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5C1A" w14:textId="77777777" w:rsidR="00D27306" w:rsidRDefault="00D27306" w:rsidP="008E3FD8">
      <w:pPr>
        <w:jc w:val="center"/>
      </w:pPr>
      <w:bookmarkStart w:id="0" w:name="_Hlk5712729"/>
      <w:r>
        <w:rPr>
          <w:noProof/>
          <w:lang w:eastAsia="en-AU"/>
        </w:rPr>
        <w:drawing>
          <wp:inline distT="0" distB="0" distL="0" distR="0" wp14:anchorId="23BAE043" wp14:editId="533A236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285252" w14:textId="77777777" w:rsidR="00D27306" w:rsidRDefault="00D27306" w:rsidP="008E3FD8">
      <w:pPr>
        <w:jc w:val="center"/>
        <w:rPr>
          <w:rFonts w:ascii="Arial" w:hAnsi="Arial"/>
        </w:rPr>
      </w:pPr>
      <w:r>
        <w:rPr>
          <w:rFonts w:ascii="Arial" w:hAnsi="Arial"/>
        </w:rPr>
        <w:t>Australian Capital Territory</w:t>
      </w:r>
    </w:p>
    <w:p w14:paraId="12EAFDD1" w14:textId="56F5DA86" w:rsidR="00D27306" w:rsidRDefault="004E3528" w:rsidP="008E3FD8">
      <w:pPr>
        <w:pStyle w:val="Billname1"/>
      </w:pPr>
      <w:r>
        <w:fldChar w:fldCharType="begin"/>
      </w:r>
      <w:r>
        <w:instrText xml:space="preserve"> REF Citation \*charformat </w:instrText>
      </w:r>
      <w:r>
        <w:fldChar w:fldCharType="separate"/>
      </w:r>
      <w:r w:rsidR="009C6C03">
        <w:t>Financial Management Act 1996</w:t>
      </w:r>
      <w:r>
        <w:fldChar w:fldCharType="end"/>
      </w:r>
      <w:r w:rsidR="00D27306">
        <w:t xml:space="preserve">    </w:t>
      </w:r>
    </w:p>
    <w:p w14:paraId="5C17EF39" w14:textId="2CBBD077" w:rsidR="00D27306" w:rsidRDefault="008D07E9" w:rsidP="008E3FD8">
      <w:pPr>
        <w:pStyle w:val="ActNo"/>
      </w:pPr>
      <w:bookmarkStart w:id="1" w:name="LawNo"/>
      <w:r>
        <w:t>A1996-22</w:t>
      </w:r>
      <w:bookmarkEnd w:id="1"/>
    </w:p>
    <w:p w14:paraId="1D4155AB" w14:textId="21BB85BB" w:rsidR="00D27306" w:rsidRDefault="00D27306" w:rsidP="008E3FD8">
      <w:pPr>
        <w:pStyle w:val="RepubNo"/>
      </w:pPr>
      <w:r>
        <w:t xml:space="preserve">Republication No </w:t>
      </w:r>
      <w:bookmarkStart w:id="2" w:name="RepubNo"/>
      <w:r w:rsidR="008D07E9">
        <w:t>65</w:t>
      </w:r>
      <w:bookmarkEnd w:id="2"/>
    </w:p>
    <w:p w14:paraId="6E80538A" w14:textId="214AC15F" w:rsidR="00D27306" w:rsidRDefault="00D27306" w:rsidP="008E3FD8">
      <w:pPr>
        <w:pStyle w:val="EffectiveDate"/>
      </w:pPr>
      <w:r>
        <w:t xml:space="preserve">Effective:  </w:t>
      </w:r>
      <w:bookmarkStart w:id="3" w:name="EffectiveDate"/>
      <w:r w:rsidR="008D07E9">
        <w:t>7 January 2024</w:t>
      </w:r>
      <w:bookmarkEnd w:id="3"/>
      <w:r w:rsidR="008D07E9">
        <w:t xml:space="preserve"> – </w:t>
      </w:r>
      <w:bookmarkStart w:id="4" w:name="EndEffDate"/>
      <w:r w:rsidR="008D07E9">
        <w:t>1 June 2025</w:t>
      </w:r>
      <w:bookmarkEnd w:id="4"/>
    </w:p>
    <w:p w14:paraId="4C11CDD8" w14:textId="787AE6A2" w:rsidR="00D27306" w:rsidRDefault="00D27306" w:rsidP="008E3FD8">
      <w:pPr>
        <w:pStyle w:val="CoverInForce"/>
      </w:pPr>
      <w:r>
        <w:t xml:space="preserve">Republication date: </w:t>
      </w:r>
      <w:bookmarkStart w:id="5" w:name="InForceDate"/>
      <w:r w:rsidR="008D07E9">
        <w:t>7 January 2024</w:t>
      </w:r>
      <w:bookmarkEnd w:id="5"/>
    </w:p>
    <w:p w14:paraId="6212A2EB" w14:textId="473B535E" w:rsidR="00D27306" w:rsidRDefault="00D27306" w:rsidP="008E3FD8">
      <w:pPr>
        <w:pStyle w:val="CoverInForce"/>
      </w:pPr>
      <w:r>
        <w:t xml:space="preserve">Last amendment made by </w:t>
      </w:r>
      <w:bookmarkStart w:id="6" w:name="LastAmdt"/>
      <w:r w:rsidRPr="00D27306">
        <w:rPr>
          <w:rStyle w:val="charCitHyperlinkAbbrev"/>
        </w:rPr>
        <w:fldChar w:fldCharType="begin"/>
      </w:r>
      <w:r w:rsidR="008D07E9">
        <w:rPr>
          <w:rStyle w:val="charCitHyperlinkAbbrev"/>
        </w:rPr>
        <w:instrText>HYPERLINK "http://www.legislation.act.gov.au/a/2023-32/" \o "Financial Management Amendment Act 2023"</w:instrText>
      </w:r>
      <w:r w:rsidRPr="00D27306">
        <w:rPr>
          <w:rStyle w:val="charCitHyperlinkAbbrev"/>
        </w:rPr>
      </w:r>
      <w:r w:rsidRPr="00D27306">
        <w:rPr>
          <w:rStyle w:val="charCitHyperlinkAbbrev"/>
        </w:rPr>
        <w:fldChar w:fldCharType="separate"/>
      </w:r>
      <w:r w:rsidR="008D07E9">
        <w:rPr>
          <w:rStyle w:val="charCitHyperlinkAbbrev"/>
        </w:rPr>
        <w:t>A2023</w:t>
      </w:r>
      <w:r w:rsidR="008D07E9">
        <w:rPr>
          <w:rStyle w:val="charCitHyperlinkAbbrev"/>
        </w:rPr>
        <w:noBreakHyphen/>
        <w:t>32</w:t>
      </w:r>
      <w:r w:rsidRPr="00D27306">
        <w:rPr>
          <w:rStyle w:val="charCitHyperlinkAbbrev"/>
        </w:rPr>
        <w:fldChar w:fldCharType="end"/>
      </w:r>
      <w:bookmarkEnd w:id="6"/>
    </w:p>
    <w:p w14:paraId="77AC6035" w14:textId="77777777" w:rsidR="00D27306" w:rsidRDefault="00D27306" w:rsidP="008E3FD8"/>
    <w:p w14:paraId="2AF3B92E" w14:textId="77777777" w:rsidR="00D27306" w:rsidRDefault="00D27306" w:rsidP="008E3FD8"/>
    <w:p w14:paraId="6313F127" w14:textId="77777777" w:rsidR="00D27306" w:rsidRDefault="00D27306" w:rsidP="008E3FD8">
      <w:pPr>
        <w:spacing w:after="240"/>
        <w:rPr>
          <w:rFonts w:ascii="Arial" w:hAnsi="Arial"/>
        </w:rPr>
      </w:pPr>
    </w:p>
    <w:p w14:paraId="0F173E09" w14:textId="77777777" w:rsidR="00D27306" w:rsidRPr="00101B4C" w:rsidRDefault="00D27306" w:rsidP="008E3FD8">
      <w:pPr>
        <w:pStyle w:val="PageBreak"/>
      </w:pPr>
      <w:r w:rsidRPr="00101B4C">
        <w:br w:type="page"/>
      </w:r>
    </w:p>
    <w:bookmarkEnd w:id="0"/>
    <w:p w14:paraId="09B3A315" w14:textId="77777777" w:rsidR="00D27306" w:rsidRDefault="00D27306" w:rsidP="008E3FD8">
      <w:pPr>
        <w:pStyle w:val="CoverHeading"/>
      </w:pPr>
      <w:r>
        <w:lastRenderedPageBreak/>
        <w:t>About this republication</w:t>
      </w:r>
    </w:p>
    <w:p w14:paraId="4B841EDD" w14:textId="77777777" w:rsidR="00D27306" w:rsidRDefault="00D27306" w:rsidP="008E3FD8">
      <w:pPr>
        <w:pStyle w:val="CoverSubHdg"/>
      </w:pPr>
      <w:r>
        <w:t>The republished law</w:t>
      </w:r>
    </w:p>
    <w:p w14:paraId="26A0F401" w14:textId="1D7F0785" w:rsidR="00D27306" w:rsidRDefault="00D27306" w:rsidP="008E3FD8">
      <w:pPr>
        <w:pStyle w:val="CoverText"/>
      </w:pPr>
      <w:r>
        <w:t xml:space="preserve">This is a republication of the </w:t>
      </w:r>
      <w:r w:rsidRPr="008D07E9">
        <w:rPr>
          <w:i/>
        </w:rPr>
        <w:fldChar w:fldCharType="begin"/>
      </w:r>
      <w:r w:rsidRPr="008D07E9">
        <w:rPr>
          <w:i/>
        </w:rPr>
        <w:instrText xml:space="preserve"> REF citation *\charformat  \* MERGEFORMAT </w:instrText>
      </w:r>
      <w:r w:rsidRPr="008D07E9">
        <w:rPr>
          <w:i/>
        </w:rPr>
        <w:fldChar w:fldCharType="separate"/>
      </w:r>
      <w:r w:rsidR="009C6C03" w:rsidRPr="009C6C03">
        <w:rPr>
          <w:i/>
        </w:rPr>
        <w:t>Financial Management Act 1996</w:t>
      </w:r>
      <w:r w:rsidRPr="008D07E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4E3528">
        <w:fldChar w:fldCharType="begin"/>
      </w:r>
      <w:r w:rsidR="004E3528">
        <w:instrText xml:space="preserve"> REF InForceDate *\charformat </w:instrText>
      </w:r>
      <w:r w:rsidR="004E3528">
        <w:fldChar w:fldCharType="separate"/>
      </w:r>
      <w:r w:rsidR="009C6C03">
        <w:t>7 January 2024</w:t>
      </w:r>
      <w:r w:rsidR="004E3528">
        <w:fldChar w:fldCharType="end"/>
      </w:r>
      <w:r w:rsidRPr="0074598E">
        <w:rPr>
          <w:rStyle w:val="charItals"/>
        </w:rPr>
        <w:t xml:space="preserve">.  </w:t>
      </w:r>
      <w:r>
        <w:t xml:space="preserve">It also includes any commencement, amendment, repeal or expiry affecting this republished law to </w:t>
      </w:r>
      <w:r w:rsidR="004E3528">
        <w:fldChar w:fldCharType="begin"/>
      </w:r>
      <w:r w:rsidR="004E3528">
        <w:instrText xml:space="preserve"> REF EffectiveDate *\charformat </w:instrText>
      </w:r>
      <w:r w:rsidR="004E3528">
        <w:fldChar w:fldCharType="separate"/>
      </w:r>
      <w:r w:rsidR="009C6C03">
        <w:t>7 January 2024</w:t>
      </w:r>
      <w:r w:rsidR="004E3528">
        <w:fldChar w:fldCharType="end"/>
      </w:r>
      <w:r>
        <w:t xml:space="preserve">.  </w:t>
      </w:r>
    </w:p>
    <w:p w14:paraId="07BD9D8A" w14:textId="77777777" w:rsidR="00D27306" w:rsidRDefault="00D27306" w:rsidP="008E3FD8">
      <w:pPr>
        <w:pStyle w:val="CoverText"/>
      </w:pPr>
      <w:r>
        <w:t xml:space="preserve">The legislation history and amendment history of the republished law are set out in endnotes 3 and 4. </w:t>
      </w:r>
    </w:p>
    <w:p w14:paraId="10515C13" w14:textId="77777777" w:rsidR="00D27306" w:rsidRDefault="00D27306" w:rsidP="008E3FD8">
      <w:pPr>
        <w:pStyle w:val="CoverSubHdg"/>
      </w:pPr>
      <w:r>
        <w:t>Kinds of republications</w:t>
      </w:r>
    </w:p>
    <w:p w14:paraId="1C460D6F" w14:textId="0FF78EB8" w:rsidR="00D27306" w:rsidRDefault="00D27306" w:rsidP="008E3FD8">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67E2E92" w14:textId="32B7A2F0" w:rsidR="00D27306" w:rsidRDefault="00D27306" w:rsidP="008E3FD8">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1CD694F" w14:textId="77777777" w:rsidR="00D27306" w:rsidRDefault="00D27306" w:rsidP="008E3FD8">
      <w:pPr>
        <w:pStyle w:val="CoverTextBullet"/>
        <w:tabs>
          <w:tab w:val="clear" w:pos="0"/>
        </w:tabs>
        <w:ind w:left="357" w:hanging="357"/>
      </w:pPr>
      <w:r>
        <w:t>unauthorised republications.</w:t>
      </w:r>
    </w:p>
    <w:p w14:paraId="704DE678" w14:textId="77777777" w:rsidR="00D27306" w:rsidRDefault="00D27306" w:rsidP="008E3FD8">
      <w:pPr>
        <w:pStyle w:val="CoverText"/>
      </w:pPr>
      <w:r>
        <w:t>The status of this republication appears on the bottom of each page.</w:t>
      </w:r>
    </w:p>
    <w:p w14:paraId="778F83A6" w14:textId="77777777" w:rsidR="00D27306" w:rsidRDefault="00D27306" w:rsidP="008E3FD8">
      <w:pPr>
        <w:pStyle w:val="CoverSubHdg"/>
      </w:pPr>
      <w:r>
        <w:t>Editorial changes</w:t>
      </w:r>
    </w:p>
    <w:p w14:paraId="57BA7376" w14:textId="118D4ACC" w:rsidR="00D27306" w:rsidRDefault="00D27306" w:rsidP="008E3FD8">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6EC4EF5" w14:textId="2491E336" w:rsidR="00D27306" w:rsidRPr="006A6105" w:rsidRDefault="00D27306" w:rsidP="008E3FD8">
      <w:pPr>
        <w:pStyle w:val="CoverText"/>
      </w:pPr>
      <w:r w:rsidRPr="006A6105">
        <w:t>This republication</w:t>
      </w:r>
      <w:r w:rsidR="00684C37">
        <w:t xml:space="preserve"> include</w:t>
      </w:r>
      <w:r w:rsidR="00D36C9D">
        <w:t>s</w:t>
      </w:r>
      <w:r w:rsidRPr="006A6105">
        <w:t xml:space="preserve"> amendments made under part 11.3 (see endnote 1).</w:t>
      </w:r>
    </w:p>
    <w:p w14:paraId="529DE5B8" w14:textId="77777777" w:rsidR="00D27306" w:rsidRDefault="00D27306" w:rsidP="008E3FD8">
      <w:pPr>
        <w:pStyle w:val="CoverSubHdg"/>
      </w:pPr>
      <w:r>
        <w:t>Uncommenced provisions and amendments</w:t>
      </w:r>
    </w:p>
    <w:p w14:paraId="0E82A015" w14:textId="35230639" w:rsidR="00D27306" w:rsidRDefault="00D27306" w:rsidP="008E3FD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444101C" w14:textId="77777777" w:rsidR="00D27306" w:rsidRDefault="00D27306" w:rsidP="008E3FD8">
      <w:pPr>
        <w:pStyle w:val="CoverSubHdg"/>
      </w:pPr>
      <w:r>
        <w:t>Modifications</w:t>
      </w:r>
    </w:p>
    <w:p w14:paraId="022ACAC8" w14:textId="2C341BF7" w:rsidR="00D27306" w:rsidRDefault="00D27306" w:rsidP="008E3FD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EB20E82" w14:textId="77777777" w:rsidR="00D27306" w:rsidRDefault="00D27306" w:rsidP="008E3FD8">
      <w:pPr>
        <w:pStyle w:val="CoverSubHdg"/>
      </w:pPr>
      <w:r>
        <w:t>Penalties</w:t>
      </w:r>
    </w:p>
    <w:p w14:paraId="4FE35F61" w14:textId="32064FD2" w:rsidR="00D27306" w:rsidRPr="003765DF" w:rsidRDefault="00D27306" w:rsidP="008E3FD8">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0CEE806" w14:textId="77777777" w:rsidR="00D27306" w:rsidRDefault="00D27306" w:rsidP="008E3FD8">
      <w:pPr>
        <w:pStyle w:val="00SigningPage"/>
        <w:sectPr w:rsidR="00D27306" w:rsidSect="008E3FD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25B4A71" w14:textId="77777777" w:rsidR="00E037F7" w:rsidRDefault="00E037F7" w:rsidP="00E037F7">
      <w:pPr>
        <w:jc w:val="center"/>
      </w:pPr>
      <w:r>
        <w:rPr>
          <w:noProof/>
          <w:lang w:eastAsia="en-AU"/>
        </w:rPr>
        <w:lastRenderedPageBreak/>
        <w:drawing>
          <wp:inline distT="0" distB="0" distL="0" distR="0" wp14:anchorId="4D7720CA" wp14:editId="6E31C7FB">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34371F3" w14:textId="77777777" w:rsidR="00E037F7" w:rsidRDefault="00E037F7" w:rsidP="00E037F7">
      <w:pPr>
        <w:jc w:val="center"/>
        <w:rPr>
          <w:rFonts w:ascii="Arial" w:hAnsi="Arial"/>
        </w:rPr>
      </w:pPr>
      <w:r>
        <w:rPr>
          <w:rFonts w:ascii="Arial" w:hAnsi="Arial"/>
        </w:rPr>
        <w:t>Australian Capital Territory</w:t>
      </w:r>
    </w:p>
    <w:p w14:paraId="46337F56" w14:textId="5CA07BE1" w:rsidR="00D27306" w:rsidRDefault="004E3528" w:rsidP="008E3FD8">
      <w:pPr>
        <w:pStyle w:val="Billname"/>
      </w:pPr>
      <w:r>
        <w:fldChar w:fldCharType="begin"/>
      </w:r>
      <w:r>
        <w:instrText xml:space="preserve"> REF Citation \*charformat  \* MERGEFORMAT </w:instrText>
      </w:r>
      <w:r>
        <w:fldChar w:fldCharType="separate"/>
      </w:r>
      <w:r w:rsidR="009C6C03">
        <w:t>Financial Management Act 1996</w:t>
      </w:r>
      <w:r>
        <w:fldChar w:fldCharType="end"/>
      </w:r>
    </w:p>
    <w:p w14:paraId="40A8F07E" w14:textId="77777777" w:rsidR="00D27306" w:rsidRDefault="00D27306" w:rsidP="008E3FD8">
      <w:pPr>
        <w:pStyle w:val="ActNo"/>
      </w:pPr>
    </w:p>
    <w:p w14:paraId="2C1EDAFB" w14:textId="77777777" w:rsidR="00D27306" w:rsidRDefault="00D27306" w:rsidP="008E3FD8">
      <w:pPr>
        <w:pStyle w:val="Placeholder"/>
      </w:pPr>
      <w:r>
        <w:rPr>
          <w:rStyle w:val="charContents"/>
          <w:sz w:val="16"/>
        </w:rPr>
        <w:t xml:space="preserve">  </w:t>
      </w:r>
      <w:r>
        <w:rPr>
          <w:rStyle w:val="charPage"/>
        </w:rPr>
        <w:t xml:space="preserve">  </w:t>
      </w:r>
    </w:p>
    <w:p w14:paraId="36C3946B" w14:textId="77777777" w:rsidR="00D27306" w:rsidRDefault="00D27306" w:rsidP="008E3FD8">
      <w:pPr>
        <w:pStyle w:val="N-TOCheading"/>
      </w:pPr>
      <w:r>
        <w:rPr>
          <w:rStyle w:val="charContents"/>
        </w:rPr>
        <w:t>Contents</w:t>
      </w:r>
    </w:p>
    <w:p w14:paraId="0821A06B" w14:textId="77777777" w:rsidR="00D27306" w:rsidRDefault="00D27306" w:rsidP="008E3FD8">
      <w:pPr>
        <w:pStyle w:val="N-9pt"/>
      </w:pPr>
      <w:r>
        <w:tab/>
      </w:r>
      <w:r>
        <w:rPr>
          <w:rStyle w:val="charPage"/>
        </w:rPr>
        <w:t>Page</w:t>
      </w:r>
    </w:p>
    <w:p w14:paraId="6C3EAFFE" w14:textId="2F47D152" w:rsidR="00847D58" w:rsidRDefault="00847D5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4047955" w:history="1">
        <w:r w:rsidRPr="006B02AF">
          <w:t>Part 1</w:t>
        </w:r>
        <w:r>
          <w:rPr>
            <w:rFonts w:asciiTheme="minorHAnsi" w:eastAsiaTheme="minorEastAsia" w:hAnsiTheme="minorHAnsi" w:cstheme="minorBidi"/>
            <w:b w:val="0"/>
            <w:kern w:val="2"/>
            <w:sz w:val="22"/>
            <w:szCs w:val="22"/>
            <w:lang w:eastAsia="en-AU"/>
            <w14:ligatures w14:val="standardContextual"/>
          </w:rPr>
          <w:tab/>
        </w:r>
        <w:r w:rsidRPr="006B02AF">
          <w:t>Preliminary</w:t>
        </w:r>
        <w:r w:rsidRPr="00847D58">
          <w:rPr>
            <w:vanish/>
          </w:rPr>
          <w:tab/>
        </w:r>
        <w:r w:rsidRPr="00847D58">
          <w:rPr>
            <w:vanish/>
          </w:rPr>
          <w:fldChar w:fldCharType="begin"/>
        </w:r>
        <w:r w:rsidRPr="00847D58">
          <w:rPr>
            <w:vanish/>
          </w:rPr>
          <w:instrText xml:space="preserve"> PAGEREF _Toc154047955 \h </w:instrText>
        </w:r>
        <w:r w:rsidRPr="00847D58">
          <w:rPr>
            <w:vanish/>
          </w:rPr>
        </w:r>
        <w:r w:rsidRPr="00847D58">
          <w:rPr>
            <w:vanish/>
          </w:rPr>
          <w:fldChar w:fldCharType="separate"/>
        </w:r>
        <w:r w:rsidR="009C6C03">
          <w:rPr>
            <w:vanish/>
          </w:rPr>
          <w:t>2</w:t>
        </w:r>
        <w:r w:rsidRPr="00847D58">
          <w:rPr>
            <w:vanish/>
          </w:rPr>
          <w:fldChar w:fldCharType="end"/>
        </w:r>
      </w:hyperlink>
    </w:p>
    <w:p w14:paraId="3BF29BD5" w14:textId="3F03E65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56" w:history="1">
        <w:r w:rsidRPr="006B02AF">
          <w:t>1</w:t>
        </w:r>
        <w:r>
          <w:rPr>
            <w:rFonts w:asciiTheme="minorHAnsi" w:eastAsiaTheme="minorEastAsia" w:hAnsiTheme="minorHAnsi" w:cstheme="minorBidi"/>
            <w:kern w:val="2"/>
            <w:sz w:val="22"/>
            <w:szCs w:val="22"/>
            <w:lang w:eastAsia="en-AU"/>
            <w14:ligatures w14:val="standardContextual"/>
          </w:rPr>
          <w:tab/>
        </w:r>
        <w:r w:rsidRPr="006B02AF">
          <w:t>Name of Act</w:t>
        </w:r>
        <w:r>
          <w:tab/>
        </w:r>
        <w:r>
          <w:fldChar w:fldCharType="begin"/>
        </w:r>
        <w:r>
          <w:instrText xml:space="preserve"> PAGEREF _Toc154047956 \h </w:instrText>
        </w:r>
        <w:r>
          <w:fldChar w:fldCharType="separate"/>
        </w:r>
        <w:r w:rsidR="009C6C03">
          <w:t>2</w:t>
        </w:r>
        <w:r>
          <w:fldChar w:fldCharType="end"/>
        </w:r>
      </w:hyperlink>
    </w:p>
    <w:p w14:paraId="65511E42" w14:textId="6E7A5DB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57" w:history="1">
        <w:r w:rsidRPr="006B02AF">
          <w:t>2</w:t>
        </w:r>
        <w:r>
          <w:rPr>
            <w:rFonts w:asciiTheme="minorHAnsi" w:eastAsiaTheme="minorEastAsia" w:hAnsiTheme="minorHAnsi" w:cstheme="minorBidi"/>
            <w:kern w:val="2"/>
            <w:sz w:val="22"/>
            <w:szCs w:val="22"/>
            <w:lang w:eastAsia="en-AU"/>
            <w14:ligatures w14:val="standardContextual"/>
          </w:rPr>
          <w:tab/>
        </w:r>
        <w:r w:rsidRPr="006B02AF">
          <w:t>Act subject to Territory Superannuation Provision Protection Act</w:t>
        </w:r>
        <w:r>
          <w:tab/>
        </w:r>
        <w:r>
          <w:fldChar w:fldCharType="begin"/>
        </w:r>
        <w:r>
          <w:instrText xml:space="preserve"> PAGEREF _Toc154047957 \h </w:instrText>
        </w:r>
        <w:r>
          <w:fldChar w:fldCharType="separate"/>
        </w:r>
        <w:r w:rsidR="009C6C03">
          <w:t>2</w:t>
        </w:r>
        <w:r>
          <w:fldChar w:fldCharType="end"/>
        </w:r>
      </w:hyperlink>
    </w:p>
    <w:p w14:paraId="7402A8AF" w14:textId="65CD08B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58" w:history="1">
        <w:r w:rsidRPr="006B02AF">
          <w:t>3</w:t>
        </w:r>
        <w:r>
          <w:rPr>
            <w:rFonts w:asciiTheme="minorHAnsi" w:eastAsiaTheme="minorEastAsia" w:hAnsiTheme="minorHAnsi" w:cstheme="minorBidi"/>
            <w:kern w:val="2"/>
            <w:sz w:val="22"/>
            <w:szCs w:val="22"/>
            <w:lang w:eastAsia="en-AU"/>
            <w14:ligatures w14:val="standardContextual"/>
          </w:rPr>
          <w:tab/>
        </w:r>
        <w:r w:rsidRPr="006B02AF">
          <w:t>Dictionary</w:t>
        </w:r>
        <w:r>
          <w:tab/>
        </w:r>
        <w:r>
          <w:fldChar w:fldCharType="begin"/>
        </w:r>
        <w:r>
          <w:instrText xml:space="preserve"> PAGEREF _Toc154047958 \h </w:instrText>
        </w:r>
        <w:r>
          <w:fldChar w:fldCharType="separate"/>
        </w:r>
        <w:r w:rsidR="009C6C03">
          <w:t>2</w:t>
        </w:r>
        <w:r>
          <w:fldChar w:fldCharType="end"/>
        </w:r>
      </w:hyperlink>
    </w:p>
    <w:p w14:paraId="250E3232" w14:textId="51EF06D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59" w:history="1">
        <w:r w:rsidRPr="006B02AF">
          <w:t>3A</w:t>
        </w:r>
        <w:r>
          <w:rPr>
            <w:rFonts w:asciiTheme="minorHAnsi" w:eastAsiaTheme="minorEastAsia" w:hAnsiTheme="minorHAnsi" w:cstheme="minorBidi"/>
            <w:kern w:val="2"/>
            <w:sz w:val="22"/>
            <w:szCs w:val="22"/>
            <w:lang w:eastAsia="en-AU"/>
            <w14:ligatures w14:val="standardContextual"/>
          </w:rPr>
          <w:tab/>
        </w:r>
        <w:r w:rsidRPr="006B02AF">
          <w:t>Notes</w:t>
        </w:r>
        <w:r>
          <w:tab/>
        </w:r>
        <w:r>
          <w:fldChar w:fldCharType="begin"/>
        </w:r>
        <w:r>
          <w:instrText xml:space="preserve"> PAGEREF _Toc154047959 \h </w:instrText>
        </w:r>
        <w:r>
          <w:fldChar w:fldCharType="separate"/>
        </w:r>
        <w:r w:rsidR="009C6C03">
          <w:t>2</w:t>
        </w:r>
        <w:r>
          <w:fldChar w:fldCharType="end"/>
        </w:r>
      </w:hyperlink>
    </w:p>
    <w:p w14:paraId="2CA85BF1" w14:textId="7C67976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0" w:history="1">
        <w:r w:rsidRPr="006B02AF">
          <w:t>3B</w:t>
        </w:r>
        <w:r>
          <w:rPr>
            <w:rFonts w:asciiTheme="minorHAnsi" w:eastAsiaTheme="minorEastAsia" w:hAnsiTheme="minorHAnsi" w:cstheme="minorBidi"/>
            <w:kern w:val="2"/>
            <w:sz w:val="22"/>
            <w:szCs w:val="22"/>
            <w:lang w:eastAsia="en-AU"/>
            <w14:ligatures w14:val="standardContextual"/>
          </w:rPr>
          <w:tab/>
        </w:r>
        <w:r w:rsidRPr="006B02AF">
          <w:t>Declaration that certain bodies are not territory authorities for Act</w:t>
        </w:r>
        <w:r>
          <w:tab/>
        </w:r>
        <w:r>
          <w:fldChar w:fldCharType="begin"/>
        </w:r>
        <w:r>
          <w:instrText xml:space="preserve"> PAGEREF _Toc154047960 \h </w:instrText>
        </w:r>
        <w:r>
          <w:fldChar w:fldCharType="separate"/>
        </w:r>
        <w:r w:rsidR="009C6C03">
          <w:t>3</w:t>
        </w:r>
        <w:r>
          <w:fldChar w:fldCharType="end"/>
        </w:r>
      </w:hyperlink>
    </w:p>
    <w:p w14:paraId="51DBF3BB" w14:textId="64E485E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1" w:history="1">
        <w:r w:rsidRPr="006B02AF">
          <w:t>4</w:t>
        </w:r>
        <w:r>
          <w:rPr>
            <w:rFonts w:asciiTheme="minorHAnsi" w:eastAsiaTheme="minorEastAsia" w:hAnsiTheme="minorHAnsi" w:cstheme="minorBidi"/>
            <w:kern w:val="2"/>
            <w:sz w:val="22"/>
            <w:szCs w:val="22"/>
            <w:lang w:eastAsia="en-AU"/>
            <w14:ligatures w14:val="standardContextual"/>
          </w:rPr>
          <w:tab/>
        </w:r>
        <w:r w:rsidRPr="006B02AF">
          <w:t>Application of pts 2 to 5—Office of the Legislative Assembly and officers of the Assembly</w:t>
        </w:r>
        <w:r>
          <w:tab/>
        </w:r>
        <w:r>
          <w:fldChar w:fldCharType="begin"/>
        </w:r>
        <w:r>
          <w:instrText xml:space="preserve"> PAGEREF _Toc154047961 \h </w:instrText>
        </w:r>
        <w:r>
          <w:fldChar w:fldCharType="separate"/>
        </w:r>
        <w:r w:rsidR="009C6C03">
          <w:t>3</w:t>
        </w:r>
        <w:r>
          <w:fldChar w:fldCharType="end"/>
        </w:r>
      </w:hyperlink>
    </w:p>
    <w:p w14:paraId="7E223C33" w14:textId="1E05F795"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7962" w:history="1">
        <w:r w:rsidRPr="006B02AF">
          <w:t>Part 2</w:t>
        </w:r>
        <w:r>
          <w:rPr>
            <w:rFonts w:asciiTheme="minorHAnsi" w:eastAsiaTheme="minorEastAsia" w:hAnsiTheme="minorHAnsi" w:cstheme="minorBidi"/>
            <w:b w:val="0"/>
            <w:kern w:val="2"/>
            <w:sz w:val="22"/>
            <w:szCs w:val="22"/>
            <w:lang w:eastAsia="en-AU"/>
            <w14:ligatures w14:val="standardContextual"/>
          </w:rPr>
          <w:tab/>
        </w:r>
        <w:r w:rsidRPr="006B02AF">
          <w:t>Budget management</w:t>
        </w:r>
        <w:r w:rsidRPr="00847D58">
          <w:rPr>
            <w:vanish/>
          </w:rPr>
          <w:tab/>
        </w:r>
        <w:r w:rsidRPr="00847D58">
          <w:rPr>
            <w:vanish/>
          </w:rPr>
          <w:fldChar w:fldCharType="begin"/>
        </w:r>
        <w:r w:rsidRPr="00847D58">
          <w:rPr>
            <w:vanish/>
          </w:rPr>
          <w:instrText xml:space="preserve"> PAGEREF _Toc154047962 \h </w:instrText>
        </w:r>
        <w:r w:rsidRPr="00847D58">
          <w:rPr>
            <w:vanish/>
          </w:rPr>
        </w:r>
        <w:r w:rsidRPr="00847D58">
          <w:rPr>
            <w:vanish/>
          </w:rPr>
          <w:fldChar w:fldCharType="separate"/>
        </w:r>
        <w:r w:rsidR="009C6C03">
          <w:rPr>
            <w:vanish/>
          </w:rPr>
          <w:t>5</w:t>
        </w:r>
        <w:r w:rsidRPr="00847D58">
          <w:rPr>
            <w:vanish/>
          </w:rPr>
          <w:fldChar w:fldCharType="end"/>
        </w:r>
      </w:hyperlink>
    </w:p>
    <w:p w14:paraId="026C669E" w14:textId="6CBAE86F"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7963" w:history="1">
        <w:r w:rsidRPr="006B02AF">
          <w:t>Division 2.1</w:t>
        </w:r>
        <w:r>
          <w:rPr>
            <w:rFonts w:asciiTheme="minorHAnsi" w:eastAsiaTheme="minorEastAsia" w:hAnsiTheme="minorHAnsi" w:cstheme="minorBidi"/>
            <w:b w:val="0"/>
            <w:kern w:val="2"/>
            <w:sz w:val="22"/>
            <w:szCs w:val="22"/>
            <w:lang w:eastAsia="en-AU"/>
            <w14:ligatures w14:val="standardContextual"/>
          </w:rPr>
          <w:tab/>
        </w:r>
        <w:r w:rsidRPr="006B02AF">
          <w:t>Appropriations and budgets</w:t>
        </w:r>
        <w:r w:rsidRPr="00847D58">
          <w:rPr>
            <w:vanish/>
          </w:rPr>
          <w:tab/>
        </w:r>
        <w:r w:rsidRPr="00847D58">
          <w:rPr>
            <w:vanish/>
          </w:rPr>
          <w:fldChar w:fldCharType="begin"/>
        </w:r>
        <w:r w:rsidRPr="00847D58">
          <w:rPr>
            <w:vanish/>
          </w:rPr>
          <w:instrText xml:space="preserve"> PAGEREF _Toc154047963 \h </w:instrText>
        </w:r>
        <w:r w:rsidRPr="00847D58">
          <w:rPr>
            <w:vanish/>
          </w:rPr>
        </w:r>
        <w:r w:rsidRPr="00847D58">
          <w:rPr>
            <w:vanish/>
          </w:rPr>
          <w:fldChar w:fldCharType="separate"/>
        </w:r>
        <w:r w:rsidR="009C6C03">
          <w:rPr>
            <w:vanish/>
          </w:rPr>
          <w:t>5</w:t>
        </w:r>
        <w:r w:rsidRPr="00847D58">
          <w:rPr>
            <w:vanish/>
          </w:rPr>
          <w:fldChar w:fldCharType="end"/>
        </w:r>
      </w:hyperlink>
    </w:p>
    <w:p w14:paraId="13A97911" w14:textId="4F242CED" w:rsidR="00847D58" w:rsidRDefault="00847D58">
      <w:pPr>
        <w:pStyle w:val="TOC4"/>
        <w:rPr>
          <w:rFonts w:asciiTheme="minorHAnsi" w:eastAsiaTheme="minorEastAsia" w:hAnsiTheme="minorHAnsi" w:cstheme="minorBidi"/>
          <w:b w:val="0"/>
          <w:kern w:val="2"/>
          <w:sz w:val="22"/>
          <w:szCs w:val="22"/>
          <w:lang w:eastAsia="en-AU"/>
          <w14:ligatures w14:val="standardContextual"/>
        </w:rPr>
      </w:pPr>
      <w:hyperlink w:anchor="_Toc154047964" w:history="1">
        <w:r w:rsidRPr="006B02AF">
          <w:t>Subdivision 2.1.1</w:t>
        </w:r>
        <w:r>
          <w:rPr>
            <w:rFonts w:asciiTheme="minorHAnsi" w:eastAsiaTheme="minorEastAsia" w:hAnsiTheme="minorHAnsi" w:cstheme="minorBidi"/>
            <w:b w:val="0"/>
            <w:kern w:val="2"/>
            <w:sz w:val="22"/>
            <w:szCs w:val="22"/>
            <w:lang w:eastAsia="en-AU"/>
            <w14:ligatures w14:val="standardContextual"/>
          </w:rPr>
          <w:tab/>
        </w:r>
        <w:r w:rsidRPr="006B02AF">
          <w:t>Appropriations and budgets—generally</w:t>
        </w:r>
        <w:r w:rsidRPr="00847D58">
          <w:rPr>
            <w:vanish/>
          </w:rPr>
          <w:tab/>
        </w:r>
        <w:r w:rsidRPr="00847D58">
          <w:rPr>
            <w:vanish/>
          </w:rPr>
          <w:fldChar w:fldCharType="begin"/>
        </w:r>
        <w:r w:rsidRPr="00847D58">
          <w:rPr>
            <w:vanish/>
          </w:rPr>
          <w:instrText xml:space="preserve"> PAGEREF _Toc154047964 \h </w:instrText>
        </w:r>
        <w:r w:rsidRPr="00847D58">
          <w:rPr>
            <w:vanish/>
          </w:rPr>
        </w:r>
        <w:r w:rsidRPr="00847D58">
          <w:rPr>
            <w:vanish/>
          </w:rPr>
          <w:fldChar w:fldCharType="separate"/>
        </w:r>
        <w:r w:rsidR="009C6C03">
          <w:rPr>
            <w:vanish/>
          </w:rPr>
          <w:t>5</w:t>
        </w:r>
        <w:r w:rsidRPr="00847D58">
          <w:rPr>
            <w:vanish/>
          </w:rPr>
          <w:fldChar w:fldCharType="end"/>
        </w:r>
      </w:hyperlink>
    </w:p>
    <w:p w14:paraId="67964775" w14:textId="53F4CF0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5" w:history="1">
        <w:r w:rsidRPr="006B02AF">
          <w:t>5</w:t>
        </w:r>
        <w:r>
          <w:rPr>
            <w:rFonts w:asciiTheme="minorHAnsi" w:eastAsiaTheme="minorEastAsia" w:hAnsiTheme="minorHAnsi" w:cstheme="minorBidi"/>
            <w:kern w:val="2"/>
            <w:sz w:val="22"/>
            <w:szCs w:val="22"/>
            <w:lang w:eastAsia="en-AU"/>
            <w14:ligatures w14:val="standardContextual"/>
          </w:rPr>
          <w:tab/>
        </w:r>
        <w:r w:rsidRPr="006B02AF">
          <w:t>Timing of first Appropriation Bill for financial year</w:t>
        </w:r>
        <w:r>
          <w:tab/>
        </w:r>
        <w:r>
          <w:fldChar w:fldCharType="begin"/>
        </w:r>
        <w:r>
          <w:instrText xml:space="preserve"> PAGEREF _Toc154047965 \h </w:instrText>
        </w:r>
        <w:r>
          <w:fldChar w:fldCharType="separate"/>
        </w:r>
        <w:r w:rsidR="009C6C03">
          <w:t>5</w:t>
        </w:r>
        <w:r>
          <w:fldChar w:fldCharType="end"/>
        </w:r>
      </w:hyperlink>
    </w:p>
    <w:p w14:paraId="0B4052E3" w14:textId="47E8D25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6" w:history="1">
        <w:r w:rsidRPr="006B02AF">
          <w:t>6</w:t>
        </w:r>
        <w:r>
          <w:rPr>
            <w:rFonts w:asciiTheme="minorHAnsi" w:eastAsiaTheme="minorEastAsia" w:hAnsiTheme="minorHAnsi" w:cstheme="minorBidi"/>
            <w:kern w:val="2"/>
            <w:sz w:val="22"/>
            <w:szCs w:val="22"/>
            <w:lang w:eastAsia="en-AU"/>
            <w14:ligatures w14:val="standardContextual"/>
          </w:rPr>
          <w:tab/>
        </w:r>
        <w:r w:rsidRPr="006B02AF">
          <w:t>Necessity for appropriation</w:t>
        </w:r>
        <w:r>
          <w:tab/>
        </w:r>
        <w:r>
          <w:fldChar w:fldCharType="begin"/>
        </w:r>
        <w:r>
          <w:instrText xml:space="preserve"> PAGEREF _Toc154047966 \h </w:instrText>
        </w:r>
        <w:r>
          <w:fldChar w:fldCharType="separate"/>
        </w:r>
        <w:r w:rsidR="009C6C03">
          <w:t>5</w:t>
        </w:r>
        <w:r>
          <w:fldChar w:fldCharType="end"/>
        </w:r>
      </w:hyperlink>
    </w:p>
    <w:p w14:paraId="3DB879D9" w14:textId="3469958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7" w:history="1">
        <w:r w:rsidRPr="006B02AF">
          <w:t>7</w:t>
        </w:r>
        <w:r>
          <w:rPr>
            <w:rFonts w:asciiTheme="minorHAnsi" w:eastAsiaTheme="minorEastAsia" w:hAnsiTheme="minorHAnsi" w:cstheme="minorBidi"/>
            <w:kern w:val="2"/>
            <w:sz w:val="22"/>
            <w:szCs w:val="22"/>
            <w:lang w:eastAsia="en-AU"/>
            <w14:ligatures w14:val="standardContextual"/>
          </w:rPr>
          <w:tab/>
        </w:r>
        <w:r w:rsidRPr="006B02AF">
          <w:t>Payments authorised on lapse of appropriation</w:t>
        </w:r>
        <w:r>
          <w:tab/>
        </w:r>
        <w:r>
          <w:fldChar w:fldCharType="begin"/>
        </w:r>
        <w:r>
          <w:instrText xml:space="preserve"> PAGEREF _Toc154047967 \h </w:instrText>
        </w:r>
        <w:r>
          <w:fldChar w:fldCharType="separate"/>
        </w:r>
        <w:r w:rsidR="009C6C03">
          <w:t>5</w:t>
        </w:r>
        <w:r>
          <w:fldChar w:fldCharType="end"/>
        </w:r>
      </w:hyperlink>
    </w:p>
    <w:p w14:paraId="69275A30" w14:textId="04EC178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8" w:history="1">
        <w:r w:rsidRPr="006B02AF">
          <w:t>7A</w:t>
        </w:r>
        <w:r>
          <w:rPr>
            <w:rFonts w:asciiTheme="minorHAnsi" w:eastAsiaTheme="minorEastAsia" w:hAnsiTheme="minorHAnsi" w:cstheme="minorBidi"/>
            <w:kern w:val="2"/>
            <w:sz w:val="22"/>
            <w:szCs w:val="22"/>
            <w:lang w:eastAsia="en-AU"/>
            <w14:ligatures w14:val="standardContextual"/>
          </w:rPr>
          <w:tab/>
        </w:r>
        <w:r w:rsidRPr="006B02AF">
          <w:t>Temporary advance for new purpose or new entity</w:t>
        </w:r>
        <w:r>
          <w:tab/>
        </w:r>
        <w:r>
          <w:fldChar w:fldCharType="begin"/>
        </w:r>
        <w:r>
          <w:instrText xml:space="preserve"> PAGEREF _Toc154047968 \h </w:instrText>
        </w:r>
        <w:r>
          <w:fldChar w:fldCharType="separate"/>
        </w:r>
        <w:r w:rsidR="009C6C03">
          <w:t>6</w:t>
        </w:r>
        <w:r>
          <w:fldChar w:fldCharType="end"/>
        </w:r>
      </w:hyperlink>
    </w:p>
    <w:p w14:paraId="25BBD3E8" w14:textId="2CA1C68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69" w:history="1">
        <w:r w:rsidRPr="006B02AF">
          <w:t>8</w:t>
        </w:r>
        <w:r>
          <w:rPr>
            <w:rFonts w:asciiTheme="minorHAnsi" w:eastAsiaTheme="minorEastAsia" w:hAnsiTheme="minorHAnsi" w:cstheme="minorBidi"/>
            <w:kern w:val="2"/>
            <w:sz w:val="22"/>
            <w:szCs w:val="22"/>
            <w:lang w:eastAsia="en-AU"/>
            <w14:ligatures w14:val="standardContextual"/>
          </w:rPr>
          <w:tab/>
        </w:r>
        <w:r w:rsidRPr="006B02AF">
          <w:t>Form of appropriations</w:t>
        </w:r>
        <w:r>
          <w:tab/>
        </w:r>
        <w:r>
          <w:fldChar w:fldCharType="begin"/>
        </w:r>
        <w:r>
          <w:instrText xml:space="preserve"> PAGEREF _Toc154047969 \h </w:instrText>
        </w:r>
        <w:r>
          <w:fldChar w:fldCharType="separate"/>
        </w:r>
        <w:r w:rsidR="009C6C03">
          <w:t>7</w:t>
        </w:r>
        <w:r>
          <w:fldChar w:fldCharType="end"/>
        </w:r>
      </w:hyperlink>
    </w:p>
    <w:p w14:paraId="31BD3769" w14:textId="263A908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0" w:history="1">
        <w:r w:rsidRPr="006B02AF">
          <w:t>9</w:t>
        </w:r>
        <w:r>
          <w:rPr>
            <w:rFonts w:asciiTheme="minorHAnsi" w:eastAsiaTheme="minorEastAsia" w:hAnsiTheme="minorHAnsi" w:cstheme="minorBidi"/>
            <w:kern w:val="2"/>
            <w:sz w:val="22"/>
            <w:szCs w:val="22"/>
            <w:lang w:eastAsia="en-AU"/>
            <w14:ligatures w14:val="standardContextual"/>
          </w:rPr>
          <w:tab/>
        </w:r>
        <w:r w:rsidRPr="006B02AF">
          <w:t>Net controlled recurrent payments</w:t>
        </w:r>
        <w:r>
          <w:tab/>
        </w:r>
        <w:r>
          <w:fldChar w:fldCharType="begin"/>
        </w:r>
        <w:r>
          <w:instrText xml:space="preserve"> PAGEREF _Toc154047970 \h </w:instrText>
        </w:r>
        <w:r>
          <w:fldChar w:fldCharType="separate"/>
        </w:r>
        <w:r w:rsidR="009C6C03">
          <w:t>8</w:t>
        </w:r>
        <w:r>
          <w:fldChar w:fldCharType="end"/>
        </w:r>
      </w:hyperlink>
    </w:p>
    <w:p w14:paraId="43037F9A" w14:textId="6FF42EA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1" w:history="1">
        <w:r w:rsidRPr="006B02AF">
          <w:t>9A</w:t>
        </w:r>
        <w:r>
          <w:rPr>
            <w:rFonts w:asciiTheme="minorHAnsi" w:eastAsiaTheme="minorEastAsia" w:hAnsiTheme="minorHAnsi" w:cstheme="minorBidi"/>
            <w:kern w:val="2"/>
            <w:sz w:val="22"/>
            <w:szCs w:val="22"/>
            <w:lang w:eastAsia="en-AU"/>
            <w14:ligatures w14:val="standardContextual"/>
          </w:rPr>
          <w:tab/>
        </w:r>
        <w:r w:rsidRPr="006B02AF">
          <w:t>Net appropriations for capital injections</w:t>
        </w:r>
        <w:r>
          <w:tab/>
        </w:r>
        <w:r>
          <w:fldChar w:fldCharType="begin"/>
        </w:r>
        <w:r>
          <w:instrText xml:space="preserve"> PAGEREF _Toc154047971 \h </w:instrText>
        </w:r>
        <w:r>
          <w:fldChar w:fldCharType="separate"/>
        </w:r>
        <w:r w:rsidR="009C6C03">
          <w:t>9</w:t>
        </w:r>
        <w:r>
          <w:fldChar w:fldCharType="end"/>
        </w:r>
      </w:hyperlink>
    </w:p>
    <w:p w14:paraId="78430338" w14:textId="23B1AB2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2" w:history="1">
        <w:r w:rsidRPr="006B02AF">
          <w:t>9B</w:t>
        </w:r>
        <w:r>
          <w:rPr>
            <w:rFonts w:asciiTheme="minorHAnsi" w:eastAsiaTheme="minorEastAsia" w:hAnsiTheme="minorHAnsi" w:cstheme="minorBidi"/>
            <w:kern w:val="2"/>
            <w:sz w:val="22"/>
            <w:szCs w:val="22"/>
            <w:lang w:eastAsia="en-AU"/>
            <w14:ligatures w14:val="standardContextual"/>
          </w:rPr>
          <w:tab/>
        </w:r>
        <w:r w:rsidRPr="006B02AF">
          <w:t>Appropriations for payments on behalf of Territory to be net appropriations</w:t>
        </w:r>
        <w:r>
          <w:tab/>
        </w:r>
        <w:r>
          <w:fldChar w:fldCharType="begin"/>
        </w:r>
        <w:r>
          <w:instrText xml:space="preserve"> PAGEREF _Toc154047972 \h </w:instrText>
        </w:r>
        <w:r>
          <w:fldChar w:fldCharType="separate"/>
        </w:r>
        <w:r w:rsidR="009C6C03">
          <w:t>9</w:t>
        </w:r>
        <w:r>
          <w:fldChar w:fldCharType="end"/>
        </w:r>
      </w:hyperlink>
    </w:p>
    <w:p w14:paraId="3DDF781A" w14:textId="580B60A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3" w:history="1">
        <w:r w:rsidRPr="006B02AF">
          <w:t>10</w:t>
        </w:r>
        <w:r>
          <w:rPr>
            <w:rFonts w:asciiTheme="minorHAnsi" w:eastAsiaTheme="minorEastAsia" w:hAnsiTheme="minorHAnsi" w:cstheme="minorBidi"/>
            <w:kern w:val="2"/>
            <w:sz w:val="22"/>
            <w:szCs w:val="22"/>
            <w:lang w:eastAsia="en-AU"/>
            <w14:ligatures w14:val="standardContextual"/>
          </w:rPr>
          <w:tab/>
        </w:r>
        <w:r w:rsidRPr="006B02AF">
          <w:t>Budget papers</w:t>
        </w:r>
        <w:r>
          <w:tab/>
        </w:r>
        <w:r>
          <w:fldChar w:fldCharType="begin"/>
        </w:r>
        <w:r>
          <w:instrText xml:space="preserve"> PAGEREF _Toc154047973 \h </w:instrText>
        </w:r>
        <w:r>
          <w:fldChar w:fldCharType="separate"/>
        </w:r>
        <w:r w:rsidR="009C6C03">
          <w:t>9</w:t>
        </w:r>
        <w:r>
          <w:fldChar w:fldCharType="end"/>
        </w:r>
      </w:hyperlink>
    </w:p>
    <w:p w14:paraId="410F418E" w14:textId="393F82F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4" w:history="1">
        <w:r w:rsidRPr="006B02AF">
          <w:t>11</w:t>
        </w:r>
        <w:r>
          <w:rPr>
            <w:rFonts w:asciiTheme="minorHAnsi" w:eastAsiaTheme="minorEastAsia" w:hAnsiTheme="minorHAnsi" w:cstheme="minorBidi"/>
            <w:kern w:val="2"/>
            <w:sz w:val="22"/>
            <w:szCs w:val="22"/>
            <w:lang w:eastAsia="en-AU"/>
            <w14:ligatures w14:val="standardContextual"/>
          </w:rPr>
          <w:tab/>
        </w:r>
        <w:r w:rsidRPr="006B02AF">
          <w:t>Territory budgets</w:t>
        </w:r>
        <w:r>
          <w:tab/>
        </w:r>
        <w:r>
          <w:fldChar w:fldCharType="begin"/>
        </w:r>
        <w:r>
          <w:instrText xml:space="preserve"> PAGEREF _Toc154047974 \h </w:instrText>
        </w:r>
        <w:r>
          <w:fldChar w:fldCharType="separate"/>
        </w:r>
        <w:r w:rsidR="009C6C03">
          <w:t>10</w:t>
        </w:r>
        <w:r>
          <w:fldChar w:fldCharType="end"/>
        </w:r>
      </w:hyperlink>
    </w:p>
    <w:p w14:paraId="0152C2B3" w14:textId="2AC4996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5" w:history="1">
        <w:r w:rsidRPr="006B02AF">
          <w:t>11A</w:t>
        </w:r>
        <w:r>
          <w:rPr>
            <w:rFonts w:asciiTheme="minorHAnsi" w:eastAsiaTheme="minorEastAsia" w:hAnsiTheme="minorHAnsi" w:cstheme="minorBidi"/>
            <w:kern w:val="2"/>
            <w:sz w:val="22"/>
            <w:szCs w:val="22"/>
            <w:lang w:eastAsia="en-AU"/>
            <w14:ligatures w14:val="standardContextual"/>
          </w:rPr>
          <w:tab/>
        </w:r>
        <w:r w:rsidRPr="006B02AF">
          <w:t>Financial policy objectives and strategies statement</w:t>
        </w:r>
        <w:r>
          <w:tab/>
        </w:r>
        <w:r>
          <w:fldChar w:fldCharType="begin"/>
        </w:r>
        <w:r>
          <w:instrText xml:space="preserve"> PAGEREF _Toc154047975 \h </w:instrText>
        </w:r>
        <w:r>
          <w:fldChar w:fldCharType="separate"/>
        </w:r>
        <w:r w:rsidR="009C6C03">
          <w:t>13</w:t>
        </w:r>
        <w:r>
          <w:fldChar w:fldCharType="end"/>
        </w:r>
      </w:hyperlink>
    </w:p>
    <w:p w14:paraId="5F0405E5" w14:textId="6ACB667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6" w:history="1">
        <w:r w:rsidRPr="006B02AF">
          <w:t>12</w:t>
        </w:r>
        <w:r>
          <w:rPr>
            <w:rFonts w:asciiTheme="minorHAnsi" w:eastAsiaTheme="minorEastAsia" w:hAnsiTheme="minorHAnsi" w:cstheme="minorBidi"/>
            <w:kern w:val="2"/>
            <w:sz w:val="22"/>
            <w:szCs w:val="22"/>
            <w:lang w:eastAsia="en-AU"/>
            <w14:ligatures w14:val="standardContextual"/>
          </w:rPr>
          <w:tab/>
        </w:r>
        <w:r w:rsidRPr="006B02AF">
          <w:t>Directorate budgets</w:t>
        </w:r>
        <w:r>
          <w:tab/>
        </w:r>
        <w:r>
          <w:fldChar w:fldCharType="begin"/>
        </w:r>
        <w:r>
          <w:instrText xml:space="preserve"> PAGEREF _Toc154047976 \h </w:instrText>
        </w:r>
        <w:r>
          <w:fldChar w:fldCharType="separate"/>
        </w:r>
        <w:r w:rsidR="009C6C03">
          <w:t>14</w:t>
        </w:r>
        <w:r>
          <w:fldChar w:fldCharType="end"/>
        </w:r>
      </w:hyperlink>
    </w:p>
    <w:p w14:paraId="38631D3A" w14:textId="1FE2BC4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7" w:history="1">
        <w:r w:rsidRPr="006B02AF">
          <w:t>12AA</w:t>
        </w:r>
        <w:r>
          <w:rPr>
            <w:rFonts w:asciiTheme="minorHAnsi" w:eastAsiaTheme="minorEastAsia" w:hAnsiTheme="minorHAnsi" w:cstheme="minorBidi"/>
            <w:kern w:val="2"/>
            <w:sz w:val="22"/>
            <w:szCs w:val="22"/>
            <w:lang w:eastAsia="en-AU"/>
            <w14:ligatures w14:val="standardContextual"/>
          </w:rPr>
          <w:tab/>
        </w:r>
        <w:r w:rsidRPr="006B02AF">
          <w:t>Territory authority budgets</w:t>
        </w:r>
        <w:r>
          <w:tab/>
        </w:r>
        <w:r>
          <w:fldChar w:fldCharType="begin"/>
        </w:r>
        <w:r>
          <w:instrText xml:space="preserve"> PAGEREF _Toc154047977 \h </w:instrText>
        </w:r>
        <w:r>
          <w:fldChar w:fldCharType="separate"/>
        </w:r>
        <w:r w:rsidR="009C6C03">
          <w:t>16</w:t>
        </w:r>
        <w:r>
          <w:fldChar w:fldCharType="end"/>
        </w:r>
      </w:hyperlink>
    </w:p>
    <w:p w14:paraId="4D6502C0" w14:textId="302D0F5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8" w:history="1">
        <w:r w:rsidRPr="006B02AF">
          <w:t>12A</w:t>
        </w:r>
        <w:r>
          <w:rPr>
            <w:rFonts w:asciiTheme="minorHAnsi" w:eastAsiaTheme="minorEastAsia" w:hAnsiTheme="minorHAnsi" w:cstheme="minorBidi"/>
            <w:kern w:val="2"/>
            <w:sz w:val="22"/>
            <w:szCs w:val="22"/>
            <w:lang w:eastAsia="en-AU"/>
            <w14:ligatures w14:val="standardContextual"/>
          </w:rPr>
          <w:tab/>
        </w:r>
        <w:r w:rsidRPr="006B02AF">
          <w:t>Territory-owned corporation budgets</w:t>
        </w:r>
        <w:r>
          <w:tab/>
        </w:r>
        <w:r>
          <w:fldChar w:fldCharType="begin"/>
        </w:r>
        <w:r>
          <w:instrText xml:space="preserve"> PAGEREF _Toc154047978 \h </w:instrText>
        </w:r>
        <w:r>
          <w:fldChar w:fldCharType="separate"/>
        </w:r>
        <w:r w:rsidR="009C6C03">
          <w:t>16</w:t>
        </w:r>
        <w:r>
          <w:fldChar w:fldCharType="end"/>
        </w:r>
      </w:hyperlink>
    </w:p>
    <w:p w14:paraId="372760EF" w14:textId="7898BCE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79" w:history="1">
        <w:r w:rsidRPr="006B02AF">
          <w:t>13</w:t>
        </w:r>
        <w:r>
          <w:rPr>
            <w:rFonts w:asciiTheme="minorHAnsi" w:eastAsiaTheme="minorEastAsia" w:hAnsiTheme="minorHAnsi" w:cstheme="minorBidi"/>
            <w:kern w:val="2"/>
            <w:sz w:val="22"/>
            <w:szCs w:val="22"/>
            <w:lang w:eastAsia="en-AU"/>
            <w14:ligatures w14:val="standardContextual"/>
          </w:rPr>
          <w:tab/>
        </w:r>
        <w:r w:rsidRPr="006B02AF">
          <w:t>Supplementary budget papers</w:t>
        </w:r>
        <w:r>
          <w:tab/>
        </w:r>
        <w:r>
          <w:fldChar w:fldCharType="begin"/>
        </w:r>
        <w:r>
          <w:instrText xml:space="preserve"> PAGEREF _Toc154047979 \h </w:instrText>
        </w:r>
        <w:r>
          <w:fldChar w:fldCharType="separate"/>
        </w:r>
        <w:r w:rsidR="009C6C03">
          <w:t>17</w:t>
        </w:r>
        <w:r>
          <w:fldChar w:fldCharType="end"/>
        </w:r>
      </w:hyperlink>
    </w:p>
    <w:p w14:paraId="7CBE7ADA" w14:textId="2C70A31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0" w:history="1">
        <w:r w:rsidRPr="006B02AF">
          <w:t>13A</w:t>
        </w:r>
        <w:r>
          <w:rPr>
            <w:rFonts w:asciiTheme="minorHAnsi" w:eastAsiaTheme="minorEastAsia" w:hAnsiTheme="minorHAnsi" w:cstheme="minorBidi"/>
            <w:kern w:val="2"/>
            <w:sz w:val="22"/>
            <w:szCs w:val="22"/>
            <w:lang w:eastAsia="en-AU"/>
            <w14:ligatures w14:val="standardContextual"/>
          </w:rPr>
          <w:tab/>
        </w:r>
        <w:r w:rsidRPr="006B02AF">
          <w:t>Amendment of budgets for supplementary appropriation</w:t>
        </w:r>
        <w:r>
          <w:tab/>
        </w:r>
        <w:r>
          <w:fldChar w:fldCharType="begin"/>
        </w:r>
        <w:r>
          <w:instrText xml:space="preserve"> PAGEREF _Toc154047980 \h </w:instrText>
        </w:r>
        <w:r>
          <w:fldChar w:fldCharType="separate"/>
        </w:r>
        <w:r w:rsidR="009C6C03">
          <w:t>18</w:t>
        </w:r>
        <w:r>
          <w:fldChar w:fldCharType="end"/>
        </w:r>
      </w:hyperlink>
    </w:p>
    <w:p w14:paraId="327BE8B8" w14:textId="1DE268E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1" w:history="1">
        <w:r w:rsidRPr="006B02AF">
          <w:t>14</w:t>
        </w:r>
        <w:r>
          <w:rPr>
            <w:rFonts w:asciiTheme="minorHAnsi" w:eastAsiaTheme="minorEastAsia" w:hAnsiTheme="minorHAnsi" w:cstheme="minorBidi"/>
            <w:kern w:val="2"/>
            <w:sz w:val="22"/>
            <w:szCs w:val="22"/>
            <w:lang w:eastAsia="en-AU"/>
            <w14:ligatures w14:val="standardContextual"/>
          </w:rPr>
          <w:tab/>
        </w:r>
        <w:r w:rsidRPr="006B02AF">
          <w:t>Transfer of funds between appropriations</w:t>
        </w:r>
        <w:r>
          <w:tab/>
        </w:r>
        <w:r>
          <w:fldChar w:fldCharType="begin"/>
        </w:r>
        <w:r>
          <w:instrText xml:space="preserve"> PAGEREF _Toc154047981 \h </w:instrText>
        </w:r>
        <w:r>
          <w:fldChar w:fldCharType="separate"/>
        </w:r>
        <w:r w:rsidR="009C6C03">
          <w:t>19</w:t>
        </w:r>
        <w:r>
          <w:fldChar w:fldCharType="end"/>
        </w:r>
      </w:hyperlink>
    </w:p>
    <w:p w14:paraId="569BA77F" w14:textId="33E16BC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2" w:history="1">
        <w:r w:rsidRPr="006B02AF">
          <w:t>14A</w:t>
        </w:r>
        <w:r>
          <w:rPr>
            <w:rFonts w:asciiTheme="minorHAnsi" w:eastAsiaTheme="minorEastAsia" w:hAnsiTheme="minorHAnsi" w:cstheme="minorBidi"/>
            <w:kern w:val="2"/>
            <w:sz w:val="22"/>
            <w:szCs w:val="22"/>
            <w:lang w:eastAsia="en-AU"/>
            <w14:ligatures w14:val="standardContextual"/>
          </w:rPr>
          <w:tab/>
        </w:r>
        <w:r w:rsidRPr="006B02AF">
          <w:t>Transfer of funds from capital injection appropriation to other appropriations</w:t>
        </w:r>
        <w:r>
          <w:tab/>
        </w:r>
        <w:r>
          <w:fldChar w:fldCharType="begin"/>
        </w:r>
        <w:r>
          <w:instrText xml:space="preserve"> PAGEREF _Toc154047982 \h </w:instrText>
        </w:r>
        <w:r>
          <w:fldChar w:fldCharType="separate"/>
        </w:r>
        <w:r w:rsidR="009C6C03">
          <w:t>20</w:t>
        </w:r>
        <w:r>
          <w:fldChar w:fldCharType="end"/>
        </w:r>
      </w:hyperlink>
    </w:p>
    <w:p w14:paraId="2C758602" w14:textId="38534CA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3" w:history="1">
        <w:r w:rsidRPr="006B02AF">
          <w:t>14B</w:t>
        </w:r>
        <w:r>
          <w:rPr>
            <w:rFonts w:asciiTheme="minorHAnsi" w:eastAsiaTheme="minorEastAsia" w:hAnsiTheme="minorHAnsi" w:cstheme="minorBidi"/>
            <w:kern w:val="2"/>
            <w:sz w:val="22"/>
            <w:szCs w:val="22"/>
            <w:lang w:eastAsia="en-AU"/>
            <w14:ligatures w14:val="standardContextual"/>
          </w:rPr>
          <w:tab/>
        </w:r>
        <w:r w:rsidRPr="006B02AF">
          <w:t>Transfer of funds from other appropriations to capital injection appropriation</w:t>
        </w:r>
        <w:r>
          <w:tab/>
        </w:r>
        <w:r>
          <w:fldChar w:fldCharType="begin"/>
        </w:r>
        <w:r>
          <w:instrText xml:space="preserve"> PAGEREF _Toc154047983 \h </w:instrText>
        </w:r>
        <w:r>
          <w:fldChar w:fldCharType="separate"/>
        </w:r>
        <w:r w:rsidR="009C6C03">
          <w:t>21</w:t>
        </w:r>
        <w:r>
          <w:fldChar w:fldCharType="end"/>
        </w:r>
      </w:hyperlink>
    </w:p>
    <w:p w14:paraId="33A2D085" w14:textId="6CF11E6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4" w:history="1">
        <w:r w:rsidRPr="006B02AF">
          <w:t>15A</w:t>
        </w:r>
        <w:r>
          <w:rPr>
            <w:rFonts w:asciiTheme="minorHAnsi" w:eastAsiaTheme="minorEastAsia" w:hAnsiTheme="minorHAnsi" w:cstheme="minorBidi"/>
            <w:kern w:val="2"/>
            <w:sz w:val="22"/>
            <w:szCs w:val="22"/>
            <w:lang w:eastAsia="en-AU"/>
            <w14:ligatures w14:val="standardContextual"/>
          </w:rPr>
          <w:tab/>
        </w:r>
        <w:r w:rsidRPr="006B02AF">
          <w:t>Reclassification of certain appropriations</w:t>
        </w:r>
        <w:r>
          <w:tab/>
        </w:r>
        <w:r>
          <w:fldChar w:fldCharType="begin"/>
        </w:r>
        <w:r>
          <w:instrText xml:space="preserve"> PAGEREF _Toc154047984 \h </w:instrText>
        </w:r>
        <w:r>
          <w:fldChar w:fldCharType="separate"/>
        </w:r>
        <w:r w:rsidR="009C6C03">
          <w:t>21</w:t>
        </w:r>
        <w:r>
          <w:fldChar w:fldCharType="end"/>
        </w:r>
      </w:hyperlink>
    </w:p>
    <w:p w14:paraId="08265756" w14:textId="0B49C03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5" w:history="1">
        <w:r w:rsidRPr="006B02AF">
          <w:t>16</w:t>
        </w:r>
        <w:r>
          <w:rPr>
            <w:rFonts w:asciiTheme="minorHAnsi" w:eastAsiaTheme="minorEastAsia" w:hAnsiTheme="minorHAnsi" w:cstheme="minorBidi"/>
            <w:kern w:val="2"/>
            <w:sz w:val="22"/>
            <w:szCs w:val="22"/>
            <w:lang w:eastAsia="en-AU"/>
            <w14:ligatures w14:val="standardContextual"/>
          </w:rPr>
          <w:tab/>
        </w:r>
        <w:r w:rsidRPr="006B02AF">
          <w:t>Transfer of functions to another entity</w:t>
        </w:r>
        <w:r>
          <w:tab/>
        </w:r>
        <w:r>
          <w:fldChar w:fldCharType="begin"/>
        </w:r>
        <w:r>
          <w:instrText xml:space="preserve"> PAGEREF _Toc154047985 \h </w:instrText>
        </w:r>
        <w:r>
          <w:fldChar w:fldCharType="separate"/>
        </w:r>
        <w:r w:rsidR="009C6C03">
          <w:t>22</w:t>
        </w:r>
        <w:r>
          <w:fldChar w:fldCharType="end"/>
        </w:r>
      </w:hyperlink>
    </w:p>
    <w:p w14:paraId="41F129A0" w14:textId="2B1F864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6" w:history="1">
        <w:r w:rsidRPr="006B02AF">
          <w:t>16A</w:t>
        </w:r>
        <w:r>
          <w:rPr>
            <w:rFonts w:asciiTheme="minorHAnsi" w:eastAsiaTheme="minorEastAsia" w:hAnsiTheme="minorHAnsi" w:cstheme="minorBidi"/>
            <w:kern w:val="2"/>
            <w:sz w:val="22"/>
            <w:szCs w:val="22"/>
            <w:lang w:eastAsia="en-AU"/>
            <w14:ligatures w14:val="standardContextual"/>
          </w:rPr>
          <w:tab/>
        </w:r>
        <w:r w:rsidRPr="006B02AF">
          <w:t>Appropriation for accrued employee entitlements</w:t>
        </w:r>
        <w:r>
          <w:tab/>
        </w:r>
        <w:r>
          <w:fldChar w:fldCharType="begin"/>
        </w:r>
        <w:r>
          <w:instrText xml:space="preserve"> PAGEREF _Toc154047986 \h </w:instrText>
        </w:r>
        <w:r>
          <w:fldChar w:fldCharType="separate"/>
        </w:r>
        <w:r w:rsidR="009C6C03">
          <w:t>23</w:t>
        </w:r>
        <w:r>
          <w:fldChar w:fldCharType="end"/>
        </w:r>
      </w:hyperlink>
    </w:p>
    <w:p w14:paraId="5BD6BF7B" w14:textId="23F3D72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7" w:history="1">
        <w:r w:rsidRPr="006B02AF">
          <w:t>16B</w:t>
        </w:r>
        <w:r>
          <w:rPr>
            <w:rFonts w:asciiTheme="minorHAnsi" w:eastAsiaTheme="minorEastAsia" w:hAnsiTheme="minorHAnsi" w:cstheme="minorBidi"/>
            <w:kern w:val="2"/>
            <w:sz w:val="22"/>
            <w:szCs w:val="22"/>
            <w:lang w:eastAsia="en-AU"/>
            <w14:ligatures w14:val="standardContextual"/>
          </w:rPr>
          <w:tab/>
        </w:r>
        <w:r w:rsidRPr="006B02AF">
          <w:t>Rollover of undisbursed appropriation</w:t>
        </w:r>
        <w:r>
          <w:tab/>
        </w:r>
        <w:r>
          <w:fldChar w:fldCharType="begin"/>
        </w:r>
        <w:r>
          <w:instrText xml:space="preserve"> PAGEREF _Toc154047987 \h </w:instrText>
        </w:r>
        <w:r>
          <w:fldChar w:fldCharType="separate"/>
        </w:r>
        <w:r w:rsidR="009C6C03">
          <w:t>23</w:t>
        </w:r>
        <w:r>
          <w:fldChar w:fldCharType="end"/>
        </w:r>
      </w:hyperlink>
    </w:p>
    <w:p w14:paraId="587CC226" w14:textId="3AB849E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8" w:history="1">
        <w:r w:rsidRPr="006B02AF">
          <w:t>17</w:t>
        </w:r>
        <w:r>
          <w:rPr>
            <w:rFonts w:asciiTheme="minorHAnsi" w:eastAsiaTheme="minorEastAsia" w:hAnsiTheme="minorHAnsi" w:cstheme="minorBidi"/>
            <w:kern w:val="2"/>
            <w:sz w:val="22"/>
            <w:szCs w:val="22"/>
            <w:lang w:eastAsia="en-AU"/>
            <w14:ligatures w14:val="standardContextual"/>
          </w:rPr>
          <w:tab/>
        </w:r>
        <w:r w:rsidRPr="006B02AF">
          <w:t>Variation of appropriations for Commonwealth grants</w:t>
        </w:r>
        <w:r>
          <w:tab/>
        </w:r>
        <w:r>
          <w:fldChar w:fldCharType="begin"/>
        </w:r>
        <w:r>
          <w:instrText xml:space="preserve"> PAGEREF _Toc154047988 \h </w:instrText>
        </w:r>
        <w:r>
          <w:fldChar w:fldCharType="separate"/>
        </w:r>
        <w:r w:rsidR="009C6C03">
          <w:t>24</w:t>
        </w:r>
        <w:r>
          <w:fldChar w:fldCharType="end"/>
        </w:r>
      </w:hyperlink>
    </w:p>
    <w:p w14:paraId="45311E4C" w14:textId="5439235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89" w:history="1">
        <w:r w:rsidRPr="006B02AF">
          <w:t>17A</w:t>
        </w:r>
        <w:r>
          <w:rPr>
            <w:rFonts w:asciiTheme="minorHAnsi" w:eastAsiaTheme="minorEastAsia" w:hAnsiTheme="minorHAnsi" w:cstheme="minorBidi"/>
            <w:kern w:val="2"/>
            <w:sz w:val="22"/>
            <w:szCs w:val="22"/>
            <w:lang w:eastAsia="en-AU"/>
            <w14:ligatures w14:val="standardContextual"/>
          </w:rPr>
          <w:tab/>
        </w:r>
        <w:r w:rsidRPr="006B02AF">
          <w:t>Variations of appropriations for certain payments to Commonwealth</w:t>
        </w:r>
        <w:r>
          <w:tab/>
        </w:r>
        <w:r>
          <w:fldChar w:fldCharType="begin"/>
        </w:r>
        <w:r>
          <w:instrText xml:space="preserve"> PAGEREF _Toc154047989 \h </w:instrText>
        </w:r>
        <w:r>
          <w:fldChar w:fldCharType="separate"/>
        </w:r>
        <w:r w:rsidR="009C6C03">
          <w:t>26</w:t>
        </w:r>
        <w:r>
          <w:fldChar w:fldCharType="end"/>
        </w:r>
      </w:hyperlink>
    </w:p>
    <w:p w14:paraId="08641212" w14:textId="3E121237" w:rsidR="00847D58" w:rsidRDefault="00847D58">
      <w:pPr>
        <w:pStyle w:val="TOC4"/>
        <w:rPr>
          <w:rFonts w:asciiTheme="minorHAnsi" w:eastAsiaTheme="minorEastAsia" w:hAnsiTheme="minorHAnsi" w:cstheme="minorBidi"/>
          <w:b w:val="0"/>
          <w:kern w:val="2"/>
          <w:sz w:val="22"/>
          <w:szCs w:val="22"/>
          <w:lang w:eastAsia="en-AU"/>
          <w14:ligatures w14:val="standardContextual"/>
        </w:rPr>
      </w:pPr>
      <w:hyperlink w:anchor="_Toc154047990" w:history="1">
        <w:r w:rsidRPr="006B02AF">
          <w:t>Subdivision 2.1.2</w:t>
        </w:r>
        <w:r>
          <w:rPr>
            <w:rFonts w:asciiTheme="minorHAnsi" w:eastAsiaTheme="minorEastAsia" w:hAnsiTheme="minorHAnsi" w:cstheme="minorBidi"/>
            <w:b w:val="0"/>
            <w:kern w:val="2"/>
            <w:sz w:val="22"/>
            <w:szCs w:val="22"/>
            <w:lang w:eastAsia="en-AU"/>
            <w14:ligatures w14:val="standardContextual"/>
          </w:rPr>
          <w:tab/>
        </w:r>
        <w:r w:rsidRPr="006B02AF">
          <w:t>Treasurer’s advances</w:t>
        </w:r>
        <w:r w:rsidRPr="00847D58">
          <w:rPr>
            <w:vanish/>
          </w:rPr>
          <w:tab/>
        </w:r>
        <w:r w:rsidRPr="00847D58">
          <w:rPr>
            <w:vanish/>
          </w:rPr>
          <w:fldChar w:fldCharType="begin"/>
        </w:r>
        <w:r w:rsidRPr="00847D58">
          <w:rPr>
            <w:vanish/>
          </w:rPr>
          <w:instrText xml:space="preserve"> PAGEREF _Toc154047990 \h </w:instrText>
        </w:r>
        <w:r w:rsidRPr="00847D58">
          <w:rPr>
            <w:vanish/>
          </w:rPr>
        </w:r>
        <w:r w:rsidRPr="00847D58">
          <w:rPr>
            <w:vanish/>
          </w:rPr>
          <w:fldChar w:fldCharType="separate"/>
        </w:r>
        <w:r w:rsidR="009C6C03">
          <w:rPr>
            <w:vanish/>
          </w:rPr>
          <w:t>26</w:t>
        </w:r>
        <w:r w:rsidRPr="00847D58">
          <w:rPr>
            <w:vanish/>
          </w:rPr>
          <w:fldChar w:fldCharType="end"/>
        </w:r>
      </w:hyperlink>
    </w:p>
    <w:p w14:paraId="0215E275" w14:textId="156BFEF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1" w:history="1">
        <w:r w:rsidRPr="006B02AF">
          <w:t>18</w:t>
        </w:r>
        <w:r>
          <w:rPr>
            <w:rFonts w:asciiTheme="minorHAnsi" w:eastAsiaTheme="minorEastAsia" w:hAnsiTheme="minorHAnsi" w:cstheme="minorBidi"/>
            <w:kern w:val="2"/>
            <w:sz w:val="22"/>
            <w:szCs w:val="22"/>
            <w:lang w:eastAsia="en-AU"/>
            <w14:ligatures w14:val="standardContextual"/>
          </w:rPr>
          <w:tab/>
        </w:r>
        <w:r w:rsidRPr="006B02AF">
          <w:t>Treasurer’s advance</w:t>
        </w:r>
        <w:r>
          <w:tab/>
        </w:r>
        <w:r>
          <w:fldChar w:fldCharType="begin"/>
        </w:r>
        <w:r>
          <w:instrText xml:space="preserve"> PAGEREF _Toc154047991 \h </w:instrText>
        </w:r>
        <w:r>
          <w:fldChar w:fldCharType="separate"/>
        </w:r>
        <w:r w:rsidR="009C6C03">
          <w:t>26</w:t>
        </w:r>
        <w:r>
          <w:fldChar w:fldCharType="end"/>
        </w:r>
      </w:hyperlink>
    </w:p>
    <w:p w14:paraId="1C9D5289" w14:textId="50C2E14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2" w:history="1">
        <w:r w:rsidRPr="006B02AF">
          <w:t>18A</w:t>
        </w:r>
        <w:r>
          <w:rPr>
            <w:rFonts w:asciiTheme="minorHAnsi" w:eastAsiaTheme="minorEastAsia" w:hAnsiTheme="minorHAnsi" w:cstheme="minorBidi"/>
            <w:kern w:val="2"/>
            <w:sz w:val="22"/>
            <w:szCs w:val="22"/>
            <w:lang w:eastAsia="en-AU"/>
            <w14:ligatures w14:val="standardContextual"/>
          </w:rPr>
          <w:tab/>
        </w:r>
        <w:r w:rsidRPr="006B02AF">
          <w:t>Treasurer’s advance—payment pending supplementary appropriation</w:t>
        </w:r>
        <w:r>
          <w:tab/>
        </w:r>
        <w:r>
          <w:fldChar w:fldCharType="begin"/>
        </w:r>
        <w:r>
          <w:instrText xml:space="preserve"> PAGEREF _Toc154047992 \h </w:instrText>
        </w:r>
        <w:r>
          <w:fldChar w:fldCharType="separate"/>
        </w:r>
        <w:r w:rsidR="009C6C03">
          <w:t>28</w:t>
        </w:r>
        <w:r>
          <w:fldChar w:fldCharType="end"/>
        </w:r>
      </w:hyperlink>
    </w:p>
    <w:p w14:paraId="5A7415CE" w14:textId="114AF05D" w:rsidR="00847D58" w:rsidRDefault="00847D5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4047993" w:history="1">
        <w:r w:rsidRPr="006B02AF">
          <w:t>18B</w:t>
        </w:r>
        <w:r>
          <w:rPr>
            <w:rFonts w:asciiTheme="minorHAnsi" w:eastAsiaTheme="minorEastAsia" w:hAnsiTheme="minorHAnsi" w:cstheme="minorBidi"/>
            <w:kern w:val="2"/>
            <w:sz w:val="22"/>
            <w:szCs w:val="22"/>
            <w:lang w:eastAsia="en-AU"/>
            <w14:ligatures w14:val="standardContextual"/>
          </w:rPr>
          <w:tab/>
        </w:r>
        <w:r w:rsidRPr="006B02AF">
          <w:t>Treasurer’s advance—reduction of amounts</w:t>
        </w:r>
        <w:r>
          <w:tab/>
        </w:r>
        <w:r>
          <w:fldChar w:fldCharType="begin"/>
        </w:r>
        <w:r>
          <w:instrText xml:space="preserve"> PAGEREF _Toc154047993 \h </w:instrText>
        </w:r>
        <w:r>
          <w:fldChar w:fldCharType="separate"/>
        </w:r>
        <w:r w:rsidR="009C6C03">
          <w:t>29</w:t>
        </w:r>
        <w:r>
          <w:fldChar w:fldCharType="end"/>
        </w:r>
      </w:hyperlink>
    </w:p>
    <w:p w14:paraId="32756DFB" w14:textId="5EF6C34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4" w:history="1">
        <w:r w:rsidRPr="006B02AF">
          <w:t>18C</w:t>
        </w:r>
        <w:r>
          <w:rPr>
            <w:rFonts w:asciiTheme="minorHAnsi" w:eastAsiaTheme="minorEastAsia" w:hAnsiTheme="minorHAnsi" w:cstheme="minorBidi"/>
            <w:kern w:val="2"/>
            <w:sz w:val="22"/>
            <w:szCs w:val="22"/>
            <w:lang w:eastAsia="en-AU"/>
            <w14:ligatures w14:val="standardContextual"/>
          </w:rPr>
          <w:tab/>
        </w:r>
        <w:r w:rsidRPr="006B02AF">
          <w:t>Assembly to be told about Treasurer’s advance</w:t>
        </w:r>
        <w:r>
          <w:tab/>
        </w:r>
        <w:r>
          <w:fldChar w:fldCharType="begin"/>
        </w:r>
        <w:r>
          <w:instrText xml:space="preserve"> PAGEREF _Toc154047994 \h </w:instrText>
        </w:r>
        <w:r>
          <w:fldChar w:fldCharType="separate"/>
        </w:r>
        <w:r w:rsidR="009C6C03">
          <w:t>29</w:t>
        </w:r>
        <w:r>
          <w:fldChar w:fldCharType="end"/>
        </w:r>
      </w:hyperlink>
    </w:p>
    <w:p w14:paraId="5E091078" w14:textId="1F9D2A82" w:rsidR="00847D58" w:rsidRDefault="00847D58">
      <w:pPr>
        <w:pStyle w:val="TOC4"/>
        <w:rPr>
          <w:rFonts w:asciiTheme="minorHAnsi" w:eastAsiaTheme="minorEastAsia" w:hAnsiTheme="minorHAnsi" w:cstheme="minorBidi"/>
          <w:b w:val="0"/>
          <w:kern w:val="2"/>
          <w:sz w:val="22"/>
          <w:szCs w:val="22"/>
          <w:lang w:eastAsia="en-AU"/>
          <w14:ligatures w14:val="standardContextual"/>
        </w:rPr>
      </w:pPr>
      <w:hyperlink w:anchor="_Toc154047995" w:history="1">
        <w:r w:rsidRPr="006B02AF">
          <w:t>Subdivision 2.1.3</w:t>
        </w:r>
        <w:r>
          <w:rPr>
            <w:rFonts w:asciiTheme="minorHAnsi" w:eastAsiaTheme="minorEastAsia" w:hAnsiTheme="minorHAnsi" w:cstheme="minorBidi"/>
            <w:b w:val="0"/>
            <w:kern w:val="2"/>
            <w:sz w:val="22"/>
            <w:szCs w:val="22"/>
            <w:lang w:eastAsia="en-AU"/>
            <w14:ligatures w14:val="standardContextual"/>
          </w:rPr>
          <w:tab/>
        </w:r>
        <w:r w:rsidRPr="006B02AF">
          <w:t>Capital works reserve</w:t>
        </w:r>
        <w:r w:rsidRPr="00847D58">
          <w:rPr>
            <w:vanish/>
          </w:rPr>
          <w:tab/>
        </w:r>
        <w:r w:rsidRPr="00847D58">
          <w:rPr>
            <w:vanish/>
          </w:rPr>
          <w:fldChar w:fldCharType="begin"/>
        </w:r>
        <w:r w:rsidRPr="00847D58">
          <w:rPr>
            <w:vanish/>
          </w:rPr>
          <w:instrText xml:space="preserve"> PAGEREF _Toc154047995 \h </w:instrText>
        </w:r>
        <w:r w:rsidRPr="00847D58">
          <w:rPr>
            <w:vanish/>
          </w:rPr>
        </w:r>
        <w:r w:rsidRPr="00847D58">
          <w:rPr>
            <w:vanish/>
          </w:rPr>
          <w:fldChar w:fldCharType="separate"/>
        </w:r>
        <w:r w:rsidR="009C6C03">
          <w:rPr>
            <w:vanish/>
          </w:rPr>
          <w:t>30</w:t>
        </w:r>
        <w:r w:rsidRPr="00847D58">
          <w:rPr>
            <w:vanish/>
          </w:rPr>
          <w:fldChar w:fldCharType="end"/>
        </w:r>
      </w:hyperlink>
    </w:p>
    <w:p w14:paraId="1CC9C714" w14:textId="706A34A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6" w:history="1">
        <w:r w:rsidRPr="006B02AF">
          <w:t>18D</w:t>
        </w:r>
        <w:r>
          <w:rPr>
            <w:rFonts w:asciiTheme="minorHAnsi" w:eastAsiaTheme="minorEastAsia" w:hAnsiTheme="minorHAnsi" w:cstheme="minorBidi"/>
            <w:kern w:val="2"/>
            <w:sz w:val="22"/>
            <w:szCs w:val="22"/>
            <w:lang w:eastAsia="en-AU"/>
            <w14:ligatures w14:val="standardContextual"/>
          </w:rPr>
          <w:tab/>
        </w:r>
        <w:r w:rsidRPr="006B02AF">
          <w:t>Capital works reserve—appropriation</w:t>
        </w:r>
        <w:r>
          <w:tab/>
        </w:r>
        <w:r>
          <w:fldChar w:fldCharType="begin"/>
        </w:r>
        <w:r>
          <w:instrText xml:space="preserve"> PAGEREF _Toc154047996 \h </w:instrText>
        </w:r>
        <w:r>
          <w:fldChar w:fldCharType="separate"/>
        </w:r>
        <w:r w:rsidR="009C6C03">
          <w:t>30</w:t>
        </w:r>
        <w:r>
          <w:fldChar w:fldCharType="end"/>
        </w:r>
      </w:hyperlink>
    </w:p>
    <w:p w14:paraId="03E70AEF" w14:textId="0F67FB4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7" w:history="1">
        <w:r w:rsidRPr="006B02AF">
          <w:t>18E</w:t>
        </w:r>
        <w:r>
          <w:rPr>
            <w:rFonts w:asciiTheme="minorHAnsi" w:eastAsiaTheme="minorEastAsia" w:hAnsiTheme="minorHAnsi" w:cstheme="minorBidi"/>
            <w:kern w:val="2"/>
            <w:sz w:val="22"/>
            <w:szCs w:val="22"/>
            <w:lang w:eastAsia="en-AU"/>
            <w14:ligatures w14:val="standardContextual"/>
          </w:rPr>
          <w:tab/>
        </w:r>
        <w:r w:rsidRPr="006B02AF">
          <w:t>Capital works reserve—authorising payments from reserve</w:t>
        </w:r>
        <w:r>
          <w:tab/>
        </w:r>
        <w:r>
          <w:fldChar w:fldCharType="begin"/>
        </w:r>
        <w:r>
          <w:instrText xml:space="preserve"> PAGEREF _Toc154047997 \h </w:instrText>
        </w:r>
        <w:r>
          <w:fldChar w:fldCharType="separate"/>
        </w:r>
        <w:r w:rsidR="009C6C03">
          <w:t>31</w:t>
        </w:r>
        <w:r>
          <w:fldChar w:fldCharType="end"/>
        </w:r>
      </w:hyperlink>
    </w:p>
    <w:p w14:paraId="519B1CEF" w14:textId="197AD4F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8" w:history="1">
        <w:r w:rsidRPr="006B02AF">
          <w:t>18F</w:t>
        </w:r>
        <w:r>
          <w:rPr>
            <w:rFonts w:asciiTheme="minorHAnsi" w:eastAsiaTheme="minorEastAsia" w:hAnsiTheme="minorHAnsi" w:cstheme="minorBidi"/>
            <w:kern w:val="2"/>
            <w:sz w:val="22"/>
            <w:szCs w:val="22"/>
            <w:lang w:eastAsia="en-AU"/>
            <w14:ligatures w14:val="standardContextual"/>
          </w:rPr>
          <w:tab/>
        </w:r>
        <w:r w:rsidRPr="006B02AF">
          <w:t>Capital works reserve—reducing partially unused payments</w:t>
        </w:r>
        <w:r>
          <w:tab/>
        </w:r>
        <w:r>
          <w:fldChar w:fldCharType="begin"/>
        </w:r>
        <w:r>
          <w:instrText xml:space="preserve"> PAGEREF _Toc154047998 \h </w:instrText>
        </w:r>
        <w:r>
          <w:fldChar w:fldCharType="separate"/>
        </w:r>
        <w:r w:rsidR="009C6C03">
          <w:t>32</w:t>
        </w:r>
        <w:r>
          <w:fldChar w:fldCharType="end"/>
        </w:r>
      </w:hyperlink>
    </w:p>
    <w:p w14:paraId="46B1D9CF" w14:textId="2B7BB09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7999" w:history="1">
        <w:r w:rsidRPr="006B02AF">
          <w:t>18G</w:t>
        </w:r>
        <w:r>
          <w:rPr>
            <w:rFonts w:asciiTheme="minorHAnsi" w:eastAsiaTheme="minorEastAsia" w:hAnsiTheme="minorHAnsi" w:cstheme="minorBidi"/>
            <w:kern w:val="2"/>
            <w:sz w:val="22"/>
            <w:szCs w:val="22"/>
            <w:lang w:eastAsia="en-AU"/>
            <w14:ligatures w14:val="standardContextual"/>
          </w:rPr>
          <w:tab/>
        </w:r>
        <w:r w:rsidRPr="006B02AF">
          <w:t>Capital works reserve—Treasurer must notify Assembly</w:t>
        </w:r>
        <w:r>
          <w:tab/>
        </w:r>
        <w:r>
          <w:fldChar w:fldCharType="begin"/>
        </w:r>
        <w:r>
          <w:instrText xml:space="preserve"> PAGEREF _Toc154047999 \h </w:instrText>
        </w:r>
        <w:r>
          <w:fldChar w:fldCharType="separate"/>
        </w:r>
        <w:r w:rsidR="009C6C03">
          <w:t>32</w:t>
        </w:r>
        <w:r>
          <w:fldChar w:fldCharType="end"/>
        </w:r>
      </w:hyperlink>
    </w:p>
    <w:p w14:paraId="2FFDC400" w14:textId="1BC4E2D8" w:rsidR="00847D58" w:rsidRDefault="00847D58">
      <w:pPr>
        <w:pStyle w:val="TOC4"/>
        <w:rPr>
          <w:rFonts w:asciiTheme="minorHAnsi" w:eastAsiaTheme="minorEastAsia" w:hAnsiTheme="minorHAnsi" w:cstheme="minorBidi"/>
          <w:b w:val="0"/>
          <w:kern w:val="2"/>
          <w:sz w:val="22"/>
          <w:szCs w:val="22"/>
          <w:lang w:eastAsia="en-AU"/>
          <w14:ligatures w14:val="standardContextual"/>
        </w:rPr>
      </w:pPr>
      <w:hyperlink w:anchor="_Toc154048000" w:history="1">
        <w:r w:rsidRPr="006B02AF">
          <w:t>Subdivision 2.1.4</w:t>
        </w:r>
        <w:r>
          <w:rPr>
            <w:rFonts w:asciiTheme="minorHAnsi" w:eastAsiaTheme="minorEastAsia" w:hAnsiTheme="minorHAnsi" w:cstheme="minorBidi"/>
            <w:b w:val="0"/>
            <w:kern w:val="2"/>
            <w:sz w:val="22"/>
            <w:szCs w:val="22"/>
            <w:lang w:eastAsia="en-AU"/>
            <w14:ligatures w14:val="standardContextual"/>
          </w:rPr>
          <w:tab/>
        </w:r>
        <w:r w:rsidRPr="006B02AF">
          <w:t>Appropriations and budgets—other matters</w:t>
        </w:r>
        <w:r w:rsidRPr="00847D58">
          <w:rPr>
            <w:vanish/>
          </w:rPr>
          <w:tab/>
        </w:r>
        <w:r w:rsidRPr="00847D58">
          <w:rPr>
            <w:vanish/>
          </w:rPr>
          <w:fldChar w:fldCharType="begin"/>
        </w:r>
        <w:r w:rsidRPr="00847D58">
          <w:rPr>
            <w:vanish/>
          </w:rPr>
          <w:instrText xml:space="preserve"> PAGEREF _Toc154048000 \h </w:instrText>
        </w:r>
        <w:r w:rsidRPr="00847D58">
          <w:rPr>
            <w:vanish/>
          </w:rPr>
        </w:r>
        <w:r w:rsidRPr="00847D58">
          <w:rPr>
            <w:vanish/>
          </w:rPr>
          <w:fldChar w:fldCharType="separate"/>
        </w:r>
        <w:r w:rsidR="009C6C03">
          <w:rPr>
            <w:vanish/>
          </w:rPr>
          <w:t>33</w:t>
        </w:r>
        <w:r w:rsidRPr="00847D58">
          <w:rPr>
            <w:vanish/>
          </w:rPr>
          <w:fldChar w:fldCharType="end"/>
        </w:r>
      </w:hyperlink>
    </w:p>
    <w:p w14:paraId="3554F9C2" w14:textId="730F82D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1" w:history="1">
        <w:r w:rsidRPr="006B02AF">
          <w:t>19</w:t>
        </w:r>
        <w:r>
          <w:rPr>
            <w:rFonts w:asciiTheme="minorHAnsi" w:eastAsiaTheme="minorEastAsia" w:hAnsiTheme="minorHAnsi" w:cstheme="minorBidi"/>
            <w:kern w:val="2"/>
            <w:sz w:val="22"/>
            <w:szCs w:val="22"/>
            <w:lang w:eastAsia="en-AU"/>
            <w14:ligatures w14:val="standardContextual"/>
          </w:rPr>
          <w:tab/>
        </w:r>
        <w:r w:rsidRPr="006B02AF">
          <w:t>Refunds of payments made without liability</w:t>
        </w:r>
        <w:r>
          <w:tab/>
        </w:r>
        <w:r>
          <w:fldChar w:fldCharType="begin"/>
        </w:r>
        <w:r>
          <w:instrText xml:space="preserve"> PAGEREF _Toc154048001 \h </w:instrText>
        </w:r>
        <w:r>
          <w:fldChar w:fldCharType="separate"/>
        </w:r>
        <w:r w:rsidR="009C6C03">
          <w:t>33</w:t>
        </w:r>
        <w:r>
          <w:fldChar w:fldCharType="end"/>
        </w:r>
      </w:hyperlink>
    </w:p>
    <w:p w14:paraId="17FE6570" w14:textId="1D0DF30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2" w:history="1">
        <w:r w:rsidRPr="006B02AF">
          <w:t>19A</w:t>
        </w:r>
        <w:r>
          <w:rPr>
            <w:rFonts w:asciiTheme="minorHAnsi" w:eastAsiaTheme="minorEastAsia" w:hAnsiTheme="minorHAnsi" w:cstheme="minorBidi"/>
            <w:kern w:val="2"/>
            <w:sz w:val="22"/>
            <w:szCs w:val="22"/>
            <w:lang w:eastAsia="en-AU"/>
            <w14:ligatures w14:val="standardContextual"/>
          </w:rPr>
          <w:tab/>
        </w:r>
        <w:r w:rsidRPr="006B02AF">
          <w:t>Payments for Territory GST liabilities</w:t>
        </w:r>
        <w:r>
          <w:tab/>
        </w:r>
        <w:r>
          <w:fldChar w:fldCharType="begin"/>
        </w:r>
        <w:r>
          <w:instrText xml:space="preserve"> PAGEREF _Toc154048002 \h </w:instrText>
        </w:r>
        <w:r>
          <w:fldChar w:fldCharType="separate"/>
        </w:r>
        <w:r w:rsidR="009C6C03">
          <w:t>34</w:t>
        </w:r>
        <w:r>
          <w:fldChar w:fldCharType="end"/>
        </w:r>
      </w:hyperlink>
    </w:p>
    <w:p w14:paraId="15864AFD" w14:textId="0BE5E45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3" w:history="1">
        <w:r w:rsidRPr="006B02AF">
          <w:t>19AA</w:t>
        </w:r>
        <w:r>
          <w:rPr>
            <w:rFonts w:asciiTheme="minorHAnsi" w:eastAsiaTheme="minorEastAsia" w:hAnsiTheme="minorHAnsi" w:cstheme="minorBidi"/>
            <w:kern w:val="2"/>
            <w:sz w:val="22"/>
            <w:szCs w:val="22"/>
            <w:lang w:eastAsia="en-AU"/>
            <w14:ligatures w14:val="standardContextual"/>
          </w:rPr>
          <w:tab/>
        </w:r>
        <w:r w:rsidRPr="006B02AF">
          <w:t>Payments for Territory GST administration costs</w:t>
        </w:r>
        <w:r>
          <w:tab/>
        </w:r>
        <w:r>
          <w:fldChar w:fldCharType="begin"/>
        </w:r>
        <w:r>
          <w:instrText xml:space="preserve"> PAGEREF _Toc154048003 \h </w:instrText>
        </w:r>
        <w:r>
          <w:fldChar w:fldCharType="separate"/>
        </w:r>
        <w:r w:rsidR="009C6C03">
          <w:t>34</w:t>
        </w:r>
        <w:r>
          <w:fldChar w:fldCharType="end"/>
        </w:r>
      </w:hyperlink>
    </w:p>
    <w:p w14:paraId="5BF78275" w14:textId="5A191AF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4" w:history="1">
        <w:r w:rsidRPr="006B02AF">
          <w:t>19B</w:t>
        </w:r>
        <w:r>
          <w:rPr>
            <w:rFonts w:asciiTheme="minorHAnsi" w:eastAsiaTheme="minorEastAsia" w:hAnsiTheme="minorHAnsi" w:cstheme="minorBidi"/>
            <w:kern w:val="2"/>
            <w:sz w:val="22"/>
            <w:szCs w:val="22"/>
            <w:lang w:eastAsia="en-AU"/>
            <w14:ligatures w14:val="standardContextual"/>
          </w:rPr>
          <w:tab/>
        </w:r>
        <w:r w:rsidRPr="006B02AF">
          <w:t>Authorisation of appropriation for certain Commonwealth grants</w:t>
        </w:r>
        <w:r>
          <w:tab/>
        </w:r>
        <w:r>
          <w:fldChar w:fldCharType="begin"/>
        </w:r>
        <w:r>
          <w:instrText xml:space="preserve"> PAGEREF _Toc154048004 \h </w:instrText>
        </w:r>
        <w:r>
          <w:fldChar w:fldCharType="separate"/>
        </w:r>
        <w:r w:rsidR="009C6C03">
          <w:t>34</w:t>
        </w:r>
        <w:r>
          <w:fldChar w:fldCharType="end"/>
        </w:r>
      </w:hyperlink>
    </w:p>
    <w:p w14:paraId="4154A556" w14:textId="3FB9540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5" w:history="1">
        <w:r w:rsidRPr="006B02AF">
          <w:t>19C</w:t>
        </w:r>
        <w:r>
          <w:rPr>
            <w:rFonts w:asciiTheme="minorHAnsi" w:eastAsiaTheme="minorEastAsia" w:hAnsiTheme="minorHAnsi" w:cstheme="minorBidi"/>
            <w:kern w:val="2"/>
            <w:sz w:val="22"/>
            <w:szCs w:val="22"/>
            <w:lang w:eastAsia="en-AU"/>
            <w14:ligatures w14:val="standardContextual"/>
          </w:rPr>
          <w:tab/>
        </w:r>
        <w:r w:rsidRPr="006B02AF">
          <w:t>Amendment of capital injection conditions</w:t>
        </w:r>
        <w:r>
          <w:tab/>
        </w:r>
        <w:r>
          <w:fldChar w:fldCharType="begin"/>
        </w:r>
        <w:r>
          <w:instrText xml:space="preserve"> PAGEREF _Toc154048005 \h </w:instrText>
        </w:r>
        <w:r>
          <w:fldChar w:fldCharType="separate"/>
        </w:r>
        <w:r w:rsidR="009C6C03">
          <w:t>35</w:t>
        </w:r>
        <w:r>
          <w:fldChar w:fldCharType="end"/>
        </w:r>
      </w:hyperlink>
    </w:p>
    <w:p w14:paraId="67579E1F" w14:textId="262F7A1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6" w:history="1">
        <w:r w:rsidRPr="006B02AF">
          <w:t>19D</w:t>
        </w:r>
        <w:r>
          <w:rPr>
            <w:rFonts w:asciiTheme="minorHAnsi" w:eastAsiaTheme="minorEastAsia" w:hAnsiTheme="minorHAnsi" w:cstheme="minorBidi"/>
            <w:kern w:val="2"/>
            <w:sz w:val="22"/>
            <w:szCs w:val="22"/>
            <w:lang w:eastAsia="en-AU"/>
            <w14:ligatures w14:val="standardContextual"/>
          </w:rPr>
          <w:tab/>
        </w:r>
        <w:r w:rsidRPr="006B02AF">
          <w:t>Amendment of performance criteria</w:t>
        </w:r>
        <w:r>
          <w:tab/>
        </w:r>
        <w:r>
          <w:fldChar w:fldCharType="begin"/>
        </w:r>
        <w:r>
          <w:instrText xml:space="preserve"> PAGEREF _Toc154048006 \h </w:instrText>
        </w:r>
        <w:r>
          <w:fldChar w:fldCharType="separate"/>
        </w:r>
        <w:r w:rsidR="009C6C03">
          <w:t>35</w:t>
        </w:r>
        <w:r>
          <w:fldChar w:fldCharType="end"/>
        </w:r>
      </w:hyperlink>
    </w:p>
    <w:p w14:paraId="2759E8D9" w14:textId="46E5E5D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7" w:history="1">
        <w:r w:rsidRPr="006B02AF">
          <w:t>20</w:t>
        </w:r>
        <w:r>
          <w:rPr>
            <w:rFonts w:asciiTheme="minorHAnsi" w:eastAsiaTheme="minorEastAsia" w:hAnsiTheme="minorHAnsi" w:cstheme="minorBidi"/>
            <w:kern w:val="2"/>
            <w:sz w:val="22"/>
            <w:szCs w:val="22"/>
            <w:lang w:eastAsia="en-AU"/>
            <w14:ligatures w14:val="standardContextual"/>
          </w:rPr>
          <w:tab/>
        </w:r>
        <w:r w:rsidRPr="006B02AF">
          <w:t>Recommended appropriation for Office of the Legislative Assembly</w:t>
        </w:r>
        <w:r>
          <w:tab/>
        </w:r>
        <w:r>
          <w:fldChar w:fldCharType="begin"/>
        </w:r>
        <w:r>
          <w:instrText xml:space="preserve"> PAGEREF _Toc154048007 \h </w:instrText>
        </w:r>
        <w:r>
          <w:fldChar w:fldCharType="separate"/>
        </w:r>
        <w:r w:rsidR="009C6C03">
          <w:t>38</w:t>
        </w:r>
        <w:r>
          <w:fldChar w:fldCharType="end"/>
        </w:r>
      </w:hyperlink>
    </w:p>
    <w:p w14:paraId="3F46A1A7" w14:textId="6C0F5F6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8" w:history="1">
        <w:r w:rsidRPr="006B02AF">
          <w:t>20AA</w:t>
        </w:r>
        <w:r>
          <w:rPr>
            <w:rFonts w:asciiTheme="minorHAnsi" w:eastAsiaTheme="minorEastAsia" w:hAnsiTheme="minorHAnsi" w:cstheme="minorBidi"/>
            <w:kern w:val="2"/>
            <w:sz w:val="22"/>
            <w:szCs w:val="22"/>
            <w:lang w:eastAsia="en-AU"/>
            <w14:ligatures w14:val="standardContextual"/>
          </w:rPr>
          <w:tab/>
        </w:r>
        <w:r w:rsidRPr="006B02AF">
          <w:t>Appropriation for Office of the Legislative Assembly</w:t>
        </w:r>
        <w:r>
          <w:tab/>
        </w:r>
        <w:r>
          <w:fldChar w:fldCharType="begin"/>
        </w:r>
        <w:r>
          <w:instrText xml:space="preserve"> PAGEREF _Toc154048008 \h </w:instrText>
        </w:r>
        <w:r>
          <w:fldChar w:fldCharType="separate"/>
        </w:r>
        <w:r w:rsidR="009C6C03">
          <w:t>38</w:t>
        </w:r>
        <w:r>
          <w:fldChar w:fldCharType="end"/>
        </w:r>
      </w:hyperlink>
    </w:p>
    <w:p w14:paraId="13B44ED3" w14:textId="53A2A39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09" w:history="1">
        <w:r w:rsidRPr="006B02AF">
          <w:t>20AB</w:t>
        </w:r>
        <w:r>
          <w:rPr>
            <w:rFonts w:asciiTheme="minorHAnsi" w:eastAsiaTheme="minorEastAsia" w:hAnsiTheme="minorHAnsi" w:cstheme="minorBidi"/>
            <w:kern w:val="2"/>
            <w:sz w:val="22"/>
            <w:szCs w:val="22"/>
            <w:lang w:eastAsia="en-AU"/>
            <w14:ligatures w14:val="standardContextual"/>
          </w:rPr>
          <w:tab/>
        </w:r>
        <w:r w:rsidRPr="006B02AF">
          <w:t>Recommended appropriation for officers of the Assembly</w:t>
        </w:r>
        <w:r>
          <w:tab/>
        </w:r>
        <w:r>
          <w:fldChar w:fldCharType="begin"/>
        </w:r>
        <w:r>
          <w:instrText xml:space="preserve"> PAGEREF _Toc154048009 \h </w:instrText>
        </w:r>
        <w:r>
          <w:fldChar w:fldCharType="separate"/>
        </w:r>
        <w:r w:rsidR="009C6C03">
          <w:t>39</w:t>
        </w:r>
        <w:r>
          <w:fldChar w:fldCharType="end"/>
        </w:r>
      </w:hyperlink>
    </w:p>
    <w:p w14:paraId="0740AF40" w14:textId="3EC40C7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0" w:history="1">
        <w:r w:rsidRPr="006B02AF">
          <w:t>20AC</w:t>
        </w:r>
        <w:r>
          <w:rPr>
            <w:rFonts w:asciiTheme="minorHAnsi" w:eastAsiaTheme="minorEastAsia" w:hAnsiTheme="minorHAnsi" w:cstheme="minorBidi"/>
            <w:kern w:val="2"/>
            <w:sz w:val="22"/>
            <w:szCs w:val="22"/>
            <w:lang w:eastAsia="en-AU"/>
            <w14:ligatures w14:val="standardContextual"/>
          </w:rPr>
          <w:tab/>
        </w:r>
        <w:r w:rsidRPr="006B02AF">
          <w:t>Appropriation for officers of the Assembly</w:t>
        </w:r>
        <w:r>
          <w:tab/>
        </w:r>
        <w:r>
          <w:fldChar w:fldCharType="begin"/>
        </w:r>
        <w:r>
          <w:instrText xml:space="preserve"> PAGEREF _Toc154048010 \h </w:instrText>
        </w:r>
        <w:r>
          <w:fldChar w:fldCharType="separate"/>
        </w:r>
        <w:r w:rsidR="009C6C03">
          <w:t>39</w:t>
        </w:r>
        <w:r>
          <w:fldChar w:fldCharType="end"/>
        </w:r>
      </w:hyperlink>
    </w:p>
    <w:p w14:paraId="578FDF60" w14:textId="5AA7E2EB"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011" w:history="1">
        <w:r w:rsidRPr="006B02AF">
          <w:t>Division 2.2</w:t>
        </w:r>
        <w:r>
          <w:rPr>
            <w:rFonts w:asciiTheme="minorHAnsi" w:eastAsiaTheme="minorEastAsia" w:hAnsiTheme="minorHAnsi" w:cstheme="minorBidi"/>
            <w:b w:val="0"/>
            <w:kern w:val="2"/>
            <w:sz w:val="22"/>
            <w:szCs w:val="22"/>
            <w:lang w:eastAsia="en-AU"/>
            <w14:ligatures w14:val="standardContextual"/>
          </w:rPr>
          <w:tab/>
        </w:r>
        <w:r w:rsidRPr="006B02AF">
          <w:t>Budget reviews and pre-election updates</w:t>
        </w:r>
        <w:r w:rsidRPr="00847D58">
          <w:rPr>
            <w:vanish/>
          </w:rPr>
          <w:tab/>
        </w:r>
        <w:r w:rsidRPr="00847D58">
          <w:rPr>
            <w:vanish/>
          </w:rPr>
          <w:fldChar w:fldCharType="begin"/>
        </w:r>
        <w:r w:rsidRPr="00847D58">
          <w:rPr>
            <w:vanish/>
          </w:rPr>
          <w:instrText xml:space="preserve"> PAGEREF _Toc154048011 \h </w:instrText>
        </w:r>
        <w:r w:rsidRPr="00847D58">
          <w:rPr>
            <w:vanish/>
          </w:rPr>
        </w:r>
        <w:r w:rsidRPr="00847D58">
          <w:rPr>
            <w:vanish/>
          </w:rPr>
          <w:fldChar w:fldCharType="separate"/>
        </w:r>
        <w:r w:rsidR="009C6C03">
          <w:rPr>
            <w:vanish/>
          </w:rPr>
          <w:t>40</w:t>
        </w:r>
        <w:r w:rsidRPr="00847D58">
          <w:rPr>
            <w:vanish/>
          </w:rPr>
          <w:fldChar w:fldCharType="end"/>
        </w:r>
      </w:hyperlink>
    </w:p>
    <w:p w14:paraId="45793766" w14:textId="5FCF105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2" w:history="1">
        <w:r w:rsidRPr="006B02AF">
          <w:t>20A</w:t>
        </w:r>
        <w:r>
          <w:rPr>
            <w:rFonts w:asciiTheme="minorHAnsi" w:eastAsiaTheme="minorEastAsia" w:hAnsiTheme="minorHAnsi" w:cstheme="minorBidi"/>
            <w:kern w:val="2"/>
            <w:sz w:val="22"/>
            <w:szCs w:val="22"/>
            <w:lang w:eastAsia="en-AU"/>
            <w14:ligatures w14:val="standardContextual"/>
          </w:rPr>
          <w:tab/>
        </w:r>
        <w:r w:rsidRPr="006B02AF">
          <w:t>Budget review</w:t>
        </w:r>
        <w:r>
          <w:tab/>
        </w:r>
        <w:r>
          <w:fldChar w:fldCharType="begin"/>
        </w:r>
        <w:r>
          <w:instrText xml:space="preserve"> PAGEREF _Toc154048012 \h </w:instrText>
        </w:r>
        <w:r>
          <w:fldChar w:fldCharType="separate"/>
        </w:r>
        <w:r w:rsidR="009C6C03">
          <w:t>40</w:t>
        </w:r>
        <w:r>
          <w:fldChar w:fldCharType="end"/>
        </w:r>
      </w:hyperlink>
    </w:p>
    <w:p w14:paraId="564F0F82" w14:textId="5DB5F9B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3" w:history="1">
        <w:r w:rsidRPr="006B02AF">
          <w:t>20B</w:t>
        </w:r>
        <w:r>
          <w:rPr>
            <w:rFonts w:asciiTheme="minorHAnsi" w:eastAsiaTheme="minorEastAsia" w:hAnsiTheme="minorHAnsi" w:cstheme="minorBidi"/>
            <w:kern w:val="2"/>
            <w:sz w:val="22"/>
            <w:szCs w:val="22"/>
            <w:lang w:eastAsia="en-AU"/>
            <w14:ligatures w14:val="standardContextual"/>
          </w:rPr>
          <w:tab/>
        </w:r>
        <w:r w:rsidRPr="006B02AF">
          <w:t>Purpose and contents of budget review</w:t>
        </w:r>
        <w:r>
          <w:tab/>
        </w:r>
        <w:r>
          <w:fldChar w:fldCharType="begin"/>
        </w:r>
        <w:r>
          <w:instrText xml:space="preserve"> PAGEREF _Toc154048013 \h </w:instrText>
        </w:r>
        <w:r>
          <w:fldChar w:fldCharType="separate"/>
        </w:r>
        <w:r w:rsidR="009C6C03">
          <w:t>40</w:t>
        </w:r>
        <w:r>
          <w:fldChar w:fldCharType="end"/>
        </w:r>
      </w:hyperlink>
    </w:p>
    <w:p w14:paraId="3212C4B2" w14:textId="061BC35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4" w:history="1">
        <w:r w:rsidRPr="006B02AF">
          <w:t>20C</w:t>
        </w:r>
        <w:r>
          <w:rPr>
            <w:rFonts w:asciiTheme="minorHAnsi" w:eastAsiaTheme="minorEastAsia" w:hAnsiTheme="minorHAnsi" w:cstheme="minorBidi"/>
            <w:kern w:val="2"/>
            <w:sz w:val="22"/>
            <w:szCs w:val="22"/>
            <w:lang w:eastAsia="en-AU"/>
            <w14:ligatures w14:val="standardContextual"/>
          </w:rPr>
          <w:tab/>
        </w:r>
        <w:r w:rsidRPr="006B02AF">
          <w:t>Pre-election budget update</w:t>
        </w:r>
        <w:r>
          <w:tab/>
        </w:r>
        <w:r>
          <w:fldChar w:fldCharType="begin"/>
        </w:r>
        <w:r>
          <w:instrText xml:space="preserve"> PAGEREF _Toc154048014 \h </w:instrText>
        </w:r>
        <w:r>
          <w:fldChar w:fldCharType="separate"/>
        </w:r>
        <w:r w:rsidR="009C6C03">
          <w:t>41</w:t>
        </w:r>
        <w:r>
          <w:fldChar w:fldCharType="end"/>
        </w:r>
      </w:hyperlink>
    </w:p>
    <w:p w14:paraId="1510ABAC" w14:textId="7093055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5" w:history="1">
        <w:r w:rsidRPr="006B02AF">
          <w:t>20D</w:t>
        </w:r>
        <w:r>
          <w:rPr>
            <w:rFonts w:asciiTheme="minorHAnsi" w:eastAsiaTheme="minorEastAsia" w:hAnsiTheme="minorHAnsi" w:cstheme="minorBidi"/>
            <w:kern w:val="2"/>
            <w:sz w:val="22"/>
            <w:szCs w:val="22"/>
            <w:lang w:eastAsia="en-AU"/>
            <w14:ligatures w14:val="standardContextual"/>
          </w:rPr>
          <w:tab/>
        </w:r>
        <w:r w:rsidRPr="006B02AF">
          <w:t>Purpose and contents of pre-election budget update</w:t>
        </w:r>
        <w:r>
          <w:tab/>
        </w:r>
        <w:r>
          <w:fldChar w:fldCharType="begin"/>
        </w:r>
        <w:r>
          <w:instrText xml:space="preserve"> PAGEREF _Toc154048015 \h </w:instrText>
        </w:r>
        <w:r>
          <w:fldChar w:fldCharType="separate"/>
        </w:r>
        <w:r w:rsidR="009C6C03">
          <w:t>42</w:t>
        </w:r>
        <w:r>
          <w:fldChar w:fldCharType="end"/>
        </w:r>
      </w:hyperlink>
    </w:p>
    <w:p w14:paraId="3B969224" w14:textId="751AC25D"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16" w:history="1">
        <w:r w:rsidRPr="006B02AF">
          <w:t>Part 3</w:t>
        </w:r>
        <w:r>
          <w:rPr>
            <w:rFonts w:asciiTheme="minorHAnsi" w:eastAsiaTheme="minorEastAsia" w:hAnsiTheme="minorHAnsi" w:cstheme="minorBidi"/>
            <w:b w:val="0"/>
            <w:kern w:val="2"/>
            <w:sz w:val="22"/>
            <w:szCs w:val="22"/>
            <w:lang w:eastAsia="en-AU"/>
            <w14:ligatures w14:val="standardContextual"/>
          </w:rPr>
          <w:tab/>
        </w:r>
        <w:r w:rsidRPr="006B02AF">
          <w:t>Financial reports</w:t>
        </w:r>
        <w:r w:rsidRPr="00847D58">
          <w:rPr>
            <w:vanish/>
          </w:rPr>
          <w:tab/>
        </w:r>
        <w:r w:rsidRPr="00847D58">
          <w:rPr>
            <w:vanish/>
          </w:rPr>
          <w:fldChar w:fldCharType="begin"/>
        </w:r>
        <w:r w:rsidRPr="00847D58">
          <w:rPr>
            <w:vanish/>
          </w:rPr>
          <w:instrText xml:space="preserve"> PAGEREF _Toc154048016 \h </w:instrText>
        </w:r>
        <w:r w:rsidRPr="00847D58">
          <w:rPr>
            <w:vanish/>
          </w:rPr>
        </w:r>
        <w:r w:rsidRPr="00847D58">
          <w:rPr>
            <w:vanish/>
          </w:rPr>
          <w:fldChar w:fldCharType="separate"/>
        </w:r>
        <w:r w:rsidR="009C6C03">
          <w:rPr>
            <w:vanish/>
          </w:rPr>
          <w:t>44</w:t>
        </w:r>
        <w:r w:rsidRPr="00847D58">
          <w:rPr>
            <w:vanish/>
          </w:rPr>
          <w:fldChar w:fldCharType="end"/>
        </w:r>
      </w:hyperlink>
    </w:p>
    <w:p w14:paraId="1A7152CF" w14:textId="63EB89A7"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017" w:history="1">
        <w:r w:rsidRPr="006B02AF">
          <w:t>Division 3.1</w:t>
        </w:r>
        <w:r>
          <w:rPr>
            <w:rFonts w:asciiTheme="minorHAnsi" w:eastAsiaTheme="minorEastAsia" w:hAnsiTheme="minorHAnsi" w:cstheme="minorBidi"/>
            <w:b w:val="0"/>
            <w:kern w:val="2"/>
            <w:sz w:val="22"/>
            <w:szCs w:val="22"/>
            <w:lang w:eastAsia="en-AU"/>
            <w14:ligatures w14:val="standardContextual"/>
          </w:rPr>
          <w:tab/>
        </w:r>
        <w:r w:rsidRPr="006B02AF">
          <w:t>Financial reports of the Territory</w:t>
        </w:r>
        <w:r w:rsidRPr="00847D58">
          <w:rPr>
            <w:vanish/>
          </w:rPr>
          <w:tab/>
        </w:r>
        <w:r w:rsidRPr="00847D58">
          <w:rPr>
            <w:vanish/>
          </w:rPr>
          <w:fldChar w:fldCharType="begin"/>
        </w:r>
        <w:r w:rsidRPr="00847D58">
          <w:rPr>
            <w:vanish/>
          </w:rPr>
          <w:instrText xml:space="preserve"> PAGEREF _Toc154048017 \h </w:instrText>
        </w:r>
        <w:r w:rsidRPr="00847D58">
          <w:rPr>
            <w:vanish/>
          </w:rPr>
        </w:r>
        <w:r w:rsidRPr="00847D58">
          <w:rPr>
            <w:vanish/>
          </w:rPr>
          <w:fldChar w:fldCharType="separate"/>
        </w:r>
        <w:r w:rsidR="009C6C03">
          <w:rPr>
            <w:vanish/>
          </w:rPr>
          <w:t>44</w:t>
        </w:r>
        <w:r w:rsidRPr="00847D58">
          <w:rPr>
            <w:vanish/>
          </w:rPr>
          <w:fldChar w:fldCharType="end"/>
        </w:r>
      </w:hyperlink>
    </w:p>
    <w:p w14:paraId="08829FFA" w14:textId="2A9A2B5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8" w:history="1">
        <w:r w:rsidRPr="006B02AF">
          <w:t>21</w:t>
        </w:r>
        <w:r>
          <w:rPr>
            <w:rFonts w:asciiTheme="minorHAnsi" w:eastAsiaTheme="minorEastAsia" w:hAnsiTheme="minorHAnsi" w:cstheme="minorBidi"/>
            <w:kern w:val="2"/>
            <w:sz w:val="22"/>
            <w:szCs w:val="22"/>
            <w:lang w:eastAsia="en-AU"/>
            <w14:ligatures w14:val="standardContextual"/>
          </w:rPr>
          <w:tab/>
        </w:r>
        <w:r w:rsidRPr="006B02AF">
          <w:t xml:space="preserve">Meaning of </w:t>
        </w:r>
        <w:r w:rsidRPr="006B02AF">
          <w:rPr>
            <w:i/>
          </w:rPr>
          <w:t>the Territory</w:t>
        </w:r>
        <w:r w:rsidRPr="006B02AF">
          <w:t xml:space="preserve"> in div 3.1</w:t>
        </w:r>
        <w:r>
          <w:tab/>
        </w:r>
        <w:r>
          <w:fldChar w:fldCharType="begin"/>
        </w:r>
        <w:r>
          <w:instrText xml:space="preserve"> PAGEREF _Toc154048018 \h </w:instrText>
        </w:r>
        <w:r>
          <w:fldChar w:fldCharType="separate"/>
        </w:r>
        <w:r w:rsidR="009C6C03">
          <w:t>44</w:t>
        </w:r>
        <w:r>
          <w:fldChar w:fldCharType="end"/>
        </w:r>
      </w:hyperlink>
    </w:p>
    <w:p w14:paraId="163FE5F5" w14:textId="196E866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19" w:history="1">
        <w:r w:rsidRPr="006B02AF">
          <w:t>22</w:t>
        </w:r>
        <w:r>
          <w:rPr>
            <w:rFonts w:asciiTheme="minorHAnsi" w:eastAsiaTheme="minorEastAsia" w:hAnsiTheme="minorHAnsi" w:cstheme="minorBidi"/>
            <w:kern w:val="2"/>
            <w:sz w:val="22"/>
            <w:szCs w:val="22"/>
            <w:lang w:eastAsia="en-AU"/>
            <w14:ligatures w14:val="standardContextual"/>
          </w:rPr>
          <w:tab/>
        </w:r>
        <w:r w:rsidRPr="006B02AF">
          <w:t>Annual financial statements of the Territory</w:t>
        </w:r>
        <w:r>
          <w:tab/>
        </w:r>
        <w:r>
          <w:fldChar w:fldCharType="begin"/>
        </w:r>
        <w:r>
          <w:instrText xml:space="preserve"> PAGEREF _Toc154048019 \h </w:instrText>
        </w:r>
        <w:r>
          <w:fldChar w:fldCharType="separate"/>
        </w:r>
        <w:r w:rsidR="009C6C03">
          <w:t>44</w:t>
        </w:r>
        <w:r>
          <w:fldChar w:fldCharType="end"/>
        </w:r>
      </w:hyperlink>
    </w:p>
    <w:p w14:paraId="2C659AF5" w14:textId="4D2BB6A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0" w:history="1">
        <w:r w:rsidRPr="006B02AF">
          <w:t>23</w:t>
        </w:r>
        <w:r>
          <w:rPr>
            <w:rFonts w:asciiTheme="minorHAnsi" w:eastAsiaTheme="minorEastAsia" w:hAnsiTheme="minorHAnsi" w:cstheme="minorBidi"/>
            <w:kern w:val="2"/>
            <w:sz w:val="22"/>
            <w:szCs w:val="22"/>
            <w:lang w:eastAsia="en-AU"/>
            <w14:ligatures w14:val="standardContextual"/>
          </w:rPr>
          <w:tab/>
        </w:r>
        <w:r w:rsidRPr="006B02AF">
          <w:t>Responsibility for annual financial statements</w:t>
        </w:r>
        <w:r>
          <w:tab/>
        </w:r>
        <w:r>
          <w:fldChar w:fldCharType="begin"/>
        </w:r>
        <w:r>
          <w:instrText xml:space="preserve"> PAGEREF _Toc154048020 \h </w:instrText>
        </w:r>
        <w:r>
          <w:fldChar w:fldCharType="separate"/>
        </w:r>
        <w:r w:rsidR="009C6C03">
          <w:t>44</w:t>
        </w:r>
        <w:r>
          <w:fldChar w:fldCharType="end"/>
        </w:r>
      </w:hyperlink>
    </w:p>
    <w:p w14:paraId="50F67043" w14:textId="334A4C3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1" w:history="1">
        <w:r w:rsidRPr="006B02AF">
          <w:t>24</w:t>
        </w:r>
        <w:r>
          <w:rPr>
            <w:rFonts w:asciiTheme="minorHAnsi" w:eastAsiaTheme="minorEastAsia" w:hAnsiTheme="minorHAnsi" w:cstheme="minorBidi"/>
            <w:kern w:val="2"/>
            <w:sz w:val="22"/>
            <w:szCs w:val="22"/>
            <w:lang w:eastAsia="en-AU"/>
            <w14:ligatures w14:val="standardContextual"/>
          </w:rPr>
          <w:tab/>
        </w:r>
        <w:r w:rsidRPr="006B02AF">
          <w:t>Audit of annual financial statements</w:t>
        </w:r>
        <w:r>
          <w:tab/>
        </w:r>
        <w:r>
          <w:fldChar w:fldCharType="begin"/>
        </w:r>
        <w:r>
          <w:instrText xml:space="preserve"> PAGEREF _Toc154048021 \h </w:instrText>
        </w:r>
        <w:r>
          <w:fldChar w:fldCharType="separate"/>
        </w:r>
        <w:r w:rsidR="009C6C03">
          <w:t>45</w:t>
        </w:r>
        <w:r>
          <w:fldChar w:fldCharType="end"/>
        </w:r>
      </w:hyperlink>
    </w:p>
    <w:p w14:paraId="193D8A37" w14:textId="59C1E5F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2" w:history="1">
        <w:r w:rsidRPr="006B02AF">
          <w:t>25</w:t>
        </w:r>
        <w:r>
          <w:rPr>
            <w:rFonts w:asciiTheme="minorHAnsi" w:eastAsiaTheme="minorEastAsia" w:hAnsiTheme="minorHAnsi" w:cstheme="minorBidi"/>
            <w:kern w:val="2"/>
            <w:sz w:val="22"/>
            <w:szCs w:val="22"/>
            <w:lang w:eastAsia="en-AU"/>
            <w14:ligatures w14:val="standardContextual"/>
          </w:rPr>
          <w:tab/>
        </w:r>
        <w:r w:rsidRPr="006B02AF">
          <w:t>Presentation of annual financial statements to Legislative Assembly</w:t>
        </w:r>
        <w:r>
          <w:tab/>
        </w:r>
        <w:r>
          <w:fldChar w:fldCharType="begin"/>
        </w:r>
        <w:r>
          <w:instrText xml:space="preserve"> PAGEREF _Toc154048022 \h </w:instrText>
        </w:r>
        <w:r>
          <w:fldChar w:fldCharType="separate"/>
        </w:r>
        <w:r w:rsidR="009C6C03">
          <w:t>46</w:t>
        </w:r>
        <w:r>
          <w:fldChar w:fldCharType="end"/>
        </w:r>
      </w:hyperlink>
    </w:p>
    <w:p w14:paraId="68EC2B95" w14:textId="3F1BE51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3" w:history="1">
        <w:r w:rsidRPr="006B02AF">
          <w:t>26</w:t>
        </w:r>
        <w:r>
          <w:rPr>
            <w:rFonts w:asciiTheme="minorHAnsi" w:eastAsiaTheme="minorEastAsia" w:hAnsiTheme="minorHAnsi" w:cstheme="minorBidi"/>
            <w:kern w:val="2"/>
            <w:sz w:val="22"/>
            <w:szCs w:val="22"/>
            <w:lang w:eastAsia="en-AU"/>
            <w14:ligatures w14:val="standardContextual"/>
          </w:rPr>
          <w:tab/>
        </w:r>
        <w:r w:rsidRPr="006B02AF">
          <w:t>Periodic financial statements</w:t>
        </w:r>
        <w:r>
          <w:tab/>
        </w:r>
        <w:r>
          <w:fldChar w:fldCharType="begin"/>
        </w:r>
        <w:r>
          <w:instrText xml:space="preserve"> PAGEREF _Toc154048023 \h </w:instrText>
        </w:r>
        <w:r>
          <w:fldChar w:fldCharType="separate"/>
        </w:r>
        <w:r w:rsidR="009C6C03">
          <w:t>47</w:t>
        </w:r>
        <w:r>
          <w:fldChar w:fldCharType="end"/>
        </w:r>
      </w:hyperlink>
    </w:p>
    <w:p w14:paraId="4750D788" w14:textId="7FF19232"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024" w:history="1">
        <w:r w:rsidRPr="006B02AF">
          <w:t>Division 3.2</w:t>
        </w:r>
        <w:r>
          <w:rPr>
            <w:rFonts w:asciiTheme="minorHAnsi" w:eastAsiaTheme="minorEastAsia" w:hAnsiTheme="minorHAnsi" w:cstheme="minorBidi"/>
            <w:b w:val="0"/>
            <w:kern w:val="2"/>
            <w:sz w:val="22"/>
            <w:szCs w:val="22"/>
            <w:lang w:eastAsia="en-AU"/>
            <w14:ligatures w14:val="standardContextual"/>
          </w:rPr>
          <w:tab/>
        </w:r>
        <w:r w:rsidRPr="006B02AF">
          <w:t>Financial reports and performance statements of directorates</w:t>
        </w:r>
        <w:r w:rsidRPr="00847D58">
          <w:rPr>
            <w:vanish/>
          </w:rPr>
          <w:tab/>
        </w:r>
        <w:r w:rsidRPr="00847D58">
          <w:rPr>
            <w:vanish/>
          </w:rPr>
          <w:fldChar w:fldCharType="begin"/>
        </w:r>
        <w:r w:rsidRPr="00847D58">
          <w:rPr>
            <w:vanish/>
          </w:rPr>
          <w:instrText xml:space="preserve"> PAGEREF _Toc154048024 \h </w:instrText>
        </w:r>
        <w:r w:rsidRPr="00847D58">
          <w:rPr>
            <w:vanish/>
          </w:rPr>
        </w:r>
        <w:r w:rsidRPr="00847D58">
          <w:rPr>
            <w:vanish/>
          </w:rPr>
          <w:fldChar w:fldCharType="separate"/>
        </w:r>
        <w:r w:rsidR="009C6C03">
          <w:rPr>
            <w:vanish/>
          </w:rPr>
          <w:t>48</w:t>
        </w:r>
        <w:r w:rsidRPr="00847D58">
          <w:rPr>
            <w:vanish/>
          </w:rPr>
          <w:fldChar w:fldCharType="end"/>
        </w:r>
      </w:hyperlink>
    </w:p>
    <w:p w14:paraId="03696589" w14:textId="3754944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5" w:history="1">
        <w:r w:rsidRPr="006B02AF">
          <w:t>27</w:t>
        </w:r>
        <w:r>
          <w:rPr>
            <w:rFonts w:asciiTheme="minorHAnsi" w:eastAsiaTheme="minorEastAsia" w:hAnsiTheme="minorHAnsi" w:cstheme="minorBidi"/>
            <w:kern w:val="2"/>
            <w:sz w:val="22"/>
            <w:szCs w:val="22"/>
            <w:lang w:eastAsia="en-AU"/>
            <w14:ligatures w14:val="standardContextual"/>
          </w:rPr>
          <w:tab/>
        </w:r>
        <w:r w:rsidRPr="006B02AF">
          <w:t>Annual financial statements of directorates</w:t>
        </w:r>
        <w:r>
          <w:tab/>
        </w:r>
        <w:r>
          <w:fldChar w:fldCharType="begin"/>
        </w:r>
        <w:r>
          <w:instrText xml:space="preserve"> PAGEREF _Toc154048025 \h </w:instrText>
        </w:r>
        <w:r>
          <w:fldChar w:fldCharType="separate"/>
        </w:r>
        <w:r w:rsidR="009C6C03">
          <w:t>48</w:t>
        </w:r>
        <w:r>
          <w:fldChar w:fldCharType="end"/>
        </w:r>
      </w:hyperlink>
    </w:p>
    <w:p w14:paraId="7D68E62C" w14:textId="53E3F84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6" w:history="1">
        <w:r w:rsidRPr="006B02AF">
          <w:t>28</w:t>
        </w:r>
        <w:r>
          <w:rPr>
            <w:rFonts w:asciiTheme="minorHAnsi" w:eastAsiaTheme="minorEastAsia" w:hAnsiTheme="minorHAnsi" w:cstheme="minorBidi"/>
            <w:kern w:val="2"/>
            <w:sz w:val="22"/>
            <w:szCs w:val="22"/>
            <w:lang w:eastAsia="en-AU"/>
            <w14:ligatures w14:val="standardContextual"/>
          </w:rPr>
          <w:tab/>
        </w:r>
        <w:r w:rsidRPr="006B02AF">
          <w:t>Responsibility for annual financial statements of directorates</w:t>
        </w:r>
        <w:r>
          <w:tab/>
        </w:r>
        <w:r>
          <w:fldChar w:fldCharType="begin"/>
        </w:r>
        <w:r>
          <w:instrText xml:space="preserve"> PAGEREF _Toc154048026 \h </w:instrText>
        </w:r>
        <w:r>
          <w:fldChar w:fldCharType="separate"/>
        </w:r>
        <w:r w:rsidR="009C6C03">
          <w:t>49</w:t>
        </w:r>
        <w:r>
          <w:fldChar w:fldCharType="end"/>
        </w:r>
      </w:hyperlink>
    </w:p>
    <w:p w14:paraId="3C532909" w14:textId="499580C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7" w:history="1">
        <w:r w:rsidRPr="006B02AF">
          <w:t>29</w:t>
        </w:r>
        <w:r>
          <w:rPr>
            <w:rFonts w:asciiTheme="minorHAnsi" w:eastAsiaTheme="minorEastAsia" w:hAnsiTheme="minorHAnsi" w:cstheme="minorBidi"/>
            <w:kern w:val="2"/>
            <w:sz w:val="22"/>
            <w:szCs w:val="22"/>
            <w:lang w:eastAsia="en-AU"/>
            <w14:ligatures w14:val="standardContextual"/>
          </w:rPr>
          <w:tab/>
        </w:r>
        <w:r w:rsidRPr="006B02AF">
          <w:t>Audit of financial statements of directorates</w:t>
        </w:r>
        <w:r>
          <w:tab/>
        </w:r>
        <w:r>
          <w:fldChar w:fldCharType="begin"/>
        </w:r>
        <w:r>
          <w:instrText xml:space="preserve"> PAGEREF _Toc154048027 \h </w:instrText>
        </w:r>
        <w:r>
          <w:fldChar w:fldCharType="separate"/>
        </w:r>
        <w:r w:rsidR="009C6C03">
          <w:t>50</w:t>
        </w:r>
        <w:r>
          <w:fldChar w:fldCharType="end"/>
        </w:r>
      </w:hyperlink>
    </w:p>
    <w:p w14:paraId="5D5A0C45" w14:textId="7A262A8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8" w:history="1">
        <w:r w:rsidRPr="006B02AF">
          <w:t>30</w:t>
        </w:r>
        <w:r>
          <w:rPr>
            <w:rFonts w:asciiTheme="minorHAnsi" w:eastAsiaTheme="minorEastAsia" w:hAnsiTheme="minorHAnsi" w:cstheme="minorBidi"/>
            <w:kern w:val="2"/>
            <w:sz w:val="22"/>
            <w:szCs w:val="22"/>
            <w:lang w:eastAsia="en-AU"/>
            <w14:ligatures w14:val="standardContextual"/>
          </w:rPr>
          <w:tab/>
        </w:r>
        <w:r w:rsidRPr="006B02AF">
          <w:t>Directorate annual financial statements to be included in annual reports etc</w:t>
        </w:r>
        <w:r>
          <w:tab/>
        </w:r>
        <w:r>
          <w:fldChar w:fldCharType="begin"/>
        </w:r>
        <w:r>
          <w:instrText xml:space="preserve"> PAGEREF _Toc154048028 \h </w:instrText>
        </w:r>
        <w:r>
          <w:fldChar w:fldCharType="separate"/>
        </w:r>
        <w:r w:rsidR="009C6C03">
          <w:t>50</w:t>
        </w:r>
        <w:r>
          <w:fldChar w:fldCharType="end"/>
        </w:r>
      </w:hyperlink>
    </w:p>
    <w:p w14:paraId="62959047" w14:textId="5330C59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29" w:history="1">
        <w:r w:rsidRPr="006B02AF">
          <w:t>30A</w:t>
        </w:r>
        <w:r>
          <w:rPr>
            <w:rFonts w:asciiTheme="minorHAnsi" w:eastAsiaTheme="minorEastAsia" w:hAnsiTheme="minorHAnsi" w:cstheme="minorBidi"/>
            <w:kern w:val="2"/>
            <w:sz w:val="22"/>
            <w:szCs w:val="22"/>
            <w:lang w:eastAsia="en-AU"/>
            <w14:ligatures w14:val="standardContextual"/>
          </w:rPr>
          <w:tab/>
        </w:r>
        <w:r w:rsidRPr="006B02AF">
          <w:t>Statements of performance of directorates</w:t>
        </w:r>
        <w:r>
          <w:tab/>
        </w:r>
        <w:r>
          <w:fldChar w:fldCharType="begin"/>
        </w:r>
        <w:r>
          <w:instrText xml:space="preserve"> PAGEREF _Toc154048029 \h </w:instrText>
        </w:r>
        <w:r>
          <w:fldChar w:fldCharType="separate"/>
        </w:r>
        <w:r w:rsidR="009C6C03">
          <w:t>50</w:t>
        </w:r>
        <w:r>
          <w:fldChar w:fldCharType="end"/>
        </w:r>
      </w:hyperlink>
    </w:p>
    <w:p w14:paraId="1ECCCC23" w14:textId="29026B5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0" w:history="1">
        <w:r w:rsidRPr="006B02AF">
          <w:t>30B</w:t>
        </w:r>
        <w:r>
          <w:rPr>
            <w:rFonts w:asciiTheme="minorHAnsi" w:eastAsiaTheme="minorEastAsia" w:hAnsiTheme="minorHAnsi" w:cstheme="minorBidi"/>
            <w:kern w:val="2"/>
            <w:sz w:val="22"/>
            <w:szCs w:val="22"/>
            <w:lang w:eastAsia="en-AU"/>
            <w14:ligatures w14:val="standardContextual"/>
          </w:rPr>
          <w:tab/>
        </w:r>
        <w:r w:rsidRPr="006B02AF">
          <w:t>Responsibility for directorate statements of performance</w:t>
        </w:r>
        <w:r>
          <w:tab/>
        </w:r>
        <w:r>
          <w:fldChar w:fldCharType="begin"/>
        </w:r>
        <w:r>
          <w:instrText xml:space="preserve"> PAGEREF _Toc154048030 \h </w:instrText>
        </w:r>
        <w:r>
          <w:fldChar w:fldCharType="separate"/>
        </w:r>
        <w:r w:rsidR="009C6C03">
          <w:t>51</w:t>
        </w:r>
        <w:r>
          <w:fldChar w:fldCharType="end"/>
        </w:r>
      </w:hyperlink>
    </w:p>
    <w:p w14:paraId="31C0141C" w14:textId="145FDA3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1" w:history="1">
        <w:r w:rsidRPr="006B02AF">
          <w:t>30C</w:t>
        </w:r>
        <w:r>
          <w:rPr>
            <w:rFonts w:asciiTheme="minorHAnsi" w:eastAsiaTheme="minorEastAsia" w:hAnsiTheme="minorHAnsi" w:cstheme="minorBidi"/>
            <w:kern w:val="2"/>
            <w:sz w:val="22"/>
            <w:szCs w:val="22"/>
            <w:lang w:eastAsia="en-AU"/>
            <w14:ligatures w14:val="standardContextual"/>
          </w:rPr>
          <w:tab/>
        </w:r>
        <w:r w:rsidRPr="006B02AF">
          <w:t>Scrutiny of directorate statements of performance</w:t>
        </w:r>
        <w:r>
          <w:tab/>
        </w:r>
        <w:r>
          <w:fldChar w:fldCharType="begin"/>
        </w:r>
        <w:r>
          <w:instrText xml:space="preserve"> PAGEREF _Toc154048031 \h </w:instrText>
        </w:r>
        <w:r>
          <w:fldChar w:fldCharType="separate"/>
        </w:r>
        <w:r w:rsidR="009C6C03">
          <w:t>52</w:t>
        </w:r>
        <w:r>
          <w:fldChar w:fldCharType="end"/>
        </w:r>
      </w:hyperlink>
    </w:p>
    <w:p w14:paraId="30D05542" w14:textId="59F83C1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2" w:history="1">
        <w:r w:rsidRPr="006B02AF">
          <w:t>30D</w:t>
        </w:r>
        <w:r>
          <w:rPr>
            <w:rFonts w:asciiTheme="minorHAnsi" w:eastAsiaTheme="minorEastAsia" w:hAnsiTheme="minorHAnsi" w:cstheme="minorBidi"/>
            <w:kern w:val="2"/>
            <w:sz w:val="22"/>
            <w:szCs w:val="22"/>
            <w:lang w:eastAsia="en-AU"/>
            <w14:ligatures w14:val="standardContextual"/>
          </w:rPr>
          <w:tab/>
        </w:r>
        <w:r w:rsidRPr="006B02AF">
          <w:t>Directorate statements of performance to be included in annual reports etc</w:t>
        </w:r>
        <w:r>
          <w:tab/>
        </w:r>
        <w:r>
          <w:fldChar w:fldCharType="begin"/>
        </w:r>
        <w:r>
          <w:instrText xml:space="preserve"> PAGEREF _Toc154048032 \h </w:instrText>
        </w:r>
        <w:r>
          <w:fldChar w:fldCharType="separate"/>
        </w:r>
        <w:r w:rsidR="009C6C03">
          <w:t>52</w:t>
        </w:r>
        <w:r>
          <w:fldChar w:fldCharType="end"/>
        </w:r>
      </w:hyperlink>
    </w:p>
    <w:p w14:paraId="43638BB6" w14:textId="34C99E0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3" w:history="1">
        <w:r w:rsidRPr="006B02AF">
          <w:t>30E</w:t>
        </w:r>
        <w:r>
          <w:rPr>
            <w:rFonts w:asciiTheme="minorHAnsi" w:eastAsiaTheme="minorEastAsia" w:hAnsiTheme="minorHAnsi" w:cstheme="minorBidi"/>
            <w:kern w:val="2"/>
            <w:sz w:val="22"/>
            <w:szCs w:val="22"/>
            <w:lang w:eastAsia="en-AU"/>
            <w14:ligatures w14:val="standardContextual"/>
          </w:rPr>
          <w:tab/>
        </w:r>
        <w:r w:rsidRPr="006B02AF">
          <w:t>Half-yearly directorate performance reports</w:t>
        </w:r>
        <w:r>
          <w:tab/>
        </w:r>
        <w:r>
          <w:fldChar w:fldCharType="begin"/>
        </w:r>
        <w:r>
          <w:instrText xml:space="preserve"> PAGEREF _Toc154048033 \h </w:instrText>
        </w:r>
        <w:r>
          <w:fldChar w:fldCharType="separate"/>
        </w:r>
        <w:r w:rsidR="009C6C03">
          <w:t>52</w:t>
        </w:r>
        <w:r>
          <w:fldChar w:fldCharType="end"/>
        </w:r>
      </w:hyperlink>
    </w:p>
    <w:p w14:paraId="5CF38A93" w14:textId="0DDCE6BE"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034" w:history="1">
        <w:r w:rsidRPr="006B02AF">
          <w:t>Division 3.3</w:t>
        </w:r>
        <w:r>
          <w:rPr>
            <w:rFonts w:asciiTheme="minorHAnsi" w:eastAsiaTheme="minorEastAsia" w:hAnsiTheme="minorHAnsi" w:cstheme="minorBidi"/>
            <w:b w:val="0"/>
            <w:kern w:val="2"/>
            <w:sz w:val="22"/>
            <w:szCs w:val="22"/>
            <w:lang w:eastAsia="en-AU"/>
            <w14:ligatures w14:val="standardContextual"/>
          </w:rPr>
          <w:tab/>
        </w:r>
        <w:r w:rsidRPr="006B02AF">
          <w:t>Capital works reports</w:t>
        </w:r>
        <w:r w:rsidRPr="00847D58">
          <w:rPr>
            <w:vanish/>
          </w:rPr>
          <w:tab/>
        </w:r>
        <w:r w:rsidRPr="00847D58">
          <w:rPr>
            <w:vanish/>
          </w:rPr>
          <w:fldChar w:fldCharType="begin"/>
        </w:r>
        <w:r w:rsidRPr="00847D58">
          <w:rPr>
            <w:vanish/>
          </w:rPr>
          <w:instrText xml:space="preserve"> PAGEREF _Toc154048034 \h </w:instrText>
        </w:r>
        <w:r w:rsidRPr="00847D58">
          <w:rPr>
            <w:vanish/>
          </w:rPr>
        </w:r>
        <w:r w:rsidRPr="00847D58">
          <w:rPr>
            <w:vanish/>
          </w:rPr>
          <w:fldChar w:fldCharType="separate"/>
        </w:r>
        <w:r w:rsidR="009C6C03">
          <w:rPr>
            <w:vanish/>
          </w:rPr>
          <w:t>53</w:t>
        </w:r>
        <w:r w:rsidRPr="00847D58">
          <w:rPr>
            <w:vanish/>
          </w:rPr>
          <w:fldChar w:fldCharType="end"/>
        </w:r>
      </w:hyperlink>
    </w:p>
    <w:p w14:paraId="061811DB" w14:textId="2931A2C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5" w:history="1">
        <w:r w:rsidRPr="006B02AF">
          <w:t>30F</w:t>
        </w:r>
        <w:r>
          <w:rPr>
            <w:rFonts w:asciiTheme="minorHAnsi" w:eastAsiaTheme="minorEastAsia" w:hAnsiTheme="minorHAnsi" w:cstheme="minorBidi"/>
            <w:kern w:val="2"/>
            <w:sz w:val="22"/>
            <w:szCs w:val="22"/>
            <w:lang w:eastAsia="en-AU"/>
            <w14:ligatures w14:val="standardContextual"/>
          </w:rPr>
          <w:tab/>
        </w:r>
        <w:r w:rsidRPr="006B02AF">
          <w:t>Capital works report of Territory</w:t>
        </w:r>
        <w:r>
          <w:tab/>
        </w:r>
        <w:r>
          <w:fldChar w:fldCharType="begin"/>
        </w:r>
        <w:r>
          <w:instrText xml:space="preserve"> PAGEREF _Toc154048035 \h </w:instrText>
        </w:r>
        <w:r>
          <w:fldChar w:fldCharType="separate"/>
        </w:r>
        <w:r w:rsidR="009C6C03">
          <w:t>53</w:t>
        </w:r>
        <w:r>
          <w:fldChar w:fldCharType="end"/>
        </w:r>
      </w:hyperlink>
    </w:p>
    <w:p w14:paraId="6471B9FA" w14:textId="309D081A"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36" w:history="1">
        <w:r w:rsidRPr="006B02AF">
          <w:t>Part 4</w:t>
        </w:r>
        <w:r>
          <w:rPr>
            <w:rFonts w:asciiTheme="minorHAnsi" w:eastAsiaTheme="minorEastAsia" w:hAnsiTheme="minorHAnsi" w:cstheme="minorBidi"/>
            <w:b w:val="0"/>
            <w:kern w:val="2"/>
            <w:sz w:val="22"/>
            <w:szCs w:val="22"/>
            <w:lang w:eastAsia="en-AU"/>
            <w14:ligatures w14:val="standardContextual"/>
          </w:rPr>
          <w:tab/>
        </w:r>
        <w:r w:rsidRPr="006B02AF">
          <w:t>Financial management responsibilities of directors</w:t>
        </w:r>
        <w:r w:rsidRPr="006B02AF">
          <w:noBreakHyphen/>
          <w:t>general of directorates</w:t>
        </w:r>
        <w:r w:rsidRPr="00847D58">
          <w:rPr>
            <w:vanish/>
          </w:rPr>
          <w:tab/>
        </w:r>
        <w:r w:rsidRPr="00847D58">
          <w:rPr>
            <w:vanish/>
          </w:rPr>
          <w:fldChar w:fldCharType="begin"/>
        </w:r>
        <w:r w:rsidRPr="00847D58">
          <w:rPr>
            <w:vanish/>
          </w:rPr>
          <w:instrText xml:space="preserve"> PAGEREF _Toc154048036 \h </w:instrText>
        </w:r>
        <w:r w:rsidRPr="00847D58">
          <w:rPr>
            <w:vanish/>
          </w:rPr>
        </w:r>
        <w:r w:rsidRPr="00847D58">
          <w:rPr>
            <w:vanish/>
          </w:rPr>
          <w:fldChar w:fldCharType="separate"/>
        </w:r>
        <w:r w:rsidR="009C6C03">
          <w:rPr>
            <w:vanish/>
          </w:rPr>
          <w:t>55</w:t>
        </w:r>
        <w:r w:rsidRPr="00847D58">
          <w:rPr>
            <w:vanish/>
          </w:rPr>
          <w:fldChar w:fldCharType="end"/>
        </w:r>
      </w:hyperlink>
    </w:p>
    <w:p w14:paraId="79F8873B" w14:textId="7C70079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7" w:history="1">
        <w:r w:rsidRPr="006B02AF">
          <w:t>31</w:t>
        </w:r>
        <w:r>
          <w:rPr>
            <w:rFonts w:asciiTheme="minorHAnsi" w:eastAsiaTheme="minorEastAsia" w:hAnsiTheme="minorHAnsi" w:cstheme="minorBidi"/>
            <w:kern w:val="2"/>
            <w:sz w:val="22"/>
            <w:szCs w:val="22"/>
            <w:lang w:eastAsia="en-AU"/>
            <w14:ligatures w14:val="standardContextual"/>
          </w:rPr>
          <w:tab/>
        </w:r>
        <w:r w:rsidRPr="006B02AF">
          <w:t>Responsibilities of directors</w:t>
        </w:r>
        <w:r w:rsidRPr="006B02AF">
          <w:noBreakHyphen/>
          <w:t>general of directorates</w:t>
        </w:r>
        <w:r>
          <w:tab/>
        </w:r>
        <w:r>
          <w:fldChar w:fldCharType="begin"/>
        </w:r>
        <w:r>
          <w:instrText xml:space="preserve"> PAGEREF _Toc154048037 \h </w:instrText>
        </w:r>
        <w:r>
          <w:fldChar w:fldCharType="separate"/>
        </w:r>
        <w:r w:rsidR="009C6C03">
          <w:t>55</w:t>
        </w:r>
        <w:r>
          <w:fldChar w:fldCharType="end"/>
        </w:r>
      </w:hyperlink>
    </w:p>
    <w:p w14:paraId="4E68D35A" w14:textId="45B89EB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38" w:history="1">
        <w:r w:rsidRPr="006B02AF">
          <w:t>31A</w:t>
        </w:r>
        <w:r>
          <w:rPr>
            <w:rFonts w:asciiTheme="minorHAnsi" w:eastAsiaTheme="minorEastAsia" w:hAnsiTheme="minorHAnsi" w:cstheme="minorBidi"/>
            <w:kern w:val="2"/>
            <w:sz w:val="22"/>
            <w:szCs w:val="22"/>
            <w:lang w:eastAsia="en-AU"/>
            <w14:ligatures w14:val="standardContextual"/>
          </w:rPr>
          <w:tab/>
        </w:r>
        <w:r w:rsidRPr="006B02AF">
          <w:t>Directors-general may enter into contracts etc</w:t>
        </w:r>
        <w:r>
          <w:tab/>
        </w:r>
        <w:r>
          <w:fldChar w:fldCharType="begin"/>
        </w:r>
        <w:r>
          <w:instrText xml:space="preserve"> PAGEREF _Toc154048038 \h </w:instrText>
        </w:r>
        <w:r>
          <w:fldChar w:fldCharType="separate"/>
        </w:r>
        <w:r w:rsidR="009C6C03">
          <w:t>57</w:t>
        </w:r>
        <w:r>
          <w:fldChar w:fldCharType="end"/>
        </w:r>
      </w:hyperlink>
    </w:p>
    <w:p w14:paraId="2680F359" w14:textId="7F96686E"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39" w:history="1">
        <w:r w:rsidRPr="006B02AF">
          <w:t>Part 5</w:t>
        </w:r>
        <w:r>
          <w:rPr>
            <w:rFonts w:asciiTheme="minorHAnsi" w:eastAsiaTheme="minorEastAsia" w:hAnsiTheme="minorHAnsi" w:cstheme="minorBidi"/>
            <w:b w:val="0"/>
            <w:kern w:val="2"/>
            <w:sz w:val="22"/>
            <w:szCs w:val="22"/>
            <w:lang w:eastAsia="en-AU"/>
            <w14:ligatures w14:val="standardContextual"/>
          </w:rPr>
          <w:tab/>
        </w:r>
        <w:r w:rsidRPr="006B02AF">
          <w:t>Banking and investment</w:t>
        </w:r>
        <w:r w:rsidRPr="00847D58">
          <w:rPr>
            <w:vanish/>
          </w:rPr>
          <w:tab/>
        </w:r>
        <w:r w:rsidRPr="00847D58">
          <w:rPr>
            <w:vanish/>
          </w:rPr>
          <w:fldChar w:fldCharType="begin"/>
        </w:r>
        <w:r w:rsidRPr="00847D58">
          <w:rPr>
            <w:vanish/>
          </w:rPr>
          <w:instrText xml:space="preserve"> PAGEREF _Toc154048039 \h </w:instrText>
        </w:r>
        <w:r w:rsidRPr="00847D58">
          <w:rPr>
            <w:vanish/>
          </w:rPr>
        </w:r>
        <w:r w:rsidRPr="00847D58">
          <w:rPr>
            <w:vanish/>
          </w:rPr>
          <w:fldChar w:fldCharType="separate"/>
        </w:r>
        <w:r w:rsidR="009C6C03">
          <w:rPr>
            <w:vanish/>
          </w:rPr>
          <w:t>58</w:t>
        </w:r>
        <w:r w:rsidRPr="00847D58">
          <w:rPr>
            <w:vanish/>
          </w:rPr>
          <w:fldChar w:fldCharType="end"/>
        </w:r>
      </w:hyperlink>
    </w:p>
    <w:p w14:paraId="3C045408" w14:textId="25C8C8B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0" w:history="1">
        <w:r w:rsidRPr="006B02AF">
          <w:t>32</w:t>
        </w:r>
        <w:r>
          <w:rPr>
            <w:rFonts w:asciiTheme="minorHAnsi" w:eastAsiaTheme="minorEastAsia" w:hAnsiTheme="minorHAnsi" w:cstheme="minorBidi"/>
            <w:kern w:val="2"/>
            <w:sz w:val="22"/>
            <w:szCs w:val="22"/>
            <w:lang w:eastAsia="en-AU"/>
            <w14:ligatures w14:val="standardContextual"/>
          </w:rPr>
          <w:tab/>
        </w:r>
        <w:r w:rsidRPr="006B02AF">
          <w:t>Agreement for the conduct of banking for Territory</w:t>
        </w:r>
        <w:r>
          <w:tab/>
        </w:r>
        <w:r>
          <w:fldChar w:fldCharType="begin"/>
        </w:r>
        <w:r>
          <w:instrText xml:space="preserve"> PAGEREF _Toc154048040 \h </w:instrText>
        </w:r>
        <w:r>
          <w:fldChar w:fldCharType="separate"/>
        </w:r>
        <w:r w:rsidR="009C6C03">
          <w:t>58</w:t>
        </w:r>
        <w:r>
          <w:fldChar w:fldCharType="end"/>
        </w:r>
      </w:hyperlink>
    </w:p>
    <w:p w14:paraId="0D188150" w14:textId="245CD74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1" w:history="1">
        <w:r w:rsidRPr="006B02AF">
          <w:t>33</w:t>
        </w:r>
        <w:r>
          <w:rPr>
            <w:rFonts w:asciiTheme="minorHAnsi" w:eastAsiaTheme="minorEastAsia" w:hAnsiTheme="minorHAnsi" w:cstheme="minorBidi"/>
            <w:kern w:val="2"/>
            <w:sz w:val="22"/>
            <w:szCs w:val="22"/>
            <w:lang w:eastAsia="en-AU"/>
            <w14:ligatures w14:val="standardContextual"/>
          </w:rPr>
          <w:tab/>
        </w:r>
        <w:r w:rsidRPr="006B02AF">
          <w:t>Territory banking account</w:t>
        </w:r>
        <w:r>
          <w:tab/>
        </w:r>
        <w:r>
          <w:fldChar w:fldCharType="begin"/>
        </w:r>
        <w:r>
          <w:instrText xml:space="preserve"> PAGEREF _Toc154048041 \h </w:instrText>
        </w:r>
        <w:r>
          <w:fldChar w:fldCharType="separate"/>
        </w:r>
        <w:r w:rsidR="009C6C03">
          <w:t>58</w:t>
        </w:r>
        <w:r>
          <w:fldChar w:fldCharType="end"/>
        </w:r>
      </w:hyperlink>
    </w:p>
    <w:p w14:paraId="00259BB4" w14:textId="7FC4794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2" w:history="1">
        <w:r w:rsidRPr="006B02AF">
          <w:t>34</w:t>
        </w:r>
        <w:r>
          <w:rPr>
            <w:rFonts w:asciiTheme="minorHAnsi" w:eastAsiaTheme="minorEastAsia" w:hAnsiTheme="minorHAnsi" w:cstheme="minorBidi"/>
            <w:kern w:val="2"/>
            <w:sz w:val="22"/>
            <w:szCs w:val="22"/>
            <w:lang w:eastAsia="en-AU"/>
            <w14:ligatures w14:val="standardContextual"/>
          </w:rPr>
          <w:tab/>
        </w:r>
        <w:r w:rsidRPr="006B02AF">
          <w:t>Directorate banking accounts</w:t>
        </w:r>
        <w:r>
          <w:tab/>
        </w:r>
        <w:r>
          <w:fldChar w:fldCharType="begin"/>
        </w:r>
        <w:r>
          <w:instrText xml:space="preserve"> PAGEREF _Toc154048042 \h </w:instrText>
        </w:r>
        <w:r>
          <w:fldChar w:fldCharType="separate"/>
        </w:r>
        <w:r w:rsidR="009C6C03">
          <w:t>58</w:t>
        </w:r>
        <w:r>
          <w:fldChar w:fldCharType="end"/>
        </w:r>
      </w:hyperlink>
    </w:p>
    <w:p w14:paraId="3DD3005D" w14:textId="0803B63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3" w:history="1">
        <w:r w:rsidRPr="006B02AF">
          <w:t>34A</w:t>
        </w:r>
        <w:r>
          <w:rPr>
            <w:rFonts w:asciiTheme="minorHAnsi" w:eastAsiaTheme="minorEastAsia" w:hAnsiTheme="minorHAnsi" w:cstheme="minorBidi"/>
            <w:kern w:val="2"/>
            <w:sz w:val="22"/>
            <w:szCs w:val="22"/>
            <w:lang w:eastAsia="en-AU"/>
            <w14:ligatures w14:val="standardContextual"/>
          </w:rPr>
          <w:tab/>
        </w:r>
        <w:r w:rsidRPr="006B02AF">
          <w:t>Transfer of directorate banking account</w:t>
        </w:r>
        <w:r>
          <w:tab/>
        </w:r>
        <w:r>
          <w:fldChar w:fldCharType="begin"/>
        </w:r>
        <w:r>
          <w:instrText xml:space="preserve"> PAGEREF _Toc154048043 \h </w:instrText>
        </w:r>
        <w:r>
          <w:fldChar w:fldCharType="separate"/>
        </w:r>
        <w:r w:rsidR="009C6C03">
          <w:t>59</w:t>
        </w:r>
        <w:r>
          <w:fldChar w:fldCharType="end"/>
        </w:r>
      </w:hyperlink>
    </w:p>
    <w:p w14:paraId="62C1BD8F" w14:textId="01D0653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4" w:history="1">
        <w:r w:rsidRPr="006B02AF">
          <w:t>34B</w:t>
        </w:r>
        <w:r>
          <w:rPr>
            <w:rFonts w:asciiTheme="minorHAnsi" w:eastAsiaTheme="minorEastAsia" w:hAnsiTheme="minorHAnsi" w:cstheme="minorBidi"/>
            <w:kern w:val="2"/>
            <w:sz w:val="22"/>
            <w:szCs w:val="22"/>
            <w:lang w:eastAsia="en-AU"/>
            <w14:ligatures w14:val="standardContextual"/>
          </w:rPr>
          <w:tab/>
        </w:r>
        <w:r w:rsidRPr="006B02AF">
          <w:t>End of year balances of directorate banking accounts</w:t>
        </w:r>
        <w:r>
          <w:tab/>
        </w:r>
        <w:r>
          <w:fldChar w:fldCharType="begin"/>
        </w:r>
        <w:r>
          <w:instrText xml:space="preserve"> PAGEREF _Toc154048044 \h </w:instrText>
        </w:r>
        <w:r>
          <w:fldChar w:fldCharType="separate"/>
        </w:r>
        <w:r w:rsidR="009C6C03">
          <w:t>59</w:t>
        </w:r>
        <w:r>
          <w:fldChar w:fldCharType="end"/>
        </w:r>
      </w:hyperlink>
    </w:p>
    <w:p w14:paraId="3D921401" w14:textId="0F73877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5" w:history="1">
        <w:r w:rsidRPr="006B02AF">
          <w:t>35</w:t>
        </w:r>
        <w:r>
          <w:rPr>
            <w:rFonts w:asciiTheme="minorHAnsi" w:eastAsiaTheme="minorEastAsia" w:hAnsiTheme="minorHAnsi" w:cstheme="minorBidi"/>
            <w:kern w:val="2"/>
            <w:sz w:val="22"/>
            <w:szCs w:val="22"/>
            <w:lang w:eastAsia="en-AU"/>
            <w14:ligatures w14:val="standardContextual"/>
          </w:rPr>
          <w:tab/>
        </w:r>
        <w:r w:rsidRPr="006B02AF">
          <w:t>Payments into banking accounts</w:t>
        </w:r>
        <w:r>
          <w:tab/>
        </w:r>
        <w:r>
          <w:fldChar w:fldCharType="begin"/>
        </w:r>
        <w:r>
          <w:instrText xml:space="preserve"> PAGEREF _Toc154048045 \h </w:instrText>
        </w:r>
        <w:r>
          <w:fldChar w:fldCharType="separate"/>
        </w:r>
        <w:r w:rsidR="009C6C03">
          <w:t>60</w:t>
        </w:r>
        <w:r>
          <w:fldChar w:fldCharType="end"/>
        </w:r>
      </w:hyperlink>
    </w:p>
    <w:p w14:paraId="28164A46" w14:textId="3408D20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6" w:history="1">
        <w:r w:rsidRPr="006B02AF">
          <w:t>36</w:t>
        </w:r>
        <w:r>
          <w:rPr>
            <w:rFonts w:asciiTheme="minorHAnsi" w:eastAsiaTheme="minorEastAsia" w:hAnsiTheme="minorHAnsi" w:cstheme="minorBidi"/>
            <w:kern w:val="2"/>
            <w:sz w:val="22"/>
            <w:szCs w:val="22"/>
            <w:lang w:eastAsia="en-AU"/>
            <w14:ligatures w14:val="standardContextual"/>
          </w:rPr>
          <w:tab/>
        </w:r>
        <w:r w:rsidRPr="006B02AF">
          <w:t>Transfer following change in directorate responsibilities</w:t>
        </w:r>
        <w:r>
          <w:tab/>
        </w:r>
        <w:r>
          <w:fldChar w:fldCharType="begin"/>
        </w:r>
        <w:r>
          <w:instrText xml:space="preserve"> PAGEREF _Toc154048046 \h </w:instrText>
        </w:r>
        <w:r>
          <w:fldChar w:fldCharType="separate"/>
        </w:r>
        <w:r w:rsidR="009C6C03">
          <w:t>60</w:t>
        </w:r>
        <w:r>
          <w:fldChar w:fldCharType="end"/>
        </w:r>
      </w:hyperlink>
    </w:p>
    <w:p w14:paraId="7A2C2615" w14:textId="1DAD1D2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7" w:history="1">
        <w:r w:rsidRPr="006B02AF">
          <w:t>36A</w:t>
        </w:r>
        <w:r>
          <w:rPr>
            <w:rFonts w:asciiTheme="minorHAnsi" w:eastAsiaTheme="minorEastAsia" w:hAnsiTheme="minorHAnsi" w:cstheme="minorBidi"/>
            <w:kern w:val="2"/>
            <w:sz w:val="22"/>
            <w:szCs w:val="22"/>
            <w:lang w:eastAsia="en-AU"/>
            <w14:ligatures w14:val="standardContextual"/>
          </w:rPr>
          <w:tab/>
        </w:r>
        <w:r w:rsidRPr="006B02AF">
          <w:t>Transfers from directorate banking accounts to territory banking account</w:t>
        </w:r>
        <w:r>
          <w:tab/>
        </w:r>
        <w:r>
          <w:fldChar w:fldCharType="begin"/>
        </w:r>
        <w:r>
          <w:instrText xml:space="preserve"> PAGEREF _Toc154048047 \h </w:instrText>
        </w:r>
        <w:r>
          <w:fldChar w:fldCharType="separate"/>
        </w:r>
        <w:r w:rsidR="009C6C03">
          <w:t>61</w:t>
        </w:r>
        <w:r>
          <w:fldChar w:fldCharType="end"/>
        </w:r>
      </w:hyperlink>
    </w:p>
    <w:p w14:paraId="0ABDFED9" w14:textId="1CC88A0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8" w:history="1">
        <w:r w:rsidRPr="006B02AF">
          <w:t>37</w:t>
        </w:r>
        <w:r>
          <w:rPr>
            <w:rFonts w:asciiTheme="minorHAnsi" w:eastAsiaTheme="minorEastAsia" w:hAnsiTheme="minorHAnsi" w:cstheme="minorBidi"/>
            <w:kern w:val="2"/>
            <w:sz w:val="22"/>
            <w:szCs w:val="22"/>
            <w:lang w:eastAsia="en-AU"/>
            <w14:ligatures w14:val="standardContextual"/>
          </w:rPr>
          <w:tab/>
        </w:r>
        <w:r w:rsidRPr="006B02AF">
          <w:t>Payments from territory banking account</w:t>
        </w:r>
        <w:r>
          <w:tab/>
        </w:r>
        <w:r>
          <w:fldChar w:fldCharType="begin"/>
        </w:r>
        <w:r>
          <w:instrText xml:space="preserve"> PAGEREF _Toc154048048 \h </w:instrText>
        </w:r>
        <w:r>
          <w:fldChar w:fldCharType="separate"/>
        </w:r>
        <w:r w:rsidR="009C6C03">
          <w:t>61</w:t>
        </w:r>
        <w:r>
          <w:fldChar w:fldCharType="end"/>
        </w:r>
      </w:hyperlink>
    </w:p>
    <w:p w14:paraId="35E69131" w14:textId="3F9F564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49" w:history="1">
        <w:r w:rsidRPr="006B02AF">
          <w:t>37A</w:t>
        </w:r>
        <w:r>
          <w:rPr>
            <w:rFonts w:asciiTheme="minorHAnsi" w:eastAsiaTheme="minorEastAsia" w:hAnsiTheme="minorHAnsi" w:cstheme="minorBidi"/>
            <w:kern w:val="2"/>
            <w:sz w:val="22"/>
            <w:szCs w:val="22"/>
            <w:lang w:eastAsia="en-AU"/>
            <w14:ligatures w14:val="standardContextual"/>
          </w:rPr>
          <w:tab/>
        </w:r>
        <w:r w:rsidRPr="006B02AF">
          <w:t>Payments into territory banking account</w:t>
        </w:r>
        <w:r>
          <w:tab/>
        </w:r>
        <w:r>
          <w:fldChar w:fldCharType="begin"/>
        </w:r>
        <w:r>
          <w:instrText xml:space="preserve"> PAGEREF _Toc154048049 \h </w:instrText>
        </w:r>
        <w:r>
          <w:fldChar w:fldCharType="separate"/>
        </w:r>
        <w:r w:rsidR="009C6C03">
          <w:t>61</w:t>
        </w:r>
        <w:r>
          <w:fldChar w:fldCharType="end"/>
        </w:r>
      </w:hyperlink>
    </w:p>
    <w:p w14:paraId="695CCDC7" w14:textId="48542D5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0" w:history="1">
        <w:r w:rsidRPr="006B02AF">
          <w:t>38</w:t>
        </w:r>
        <w:r>
          <w:rPr>
            <w:rFonts w:asciiTheme="minorHAnsi" w:eastAsiaTheme="minorEastAsia" w:hAnsiTheme="minorHAnsi" w:cstheme="minorBidi"/>
            <w:kern w:val="2"/>
            <w:sz w:val="22"/>
            <w:szCs w:val="22"/>
            <w:lang w:eastAsia="en-AU"/>
            <w14:ligatures w14:val="standardContextual"/>
          </w:rPr>
          <w:tab/>
        </w:r>
        <w:r w:rsidRPr="006B02AF">
          <w:t>Investment of certain public money</w:t>
        </w:r>
        <w:r>
          <w:tab/>
        </w:r>
        <w:r>
          <w:fldChar w:fldCharType="begin"/>
        </w:r>
        <w:r>
          <w:instrText xml:space="preserve"> PAGEREF _Toc154048050 \h </w:instrText>
        </w:r>
        <w:r>
          <w:fldChar w:fldCharType="separate"/>
        </w:r>
        <w:r w:rsidR="009C6C03">
          <w:t>62</w:t>
        </w:r>
        <w:r>
          <w:fldChar w:fldCharType="end"/>
        </w:r>
      </w:hyperlink>
    </w:p>
    <w:p w14:paraId="284F485A" w14:textId="45721033"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51" w:history="1">
        <w:r w:rsidRPr="006B02AF">
          <w:t>Part 6</w:t>
        </w:r>
        <w:r>
          <w:rPr>
            <w:rFonts w:asciiTheme="minorHAnsi" w:eastAsiaTheme="minorEastAsia" w:hAnsiTheme="minorHAnsi" w:cstheme="minorBidi"/>
            <w:b w:val="0"/>
            <w:kern w:val="2"/>
            <w:sz w:val="22"/>
            <w:szCs w:val="22"/>
            <w:lang w:eastAsia="en-AU"/>
            <w14:ligatures w14:val="standardContextual"/>
          </w:rPr>
          <w:tab/>
        </w:r>
        <w:r w:rsidRPr="006B02AF">
          <w:t>Borrowing and guarantees</w:t>
        </w:r>
        <w:r w:rsidRPr="00847D58">
          <w:rPr>
            <w:vanish/>
          </w:rPr>
          <w:tab/>
        </w:r>
        <w:r w:rsidRPr="00847D58">
          <w:rPr>
            <w:vanish/>
          </w:rPr>
          <w:fldChar w:fldCharType="begin"/>
        </w:r>
        <w:r w:rsidRPr="00847D58">
          <w:rPr>
            <w:vanish/>
          </w:rPr>
          <w:instrText xml:space="preserve"> PAGEREF _Toc154048051 \h </w:instrText>
        </w:r>
        <w:r w:rsidRPr="00847D58">
          <w:rPr>
            <w:vanish/>
          </w:rPr>
        </w:r>
        <w:r w:rsidRPr="00847D58">
          <w:rPr>
            <w:vanish/>
          </w:rPr>
          <w:fldChar w:fldCharType="separate"/>
        </w:r>
        <w:r w:rsidR="009C6C03">
          <w:rPr>
            <w:vanish/>
          </w:rPr>
          <w:t>64</w:t>
        </w:r>
        <w:r w:rsidRPr="00847D58">
          <w:rPr>
            <w:vanish/>
          </w:rPr>
          <w:fldChar w:fldCharType="end"/>
        </w:r>
      </w:hyperlink>
    </w:p>
    <w:p w14:paraId="04975E3F" w14:textId="2A87E7D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2" w:history="1">
        <w:r w:rsidRPr="006B02AF">
          <w:t>39</w:t>
        </w:r>
        <w:r>
          <w:rPr>
            <w:rFonts w:asciiTheme="minorHAnsi" w:eastAsiaTheme="minorEastAsia" w:hAnsiTheme="minorHAnsi" w:cstheme="minorBidi"/>
            <w:kern w:val="2"/>
            <w:sz w:val="22"/>
            <w:szCs w:val="22"/>
            <w:lang w:eastAsia="en-AU"/>
            <w14:ligatures w14:val="standardContextual"/>
          </w:rPr>
          <w:tab/>
        </w:r>
        <w:r w:rsidRPr="006B02AF">
          <w:t>Power of Territory to borrow</w:t>
        </w:r>
        <w:r>
          <w:tab/>
        </w:r>
        <w:r>
          <w:fldChar w:fldCharType="begin"/>
        </w:r>
        <w:r>
          <w:instrText xml:space="preserve"> PAGEREF _Toc154048052 \h </w:instrText>
        </w:r>
        <w:r>
          <w:fldChar w:fldCharType="separate"/>
        </w:r>
        <w:r w:rsidR="009C6C03">
          <w:t>64</w:t>
        </w:r>
        <w:r>
          <w:fldChar w:fldCharType="end"/>
        </w:r>
      </w:hyperlink>
    </w:p>
    <w:p w14:paraId="3E07372E" w14:textId="370375E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3" w:history="1">
        <w:r w:rsidRPr="006B02AF">
          <w:t>40</w:t>
        </w:r>
        <w:r>
          <w:rPr>
            <w:rFonts w:asciiTheme="minorHAnsi" w:eastAsiaTheme="minorEastAsia" w:hAnsiTheme="minorHAnsi" w:cstheme="minorBidi"/>
            <w:kern w:val="2"/>
            <w:sz w:val="22"/>
            <w:szCs w:val="22"/>
            <w:lang w:eastAsia="en-AU"/>
            <w14:ligatures w14:val="standardContextual"/>
          </w:rPr>
          <w:tab/>
        </w:r>
        <w:r w:rsidRPr="006B02AF">
          <w:t>Treasurer may borrow on behalf of Territory</w:t>
        </w:r>
        <w:r>
          <w:tab/>
        </w:r>
        <w:r>
          <w:fldChar w:fldCharType="begin"/>
        </w:r>
        <w:r>
          <w:instrText xml:space="preserve"> PAGEREF _Toc154048053 \h </w:instrText>
        </w:r>
        <w:r>
          <w:fldChar w:fldCharType="separate"/>
        </w:r>
        <w:r w:rsidR="009C6C03">
          <w:t>64</w:t>
        </w:r>
        <w:r>
          <w:fldChar w:fldCharType="end"/>
        </w:r>
      </w:hyperlink>
    </w:p>
    <w:p w14:paraId="35DCC491" w14:textId="1711F820"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4" w:history="1">
        <w:r w:rsidRPr="006B02AF">
          <w:t>41</w:t>
        </w:r>
        <w:r>
          <w:rPr>
            <w:rFonts w:asciiTheme="minorHAnsi" w:eastAsiaTheme="minorEastAsia" w:hAnsiTheme="minorHAnsi" w:cstheme="minorBidi"/>
            <w:kern w:val="2"/>
            <w:sz w:val="22"/>
            <w:szCs w:val="22"/>
            <w:lang w:eastAsia="en-AU"/>
            <w14:ligatures w14:val="standardContextual"/>
          </w:rPr>
          <w:tab/>
        </w:r>
        <w:r w:rsidRPr="006B02AF">
          <w:t>Power of territory authorities to borrow</w:t>
        </w:r>
        <w:r>
          <w:tab/>
        </w:r>
        <w:r>
          <w:fldChar w:fldCharType="begin"/>
        </w:r>
        <w:r>
          <w:instrText xml:space="preserve"> PAGEREF _Toc154048054 \h </w:instrText>
        </w:r>
        <w:r>
          <w:fldChar w:fldCharType="separate"/>
        </w:r>
        <w:r w:rsidR="009C6C03">
          <w:t>64</w:t>
        </w:r>
        <w:r>
          <w:fldChar w:fldCharType="end"/>
        </w:r>
      </w:hyperlink>
    </w:p>
    <w:p w14:paraId="716DB4E2" w14:textId="7542720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5" w:history="1">
        <w:r w:rsidRPr="006B02AF">
          <w:t>42</w:t>
        </w:r>
        <w:r>
          <w:rPr>
            <w:rFonts w:asciiTheme="minorHAnsi" w:eastAsiaTheme="minorEastAsia" w:hAnsiTheme="minorHAnsi" w:cstheme="minorBidi"/>
            <w:kern w:val="2"/>
            <w:sz w:val="22"/>
            <w:szCs w:val="22"/>
            <w:lang w:eastAsia="en-AU"/>
            <w14:ligatures w14:val="standardContextual"/>
          </w:rPr>
          <w:tab/>
        </w:r>
        <w:r w:rsidRPr="006B02AF">
          <w:t>Borrowings by territory authorities to be approved</w:t>
        </w:r>
        <w:r>
          <w:tab/>
        </w:r>
        <w:r>
          <w:fldChar w:fldCharType="begin"/>
        </w:r>
        <w:r>
          <w:instrText xml:space="preserve"> PAGEREF _Toc154048055 \h </w:instrText>
        </w:r>
        <w:r>
          <w:fldChar w:fldCharType="separate"/>
        </w:r>
        <w:r w:rsidR="009C6C03">
          <w:t>64</w:t>
        </w:r>
        <w:r>
          <w:fldChar w:fldCharType="end"/>
        </w:r>
      </w:hyperlink>
    </w:p>
    <w:p w14:paraId="18C12383" w14:textId="45A0317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6" w:history="1">
        <w:r w:rsidRPr="006B02AF">
          <w:t>43</w:t>
        </w:r>
        <w:r>
          <w:rPr>
            <w:rFonts w:asciiTheme="minorHAnsi" w:eastAsiaTheme="minorEastAsia" w:hAnsiTheme="minorHAnsi" w:cstheme="minorBidi"/>
            <w:kern w:val="2"/>
            <w:sz w:val="22"/>
            <w:szCs w:val="22"/>
            <w:lang w:eastAsia="en-AU"/>
            <w14:ligatures w14:val="standardContextual"/>
          </w:rPr>
          <w:tab/>
        </w:r>
        <w:r w:rsidRPr="006B02AF">
          <w:t>Territory authorities may give security</w:t>
        </w:r>
        <w:r>
          <w:tab/>
        </w:r>
        <w:r>
          <w:fldChar w:fldCharType="begin"/>
        </w:r>
        <w:r>
          <w:instrText xml:space="preserve"> PAGEREF _Toc154048056 \h </w:instrText>
        </w:r>
        <w:r>
          <w:fldChar w:fldCharType="separate"/>
        </w:r>
        <w:r w:rsidR="009C6C03">
          <w:t>65</w:t>
        </w:r>
        <w:r>
          <w:fldChar w:fldCharType="end"/>
        </w:r>
      </w:hyperlink>
    </w:p>
    <w:p w14:paraId="447C1129" w14:textId="072A2AC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7" w:history="1">
        <w:r w:rsidRPr="006B02AF">
          <w:t>44</w:t>
        </w:r>
        <w:r>
          <w:rPr>
            <w:rFonts w:asciiTheme="minorHAnsi" w:eastAsiaTheme="minorEastAsia" w:hAnsiTheme="minorHAnsi" w:cstheme="minorBidi"/>
            <w:kern w:val="2"/>
            <w:sz w:val="22"/>
            <w:szCs w:val="22"/>
            <w:lang w:eastAsia="en-AU"/>
            <w14:ligatures w14:val="standardContextual"/>
          </w:rPr>
          <w:tab/>
        </w:r>
        <w:r w:rsidRPr="006B02AF">
          <w:t>Power to approve borrowings not delegable</w:t>
        </w:r>
        <w:r>
          <w:tab/>
        </w:r>
        <w:r>
          <w:fldChar w:fldCharType="begin"/>
        </w:r>
        <w:r>
          <w:instrText xml:space="preserve"> PAGEREF _Toc154048057 \h </w:instrText>
        </w:r>
        <w:r>
          <w:fldChar w:fldCharType="separate"/>
        </w:r>
        <w:r w:rsidR="009C6C03">
          <w:t>65</w:t>
        </w:r>
        <w:r>
          <w:fldChar w:fldCharType="end"/>
        </w:r>
      </w:hyperlink>
    </w:p>
    <w:p w14:paraId="66AB310D" w14:textId="50F5F4D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8" w:history="1">
        <w:r w:rsidRPr="006B02AF">
          <w:t>45</w:t>
        </w:r>
        <w:r>
          <w:rPr>
            <w:rFonts w:asciiTheme="minorHAnsi" w:eastAsiaTheme="minorEastAsia" w:hAnsiTheme="minorHAnsi" w:cstheme="minorBidi"/>
            <w:kern w:val="2"/>
            <w:sz w:val="22"/>
            <w:szCs w:val="22"/>
            <w:lang w:eastAsia="en-AU"/>
            <w14:ligatures w14:val="standardContextual"/>
          </w:rPr>
          <w:tab/>
        </w:r>
        <w:r w:rsidRPr="006B02AF">
          <w:t>Loans to be paid into territory banking account</w:t>
        </w:r>
        <w:r>
          <w:tab/>
        </w:r>
        <w:r>
          <w:fldChar w:fldCharType="begin"/>
        </w:r>
        <w:r>
          <w:instrText xml:space="preserve"> PAGEREF _Toc154048058 \h </w:instrText>
        </w:r>
        <w:r>
          <w:fldChar w:fldCharType="separate"/>
        </w:r>
        <w:r w:rsidR="009C6C03">
          <w:t>65</w:t>
        </w:r>
        <w:r>
          <w:fldChar w:fldCharType="end"/>
        </w:r>
      </w:hyperlink>
    </w:p>
    <w:p w14:paraId="5085B3C9" w14:textId="598B424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59" w:history="1">
        <w:r w:rsidRPr="006B02AF">
          <w:t>46</w:t>
        </w:r>
        <w:r>
          <w:rPr>
            <w:rFonts w:asciiTheme="minorHAnsi" w:eastAsiaTheme="minorEastAsia" w:hAnsiTheme="minorHAnsi" w:cstheme="minorBidi"/>
            <w:kern w:val="2"/>
            <w:sz w:val="22"/>
            <w:szCs w:val="22"/>
            <w:lang w:eastAsia="en-AU"/>
            <w14:ligatures w14:val="standardContextual"/>
          </w:rPr>
          <w:tab/>
        </w:r>
        <w:r w:rsidRPr="006B02AF">
          <w:t>Payments by Treasurer</w:t>
        </w:r>
        <w:r>
          <w:tab/>
        </w:r>
        <w:r>
          <w:fldChar w:fldCharType="begin"/>
        </w:r>
        <w:r>
          <w:instrText xml:space="preserve"> PAGEREF _Toc154048059 \h </w:instrText>
        </w:r>
        <w:r>
          <w:fldChar w:fldCharType="separate"/>
        </w:r>
        <w:r w:rsidR="009C6C03">
          <w:t>65</w:t>
        </w:r>
        <w:r>
          <w:fldChar w:fldCharType="end"/>
        </w:r>
      </w:hyperlink>
    </w:p>
    <w:p w14:paraId="344F0DB9" w14:textId="69BFF4C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0" w:history="1">
        <w:r w:rsidRPr="006B02AF">
          <w:t>47</w:t>
        </w:r>
        <w:r>
          <w:rPr>
            <w:rFonts w:asciiTheme="minorHAnsi" w:eastAsiaTheme="minorEastAsia" w:hAnsiTheme="minorHAnsi" w:cstheme="minorBidi"/>
            <w:kern w:val="2"/>
            <w:sz w:val="22"/>
            <w:szCs w:val="22"/>
            <w:lang w:eastAsia="en-AU"/>
            <w14:ligatures w14:val="standardContextual"/>
          </w:rPr>
          <w:tab/>
        </w:r>
        <w:r w:rsidRPr="006B02AF">
          <w:t>Guarantees by Territory</w:t>
        </w:r>
        <w:r>
          <w:tab/>
        </w:r>
        <w:r>
          <w:fldChar w:fldCharType="begin"/>
        </w:r>
        <w:r>
          <w:instrText xml:space="preserve"> PAGEREF _Toc154048060 \h </w:instrText>
        </w:r>
        <w:r>
          <w:fldChar w:fldCharType="separate"/>
        </w:r>
        <w:r w:rsidR="009C6C03">
          <w:t>66</w:t>
        </w:r>
        <w:r>
          <w:fldChar w:fldCharType="end"/>
        </w:r>
      </w:hyperlink>
    </w:p>
    <w:p w14:paraId="57CE34AB" w14:textId="2EFFC7AB"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61" w:history="1">
        <w:r w:rsidRPr="006B02AF">
          <w:t>Part 7</w:t>
        </w:r>
        <w:r>
          <w:rPr>
            <w:rFonts w:asciiTheme="minorHAnsi" w:eastAsiaTheme="minorEastAsia" w:hAnsiTheme="minorHAnsi" w:cstheme="minorBidi"/>
            <w:b w:val="0"/>
            <w:kern w:val="2"/>
            <w:sz w:val="22"/>
            <w:szCs w:val="22"/>
            <w:lang w:eastAsia="en-AU"/>
            <w14:ligatures w14:val="standardContextual"/>
          </w:rPr>
          <w:tab/>
        </w:r>
        <w:r w:rsidRPr="006B02AF">
          <w:t>Trust money</w:t>
        </w:r>
        <w:r w:rsidRPr="00847D58">
          <w:rPr>
            <w:vanish/>
          </w:rPr>
          <w:tab/>
        </w:r>
        <w:r w:rsidRPr="00847D58">
          <w:rPr>
            <w:vanish/>
          </w:rPr>
          <w:fldChar w:fldCharType="begin"/>
        </w:r>
        <w:r w:rsidRPr="00847D58">
          <w:rPr>
            <w:vanish/>
          </w:rPr>
          <w:instrText xml:space="preserve"> PAGEREF _Toc154048061 \h </w:instrText>
        </w:r>
        <w:r w:rsidRPr="00847D58">
          <w:rPr>
            <w:vanish/>
          </w:rPr>
        </w:r>
        <w:r w:rsidRPr="00847D58">
          <w:rPr>
            <w:vanish/>
          </w:rPr>
          <w:fldChar w:fldCharType="separate"/>
        </w:r>
        <w:r w:rsidR="009C6C03">
          <w:rPr>
            <w:vanish/>
          </w:rPr>
          <w:t>67</w:t>
        </w:r>
        <w:r w:rsidRPr="00847D58">
          <w:rPr>
            <w:vanish/>
          </w:rPr>
          <w:fldChar w:fldCharType="end"/>
        </w:r>
      </w:hyperlink>
    </w:p>
    <w:p w14:paraId="1CC76262" w14:textId="6208783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2" w:history="1">
        <w:r w:rsidRPr="006B02AF">
          <w:t>49</w:t>
        </w:r>
        <w:r>
          <w:rPr>
            <w:rFonts w:asciiTheme="minorHAnsi" w:eastAsiaTheme="minorEastAsia" w:hAnsiTheme="minorHAnsi" w:cstheme="minorBidi"/>
            <w:kern w:val="2"/>
            <w:sz w:val="22"/>
            <w:szCs w:val="22"/>
            <w:lang w:eastAsia="en-AU"/>
            <w14:ligatures w14:val="standardContextual"/>
          </w:rPr>
          <w:tab/>
        </w:r>
        <w:r w:rsidRPr="006B02AF">
          <w:t>Identity of trust money</w:t>
        </w:r>
        <w:r>
          <w:tab/>
        </w:r>
        <w:r>
          <w:fldChar w:fldCharType="begin"/>
        </w:r>
        <w:r>
          <w:instrText xml:space="preserve"> PAGEREF _Toc154048062 \h </w:instrText>
        </w:r>
        <w:r>
          <w:fldChar w:fldCharType="separate"/>
        </w:r>
        <w:r w:rsidR="009C6C03">
          <w:t>67</w:t>
        </w:r>
        <w:r>
          <w:fldChar w:fldCharType="end"/>
        </w:r>
      </w:hyperlink>
    </w:p>
    <w:p w14:paraId="28161069" w14:textId="05F6E32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3" w:history="1">
        <w:r w:rsidRPr="006B02AF">
          <w:t>50</w:t>
        </w:r>
        <w:r>
          <w:rPr>
            <w:rFonts w:asciiTheme="minorHAnsi" w:eastAsiaTheme="minorEastAsia" w:hAnsiTheme="minorHAnsi" w:cstheme="minorBidi"/>
            <w:kern w:val="2"/>
            <w:sz w:val="22"/>
            <w:szCs w:val="22"/>
            <w:lang w:eastAsia="en-AU"/>
            <w14:ligatures w14:val="standardContextual"/>
          </w:rPr>
          <w:tab/>
        </w:r>
        <w:r w:rsidRPr="006B02AF">
          <w:t>Administration of trust money</w:t>
        </w:r>
        <w:r>
          <w:tab/>
        </w:r>
        <w:r>
          <w:fldChar w:fldCharType="begin"/>
        </w:r>
        <w:r>
          <w:instrText xml:space="preserve"> PAGEREF _Toc154048063 \h </w:instrText>
        </w:r>
        <w:r>
          <w:fldChar w:fldCharType="separate"/>
        </w:r>
        <w:r w:rsidR="009C6C03">
          <w:t>67</w:t>
        </w:r>
        <w:r>
          <w:fldChar w:fldCharType="end"/>
        </w:r>
      </w:hyperlink>
    </w:p>
    <w:p w14:paraId="71805892" w14:textId="06E7181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4" w:history="1">
        <w:r w:rsidRPr="006B02AF">
          <w:t>51</w:t>
        </w:r>
        <w:r>
          <w:rPr>
            <w:rFonts w:asciiTheme="minorHAnsi" w:eastAsiaTheme="minorEastAsia" w:hAnsiTheme="minorHAnsi" w:cstheme="minorBidi"/>
            <w:kern w:val="2"/>
            <w:sz w:val="22"/>
            <w:szCs w:val="22"/>
            <w:lang w:eastAsia="en-AU"/>
            <w14:ligatures w14:val="standardContextual"/>
          </w:rPr>
          <w:tab/>
        </w:r>
        <w:r w:rsidRPr="006B02AF">
          <w:t>Directorate trust banking accounts</w:t>
        </w:r>
        <w:r>
          <w:tab/>
        </w:r>
        <w:r>
          <w:fldChar w:fldCharType="begin"/>
        </w:r>
        <w:r>
          <w:instrText xml:space="preserve"> PAGEREF _Toc154048064 \h </w:instrText>
        </w:r>
        <w:r>
          <w:fldChar w:fldCharType="separate"/>
        </w:r>
        <w:r w:rsidR="009C6C03">
          <w:t>67</w:t>
        </w:r>
        <w:r>
          <w:fldChar w:fldCharType="end"/>
        </w:r>
      </w:hyperlink>
    </w:p>
    <w:p w14:paraId="63D2BD5E" w14:textId="4C7A37F0"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5" w:history="1">
        <w:r w:rsidRPr="006B02AF">
          <w:t>51A</w:t>
        </w:r>
        <w:r>
          <w:rPr>
            <w:rFonts w:asciiTheme="minorHAnsi" w:eastAsiaTheme="minorEastAsia" w:hAnsiTheme="minorHAnsi" w:cstheme="minorBidi"/>
            <w:kern w:val="2"/>
            <w:sz w:val="22"/>
            <w:szCs w:val="22"/>
            <w:lang w:eastAsia="en-AU"/>
            <w14:ligatures w14:val="standardContextual"/>
          </w:rPr>
          <w:tab/>
        </w:r>
        <w:r w:rsidRPr="006B02AF">
          <w:t>Transfer of directorate trust banking accounts</w:t>
        </w:r>
        <w:r>
          <w:tab/>
        </w:r>
        <w:r>
          <w:fldChar w:fldCharType="begin"/>
        </w:r>
        <w:r>
          <w:instrText xml:space="preserve"> PAGEREF _Toc154048065 \h </w:instrText>
        </w:r>
        <w:r>
          <w:fldChar w:fldCharType="separate"/>
        </w:r>
        <w:r w:rsidR="009C6C03">
          <w:t>68</w:t>
        </w:r>
        <w:r>
          <w:fldChar w:fldCharType="end"/>
        </w:r>
      </w:hyperlink>
    </w:p>
    <w:p w14:paraId="26B7A162" w14:textId="0AFB333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6" w:history="1">
        <w:r w:rsidRPr="006B02AF">
          <w:t>51B</w:t>
        </w:r>
        <w:r>
          <w:rPr>
            <w:rFonts w:asciiTheme="minorHAnsi" w:eastAsiaTheme="minorEastAsia" w:hAnsiTheme="minorHAnsi" w:cstheme="minorBidi"/>
            <w:kern w:val="2"/>
            <w:sz w:val="22"/>
            <w:szCs w:val="22"/>
            <w:lang w:eastAsia="en-AU"/>
            <w14:ligatures w14:val="standardContextual"/>
          </w:rPr>
          <w:tab/>
        </w:r>
        <w:r w:rsidRPr="006B02AF">
          <w:t>Transfers between trust banking accounts—changes in directorate responsibilities</w:t>
        </w:r>
        <w:r>
          <w:tab/>
        </w:r>
        <w:r>
          <w:fldChar w:fldCharType="begin"/>
        </w:r>
        <w:r>
          <w:instrText xml:space="preserve"> PAGEREF _Toc154048066 \h </w:instrText>
        </w:r>
        <w:r>
          <w:fldChar w:fldCharType="separate"/>
        </w:r>
        <w:r w:rsidR="009C6C03">
          <w:t>68</w:t>
        </w:r>
        <w:r>
          <w:fldChar w:fldCharType="end"/>
        </w:r>
      </w:hyperlink>
    </w:p>
    <w:p w14:paraId="6DB6E518" w14:textId="4C349AB0"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7" w:history="1">
        <w:r w:rsidRPr="006B02AF">
          <w:t>51C</w:t>
        </w:r>
        <w:r>
          <w:rPr>
            <w:rFonts w:asciiTheme="minorHAnsi" w:eastAsiaTheme="minorEastAsia" w:hAnsiTheme="minorHAnsi" w:cstheme="minorBidi"/>
            <w:kern w:val="2"/>
            <w:sz w:val="22"/>
            <w:szCs w:val="22"/>
            <w:lang w:eastAsia="en-AU"/>
            <w14:ligatures w14:val="standardContextual"/>
          </w:rPr>
          <w:tab/>
        </w:r>
        <w:r w:rsidRPr="006B02AF">
          <w:t>Transfers between trust banking accounts—investment</w:t>
        </w:r>
        <w:r>
          <w:tab/>
        </w:r>
        <w:r>
          <w:fldChar w:fldCharType="begin"/>
        </w:r>
        <w:r>
          <w:instrText xml:space="preserve"> PAGEREF _Toc154048067 \h </w:instrText>
        </w:r>
        <w:r>
          <w:fldChar w:fldCharType="separate"/>
        </w:r>
        <w:r w:rsidR="009C6C03">
          <w:t>69</w:t>
        </w:r>
        <w:r>
          <w:fldChar w:fldCharType="end"/>
        </w:r>
      </w:hyperlink>
    </w:p>
    <w:p w14:paraId="1C7FC846" w14:textId="5A02186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8" w:history="1">
        <w:r w:rsidRPr="006B02AF">
          <w:t>52</w:t>
        </w:r>
        <w:r>
          <w:rPr>
            <w:rFonts w:asciiTheme="minorHAnsi" w:eastAsiaTheme="minorEastAsia" w:hAnsiTheme="minorHAnsi" w:cstheme="minorBidi"/>
            <w:kern w:val="2"/>
            <w:sz w:val="22"/>
            <w:szCs w:val="22"/>
            <w:lang w:eastAsia="en-AU"/>
            <w14:ligatures w14:val="standardContextual"/>
          </w:rPr>
          <w:tab/>
        </w:r>
        <w:r w:rsidRPr="006B02AF">
          <w:t>Transfers between trust banking account and territory banking account</w:t>
        </w:r>
        <w:r>
          <w:tab/>
        </w:r>
        <w:r>
          <w:fldChar w:fldCharType="begin"/>
        </w:r>
        <w:r>
          <w:instrText xml:space="preserve"> PAGEREF _Toc154048068 \h </w:instrText>
        </w:r>
        <w:r>
          <w:fldChar w:fldCharType="separate"/>
        </w:r>
        <w:r w:rsidR="009C6C03">
          <w:t>69</w:t>
        </w:r>
        <w:r>
          <w:fldChar w:fldCharType="end"/>
        </w:r>
      </w:hyperlink>
    </w:p>
    <w:p w14:paraId="6D32F753" w14:textId="73858CD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69" w:history="1">
        <w:r w:rsidRPr="006B02AF">
          <w:t>53</w:t>
        </w:r>
        <w:r>
          <w:rPr>
            <w:rFonts w:asciiTheme="minorHAnsi" w:eastAsiaTheme="minorEastAsia" w:hAnsiTheme="minorHAnsi" w:cstheme="minorBidi"/>
            <w:kern w:val="2"/>
            <w:sz w:val="22"/>
            <w:szCs w:val="22"/>
            <w:lang w:eastAsia="en-AU"/>
            <w14:ligatures w14:val="standardContextual"/>
          </w:rPr>
          <w:tab/>
        </w:r>
        <w:r w:rsidRPr="006B02AF">
          <w:t>Investment of trust money</w:t>
        </w:r>
        <w:r>
          <w:tab/>
        </w:r>
        <w:r>
          <w:fldChar w:fldCharType="begin"/>
        </w:r>
        <w:r>
          <w:instrText xml:space="preserve"> PAGEREF _Toc154048069 \h </w:instrText>
        </w:r>
        <w:r>
          <w:fldChar w:fldCharType="separate"/>
        </w:r>
        <w:r w:rsidR="009C6C03">
          <w:t>69</w:t>
        </w:r>
        <w:r>
          <w:fldChar w:fldCharType="end"/>
        </w:r>
      </w:hyperlink>
    </w:p>
    <w:p w14:paraId="57471972" w14:textId="59503DD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0" w:history="1">
        <w:r w:rsidRPr="006B02AF">
          <w:t>53A</w:t>
        </w:r>
        <w:r>
          <w:rPr>
            <w:rFonts w:asciiTheme="minorHAnsi" w:eastAsiaTheme="minorEastAsia" w:hAnsiTheme="minorHAnsi" w:cstheme="minorBidi"/>
            <w:kern w:val="2"/>
            <w:sz w:val="22"/>
            <w:szCs w:val="22"/>
            <w:lang w:eastAsia="en-AU"/>
            <w14:ligatures w14:val="standardContextual"/>
          </w:rPr>
          <w:tab/>
        </w:r>
        <w:r w:rsidRPr="006B02AF">
          <w:t>Unclaimed trust money</w:t>
        </w:r>
        <w:r>
          <w:tab/>
        </w:r>
        <w:r>
          <w:fldChar w:fldCharType="begin"/>
        </w:r>
        <w:r>
          <w:instrText xml:space="preserve"> PAGEREF _Toc154048070 \h </w:instrText>
        </w:r>
        <w:r>
          <w:fldChar w:fldCharType="separate"/>
        </w:r>
        <w:r w:rsidR="009C6C03">
          <w:t>69</w:t>
        </w:r>
        <w:r>
          <w:fldChar w:fldCharType="end"/>
        </w:r>
      </w:hyperlink>
    </w:p>
    <w:p w14:paraId="5DA812A3" w14:textId="0C9D766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1" w:history="1">
        <w:r w:rsidRPr="006B02AF">
          <w:t>53B</w:t>
        </w:r>
        <w:r>
          <w:rPr>
            <w:rFonts w:asciiTheme="minorHAnsi" w:eastAsiaTheme="minorEastAsia" w:hAnsiTheme="minorHAnsi" w:cstheme="minorBidi"/>
            <w:kern w:val="2"/>
            <w:sz w:val="22"/>
            <w:szCs w:val="22"/>
            <w:lang w:eastAsia="en-AU"/>
            <w14:ligatures w14:val="standardContextual"/>
          </w:rPr>
          <w:tab/>
        </w:r>
        <w:r w:rsidRPr="006B02AF">
          <w:t>Reviewable decision notices</w:t>
        </w:r>
        <w:r>
          <w:tab/>
        </w:r>
        <w:r>
          <w:fldChar w:fldCharType="begin"/>
        </w:r>
        <w:r>
          <w:instrText xml:space="preserve"> PAGEREF _Toc154048071 \h </w:instrText>
        </w:r>
        <w:r>
          <w:fldChar w:fldCharType="separate"/>
        </w:r>
        <w:r w:rsidR="009C6C03">
          <w:t>71</w:t>
        </w:r>
        <w:r>
          <w:fldChar w:fldCharType="end"/>
        </w:r>
      </w:hyperlink>
    </w:p>
    <w:p w14:paraId="13DFEA75" w14:textId="403EFD2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2" w:history="1">
        <w:r w:rsidRPr="006B02AF">
          <w:t>53C</w:t>
        </w:r>
        <w:r>
          <w:rPr>
            <w:rFonts w:asciiTheme="minorHAnsi" w:eastAsiaTheme="minorEastAsia" w:hAnsiTheme="minorHAnsi" w:cstheme="minorBidi"/>
            <w:kern w:val="2"/>
            <w:sz w:val="22"/>
            <w:szCs w:val="22"/>
            <w:lang w:eastAsia="en-AU"/>
            <w14:ligatures w14:val="standardContextual"/>
          </w:rPr>
          <w:tab/>
        </w:r>
        <w:r w:rsidRPr="006B02AF">
          <w:t>Applications for review</w:t>
        </w:r>
        <w:r>
          <w:tab/>
        </w:r>
        <w:r>
          <w:fldChar w:fldCharType="begin"/>
        </w:r>
        <w:r>
          <w:instrText xml:space="preserve"> PAGEREF _Toc154048072 \h </w:instrText>
        </w:r>
        <w:r>
          <w:fldChar w:fldCharType="separate"/>
        </w:r>
        <w:r w:rsidR="009C6C03">
          <w:t>71</w:t>
        </w:r>
        <w:r>
          <w:fldChar w:fldCharType="end"/>
        </w:r>
      </w:hyperlink>
    </w:p>
    <w:p w14:paraId="10324BEB" w14:textId="7F9251CD"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73" w:history="1">
        <w:r w:rsidRPr="006B02AF">
          <w:t>Part 8</w:t>
        </w:r>
        <w:r>
          <w:rPr>
            <w:rFonts w:asciiTheme="minorHAnsi" w:eastAsiaTheme="minorEastAsia" w:hAnsiTheme="minorHAnsi" w:cstheme="minorBidi"/>
            <w:b w:val="0"/>
            <w:kern w:val="2"/>
            <w:sz w:val="22"/>
            <w:szCs w:val="22"/>
            <w:lang w:eastAsia="en-AU"/>
            <w14:ligatures w14:val="standardContextual"/>
          </w:rPr>
          <w:tab/>
        </w:r>
        <w:r w:rsidRPr="006B02AF">
          <w:t>Financial provisions for territory authorities</w:t>
        </w:r>
        <w:r w:rsidRPr="00847D58">
          <w:rPr>
            <w:vanish/>
          </w:rPr>
          <w:tab/>
        </w:r>
        <w:r w:rsidRPr="00847D58">
          <w:rPr>
            <w:vanish/>
          </w:rPr>
          <w:fldChar w:fldCharType="begin"/>
        </w:r>
        <w:r w:rsidRPr="00847D58">
          <w:rPr>
            <w:vanish/>
          </w:rPr>
          <w:instrText xml:space="preserve"> PAGEREF _Toc154048073 \h </w:instrText>
        </w:r>
        <w:r w:rsidRPr="00847D58">
          <w:rPr>
            <w:vanish/>
          </w:rPr>
        </w:r>
        <w:r w:rsidRPr="00847D58">
          <w:rPr>
            <w:vanish/>
          </w:rPr>
          <w:fldChar w:fldCharType="separate"/>
        </w:r>
        <w:r w:rsidR="009C6C03">
          <w:rPr>
            <w:vanish/>
          </w:rPr>
          <w:t>72</w:t>
        </w:r>
        <w:r w:rsidRPr="00847D58">
          <w:rPr>
            <w:vanish/>
          </w:rPr>
          <w:fldChar w:fldCharType="end"/>
        </w:r>
      </w:hyperlink>
    </w:p>
    <w:p w14:paraId="74973FCC" w14:textId="13A5CB0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4" w:history="1">
        <w:r w:rsidRPr="006B02AF">
          <w:t>54</w:t>
        </w:r>
        <w:r>
          <w:rPr>
            <w:rFonts w:asciiTheme="minorHAnsi" w:eastAsiaTheme="minorEastAsia" w:hAnsiTheme="minorHAnsi" w:cstheme="minorBidi"/>
            <w:kern w:val="2"/>
            <w:sz w:val="22"/>
            <w:szCs w:val="22"/>
            <w:lang w:eastAsia="en-AU"/>
            <w14:ligatures w14:val="standardContextual"/>
          </w:rPr>
          <w:tab/>
        </w:r>
        <w:r w:rsidRPr="006B02AF">
          <w:t>Application––pt 8</w:t>
        </w:r>
        <w:r>
          <w:tab/>
        </w:r>
        <w:r>
          <w:fldChar w:fldCharType="begin"/>
        </w:r>
        <w:r>
          <w:instrText xml:space="preserve"> PAGEREF _Toc154048074 \h </w:instrText>
        </w:r>
        <w:r>
          <w:fldChar w:fldCharType="separate"/>
        </w:r>
        <w:r w:rsidR="009C6C03">
          <w:t>72</w:t>
        </w:r>
        <w:r>
          <w:fldChar w:fldCharType="end"/>
        </w:r>
      </w:hyperlink>
    </w:p>
    <w:p w14:paraId="6977759C" w14:textId="31051EE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5" w:history="1">
        <w:r w:rsidRPr="006B02AF">
          <w:t>55</w:t>
        </w:r>
        <w:r>
          <w:rPr>
            <w:rFonts w:asciiTheme="minorHAnsi" w:eastAsiaTheme="minorEastAsia" w:hAnsiTheme="minorHAnsi" w:cstheme="minorBidi"/>
            <w:kern w:val="2"/>
            <w:sz w:val="22"/>
            <w:szCs w:val="22"/>
            <w:lang w:eastAsia="en-AU"/>
            <w14:ligatures w14:val="standardContextual"/>
          </w:rPr>
          <w:tab/>
        </w:r>
        <w:r w:rsidRPr="006B02AF">
          <w:t>Responsibilities of chief executive officers of territory authorities</w:t>
        </w:r>
        <w:r>
          <w:tab/>
        </w:r>
        <w:r>
          <w:fldChar w:fldCharType="begin"/>
        </w:r>
        <w:r>
          <w:instrText xml:space="preserve"> PAGEREF _Toc154048075 \h </w:instrText>
        </w:r>
        <w:r>
          <w:fldChar w:fldCharType="separate"/>
        </w:r>
        <w:r w:rsidR="009C6C03">
          <w:t>72</w:t>
        </w:r>
        <w:r>
          <w:fldChar w:fldCharType="end"/>
        </w:r>
      </w:hyperlink>
    </w:p>
    <w:p w14:paraId="26E7CF4B" w14:textId="1116515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6" w:history="1">
        <w:r w:rsidRPr="006B02AF">
          <w:t>56</w:t>
        </w:r>
        <w:r>
          <w:rPr>
            <w:rFonts w:asciiTheme="minorHAnsi" w:eastAsiaTheme="minorEastAsia" w:hAnsiTheme="minorHAnsi" w:cstheme="minorBidi"/>
            <w:kern w:val="2"/>
            <w:sz w:val="22"/>
            <w:szCs w:val="22"/>
            <w:lang w:eastAsia="en-AU"/>
            <w14:ligatures w14:val="standardContextual"/>
          </w:rPr>
          <w:tab/>
        </w:r>
        <w:r w:rsidRPr="006B02AF">
          <w:t>Responsibilities of governing boards of territory authorities</w:t>
        </w:r>
        <w:r>
          <w:tab/>
        </w:r>
        <w:r>
          <w:fldChar w:fldCharType="begin"/>
        </w:r>
        <w:r>
          <w:instrText xml:space="preserve"> PAGEREF _Toc154048076 \h </w:instrText>
        </w:r>
        <w:r>
          <w:fldChar w:fldCharType="separate"/>
        </w:r>
        <w:r w:rsidR="009C6C03">
          <w:t>74</w:t>
        </w:r>
        <w:r>
          <w:fldChar w:fldCharType="end"/>
        </w:r>
      </w:hyperlink>
    </w:p>
    <w:p w14:paraId="2608401F" w14:textId="487A340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7" w:history="1">
        <w:r w:rsidRPr="006B02AF">
          <w:t>57</w:t>
        </w:r>
        <w:r>
          <w:rPr>
            <w:rFonts w:asciiTheme="minorHAnsi" w:eastAsiaTheme="minorEastAsia" w:hAnsiTheme="minorHAnsi" w:cstheme="minorBidi"/>
            <w:kern w:val="2"/>
            <w:sz w:val="22"/>
            <w:szCs w:val="22"/>
            <w:lang w:eastAsia="en-AU"/>
            <w14:ligatures w14:val="standardContextual"/>
          </w:rPr>
          <w:tab/>
        </w:r>
        <w:r w:rsidRPr="006B02AF">
          <w:t>Banking accounts of territory authorities</w:t>
        </w:r>
        <w:r>
          <w:tab/>
        </w:r>
        <w:r>
          <w:fldChar w:fldCharType="begin"/>
        </w:r>
        <w:r>
          <w:instrText xml:space="preserve"> PAGEREF _Toc154048077 \h </w:instrText>
        </w:r>
        <w:r>
          <w:fldChar w:fldCharType="separate"/>
        </w:r>
        <w:r w:rsidR="009C6C03">
          <w:t>75</w:t>
        </w:r>
        <w:r>
          <w:fldChar w:fldCharType="end"/>
        </w:r>
      </w:hyperlink>
    </w:p>
    <w:p w14:paraId="2590B0DE" w14:textId="128B032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8" w:history="1">
        <w:r w:rsidRPr="006B02AF">
          <w:t>58</w:t>
        </w:r>
        <w:r>
          <w:rPr>
            <w:rFonts w:asciiTheme="minorHAnsi" w:eastAsiaTheme="minorEastAsia" w:hAnsiTheme="minorHAnsi" w:cstheme="minorBidi"/>
            <w:kern w:val="2"/>
            <w:sz w:val="22"/>
            <w:szCs w:val="22"/>
            <w:lang w:eastAsia="en-AU"/>
            <w14:ligatures w14:val="standardContextual"/>
          </w:rPr>
          <w:tab/>
        </w:r>
        <w:r w:rsidRPr="006B02AF">
          <w:t>Investment by territory authorities</w:t>
        </w:r>
        <w:r>
          <w:tab/>
        </w:r>
        <w:r>
          <w:fldChar w:fldCharType="begin"/>
        </w:r>
        <w:r>
          <w:instrText xml:space="preserve"> PAGEREF _Toc154048078 \h </w:instrText>
        </w:r>
        <w:r>
          <w:fldChar w:fldCharType="separate"/>
        </w:r>
        <w:r w:rsidR="009C6C03">
          <w:t>76</w:t>
        </w:r>
        <w:r>
          <w:fldChar w:fldCharType="end"/>
        </w:r>
      </w:hyperlink>
    </w:p>
    <w:p w14:paraId="3ADDF2B1" w14:textId="2ECF4E1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79" w:history="1">
        <w:r w:rsidRPr="006B02AF">
          <w:t>59</w:t>
        </w:r>
        <w:r>
          <w:rPr>
            <w:rFonts w:asciiTheme="minorHAnsi" w:eastAsiaTheme="minorEastAsia" w:hAnsiTheme="minorHAnsi" w:cstheme="minorBidi"/>
            <w:kern w:val="2"/>
            <w:sz w:val="22"/>
            <w:szCs w:val="22"/>
            <w:lang w:eastAsia="en-AU"/>
            <w14:ligatures w14:val="standardContextual"/>
          </w:rPr>
          <w:tab/>
        </w:r>
        <w:r w:rsidRPr="006B02AF">
          <w:t>Borrowing by territory authorities</w:t>
        </w:r>
        <w:r>
          <w:tab/>
        </w:r>
        <w:r>
          <w:fldChar w:fldCharType="begin"/>
        </w:r>
        <w:r>
          <w:instrText xml:space="preserve"> PAGEREF _Toc154048079 \h </w:instrText>
        </w:r>
        <w:r>
          <w:fldChar w:fldCharType="separate"/>
        </w:r>
        <w:r w:rsidR="009C6C03">
          <w:t>77</w:t>
        </w:r>
        <w:r>
          <w:fldChar w:fldCharType="end"/>
        </w:r>
      </w:hyperlink>
    </w:p>
    <w:p w14:paraId="6FB4330F" w14:textId="6957C06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0" w:history="1">
        <w:r w:rsidRPr="006B02AF">
          <w:t>60</w:t>
        </w:r>
        <w:r>
          <w:rPr>
            <w:rFonts w:asciiTheme="minorHAnsi" w:eastAsiaTheme="minorEastAsia" w:hAnsiTheme="minorHAnsi" w:cstheme="minorBidi"/>
            <w:kern w:val="2"/>
            <w:sz w:val="22"/>
            <w:szCs w:val="22"/>
            <w:lang w:eastAsia="en-AU"/>
            <w14:ligatures w14:val="standardContextual"/>
          </w:rPr>
          <w:tab/>
        </w:r>
        <w:r w:rsidRPr="006B02AF">
          <w:t>Guarantees by territory authorities</w:t>
        </w:r>
        <w:r>
          <w:tab/>
        </w:r>
        <w:r>
          <w:fldChar w:fldCharType="begin"/>
        </w:r>
        <w:r>
          <w:instrText xml:space="preserve"> PAGEREF _Toc154048080 \h </w:instrText>
        </w:r>
        <w:r>
          <w:fldChar w:fldCharType="separate"/>
        </w:r>
        <w:r w:rsidR="009C6C03">
          <w:t>78</w:t>
        </w:r>
        <w:r>
          <w:fldChar w:fldCharType="end"/>
        </w:r>
      </w:hyperlink>
    </w:p>
    <w:p w14:paraId="6F17C094" w14:textId="7E5EE03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1" w:history="1">
        <w:r w:rsidRPr="006B02AF">
          <w:t>61</w:t>
        </w:r>
        <w:r>
          <w:rPr>
            <w:rFonts w:asciiTheme="minorHAnsi" w:eastAsiaTheme="minorEastAsia" w:hAnsiTheme="minorHAnsi" w:cstheme="minorBidi"/>
            <w:kern w:val="2"/>
            <w:sz w:val="22"/>
            <w:szCs w:val="22"/>
            <w:lang w:eastAsia="en-AU"/>
            <w14:ligatures w14:val="standardContextual"/>
          </w:rPr>
          <w:tab/>
        </w:r>
        <w:r w:rsidRPr="006B02AF">
          <w:t>Territory authority statements of intent</w:t>
        </w:r>
        <w:r>
          <w:tab/>
        </w:r>
        <w:r>
          <w:fldChar w:fldCharType="begin"/>
        </w:r>
        <w:r>
          <w:instrText xml:space="preserve"> PAGEREF _Toc154048081 \h </w:instrText>
        </w:r>
        <w:r>
          <w:fldChar w:fldCharType="separate"/>
        </w:r>
        <w:r w:rsidR="009C6C03">
          <w:t>78</w:t>
        </w:r>
        <w:r>
          <w:fldChar w:fldCharType="end"/>
        </w:r>
      </w:hyperlink>
    </w:p>
    <w:p w14:paraId="7D43F0F6" w14:textId="624C34CE" w:rsidR="00847D58" w:rsidRDefault="00847D5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4048082" w:history="1">
        <w:r w:rsidRPr="006B02AF">
          <w:t>62</w:t>
        </w:r>
        <w:r>
          <w:rPr>
            <w:rFonts w:asciiTheme="minorHAnsi" w:eastAsiaTheme="minorEastAsia" w:hAnsiTheme="minorHAnsi" w:cstheme="minorBidi"/>
            <w:kern w:val="2"/>
            <w:sz w:val="22"/>
            <w:szCs w:val="22"/>
            <w:lang w:eastAsia="en-AU"/>
            <w14:ligatures w14:val="standardContextual"/>
          </w:rPr>
          <w:tab/>
        </w:r>
        <w:r w:rsidRPr="006B02AF">
          <w:t>Presentation of statements of intent of territory authorities</w:t>
        </w:r>
        <w:r>
          <w:tab/>
        </w:r>
        <w:r>
          <w:fldChar w:fldCharType="begin"/>
        </w:r>
        <w:r>
          <w:instrText xml:space="preserve"> PAGEREF _Toc154048082 \h </w:instrText>
        </w:r>
        <w:r>
          <w:fldChar w:fldCharType="separate"/>
        </w:r>
        <w:r w:rsidR="009C6C03">
          <w:t>81</w:t>
        </w:r>
        <w:r>
          <w:fldChar w:fldCharType="end"/>
        </w:r>
      </w:hyperlink>
    </w:p>
    <w:p w14:paraId="32800FAB" w14:textId="357734A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3" w:history="1">
        <w:r w:rsidRPr="006B02AF">
          <w:t>63</w:t>
        </w:r>
        <w:r>
          <w:rPr>
            <w:rFonts w:asciiTheme="minorHAnsi" w:eastAsiaTheme="minorEastAsia" w:hAnsiTheme="minorHAnsi" w:cstheme="minorBidi"/>
            <w:kern w:val="2"/>
            <w:sz w:val="22"/>
            <w:szCs w:val="22"/>
            <w:lang w:eastAsia="en-AU"/>
            <w14:ligatures w14:val="standardContextual"/>
          </w:rPr>
          <w:tab/>
        </w:r>
        <w:r w:rsidRPr="006B02AF">
          <w:t>Annual financial statements of territory authorities</w:t>
        </w:r>
        <w:r>
          <w:tab/>
        </w:r>
        <w:r>
          <w:fldChar w:fldCharType="begin"/>
        </w:r>
        <w:r>
          <w:instrText xml:space="preserve"> PAGEREF _Toc154048083 \h </w:instrText>
        </w:r>
        <w:r>
          <w:fldChar w:fldCharType="separate"/>
        </w:r>
        <w:r w:rsidR="009C6C03">
          <w:t>81</w:t>
        </w:r>
        <w:r>
          <w:fldChar w:fldCharType="end"/>
        </w:r>
      </w:hyperlink>
    </w:p>
    <w:p w14:paraId="75E5E829" w14:textId="6F69653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4" w:history="1">
        <w:r w:rsidRPr="006B02AF">
          <w:t>64</w:t>
        </w:r>
        <w:r>
          <w:rPr>
            <w:rFonts w:asciiTheme="minorHAnsi" w:eastAsiaTheme="minorEastAsia" w:hAnsiTheme="minorHAnsi" w:cstheme="minorBidi"/>
            <w:kern w:val="2"/>
            <w:sz w:val="22"/>
            <w:szCs w:val="22"/>
            <w:lang w:eastAsia="en-AU"/>
            <w14:ligatures w14:val="standardContextual"/>
          </w:rPr>
          <w:tab/>
        </w:r>
        <w:r w:rsidRPr="006B02AF">
          <w:t>Responsibility for annual financial statements of territory authorities</w:t>
        </w:r>
        <w:r>
          <w:tab/>
        </w:r>
        <w:r>
          <w:fldChar w:fldCharType="begin"/>
        </w:r>
        <w:r>
          <w:instrText xml:space="preserve"> PAGEREF _Toc154048084 \h </w:instrText>
        </w:r>
        <w:r>
          <w:fldChar w:fldCharType="separate"/>
        </w:r>
        <w:r w:rsidR="009C6C03">
          <w:t>82</w:t>
        </w:r>
        <w:r>
          <w:fldChar w:fldCharType="end"/>
        </w:r>
      </w:hyperlink>
    </w:p>
    <w:p w14:paraId="10087352" w14:textId="663E385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5" w:history="1">
        <w:r w:rsidRPr="006B02AF">
          <w:t>65</w:t>
        </w:r>
        <w:r>
          <w:rPr>
            <w:rFonts w:asciiTheme="minorHAnsi" w:eastAsiaTheme="minorEastAsia" w:hAnsiTheme="minorHAnsi" w:cstheme="minorBidi"/>
            <w:kern w:val="2"/>
            <w:sz w:val="22"/>
            <w:szCs w:val="22"/>
            <w:lang w:eastAsia="en-AU"/>
            <w14:ligatures w14:val="standardContextual"/>
          </w:rPr>
          <w:tab/>
        </w:r>
        <w:r w:rsidRPr="006B02AF">
          <w:t>Audit of annual financial statements of territory authorities</w:t>
        </w:r>
        <w:r>
          <w:tab/>
        </w:r>
        <w:r>
          <w:fldChar w:fldCharType="begin"/>
        </w:r>
        <w:r>
          <w:instrText xml:space="preserve"> PAGEREF _Toc154048085 \h </w:instrText>
        </w:r>
        <w:r>
          <w:fldChar w:fldCharType="separate"/>
        </w:r>
        <w:r w:rsidR="009C6C03">
          <w:t>83</w:t>
        </w:r>
        <w:r>
          <w:fldChar w:fldCharType="end"/>
        </w:r>
      </w:hyperlink>
    </w:p>
    <w:p w14:paraId="2F3CBF2C" w14:textId="5D29929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6" w:history="1">
        <w:r w:rsidRPr="006B02AF">
          <w:t>66</w:t>
        </w:r>
        <w:r>
          <w:rPr>
            <w:rFonts w:asciiTheme="minorHAnsi" w:eastAsiaTheme="minorEastAsia" w:hAnsiTheme="minorHAnsi" w:cstheme="minorBidi"/>
            <w:kern w:val="2"/>
            <w:sz w:val="22"/>
            <w:szCs w:val="22"/>
            <w:lang w:eastAsia="en-AU"/>
            <w14:ligatures w14:val="standardContextual"/>
          </w:rPr>
          <w:tab/>
        </w:r>
        <w:r w:rsidRPr="006B02AF">
          <w:t>Annual financial statements of territory authorities to be included in annual reports etc</w:t>
        </w:r>
        <w:r>
          <w:tab/>
        </w:r>
        <w:r>
          <w:fldChar w:fldCharType="begin"/>
        </w:r>
        <w:r>
          <w:instrText xml:space="preserve"> PAGEREF _Toc154048086 \h </w:instrText>
        </w:r>
        <w:r>
          <w:fldChar w:fldCharType="separate"/>
        </w:r>
        <w:r w:rsidR="009C6C03">
          <w:t>83</w:t>
        </w:r>
        <w:r>
          <w:fldChar w:fldCharType="end"/>
        </w:r>
      </w:hyperlink>
    </w:p>
    <w:p w14:paraId="487EBF2B" w14:textId="1107695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7" w:history="1">
        <w:r w:rsidRPr="006B02AF">
          <w:t>67</w:t>
        </w:r>
        <w:r>
          <w:rPr>
            <w:rFonts w:asciiTheme="minorHAnsi" w:eastAsiaTheme="minorEastAsia" w:hAnsiTheme="minorHAnsi" w:cstheme="minorBidi"/>
            <w:kern w:val="2"/>
            <w:sz w:val="22"/>
            <w:szCs w:val="22"/>
            <w:lang w:eastAsia="en-AU"/>
            <w14:ligatures w14:val="standardContextual"/>
          </w:rPr>
          <w:tab/>
        </w:r>
        <w:r w:rsidRPr="006B02AF">
          <w:t>Treasurer may require interim financial statements etc for territory authorities</w:t>
        </w:r>
        <w:r>
          <w:tab/>
        </w:r>
        <w:r>
          <w:fldChar w:fldCharType="begin"/>
        </w:r>
        <w:r>
          <w:instrText xml:space="preserve"> PAGEREF _Toc154048087 \h </w:instrText>
        </w:r>
        <w:r>
          <w:fldChar w:fldCharType="separate"/>
        </w:r>
        <w:r w:rsidR="009C6C03">
          <w:t>84</w:t>
        </w:r>
        <w:r>
          <w:fldChar w:fldCharType="end"/>
        </w:r>
      </w:hyperlink>
    </w:p>
    <w:p w14:paraId="4178B9B3" w14:textId="1C5CBE2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8" w:history="1">
        <w:r w:rsidRPr="006B02AF">
          <w:t>68</w:t>
        </w:r>
        <w:r>
          <w:rPr>
            <w:rFonts w:asciiTheme="minorHAnsi" w:eastAsiaTheme="minorEastAsia" w:hAnsiTheme="minorHAnsi" w:cstheme="minorBidi"/>
            <w:kern w:val="2"/>
            <w:sz w:val="22"/>
            <w:szCs w:val="22"/>
            <w:lang w:eastAsia="en-AU"/>
            <w14:ligatures w14:val="standardContextual"/>
          </w:rPr>
          <w:tab/>
        </w:r>
        <w:r w:rsidRPr="006B02AF">
          <w:t>Statements of performance of territory authorities</w:t>
        </w:r>
        <w:r>
          <w:tab/>
        </w:r>
        <w:r>
          <w:fldChar w:fldCharType="begin"/>
        </w:r>
        <w:r>
          <w:instrText xml:space="preserve"> PAGEREF _Toc154048088 \h </w:instrText>
        </w:r>
        <w:r>
          <w:fldChar w:fldCharType="separate"/>
        </w:r>
        <w:r w:rsidR="009C6C03">
          <w:t>84</w:t>
        </w:r>
        <w:r>
          <w:fldChar w:fldCharType="end"/>
        </w:r>
      </w:hyperlink>
    </w:p>
    <w:p w14:paraId="4F78E324" w14:textId="58BCAA6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89" w:history="1">
        <w:r w:rsidRPr="006B02AF">
          <w:t>69</w:t>
        </w:r>
        <w:r>
          <w:rPr>
            <w:rFonts w:asciiTheme="minorHAnsi" w:eastAsiaTheme="minorEastAsia" w:hAnsiTheme="minorHAnsi" w:cstheme="minorBidi"/>
            <w:kern w:val="2"/>
            <w:sz w:val="22"/>
            <w:szCs w:val="22"/>
            <w:lang w:eastAsia="en-AU"/>
            <w14:ligatures w14:val="standardContextual"/>
          </w:rPr>
          <w:tab/>
        </w:r>
        <w:r w:rsidRPr="006B02AF">
          <w:t>Responsibility for territory authority statements of performance</w:t>
        </w:r>
        <w:r>
          <w:tab/>
        </w:r>
        <w:r>
          <w:fldChar w:fldCharType="begin"/>
        </w:r>
        <w:r>
          <w:instrText xml:space="preserve"> PAGEREF _Toc154048089 \h </w:instrText>
        </w:r>
        <w:r>
          <w:fldChar w:fldCharType="separate"/>
        </w:r>
        <w:r w:rsidR="009C6C03">
          <w:t>85</w:t>
        </w:r>
        <w:r>
          <w:fldChar w:fldCharType="end"/>
        </w:r>
      </w:hyperlink>
    </w:p>
    <w:p w14:paraId="6BAEB11F" w14:textId="7332B08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0" w:history="1">
        <w:r w:rsidRPr="006B02AF">
          <w:t>70</w:t>
        </w:r>
        <w:r>
          <w:rPr>
            <w:rFonts w:asciiTheme="minorHAnsi" w:eastAsiaTheme="minorEastAsia" w:hAnsiTheme="minorHAnsi" w:cstheme="minorBidi"/>
            <w:kern w:val="2"/>
            <w:sz w:val="22"/>
            <w:szCs w:val="22"/>
            <w:lang w:eastAsia="en-AU"/>
            <w14:ligatures w14:val="standardContextual"/>
          </w:rPr>
          <w:tab/>
        </w:r>
        <w:r w:rsidRPr="006B02AF">
          <w:t>Scrutiny of territory authority statements of performance</w:t>
        </w:r>
        <w:r>
          <w:tab/>
        </w:r>
        <w:r>
          <w:fldChar w:fldCharType="begin"/>
        </w:r>
        <w:r>
          <w:instrText xml:space="preserve"> PAGEREF _Toc154048090 \h </w:instrText>
        </w:r>
        <w:r>
          <w:fldChar w:fldCharType="separate"/>
        </w:r>
        <w:r w:rsidR="009C6C03">
          <w:t>86</w:t>
        </w:r>
        <w:r>
          <w:fldChar w:fldCharType="end"/>
        </w:r>
      </w:hyperlink>
    </w:p>
    <w:p w14:paraId="27CDD252" w14:textId="74530A7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1" w:history="1">
        <w:r w:rsidRPr="006B02AF">
          <w:t>71</w:t>
        </w:r>
        <w:r>
          <w:rPr>
            <w:rFonts w:asciiTheme="minorHAnsi" w:eastAsiaTheme="minorEastAsia" w:hAnsiTheme="minorHAnsi" w:cstheme="minorBidi"/>
            <w:kern w:val="2"/>
            <w:sz w:val="22"/>
            <w:szCs w:val="22"/>
            <w:lang w:eastAsia="en-AU"/>
            <w14:ligatures w14:val="standardContextual"/>
          </w:rPr>
          <w:tab/>
        </w:r>
        <w:r w:rsidRPr="006B02AF">
          <w:t>Territory authority statements of performance to be included in annual reports etc</w:t>
        </w:r>
        <w:r>
          <w:tab/>
        </w:r>
        <w:r>
          <w:fldChar w:fldCharType="begin"/>
        </w:r>
        <w:r>
          <w:instrText xml:space="preserve"> PAGEREF _Toc154048091 \h </w:instrText>
        </w:r>
        <w:r>
          <w:fldChar w:fldCharType="separate"/>
        </w:r>
        <w:r w:rsidR="009C6C03">
          <w:t>86</w:t>
        </w:r>
        <w:r>
          <w:fldChar w:fldCharType="end"/>
        </w:r>
      </w:hyperlink>
    </w:p>
    <w:p w14:paraId="1E0A6889" w14:textId="0AD27FF4"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092" w:history="1">
        <w:r w:rsidRPr="006B02AF">
          <w:t>Part 9</w:t>
        </w:r>
        <w:r>
          <w:rPr>
            <w:rFonts w:asciiTheme="minorHAnsi" w:eastAsiaTheme="minorEastAsia" w:hAnsiTheme="minorHAnsi" w:cstheme="minorBidi"/>
            <w:b w:val="0"/>
            <w:kern w:val="2"/>
            <w:sz w:val="22"/>
            <w:szCs w:val="22"/>
            <w:lang w:eastAsia="en-AU"/>
            <w14:ligatures w14:val="standardContextual"/>
          </w:rPr>
          <w:tab/>
        </w:r>
        <w:r w:rsidRPr="006B02AF">
          <w:t>Governance of territory authorities</w:t>
        </w:r>
        <w:r w:rsidRPr="00847D58">
          <w:rPr>
            <w:vanish/>
          </w:rPr>
          <w:tab/>
        </w:r>
        <w:r w:rsidRPr="00847D58">
          <w:rPr>
            <w:vanish/>
          </w:rPr>
          <w:fldChar w:fldCharType="begin"/>
        </w:r>
        <w:r w:rsidRPr="00847D58">
          <w:rPr>
            <w:vanish/>
          </w:rPr>
          <w:instrText xml:space="preserve"> PAGEREF _Toc154048092 \h </w:instrText>
        </w:r>
        <w:r w:rsidRPr="00847D58">
          <w:rPr>
            <w:vanish/>
          </w:rPr>
        </w:r>
        <w:r w:rsidRPr="00847D58">
          <w:rPr>
            <w:vanish/>
          </w:rPr>
          <w:fldChar w:fldCharType="separate"/>
        </w:r>
        <w:r w:rsidR="009C6C03">
          <w:rPr>
            <w:vanish/>
          </w:rPr>
          <w:t>87</w:t>
        </w:r>
        <w:r w:rsidRPr="00847D58">
          <w:rPr>
            <w:vanish/>
          </w:rPr>
          <w:fldChar w:fldCharType="end"/>
        </w:r>
      </w:hyperlink>
    </w:p>
    <w:p w14:paraId="105913F5" w14:textId="731DA6D2"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093" w:history="1">
        <w:r w:rsidRPr="006B02AF">
          <w:t>Division 9.1</w:t>
        </w:r>
        <w:r>
          <w:rPr>
            <w:rFonts w:asciiTheme="minorHAnsi" w:eastAsiaTheme="minorEastAsia" w:hAnsiTheme="minorHAnsi" w:cstheme="minorBidi"/>
            <w:b w:val="0"/>
            <w:kern w:val="2"/>
            <w:sz w:val="22"/>
            <w:szCs w:val="22"/>
            <w:lang w:eastAsia="en-AU"/>
            <w14:ligatures w14:val="standardContextual"/>
          </w:rPr>
          <w:tab/>
        </w:r>
        <w:r w:rsidRPr="006B02AF">
          <w:t>Definitions and important concepts</w:t>
        </w:r>
        <w:r w:rsidRPr="00847D58">
          <w:rPr>
            <w:vanish/>
          </w:rPr>
          <w:tab/>
        </w:r>
        <w:r w:rsidRPr="00847D58">
          <w:rPr>
            <w:vanish/>
          </w:rPr>
          <w:fldChar w:fldCharType="begin"/>
        </w:r>
        <w:r w:rsidRPr="00847D58">
          <w:rPr>
            <w:vanish/>
          </w:rPr>
          <w:instrText xml:space="preserve"> PAGEREF _Toc154048093 \h </w:instrText>
        </w:r>
        <w:r w:rsidRPr="00847D58">
          <w:rPr>
            <w:vanish/>
          </w:rPr>
        </w:r>
        <w:r w:rsidRPr="00847D58">
          <w:rPr>
            <w:vanish/>
          </w:rPr>
          <w:fldChar w:fldCharType="separate"/>
        </w:r>
        <w:r w:rsidR="009C6C03">
          <w:rPr>
            <w:vanish/>
          </w:rPr>
          <w:t>87</w:t>
        </w:r>
        <w:r w:rsidRPr="00847D58">
          <w:rPr>
            <w:vanish/>
          </w:rPr>
          <w:fldChar w:fldCharType="end"/>
        </w:r>
      </w:hyperlink>
    </w:p>
    <w:p w14:paraId="445F5CB8" w14:textId="30186DB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4" w:history="1">
        <w:r w:rsidRPr="006B02AF">
          <w:t>72</w:t>
        </w:r>
        <w:r>
          <w:rPr>
            <w:rFonts w:asciiTheme="minorHAnsi" w:eastAsiaTheme="minorEastAsia" w:hAnsiTheme="minorHAnsi" w:cstheme="minorBidi"/>
            <w:kern w:val="2"/>
            <w:sz w:val="22"/>
            <w:szCs w:val="22"/>
            <w:lang w:eastAsia="en-AU"/>
            <w14:ligatures w14:val="standardContextual"/>
          </w:rPr>
          <w:tab/>
        </w:r>
        <w:r w:rsidRPr="006B02AF">
          <w:t>Definitions—pt 9</w:t>
        </w:r>
        <w:r>
          <w:tab/>
        </w:r>
        <w:r>
          <w:fldChar w:fldCharType="begin"/>
        </w:r>
        <w:r>
          <w:instrText xml:space="preserve"> PAGEREF _Toc154048094 \h </w:instrText>
        </w:r>
        <w:r>
          <w:fldChar w:fldCharType="separate"/>
        </w:r>
        <w:r w:rsidR="009C6C03">
          <w:t>87</w:t>
        </w:r>
        <w:r>
          <w:fldChar w:fldCharType="end"/>
        </w:r>
      </w:hyperlink>
    </w:p>
    <w:p w14:paraId="1974D9F6" w14:textId="74EC8AB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5" w:history="1">
        <w:r w:rsidRPr="006B02AF">
          <w:t>73</w:t>
        </w:r>
        <w:r>
          <w:rPr>
            <w:rFonts w:asciiTheme="minorHAnsi" w:eastAsiaTheme="minorEastAsia" w:hAnsiTheme="minorHAnsi" w:cstheme="minorBidi"/>
            <w:kern w:val="2"/>
            <w:sz w:val="22"/>
            <w:szCs w:val="22"/>
            <w:lang w:eastAsia="en-AU"/>
            <w14:ligatures w14:val="standardContextual"/>
          </w:rPr>
          <w:tab/>
        </w:r>
        <w:r w:rsidRPr="006B02AF">
          <w:t>Nature of relevant territory authorities</w:t>
        </w:r>
        <w:r>
          <w:tab/>
        </w:r>
        <w:r>
          <w:fldChar w:fldCharType="begin"/>
        </w:r>
        <w:r>
          <w:instrText xml:space="preserve"> PAGEREF _Toc154048095 \h </w:instrText>
        </w:r>
        <w:r>
          <w:fldChar w:fldCharType="separate"/>
        </w:r>
        <w:r w:rsidR="009C6C03">
          <w:t>88</w:t>
        </w:r>
        <w:r>
          <w:fldChar w:fldCharType="end"/>
        </w:r>
      </w:hyperlink>
    </w:p>
    <w:p w14:paraId="32DA610C" w14:textId="4177CF4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6" w:history="1">
        <w:r w:rsidRPr="006B02AF">
          <w:t>74</w:t>
        </w:r>
        <w:r>
          <w:rPr>
            <w:rFonts w:asciiTheme="minorHAnsi" w:eastAsiaTheme="minorEastAsia" w:hAnsiTheme="minorHAnsi" w:cstheme="minorBidi"/>
            <w:kern w:val="2"/>
            <w:sz w:val="22"/>
            <w:szCs w:val="22"/>
            <w:lang w:eastAsia="en-AU"/>
            <w14:ligatures w14:val="standardContextual"/>
          </w:rPr>
          <w:tab/>
        </w:r>
        <w:r w:rsidRPr="006B02AF">
          <w:t>Powers of territory authorities generally</w:t>
        </w:r>
        <w:r>
          <w:tab/>
        </w:r>
        <w:r>
          <w:fldChar w:fldCharType="begin"/>
        </w:r>
        <w:r>
          <w:instrText xml:space="preserve"> PAGEREF _Toc154048096 \h </w:instrText>
        </w:r>
        <w:r>
          <w:fldChar w:fldCharType="separate"/>
        </w:r>
        <w:r w:rsidR="009C6C03">
          <w:t>89</w:t>
        </w:r>
        <w:r>
          <w:fldChar w:fldCharType="end"/>
        </w:r>
      </w:hyperlink>
    </w:p>
    <w:p w14:paraId="7EC9E96A" w14:textId="54C2814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7" w:history="1">
        <w:r w:rsidRPr="006B02AF">
          <w:t>75</w:t>
        </w:r>
        <w:r>
          <w:rPr>
            <w:rFonts w:asciiTheme="minorHAnsi" w:eastAsiaTheme="minorEastAsia" w:hAnsiTheme="minorHAnsi" w:cstheme="minorBidi"/>
            <w:kern w:val="2"/>
            <w:sz w:val="22"/>
            <w:szCs w:val="22"/>
            <w:lang w:eastAsia="en-AU"/>
            <w14:ligatures w14:val="standardContextual"/>
          </w:rPr>
          <w:tab/>
        </w:r>
        <w:r w:rsidRPr="006B02AF">
          <w:t>Execution of documents and assumptions people dealing with relevant territory authority may make</w:t>
        </w:r>
        <w:r>
          <w:tab/>
        </w:r>
        <w:r>
          <w:fldChar w:fldCharType="begin"/>
        </w:r>
        <w:r>
          <w:instrText xml:space="preserve"> PAGEREF _Toc154048097 \h </w:instrText>
        </w:r>
        <w:r>
          <w:fldChar w:fldCharType="separate"/>
        </w:r>
        <w:r w:rsidR="009C6C03">
          <w:t>90</w:t>
        </w:r>
        <w:r>
          <w:fldChar w:fldCharType="end"/>
        </w:r>
      </w:hyperlink>
    </w:p>
    <w:p w14:paraId="230C8278" w14:textId="4CF77DA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8" w:history="1">
        <w:r w:rsidRPr="006B02AF">
          <w:t>76</w:t>
        </w:r>
        <w:r>
          <w:rPr>
            <w:rFonts w:asciiTheme="minorHAnsi" w:eastAsiaTheme="minorEastAsia" w:hAnsiTheme="minorHAnsi" w:cstheme="minorBidi"/>
            <w:kern w:val="2"/>
            <w:sz w:val="22"/>
            <w:szCs w:val="22"/>
            <w:lang w:eastAsia="en-AU"/>
            <w14:ligatures w14:val="standardContextual"/>
          </w:rPr>
          <w:tab/>
        </w:r>
        <w:r w:rsidRPr="006B02AF">
          <w:t>Governing board of territory authority</w:t>
        </w:r>
        <w:r>
          <w:tab/>
        </w:r>
        <w:r>
          <w:fldChar w:fldCharType="begin"/>
        </w:r>
        <w:r>
          <w:instrText xml:space="preserve"> PAGEREF _Toc154048098 \h </w:instrText>
        </w:r>
        <w:r>
          <w:fldChar w:fldCharType="separate"/>
        </w:r>
        <w:r w:rsidR="009C6C03">
          <w:t>91</w:t>
        </w:r>
        <w:r>
          <w:fldChar w:fldCharType="end"/>
        </w:r>
      </w:hyperlink>
    </w:p>
    <w:p w14:paraId="31F5EBEB" w14:textId="28541E6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099" w:history="1">
        <w:r w:rsidRPr="006B02AF">
          <w:t>77</w:t>
        </w:r>
        <w:r>
          <w:rPr>
            <w:rFonts w:asciiTheme="minorHAnsi" w:eastAsiaTheme="minorEastAsia" w:hAnsiTheme="minorHAnsi" w:cstheme="minorBidi"/>
            <w:kern w:val="2"/>
            <w:sz w:val="22"/>
            <w:szCs w:val="22"/>
            <w:lang w:eastAsia="en-AU"/>
            <w14:ligatures w14:val="standardContextual"/>
          </w:rPr>
          <w:tab/>
        </w:r>
        <w:r w:rsidRPr="006B02AF">
          <w:t>Role of governing board</w:t>
        </w:r>
        <w:r>
          <w:tab/>
        </w:r>
        <w:r>
          <w:fldChar w:fldCharType="begin"/>
        </w:r>
        <w:r>
          <w:instrText xml:space="preserve"> PAGEREF _Toc154048099 \h </w:instrText>
        </w:r>
        <w:r>
          <w:fldChar w:fldCharType="separate"/>
        </w:r>
        <w:r w:rsidR="009C6C03">
          <w:t>91</w:t>
        </w:r>
        <w:r>
          <w:fldChar w:fldCharType="end"/>
        </w:r>
      </w:hyperlink>
    </w:p>
    <w:p w14:paraId="4268644C" w14:textId="346EC824"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100" w:history="1">
        <w:r w:rsidRPr="006B02AF">
          <w:t>Division 9.2</w:t>
        </w:r>
        <w:r>
          <w:rPr>
            <w:rFonts w:asciiTheme="minorHAnsi" w:eastAsiaTheme="minorEastAsia" w:hAnsiTheme="minorHAnsi" w:cstheme="minorBidi"/>
            <w:b w:val="0"/>
            <w:kern w:val="2"/>
            <w:sz w:val="22"/>
            <w:szCs w:val="22"/>
            <w:lang w:eastAsia="en-AU"/>
            <w14:ligatures w14:val="standardContextual"/>
          </w:rPr>
          <w:tab/>
        </w:r>
        <w:r w:rsidRPr="006B02AF">
          <w:t>Governing board member appointments</w:t>
        </w:r>
        <w:r w:rsidRPr="00847D58">
          <w:rPr>
            <w:vanish/>
          </w:rPr>
          <w:tab/>
        </w:r>
        <w:r w:rsidRPr="00847D58">
          <w:rPr>
            <w:vanish/>
          </w:rPr>
          <w:fldChar w:fldCharType="begin"/>
        </w:r>
        <w:r w:rsidRPr="00847D58">
          <w:rPr>
            <w:vanish/>
          </w:rPr>
          <w:instrText xml:space="preserve"> PAGEREF _Toc154048100 \h </w:instrText>
        </w:r>
        <w:r w:rsidRPr="00847D58">
          <w:rPr>
            <w:vanish/>
          </w:rPr>
        </w:r>
        <w:r w:rsidRPr="00847D58">
          <w:rPr>
            <w:vanish/>
          </w:rPr>
          <w:fldChar w:fldCharType="separate"/>
        </w:r>
        <w:r w:rsidR="009C6C03">
          <w:rPr>
            <w:vanish/>
          </w:rPr>
          <w:t>91</w:t>
        </w:r>
        <w:r w:rsidRPr="00847D58">
          <w:rPr>
            <w:vanish/>
          </w:rPr>
          <w:fldChar w:fldCharType="end"/>
        </w:r>
      </w:hyperlink>
    </w:p>
    <w:p w14:paraId="39DC8DDA" w14:textId="516E452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1" w:history="1">
        <w:r w:rsidRPr="006B02AF">
          <w:t>78</w:t>
        </w:r>
        <w:r>
          <w:rPr>
            <w:rFonts w:asciiTheme="minorHAnsi" w:eastAsiaTheme="minorEastAsia" w:hAnsiTheme="minorHAnsi" w:cstheme="minorBidi"/>
            <w:kern w:val="2"/>
            <w:sz w:val="22"/>
            <w:szCs w:val="22"/>
            <w:lang w:eastAsia="en-AU"/>
            <w14:ligatures w14:val="standardContextual"/>
          </w:rPr>
          <w:tab/>
        </w:r>
        <w:r w:rsidRPr="006B02AF">
          <w:t>Appointment of governing board members generally</w:t>
        </w:r>
        <w:r>
          <w:tab/>
        </w:r>
        <w:r>
          <w:fldChar w:fldCharType="begin"/>
        </w:r>
        <w:r>
          <w:instrText xml:space="preserve"> PAGEREF _Toc154048101 \h </w:instrText>
        </w:r>
        <w:r>
          <w:fldChar w:fldCharType="separate"/>
        </w:r>
        <w:r w:rsidR="009C6C03">
          <w:t>91</w:t>
        </w:r>
        <w:r>
          <w:fldChar w:fldCharType="end"/>
        </w:r>
      </w:hyperlink>
    </w:p>
    <w:p w14:paraId="5D3AC0A8" w14:textId="77CC301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2" w:history="1">
        <w:r w:rsidRPr="006B02AF">
          <w:t>79</w:t>
        </w:r>
        <w:r>
          <w:rPr>
            <w:rFonts w:asciiTheme="minorHAnsi" w:eastAsiaTheme="minorEastAsia" w:hAnsiTheme="minorHAnsi" w:cstheme="minorBidi"/>
            <w:kern w:val="2"/>
            <w:sz w:val="22"/>
            <w:szCs w:val="22"/>
            <w:lang w:eastAsia="en-AU"/>
            <w14:ligatures w14:val="standardContextual"/>
          </w:rPr>
          <w:tab/>
        </w:r>
        <w:r w:rsidRPr="006B02AF">
          <w:t>Appointment of chair and deputy chair</w:t>
        </w:r>
        <w:r>
          <w:tab/>
        </w:r>
        <w:r>
          <w:fldChar w:fldCharType="begin"/>
        </w:r>
        <w:r>
          <w:instrText xml:space="preserve"> PAGEREF _Toc154048102 \h </w:instrText>
        </w:r>
        <w:r>
          <w:fldChar w:fldCharType="separate"/>
        </w:r>
        <w:r w:rsidR="009C6C03">
          <w:t>93</w:t>
        </w:r>
        <w:r>
          <w:fldChar w:fldCharType="end"/>
        </w:r>
      </w:hyperlink>
    </w:p>
    <w:p w14:paraId="31FDCC6B" w14:textId="77F5D3E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3" w:history="1">
        <w:r w:rsidRPr="006B02AF">
          <w:t>80</w:t>
        </w:r>
        <w:r>
          <w:rPr>
            <w:rFonts w:asciiTheme="minorHAnsi" w:eastAsiaTheme="minorEastAsia" w:hAnsiTheme="minorHAnsi" w:cstheme="minorBidi"/>
            <w:kern w:val="2"/>
            <w:sz w:val="22"/>
            <w:szCs w:val="22"/>
            <w:lang w:eastAsia="en-AU"/>
            <w14:ligatures w14:val="standardContextual"/>
          </w:rPr>
          <w:tab/>
        </w:r>
        <w:r w:rsidRPr="006B02AF">
          <w:t>Appointment of CEO of authority with governing board</w:t>
        </w:r>
        <w:r>
          <w:tab/>
        </w:r>
        <w:r>
          <w:fldChar w:fldCharType="begin"/>
        </w:r>
        <w:r>
          <w:instrText xml:space="preserve"> PAGEREF _Toc154048103 \h </w:instrText>
        </w:r>
        <w:r>
          <w:fldChar w:fldCharType="separate"/>
        </w:r>
        <w:r w:rsidR="009C6C03">
          <w:t>94</w:t>
        </w:r>
        <w:r>
          <w:fldChar w:fldCharType="end"/>
        </w:r>
      </w:hyperlink>
    </w:p>
    <w:p w14:paraId="7097E11C" w14:textId="2DA8B6C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4" w:history="1">
        <w:r w:rsidRPr="006B02AF">
          <w:t>81</w:t>
        </w:r>
        <w:r>
          <w:rPr>
            <w:rFonts w:asciiTheme="minorHAnsi" w:eastAsiaTheme="minorEastAsia" w:hAnsiTheme="minorHAnsi" w:cstheme="minorBidi"/>
            <w:kern w:val="2"/>
            <w:sz w:val="22"/>
            <w:szCs w:val="22"/>
            <w:lang w:eastAsia="en-AU"/>
            <w14:ligatures w14:val="standardContextual"/>
          </w:rPr>
          <w:tab/>
        </w:r>
        <w:r w:rsidRPr="006B02AF">
          <w:t>Ending board member appointments</w:t>
        </w:r>
        <w:r>
          <w:tab/>
        </w:r>
        <w:r>
          <w:fldChar w:fldCharType="begin"/>
        </w:r>
        <w:r>
          <w:instrText xml:space="preserve"> PAGEREF _Toc154048104 \h </w:instrText>
        </w:r>
        <w:r>
          <w:fldChar w:fldCharType="separate"/>
        </w:r>
        <w:r w:rsidR="009C6C03">
          <w:t>95</w:t>
        </w:r>
        <w:r>
          <w:fldChar w:fldCharType="end"/>
        </w:r>
      </w:hyperlink>
    </w:p>
    <w:p w14:paraId="0DA3F0E0" w14:textId="1641F670"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105" w:history="1">
        <w:r w:rsidRPr="006B02AF">
          <w:t>Division 9.3</w:t>
        </w:r>
        <w:r>
          <w:rPr>
            <w:rFonts w:asciiTheme="minorHAnsi" w:eastAsiaTheme="minorEastAsia" w:hAnsiTheme="minorHAnsi" w:cstheme="minorBidi"/>
            <w:b w:val="0"/>
            <w:kern w:val="2"/>
            <w:sz w:val="22"/>
            <w:szCs w:val="22"/>
            <w:lang w:eastAsia="en-AU"/>
            <w14:ligatures w14:val="standardContextual"/>
          </w:rPr>
          <w:tab/>
        </w:r>
        <w:r w:rsidRPr="006B02AF">
          <w:t>Functions of governing board members</w:t>
        </w:r>
        <w:r w:rsidRPr="00847D58">
          <w:rPr>
            <w:vanish/>
          </w:rPr>
          <w:tab/>
        </w:r>
        <w:r w:rsidRPr="00847D58">
          <w:rPr>
            <w:vanish/>
          </w:rPr>
          <w:fldChar w:fldCharType="begin"/>
        </w:r>
        <w:r w:rsidRPr="00847D58">
          <w:rPr>
            <w:vanish/>
          </w:rPr>
          <w:instrText xml:space="preserve"> PAGEREF _Toc154048105 \h </w:instrText>
        </w:r>
        <w:r w:rsidRPr="00847D58">
          <w:rPr>
            <w:vanish/>
          </w:rPr>
        </w:r>
        <w:r w:rsidRPr="00847D58">
          <w:rPr>
            <w:vanish/>
          </w:rPr>
          <w:fldChar w:fldCharType="separate"/>
        </w:r>
        <w:r w:rsidR="009C6C03">
          <w:rPr>
            <w:vanish/>
          </w:rPr>
          <w:t>96</w:t>
        </w:r>
        <w:r w:rsidRPr="00847D58">
          <w:rPr>
            <w:vanish/>
          </w:rPr>
          <w:fldChar w:fldCharType="end"/>
        </w:r>
      </w:hyperlink>
    </w:p>
    <w:p w14:paraId="655C8509" w14:textId="0B90AF5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6" w:history="1">
        <w:r w:rsidRPr="006B02AF">
          <w:t>82</w:t>
        </w:r>
        <w:r>
          <w:rPr>
            <w:rFonts w:asciiTheme="minorHAnsi" w:eastAsiaTheme="minorEastAsia" w:hAnsiTheme="minorHAnsi" w:cstheme="minorBidi"/>
            <w:kern w:val="2"/>
            <w:sz w:val="22"/>
            <w:szCs w:val="22"/>
            <w:lang w:eastAsia="en-AU"/>
            <w14:ligatures w14:val="standardContextual"/>
          </w:rPr>
          <w:tab/>
        </w:r>
        <w:r w:rsidRPr="006B02AF">
          <w:t>Chair’s functions</w:t>
        </w:r>
        <w:r>
          <w:tab/>
        </w:r>
        <w:r>
          <w:fldChar w:fldCharType="begin"/>
        </w:r>
        <w:r>
          <w:instrText xml:space="preserve"> PAGEREF _Toc154048106 \h </w:instrText>
        </w:r>
        <w:r>
          <w:fldChar w:fldCharType="separate"/>
        </w:r>
        <w:r w:rsidR="009C6C03">
          <w:t>96</w:t>
        </w:r>
        <w:r>
          <w:fldChar w:fldCharType="end"/>
        </w:r>
      </w:hyperlink>
    </w:p>
    <w:p w14:paraId="296884EF" w14:textId="21513DA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7" w:history="1">
        <w:r w:rsidRPr="006B02AF">
          <w:t>83</w:t>
        </w:r>
        <w:r>
          <w:rPr>
            <w:rFonts w:asciiTheme="minorHAnsi" w:eastAsiaTheme="minorEastAsia" w:hAnsiTheme="minorHAnsi" w:cstheme="minorBidi"/>
            <w:kern w:val="2"/>
            <w:sz w:val="22"/>
            <w:szCs w:val="22"/>
            <w:lang w:eastAsia="en-AU"/>
            <w14:ligatures w14:val="standardContextual"/>
          </w:rPr>
          <w:tab/>
        </w:r>
        <w:r w:rsidRPr="006B02AF">
          <w:t>Deputy chair’s functions</w:t>
        </w:r>
        <w:r>
          <w:tab/>
        </w:r>
        <w:r>
          <w:fldChar w:fldCharType="begin"/>
        </w:r>
        <w:r>
          <w:instrText xml:space="preserve"> PAGEREF _Toc154048107 \h </w:instrText>
        </w:r>
        <w:r>
          <w:fldChar w:fldCharType="separate"/>
        </w:r>
        <w:r w:rsidR="009C6C03">
          <w:t>97</w:t>
        </w:r>
        <w:r>
          <w:fldChar w:fldCharType="end"/>
        </w:r>
      </w:hyperlink>
    </w:p>
    <w:p w14:paraId="29C0966C" w14:textId="69CD4D5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8" w:history="1">
        <w:r w:rsidRPr="006B02AF">
          <w:t>84</w:t>
        </w:r>
        <w:r>
          <w:rPr>
            <w:rFonts w:asciiTheme="minorHAnsi" w:eastAsiaTheme="minorEastAsia" w:hAnsiTheme="minorHAnsi" w:cstheme="minorBidi"/>
            <w:kern w:val="2"/>
            <w:sz w:val="22"/>
            <w:szCs w:val="22"/>
            <w:lang w:eastAsia="en-AU"/>
            <w14:ligatures w14:val="standardContextual"/>
          </w:rPr>
          <w:tab/>
        </w:r>
        <w:r w:rsidRPr="006B02AF">
          <w:t>CEO’s functions</w:t>
        </w:r>
        <w:r>
          <w:tab/>
        </w:r>
        <w:r>
          <w:fldChar w:fldCharType="begin"/>
        </w:r>
        <w:r>
          <w:instrText xml:space="preserve"> PAGEREF _Toc154048108 \h </w:instrText>
        </w:r>
        <w:r>
          <w:fldChar w:fldCharType="separate"/>
        </w:r>
        <w:r w:rsidR="009C6C03">
          <w:t>97</w:t>
        </w:r>
        <w:r>
          <w:fldChar w:fldCharType="end"/>
        </w:r>
      </w:hyperlink>
    </w:p>
    <w:p w14:paraId="5C577FA7" w14:textId="0FEF44F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09" w:history="1">
        <w:r w:rsidRPr="006B02AF">
          <w:t>85</w:t>
        </w:r>
        <w:r>
          <w:rPr>
            <w:rFonts w:asciiTheme="minorHAnsi" w:eastAsiaTheme="minorEastAsia" w:hAnsiTheme="minorHAnsi" w:cstheme="minorBidi"/>
            <w:kern w:val="2"/>
            <w:sz w:val="22"/>
            <w:szCs w:val="22"/>
            <w:lang w:eastAsia="en-AU"/>
            <w14:ligatures w14:val="standardContextual"/>
          </w:rPr>
          <w:tab/>
        </w:r>
        <w:r w:rsidRPr="006B02AF">
          <w:t>Honesty, care and diligence of governing board members</w:t>
        </w:r>
        <w:r>
          <w:tab/>
        </w:r>
        <w:r>
          <w:fldChar w:fldCharType="begin"/>
        </w:r>
        <w:r>
          <w:instrText xml:space="preserve"> PAGEREF _Toc154048109 \h </w:instrText>
        </w:r>
        <w:r>
          <w:fldChar w:fldCharType="separate"/>
        </w:r>
        <w:r w:rsidR="009C6C03">
          <w:t>98</w:t>
        </w:r>
        <w:r>
          <w:fldChar w:fldCharType="end"/>
        </w:r>
      </w:hyperlink>
    </w:p>
    <w:p w14:paraId="23C92261" w14:textId="699712A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0" w:history="1">
        <w:r w:rsidRPr="006B02AF">
          <w:t>86</w:t>
        </w:r>
        <w:r>
          <w:rPr>
            <w:rFonts w:asciiTheme="minorHAnsi" w:eastAsiaTheme="minorEastAsia" w:hAnsiTheme="minorHAnsi" w:cstheme="minorBidi"/>
            <w:kern w:val="2"/>
            <w:sz w:val="22"/>
            <w:szCs w:val="22"/>
            <w:lang w:eastAsia="en-AU"/>
            <w14:ligatures w14:val="standardContextual"/>
          </w:rPr>
          <w:tab/>
        </w:r>
        <w:r w:rsidRPr="006B02AF">
          <w:t>Conflicts of interest by governing board members</w:t>
        </w:r>
        <w:r>
          <w:tab/>
        </w:r>
        <w:r>
          <w:fldChar w:fldCharType="begin"/>
        </w:r>
        <w:r>
          <w:instrText xml:space="preserve"> PAGEREF _Toc154048110 \h </w:instrText>
        </w:r>
        <w:r>
          <w:fldChar w:fldCharType="separate"/>
        </w:r>
        <w:r w:rsidR="009C6C03">
          <w:t>98</w:t>
        </w:r>
        <w:r>
          <w:fldChar w:fldCharType="end"/>
        </w:r>
      </w:hyperlink>
    </w:p>
    <w:p w14:paraId="7638AE9D" w14:textId="1E72F1F2" w:rsidR="00847D58" w:rsidRDefault="00847D5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4048111" w:history="1">
        <w:r w:rsidRPr="006B02AF">
          <w:t>87</w:t>
        </w:r>
        <w:r>
          <w:rPr>
            <w:rFonts w:asciiTheme="minorHAnsi" w:eastAsiaTheme="minorEastAsia" w:hAnsiTheme="minorHAnsi" w:cstheme="minorBidi"/>
            <w:kern w:val="2"/>
            <w:sz w:val="22"/>
            <w:szCs w:val="22"/>
            <w:lang w:eastAsia="en-AU"/>
            <w14:ligatures w14:val="standardContextual"/>
          </w:rPr>
          <w:tab/>
        </w:r>
        <w:r w:rsidRPr="006B02AF">
          <w:t>Agenda to require disclosure of interest item</w:t>
        </w:r>
        <w:r>
          <w:tab/>
        </w:r>
        <w:r>
          <w:fldChar w:fldCharType="begin"/>
        </w:r>
        <w:r>
          <w:instrText xml:space="preserve"> PAGEREF _Toc154048111 \h </w:instrText>
        </w:r>
        <w:r>
          <w:fldChar w:fldCharType="separate"/>
        </w:r>
        <w:r w:rsidR="009C6C03">
          <w:t>98</w:t>
        </w:r>
        <w:r>
          <w:fldChar w:fldCharType="end"/>
        </w:r>
      </w:hyperlink>
    </w:p>
    <w:p w14:paraId="778FB2E5" w14:textId="586D4BF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2" w:history="1">
        <w:r w:rsidRPr="006B02AF">
          <w:t>88</w:t>
        </w:r>
        <w:r>
          <w:rPr>
            <w:rFonts w:asciiTheme="minorHAnsi" w:eastAsiaTheme="minorEastAsia" w:hAnsiTheme="minorHAnsi" w:cstheme="minorBidi"/>
            <w:kern w:val="2"/>
            <w:sz w:val="22"/>
            <w:szCs w:val="22"/>
            <w:lang w:eastAsia="en-AU"/>
            <w14:ligatures w14:val="standardContextual"/>
          </w:rPr>
          <w:tab/>
        </w:r>
        <w:r w:rsidRPr="006B02AF">
          <w:t>Disclosure of interests by governing board members</w:t>
        </w:r>
        <w:r>
          <w:tab/>
        </w:r>
        <w:r>
          <w:fldChar w:fldCharType="begin"/>
        </w:r>
        <w:r>
          <w:instrText xml:space="preserve"> PAGEREF _Toc154048112 \h </w:instrText>
        </w:r>
        <w:r>
          <w:fldChar w:fldCharType="separate"/>
        </w:r>
        <w:r w:rsidR="009C6C03">
          <w:t>98</w:t>
        </w:r>
        <w:r>
          <w:fldChar w:fldCharType="end"/>
        </w:r>
      </w:hyperlink>
    </w:p>
    <w:p w14:paraId="5ECEF0C1" w14:textId="543CE64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3" w:history="1">
        <w:r w:rsidRPr="006B02AF">
          <w:t>89</w:t>
        </w:r>
        <w:r>
          <w:rPr>
            <w:rFonts w:asciiTheme="minorHAnsi" w:eastAsiaTheme="minorEastAsia" w:hAnsiTheme="minorHAnsi" w:cstheme="minorBidi"/>
            <w:kern w:val="2"/>
            <w:sz w:val="22"/>
            <w:szCs w:val="22"/>
            <w:lang w:eastAsia="en-AU"/>
            <w14:ligatures w14:val="standardContextual"/>
          </w:rPr>
          <w:tab/>
        </w:r>
        <w:r w:rsidRPr="006B02AF">
          <w:t>Reporting of disclosed governing board interests to Minister</w:t>
        </w:r>
        <w:r>
          <w:tab/>
        </w:r>
        <w:r>
          <w:fldChar w:fldCharType="begin"/>
        </w:r>
        <w:r>
          <w:instrText xml:space="preserve"> PAGEREF _Toc154048113 \h </w:instrText>
        </w:r>
        <w:r>
          <w:fldChar w:fldCharType="separate"/>
        </w:r>
        <w:r w:rsidR="009C6C03">
          <w:t>100</w:t>
        </w:r>
        <w:r>
          <w:fldChar w:fldCharType="end"/>
        </w:r>
      </w:hyperlink>
    </w:p>
    <w:p w14:paraId="43F6F5CD" w14:textId="525EF43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4" w:history="1">
        <w:r w:rsidRPr="006B02AF">
          <w:t>90</w:t>
        </w:r>
        <w:r>
          <w:rPr>
            <w:rFonts w:asciiTheme="minorHAnsi" w:eastAsiaTheme="minorEastAsia" w:hAnsiTheme="minorHAnsi" w:cstheme="minorBidi"/>
            <w:kern w:val="2"/>
            <w:sz w:val="22"/>
            <w:szCs w:val="22"/>
            <w:lang w:eastAsia="en-AU"/>
            <w14:ligatures w14:val="standardContextual"/>
          </w:rPr>
          <w:tab/>
        </w:r>
        <w:r w:rsidRPr="006B02AF">
          <w:t>Protection of governing board members from liability</w:t>
        </w:r>
        <w:r>
          <w:tab/>
        </w:r>
        <w:r>
          <w:fldChar w:fldCharType="begin"/>
        </w:r>
        <w:r>
          <w:instrText xml:space="preserve"> PAGEREF _Toc154048114 \h </w:instrText>
        </w:r>
        <w:r>
          <w:fldChar w:fldCharType="separate"/>
        </w:r>
        <w:r w:rsidR="009C6C03">
          <w:t>101</w:t>
        </w:r>
        <w:r>
          <w:fldChar w:fldCharType="end"/>
        </w:r>
      </w:hyperlink>
    </w:p>
    <w:p w14:paraId="7440A391" w14:textId="681EDFD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5" w:history="1">
        <w:r w:rsidRPr="006B02AF">
          <w:t>91</w:t>
        </w:r>
        <w:r>
          <w:rPr>
            <w:rFonts w:asciiTheme="minorHAnsi" w:eastAsiaTheme="minorEastAsia" w:hAnsiTheme="minorHAnsi" w:cstheme="minorBidi"/>
            <w:kern w:val="2"/>
            <w:sz w:val="22"/>
            <w:szCs w:val="22"/>
            <w:lang w:eastAsia="en-AU"/>
            <w14:ligatures w14:val="standardContextual"/>
          </w:rPr>
          <w:tab/>
        </w:r>
        <w:r w:rsidRPr="006B02AF">
          <w:t>Indemnification and exemption of governing board members</w:t>
        </w:r>
        <w:r>
          <w:tab/>
        </w:r>
        <w:r>
          <w:fldChar w:fldCharType="begin"/>
        </w:r>
        <w:r>
          <w:instrText xml:space="preserve"> PAGEREF _Toc154048115 \h </w:instrText>
        </w:r>
        <w:r>
          <w:fldChar w:fldCharType="separate"/>
        </w:r>
        <w:r w:rsidR="009C6C03">
          <w:t>101</w:t>
        </w:r>
        <w:r>
          <w:fldChar w:fldCharType="end"/>
        </w:r>
      </w:hyperlink>
    </w:p>
    <w:p w14:paraId="6ECFF9AB" w14:textId="45CEBE0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6" w:history="1">
        <w:r w:rsidRPr="006B02AF">
          <w:t>92</w:t>
        </w:r>
        <w:r>
          <w:rPr>
            <w:rFonts w:asciiTheme="minorHAnsi" w:eastAsiaTheme="minorEastAsia" w:hAnsiTheme="minorHAnsi" w:cstheme="minorBidi"/>
            <w:kern w:val="2"/>
            <w:sz w:val="22"/>
            <w:szCs w:val="22"/>
            <w:lang w:eastAsia="en-AU"/>
            <w14:ligatures w14:val="standardContextual"/>
          </w:rPr>
          <w:tab/>
        </w:r>
        <w:r w:rsidRPr="006B02AF">
          <w:rPr>
            <w:snapToGrid w:val="0"/>
          </w:rPr>
          <w:t>Compensation for exercise of functions etc</w:t>
        </w:r>
        <w:r>
          <w:tab/>
        </w:r>
        <w:r>
          <w:fldChar w:fldCharType="begin"/>
        </w:r>
        <w:r>
          <w:instrText xml:space="preserve"> PAGEREF _Toc154048116 \h </w:instrText>
        </w:r>
        <w:r>
          <w:fldChar w:fldCharType="separate"/>
        </w:r>
        <w:r w:rsidR="009C6C03">
          <w:t>102</w:t>
        </w:r>
        <w:r>
          <w:fldChar w:fldCharType="end"/>
        </w:r>
      </w:hyperlink>
    </w:p>
    <w:p w14:paraId="3BAA0909" w14:textId="4321C245"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117" w:history="1">
        <w:r w:rsidRPr="006B02AF">
          <w:t>Division 9.4</w:t>
        </w:r>
        <w:r>
          <w:rPr>
            <w:rFonts w:asciiTheme="minorHAnsi" w:eastAsiaTheme="minorEastAsia" w:hAnsiTheme="minorHAnsi" w:cstheme="minorBidi"/>
            <w:b w:val="0"/>
            <w:kern w:val="2"/>
            <w:sz w:val="22"/>
            <w:szCs w:val="22"/>
            <w:lang w:eastAsia="en-AU"/>
            <w14:ligatures w14:val="standardContextual"/>
          </w:rPr>
          <w:tab/>
        </w:r>
        <w:r w:rsidRPr="006B02AF">
          <w:t>Governing board meetings</w:t>
        </w:r>
        <w:r w:rsidRPr="00847D58">
          <w:rPr>
            <w:vanish/>
          </w:rPr>
          <w:tab/>
        </w:r>
        <w:r w:rsidRPr="00847D58">
          <w:rPr>
            <w:vanish/>
          </w:rPr>
          <w:fldChar w:fldCharType="begin"/>
        </w:r>
        <w:r w:rsidRPr="00847D58">
          <w:rPr>
            <w:vanish/>
          </w:rPr>
          <w:instrText xml:space="preserve"> PAGEREF _Toc154048117 \h </w:instrText>
        </w:r>
        <w:r w:rsidRPr="00847D58">
          <w:rPr>
            <w:vanish/>
          </w:rPr>
        </w:r>
        <w:r w:rsidRPr="00847D58">
          <w:rPr>
            <w:vanish/>
          </w:rPr>
          <w:fldChar w:fldCharType="separate"/>
        </w:r>
        <w:r w:rsidR="009C6C03">
          <w:rPr>
            <w:vanish/>
          </w:rPr>
          <w:t>103</w:t>
        </w:r>
        <w:r w:rsidRPr="00847D58">
          <w:rPr>
            <w:vanish/>
          </w:rPr>
          <w:fldChar w:fldCharType="end"/>
        </w:r>
      </w:hyperlink>
    </w:p>
    <w:p w14:paraId="0529781D" w14:textId="417D6EB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8" w:history="1">
        <w:r w:rsidRPr="006B02AF">
          <w:t>93</w:t>
        </w:r>
        <w:r>
          <w:rPr>
            <w:rFonts w:asciiTheme="minorHAnsi" w:eastAsiaTheme="minorEastAsia" w:hAnsiTheme="minorHAnsi" w:cstheme="minorBidi"/>
            <w:kern w:val="2"/>
            <w:sz w:val="22"/>
            <w:szCs w:val="22"/>
            <w:lang w:eastAsia="en-AU"/>
            <w14:ligatures w14:val="standardContextual"/>
          </w:rPr>
          <w:tab/>
        </w:r>
        <w:r w:rsidRPr="006B02AF">
          <w:t>Time and place of governing board meetings</w:t>
        </w:r>
        <w:r>
          <w:tab/>
        </w:r>
        <w:r>
          <w:fldChar w:fldCharType="begin"/>
        </w:r>
        <w:r>
          <w:instrText xml:space="preserve"> PAGEREF _Toc154048118 \h </w:instrText>
        </w:r>
        <w:r>
          <w:fldChar w:fldCharType="separate"/>
        </w:r>
        <w:r w:rsidR="009C6C03">
          <w:t>103</w:t>
        </w:r>
        <w:r>
          <w:fldChar w:fldCharType="end"/>
        </w:r>
      </w:hyperlink>
    </w:p>
    <w:p w14:paraId="22F19BD9" w14:textId="0A34B9EA"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19" w:history="1">
        <w:r w:rsidRPr="006B02AF">
          <w:t>94</w:t>
        </w:r>
        <w:r>
          <w:rPr>
            <w:rFonts w:asciiTheme="minorHAnsi" w:eastAsiaTheme="minorEastAsia" w:hAnsiTheme="minorHAnsi" w:cstheme="minorBidi"/>
            <w:kern w:val="2"/>
            <w:sz w:val="22"/>
            <w:szCs w:val="22"/>
            <w:lang w:eastAsia="en-AU"/>
            <w14:ligatures w14:val="standardContextual"/>
          </w:rPr>
          <w:tab/>
        </w:r>
        <w:r w:rsidRPr="006B02AF">
          <w:t>Presiding member at governing board meetings</w:t>
        </w:r>
        <w:r>
          <w:tab/>
        </w:r>
        <w:r>
          <w:fldChar w:fldCharType="begin"/>
        </w:r>
        <w:r>
          <w:instrText xml:space="preserve"> PAGEREF _Toc154048119 \h </w:instrText>
        </w:r>
        <w:r>
          <w:fldChar w:fldCharType="separate"/>
        </w:r>
        <w:r w:rsidR="009C6C03">
          <w:t>103</w:t>
        </w:r>
        <w:r>
          <w:fldChar w:fldCharType="end"/>
        </w:r>
      </w:hyperlink>
    </w:p>
    <w:p w14:paraId="29F486DC" w14:textId="0721D78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0" w:history="1">
        <w:r w:rsidRPr="006B02AF">
          <w:t>95</w:t>
        </w:r>
        <w:r>
          <w:rPr>
            <w:rFonts w:asciiTheme="minorHAnsi" w:eastAsiaTheme="minorEastAsia" w:hAnsiTheme="minorHAnsi" w:cstheme="minorBidi"/>
            <w:kern w:val="2"/>
            <w:sz w:val="22"/>
            <w:szCs w:val="22"/>
            <w:lang w:eastAsia="en-AU"/>
            <w14:ligatures w14:val="standardContextual"/>
          </w:rPr>
          <w:tab/>
        </w:r>
        <w:r w:rsidRPr="006B02AF">
          <w:t>Quorum at governing board meetings</w:t>
        </w:r>
        <w:r>
          <w:tab/>
        </w:r>
        <w:r>
          <w:fldChar w:fldCharType="begin"/>
        </w:r>
        <w:r>
          <w:instrText xml:space="preserve"> PAGEREF _Toc154048120 \h </w:instrText>
        </w:r>
        <w:r>
          <w:fldChar w:fldCharType="separate"/>
        </w:r>
        <w:r w:rsidR="009C6C03">
          <w:t>104</w:t>
        </w:r>
        <w:r>
          <w:fldChar w:fldCharType="end"/>
        </w:r>
      </w:hyperlink>
    </w:p>
    <w:p w14:paraId="24E67426" w14:textId="58339F6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1" w:history="1">
        <w:r w:rsidRPr="006B02AF">
          <w:t>96</w:t>
        </w:r>
        <w:r>
          <w:rPr>
            <w:rFonts w:asciiTheme="minorHAnsi" w:eastAsiaTheme="minorEastAsia" w:hAnsiTheme="minorHAnsi" w:cstheme="minorBidi"/>
            <w:kern w:val="2"/>
            <w:sz w:val="22"/>
            <w:szCs w:val="22"/>
            <w:lang w:eastAsia="en-AU"/>
            <w14:ligatures w14:val="standardContextual"/>
          </w:rPr>
          <w:tab/>
        </w:r>
        <w:r w:rsidRPr="006B02AF">
          <w:t>Voting at governing board meetings</w:t>
        </w:r>
        <w:r>
          <w:tab/>
        </w:r>
        <w:r>
          <w:fldChar w:fldCharType="begin"/>
        </w:r>
        <w:r>
          <w:instrText xml:space="preserve"> PAGEREF _Toc154048121 \h </w:instrText>
        </w:r>
        <w:r>
          <w:fldChar w:fldCharType="separate"/>
        </w:r>
        <w:r w:rsidR="009C6C03">
          <w:t>104</w:t>
        </w:r>
        <w:r>
          <w:fldChar w:fldCharType="end"/>
        </w:r>
      </w:hyperlink>
    </w:p>
    <w:p w14:paraId="3802A18F" w14:textId="49BBCBE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2" w:history="1">
        <w:r w:rsidRPr="006B02AF">
          <w:t>97</w:t>
        </w:r>
        <w:r>
          <w:rPr>
            <w:rFonts w:asciiTheme="minorHAnsi" w:eastAsiaTheme="minorEastAsia" w:hAnsiTheme="minorHAnsi" w:cstheme="minorBidi"/>
            <w:kern w:val="2"/>
            <w:sz w:val="22"/>
            <w:szCs w:val="22"/>
            <w:lang w:eastAsia="en-AU"/>
            <w14:ligatures w14:val="standardContextual"/>
          </w:rPr>
          <w:tab/>
        </w:r>
        <w:r w:rsidRPr="006B02AF">
          <w:t>Conduct of governing board meetings etc</w:t>
        </w:r>
        <w:r>
          <w:tab/>
        </w:r>
        <w:r>
          <w:fldChar w:fldCharType="begin"/>
        </w:r>
        <w:r>
          <w:instrText xml:space="preserve"> PAGEREF _Toc154048122 \h </w:instrText>
        </w:r>
        <w:r>
          <w:fldChar w:fldCharType="separate"/>
        </w:r>
        <w:r w:rsidR="009C6C03">
          <w:t>104</w:t>
        </w:r>
        <w:r>
          <w:fldChar w:fldCharType="end"/>
        </w:r>
      </w:hyperlink>
    </w:p>
    <w:p w14:paraId="57FCB6ED" w14:textId="1A93AE1D"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123" w:history="1">
        <w:r w:rsidRPr="006B02AF">
          <w:t>Division 9.5</w:t>
        </w:r>
        <w:r>
          <w:rPr>
            <w:rFonts w:asciiTheme="minorHAnsi" w:eastAsiaTheme="minorEastAsia" w:hAnsiTheme="minorHAnsi" w:cstheme="minorBidi"/>
            <w:b w:val="0"/>
            <w:kern w:val="2"/>
            <w:sz w:val="22"/>
            <w:szCs w:val="22"/>
            <w:lang w:eastAsia="en-AU"/>
            <w14:ligatures w14:val="standardContextual"/>
          </w:rPr>
          <w:tab/>
        </w:r>
        <w:r w:rsidRPr="006B02AF">
          <w:t>Requirements and obligations for territory authorities</w:t>
        </w:r>
        <w:r w:rsidRPr="00847D58">
          <w:rPr>
            <w:vanish/>
          </w:rPr>
          <w:tab/>
        </w:r>
        <w:r w:rsidRPr="00847D58">
          <w:rPr>
            <w:vanish/>
          </w:rPr>
          <w:fldChar w:fldCharType="begin"/>
        </w:r>
        <w:r w:rsidRPr="00847D58">
          <w:rPr>
            <w:vanish/>
          </w:rPr>
          <w:instrText xml:space="preserve"> PAGEREF _Toc154048123 \h </w:instrText>
        </w:r>
        <w:r w:rsidRPr="00847D58">
          <w:rPr>
            <w:vanish/>
          </w:rPr>
        </w:r>
        <w:r w:rsidRPr="00847D58">
          <w:rPr>
            <w:vanish/>
          </w:rPr>
          <w:fldChar w:fldCharType="separate"/>
        </w:r>
        <w:r w:rsidR="009C6C03">
          <w:rPr>
            <w:vanish/>
          </w:rPr>
          <w:t>105</w:t>
        </w:r>
        <w:r w:rsidRPr="00847D58">
          <w:rPr>
            <w:vanish/>
          </w:rPr>
          <w:fldChar w:fldCharType="end"/>
        </w:r>
      </w:hyperlink>
    </w:p>
    <w:p w14:paraId="150282FC" w14:textId="31110C0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4" w:history="1">
        <w:r w:rsidRPr="006B02AF">
          <w:t>98</w:t>
        </w:r>
        <w:r>
          <w:rPr>
            <w:rFonts w:asciiTheme="minorHAnsi" w:eastAsiaTheme="minorEastAsia" w:hAnsiTheme="minorHAnsi" w:cstheme="minorBidi"/>
            <w:kern w:val="2"/>
            <w:sz w:val="22"/>
            <w:szCs w:val="22"/>
            <w:lang w:eastAsia="en-AU"/>
            <w14:ligatures w14:val="standardContextual"/>
          </w:rPr>
          <w:tab/>
        </w:r>
        <w:r w:rsidRPr="006B02AF">
          <w:t>Limitations on authorities forming corporations etc</w:t>
        </w:r>
        <w:r>
          <w:tab/>
        </w:r>
        <w:r>
          <w:fldChar w:fldCharType="begin"/>
        </w:r>
        <w:r>
          <w:instrText xml:space="preserve"> PAGEREF _Toc154048124 \h </w:instrText>
        </w:r>
        <w:r>
          <w:fldChar w:fldCharType="separate"/>
        </w:r>
        <w:r w:rsidR="009C6C03">
          <w:t>105</w:t>
        </w:r>
        <w:r>
          <w:fldChar w:fldCharType="end"/>
        </w:r>
      </w:hyperlink>
    </w:p>
    <w:p w14:paraId="1C67ABB5" w14:textId="752A4B0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5" w:history="1">
        <w:r w:rsidRPr="006B02AF">
          <w:t>99</w:t>
        </w:r>
        <w:r>
          <w:rPr>
            <w:rFonts w:asciiTheme="minorHAnsi" w:eastAsiaTheme="minorEastAsia" w:hAnsiTheme="minorHAnsi" w:cstheme="minorBidi"/>
            <w:kern w:val="2"/>
            <w:sz w:val="22"/>
            <w:szCs w:val="22"/>
            <w:lang w:eastAsia="en-AU"/>
            <w14:ligatures w14:val="standardContextual"/>
          </w:rPr>
          <w:tab/>
        </w:r>
        <w:r w:rsidRPr="006B02AF">
          <w:t>Limitations on authorities taking part in joint ventures and trusts</w:t>
        </w:r>
        <w:r>
          <w:tab/>
        </w:r>
        <w:r>
          <w:fldChar w:fldCharType="begin"/>
        </w:r>
        <w:r>
          <w:instrText xml:space="preserve"> PAGEREF _Toc154048125 \h </w:instrText>
        </w:r>
        <w:r>
          <w:fldChar w:fldCharType="separate"/>
        </w:r>
        <w:r w:rsidR="009C6C03">
          <w:t>106</w:t>
        </w:r>
        <w:r>
          <w:fldChar w:fldCharType="end"/>
        </w:r>
      </w:hyperlink>
    </w:p>
    <w:p w14:paraId="5032EE08" w14:textId="5BBB0B2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6" w:history="1">
        <w:r w:rsidRPr="006B02AF">
          <w:t>100</w:t>
        </w:r>
        <w:r>
          <w:rPr>
            <w:rFonts w:asciiTheme="minorHAnsi" w:eastAsiaTheme="minorEastAsia" w:hAnsiTheme="minorHAnsi" w:cstheme="minorBidi"/>
            <w:kern w:val="2"/>
            <w:sz w:val="22"/>
            <w:szCs w:val="22"/>
            <w:lang w:eastAsia="en-AU"/>
            <w14:ligatures w14:val="standardContextual"/>
          </w:rPr>
          <w:tab/>
        </w:r>
        <w:r w:rsidRPr="006B02AF">
          <w:t>Corporations, joint ventures and trusts in which authority has interest</w:t>
        </w:r>
        <w:r>
          <w:tab/>
        </w:r>
        <w:r>
          <w:fldChar w:fldCharType="begin"/>
        </w:r>
        <w:r>
          <w:instrText xml:space="preserve"> PAGEREF _Toc154048126 \h </w:instrText>
        </w:r>
        <w:r>
          <w:fldChar w:fldCharType="separate"/>
        </w:r>
        <w:r w:rsidR="009C6C03">
          <w:t>107</w:t>
        </w:r>
        <w:r>
          <w:fldChar w:fldCharType="end"/>
        </w:r>
      </w:hyperlink>
    </w:p>
    <w:p w14:paraId="4CE29A59" w14:textId="16B2107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7" w:history="1">
        <w:r w:rsidRPr="006B02AF">
          <w:t>101</w:t>
        </w:r>
        <w:r>
          <w:rPr>
            <w:rFonts w:asciiTheme="minorHAnsi" w:eastAsiaTheme="minorEastAsia" w:hAnsiTheme="minorHAnsi" w:cstheme="minorBidi"/>
            <w:kern w:val="2"/>
            <w:sz w:val="22"/>
            <w:szCs w:val="22"/>
            <w:lang w:eastAsia="en-AU"/>
            <w14:ligatures w14:val="standardContextual"/>
          </w:rPr>
          <w:tab/>
        </w:r>
        <w:r w:rsidRPr="006B02AF">
          <w:t>Obligation of authorities to tell Minister about significant events</w:t>
        </w:r>
        <w:r>
          <w:tab/>
        </w:r>
        <w:r>
          <w:fldChar w:fldCharType="begin"/>
        </w:r>
        <w:r>
          <w:instrText xml:space="preserve"> PAGEREF _Toc154048127 \h </w:instrText>
        </w:r>
        <w:r>
          <w:fldChar w:fldCharType="separate"/>
        </w:r>
        <w:r w:rsidR="009C6C03">
          <w:t>107</w:t>
        </w:r>
        <w:r>
          <w:fldChar w:fldCharType="end"/>
        </w:r>
      </w:hyperlink>
    </w:p>
    <w:p w14:paraId="2C482253" w14:textId="3C82938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8" w:history="1">
        <w:r w:rsidRPr="006B02AF">
          <w:t>102</w:t>
        </w:r>
        <w:r>
          <w:rPr>
            <w:rFonts w:asciiTheme="minorHAnsi" w:eastAsiaTheme="minorEastAsia" w:hAnsiTheme="minorHAnsi" w:cstheme="minorBidi"/>
            <w:kern w:val="2"/>
            <w:sz w:val="22"/>
            <w:szCs w:val="22"/>
            <w:lang w:eastAsia="en-AU"/>
            <w14:ligatures w14:val="standardContextual"/>
          </w:rPr>
          <w:tab/>
        </w:r>
        <w:r w:rsidRPr="006B02AF">
          <w:t>Ministerial directions to authorities about financial etc statements</w:t>
        </w:r>
        <w:r>
          <w:tab/>
        </w:r>
        <w:r>
          <w:fldChar w:fldCharType="begin"/>
        </w:r>
        <w:r>
          <w:instrText xml:space="preserve"> PAGEREF _Toc154048128 \h </w:instrText>
        </w:r>
        <w:r>
          <w:fldChar w:fldCharType="separate"/>
        </w:r>
        <w:r w:rsidR="009C6C03">
          <w:t>108</w:t>
        </w:r>
        <w:r>
          <w:fldChar w:fldCharType="end"/>
        </w:r>
      </w:hyperlink>
    </w:p>
    <w:p w14:paraId="66598365" w14:textId="1B8165C6"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29" w:history="1">
        <w:r w:rsidRPr="006B02AF">
          <w:t>103</w:t>
        </w:r>
        <w:r>
          <w:rPr>
            <w:rFonts w:asciiTheme="minorHAnsi" w:eastAsiaTheme="minorEastAsia" w:hAnsiTheme="minorHAnsi" w:cstheme="minorBidi"/>
            <w:kern w:val="2"/>
            <w:sz w:val="22"/>
            <w:szCs w:val="22"/>
            <w:lang w:eastAsia="en-AU"/>
            <w14:ligatures w14:val="standardContextual"/>
          </w:rPr>
          <w:tab/>
        </w:r>
        <w:r w:rsidRPr="006B02AF">
          <w:t>Application of government policies to authorities</w:t>
        </w:r>
        <w:r>
          <w:tab/>
        </w:r>
        <w:r>
          <w:fldChar w:fldCharType="begin"/>
        </w:r>
        <w:r>
          <w:instrText xml:space="preserve"> PAGEREF _Toc154048129 \h </w:instrText>
        </w:r>
        <w:r>
          <w:fldChar w:fldCharType="separate"/>
        </w:r>
        <w:r w:rsidR="009C6C03">
          <w:t>109</w:t>
        </w:r>
        <w:r>
          <w:fldChar w:fldCharType="end"/>
        </w:r>
      </w:hyperlink>
    </w:p>
    <w:p w14:paraId="1312B135" w14:textId="42AC8A73"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130" w:history="1">
        <w:r w:rsidRPr="006B02AF">
          <w:t>Division 9.6</w:t>
        </w:r>
        <w:r>
          <w:rPr>
            <w:rFonts w:asciiTheme="minorHAnsi" w:eastAsiaTheme="minorEastAsia" w:hAnsiTheme="minorHAnsi" w:cstheme="minorBidi"/>
            <w:b w:val="0"/>
            <w:kern w:val="2"/>
            <w:sz w:val="22"/>
            <w:szCs w:val="22"/>
            <w:lang w:eastAsia="en-AU"/>
            <w14:ligatures w14:val="standardContextual"/>
          </w:rPr>
          <w:tab/>
        </w:r>
        <w:r w:rsidRPr="006B02AF">
          <w:t>Restructuring of territory authorities</w:t>
        </w:r>
        <w:r w:rsidRPr="00847D58">
          <w:rPr>
            <w:vanish/>
          </w:rPr>
          <w:tab/>
        </w:r>
        <w:r w:rsidRPr="00847D58">
          <w:rPr>
            <w:vanish/>
          </w:rPr>
          <w:fldChar w:fldCharType="begin"/>
        </w:r>
        <w:r w:rsidRPr="00847D58">
          <w:rPr>
            <w:vanish/>
          </w:rPr>
          <w:instrText xml:space="preserve"> PAGEREF _Toc154048130 \h </w:instrText>
        </w:r>
        <w:r w:rsidRPr="00847D58">
          <w:rPr>
            <w:vanish/>
          </w:rPr>
        </w:r>
        <w:r w:rsidRPr="00847D58">
          <w:rPr>
            <w:vanish/>
          </w:rPr>
          <w:fldChar w:fldCharType="separate"/>
        </w:r>
        <w:r w:rsidR="009C6C03">
          <w:rPr>
            <w:vanish/>
          </w:rPr>
          <w:t>110</w:t>
        </w:r>
        <w:r w:rsidRPr="00847D58">
          <w:rPr>
            <w:vanish/>
          </w:rPr>
          <w:fldChar w:fldCharType="end"/>
        </w:r>
      </w:hyperlink>
    </w:p>
    <w:p w14:paraId="4F24E6DD" w14:textId="1B45D432"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1" w:history="1">
        <w:r w:rsidRPr="006B02AF">
          <w:t>104</w:t>
        </w:r>
        <w:r>
          <w:rPr>
            <w:rFonts w:asciiTheme="minorHAnsi" w:eastAsiaTheme="minorEastAsia" w:hAnsiTheme="minorHAnsi" w:cstheme="minorBidi"/>
            <w:kern w:val="2"/>
            <w:sz w:val="22"/>
            <w:szCs w:val="22"/>
            <w:lang w:eastAsia="en-AU"/>
            <w14:ligatures w14:val="standardContextual"/>
          </w:rPr>
          <w:tab/>
        </w:r>
        <w:r w:rsidRPr="006B02AF">
          <w:t>Purpose of div 9.6</w:t>
        </w:r>
        <w:r>
          <w:tab/>
        </w:r>
        <w:r>
          <w:fldChar w:fldCharType="begin"/>
        </w:r>
        <w:r>
          <w:instrText xml:space="preserve"> PAGEREF _Toc154048131 \h </w:instrText>
        </w:r>
        <w:r>
          <w:fldChar w:fldCharType="separate"/>
        </w:r>
        <w:r w:rsidR="009C6C03">
          <w:t>110</w:t>
        </w:r>
        <w:r>
          <w:fldChar w:fldCharType="end"/>
        </w:r>
      </w:hyperlink>
    </w:p>
    <w:p w14:paraId="55B9975B" w14:textId="180C78B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2" w:history="1">
        <w:r w:rsidRPr="006B02AF">
          <w:t>105</w:t>
        </w:r>
        <w:r>
          <w:rPr>
            <w:rFonts w:asciiTheme="minorHAnsi" w:eastAsiaTheme="minorEastAsia" w:hAnsiTheme="minorHAnsi" w:cstheme="minorBidi"/>
            <w:kern w:val="2"/>
            <w:sz w:val="22"/>
            <w:szCs w:val="22"/>
            <w:lang w:eastAsia="en-AU"/>
            <w14:ligatures w14:val="standardContextual"/>
          </w:rPr>
          <w:tab/>
        </w:r>
        <w:r w:rsidRPr="006B02AF">
          <w:t>What territory authorities does div 9.6 apply to?</w:t>
        </w:r>
        <w:r>
          <w:tab/>
        </w:r>
        <w:r>
          <w:fldChar w:fldCharType="begin"/>
        </w:r>
        <w:r>
          <w:instrText xml:space="preserve"> PAGEREF _Toc154048132 \h </w:instrText>
        </w:r>
        <w:r>
          <w:fldChar w:fldCharType="separate"/>
        </w:r>
        <w:r w:rsidR="009C6C03">
          <w:t>110</w:t>
        </w:r>
        <w:r>
          <w:fldChar w:fldCharType="end"/>
        </w:r>
      </w:hyperlink>
    </w:p>
    <w:p w14:paraId="4BF06D8D" w14:textId="23C2AF2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3" w:history="1">
        <w:r w:rsidRPr="006B02AF">
          <w:t>106</w:t>
        </w:r>
        <w:r>
          <w:rPr>
            <w:rFonts w:asciiTheme="minorHAnsi" w:eastAsiaTheme="minorEastAsia" w:hAnsiTheme="minorHAnsi" w:cstheme="minorBidi"/>
            <w:kern w:val="2"/>
            <w:sz w:val="22"/>
            <w:szCs w:val="22"/>
            <w:lang w:eastAsia="en-AU"/>
            <w14:ligatures w14:val="standardContextual"/>
          </w:rPr>
          <w:tab/>
        </w:r>
        <w:r w:rsidRPr="006B02AF">
          <w:t>Responsible Minister may direct div 9.6 authority to sell or transfer assets</w:t>
        </w:r>
        <w:r>
          <w:tab/>
        </w:r>
        <w:r>
          <w:fldChar w:fldCharType="begin"/>
        </w:r>
        <w:r>
          <w:instrText xml:space="preserve"> PAGEREF _Toc154048133 \h </w:instrText>
        </w:r>
        <w:r>
          <w:fldChar w:fldCharType="separate"/>
        </w:r>
        <w:r w:rsidR="009C6C03">
          <w:t>111</w:t>
        </w:r>
        <w:r>
          <w:fldChar w:fldCharType="end"/>
        </w:r>
      </w:hyperlink>
    </w:p>
    <w:p w14:paraId="61A79EDA" w14:textId="3BA80CE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4" w:history="1">
        <w:r w:rsidRPr="006B02AF">
          <w:t>107</w:t>
        </w:r>
        <w:r>
          <w:rPr>
            <w:rFonts w:asciiTheme="minorHAnsi" w:eastAsiaTheme="minorEastAsia" w:hAnsiTheme="minorHAnsi" w:cstheme="minorBidi"/>
            <w:kern w:val="2"/>
            <w:sz w:val="22"/>
            <w:szCs w:val="22"/>
            <w:lang w:eastAsia="en-AU"/>
            <w14:ligatures w14:val="standardContextual"/>
          </w:rPr>
          <w:tab/>
        </w:r>
        <w:r w:rsidRPr="006B02AF">
          <w:t>Transfer of assets by declaration—div 9.6 authorities</w:t>
        </w:r>
        <w:r>
          <w:tab/>
        </w:r>
        <w:r>
          <w:fldChar w:fldCharType="begin"/>
        </w:r>
        <w:r>
          <w:instrText xml:space="preserve"> PAGEREF _Toc154048134 \h </w:instrText>
        </w:r>
        <w:r>
          <w:fldChar w:fldCharType="separate"/>
        </w:r>
        <w:r w:rsidR="009C6C03">
          <w:t>111</w:t>
        </w:r>
        <w:r>
          <w:fldChar w:fldCharType="end"/>
        </w:r>
      </w:hyperlink>
    </w:p>
    <w:p w14:paraId="7685E8DC" w14:textId="5F47B48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5" w:history="1">
        <w:r w:rsidRPr="006B02AF">
          <w:t>108</w:t>
        </w:r>
        <w:r>
          <w:rPr>
            <w:rFonts w:asciiTheme="minorHAnsi" w:eastAsiaTheme="minorEastAsia" w:hAnsiTheme="minorHAnsi" w:cstheme="minorBidi"/>
            <w:kern w:val="2"/>
            <w:sz w:val="22"/>
            <w:szCs w:val="22"/>
            <w:lang w:eastAsia="en-AU"/>
            <w14:ligatures w14:val="standardContextual"/>
          </w:rPr>
          <w:tab/>
        </w:r>
        <w:r w:rsidRPr="006B02AF">
          <w:t>Transfer of contractual rights and liabilities by declaration—div 9.6 authorities</w:t>
        </w:r>
        <w:r>
          <w:tab/>
        </w:r>
        <w:r>
          <w:fldChar w:fldCharType="begin"/>
        </w:r>
        <w:r>
          <w:instrText xml:space="preserve"> PAGEREF _Toc154048135 \h </w:instrText>
        </w:r>
        <w:r>
          <w:fldChar w:fldCharType="separate"/>
        </w:r>
        <w:r w:rsidR="009C6C03">
          <w:t>112</w:t>
        </w:r>
        <w:r>
          <w:fldChar w:fldCharType="end"/>
        </w:r>
      </w:hyperlink>
    </w:p>
    <w:p w14:paraId="0A432DB2" w14:textId="7231AD80"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6" w:history="1">
        <w:r w:rsidRPr="006B02AF">
          <w:t>109</w:t>
        </w:r>
        <w:r>
          <w:rPr>
            <w:rFonts w:asciiTheme="minorHAnsi" w:eastAsiaTheme="minorEastAsia" w:hAnsiTheme="minorHAnsi" w:cstheme="minorBidi"/>
            <w:kern w:val="2"/>
            <w:sz w:val="22"/>
            <w:szCs w:val="22"/>
            <w:lang w:eastAsia="en-AU"/>
            <w14:ligatures w14:val="standardContextual"/>
          </w:rPr>
          <w:tab/>
        </w:r>
        <w:r w:rsidRPr="006B02AF">
          <w:t>Transfer of liabilities by declaration—div 9.6 authorities</w:t>
        </w:r>
        <w:r>
          <w:tab/>
        </w:r>
        <w:r>
          <w:fldChar w:fldCharType="begin"/>
        </w:r>
        <w:r>
          <w:instrText xml:space="preserve"> PAGEREF _Toc154048136 \h </w:instrText>
        </w:r>
        <w:r>
          <w:fldChar w:fldCharType="separate"/>
        </w:r>
        <w:r w:rsidR="009C6C03">
          <w:t>113</w:t>
        </w:r>
        <w:r>
          <w:fldChar w:fldCharType="end"/>
        </w:r>
      </w:hyperlink>
    </w:p>
    <w:p w14:paraId="4E3CBD2F" w14:textId="2571D59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7" w:history="1">
        <w:r w:rsidRPr="006B02AF">
          <w:t>110</w:t>
        </w:r>
        <w:r>
          <w:rPr>
            <w:rFonts w:asciiTheme="minorHAnsi" w:eastAsiaTheme="minorEastAsia" w:hAnsiTheme="minorHAnsi" w:cstheme="minorBidi"/>
            <w:kern w:val="2"/>
            <w:sz w:val="22"/>
            <w:szCs w:val="22"/>
            <w:lang w:eastAsia="en-AU"/>
            <w14:ligatures w14:val="standardContextual"/>
          </w:rPr>
          <w:tab/>
        </w:r>
        <w:r w:rsidRPr="006B02AF">
          <w:t>Assistance given by authorities for div 9.6</w:t>
        </w:r>
        <w:r>
          <w:tab/>
        </w:r>
        <w:r>
          <w:fldChar w:fldCharType="begin"/>
        </w:r>
        <w:r>
          <w:instrText xml:space="preserve"> PAGEREF _Toc154048137 \h </w:instrText>
        </w:r>
        <w:r>
          <w:fldChar w:fldCharType="separate"/>
        </w:r>
        <w:r w:rsidR="009C6C03">
          <w:t>114</w:t>
        </w:r>
        <w:r>
          <w:fldChar w:fldCharType="end"/>
        </w:r>
      </w:hyperlink>
    </w:p>
    <w:p w14:paraId="0B32A4C5" w14:textId="434A8CB0"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8" w:history="1">
        <w:r w:rsidRPr="006B02AF">
          <w:t>111</w:t>
        </w:r>
        <w:r>
          <w:rPr>
            <w:rFonts w:asciiTheme="minorHAnsi" w:eastAsiaTheme="minorEastAsia" w:hAnsiTheme="minorHAnsi" w:cstheme="minorBidi"/>
            <w:kern w:val="2"/>
            <w:sz w:val="22"/>
            <w:szCs w:val="22"/>
            <w:lang w:eastAsia="en-AU"/>
            <w14:ligatures w14:val="standardContextual"/>
          </w:rPr>
          <w:tab/>
        </w:r>
        <w:r w:rsidRPr="006B02AF">
          <w:t>Assistance given by governing board members for div 9.6</w:t>
        </w:r>
        <w:r>
          <w:tab/>
        </w:r>
        <w:r>
          <w:fldChar w:fldCharType="begin"/>
        </w:r>
        <w:r>
          <w:instrText xml:space="preserve"> PAGEREF _Toc154048138 \h </w:instrText>
        </w:r>
        <w:r>
          <w:fldChar w:fldCharType="separate"/>
        </w:r>
        <w:r w:rsidR="009C6C03">
          <w:t>115</w:t>
        </w:r>
        <w:r>
          <w:fldChar w:fldCharType="end"/>
        </w:r>
      </w:hyperlink>
    </w:p>
    <w:p w14:paraId="30E7D43D" w14:textId="1EBB79D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39" w:history="1">
        <w:r w:rsidRPr="006B02AF">
          <w:t>112</w:t>
        </w:r>
        <w:r>
          <w:rPr>
            <w:rFonts w:asciiTheme="minorHAnsi" w:eastAsiaTheme="minorEastAsia" w:hAnsiTheme="minorHAnsi" w:cstheme="minorBidi"/>
            <w:kern w:val="2"/>
            <w:sz w:val="22"/>
            <w:szCs w:val="22"/>
            <w:lang w:eastAsia="en-AU"/>
            <w14:ligatures w14:val="standardContextual"/>
          </w:rPr>
          <w:tab/>
        </w:r>
        <w:r w:rsidRPr="006B02AF">
          <w:t>Use of information by Territory and div 9.6 authorities</w:t>
        </w:r>
        <w:r>
          <w:tab/>
        </w:r>
        <w:r>
          <w:fldChar w:fldCharType="begin"/>
        </w:r>
        <w:r>
          <w:instrText xml:space="preserve"> PAGEREF _Toc154048139 \h </w:instrText>
        </w:r>
        <w:r>
          <w:fldChar w:fldCharType="separate"/>
        </w:r>
        <w:r w:rsidR="009C6C03">
          <w:t>116</w:t>
        </w:r>
        <w:r>
          <w:fldChar w:fldCharType="end"/>
        </w:r>
      </w:hyperlink>
    </w:p>
    <w:p w14:paraId="48C5E441" w14:textId="7FED11E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0" w:history="1">
        <w:r w:rsidRPr="006B02AF">
          <w:t>113</w:t>
        </w:r>
        <w:r>
          <w:rPr>
            <w:rFonts w:asciiTheme="minorHAnsi" w:eastAsiaTheme="minorEastAsia" w:hAnsiTheme="minorHAnsi" w:cstheme="minorBidi"/>
            <w:kern w:val="2"/>
            <w:sz w:val="22"/>
            <w:szCs w:val="22"/>
            <w:lang w:eastAsia="en-AU"/>
            <w14:ligatures w14:val="standardContextual"/>
          </w:rPr>
          <w:tab/>
        </w:r>
        <w:r w:rsidRPr="006B02AF">
          <w:t>Contracts relating to the protection of information—responsible Minister for div 9.6 authority</w:t>
        </w:r>
        <w:r>
          <w:tab/>
        </w:r>
        <w:r>
          <w:fldChar w:fldCharType="begin"/>
        </w:r>
        <w:r>
          <w:instrText xml:space="preserve"> PAGEREF _Toc154048140 \h </w:instrText>
        </w:r>
        <w:r>
          <w:fldChar w:fldCharType="separate"/>
        </w:r>
        <w:r w:rsidR="009C6C03">
          <w:t>117</w:t>
        </w:r>
        <w:r>
          <w:fldChar w:fldCharType="end"/>
        </w:r>
      </w:hyperlink>
    </w:p>
    <w:p w14:paraId="6AD25F03" w14:textId="4DBEBC4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1" w:history="1">
        <w:r w:rsidRPr="006B02AF">
          <w:t>114</w:t>
        </w:r>
        <w:r>
          <w:rPr>
            <w:rFonts w:asciiTheme="minorHAnsi" w:eastAsiaTheme="minorEastAsia" w:hAnsiTheme="minorHAnsi" w:cstheme="minorBidi"/>
            <w:kern w:val="2"/>
            <w:sz w:val="22"/>
            <w:szCs w:val="22"/>
            <w:lang w:eastAsia="en-AU"/>
            <w14:ligatures w14:val="standardContextual"/>
          </w:rPr>
          <w:tab/>
        </w:r>
        <w:r w:rsidRPr="006B02AF">
          <w:t>Contracts relating to the protection of information—div 9.6 authority</w:t>
        </w:r>
        <w:r>
          <w:tab/>
        </w:r>
        <w:r>
          <w:fldChar w:fldCharType="begin"/>
        </w:r>
        <w:r>
          <w:instrText xml:space="preserve"> PAGEREF _Toc154048141 \h </w:instrText>
        </w:r>
        <w:r>
          <w:fldChar w:fldCharType="separate"/>
        </w:r>
        <w:r w:rsidR="009C6C03">
          <w:t>117</w:t>
        </w:r>
        <w:r>
          <w:fldChar w:fldCharType="end"/>
        </w:r>
      </w:hyperlink>
    </w:p>
    <w:p w14:paraId="2393E848" w14:textId="7B08E101" w:rsidR="00847D58" w:rsidRDefault="00847D5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4048142" w:history="1">
        <w:r w:rsidRPr="006B02AF">
          <w:t>115</w:t>
        </w:r>
        <w:r>
          <w:rPr>
            <w:rFonts w:asciiTheme="minorHAnsi" w:eastAsiaTheme="minorEastAsia" w:hAnsiTheme="minorHAnsi" w:cstheme="minorBidi"/>
            <w:kern w:val="2"/>
            <w:sz w:val="22"/>
            <w:szCs w:val="22"/>
            <w:lang w:eastAsia="en-AU"/>
            <w14:ligatures w14:val="standardContextual"/>
          </w:rPr>
          <w:tab/>
        </w:r>
        <w:r w:rsidRPr="006B02AF">
          <w:t>Transfer of pending proceedings—div 9.6 authorities</w:t>
        </w:r>
        <w:r>
          <w:tab/>
        </w:r>
        <w:r>
          <w:fldChar w:fldCharType="begin"/>
        </w:r>
        <w:r>
          <w:instrText xml:space="preserve"> PAGEREF _Toc154048142 \h </w:instrText>
        </w:r>
        <w:r>
          <w:fldChar w:fldCharType="separate"/>
        </w:r>
        <w:r w:rsidR="009C6C03">
          <w:t>118</w:t>
        </w:r>
        <w:r>
          <w:fldChar w:fldCharType="end"/>
        </w:r>
      </w:hyperlink>
    </w:p>
    <w:p w14:paraId="7C42E519" w14:textId="694FA73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3" w:history="1">
        <w:r w:rsidRPr="006B02AF">
          <w:t>116</w:t>
        </w:r>
        <w:r>
          <w:rPr>
            <w:rFonts w:asciiTheme="minorHAnsi" w:eastAsiaTheme="minorEastAsia" w:hAnsiTheme="minorHAnsi" w:cstheme="minorBidi"/>
            <w:kern w:val="2"/>
            <w:sz w:val="22"/>
            <w:szCs w:val="22"/>
            <w:lang w:eastAsia="en-AU"/>
            <w14:ligatures w14:val="standardContextual"/>
          </w:rPr>
          <w:tab/>
        </w:r>
        <w:r w:rsidRPr="006B02AF">
          <w:t>Proceedings and evidence—div 9.6 authorities</w:t>
        </w:r>
        <w:r>
          <w:tab/>
        </w:r>
        <w:r>
          <w:fldChar w:fldCharType="begin"/>
        </w:r>
        <w:r>
          <w:instrText xml:space="preserve"> PAGEREF _Toc154048143 \h </w:instrText>
        </w:r>
        <w:r>
          <w:fldChar w:fldCharType="separate"/>
        </w:r>
        <w:r w:rsidR="009C6C03">
          <w:t>119</w:t>
        </w:r>
        <w:r>
          <w:fldChar w:fldCharType="end"/>
        </w:r>
      </w:hyperlink>
    </w:p>
    <w:p w14:paraId="2D5BF335" w14:textId="5AC1B35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4" w:history="1">
        <w:r w:rsidRPr="006B02AF">
          <w:t>117</w:t>
        </w:r>
        <w:r>
          <w:rPr>
            <w:rFonts w:asciiTheme="minorHAnsi" w:eastAsiaTheme="minorEastAsia" w:hAnsiTheme="minorHAnsi" w:cstheme="minorBidi"/>
            <w:kern w:val="2"/>
            <w:sz w:val="22"/>
            <w:szCs w:val="22"/>
            <w:lang w:eastAsia="en-AU"/>
            <w14:ligatures w14:val="standardContextual"/>
          </w:rPr>
          <w:tab/>
        </w:r>
        <w:r w:rsidRPr="006B02AF">
          <w:t>Operation of div 9.6 not breach of contract etc</w:t>
        </w:r>
        <w:r>
          <w:tab/>
        </w:r>
        <w:r>
          <w:fldChar w:fldCharType="begin"/>
        </w:r>
        <w:r>
          <w:instrText xml:space="preserve"> PAGEREF _Toc154048144 \h </w:instrText>
        </w:r>
        <w:r>
          <w:fldChar w:fldCharType="separate"/>
        </w:r>
        <w:r w:rsidR="009C6C03">
          <w:t>120</w:t>
        </w:r>
        <w:r>
          <w:fldChar w:fldCharType="end"/>
        </w:r>
      </w:hyperlink>
    </w:p>
    <w:p w14:paraId="3B8E0D4C" w14:textId="11C338B3"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5" w:history="1">
        <w:r w:rsidRPr="006B02AF">
          <w:t>118</w:t>
        </w:r>
        <w:r>
          <w:rPr>
            <w:rFonts w:asciiTheme="minorHAnsi" w:eastAsiaTheme="minorEastAsia" w:hAnsiTheme="minorHAnsi" w:cstheme="minorBidi"/>
            <w:kern w:val="2"/>
            <w:sz w:val="22"/>
            <w:szCs w:val="22"/>
            <w:lang w:eastAsia="en-AU"/>
            <w14:ligatures w14:val="standardContextual"/>
          </w:rPr>
          <w:tab/>
        </w:r>
        <w:r w:rsidRPr="006B02AF">
          <w:t>Transfer of assets etc not otherwise disposed of—div 9.6 authorities</w:t>
        </w:r>
        <w:r>
          <w:tab/>
        </w:r>
        <w:r>
          <w:fldChar w:fldCharType="begin"/>
        </w:r>
        <w:r>
          <w:instrText xml:space="preserve"> PAGEREF _Toc154048145 \h </w:instrText>
        </w:r>
        <w:r>
          <w:fldChar w:fldCharType="separate"/>
        </w:r>
        <w:r w:rsidR="009C6C03">
          <w:t>121</w:t>
        </w:r>
        <w:r>
          <w:fldChar w:fldCharType="end"/>
        </w:r>
      </w:hyperlink>
    </w:p>
    <w:p w14:paraId="53A0FCAB" w14:textId="2F3B80D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6" w:history="1">
        <w:r w:rsidRPr="006B02AF">
          <w:t>119</w:t>
        </w:r>
        <w:r>
          <w:rPr>
            <w:rFonts w:asciiTheme="minorHAnsi" w:eastAsiaTheme="minorEastAsia" w:hAnsiTheme="minorHAnsi" w:cstheme="minorBidi"/>
            <w:kern w:val="2"/>
            <w:sz w:val="22"/>
            <w:szCs w:val="22"/>
            <w:lang w:eastAsia="en-AU"/>
            <w14:ligatures w14:val="standardContextual"/>
          </w:rPr>
          <w:tab/>
        </w:r>
        <w:r w:rsidRPr="006B02AF">
          <w:t>Annual reports etc for div 9.6 authorities</w:t>
        </w:r>
        <w:r>
          <w:tab/>
        </w:r>
        <w:r>
          <w:fldChar w:fldCharType="begin"/>
        </w:r>
        <w:r>
          <w:instrText xml:space="preserve"> PAGEREF _Toc154048146 \h </w:instrText>
        </w:r>
        <w:r>
          <w:fldChar w:fldCharType="separate"/>
        </w:r>
        <w:r w:rsidR="009C6C03">
          <w:t>121</w:t>
        </w:r>
        <w:r>
          <w:fldChar w:fldCharType="end"/>
        </w:r>
      </w:hyperlink>
    </w:p>
    <w:p w14:paraId="620A00B7" w14:textId="2D762C49" w:rsidR="00847D58" w:rsidRDefault="00847D58">
      <w:pPr>
        <w:pStyle w:val="TOC3"/>
        <w:rPr>
          <w:rFonts w:asciiTheme="minorHAnsi" w:eastAsiaTheme="minorEastAsia" w:hAnsiTheme="minorHAnsi" w:cstheme="minorBidi"/>
          <w:b w:val="0"/>
          <w:kern w:val="2"/>
          <w:sz w:val="22"/>
          <w:szCs w:val="22"/>
          <w:lang w:eastAsia="en-AU"/>
          <w14:ligatures w14:val="standardContextual"/>
        </w:rPr>
      </w:pPr>
      <w:hyperlink w:anchor="_Toc154048147" w:history="1">
        <w:r w:rsidRPr="006B02AF">
          <w:t>Division 9.7</w:t>
        </w:r>
        <w:r>
          <w:rPr>
            <w:rFonts w:asciiTheme="minorHAnsi" w:eastAsiaTheme="minorEastAsia" w:hAnsiTheme="minorHAnsi" w:cstheme="minorBidi"/>
            <w:b w:val="0"/>
            <w:kern w:val="2"/>
            <w:sz w:val="22"/>
            <w:szCs w:val="22"/>
            <w:lang w:eastAsia="en-AU"/>
            <w14:ligatures w14:val="standardContextual"/>
          </w:rPr>
          <w:tab/>
        </w:r>
        <w:r w:rsidRPr="006B02AF">
          <w:t>Additional provisions for restructuring of certain territory authorities</w:t>
        </w:r>
        <w:r w:rsidRPr="00847D58">
          <w:rPr>
            <w:vanish/>
          </w:rPr>
          <w:tab/>
        </w:r>
        <w:r w:rsidRPr="00847D58">
          <w:rPr>
            <w:vanish/>
          </w:rPr>
          <w:fldChar w:fldCharType="begin"/>
        </w:r>
        <w:r w:rsidRPr="00847D58">
          <w:rPr>
            <w:vanish/>
          </w:rPr>
          <w:instrText xml:space="preserve"> PAGEREF _Toc154048147 \h </w:instrText>
        </w:r>
        <w:r w:rsidRPr="00847D58">
          <w:rPr>
            <w:vanish/>
          </w:rPr>
        </w:r>
        <w:r w:rsidRPr="00847D58">
          <w:rPr>
            <w:vanish/>
          </w:rPr>
          <w:fldChar w:fldCharType="separate"/>
        </w:r>
        <w:r w:rsidR="009C6C03">
          <w:rPr>
            <w:vanish/>
          </w:rPr>
          <w:t>123</w:t>
        </w:r>
        <w:r w:rsidRPr="00847D58">
          <w:rPr>
            <w:vanish/>
          </w:rPr>
          <w:fldChar w:fldCharType="end"/>
        </w:r>
      </w:hyperlink>
    </w:p>
    <w:p w14:paraId="34CA4918" w14:textId="3F41A61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8" w:history="1">
        <w:r w:rsidRPr="006B02AF">
          <w:t>120</w:t>
        </w:r>
        <w:r>
          <w:rPr>
            <w:rFonts w:asciiTheme="minorHAnsi" w:eastAsiaTheme="minorEastAsia" w:hAnsiTheme="minorHAnsi" w:cstheme="minorBidi"/>
            <w:kern w:val="2"/>
            <w:sz w:val="22"/>
            <w:szCs w:val="22"/>
            <w:lang w:eastAsia="en-AU"/>
            <w14:ligatures w14:val="standardContextual"/>
          </w:rPr>
          <w:tab/>
        </w:r>
        <w:r w:rsidRPr="006B02AF">
          <w:t>What territory authorities does div 9.7 apply to?</w:t>
        </w:r>
        <w:r>
          <w:tab/>
        </w:r>
        <w:r>
          <w:fldChar w:fldCharType="begin"/>
        </w:r>
        <w:r>
          <w:instrText xml:space="preserve"> PAGEREF _Toc154048148 \h </w:instrText>
        </w:r>
        <w:r>
          <w:fldChar w:fldCharType="separate"/>
        </w:r>
        <w:r w:rsidR="009C6C03">
          <w:t>123</w:t>
        </w:r>
        <w:r>
          <w:fldChar w:fldCharType="end"/>
        </w:r>
      </w:hyperlink>
    </w:p>
    <w:p w14:paraId="4F62E4AD" w14:textId="0299301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49" w:history="1">
        <w:r w:rsidRPr="006B02AF">
          <w:t>121</w:t>
        </w:r>
        <w:r>
          <w:rPr>
            <w:rFonts w:asciiTheme="minorHAnsi" w:eastAsiaTheme="minorEastAsia" w:hAnsiTheme="minorHAnsi" w:cstheme="minorBidi"/>
            <w:kern w:val="2"/>
            <w:sz w:val="22"/>
            <w:szCs w:val="22"/>
            <w:lang w:eastAsia="en-AU"/>
            <w14:ligatures w14:val="standardContextual"/>
          </w:rPr>
          <w:tab/>
        </w:r>
        <w:r w:rsidRPr="006B02AF">
          <w:t>Definitions—div 9.7</w:t>
        </w:r>
        <w:r>
          <w:tab/>
        </w:r>
        <w:r>
          <w:fldChar w:fldCharType="begin"/>
        </w:r>
        <w:r>
          <w:instrText xml:space="preserve"> PAGEREF _Toc154048149 \h </w:instrText>
        </w:r>
        <w:r>
          <w:fldChar w:fldCharType="separate"/>
        </w:r>
        <w:r w:rsidR="009C6C03">
          <w:t>123</w:t>
        </w:r>
        <w:r>
          <w:fldChar w:fldCharType="end"/>
        </w:r>
      </w:hyperlink>
    </w:p>
    <w:p w14:paraId="1FEB9B37" w14:textId="23002B07"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0" w:history="1">
        <w:r w:rsidRPr="006B02AF">
          <w:t>122</w:t>
        </w:r>
        <w:r>
          <w:rPr>
            <w:rFonts w:asciiTheme="minorHAnsi" w:eastAsiaTheme="minorEastAsia" w:hAnsiTheme="minorHAnsi" w:cstheme="minorBidi"/>
            <w:kern w:val="2"/>
            <w:sz w:val="22"/>
            <w:szCs w:val="22"/>
            <w:lang w:eastAsia="en-AU"/>
            <w14:ligatures w14:val="standardContextual"/>
          </w:rPr>
          <w:tab/>
        </w:r>
        <w:r w:rsidRPr="006B02AF">
          <w:t>Vesting of assets, rights and liabilities—div 9.7 authorities</w:t>
        </w:r>
        <w:r>
          <w:tab/>
        </w:r>
        <w:r>
          <w:fldChar w:fldCharType="begin"/>
        </w:r>
        <w:r>
          <w:instrText xml:space="preserve"> PAGEREF _Toc154048150 \h </w:instrText>
        </w:r>
        <w:r>
          <w:fldChar w:fldCharType="separate"/>
        </w:r>
        <w:r w:rsidR="009C6C03">
          <w:t>124</w:t>
        </w:r>
        <w:r>
          <w:fldChar w:fldCharType="end"/>
        </w:r>
      </w:hyperlink>
    </w:p>
    <w:p w14:paraId="2CAE42B5" w14:textId="2EA2D87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1" w:history="1">
        <w:r w:rsidRPr="006B02AF">
          <w:t>123</w:t>
        </w:r>
        <w:r>
          <w:rPr>
            <w:rFonts w:asciiTheme="minorHAnsi" w:eastAsiaTheme="minorEastAsia" w:hAnsiTheme="minorHAnsi" w:cstheme="minorBidi"/>
            <w:kern w:val="2"/>
            <w:sz w:val="22"/>
            <w:szCs w:val="22"/>
            <w:lang w:eastAsia="en-AU"/>
            <w14:ligatures w14:val="standardContextual"/>
          </w:rPr>
          <w:tab/>
        </w:r>
        <w:r w:rsidRPr="006B02AF">
          <w:t>Proceedings and evidence—div 9.7 authorities</w:t>
        </w:r>
        <w:r>
          <w:tab/>
        </w:r>
        <w:r>
          <w:fldChar w:fldCharType="begin"/>
        </w:r>
        <w:r>
          <w:instrText xml:space="preserve"> PAGEREF _Toc154048151 \h </w:instrText>
        </w:r>
        <w:r>
          <w:fldChar w:fldCharType="separate"/>
        </w:r>
        <w:r w:rsidR="009C6C03">
          <w:t>124</w:t>
        </w:r>
        <w:r>
          <w:fldChar w:fldCharType="end"/>
        </w:r>
      </w:hyperlink>
    </w:p>
    <w:p w14:paraId="3441D64C" w14:textId="1A565CC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2" w:history="1">
        <w:r w:rsidRPr="006B02AF">
          <w:t>124</w:t>
        </w:r>
        <w:r>
          <w:rPr>
            <w:rFonts w:asciiTheme="minorHAnsi" w:eastAsiaTheme="minorEastAsia" w:hAnsiTheme="minorHAnsi" w:cstheme="minorBidi"/>
            <w:kern w:val="2"/>
            <w:sz w:val="22"/>
            <w:szCs w:val="22"/>
            <w:lang w:eastAsia="en-AU"/>
            <w14:ligatures w14:val="standardContextual"/>
          </w:rPr>
          <w:tab/>
        </w:r>
        <w:r w:rsidRPr="006B02AF">
          <w:t>Annual reports and financial statements for div 9.7 authorities</w:t>
        </w:r>
        <w:r>
          <w:tab/>
        </w:r>
        <w:r>
          <w:fldChar w:fldCharType="begin"/>
        </w:r>
        <w:r>
          <w:instrText xml:space="preserve"> PAGEREF _Toc154048152 \h </w:instrText>
        </w:r>
        <w:r>
          <w:fldChar w:fldCharType="separate"/>
        </w:r>
        <w:r w:rsidR="009C6C03">
          <w:t>125</w:t>
        </w:r>
        <w:r>
          <w:fldChar w:fldCharType="end"/>
        </w:r>
      </w:hyperlink>
    </w:p>
    <w:p w14:paraId="5CC6F275" w14:textId="68CDDD3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3" w:history="1">
        <w:r w:rsidRPr="006B02AF">
          <w:t>125</w:t>
        </w:r>
        <w:r>
          <w:rPr>
            <w:rFonts w:asciiTheme="minorHAnsi" w:eastAsiaTheme="minorEastAsia" w:hAnsiTheme="minorHAnsi" w:cstheme="minorBidi"/>
            <w:kern w:val="2"/>
            <w:sz w:val="22"/>
            <w:szCs w:val="22"/>
            <w:lang w:eastAsia="en-AU"/>
            <w14:ligatures w14:val="standardContextual"/>
          </w:rPr>
          <w:tab/>
        </w:r>
        <w:r w:rsidRPr="006B02AF">
          <w:t>References to div 9.7 authority</w:t>
        </w:r>
        <w:r>
          <w:tab/>
        </w:r>
        <w:r>
          <w:fldChar w:fldCharType="begin"/>
        </w:r>
        <w:r>
          <w:instrText xml:space="preserve"> PAGEREF _Toc154048153 \h </w:instrText>
        </w:r>
        <w:r>
          <w:fldChar w:fldCharType="separate"/>
        </w:r>
        <w:r w:rsidR="009C6C03">
          <w:t>127</w:t>
        </w:r>
        <w:r>
          <w:fldChar w:fldCharType="end"/>
        </w:r>
      </w:hyperlink>
    </w:p>
    <w:p w14:paraId="57504BF8" w14:textId="46A4AFE1"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154" w:history="1">
        <w:r w:rsidRPr="006B02AF">
          <w:t>Part 9A</w:t>
        </w:r>
        <w:r>
          <w:rPr>
            <w:rFonts w:asciiTheme="minorHAnsi" w:eastAsiaTheme="minorEastAsia" w:hAnsiTheme="minorHAnsi" w:cstheme="minorBidi"/>
            <w:b w:val="0"/>
            <w:kern w:val="2"/>
            <w:sz w:val="22"/>
            <w:szCs w:val="22"/>
            <w:lang w:eastAsia="en-AU"/>
            <w14:ligatures w14:val="standardContextual"/>
          </w:rPr>
          <w:tab/>
        </w:r>
        <w:r w:rsidRPr="006B02AF">
          <w:t>Insourcing framework</w:t>
        </w:r>
        <w:r w:rsidRPr="00847D58">
          <w:rPr>
            <w:vanish/>
          </w:rPr>
          <w:tab/>
        </w:r>
        <w:r w:rsidRPr="00847D58">
          <w:rPr>
            <w:vanish/>
          </w:rPr>
          <w:fldChar w:fldCharType="begin"/>
        </w:r>
        <w:r w:rsidRPr="00847D58">
          <w:rPr>
            <w:vanish/>
          </w:rPr>
          <w:instrText xml:space="preserve"> PAGEREF _Toc154048154 \h </w:instrText>
        </w:r>
        <w:r w:rsidRPr="00847D58">
          <w:rPr>
            <w:vanish/>
          </w:rPr>
        </w:r>
        <w:r w:rsidRPr="00847D58">
          <w:rPr>
            <w:vanish/>
          </w:rPr>
          <w:fldChar w:fldCharType="separate"/>
        </w:r>
        <w:r w:rsidR="009C6C03">
          <w:rPr>
            <w:vanish/>
          </w:rPr>
          <w:t>128</w:t>
        </w:r>
        <w:r w:rsidRPr="00847D58">
          <w:rPr>
            <w:vanish/>
          </w:rPr>
          <w:fldChar w:fldCharType="end"/>
        </w:r>
      </w:hyperlink>
    </w:p>
    <w:p w14:paraId="3E7F3E4A" w14:textId="7FACEF1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5" w:history="1">
        <w:r w:rsidRPr="006B02AF">
          <w:t>126</w:t>
        </w:r>
        <w:r>
          <w:rPr>
            <w:rFonts w:asciiTheme="minorHAnsi" w:eastAsiaTheme="minorEastAsia" w:hAnsiTheme="minorHAnsi" w:cstheme="minorBidi"/>
            <w:kern w:val="2"/>
            <w:sz w:val="22"/>
            <w:szCs w:val="22"/>
            <w:lang w:eastAsia="en-AU"/>
            <w14:ligatures w14:val="standardContextual"/>
          </w:rPr>
          <w:tab/>
        </w:r>
        <w:r w:rsidRPr="006B02AF">
          <w:t xml:space="preserve">Meaning of </w:t>
        </w:r>
        <w:r w:rsidRPr="006B02AF">
          <w:rPr>
            <w:i/>
          </w:rPr>
          <w:t>public sector entity</w:t>
        </w:r>
        <w:r w:rsidRPr="006B02AF">
          <w:t>—pt 9A</w:t>
        </w:r>
        <w:r>
          <w:tab/>
        </w:r>
        <w:r>
          <w:fldChar w:fldCharType="begin"/>
        </w:r>
        <w:r>
          <w:instrText xml:space="preserve"> PAGEREF _Toc154048155 \h </w:instrText>
        </w:r>
        <w:r>
          <w:fldChar w:fldCharType="separate"/>
        </w:r>
        <w:r w:rsidR="009C6C03">
          <w:t>128</w:t>
        </w:r>
        <w:r>
          <w:fldChar w:fldCharType="end"/>
        </w:r>
      </w:hyperlink>
    </w:p>
    <w:p w14:paraId="32856484" w14:textId="39DE872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6" w:history="1">
        <w:r w:rsidRPr="006B02AF">
          <w:t>127</w:t>
        </w:r>
        <w:r>
          <w:rPr>
            <w:rFonts w:asciiTheme="minorHAnsi" w:eastAsiaTheme="minorEastAsia" w:hAnsiTheme="minorHAnsi" w:cstheme="minorBidi"/>
            <w:kern w:val="2"/>
            <w:sz w:val="22"/>
            <w:szCs w:val="22"/>
            <w:lang w:eastAsia="en-AU"/>
            <w14:ligatures w14:val="standardContextual"/>
          </w:rPr>
          <w:tab/>
        </w:r>
        <w:r w:rsidRPr="006B02AF">
          <w:t>Responsible chief executive officer to ensure compliance with this part</w:t>
        </w:r>
        <w:r>
          <w:tab/>
        </w:r>
        <w:r>
          <w:fldChar w:fldCharType="begin"/>
        </w:r>
        <w:r>
          <w:instrText xml:space="preserve"> PAGEREF _Toc154048156 \h </w:instrText>
        </w:r>
        <w:r>
          <w:fldChar w:fldCharType="separate"/>
        </w:r>
        <w:r w:rsidR="009C6C03">
          <w:t>128</w:t>
        </w:r>
        <w:r>
          <w:fldChar w:fldCharType="end"/>
        </w:r>
      </w:hyperlink>
    </w:p>
    <w:p w14:paraId="426DE84E" w14:textId="4908FDEF"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7" w:history="1">
        <w:r w:rsidRPr="006B02AF">
          <w:t>128</w:t>
        </w:r>
        <w:r>
          <w:rPr>
            <w:rFonts w:asciiTheme="minorHAnsi" w:eastAsiaTheme="minorEastAsia" w:hAnsiTheme="minorHAnsi" w:cstheme="minorBidi"/>
            <w:kern w:val="2"/>
            <w:sz w:val="22"/>
            <w:szCs w:val="22"/>
            <w:lang w:eastAsia="en-AU"/>
            <w14:ligatures w14:val="standardContextual"/>
          </w:rPr>
          <w:tab/>
        </w:r>
        <w:r w:rsidRPr="006B02AF">
          <w:t>Insourcing framework</w:t>
        </w:r>
        <w:r>
          <w:tab/>
        </w:r>
        <w:r>
          <w:fldChar w:fldCharType="begin"/>
        </w:r>
        <w:r>
          <w:instrText xml:space="preserve"> PAGEREF _Toc154048157 \h </w:instrText>
        </w:r>
        <w:r>
          <w:fldChar w:fldCharType="separate"/>
        </w:r>
        <w:r w:rsidR="009C6C03">
          <w:t>129</w:t>
        </w:r>
        <w:r>
          <w:fldChar w:fldCharType="end"/>
        </w:r>
      </w:hyperlink>
    </w:p>
    <w:p w14:paraId="0D75D5B3" w14:textId="716F235E"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58" w:history="1">
        <w:r w:rsidRPr="006B02AF">
          <w:t>129</w:t>
        </w:r>
        <w:r>
          <w:rPr>
            <w:rFonts w:asciiTheme="minorHAnsi" w:eastAsiaTheme="minorEastAsia" w:hAnsiTheme="minorHAnsi" w:cstheme="minorBidi"/>
            <w:kern w:val="2"/>
            <w:sz w:val="22"/>
            <w:szCs w:val="22"/>
            <w:lang w:eastAsia="en-AU"/>
            <w14:ligatures w14:val="standardContextual"/>
          </w:rPr>
          <w:tab/>
        </w:r>
        <w:r w:rsidRPr="006B02AF">
          <w:t>Insourcing evaluation for services or works</w:t>
        </w:r>
        <w:r>
          <w:tab/>
        </w:r>
        <w:r>
          <w:fldChar w:fldCharType="begin"/>
        </w:r>
        <w:r>
          <w:instrText xml:space="preserve"> PAGEREF _Toc154048158 \h </w:instrText>
        </w:r>
        <w:r>
          <w:fldChar w:fldCharType="separate"/>
        </w:r>
        <w:r w:rsidR="009C6C03">
          <w:t>129</w:t>
        </w:r>
        <w:r>
          <w:fldChar w:fldCharType="end"/>
        </w:r>
      </w:hyperlink>
    </w:p>
    <w:p w14:paraId="7C93F3F0" w14:textId="33AAC34E" w:rsidR="00847D58" w:rsidRDefault="00847D58">
      <w:pPr>
        <w:pStyle w:val="TOC2"/>
        <w:rPr>
          <w:rFonts w:asciiTheme="minorHAnsi" w:eastAsiaTheme="minorEastAsia" w:hAnsiTheme="minorHAnsi" w:cstheme="minorBidi"/>
          <w:b w:val="0"/>
          <w:kern w:val="2"/>
          <w:sz w:val="22"/>
          <w:szCs w:val="22"/>
          <w:lang w:eastAsia="en-AU"/>
          <w14:ligatures w14:val="standardContextual"/>
        </w:rPr>
      </w:pPr>
      <w:hyperlink w:anchor="_Toc154048159" w:history="1">
        <w:r w:rsidRPr="006B02AF">
          <w:t>Part 10</w:t>
        </w:r>
        <w:r>
          <w:rPr>
            <w:rFonts w:asciiTheme="minorHAnsi" w:eastAsiaTheme="minorEastAsia" w:hAnsiTheme="minorHAnsi" w:cstheme="minorBidi"/>
            <w:b w:val="0"/>
            <w:kern w:val="2"/>
            <w:sz w:val="22"/>
            <w:szCs w:val="22"/>
            <w:lang w:eastAsia="en-AU"/>
            <w14:ligatures w14:val="standardContextual"/>
          </w:rPr>
          <w:tab/>
        </w:r>
        <w:r w:rsidRPr="006B02AF">
          <w:t>Miscellaneous</w:t>
        </w:r>
        <w:r w:rsidRPr="00847D58">
          <w:rPr>
            <w:vanish/>
          </w:rPr>
          <w:tab/>
        </w:r>
        <w:r w:rsidRPr="00847D58">
          <w:rPr>
            <w:vanish/>
          </w:rPr>
          <w:fldChar w:fldCharType="begin"/>
        </w:r>
        <w:r w:rsidRPr="00847D58">
          <w:rPr>
            <w:vanish/>
          </w:rPr>
          <w:instrText xml:space="preserve"> PAGEREF _Toc154048159 \h </w:instrText>
        </w:r>
        <w:r w:rsidRPr="00847D58">
          <w:rPr>
            <w:vanish/>
          </w:rPr>
        </w:r>
        <w:r w:rsidRPr="00847D58">
          <w:rPr>
            <w:vanish/>
          </w:rPr>
          <w:fldChar w:fldCharType="separate"/>
        </w:r>
        <w:r w:rsidR="009C6C03">
          <w:rPr>
            <w:vanish/>
          </w:rPr>
          <w:t>131</w:t>
        </w:r>
        <w:r w:rsidRPr="00847D58">
          <w:rPr>
            <w:vanish/>
          </w:rPr>
          <w:fldChar w:fldCharType="end"/>
        </w:r>
      </w:hyperlink>
    </w:p>
    <w:p w14:paraId="53023C11" w14:textId="35F9FEBD"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0" w:history="1">
        <w:r w:rsidRPr="006B02AF">
          <w:t>130</w:t>
        </w:r>
        <w:r>
          <w:rPr>
            <w:rFonts w:asciiTheme="minorHAnsi" w:eastAsiaTheme="minorEastAsia" w:hAnsiTheme="minorHAnsi" w:cstheme="minorBidi"/>
            <w:kern w:val="2"/>
            <w:sz w:val="22"/>
            <w:szCs w:val="22"/>
            <w:lang w:eastAsia="en-AU"/>
            <w14:ligatures w14:val="standardContextual"/>
          </w:rPr>
          <w:tab/>
        </w:r>
        <w:r w:rsidRPr="006B02AF">
          <w:t>Act of grace payments</w:t>
        </w:r>
        <w:r>
          <w:tab/>
        </w:r>
        <w:r>
          <w:fldChar w:fldCharType="begin"/>
        </w:r>
        <w:r>
          <w:instrText xml:space="preserve"> PAGEREF _Toc154048160 \h </w:instrText>
        </w:r>
        <w:r>
          <w:fldChar w:fldCharType="separate"/>
        </w:r>
        <w:r w:rsidR="009C6C03">
          <w:t>131</w:t>
        </w:r>
        <w:r>
          <w:fldChar w:fldCharType="end"/>
        </w:r>
      </w:hyperlink>
    </w:p>
    <w:p w14:paraId="17C73803" w14:textId="07B95DB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1" w:history="1">
        <w:r w:rsidRPr="006B02AF">
          <w:t>131</w:t>
        </w:r>
        <w:r>
          <w:rPr>
            <w:rFonts w:asciiTheme="minorHAnsi" w:eastAsiaTheme="minorEastAsia" w:hAnsiTheme="minorHAnsi" w:cstheme="minorBidi"/>
            <w:kern w:val="2"/>
            <w:sz w:val="22"/>
            <w:szCs w:val="22"/>
            <w:lang w:eastAsia="en-AU"/>
            <w14:ligatures w14:val="standardContextual"/>
          </w:rPr>
          <w:tab/>
        </w:r>
        <w:r w:rsidRPr="006B02AF">
          <w:t>Waiver of debts etc</w:t>
        </w:r>
        <w:r>
          <w:tab/>
        </w:r>
        <w:r>
          <w:fldChar w:fldCharType="begin"/>
        </w:r>
        <w:r>
          <w:instrText xml:space="preserve"> PAGEREF _Toc154048161 \h </w:instrText>
        </w:r>
        <w:r>
          <w:fldChar w:fldCharType="separate"/>
        </w:r>
        <w:r w:rsidR="009C6C03">
          <w:t>132</w:t>
        </w:r>
        <w:r>
          <w:fldChar w:fldCharType="end"/>
        </w:r>
      </w:hyperlink>
    </w:p>
    <w:p w14:paraId="50BC8AC7" w14:textId="2A86297C"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2" w:history="1">
        <w:r w:rsidRPr="006B02AF">
          <w:t>132</w:t>
        </w:r>
        <w:r>
          <w:rPr>
            <w:rFonts w:asciiTheme="minorHAnsi" w:eastAsiaTheme="minorEastAsia" w:hAnsiTheme="minorHAnsi" w:cstheme="minorBidi"/>
            <w:kern w:val="2"/>
            <w:sz w:val="22"/>
            <w:szCs w:val="22"/>
            <w:lang w:eastAsia="en-AU"/>
            <w14:ligatures w14:val="standardContextual"/>
          </w:rPr>
          <w:tab/>
        </w:r>
        <w:r w:rsidRPr="006B02AF">
          <w:t>Payments in relation to deceased estates</w:t>
        </w:r>
        <w:r>
          <w:tab/>
        </w:r>
        <w:r>
          <w:fldChar w:fldCharType="begin"/>
        </w:r>
        <w:r>
          <w:instrText xml:space="preserve"> PAGEREF _Toc154048162 \h </w:instrText>
        </w:r>
        <w:r>
          <w:fldChar w:fldCharType="separate"/>
        </w:r>
        <w:r w:rsidR="009C6C03">
          <w:t>133</w:t>
        </w:r>
        <w:r>
          <w:fldChar w:fldCharType="end"/>
        </w:r>
      </w:hyperlink>
    </w:p>
    <w:p w14:paraId="6C24DD44" w14:textId="23A35E81"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3" w:history="1">
        <w:r w:rsidRPr="006B02AF">
          <w:t>133</w:t>
        </w:r>
        <w:r>
          <w:rPr>
            <w:rFonts w:asciiTheme="minorHAnsi" w:eastAsiaTheme="minorEastAsia" w:hAnsiTheme="minorHAnsi" w:cstheme="minorBidi"/>
            <w:kern w:val="2"/>
            <w:sz w:val="22"/>
            <w:szCs w:val="22"/>
            <w:lang w:eastAsia="en-AU"/>
            <w14:ligatures w14:val="standardContextual"/>
          </w:rPr>
          <w:tab/>
        </w:r>
        <w:r w:rsidRPr="006B02AF">
          <w:t>Guideline-making power</w:t>
        </w:r>
        <w:r>
          <w:tab/>
        </w:r>
        <w:r>
          <w:fldChar w:fldCharType="begin"/>
        </w:r>
        <w:r>
          <w:instrText xml:space="preserve"> PAGEREF _Toc154048163 \h </w:instrText>
        </w:r>
        <w:r>
          <w:fldChar w:fldCharType="separate"/>
        </w:r>
        <w:r w:rsidR="009C6C03">
          <w:t>134</w:t>
        </w:r>
        <w:r>
          <w:fldChar w:fldCharType="end"/>
        </w:r>
      </w:hyperlink>
    </w:p>
    <w:p w14:paraId="5D4965E6" w14:textId="74A262B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4" w:history="1">
        <w:r w:rsidRPr="006B02AF">
          <w:t>134</w:t>
        </w:r>
        <w:r>
          <w:rPr>
            <w:rFonts w:asciiTheme="minorHAnsi" w:eastAsiaTheme="minorEastAsia" w:hAnsiTheme="minorHAnsi" w:cstheme="minorBidi"/>
            <w:kern w:val="2"/>
            <w:sz w:val="22"/>
            <w:szCs w:val="22"/>
            <w:lang w:eastAsia="en-AU"/>
            <w14:ligatures w14:val="standardContextual"/>
          </w:rPr>
          <w:tab/>
        </w:r>
        <w:r w:rsidRPr="006B02AF">
          <w:t>Regulation-making power</w:t>
        </w:r>
        <w:r>
          <w:tab/>
        </w:r>
        <w:r>
          <w:fldChar w:fldCharType="begin"/>
        </w:r>
        <w:r>
          <w:instrText xml:space="preserve"> PAGEREF _Toc154048164 \h </w:instrText>
        </w:r>
        <w:r>
          <w:fldChar w:fldCharType="separate"/>
        </w:r>
        <w:r w:rsidR="009C6C03">
          <w:t>134</w:t>
        </w:r>
        <w:r>
          <w:fldChar w:fldCharType="end"/>
        </w:r>
      </w:hyperlink>
    </w:p>
    <w:p w14:paraId="63D70D7B" w14:textId="0E88E460" w:rsidR="00847D58" w:rsidRDefault="00847D58">
      <w:pPr>
        <w:pStyle w:val="TOC6"/>
        <w:rPr>
          <w:rFonts w:asciiTheme="minorHAnsi" w:eastAsiaTheme="minorEastAsia" w:hAnsiTheme="minorHAnsi" w:cstheme="minorBidi"/>
          <w:b w:val="0"/>
          <w:kern w:val="2"/>
          <w:sz w:val="22"/>
          <w:szCs w:val="22"/>
          <w:lang w:eastAsia="en-AU"/>
          <w14:ligatures w14:val="standardContextual"/>
        </w:rPr>
      </w:pPr>
      <w:hyperlink w:anchor="_Toc154048165" w:history="1">
        <w:r w:rsidRPr="006B02AF">
          <w:t>Dictionary</w:t>
        </w:r>
        <w:r>
          <w:tab/>
        </w:r>
        <w:r>
          <w:tab/>
        </w:r>
        <w:r w:rsidRPr="00847D58">
          <w:rPr>
            <w:b w:val="0"/>
            <w:sz w:val="20"/>
          </w:rPr>
          <w:fldChar w:fldCharType="begin"/>
        </w:r>
        <w:r w:rsidRPr="00847D58">
          <w:rPr>
            <w:b w:val="0"/>
            <w:sz w:val="20"/>
          </w:rPr>
          <w:instrText xml:space="preserve"> PAGEREF _Toc154048165 \h </w:instrText>
        </w:r>
        <w:r w:rsidRPr="00847D58">
          <w:rPr>
            <w:b w:val="0"/>
            <w:sz w:val="20"/>
          </w:rPr>
        </w:r>
        <w:r w:rsidRPr="00847D58">
          <w:rPr>
            <w:b w:val="0"/>
            <w:sz w:val="20"/>
          </w:rPr>
          <w:fldChar w:fldCharType="separate"/>
        </w:r>
        <w:r w:rsidR="009C6C03">
          <w:rPr>
            <w:b w:val="0"/>
            <w:sz w:val="20"/>
          </w:rPr>
          <w:t>135</w:t>
        </w:r>
        <w:r w:rsidRPr="00847D58">
          <w:rPr>
            <w:b w:val="0"/>
            <w:sz w:val="20"/>
          </w:rPr>
          <w:fldChar w:fldCharType="end"/>
        </w:r>
      </w:hyperlink>
    </w:p>
    <w:p w14:paraId="4C2D1B39" w14:textId="0DAE3FC3" w:rsidR="00847D58" w:rsidRDefault="00847D58" w:rsidP="00847D5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4048166" w:history="1">
        <w:r>
          <w:t>Endnotes</w:t>
        </w:r>
        <w:r w:rsidRPr="00847D58">
          <w:rPr>
            <w:vanish/>
          </w:rPr>
          <w:tab/>
        </w:r>
        <w:r>
          <w:rPr>
            <w:vanish/>
          </w:rPr>
          <w:tab/>
        </w:r>
        <w:r w:rsidRPr="00847D58">
          <w:rPr>
            <w:b w:val="0"/>
            <w:vanish/>
          </w:rPr>
          <w:fldChar w:fldCharType="begin"/>
        </w:r>
        <w:r w:rsidRPr="00847D58">
          <w:rPr>
            <w:b w:val="0"/>
            <w:vanish/>
          </w:rPr>
          <w:instrText xml:space="preserve"> PAGEREF _Toc154048166 \h </w:instrText>
        </w:r>
        <w:r w:rsidRPr="00847D58">
          <w:rPr>
            <w:b w:val="0"/>
            <w:vanish/>
          </w:rPr>
        </w:r>
        <w:r w:rsidRPr="00847D58">
          <w:rPr>
            <w:b w:val="0"/>
            <w:vanish/>
          </w:rPr>
          <w:fldChar w:fldCharType="separate"/>
        </w:r>
        <w:r w:rsidR="009C6C03">
          <w:rPr>
            <w:b w:val="0"/>
            <w:vanish/>
          </w:rPr>
          <w:t>143</w:t>
        </w:r>
        <w:r w:rsidRPr="00847D58">
          <w:rPr>
            <w:b w:val="0"/>
            <w:vanish/>
          </w:rPr>
          <w:fldChar w:fldCharType="end"/>
        </w:r>
      </w:hyperlink>
    </w:p>
    <w:p w14:paraId="797A36FD" w14:textId="145DD73B"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7" w:history="1">
        <w:r w:rsidRPr="006B02AF">
          <w:t>1</w:t>
        </w:r>
        <w:r>
          <w:rPr>
            <w:rFonts w:asciiTheme="minorHAnsi" w:eastAsiaTheme="minorEastAsia" w:hAnsiTheme="minorHAnsi" w:cstheme="minorBidi"/>
            <w:kern w:val="2"/>
            <w:sz w:val="22"/>
            <w:szCs w:val="22"/>
            <w:lang w:eastAsia="en-AU"/>
            <w14:ligatures w14:val="standardContextual"/>
          </w:rPr>
          <w:tab/>
        </w:r>
        <w:r w:rsidRPr="006B02AF">
          <w:t>About the endnotes</w:t>
        </w:r>
        <w:r>
          <w:tab/>
        </w:r>
        <w:r>
          <w:fldChar w:fldCharType="begin"/>
        </w:r>
        <w:r>
          <w:instrText xml:space="preserve"> PAGEREF _Toc154048167 \h </w:instrText>
        </w:r>
        <w:r>
          <w:fldChar w:fldCharType="separate"/>
        </w:r>
        <w:r w:rsidR="009C6C03">
          <w:t>143</w:t>
        </w:r>
        <w:r>
          <w:fldChar w:fldCharType="end"/>
        </w:r>
      </w:hyperlink>
    </w:p>
    <w:p w14:paraId="609C8D95" w14:textId="561DC854"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8" w:history="1">
        <w:r w:rsidRPr="006B02AF">
          <w:t>2</w:t>
        </w:r>
        <w:r>
          <w:rPr>
            <w:rFonts w:asciiTheme="minorHAnsi" w:eastAsiaTheme="minorEastAsia" w:hAnsiTheme="minorHAnsi" w:cstheme="minorBidi"/>
            <w:kern w:val="2"/>
            <w:sz w:val="22"/>
            <w:szCs w:val="22"/>
            <w:lang w:eastAsia="en-AU"/>
            <w14:ligatures w14:val="standardContextual"/>
          </w:rPr>
          <w:tab/>
        </w:r>
        <w:r w:rsidRPr="006B02AF">
          <w:t>Abbreviation key</w:t>
        </w:r>
        <w:r>
          <w:tab/>
        </w:r>
        <w:r>
          <w:fldChar w:fldCharType="begin"/>
        </w:r>
        <w:r>
          <w:instrText xml:space="preserve"> PAGEREF _Toc154048168 \h </w:instrText>
        </w:r>
        <w:r>
          <w:fldChar w:fldCharType="separate"/>
        </w:r>
        <w:r w:rsidR="009C6C03">
          <w:t>143</w:t>
        </w:r>
        <w:r>
          <w:fldChar w:fldCharType="end"/>
        </w:r>
      </w:hyperlink>
    </w:p>
    <w:p w14:paraId="70F068C3" w14:textId="0D891B25"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69" w:history="1">
        <w:r w:rsidRPr="006B02AF">
          <w:t>3</w:t>
        </w:r>
        <w:r>
          <w:rPr>
            <w:rFonts w:asciiTheme="minorHAnsi" w:eastAsiaTheme="minorEastAsia" w:hAnsiTheme="minorHAnsi" w:cstheme="minorBidi"/>
            <w:kern w:val="2"/>
            <w:sz w:val="22"/>
            <w:szCs w:val="22"/>
            <w:lang w:eastAsia="en-AU"/>
            <w14:ligatures w14:val="standardContextual"/>
          </w:rPr>
          <w:tab/>
        </w:r>
        <w:r w:rsidRPr="006B02AF">
          <w:t>Legislation history</w:t>
        </w:r>
        <w:r>
          <w:tab/>
        </w:r>
        <w:r>
          <w:fldChar w:fldCharType="begin"/>
        </w:r>
        <w:r>
          <w:instrText xml:space="preserve"> PAGEREF _Toc154048169 \h </w:instrText>
        </w:r>
        <w:r>
          <w:fldChar w:fldCharType="separate"/>
        </w:r>
        <w:r w:rsidR="009C6C03">
          <w:t>144</w:t>
        </w:r>
        <w:r>
          <w:fldChar w:fldCharType="end"/>
        </w:r>
      </w:hyperlink>
    </w:p>
    <w:p w14:paraId="51F006A9" w14:textId="26C768F5" w:rsidR="00847D58" w:rsidRDefault="00847D5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4048170" w:history="1">
        <w:r w:rsidRPr="006B02AF">
          <w:t>4</w:t>
        </w:r>
        <w:r>
          <w:rPr>
            <w:rFonts w:asciiTheme="minorHAnsi" w:eastAsiaTheme="minorEastAsia" w:hAnsiTheme="minorHAnsi" w:cstheme="minorBidi"/>
            <w:kern w:val="2"/>
            <w:sz w:val="22"/>
            <w:szCs w:val="22"/>
            <w:lang w:eastAsia="en-AU"/>
            <w14:ligatures w14:val="standardContextual"/>
          </w:rPr>
          <w:tab/>
        </w:r>
        <w:r w:rsidRPr="006B02AF">
          <w:t>Amendment history</w:t>
        </w:r>
        <w:r>
          <w:tab/>
        </w:r>
        <w:r>
          <w:fldChar w:fldCharType="begin"/>
        </w:r>
        <w:r>
          <w:instrText xml:space="preserve"> PAGEREF _Toc154048170 \h </w:instrText>
        </w:r>
        <w:r>
          <w:fldChar w:fldCharType="separate"/>
        </w:r>
        <w:r w:rsidR="009C6C03">
          <w:t>154</w:t>
        </w:r>
        <w:r>
          <w:fldChar w:fldCharType="end"/>
        </w:r>
      </w:hyperlink>
    </w:p>
    <w:p w14:paraId="003C6B1F" w14:textId="1501E088"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71" w:history="1">
        <w:r w:rsidRPr="006B02AF">
          <w:t>5</w:t>
        </w:r>
        <w:r>
          <w:rPr>
            <w:rFonts w:asciiTheme="minorHAnsi" w:eastAsiaTheme="minorEastAsia" w:hAnsiTheme="minorHAnsi" w:cstheme="minorBidi"/>
            <w:kern w:val="2"/>
            <w:sz w:val="22"/>
            <w:szCs w:val="22"/>
            <w:lang w:eastAsia="en-AU"/>
            <w14:ligatures w14:val="standardContextual"/>
          </w:rPr>
          <w:tab/>
        </w:r>
        <w:r w:rsidRPr="006B02AF">
          <w:t>Earlier republications</w:t>
        </w:r>
        <w:r>
          <w:tab/>
        </w:r>
        <w:r>
          <w:fldChar w:fldCharType="begin"/>
        </w:r>
        <w:r>
          <w:instrText xml:space="preserve"> PAGEREF _Toc154048171 \h </w:instrText>
        </w:r>
        <w:r>
          <w:fldChar w:fldCharType="separate"/>
        </w:r>
        <w:r w:rsidR="009C6C03">
          <w:t>176</w:t>
        </w:r>
        <w:r>
          <w:fldChar w:fldCharType="end"/>
        </w:r>
      </w:hyperlink>
    </w:p>
    <w:p w14:paraId="28E6430E" w14:textId="5F011F69" w:rsidR="00847D58" w:rsidRDefault="00847D58">
      <w:pPr>
        <w:pStyle w:val="TOC5"/>
        <w:rPr>
          <w:rFonts w:asciiTheme="minorHAnsi" w:eastAsiaTheme="minorEastAsia" w:hAnsiTheme="minorHAnsi" w:cstheme="minorBidi"/>
          <w:kern w:val="2"/>
          <w:sz w:val="22"/>
          <w:szCs w:val="22"/>
          <w:lang w:eastAsia="en-AU"/>
          <w14:ligatures w14:val="standardContextual"/>
        </w:rPr>
      </w:pPr>
      <w:r>
        <w:tab/>
      </w:r>
      <w:hyperlink w:anchor="_Toc154048172" w:history="1">
        <w:r w:rsidRPr="006B02AF">
          <w:t>6</w:t>
        </w:r>
        <w:r>
          <w:rPr>
            <w:rFonts w:asciiTheme="minorHAnsi" w:eastAsiaTheme="minorEastAsia" w:hAnsiTheme="minorHAnsi" w:cstheme="minorBidi"/>
            <w:kern w:val="2"/>
            <w:sz w:val="22"/>
            <w:szCs w:val="22"/>
            <w:lang w:eastAsia="en-AU"/>
            <w14:ligatures w14:val="standardContextual"/>
          </w:rPr>
          <w:tab/>
        </w:r>
        <w:r w:rsidRPr="006B02AF">
          <w:t>Expired transitional or validating provisions</w:t>
        </w:r>
        <w:r>
          <w:tab/>
        </w:r>
        <w:r>
          <w:fldChar w:fldCharType="begin"/>
        </w:r>
        <w:r>
          <w:instrText xml:space="preserve"> PAGEREF _Toc154048172 \h </w:instrText>
        </w:r>
        <w:r>
          <w:fldChar w:fldCharType="separate"/>
        </w:r>
        <w:r w:rsidR="009C6C03">
          <w:t>181</w:t>
        </w:r>
        <w:r>
          <w:fldChar w:fldCharType="end"/>
        </w:r>
      </w:hyperlink>
    </w:p>
    <w:p w14:paraId="0E2E93DB" w14:textId="24A72BCF" w:rsidR="00D27306" w:rsidRDefault="00847D58" w:rsidP="008E3FD8">
      <w:pPr>
        <w:pStyle w:val="BillBasic"/>
      </w:pPr>
      <w:r>
        <w:fldChar w:fldCharType="end"/>
      </w:r>
    </w:p>
    <w:p w14:paraId="0BC64A57" w14:textId="77777777" w:rsidR="00D36C9D" w:rsidRDefault="00D36C9D">
      <w:pPr>
        <w:pStyle w:val="01Contents"/>
        <w:sectPr w:rsidR="00D36C9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F22FECB" w14:textId="77777777" w:rsidR="00D27306" w:rsidRDefault="00D27306" w:rsidP="008E3FD8">
      <w:pPr>
        <w:jc w:val="center"/>
      </w:pPr>
      <w:r>
        <w:rPr>
          <w:noProof/>
          <w:lang w:eastAsia="en-AU"/>
        </w:rPr>
        <w:lastRenderedPageBreak/>
        <w:drawing>
          <wp:inline distT="0" distB="0" distL="0" distR="0" wp14:anchorId="0054B292" wp14:editId="4C53338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95940E" w14:textId="77777777" w:rsidR="00D27306" w:rsidRDefault="00D27306" w:rsidP="008E3FD8">
      <w:pPr>
        <w:jc w:val="center"/>
        <w:rPr>
          <w:rFonts w:ascii="Arial" w:hAnsi="Arial"/>
        </w:rPr>
      </w:pPr>
      <w:r>
        <w:rPr>
          <w:rFonts w:ascii="Arial" w:hAnsi="Arial"/>
        </w:rPr>
        <w:t>Australian Capital Territory</w:t>
      </w:r>
    </w:p>
    <w:p w14:paraId="015D9C8E" w14:textId="540D7A51" w:rsidR="00D27306" w:rsidRDefault="008D07E9" w:rsidP="008E3FD8">
      <w:pPr>
        <w:pStyle w:val="Billname"/>
      </w:pPr>
      <w:bookmarkStart w:id="7" w:name="Citation"/>
      <w:r>
        <w:t>Financial Management Act 1996</w:t>
      </w:r>
      <w:bookmarkEnd w:id="7"/>
    </w:p>
    <w:p w14:paraId="7F4BA14A" w14:textId="77777777" w:rsidR="00D27306" w:rsidRDefault="00D27306" w:rsidP="008E3FD8">
      <w:pPr>
        <w:pStyle w:val="ActNo"/>
      </w:pPr>
    </w:p>
    <w:p w14:paraId="13778C72" w14:textId="77777777" w:rsidR="00D27306" w:rsidRDefault="00D27306" w:rsidP="008E3FD8">
      <w:pPr>
        <w:pStyle w:val="N-line3"/>
      </w:pPr>
    </w:p>
    <w:p w14:paraId="6C53BA77" w14:textId="77777777" w:rsidR="00D27306" w:rsidRDefault="00D27306" w:rsidP="008E3FD8">
      <w:pPr>
        <w:pStyle w:val="LongTitle"/>
      </w:pPr>
      <w:r>
        <w:t>An Act to provide for the financial management of the government of the Territory, to provide for the scrutiny of that management by the Legislative Assembly, to specify financial reporting requirements for the government of the Territory, and for related purposes</w:t>
      </w:r>
    </w:p>
    <w:p w14:paraId="63256B41" w14:textId="77777777" w:rsidR="00D27306" w:rsidRDefault="00D27306" w:rsidP="008E3FD8">
      <w:pPr>
        <w:pStyle w:val="N-line3"/>
      </w:pPr>
    </w:p>
    <w:p w14:paraId="2D90788D" w14:textId="77777777" w:rsidR="00D27306" w:rsidRDefault="00D27306" w:rsidP="008E3FD8">
      <w:pPr>
        <w:pStyle w:val="Placeholder"/>
      </w:pPr>
      <w:r>
        <w:rPr>
          <w:rStyle w:val="charContents"/>
          <w:sz w:val="16"/>
        </w:rPr>
        <w:t xml:space="preserve">  </w:t>
      </w:r>
      <w:r>
        <w:rPr>
          <w:rStyle w:val="charPage"/>
        </w:rPr>
        <w:t xml:space="preserve">  </w:t>
      </w:r>
    </w:p>
    <w:p w14:paraId="1A6D8E32" w14:textId="77777777" w:rsidR="00D27306" w:rsidRDefault="00D27306" w:rsidP="008E3FD8">
      <w:pPr>
        <w:pStyle w:val="Placeholder"/>
      </w:pPr>
      <w:r>
        <w:rPr>
          <w:rStyle w:val="CharChapNo"/>
        </w:rPr>
        <w:t xml:space="preserve">  </w:t>
      </w:r>
      <w:r>
        <w:rPr>
          <w:rStyle w:val="CharChapText"/>
        </w:rPr>
        <w:t xml:space="preserve">  </w:t>
      </w:r>
    </w:p>
    <w:p w14:paraId="77F4C6E3" w14:textId="77777777" w:rsidR="00D27306" w:rsidRDefault="00D27306" w:rsidP="008E3FD8">
      <w:pPr>
        <w:pStyle w:val="Placeholder"/>
      </w:pPr>
      <w:r>
        <w:rPr>
          <w:rStyle w:val="CharPartNo"/>
        </w:rPr>
        <w:t xml:space="preserve">  </w:t>
      </w:r>
      <w:r>
        <w:rPr>
          <w:rStyle w:val="CharPartText"/>
        </w:rPr>
        <w:t xml:space="preserve">  </w:t>
      </w:r>
    </w:p>
    <w:p w14:paraId="047EF18C" w14:textId="77777777" w:rsidR="00D27306" w:rsidRDefault="00D27306" w:rsidP="008E3FD8">
      <w:pPr>
        <w:pStyle w:val="Placeholder"/>
      </w:pPr>
      <w:r>
        <w:rPr>
          <w:rStyle w:val="CharDivNo"/>
        </w:rPr>
        <w:t xml:space="preserve">  </w:t>
      </w:r>
      <w:r>
        <w:rPr>
          <w:rStyle w:val="CharDivText"/>
        </w:rPr>
        <w:t xml:space="preserve">  </w:t>
      </w:r>
    </w:p>
    <w:p w14:paraId="15053DBC" w14:textId="77777777" w:rsidR="00D27306" w:rsidRPr="00CA74E4" w:rsidRDefault="00D27306" w:rsidP="008E3FD8">
      <w:pPr>
        <w:pStyle w:val="PageBreak"/>
      </w:pPr>
      <w:r w:rsidRPr="00CA74E4">
        <w:br w:type="page"/>
      </w:r>
    </w:p>
    <w:p w14:paraId="6FB5DDE5" w14:textId="77777777" w:rsidR="000859E1" w:rsidRPr="00847D58" w:rsidRDefault="000859E1">
      <w:pPr>
        <w:pStyle w:val="AH2Part"/>
      </w:pPr>
      <w:bookmarkStart w:id="8" w:name="_Toc154047955"/>
      <w:r w:rsidRPr="00847D58">
        <w:rPr>
          <w:rStyle w:val="CharPartNo"/>
        </w:rPr>
        <w:lastRenderedPageBreak/>
        <w:t>Part 1</w:t>
      </w:r>
      <w:r>
        <w:tab/>
      </w:r>
      <w:r w:rsidRPr="00847D58">
        <w:rPr>
          <w:rStyle w:val="CharPartText"/>
        </w:rPr>
        <w:t>Preliminary</w:t>
      </w:r>
      <w:bookmarkEnd w:id="8"/>
    </w:p>
    <w:p w14:paraId="2F0E9AC5" w14:textId="77777777" w:rsidR="000859E1" w:rsidRDefault="000859E1">
      <w:pPr>
        <w:pStyle w:val="Placeholder"/>
      </w:pPr>
      <w:r>
        <w:rPr>
          <w:rStyle w:val="CharDivNo"/>
        </w:rPr>
        <w:t xml:space="preserve">  </w:t>
      </w:r>
      <w:r>
        <w:rPr>
          <w:rStyle w:val="CharDivText"/>
        </w:rPr>
        <w:t xml:space="preserve">  </w:t>
      </w:r>
    </w:p>
    <w:p w14:paraId="5E5445B7" w14:textId="77777777" w:rsidR="000859E1" w:rsidRDefault="000859E1">
      <w:pPr>
        <w:pStyle w:val="AH5Sec"/>
      </w:pPr>
      <w:bookmarkStart w:id="9" w:name="_Toc154047956"/>
      <w:r w:rsidRPr="00847D58">
        <w:rPr>
          <w:rStyle w:val="CharSectNo"/>
        </w:rPr>
        <w:t>1</w:t>
      </w:r>
      <w:r>
        <w:tab/>
        <w:t>Name of Act</w:t>
      </w:r>
      <w:bookmarkEnd w:id="9"/>
    </w:p>
    <w:p w14:paraId="620368A0" w14:textId="77777777" w:rsidR="000859E1" w:rsidRDefault="000859E1">
      <w:pPr>
        <w:pStyle w:val="Amainreturn"/>
      </w:pPr>
      <w:r>
        <w:t xml:space="preserve">This Act is the </w:t>
      </w:r>
      <w:r>
        <w:rPr>
          <w:rStyle w:val="charItals"/>
        </w:rPr>
        <w:t>Financial Management Act 1996</w:t>
      </w:r>
      <w:r>
        <w:t>.</w:t>
      </w:r>
    </w:p>
    <w:p w14:paraId="37D1B896" w14:textId="77777777" w:rsidR="000859E1" w:rsidRDefault="000859E1">
      <w:pPr>
        <w:pStyle w:val="AH5Sec"/>
      </w:pPr>
      <w:bookmarkStart w:id="10" w:name="_Toc154047957"/>
      <w:r w:rsidRPr="00847D58">
        <w:rPr>
          <w:rStyle w:val="CharSectNo"/>
        </w:rPr>
        <w:t>2</w:t>
      </w:r>
      <w:r>
        <w:tab/>
        <w:t>Act subject to Territory Superannuation Provision Protection Act</w:t>
      </w:r>
      <w:bookmarkEnd w:id="10"/>
    </w:p>
    <w:p w14:paraId="03A33301" w14:textId="1C6CAE76" w:rsidR="000859E1" w:rsidRDefault="000859E1">
      <w:pPr>
        <w:pStyle w:val="Amainreturn"/>
      </w:pPr>
      <w:r>
        <w:t xml:space="preserve">This Act is subject to the </w:t>
      </w:r>
      <w:hyperlink r:id="rId28" w:tooltip="A2000-21" w:history="1">
        <w:r w:rsidR="001B3D42" w:rsidRPr="001B3D42">
          <w:rPr>
            <w:rStyle w:val="charCitHyperlinkItal"/>
          </w:rPr>
          <w:t>Territory Superannuation Provision Protection Act 2000</w:t>
        </w:r>
      </w:hyperlink>
      <w:r>
        <w:t>.</w:t>
      </w:r>
    </w:p>
    <w:p w14:paraId="26E85F0B" w14:textId="77777777" w:rsidR="000859E1" w:rsidRDefault="000859E1">
      <w:pPr>
        <w:pStyle w:val="AH5Sec"/>
      </w:pPr>
      <w:bookmarkStart w:id="11" w:name="_Toc154047958"/>
      <w:r w:rsidRPr="00847D58">
        <w:rPr>
          <w:rStyle w:val="CharSectNo"/>
        </w:rPr>
        <w:t>3</w:t>
      </w:r>
      <w:r>
        <w:tab/>
        <w:t>Dictionary</w:t>
      </w:r>
      <w:bookmarkEnd w:id="11"/>
    </w:p>
    <w:p w14:paraId="3B92ECE2" w14:textId="77777777" w:rsidR="000859E1" w:rsidRDefault="000859E1">
      <w:pPr>
        <w:pStyle w:val="Amainreturn"/>
        <w:keepNext/>
      </w:pPr>
      <w:r>
        <w:t>The dictionary at the end of this Act is part of this Act.</w:t>
      </w:r>
    </w:p>
    <w:p w14:paraId="0E96634F" w14:textId="77777777" w:rsidR="000859E1" w:rsidRDefault="000859E1">
      <w:pPr>
        <w:pStyle w:val="aNote"/>
        <w:keepNext/>
      </w:pPr>
      <w:r>
        <w:rPr>
          <w:rStyle w:val="charItals"/>
        </w:rPr>
        <w:t>Note 1</w:t>
      </w:r>
      <w:r>
        <w:rPr>
          <w:rStyle w:val="charItals"/>
        </w:rPr>
        <w:tab/>
      </w:r>
      <w:r>
        <w:t>The dictionary at the end of this Act defines certain terms used in the Act, and includes references (</w:t>
      </w:r>
      <w:r>
        <w:rPr>
          <w:rStyle w:val="charBoldItals"/>
        </w:rPr>
        <w:t>signpost definitions</w:t>
      </w:r>
      <w:r>
        <w:t>) to other terms defined elsewhere in this Act or in other legislation.</w:t>
      </w:r>
    </w:p>
    <w:p w14:paraId="3A6C92EF" w14:textId="56E4C05D" w:rsidR="000859E1" w:rsidRDefault="000859E1">
      <w:pPr>
        <w:pStyle w:val="aNote"/>
      </w:pPr>
      <w:r>
        <w:tab/>
        <w:t>For example, the signpost definition ‘</w:t>
      </w:r>
      <w:r>
        <w:rPr>
          <w:rStyle w:val="charBoldItals"/>
        </w:rPr>
        <w:t>superannuation appropriation</w:t>
      </w:r>
      <w:r>
        <w:t xml:space="preserve">—see the </w:t>
      </w:r>
      <w:hyperlink r:id="rId29" w:tooltip="A2000-21" w:history="1">
        <w:r w:rsidR="001B3D42" w:rsidRPr="001B3D42">
          <w:rPr>
            <w:rStyle w:val="charCitHyperlinkItal"/>
          </w:rPr>
          <w:t>Territory Superannuation Provision Protection Act 2000</w:t>
        </w:r>
      </w:hyperlink>
      <w:r>
        <w:t>, dictionary.’ means that the term ‘superannuation appropriation’ is defined in that dictionary and the definition applies to this Act.</w:t>
      </w:r>
    </w:p>
    <w:p w14:paraId="724DAE5E" w14:textId="4C5DAAC6" w:rsidR="000859E1" w:rsidRDefault="000859E1">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1B3D42" w:rsidRPr="001B3D42">
          <w:rPr>
            <w:rStyle w:val="charCitHyperlinkAbbrev"/>
          </w:rPr>
          <w:t>Legislation Act</w:t>
        </w:r>
      </w:hyperlink>
      <w:r>
        <w:t>, s 155 and s 156).</w:t>
      </w:r>
    </w:p>
    <w:p w14:paraId="29273A4B" w14:textId="77777777" w:rsidR="000859E1" w:rsidRDefault="000859E1">
      <w:pPr>
        <w:pStyle w:val="AH5Sec"/>
      </w:pPr>
      <w:bookmarkStart w:id="12" w:name="_Toc154047959"/>
      <w:r w:rsidRPr="00847D58">
        <w:rPr>
          <w:rStyle w:val="CharSectNo"/>
        </w:rPr>
        <w:t>3A</w:t>
      </w:r>
      <w:r>
        <w:tab/>
        <w:t>Notes</w:t>
      </w:r>
      <w:bookmarkEnd w:id="12"/>
    </w:p>
    <w:p w14:paraId="60F429AF" w14:textId="77777777" w:rsidR="000859E1" w:rsidRDefault="000859E1">
      <w:pPr>
        <w:pStyle w:val="Amainreturn"/>
        <w:keepNext/>
      </w:pPr>
      <w:r>
        <w:t>A note included in this Act is explanatory and is not part of the Act.</w:t>
      </w:r>
    </w:p>
    <w:p w14:paraId="11F001A2" w14:textId="3DBD0757" w:rsidR="000859E1" w:rsidRPr="001B3D42" w:rsidRDefault="000859E1">
      <w:pPr>
        <w:pStyle w:val="aNote"/>
      </w:pPr>
      <w:r>
        <w:rPr>
          <w:rStyle w:val="charItals"/>
        </w:rPr>
        <w:t>Note</w:t>
      </w:r>
      <w:r>
        <w:rPr>
          <w:rStyle w:val="charItals"/>
        </w:rPr>
        <w:tab/>
      </w:r>
      <w:r w:rsidRPr="001B3D42">
        <w:t xml:space="preserve">See the </w:t>
      </w:r>
      <w:hyperlink r:id="rId31" w:tooltip="A2001-14" w:history="1">
        <w:r w:rsidR="001B3D42" w:rsidRPr="001B3D42">
          <w:rPr>
            <w:rStyle w:val="charCitHyperlinkAbbrev"/>
          </w:rPr>
          <w:t>Legislation Act</w:t>
        </w:r>
      </w:hyperlink>
      <w:r w:rsidRPr="001B3D42">
        <w:t>, s 127 (1), (4) and (5) for the legal status of notes.</w:t>
      </w:r>
    </w:p>
    <w:p w14:paraId="3F7B5C46" w14:textId="77777777" w:rsidR="00F6349A" w:rsidRPr="009562B1" w:rsidRDefault="00F6349A" w:rsidP="00F6349A">
      <w:pPr>
        <w:pStyle w:val="AH5Sec"/>
      </w:pPr>
      <w:bookmarkStart w:id="13" w:name="_Toc154047960"/>
      <w:r w:rsidRPr="00847D58">
        <w:rPr>
          <w:rStyle w:val="CharSectNo"/>
        </w:rPr>
        <w:lastRenderedPageBreak/>
        <w:t>3B</w:t>
      </w:r>
      <w:r w:rsidRPr="009562B1">
        <w:tab/>
        <w:t>Declaration that certain bodies are not territory authorities for Act</w:t>
      </w:r>
      <w:bookmarkEnd w:id="13"/>
    </w:p>
    <w:p w14:paraId="7A8FBAA6" w14:textId="77777777" w:rsidR="00F6349A" w:rsidRPr="009562B1" w:rsidRDefault="00F6349A" w:rsidP="00253EB5">
      <w:pPr>
        <w:pStyle w:val="Amain"/>
        <w:keepNext/>
      </w:pPr>
      <w:r w:rsidRPr="009562B1">
        <w:tab/>
        <w:t>(1)</w:t>
      </w:r>
      <w:r w:rsidRPr="009562B1">
        <w:tab/>
        <w:t xml:space="preserve">The Treasurer may declare that a stated body is not a territory authority for this Act or a stated provision of this Act. </w:t>
      </w:r>
    </w:p>
    <w:p w14:paraId="76F86E9C" w14:textId="77777777" w:rsidR="00F6349A" w:rsidRPr="009562B1" w:rsidRDefault="00F6349A" w:rsidP="00F6349A">
      <w:pPr>
        <w:pStyle w:val="Amain"/>
      </w:pPr>
      <w:r w:rsidRPr="009562B1">
        <w:tab/>
        <w:t>(2)</w:t>
      </w:r>
      <w:r w:rsidRPr="009562B1">
        <w:tab/>
        <w:t>A declaration is a notifiable instrument.</w:t>
      </w:r>
    </w:p>
    <w:p w14:paraId="33B83DB3" w14:textId="09C1B4A0" w:rsidR="00F6349A" w:rsidRPr="009562B1" w:rsidRDefault="00F6349A" w:rsidP="00F6349A">
      <w:pPr>
        <w:pStyle w:val="aNote"/>
      </w:pPr>
      <w:r w:rsidRPr="00B53629">
        <w:rPr>
          <w:rStyle w:val="charItals"/>
        </w:rPr>
        <w:t>Note</w:t>
      </w:r>
      <w:r w:rsidRPr="00B53629">
        <w:rPr>
          <w:rStyle w:val="charItals"/>
        </w:rPr>
        <w:tab/>
      </w:r>
      <w:r w:rsidRPr="009562B1">
        <w:t xml:space="preserve">A notifiable instrument must be notified under the </w:t>
      </w:r>
      <w:hyperlink r:id="rId32" w:tooltip="A2001-14" w:history="1">
        <w:r w:rsidR="001B3D42" w:rsidRPr="001B3D42">
          <w:rPr>
            <w:rStyle w:val="charCitHyperlinkAbbrev"/>
          </w:rPr>
          <w:t>Legislation Act</w:t>
        </w:r>
      </w:hyperlink>
      <w:r w:rsidRPr="009562B1">
        <w:t>.</w:t>
      </w:r>
    </w:p>
    <w:p w14:paraId="3E23CC93" w14:textId="77777777" w:rsidR="0094720C" w:rsidRPr="00F3634D" w:rsidRDefault="0094720C" w:rsidP="0094720C">
      <w:pPr>
        <w:pStyle w:val="AH5Sec"/>
      </w:pPr>
      <w:bookmarkStart w:id="14" w:name="_Toc154047961"/>
      <w:r w:rsidRPr="00847D58">
        <w:rPr>
          <w:rStyle w:val="CharSectNo"/>
        </w:rPr>
        <w:t>4</w:t>
      </w:r>
      <w:r w:rsidRPr="00F3634D">
        <w:tab/>
        <w:t>Application of pts 2 to 5—Office of the Legislative Assembly and officers of the Assembly</w:t>
      </w:r>
      <w:bookmarkEnd w:id="14"/>
    </w:p>
    <w:p w14:paraId="7E6C075A" w14:textId="77777777" w:rsidR="0094720C" w:rsidRPr="00F3634D" w:rsidRDefault="0094720C" w:rsidP="0094720C">
      <w:pPr>
        <w:pStyle w:val="Amain"/>
      </w:pPr>
      <w:r w:rsidRPr="00F3634D">
        <w:tab/>
        <w:t>(1)</w:t>
      </w:r>
      <w:r w:rsidRPr="00F3634D">
        <w:tab/>
        <w:t>Unless the contrary intention appears, the provisions of parts 2 to 5 apply to—</w:t>
      </w:r>
    </w:p>
    <w:p w14:paraId="116313BD" w14:textId="77777777" w:rsidR="0094720C" w:rsidRPr="00F3634D" w:rsidRDefault="0094720C" w:rsidP="0094720C">
      <w:pPr>
        <w:pStyle w:val="Apara"/>
      </w:pPr>
      <w:r w:rsidRPr="00F3634D">
        <w:tab/>
        <w:t>(a)</w:t>
      </w:r>
      <w:r w:rsidRPr="00F3634D">
        <w:tab/>
        <w:t>the Office of the Legislative Assembly as if—</w:t>
      </w:r>
    </w:p>
    <w:p w14:paraId="20F8FFDF" w14:textId="77777777" w:rsidR="0094720C" w:rsidRPr="00F3634D" w:rsidRDefault="0094720C" w:rsidP="0094720C">
      <w:pPr>
        <w:pStyle w:val="Asubpara"/>
      </w:pPr>
      <w:r w:rsidRPr="00F3634D">
        <w:tab/>
        <w:t>(i)</w:t>
      </w:r>
      <w:r w:rsidRPr="00F3634D">
        <w:tab/>
        <w:t>a reference in those provisions to a directorate included a reference to the office; and</w:t>
      </w:r>
    </w:p>
    <w:p w14:paraId="0B7CC90F" w14:textId="77777777" w:rsidR="0094720C" w:rsidRPr="00F3634D" w:rsidRDefault="0094720C" w:rsidP="0094720C">
      <w:pPr>
        <w:pStyle w:val="Asubpara"/>
      </w:pPr>
      <w:r w:rsidRPr="00F3634D">
        <w:tab/>
        <w:t>(ii)</w:t>
      </w:r>
      <w:r w:rsidRPr="00F3634D">
        <w:tab/>
        <w:t>a reference in those provisions to the responsible Minister of a directorate were a reference to the Speaker; and</w:t>
      </w:r>
    </w:p>
    <w:p w14:paraId="4D39FD05" w14:textId="77777777" w:rsidR="0094720C" w:rsidRPr="00F3634D" w:rsidRDefault="0094720C" w:rsidP="0094720C">
      <w:pPr>
        <w:pStyle w:val="Asubpara"/>
      </w:pPr>
      <w:r w:rsidRPr="00F3634D">
        <w:tab/>
        <w:t>(iii)</w:t>
      </w:r>
      <w:r w:rsidRPr="00F3634D">
        <w:tab/>
        <w:t>a reference in those provisions to the responsible director</w:t>
      </w:r>
      <w:r w:rsidRPr="00F3634D">
        <w:noBreakHyphen/>
        <w:t>general of a directorate included a reference to the clerk of the Legislative Assembly; and</w:t>
      </w:r>
    </w:p>
    <w:p w14:paraId="44AC87FA" w14:textId="77777777" w:rsidR="0094720C" w:rsidRPr="00F3634D" w:rsidRDefault="0094720C" w:rsidP="0094720C">
      <w:pPr>
        <w:pStyle w:val="Apara"/>
      </w:pPr>
      <w:r w:rsidRPr="00F3634D">
        <w:tab/>
        <w:t>(b)</w:t>
      </w:r>
      <w:r w:rsidRPr="00F3634D">
        <w:tab/>
        <w:t>an officer of the Assembly as if—</w:t>
      </w:r>
    </w:p>
    <w:p w14:paraId="29E94F86" w14:textId="77777777" w:rsidR="0094720C" w:rsidRPr="00F3634D" w:rsidRDefault="0094720C" w:rsidP="0094720C">
      <w:pPr>
        <w:pStyle w:val="Asubpara"/>
      </w:pPr>
      <w:r w:rsidRPr="00F3634D">
        <w:tab/>
        <w:t>(i)</w:t>
      </w:r>
      <w:r w:rsidRPr="00F3634D">
        <w:tab/>
        <w:t>a reference in those provisions to a directorate included a reference to the officer; and</w:t>
      </w:r>
    </w:p>
    <w:p w14:paraId="769C8904" w14:textId="77777777" w:rsidR="0094720C" w:rsidRPr="00F3634D" w:rsidRDefault="0094720C" w:rsidP="0094720C">
      <w:pPr>
        <w:pStyle w:val="Asubpara"/>
      </w:pPr>
      <w:r w:rsidRPr="00F3634D">
        <w:tab/>
        <w:t>(ii)</w:t>
      </w:r>
      <w:r w:rsidRPr="00F3634D">
        <w:tab/>
        <w:t xml:space="preserve">a reference in those provisions to the responsible Minister of a directorate were a reference to the </w:t>
      </w:r>
      <w:r w:rsidR="00DA7691" w:rsidRPr="00346AEC">
        <w:t>Legislative Assembly</w:t>
      </w:r>
      <w:r w:rsidRPr="00F3634D">
        <w:t>; and</w:t>
      </w:r>
    </w:p>
    <w:p w14:paraId="6E414746" w14:textId="77777777" w:rsidR="0094720C" w:rsidRPr="00F3634D" w:rsidRDefault="0094720C" w:rsidP="0094720C">
      <w:pPr>
        <w:pStyle w:val="Asubpara"/>
      </w:pPr>
      <w:r w:rsidRPr="00F3634D">
        <w:tab/>
        <w:t>(iii)</w:t>
      </w:r>
      <w:r w:rsidRPr="00F3634D">
        <w:tab/>
        <w:t>a reference in those provisions to the responsible director</w:t>
      </w:r>
      <w:r w:rsidRPr="00F3634D">
        <w:noBreakHyphen/>
        <w:t>general of a directorate included a reference to the officer.</w:t>
      </w:r>
    </w:p>
    <w:p w14:paraId="59584D20" w14:textId="63386EEC" w:rsidR="00DA7691" w:rsidRPr="00346AEC" w:rsidRDefault="00DA7691" w:rsidP="00DA7691">
      <w:pPr>
        <w:pStyle w:val="Amain"/>
      </w:pPr>
      <w:r w:rsidRPr="00346AEC">
        <w:lastRenderedPageBreak/>
        <w:tab/>
        <w:t>(</w:t>
      </w:r>
      <w:r w:rsidR="009E0D13">
        <w:t>2</w:t>
      </w:r>
      <w:r w:rsidRPr="00346AEC">
        <w:t>)</w:t>
      </w:r>
      <w:r w:rsidRPr="00346AEC">
        <w:tab/>
        <w:t xml:space="preserve">Division 3.2 (Financial reports and performance statements of directorates) applies to the auditor-general as if a reference in that division to the auditor-general were a reference to the independent auditor engaged under the </w:t>
      </w:r>
      <w:hyperlink r:id="rId33" w:tooltip="A1996-23" w:history="1">
        <w:r w:rsidRPr="00346AEC">
          <w:rPr>
            <w:rStyle w:val="charCitHyperlinkItal"/>
          </w:rPr>
          <w:t>Auditor-General Act 1996</w:t>
        </w:r>
      </w:hyperlink>
      <w:r w:rsidRPr="00346AEC">
        <w:t>, section 31 (Independent auditor).</w:t>
      </w:r>
    </w:p>
    <w:p w14:paraId="2B93B8D7" w14:textId="77777777" w:rsidR="00DA7691" w:rsidRPr="00346AEC" w:rsidRDefault="00DA7691" w:rsidP="00DA7691">
      <w:pPr>
        <w:pStyle w:val="aNote"/>
      </w:pPr>
      <w:r w:rsidRPr="00346AEC">
        <w:rPr>
          <w:rStyle w:val="charItals"/>
        </w:rPr>
        <w:t>Note</w:t>
      </w:r>
      <w:r w:rsidRPr="00346AEC">
        <w:rPr>
          <w:rStyle w:val="charItals"/>
        </w:rPr>
        <w:tab/>
      </w:r>
      <w:r w:rsidRPr="00346AEC">
        <w:t>Div 3.2, s 30A and s 30E do not apply to the auditor-gen</w:t>
      </w:r>
      <w:r w:rsidR="009A4B6F">
        <w:t>eral (see s 30A (3) and s 30E (4</w:t>
      </w:r>
      <w:r w:rsidRPr="00346AEC">
        <w:t>)).</w:t>
      </w:r>
    </w:p>
    <w:p w14:paraId="5D26DF61" w14:textId="77777777" w:rsidR="0094720C" w:rsidRPr="00F3634D" w:rsidRDefault="0094720C" w:rsidP="0094720C">
      <w:pPr>
        <w:pStyle w:val="Amain"/>
      </w:pPr>
      <w:r w:rsidRPr="00F3634D">
        <w:tab/>
        <w:t>(</w:t>
      </w:r>
      <w:r w:rsidR="009E0D13">
        <w:t>3</w:t>
      </w:r>
      <w:r w:rsidRPr="00F3634D">
        <w:t>)</w:t>
      </w:r>
      <w:r w:rsidRPr="00F3634D">
        <w:tab/>
        <w:t xml:space="preserve">For section 20AB and section 20AC, a reference to an </w:t>
      </w:r>
      <w:r w:rsidRPr="00F3634D">
        <w:rPr>
          <w:rStyle w:val="charBoldItals"/>
        </w:rPr>
        <w:t>officer of the Assembly</w:t>
      </w:r>
      <w:r w:rsidRPr="00F3634D">
        <w:t>, in relation to the electoral commissioner, includes the other members of the electoral commission.</w:t>
      </w:r>
    </w:p>
    <w:p w14:paraId="37546CD2" w14:textId="6EE47AC0" w:rsidR="0094720C" w:rsidRPr="00F3634D" w:rsidRDefault="0094720C" w:rsidP="0094720C">
      <w:pPr>
        <w:pStyle w:val="aNote"/>
      </w:pPr>
      <w:r w:rsidRPr="00F3634D">
        <w:rPr>
          <w:rStyle w:val="charItals"/>
        </w:rPr>
        <w:t>Note</w:t>
      </w:r>
      <w:r w:rsidRPr="00F3634D">
        <w:rPr>
          <w:rStyle w:val="charItals"/>
        </w:rPr>
        <w:tab/>
      </w:r>
      <w:r w:rsidRPr="00F3634D">
        <w:t xml:space="preserve">The electoral commissioner is an </w:t>
      </w:r>
      <w:r w:rsidRPr="00F3634D">
        <w:rPr>
          <w:rStyle w:val="charBoldItals"/>
        </w:rPr>
        <w:t>officer of the Assembly</w:t>
      </w:r>
      <w:r w:rsidRPr="00F3634D">
        <w:t xml:space="preserve"> (see </w:t>
      </w:r>
      <w:hyperlink r:id="rId34" w:tooltip="A2001-14" w:history="1">
        <w:r w:rsidRPr="00F3634D">
          <w:rPr>
            <w:rStyle w:val="charCitHyperlinkAbbrev"/>
          </w:rPr>
          <w:t>Legislation Act</w:t>
        </w:r>
      </w:hyperlink>
      <w:r w:rsidRPr="00F3634D">
        <w:t xml:space="preserve">, dict, pt 1). All members of the electoral commission are independent officers of the Legislative Assembly (see </w:t>
      </w:r>
      <w:hyperlink r:id="rId35" w:tooltip="A1992-71" w:history="1">
        <w:r w:rsidRPr="00F3634D">
          <w:rPr>
            <w:rStyle w:val="charCitHyperlinkItal"/>
          </w:rPr>
          <w:t>Electoral Act 1992</w:t>
        </w:r>
      </w:hyperlink>
      <w:r w:rsidRPr="00F3634D">
        <w:t xml:space="preserve">, s 6A). </w:t>
      </w:r>
    </w:p>
    <w:p w14:paraId="3CDF934C" w14:textId="77777777" w:rsidR="00BE4054" w:rsidRPr="00EF119B" w:rsidRDefault="00BE4054" w:rsidP="00BE4054">
      <w:pPr>
        <w:pStyle w:val="Amain"/>
      </w:pPr>
      <w:r w:rsidRPr="00EF119B">
        <w:tab/>
        <w:t>(4)</w:t>
      </w:r>
      <w:r w:rsidRPr="00EF119B">
        <w:tab/>
        <w:t>Section 31 (2) (c) does not apply to—</w:t>
      </w:r>
    </w:p>
    <w:p w14:paraId="6822B0BC" w14:textId="77777777" w:rsidR="00BE4054" w:rsidRPr="00EF119B" w:rsidRDefault="00BE4054" w:rsidP="00BE4054">
      <w:pPr>
        <w:pStyle w:val="Apara"/>
      </w:pPr>
      <w:r w:rsidRPr="00EF119B">
        <w:tab/>
        <w:t>(a)</w:t>
      </w:r>
      <w:r w:rsidRPr="00EF119B">
        <w:tab/>
        <w:t>the Office of the Legislative Assembly; and</w:t>
      </w:r>
    </w:p>
    <w:p w14:paraId="15E30C3E" w14:textId="77777777" w:rsidR="00BE4054" w:rsidRPr="00EF119B" w:rsidRDefault="00BE4054" w:rsidP="00BE4054">
      <w:pPr>
        <w:pStyle w:val="Apara"/>
      </w:pPr>
      <w:r w:rsidRPr="00EF119B">
        <w:tab/>
        <w:t>(b)</w:t>
      </w:r>
      <w:r w:rsidRPr="00EF119B">
        <w:tab/>
        <w:t>an officer of the Assembly.</w:t>
      </w:r>
    </w:p>
    <w:p w14:paraId="4259683C" w14:textId="77777777" w:rsidR="000859E1" w:rsidRDefault="000859E1">
      <w:pPr>
        <w:pStyle w:val="PageBreak"/>
      </w:pPr>
      <w:r>
        <w:br w:type="page"/>
      </w:r>
    </w:p>
    <w:p w14:paraId="7B00AB19" w14:textId="77777777" w:rsidR="000859E1" w:rsidRPr="00847D58" w:rsidRDefault="000859E1">
      <w:pPr>
        <w:pStyle w:val="AH2Part"/>
      </w:pPr>
      <w:bookmarkStart w:id="15" w:name="_Toc154047962"/>
      <w:r w:rsidRPr="00847D58">
        <w:rPr>
          <w:rStyle w:val="CharPartNo"/>
        </w:rPr>
        <w:lastRenderedPageBreak/>
        <w:t>Part 2</w:t>
      </w:r>
      <w:r>
        <w:tab/>
      </w:r>
      <w:r w:rsidRPr="00847D58">
        <w:rPr>
          <w:rStyle w:val="CharPartText"/>
        </w:rPr>
        <w:t>Budget management</w:t>
      </w:r>
      <w:bookmarkEnd w:id="15"/>
    </w:p>
    <w:p w14:paraId="63B0CE19" w14:textId="77777777" w:rsidR="000859E1" w:rsidRPr="00847D58" w:rsidRDefault="000859E1">
      <w:pPr>
        <w:pStyle w:val="AH3Div"/>
      </w:pPr>
      <w:bookmarkStart w:id="16" w:name="_Toc154047963"/>
      <w:r w:rsidRPr="00847D58">
        <w:rPr>
          <w:rStyle w:val="CharDivNo"/>
        </w:rPr>
        <w:t>Division 2.1</w:t>
      </w:r>
      <w:r>
        <w:tab/>
      </w:r>
      <w:r w:rsidRPr="00847D58">
        <w:rPr>
          <w:rStyle w:val="CharDivText"/>
        </w:rPr>
        <w:t>Appropriations and budgets</w:t>
      </w:r>
      <w:bookmarkEnd w:id="16"/>
    </w:p>
    <w:p w14:paraId="10DF8434" w14:textId="77777777" w:rsidR="00E34CD0" w:rsidRPr="00E34CD0" w:rsidRDefault="00E34CD0" w:rsidP="00E34CD0">
      <w:pPr>
        <w:pStyle w:val="AH4SubDiv"/>
      </w:pPr>
      <w:bookmarkStart w:id="17" w:name="_Toc154047964"/>
      <w:r w:rsidRPr="00FB136D">
        <w:t>Subdivision 2.1.1</w:t>
      </w:r>
      <w:r w:rsidRPr="00FB136D">
        <w:tab/>
        <w:t>Appropriations and budgets—generally</w:t>
      </w:r>
      <w:bookmarkEnd w:id="17"/>
    </w:p>
    <w:p w14:paraId="69DF80AD" w14:textId="77777777" w:rsidR="000859E1" w:rsidRDefault="000859E1">
      <w:pPr>
        <w:pStyle w:val="AH5Sec"/>
      </w:pPr>
      <w:bookmarkStart w:id="18" w:name="_Toc154047965"/>
      <w:r w:rsidRPr="00847D58">
        <w:rPr>
          <w:rStyle w:val="CharSectNo"/>
        </w:rPr>
        <w:t>5</w:t>
      </w:r>
      <w:r>
        <w:tab/>
        <w:t>Timing of first Appropriation Bill for financial year</w:t>
      </w:r>
      <w:bookmarkEnd w:id="18"/>
    </w:p>
    <w:p w14:paraId="3E58591F" w14:textId="77777777" w:rsidR="000859E1" w:rsidRDefault="000859E1">
      <w:pPr>
        <w:pStyle w:val="Amainreturn"/>
      </w:pPr>
      <w:r>
        <w:t>Except as otherwise provided by a resolution of the Legislative Assembly, the first Appropriation Bill relating to a financial year must be introduced into the Legislative Assembly not later than 3 months after the beginning of the financial year.</w:t>
      </w:r>
    </w:p>
    <w:p w14:paraId="5E5FBFCB" w14:textId="77777777" w:rsidR="000859E1" w:rsidRDefault="000859E1">
      <w:pPr>
        <w:pStyle w:val="AH5Sec"/>
      </w:pPr>
      <w:bookmarkStart w:id="19" w:name="_Toc154047966"/>
      <w:r w:rsidRPr="00847D58">
        <w:rPr>
          <w:rStyle w:val="CharSectNo"/>
        </w:rPr>
        <w:t>6</w:t>
      </w:r>
      <w:r>
        <w:rPr>
          <w:b w:val="0"/>
          <w:bCs/>
        </w:rPr>
        <w:tab/>
      </w:r>
      <w:r>
        <w:t>Necessity for appropriation</w:t>
      </w:r>
      <w:bookmarkEnd w:id="19"/>
    </w:p>
    <w:p w14:paraId="1A4DBE2B" w14:textId="77777777" w:rsidR="000859E1" w:rsidRDefault="000859E1">
      <w:pPr>
        <w:pStyle w:val="Amainreturn"/>
      </w:pPr>
      <w:r>
        <w:t>No payment of public money must be made otherwise than in accordance with an appropriation.</w:t>
      </w:r>
    </w:p>
    <w:p w14:paraId="33852EEB" w14:textId="77777777" w:rsidR="000859E1" w:rsidRDefault="000859E1">
      <w:pPr>
        <w:pStyle w:val="AH5Sec"/>
      </w:pPr>
      <w:bookmarkStart w:id="20" w:name="_Toc154047967"/>
      <w:r w:rsidRPr="00847D58">
        <w:rPr>
          <w:rStyle w:val="CharSectNo"/>
        </w:rPr>
        <w:t>7</w:t>
      </w:r>
      <w:r>
        <w:tab/>
        <w:t>Payments authorised on lapse of appropriation</w:t>
      </w:r>
      <w:bookmarkEnd w:id="20"/>
    </w:p>
    <w:p w14:paraId="1765C929" w14:textId="77777777" w:rsidR="000859E1" w:rsidRDefault="005547E3" w:rsidP="005547E3">
      <w:pPr>
        <w:pStyle w:val="Amain"/>
      </w:pPr>
      <w:r>
        <w:tab/>
        <w:t>(1)</w:t>
      </w:r>
      <w:r>
        <w:tab/>
      </w:r>
      <w:r w:rsidR="000859E1">
        <w:t>If, before the end of a financial year, no Act other than this Act has been passed appropriating public money to meet the requirements of the next financial year, the Treasurer may pay the amounts necessary to meet those requirements subject to the following provisions:</w:t>
      </w:r>
    </w:p>
    <w:p w14:paraId="36E2F0ED" w14:textId="77777777" w:rsidR="000859E1" w:rsidRDefault="000859E1">
      <w:pPr>
        <w:pStyle w:val="Apara"/>
      </w:pPr>
      <w:r>
        <w:tab/>
        <w:t>(a)</w:t>
      </w:r>
      <w:r>
        <w:tab/>
        <w:t xml:space="preserve">the authority of the Treasurer under this section ceases on the commencement of the first Appropriation Act for the next financial year; </w:t>
      </w:r>
    </w:p>
    <w:p w14:paraId="3B41956E" w14:textId="77777777" w:rsidR="000859E1" w:rsidRDefault="000859E1">
      <w:pPr>
        <w:pStyle w:val="Apara"/>
      </w:pPr>
      <w:r>
        <w:tab/>
        <w:t>(b)</w:t>
      </w:r>
      <w:r>
        <w:tab/>
        <w:t xml:space="preserve">on that commencement all payments made under this section for the next financial year are taken for all purposes to have been paid out of money appropriated by that Act; </w:t>
      </w:r>
    </w:p>
    <w:p w14:paraId="1DDE41C2" w14:textId="77777777" w:rsidR="00F2736E" w:rsidRPr="0041110A" w:rsidRDefault="00B15D9B" w:rsidP="00FB0A61">
      <w:pPr>
        <w:pStyle w:val="Apara"/>
      </w:pPr>
      <w:r w:rsidRPr="00D60085">
        <w:tab/>
      </w:r>
      <w:r w:rsidR="00F2736E" w:rsidRPr="0041110A">
        <w:t>(c)</w:t>
      </w:r>
      <w:r w:rsidR="00F2736E" w:rsidRPr="0041110A">
        <w:tab/>
        <w:t>for the 2021-22 financial year—the payments made under this section for any purpose must not exceed, in total, 75% of the amount appropriated by Appropriation Acts for the 2020-21 financial year for that purpose;</w:t>
      </w:r>
    </w:p>
    <w:p w14:paraId="319AC692" w14:textId="77777777" w:rsidR="00B15D9B" w:rsidRPr="00D60085" w:rsidRDefault="00B15D9B" w:rsidP="00B15D9B">
      <w:pPr>
        <w:pStyle w:val="Apara"/>
      </w:pPr>
      <w:r w:rsidRPr="00D60085">
        <w:lastRenderedPageBreak/>
        <w:tab/>
        <w:t>(d)</w:t>
      </w:r>
      <w:r w:rsidRPr="00D60085">
        <w:tab/>
        <w:t xml:space="preserve">for any other financial year—the payments made under this section for any purpose must not exceed, in total, </w:t>
      </w:r>
      <w:r w:rsidRPr="00D60085">
        <w:rPr>
          <w:position w:val="6"/>
          <w:sz w:val="18"/>
          <w:szCs w:val="18"/>
        </w:rPr>
        <w:t>1</w:t>
      </w:r>
      <w:r w:rsidRPr="00D60085">
        <w:t>/</w:t>
      </w:r>
      <w:r w:rsidRPr="00D60085">
        <w:rPr>
          <w:sz w:val="18"/>
          <w:szCs w:val="18"/>
        </w:rPr>
        <w:t>2</w:t>
      </w:r>
      <w:r w:rsidRPr="00D60085">
        <w:t xml:space="preserve"> of the amount appropriated by Appropriation Acts for the immediately previous financial year for that purpose.</w:t>
      </w:r>
    </w:p>
    <w:p w14:paraId="6BA88B60" w14:textId="77777777" w:rsidR="005547E3" w:rsidRPr="008C09F6" w:rsidRDefault="005547E3" w:rsidP="003314C0">
      <w:pPr>
        <w:pStyle w:val="Amain"/>
        <w:keepNext/>
      </w:pPr>
      <w:r w:rsidRPr="008C09F6">
        <w:tab/>
        <w:t>(2)</w:t>
      </w:r>
      <w:r w:rsidRPr="008C09F6">
        <w:tab/>
        <w:t>In this section:</w:t>
      </w:r>
    </w:p>
    <w:p w14:paraId="3BF7D591" w14:textId="77777777" w:rsidR="005547E3" w:rsidRPr="008C09F6" w:rsidRDefault="005547E3" w:rsidP="005547E3">
      <w:pPr>
        <w:pStyle w:val="aDef"/>
      </w:pPr>
      <w:r w:rsidRPr="008C09F6">
        <w:rPr>
          <w:rStyle w:val="charBoldItals"/>
        </w:rPr>
        <w:t>purpose</w:t>
      </w:r>
      <w:r w:rsidRPr="008C09F6">
        <w:t xml:space="preserve"> means a purpose that could reasonably be considered to be within the usual responsibilities and ordinary business of an entity. </w:t>
      </w:r>
    </w:p>
    <w:p w14:paraId="2DC8E089" w14:textId="77777777" w:rsidR="005547E3" w:rsidRPr="008C09F6" w:rsidRDefault="005547E3" w:rsidP="005547E3">
      <w:pPr>
        <w:pStyle w:val="AH5Sec"/>
      </w:pPr>
      <w:bookmarkStart w:id="21" w:name="_Toc154047968"/>
      <w:r w:rsidRPr="00847D58">
        <w:rPr>
          <w:rStyle w:val="CharSectNo"/>
        </w:rPr>
        <w:t>7A</w:t>
      </w:r>
      <w:r w:rsidRPr="008C09F6">
        <w:tab/>
        <w:t>Temporary advance for new purpose or new entity</w:t>
      </w:r>
      <w:bookmarkEnd w:id="21"/>
    </w:p>
    <w:p w14:paraId="0E5ABED7" w14:textId="77777777" w:rsidR="005547E3" w:rsidRPr="008C09F6" w:rsidRDefault="005547E3" w:rsidP="005547E3">
      <w:pPr>
        <w:pStyle w:val="Amain"/>
      </w:pPr>
      <w:r w:rsidRPr="008C09F6">
        <w:tab/>
        <w:t>(1)</w:t>
      </w:r>
      <w:r w:rsidRPr="008C09F6">
        <w:tab/>
        <w:t>This section applies if—</w:t>
      </w:r>
    </w:p>
    <w:p w14:paraId="4A57F421" w14:textId="77777777" w:rsidR="005547E3" w:rsidRPr="008C09F6" w:rsidRDefault="005547E3" w:rsidP="005547E3">
      <w:pPr>
        <w:pStyle w:val="Apara"/>
      </w:pPr>
      <w:r w:rsidRPr="008C09F6">
        <w:tab/>
        <w:t>(a)</w:t>
      </w:r>
      <w:r w:rsidRPr="008C09F6">
        <w:tab/>
        <w:t>an amount is proposed to be appropriated by a bill for the first Appropriation Act for a financial year for a new purpose or a new entity; and</w:t>
      </w:r>
    </w:p>
    <w:p w14:paraId="2B3D6E68" w14:textId="77777777" w:rsidR="005547E3" w:rsidRPr="008C09F6" w:rsidRDefault="005547E3" w:rsidP="005547E3">
      <w:pPr>
        <w:pStyle w:val="Apara"/>
      </w:pPr>
      <w:r w:rsidRPr="008C09F6">
        <w:tab/>
        <w:t>(b)</w:t>
      </w:r>
      <w:r w:rsidRPr="008C09F6">
        <w:tab/>
        <w:t>the bill has not yet been passed by the Legislative Assembly.</w:t>
      </w:r>
    </w:p>
    <w:p w14:paraId="6EC14C24" w14:textId="77777777" w:rsidR="005547E3" w:rsidRPr="008C09F6" w:rsidRDefault="005547E3" w:rsidP="005547E3">
      <w:pPr>
        <w:pStyle w:val="Amain"/>
      </w:pPr>
      <w:r w:rsidRPr="008C09F6">
        <w:tab/>
        <w:t>(2)</w:t>
      </w:r>
      <w:r w:rsidRPr="008C09F6">
        <w:tab/>
        <w:t xml:space="preserve">The Treasurer may, in writing, authorise an amount (a </w:t>
      </w:r>
      <w:r w:rsidRPr="008C09F6">
        <w:rPr>
          <w:rStyle w:val="charBoldItals"/>
        </w:rPr>
        <w:t>temporary advance</w:t>
      </w:r>
      <w:r w:rsidRPr="008C09F6">
        <w:t>) for expenditure for the new purpose or new entity if the Treasurer is satisfied that there is an immediate requirement for the expenditure.</w:t>
      </w:r>
    </w:p>
    <w:p w14:paraId="08930268" w14:textId="77777777" w:rsidR="005547E3" w:rsidRPr="008C09F6" w:rsidRDefault="005547E3" w:rsidP="005547E3">
      <w:pPr>
        <w:pStyle w:val="Amain"/>
      </w:pPr>
      <w:r w:rsidRPr="008C09F6">
        <w:tab/>
        <w:t>(3)</w:t>
      </w:r>
      <w:r w:rsidRPr="008C09F6">
        <w:tab/>
        <w:t>A temporary advance must be authorised from the amount paid by the Treasurer under section 7 for section 18 (Treasurer’s advance).</w:t>
      </w:r>
    </w:p>
    <w:p w14:paraId="0AD0170B" w14:textId="77777777" w:rsidR="005547E3" w:rsidRPr="008C09F6" w:rsidRDefault="005547E3" w:rsidP="005547E3">
      <w:pPr>
        <w:pStyle w:val="Amain"/>
      </w:pPr>
      <w:r w:rsidRPr="008C09F6">
        <w:tab/>
        <w:t>(4)</w:t>
      </w:r>
      <w:r w:rsidRPr="008C09F6">
        <w:tab/>
        <w:t>The total amount of temporary advances authorised must not exceed 50% of the amount paid by the Treasurer under section 7 for section 18.</w:t>
      </w:r>
    </w:p>
    <w:p w14:paraId="6C10AA81" w14:textId="77777777" w:rsidR="005547E3" w:rsidRPr="008C09F6" w:rsidRDefault="005547E3" w:rsidP="005547E3">
      <w:pPr>
        <w:pStyle w:val="Amain"/>
      </w:pPr>
      <w:r w:rsidRPr="008C09F6">
        <w:tab/>
        <w:t>(5)</w:t>
      </w:r>
      <w:r w:rsidRPr="008C09F6">
        <w:tab/>
        <w:t>On the commencement of the first Appropriation Act for the financial year—</w:t>
      </w:r>
    </w:p>
    <w:p w14:paraId="566A08D4" w14:textId="77777777" w:rsidR="005547E3" w:rsidRPr="008C09F6" w:rsidRDefault="005547E3" w:rsidP="005547E3">
      <w:pPr>
        <w:pStyle w:val="Apara"/>
      </w:pPr>
      <w:r w:rsidRPr="008C09F6">
        <w:tab/>
        <w:t>(a)</w:t>
      </w:r>
      <w:r w:rsidRPr="008C09F6">
        <w:tab/>
        <w:t>the temporary advance ceases; and</w:t>
      </w:r>
    </w:p>
    <w:p w14:paraId="3CE1917F" w14:textId="77777777" w:rsidR="005547E3" w:rsidRPr="008C09F6" w:rsidRDefault="005547E3" w:rsidP="005547E3">
      <w:pPr>
        <w:pStyle w:val="Apara"/>
      </w:pPr>
      <w:r w:rsidRPr="008C09F6">
        <w:tab/>
        <w:t>(b)</w:t>
      </w:r>
      <w:r w:rsidRPr="008C09F6">
        <w:tab/>
        <w:t>the temporary advance is taken to have been paid out of money appropriated by that Act; and</w:t>
      </w:r>
    </w:p>
    <w:p w14:paraId="34977EDE" w14:textId="77777777" w:rsidR="005547E3" w:rsidRPr="008C09F6" w:rsidRDefault="005547E3" w:rsidP="006D30EE">
      <w:pPr>
        <w:pStyle w:val="Apara"/>
        <w:keepNext/>
      </w:pPr>
      <w:r w:rsidRPr="008C09F6">
        <w:lastRenderedPageBreak/>
        <w:tab/>
        <w:t>(c)</w:t>
      </w:r>
      <w:r w:rsidRPr="008C09F6">
        <w:tab/>
        <w:t>the amount appropriated for section 18 for the financial year is taken to be restored by the amount of the temporary advance; and</w:t>
      </w:r>
    </w:p>
    <w:p w14:paraId="32EADA4C" w14:textId="77777777" w:rsidR="005547E3" w:rsidRPr="008C09F6" w:rsidRDefault="005547E3" w:rsidP="003314C0">
      <w:pPr>
        <w:pStyle w:val="Apara"/>
        <w:keepLines/>
      </w:pPr>
      <w:r w:rsidRPr="008C09F6">
        <w:tab/>
        <w:t>(d)</w:t>
      </w:r>
      <w:r w:rsidRPr="008C09F6">
        <w:tab/>
        <w:t>if the amount proposed to be appropriated under subsection (1) (a) is not passed in that Act—the temporary advance is taken to have been authorised from the appropriation for section 18 for the financial year.</w:t>
      </w:r>
    </w:p>
    <w:p w14:paraId="76C572AB" w14:textId="77777777" w:rsidR="005547E3" w:rsidRPr="008C09F6" w:rsidRDefault="005547E3" w:rsidP="005547E3">
      <w:pPr>
        <w:pStyle w:val="Amain"/>
      </w:pPr>
      <w:r w:rsidRPr="008C09F6">
        <w:tab/>
        <w:t>(6)</w:t>
      </w:r>
      <w:r w:rsidRPr="008C09F6">
        <w:tab/>
        <w:t xml:space="preserve">If the Treasurer authorises a temporary advance, the Treasurer must attach the authorisation to the next financial statement presented to the Legislative Assembly. </w:t>
      </w:r>
    </w:p>
    <w:p w14:paraId="0FCCFAE4" w14:textId="77777777" w:rsidR="005547E3" w:rsidRPr="008C09F6" w:rsidRDefault="005547E3" w:rsidP="005547E3">
      <w:pPr>
        <w:pStyle w:val="aNote"/>
      </w:pPr>
      <w:r w:rsidRPr="008C09F6">
        <w:rPr>
          <w:rStyle w:val="charItals"/>
        </w:rPr>
        <w:t>Note</w:t>
      </w:r>
      <w:r w:rsidRPr="008C09F6">
        <w:rPr>
          <w:rStyle w:val="charItals"/>
        </w:rPr>
        <w:tab/>
      </w:r>
      <w:r w:rsidRPr="008C09F6">
        <w:t>For the presentation of financial statements, see s 26.</w:t>
      </w:r>
    </w:p>
    <w:p w14:paraId="45C1BE8A" w14:textId="77777777" w:rsidR="005547E3" w:rsidRPr="008C09F6" w:rsidRDefault="005547E3" w:rsidP="005547E3">
      <w:pPr>
        <w:pStyle w:val="Amain"/>
      </w:pPr>
      <w:r w:rsidRPr="008C09F6">
        <w:tab/>
        <w:t>(7)</w:t>
      </w:r>
      <w:r w:rsidRPr="008C09F6">
        <w:tab/>
        <w:t>In this section:</w:t>
      </w:r>
    </w:p>
    <w:p w14:paraId="34B79970" w14:textId="77777777" w:rsidR="005547E3" w:rsidRPr="008C09F6" w:rsidRDefault="005547E3" w:rsidP="005547E3">
      <w:pPr>
        <w:pStyle w:val="aDef"/>
      </w:pPr>
      <w:r w:rsidRPr="008C09F6">
        <w:rPr>
          <w:rStyle w:val="charBoldItals"/>
        </w:rPr>
        <w:t>new entity</w:t>
      </w:r>
      <w:r w:rsidRPr="008C09F6">
        <w:t xml:space="preserve"> means an entity that has a purpose not previously included, or not reasonably considered to be, within the usual responsibilities and ordinary business of another entity.</w:t>
      </w:r>
    </w:p>
    <w:p w14:paraId="02862759" w14:textId="77777777" w:rsidR="005547E3" w:rsidRPr="008C09F6" w:rsidRDefault="005547E3" w:rsidP="005547E3">
      <w:pPr>
        <w:pStyle w:val="aDef"/>
      </w:pPr>
      <w:r w:rsidRPr="008C09F6">
        <w:rPr>
          <w:rStyle w:val="charBoldItals"/>
        </w:rPr>
        <w:t>new purpose</w:t>
      </w:r>
      <w:r w:rsidRPr="008C09F6">
        <w:t xml:space="preserve"> means a purpose other than a purpose that could reasonably be considered to be within the usual responsibilities and ordinary business of an entity.</w:t>
      </w:r>
    </w:p>
    <w:p w14:paraId="6FA023A6" w14:textId="77777777" w:rsidR="000859E1" w:rsidRDefault="000859E1">
      <w:pPr>
        <w:pStyle w:val="AH5Sec"/>
      </w:pPr>
      <w:bookmarkStart w:id="22" w:name="_Toc154047969"/>
      <w:r w:rsidRPr="00847D58">
        <w:rPr>
          <w:rStyle w:val="CharSectNo"/>
        </w:rPr>
        <w:t>8</w:t>
      </w:r>
      <w:r>
        <w:tab/>
        <w:t>Form of appropriations</w:t>
      </w:r>
      <w:bookmarkEnd w:id="22"/>
    </w:p>
    <w:p w14:paraId="6D84787D" w14:textId="77777777" w:rsidR="000859E1" w:rsidRDefault="000859E1">
      <w:pPr>
        <w:pStyle w:val="Amain"/>
      </w:pPr>
      <w:r>
        <w:tab/>
        <w:t>(1)</w:t>
      </w:r>
      <w:r>
        <w:tab/>
        <w:t xml:space="preserve">An Appropriation Act may make separate appropriations in relation to each </w:t>
      </w:r>
      <w:r w:rsidR="00D50F57" w:rsidRPr="009562B1">
        <w:t>directorate</w:t>
      </w:r>
      <w:r w:rsidR="00D50F57">
        <w:t xml:space="preserve"> </w:t>
      </w:r>
      <w:r>
        <w:t>for—</w:t>
      </w:r>
    </w:p>
    <w:p w14:paraId="0E0F3472" w14:textId="77777777" w:rsidR="00956A5A" w:rsidRPr="008C09F6" w:rsidRDefault="00956A5A" w:rsidP="00956A5A">
      <w:pPr>
        <w:pStyle w:val="Apara"/>
      </w:pPr>
      <w:r w:rsidRPr="008C09F6">
        <w:tab/>
        <w:t>(a)</w:t>
      </w:r>
      <w:r w:rsidRPr="008C09F6">
        <w:tab/>
        <w:t>any controlled recurrent payments to be provided to the directorate; and</w:t>
      </w:r>
    </w:p>
    <w:p w14:paraId="785BB594" w14:textId="77777777" w:rsidR="000859E1" w:rsidRDefault="000859E1">
      <w:pPr>
        <w:pStyle w:val="Apara"/>
      </w:pPr>
      <w:r>
        <w:tab/>
        <w:t>(b)</w:t>
      </w:r>
      <w:r>
        <w:tab/>
        <w:t xml:space="preserve">any capital injection to be provided to the </w:t>
      </w:r>
      <w:r w:rsidR="00D50F57" w:rsidRPr="009562B1">
        <w:t>directorate</w:t>
      </w:r>
      <w:r>
        <w:t>; and</w:t>
      </w:r>
    </w:p>
    <w:p w14:paraId="7151E97F" w14:textId="77777777" w:rsidR="000859E1" w:rsidRDefault="000859E1">
      <w:pPr>
        <w:pStyle w:val="Apara"/>
      </w:pPr>
      <w:r>
        <w:tab/>
        <w:t>(c)</w:t>
      </w:r>
      <w:r>
        <w:tab/>
        <w:t xml:space="preserve">any payments to be made by the </w:t>
      </w:r>
      <w:r w:rsidR="00D50F57" w:rsidRPr="009562B1">
        <w:t>directorate</w:t>
      </w:r>
      <w:r w:rsidR="00D50F57">
        <w:t xml:space="preserve"> </w:t>
      </w:r>
      <w:r>
        <w:t>on behalf of the Territory.</w:t>
      </w:r>
    </w:p>
    <w:p w14:paraId="6E779B5B" w14:textId="77777777" w:rsidR="000859E1" w:rsidRDefault="000859E1" w:rsidP="006D30EE">
      <w:pPr>
        <w:pStyle w:val="Amain"/>
        <w:keepNext/>
      </w:pPr>
      <w:r>
        <w:lastRenderedPageBreak/>
        <w:tab/>
        <w:t>(2)</w:t>
      </w:r>
      <w:r>
        <w:tab/>
        <w:t>An Appropriation Act may make separate appropriations in relation to a territory authority or territory-owned corporation for—</w:t>
      </w:r>
    </w:p>
    <w:p w14:paraId="7D8FD363" w14:textId="77777777" w:rsidR="00956A5A" w:rsidRPr="008C09F6" w:rsidRDefault="00956A5A" w:rsidP="00956A5A">
      <w:pPr>
        <w:pStyle w:val="Apara"/>
      </w:pPr>
      <w:r w:rsidRPr="008C09F6">
        <w:tab/>
        <w:t>(a)</w:t>
      </w:r>
      <w:r w:rsidRPr="008C09F6">
        <w:tab/>
        <w:t>any controlled recurrent payments to be provided to the authority or corporation; and</w:t>
      </w:r>
    </w:p>
    <w:p w14:paraId="11AD7B5F" w14:textId="77777777" w:rsidR="000859E1" w:rsidRDefault="000859E1">
      <w:pPr>
        <w:pStyle w:val="Apara"/>
      </w:pPr>
      <w:r>
        <w:tab/>
        <w:t>(b)</w:t>
      </w:r>
      <w:r>
        <w:tab/>
        <w:t>any capital injection to be provided to the authority or corporation.</w:t>
      </w:r>
    </w:p>
    <w:p w14:paraId="4762AF79" w14:textId="77777777" w:rsidR="0053248F" w:rsidRPr="006A5A88" w:rsidRDefault="0053248F" w:rsidP="0053248F">
      <w:pPr>
        <w:pStyle w:val="Amain"/>
      </w:pPr>
      <w:r w:rsidRPr="006A5A88">
        <w:tab/>
        <w:t>(3)</w:t>
      </w:r>
      <w:r w:rsidRPr="006A5A88">
        <w:tab/>
        <w:t>There must be a separate Appropriation Act for an appropriation for the Office of the Legislative Assembly.</w:t>
      </w:r>
    </w:p>
    <w:p w14:paraId="2FF28522" w14:textId="77777777" w:rsidR="0094720C" w:rsidRPr="00F3634D" w:rsidRDefault="0094720C" w:rsidP="0094720C">
      <w:pPr>
        <w:pStyle w:val="Amain"/>
      </w:pPr>
      <w:r w:rsidRPr="00F3634D">
        <w:tab/>
        <w:t>(4)</w:t>
      </w:r>
      <w:r w:rsidRPr="00F3634D">
        <w:tab/>
        <w:t>Any appropriation for an officer of the Assembly must be contained in an Appropriation Act for an appropriation for the Office of the Legislative Assembly.</w:t>
      </w:r>
    </w:p>
    <w:p w14:paraId="05EA2A78" w14:textId="77777777" w:rsidR="00956A5A" w:rsidRPr="008C09F6" w:rsidRDefault="00956A5A" w:rsidP="00956A5A">
      <w:pPr>
        <w:pStyle w:val="AH5Sec"/>
      </w:pPr>
      <w:bookmarkStart w:id="23" w:name="_Toc154047970"/>
      <w:r w:rsidRPr="00847D58">
        <w:rPr>
          <w:rStyle w:val="CharSectNo"/>
        </w:rPr>
        <w:t>9</w:t>
      </w:r>
      <w:r w:rsidRPr="008C09F6">
        <w:tab/>
        <w:t>Net controlled recurrent payments</w:t>
      </w:r>
      <w:bookmarkEnd w:id="23"/>
    </w:p>
    <w:p w14:paraId="036BEB27" w14:textId="77777777" w:rsidR="00956A5A" w:rsidRPr="008C09F6" w:rsidRDefault="00956A5A" w:rsidP="00956A5A">
      <w:pPr>
        <w:pStyle w:val="Amain"/>
      </w:pPr>
      <w:r w:rsidRPr="008C09F6">
        <w:tab/>
        <w:t>(1)</w:t>
      </w:r>
      <w:r w:rsidRPr="008C09F6">
        <w:tab/>
        <w:t>An appropriation for controlled recurrent payments may be expressed to be made for net controlled recurrent payments.</w:t>
      </w:r>
    </w:p>
    <w:p w14:paraId="5E28FB6D" w14:textId="77777777" w:rsidR="00956A5A" w:rsidRPr="008C09F6" w:rsidRDefault="00956A5A" w:rsidP="00956A5A">
      <w:pPr>
        <w:pStyle w:val="Amain"/>
      </w:pPr>
      <w:r w:rsidRPr="008C09F6">
        <w:tab/>
        <w:t>(2)</w:t>
      </w:r>
      <w:r w:rsidRPr="008C09F6">
        <w:tab/>
        <w:t>Despite section 6 (Necessity for appropriation), if an appropriation for a directorate is stated to be made for net controlled recurrent payments, the directorate may apply the following in paying the expenses and liabilities of the directorate:</w:t>
      </w:r>
    </w:p>
    <w:p w14:paraId="654270A4" w14:textId="77777777" w:rsidR="00956A5A" w:rsidRPr="008C09F6" w:rsidRDefault="00956A5A" w:rsidP="00956A5A">
      <w:pPr>
        <w:pStyle w:val="Apara"/>
      </w:pPr>
      <w:r w:rsidRPr="008C09F6">
        <w:tab/>
        <w:t>(a)</w:t>
      </w:r>
      <w:r w:rsidRPr="008C09F6">
        <w:tab/>
        <w:t>the payments it is entitled to receive for providing goods and services, other than controlled recurrent payments under an Appropriation Act;</w:t>
      </w:r>
    </w:p>
    <w:p w14:paraId="40E840EF" w14:textId="77777777" w:rsidR="00956A5A" w:rsidRPr="008C09F6" w:rsidRDefault="00956A5A" w:rsidP="00956A5A">
      <w:pPr>
        <w:pStyle w:val="Apara"/>
      </w:pPr>
      <w:r w:rsidRPr="008C09F6">
        <w:tab/>
        <w:t>(b)</w:t>
      </w:r>
      <w:r w:rsidRPr="008C09F6">
        <w:tab/>
        <w:t>the value of the input tax credits to which it is entitled for taxable supplies in relation to controlled recurrent payments.</w:t>
      </w:r>
    </w:p>
    <w:p w14:paraId="290FE63F" w14:textId="77777777" w:rsidR="00956A5A" w:rsidRPr="008C09F6" w:rsidRDefault="00956A5A" w:rsidP="00956A5A">
      <w:pPr>
        <w:pStyle w:val="Amain"/>
      </w:pPr>
      <w:r w:rsidRPr="008C09F6">
        <w:tab/>
        <w:t>(3)</w:t>
      </w:r>
      <w:r w:rsidRPr="008C09F6">
        <w:tab/>
        <w:t>If the appropriations made by an Appropriation Act for a directorate do not state an amount, or state a ‘0’ appropriation, for controlled recurrent payments, the appropriations have effect as if they included an appropriation for controlled recurrent payments for the directorate at no net cost to the Territory.</w:t>
      </w:r>
    </w:p>
    <w:p w14:paraId="6200B50F" w14:textId="77777777" w:rsidR="000859E1" w:rsidRDefault="000859E1">
      <w:pPr>
        <w:pStyle w:val="AH5Sec"/>
      </w:pPr>
      <w:bookmarkStart w:id="24" w:name="_Toc154047971"/>
      <w:r w:rsidRPr="00847D58">
        <w:rPr>
          <w:rStyle w:val="CharSectNo"/>
        </w:rPr>
        <w:lastRenderedPageBreak/>
        <w:t>9A</w:t>
      </w:r>
      <w:r>
        <w:tab/>
        <w:t>Net appropriations for capital injections</w:t>
      </w:r>
      <w:bookmarkEnd w:id="24"/>
    </w:p>
    <w:p w14:paraId="502EE6CD" w14:textId="77777777" w:rsidR="000859E1" w:rsidRDefault="000859E1">
      <w:pPr>
        <w:pStyle w:val="Amain"/>
        <w:keepNext/>
      </w:pPr>
      <w:r>
        <w:tab/>
        <w:t>(1)</w:t>
      </w:r>
      <w:r>
        <w:tab/>
        <w:t>An appropriation for a capital injection may be stated to be made for, or partly for, the net cost of purchasing or developing assets.</w:t>
      </w:r>
    </w:p>
    <w:p w14:paraId="325924F5" w14:textId="77777777" w:rsidR="000859E1" w:rsidRDefault="000859E1">
      <w:pPr>
        <w:pStyle w:val="Amain"/>
        <w:keepLines/>
      </w:pPr>
      <w:r>
        <w:tab/>
        <w:t>(2)</w:t>
      </w:r>
      <w:r>
        <w:tab/>
        <w:t>Despite section 6, if an appropriation is stated to be made for, or partly for, the net cost of purchasing or developing assets, the value of the input tax credits to which the relevant entity is entitled for taxable supplies in relation to purchasing or developing the assets may be applied by the entity in paying the expenses and liabilities of the entity in purchasing or developing the assets.</w:t>
      </w:r>
    </w:p>
    <w:p w14:paraId="20EBA6B8" w14:textId="77777777" w:rsidR="000859E1" w:rsidRDefault="000859E1">
      <w:pPr>
        <w:pStyle w:val="Amain"/>
      </w:pPr>
      <w:r>
        <w:tab/>
        <w:t>(3)</w:t>
      </w:r>
      <w:r>
        <w:tab/>
        <w:t>In this section:</w:t>
      </w:r>
    </w:p>
    <w:p w14:paraId="0B67A0E9" w14:textId="77777777" w:rsidR="000859E1" w:rsidRDefault="000859E1">
      <w:pPr>
        <w:pStyle w:val="aDef"/>
      </w:pPr>
      <w:r>
        <w:rPr>
          <w:rStyle w:val="charBoldItals"/>
        </w:rPr>
        <w:t>relevant entity</w:t>
      </w:r>
      <w:r>
        <w:t xml:space="preserve">, in relation to an appropriation for a capital injection, means the </w:t>
      </w:r>
      <w:r w:rsidR="00B707B5" w:rsidRPr="008C09F6">
        <w:t>territory entity</w:t>
      </w:r>
      <w:r>
        <w:t xml:space="preserve"> that is to undertake the purchasing or developing of assets for which the appropriation is made.</w:t>
      </w:r>
    </w:p>
    <w:p w14:paraId="2194C9BD" w14:textId="77777777" w:rsidR="000859E1" w:rsidRDefault="000859E1">
      <w:pPr>
        <w:pStyle w:val="AH5Sec"/>
      </w:pPr>
      <w:bookmarkStart w:id="25" w:name="_Toc154047972"/>
      <w:r w:rsidRPr="00847D58">
        <w:rPr>
          <w:rStyle w:val="CharSectNo"/>
        </w:rPr>
        <w:t>9B</w:t>
      </w:r>
      <w:r>
        <w:tab/>
        <w:t>Appropriations for payments on behalf of Territory to be net appropriations</w:t>
      </w:r>
      <w:bookmarkEnd w:id="25"/>
    </w:p>
    <w:p w14:paraId="640C08E3" w14:textId="77777777" w:rsidR="000859E1" w:rsidRDefault="000859E1">
      <w:pPr>
        <w:pStyle w:val="Amainreturn"/>
      </w:pPr>
      <w:r>
        <w:t xml:space="preserve">Despite section 6 (Necessity for appropriation), if an appropriation for a </w:t>
      </w:r>
      <w:r w:rsidR="00D50F57" w:rsidRPr="009562B1">
        <w:t>directorate</w:t>
      </w:r>
      <w:r w:rsidR="00D50F57">
        <w:t xml:space="preserve"> </w:t>
      </w:r>
      <w:r>
        <w:t xml:space="preserve">is made for payments to be made on behalf of the Territory, the </w:t>
      </w:r>
      <w:r w:rsidR="00D50F57" w:rsidRPr="009562B1">
        <w:t>directorate</w:t>
      </w:r>
      <w:r w:rsidR="00D50F57">
        <w:t xml:space="preserve"> </w:t>
      </w:r>
      <w:r>
        <w:t>may apply input tax credits to which the Territory is entitled for taxable supplies for which the payments are made towards the payments under the appropriation.</w:t>
      </w:r>
    </w:p>
    <w:p w14:paraId="3CBDD344" w14:textId="77777777" w:rsidR="000859E1" w:rsidRDefault="000859E1">
      <w:pPr>
        <w:pStyle w:val="AH5Sec"/>
      </w:pPr>
      <w:bookmarkStart w:id="26" w:name="_Toc154047973"/>
      <w:r w:rsidRPr="00847D58">
        <w:rPr>
          <w:rStyle w:val="CharSectNo"/>
        </w:rPr>
        <w:t>10</w:t>
      </w:r>
      <w:r>
        <w:tab/>
        <w:t>Budget papers</w:t>
      </w:r>
      <w:bookmarkEnd w:id="26"/>
    </w:p>
    <w:p w14:paraId="595EB9A2" w14:textId="77777777" w:rsidR="000859E1" w:rsidRDefault="000859E1">
      <w:pPr>
        <w:pStyle w:val="Amainreturn"/>
      </w:pPr>
      <w:r>
        <w:t>The Treasurer must, for each financial year, immediately after the presentation of the bill for the first Appropriation Act relating to the year, present to the Legislative Assembly—</w:t>
      </w:r>
    </w:p>
    <w:p w14:paraId="22046534" w14:textId="77777777" w:rsidR="000859E1" w:rsidRDefault="000859E1">
      <w:pPr>
        <w:pStyle w:val="Apara"/>
      </w:pPr>
      <w:r>
        <w:tab/>
        <w:t>(a)</w:t>
      </w:r>
      <w:r>
        <w:tab/>
        <w:t>the proposed budget for the Territory for the year; and</w:t>
      </w:r>
    </w:p>
    <w:p w14:paraId="1DAB3E34" w14:textId="77777777" w:rsidR="000859E1" w:rsidRDefault="000859E1">
      <w:pPr>
        <w:pStyle w:val="Apara"/>
      </w:pPr>
      <w:r>
        <w:tab/>
        <w:t>(b)</w:t>
      </w:r>
      <w:r>
        <w:tab/>
        <w:t xml:space="preserve">the proposed budget for each </w:t>
      </w:r>
      <w:r w:rsidR="00AA692F" w:rsidRPr="009562B1">
        <w:t>directorate</w:t>
      </w:r>
      <w:r w:rsidR="00AA692F">
        <w:t xml:space="preserve"> </w:t>
      </w:r>
      <w:r>
        <w:t>for the year; and</w:t>
      </w:r>
    </w:p>
    <w:p w14:paraId="4D7E2137" w14:textId="77777777" w:rsidR="000859E1" w:rsidRDefault="000859E1" w:rsidP="006D30EE">
      <w:pPr>
        <w:pStyle w:val="Apara"/>
        <w:keepNext/>
      </w:pPr>
      <w:r>
        <w:lastRenderedPageBreak/>
        <w:tab/>
        <w:t>(c)</w:t>
      </w:r>
      <w:r>
        <w:tab/>
        <w:t>the proposed budget for each territory authority and territory</w:t>
      </w:r>
      <w:r w:rsidR="0038112E">
        <w:noBreakHyphen/>
      </w:r>
      <w:r>
        <w:t>owned corporation for the year; and</w:t>
      </w:r>
    </w:p>
    <w:p w14:paraId="7ACD0A07" w14:textId="77777777" w:rsidR="000859E1" w:rsidRDefault="000859E1">
      <w:pPr>
        <w:pStyle w:val="Apara"/>
      </w:pPr>
      <w:r>
        <w:tab/>
        <w:t>(d)</w:t>
      </w:r>
      <w:r>
        <w:tab/>
        <w:t>a consolidated financial management statement in relation to—</w:t>
      </w:r>
    </w:p>
    <w:p w14:paraId="2706A096" w14:textId="77777777" w:rsidR="000859E1" w:rsidRDefault="000859E1">
      <w:pPr>
        <w:pStyle w:val="Asubpara"/>
      </w:pPr>
      <w:r>
        <w:tab/>
        <w:t>(i)</w:t>
      </w:r>
      <w:r>
        <w:tab/>
        <w:t>the general government sector; and</w:t>
      </w:r>
    </w:p>
    <w:p w14:paraId="444B5FA7" w14:textId="77777777" w:rsidR="000859E1" w:rsidRDefault="000859E1">
      <w:pPr>
        <w:pStyle w:val="Asubpara"/>
      </w:pPr>
      <w:r>
        <w:tab/>
        <w:t>(ii)</w:t>
      </w:r>
      <w:r>
        <w:tab/>
        <w:t>the public trading enterprise sector.</w:t>
      </w:r>
    </w:p>
    <w:p w14:paraId="1AA1563F" w14:textId="77777777" w:rsidR="000859E1" w:rsidRDefault="000859E1">
      <w:pPr>
        <w:pStyle w:val="AH5Sec"/>
      </w:pPr>
      <w:bookmarkStart w:id="27" w:name="_Toc154047974"/>
      <w:r w:rsidRPr="00847D58">
        <w:rPr>
          <w:rStyle w:val="CharSectNo"/>
        </w:rPr>
        <w:t>11</w:t>
      </w:r>
      <w:r>
        <w:tab/>
        <w:t>Territory budgets</w:t>
      </w:r>
      <w:bookmarkEnd w:id="27"/>
    </w:p>
    <w:p w14:paraId="3A767ACA" w14:textId="77777777" w:rsidR="000859E1" w:rsidRDefault="000859E1">
      <w:pPr>
        <w:pStyle w:val="Amain"/>
      </w:pPr>
      <w:r>
        <w:tab/>
        <w:t>(1)</w:t>
      </w:r>
      <w:r>
        <w:tab/>
        <w:t>The proposed budget for the Territory for a financial year presented to the Legislative Assembly under section 10 (a) must include—</w:t>
      </w:r>
    </w:p>
    <w:p w14:paraId="6E51714B" w14:textId="77777777" w:rsidR="000859E1" w:rsidRDefault="000859E1">
      <w:pPr>
        <w:pStyle w:val="Apara"/>
      </w:pPr>
      <w:r>
        <w:tab/>
        <w:t>(a)</w:t>
      </w:r>
      <w:r>
        <w:tab/>
        <w:t>a financial policy objectives and strategies statement under section 11A for the financial year; and</w:t>
      </w:r>
    </w:p>
    <w:p w14:paraId="45744940" w14:textId="77777777" w:rsidR="000859E1" w:rsidRDefault="000859E1">
      <w:pPr>
        <w:pStyle w:val="Apara"/>
      </w:pPr>
      <w:r>
        <w:tab/>
        <w:t>(b)</w:t>
      </w:r>
      <w:r>
        <w:tab/>
        <w:t>a statement of the economic or other assumptions used to make the budget estimates; and</w:t>
      </w:r>
    </w:p>
    <w:p w14:paraId="192AF199" w14:textId="77777777" w:rsidR="000859E1" w:rsidRDefault="000859E1">
      <w:pPr>
        <w:pStyle w:val="Apara"/>
      </w:pPr>
      <w:r>
        <w:tab/>
        <w:t>(c)</w:t>
      </w:r>
      <w:r>
        <w:tab/>
        <w:t>a statement about the sensitivity of the budget estimates to changes in the economic or other assumptions; and</w:t>
      </w:r>
    </w:p>
    <w:p w14:paraId="1F8329CA" w14:textId="77777777" w:rsidR="000859E1" w:rsidRDefault="000859E1">
      <w:pPr>
        <w:pStyle w:val="Apara"/>
      </w:pPr>
      <w:r>
        <w:tab/>
        <w:t>(d)</w:t>
      </w:r>
      <w:r>
        <w:tab/>
        <w:t>a statement of the risks, quantified if possible, that may affect the budget estimates, including contingent liabilities; and</w:t>
      </w:r>
    </w:p>
    <w:p w14:paraId="05E6EE7F" w14:textId="77777777" w:rsidR="000859E1" w:rsidRDefault="000859E1">
      <w:pPr>
        <w:pStyle w:val="Apara"/>
      </w:pPr>
      <w:r>
        <w:tab/>
        <w:t>(e)</w:t>
      </w:r>
      <w:r>
        <w:tab/>
        <w:t xml:space="preserve">the financial statements required under the </w:t>
      </w:r>
      <w:r w:rsidR="00402029">
        <w:t>financial management guidelines; and</w:t>
      </w:r>
    </w:p>
    <w:p w14:paraId="075835E3" w14:textId="77777777" w:rsidR="00402029" w:rsidRDefault="00402029" w:rsidP="00E0668B">
      <w:pPr>
        <w:pStyle w:val="Apara"/>
        <w:keepNext/>
      </w:pPr>
      <w:r>
        <w:tab/>
        <w:t>(f)</w:t>
      </w:r>
      <w:r>
        <w:tab/>
        <w:t>a statement about the effect of the following on an ACT household for the financial year:</w:t>
      </w:r>
    </w:p>
    <w:p w14:paraId="5E17FE55" w14:textId="77777777" w:rsidR="00402029" w:rsidRDefault="00402029" w:rsidP="00402029">
      <w:pPr>
        <w:pStyle w:val="Asubpara"/>
      </w:pPr>
      <w:r>
        <w:tab/>
        <w:t>(i)</w:t>
      </w:r>
      <w:r>
        <w:tab/>
        <w:t xml:space="preserve">Territory taxes and fees that have a direct effect on the household; </w:t>
      </w:r>
    </w:p>
    <w:p w14:paraId="5984FDE9" w14:textId="77777777" w:rsidR="00402029" w:rsidRDefault="00402029" w:rsidP="00402029">
      <w:pPr>
        <w:pStyle w:val="Asubpara"/>
      </w:pPr>
      <w:r>
        <w:tab/>
        <w:t>(ii)</w:t>
      </w:r>
      <w:r>
        <w:tab/>
        <w:t>Territory concessions that offset the taxes and fees mentioned in subparagraph (i)</w:t>
      </w:r>
      <w:r w:rsidR="00F85133">
        <w:t>; and</w:t>
      </w:r>
    </w:p>
    <w:p w14:paraId="5E0DB739" w14:textId="77777777" w:rsidR="00956A5A" w:rsidRPr="008C09F6" w:rsidRDefault="00956A5A" w:rsidP="00956A5A">
      <w:pPr>
        <w:pStyle w:val="Apara"/>
      </w:pPr>
      <w:r w:rsidRPr="008C09F6">
        <w:tab/>
        <w:t>(g)</w:t>
      </w:r>
      <w:r w:rsidRPr="008C09F6">
        <w:tab/>
        <w:t>a statement about the government’s spending intentions for the financial year, including any significant change in spending intentions from the previous financial year.</w:t>
      </w:r>
    </w:p>
    <w:p w14:paraId="4F3AEEE8" w14:textId="77777777" w:rsidR="00956A5A" w:rsidRPr="008C09F6" w:rsidRDefault="00956A5A" w:rsidP="00956A5A">
      <w:pPr>
        <w:pStyle w:val="Amain"/>
      </w:pPr>
      <w:r w:rsidRPr="008C09F6">
        <w:lastRenderedPageBreak/>
        <w:tab/>
        <w:t>(</w:t>
      </w:r>
      <w:r w:rsidR="00F85133">
        <w:t>2</w:t>
      </w:r>
      <w:r w:rsidRPr="008C09F6">
        <w:t>)</w:t>
      </w:r>
      <w:r w:rsidRPr="008C09F6">
        <w:tab/>
        <w:t>The proposed budget may include anything else the Treasurer considers relevant.</w:t>
      </w:r>
    </w:p>
    <w:p w14:paraId="22EC1506" w14:textId="77777777" w:rsidR="000859E1" w:rsidRDefault="000859E1">
      <w:pPr>
        <w:pStyle w:val="Amain"/>
      </w:pPr>
      <w:r>
        <w:tab/>
        <w:t>(</w:t>
      </w:r>
      <w:r w:rsidR="00F85133">
        <w:t>3</w:t>
      </w:r>
      <w:r>
        <w:t>)</w:t>
      </w:r>
      <w:r>
        <w:tab/>
        <w:t>The proposed budget must be prepared in a form that assists a comparison between the budget for the Territory for the previous financial year and the proposed budget.</w:t>
      </w:r>
    </w:p>
    <w:p w14:paraId="55EF3961" w14:textId="77777777" w:rsidR="000859E1" w:rsidRDefault="000859E1">
      <w:pPr>
        <w:pStyle w:val="Amain"/>
      </w:pPr>
      <w:r>
        <w:tab/>
        <w:t>(</w:t>
      </w:r>
      <w:r w:rsidR="00F85133">
        <w:t>4</w:t>
      </w:r>
      <w:r>
        <w:t>)</w:t>
      </w:r>
      <w:r>
        <w:tab/>
        <w:t>The financial statements included in the proposed budget under subsection (1) (e) must include budget estimates for each of the next 3 financial years.</w:t>
      </w:r>
    </w:p>
    <w:p w14:paraId="557932E7" w14:textId="77777777" w:rsidR="000859E1" w:rsidRDefault="000859E1">
      <w:pPr>
        <w:pStyle w:val="Amain"/>
      </w:pPr>
      <w:r>
        <w:tab/>
        <w:t>(</w:t>
      </w:r>
      <w:r w:rsidR="00F85133">
        <w:t>5</w:t>
      </w:r>
      <w:r>
        <w:t>)</w:t>
      </w:r>
      <w:r>
        <w:tab/>
        <w:t>The proposed budget must be prepared taking into account—</w:t>
      </w:r>
    </w:p>
    <w:p w14:paraId="25A29AA4" w14:textId="77777777" w:rsidR="000859E1" w:rsidRDefault="000859E1">
      <w:pPr>
        <w:pStyle w:val="Apara"/>
      </w:pPr>
      <w:r>
        <w:tab/>
        <w:t>(a)</w:t>
      </w:r>
      <w:r>
        <w:tab/>
        <w:t>the principles of responsible fiscal management;</w:t>
      </w:r>
    </w:p>
    <w:p w14:paraId="6A134D6F" w14:textId="77777777" w:rsidR="000859E1" w:rsidRDefault="000859E1">
      <w:pPr>
        <w:pStyle w:val="Apara"/>
      </w:pPr>
      <w:r>
        <w:tab/>
        <w:t>(b)</w:t>
      </w:r>
      <w:r>
        <w:tab/>
        <w:t>the object of providing a basis for sustainable social and economic</w:t>
      </w:r>
      <w:r>
        <w:rPr>
          <w:sz w:val="20"/>
        </w:rPr>
        <w:t xml:space="preserve"> </w:t>
      </w:r>
      <w:r>
        <w:t>services</w:t>
      </w:r>
      <w:r>
        <w:rPr>
          <w:sz w:val="20"/>
        </w:rPr>
        <w:t xml:space="preserve"> </w:t>
      </w:r>
      <w:r>
        <w:t>and</w:t>
      </w:r>
      <w:r>
        <w:rPr>
          <w:sz w:val="20"/>
        </w:rPr>
        <w:t xml:space="preserve"> </w:t>
      </w:r>
      <w:r>
        <w:t>infrastructure</w:t>
      </w:r>
      <w:r>
        <w:rPr>
          <w:sz w:val="20"/>
        </w:rPr>
        <w:t xml:space="preserve"> </w:t>
      </w:r>
      <w:r>
        <w:t>fairly</w:t>
      </w:r>
      <w:r>
        <w:rPr>
          <w:sz w:val="20"/>
        </w:rPr>
        <w:t xml:space="preserve"> </w:t>
      </w:r>
      <w:r>
        <w:t>to</w:t>
      </w:r>
      <w:r>
        <w:rPr>
          <w:sz w:val="20"/>
        </w:rPr>
        <w:t xml:space="preserve"> </w:t>
      </w:r>
      <w:r>
        <w:t>all ACT residents; and</w:t>
      </w:r>
    </w:p>
    <w:p w14:paraId="018E7C96" w14:textId="77777777" w:rsidR="000859E1" w:rsidRDefault="000859E1">
      <w:pPr>
        <w:pStyle w:val="Apara"/>
      </w:pPr>
      <w:r>
        <w:tab/>
        <w:t>(c)</w:t>
      </w:r>
      <w:r>
        <w:tab/>
        <w:t>the object of ecologically sustainable development.</w:t>
      </w:r>
    </w:p>
    <w:p w14:paraId="524E3120" w14:textId="77777777" w:rsidR="000859E1" w:rsidRDefault="000859E1">
      <w:pPr>
        <w:pStyle w:val="Amain"/>
      </w:pPr>
      <w:r>
        <w:tab/>
        <w:t>(</w:t>
      </w:r>
      <w:r w:rsidR="00F85133">
        <w:t>6</w:t>
      </w:r>
      <w:r>
        <w:t>)</w:t>
      </w:r>
      <w:r>
        <w:tab/>
        <w:t>The proposed budget may depart from the principles of responsible fiscal management, but if it does depart—</w:t>
      </w:r>
    </w:p>
    <w:p w14:paraId="1CBF8008" w14:textId="77777777" w:rsidR="000859E1" w:rsidRDefault="000859E1">
      <w:pPr>
        <w:pStyle w:val="Apara"/>
      </w:pPr>
      <w:r>
        <w:tab/>
        <w:t>(a)</w:t>
      </w:r>
      <w:r>
        <w:tab/>
        <w:t>any departure must be temporary; and</w:t>
      </w:r>
    </w:p>
    <w:p w14:paraId="799F64F5" w14:textId="77777777" w:rsidR="000859E1" w:rsidRDefault="000859E1">
      <w:pPr>
        <w:pStyle w:val="Apara"/>
      </w:pPr>
      <w:r>
        <w:tab/>
        <w:t>(b)</w:t>
      </w:r>
      <w:r>
        <w:tab/>
        <w:t>the Treasurer must present to the Legislative Assembly, when the first Appropriation Bill for the financial year is presented to the Legislative Assembly, a statement setting out—</w:t>
      </w:r>
    </w:p>
    <w:p w14:paraId="72F0F1BA" w14:textId="77777777" w:rsidR="000859E1" w:rsidRDefault="000859E1">
      <w:pPr>
        <w:pStyle w:val="Asubpara"/>
      </w:pPr>
      <w:r>
        <w:tab/>
        <w:t>(i)</w:t>
      </w:r>
      <w:r>
        <w:tab/>
        <w:t>the reasons for the departure; and</w:t>
      </w:r>
    </w:p>
    <w:p w14:paraId="20766DF9" w14:textId="77777777" w:rsidR="000859E1" w:rsidRDefault="000859E1">
      <w:pPr>
        <w:pStyle w:val="Asubpara"/>
      </w:pPr>
      <w:r>
        <w:tab/>
        <w:t>(ii)</w:t>
      </w:r>
      <w:r>
        <w:tab/>
        <w:t>the approach intended to be taken to return to the principles; and</w:t>
      </w:r>
    </w:p>
    <w:p w14:paraId="7A65B79B" w14:textId="77777777" w:rsidR="000859E1" w:rsidRDefault="000859E1">
      <w:pPr>
        <w:pStyle w:val="Asubpara"/>
      </w:pPr>
      <w:r>
        <w:tab/>
        <w:t>(iii)</w:t>
      </w:r>
      <w:r>
        <w:tab/>
        <w:t>when the principles are expected to be returned to.</w:t>
      </w:r>
    </w:p>
    <w:p w14:paraId="2B41A075" w14:textId="77777777" w:rsidR="000859E1" w:rsidRDefault="000859E1" w:rsidP="000479BA">
      <w:pPr>
        <w:pStyle w:val="Amain"/>
        <w:keepNext/>
      </w:pPr>
      <w:r>
        <w:lastRenderedPageBreak/>
        <w:tab/>
        <w:t>(</w:t>
      </w:r>
      <w:r w:rsidR="00F85133">
        <w:t>7</w:t>
      </w:r>
      <w:r>
        <w:t>)</w:t>
      </w:r>
      <w:r>
        <w:tab/>
        <w:t>In this section:</w:t>
      </w:r>
    </w:p>
    <w:p w14:paraId="0FB578C1" w14:textId="77777777" w:rsidR="000859E1" w:rsidRDefault="000859E1" w:rsidP="000479BA">
      <w:pPr>
        <w:pStyle w:val="aDef"/>
        <w:keepNext/>
        <w:keepLines/>
      </w:pPr>
      <w:r>
        <w:rPr>
          <w:rStyle w:val="charBoldItals"/>
        </w:rPr>
        <w:t xml:space="preserve">ecologically sustainable development </w:t>
      </w:r>
      <w:r>
        <w:t>means the effective integration of economic and environmental considerations in decision-making processes achievable through implementation of the following principles:</w:t>
      </w:r>
    </w:p>
    <w:p w14:paraId="3FE64C32" w14:textId="77777777" w:rsidR="000859E1" w:rsidRDefault="000859E1">
      <w:pPr>
        <w:pStyle w:val="aDefpara"/>
      </w:pPr>
      <w:r>
        <w:tab/>
        <w:t>(a)</w:t>
      </w:r>
      <w:r>
        <w:tab/>
        <w:t>the precautionary principle;</w:t>
      </w:r>
    </w:p>
    <w:p w14:paraId="0105E9F8" w14:textId="77777777" w:rsidR="000859E1" w:rsidRDefault="000859E1">
      <w:pPr>
        <w:pStyle w:val="aDefpara"/>
      </w:pPr>
      <w:r>
        <w:tab/>
        <w:t>(b)</w:t>
      </w:r>
      <w:r>
        <w:tab/>
        <w:t>the inter-generational equity principle;</w:t>
      </w:r>
    </w:p>
    <w:p w14:paraId="5AED6D5D" w14:textId="77777777" w:rsidR="000859E1" w:rsidRDefault="000859E1">
      <w:pPr>
        <w:pStyle w:val="aDefpara"/>
      </w:pPr>
      <w:r>
        <w:tab/>
        <w:t>(c)</w:t>
      </w:r>
      <w:r>
        <w:tab/>
        <w:t>conservation of biological diversity and ecological integrity;</w:t>
      </w:r>
    </w:p>
    <w:p w14:paraId="6189714F" w14:textId="77777777" w:rsidR="000859E1" w:rsidRDefault="000859E1">
      <w:pPr>
        <w:pStyle w:val="aDefpara"/>
      </w:pPr>
      <w:r>
        <w:tab/>
        <w:t>(d)</w:t>
      </w:r>
      <w:r>
        <w:tab/>
        <w:t>improved valuation and pricing of environmental resources.</w:t>
      </w:r>
    </w:p>
    <w:p w14:paraId="70CCD7E9" w14:textId="77777777" w:rsidR="000859E1" w:rsidRDefault="000859E1">
      <w:pPr>
        <w:pStyle w:val="aDef"/>
        <w:keepNext/>
      </w:pPr>
      <w:r>
        <w:rPr>
          <w:rStyle w:val="charBoldItals"/>
        </w:rPr>
        <w:t xml:space="preserve">fiscal risks </w:t>
      </w:r>
      <w:r>
        <w:t>include the following:</w:t>
      </w:r>
    </w:p>
    <w:p w14:paraId="7D83FB47" w14:textId="77777777" w:rsidR="000859E1" w:rsidRDefault="000859E1">
      <w:pPr>
        <w:pStyle w:val="aDefpara"/>
      </w:pPr>
      <w:r>
        <w:tab/>
        <w:t>(a)</w:t>
      </w:r>
      <w:r>
        <w:tab/>
        <w:t>risks from the level of the Territory’s general government sector debt;</w:t>
      </w:r>
    </w:p>
    <w:p w14:paraId="4B4BD9E3" w14:textId="77777777" w:rsidR="000859E1" w:rsidRDefault="000859E1">
      <w:pPr>
        <w:pStyle w:val="aDefpara"/>
      </w:pPr>
      <w:r>
        <w:tab/>
        <w:t>(b)</w:t>
      </w:r>
      <w:r>
        <w:tab/>
        <w:t xml:space="preserve">commercial risks from ownership of corporations and public enterprises; </w:t>
      </w:r>
    </w:p>
    <w:p w14:paraId="37F2C67C" w14:textId="77777777" w:rsidR="000859E1" w:rsidRDefault="000859E1">
      <w:pPr>
        <w:pStyle w:val="aDefpara"/>
      </w:pPr>
      <w:r>
        <w:tab/>
        <w:t>(c)</w:t>
      </w:r>
      <w:r>
        <w:tab/>
        <w:t xml:space="preserve">risks from changes in the structure of the Territory’s tax base; </w:t>
      </w:r>
    </w:p>
    <w:p w14:paraId="77B567E6" w14:textId="77777777" w:rsidR="000859E1" w:rsidRDefault="000859E1">
      <w:pPr>
        <w:pStyle w:val="aDefpara"/>
      </w:pPr>
      <w:r>
        <w:tab/>
        <w:t>(d)</w:t>
      </w:r>
      <w:r>
        <w:tab/>
        <w:t>risks from management of the Territory’s assets and liabilities.</w:t>
      </w:r>
    </w:p>
    <w:p w14:paraId="055FCF21" w14:textId="77777777" w:rsidR="000859E1" w:rsidRDefault="000859E1">
      <w:pPr>
        <w:pStyle w:val="aDef"/>
      </w:pPr>
      <w:r>
        <w:rPr>
          <w:rStyle w:val="charBoldItals"/>
        </w:rPr>
        <w:t xml:space="preserve">inter-generational equity principle </w:t>
      </w:r>
      <w:r>
        <w:t>means that the present generation should ensure that the health, diversity and productivity of the environment is maintained or enhanced for the benefit of future generations.</w:t>
      </w:r>
    </w:p>
    <w:p w14:paraId="4799E01B" w14:textId="77777777" w:rsidR="000859E1" w:rsidRDefault="000859E1">
      <w:pPr>
        <w:pStyle w:val="aDef"/>
      </w:pPr>
      <w:r>
        <w:rPr>
          <w:rStyle w:val="charBoldItals"/>
        </w:rPr>
        <w:t xml:space="preserve">precautionary principle </w:t>
      </w:r>
      <w:r>
        <w:t>means that, if there is a threat of serious or irreversible environmental damage, a lack of full scientific certainty should not be used as a reason for postponing measures to prevent environmental degradation.</w:t>
      </w:r>
    </w:p>
    <w:p w14:paraId="753751B5" w14:textId="77777777" w:rsidR="000859E1" w:rsidRDefault="000859E1" w:rsidP="00E0668B">
      <w:pPr>
        <w:pStyle w:val="aDef"/>
        <w:keepNext/>
        <w:keepLines/>
      </w:pPr>
      <w:r>
        <w:rPr>
          <w:rStyle w:val="charBoldItals"/>
        </w:rPr>
        <w:lastRenderedPageBreak/>
        <w:t xml:space="preserve">principles of responsible fiscal management </w:t>
      </w:r>
      <w:r>
        <w:t>means the following principles:</w:t>
      </w:r>
    </w:p>
    <w:p w14:paraId="66468E27" w14:textId="77777777" w:rsidR="000859E1" w:rsidRDefault="000859E1" w:rsidP="003314C0">
      <w:pPr>
        <w:pStyle w:val="Apara"/>
        <w:keepLines/>
      </w:pPr>
      <w:r>
        <w:tab/>
        <w:t>(a)</w:t>
      </w:r>
      <w:r>
        <w:tab/>
        <w:t xml:space="preserve">ensuring that the total liabilities of the Territory are at prudent levels to provide a buffer against factors that may impact adversely on the level of total Territory liabilities in the future, and ensuring that, until prudent levels have been achieved, the total operating expenses of the Territory in each financial year are less than its operating income levels in the same financial year; </w:t>
      </w:r>
    </w:p>
    <w:p w14:paraId="3BC862AF" w14:textId="77777777" w:rsidR="000859E1" w:rsidRDefault="000859E1" w:rsidP="003314C0">
      <w:pPr>
        <w:pStyle w:val="Apara"/>
        <w:keepLines/>
      </w:pPr>
      <w:r>
        <w:tab/>
        <w:t>(b)</w:t>
      </w:r>
      <w:r>
        <w:tab/>
        <w:t xml:space="preserve">when prudent levels of total Territory liabilities have been achieved, maintaining the levels by ensuring that, on average, over a reasonable period of time, the total operating expenses of the Territory do not exceed its operating income levels; </w:t>
      </w:r>
    </w:p>
    <w:p w14:paraId="117E985D" w14:textId="77777777" w:rsidR="000859E1" w:rsidRDefault="000859E1">
      <w:pPr>
        <w:pStyle w:val="Apara"/>
      </w:pPr>
      <w:r>
        <w:tab/>
        <w:t>(c)</w:t>
      </w:r>
      <w:r>
        <w:tab/>
        <w:t xml:space="preserve">achieving and maintaining levels of Territory net worth to provide a buffer against factors that may impact adversely on levels of Territory net worth in the future; </w:t>
      </w:r>
    </w:p>
    <w:p w14:paraId="40A7D185" w14:textId="77777777" w:rsidR="000859E1" w:rsidRDefault="000859E1">
      <w:pPr>
        <w:pStyle w:val="Apara"/>
      </w:pPr>
      <w:r>
        <w:tab/>
        <w:t>(d)</w:t>
      </w:r>
      <w:r>
        <w:tab/>
        <w:t>managing prudently the fiscal risks of the Territory;</w:t>
      </w:r>
    </w:p>
    <w:p w14:paraId="011DBBD4" w14:textId="77777777" w:rsidR="000859E1" w:rsidRDefault="000859E1">
      <w:pPr>
        <w:pStyle w:val="Apara"/>
      </w:pPr>
      <w:r>
        <w:tab/>
        <w:t>(e)</w:t>
      </w:r>
      <w:r>
        <w:tab/>
        <w:t>pursuing spending and taxing policies that are consistent with a reasonable degree of stability and predictability in the level of the tax burden;</w:t>
      </w:r>
    </w:p>
    <w:p w14:paraId="6CBB65B1" w14:textId="77777777" w:rsidR="000859E1" w:rsidRDefault="000859E1">
      <w:pPr>
        <w:pStyle w:val="Apara"/>
      </w:pPr>
      <w:r>
        <w:tab/>
        <w:t>(f)</w:t>
      </w:r>
      <w:r>
        <w:tab/>
        <w:t>giving full, accurate and timely disclosure of financial information about the activities of the government and its agencies.</w:t>
      </w:r>
    </w:p>
    <w:p w14:paraId="6C39218C" w14:textId="77777777" w:rsidR="000859E1" w:rsidRDefault="000859E1">
      <w:pPr>
        <w:pStyle w:val="AH5Sec"/>
      </w:pPr>
      <w:bookmarkStart w:id="28" w:name="_Toc154047975"/>
      <w:r w:rsidRPr="00847D58">
        <w:rPr>
          <w:rStyle w:val="CharSectNo"/>
        </w:rPr>
        <w:t>11A</w:t>
      </w:r>
      <w:r>
        <w:tab/>
        <w:t>Financial policy objectives and strategies statement</w:t>
      </w:r>
      <w:bookmarkEnd w:id="28"/>
    </w:p>
    <w:p w14:paraId="66C8F2F7" w14:textId="77777777" w:rsidR="000859E1" w:rsidRDefault="000859E1">
      <w:pPr>
        <w:pStyle w:val="Amain"/>
      </w:pPr>
      <w:r>
        <w:tab/>
        <w:t>(1)</w:t>
      </w:r>
      <w:r>
        <w:tab/>
        <w:t>The purposes of a financial policy objectives and strategies statement included in a proposed budget under section 11 (1) (a) are—</w:t>
      </w:r>
    </w:p>
    <w:p w14:paraId="461DD85A" w14:textId="77777777" w:rsidR="000859E1" w:rsidRDefault="000859E1">
      <w:pPr>
        <w:pStyle w:val="Apara"/>
      </w:pPr>
      <w:r>
        <w:tab/>
        <w:t>(a)</w:t>
      </w:r>
      <w:r>
        <w:tab/>
        <w:t>to make transparent the government’s financial strategies; and</w:t>
      </w:r>
    </w:p>
    <w:p w14:paraId="0201E0BF" w14:textId="77777777" w:rsidR="000859E1" w:rsidRDefault="000859E1">
      <w:pPr>
        <w:pStyle w:val="Apara"/>
      </w:pPr>
      <w:r>
        <w:tab/>
        <w:t>(b)</w:t>
      </w:r>
      <w:r>
        <w:tab/>
        <w:t>to establish a benchmark for evaluating the government’s conduct of financial policy.</w:t>
      </w:r>
    </w:p>
    <w:p w14:paraId="1D17B005" w14:textId="77777777" w:rsidR="000859E1" w:rsidRDefault="000859E1">
      <w:pPr>
        <w:pStyle w:val="Amain"/>
      </w:pPr>
      <w:r>
        <w:lastRenderedPageBreak/>
        <w:tab/>
        <w:t>(2)</w:t>
      </w:r>
      <w:r>
        <w:tab/>
        <w:t>The statement must be based on the principles of responsible fiscal management.</w:t>
      </w:r>
    </w:p>
    <w:p w14:paraId="30C85EE0" w14:textId="77777777" w:rsidR="000859E1" w:rsidRDefault="000859E1">
      <w:pPr>
        <w:pStyle w:val="Amain"/>
      </w:pPr>
      <w:r>
        <w:tab/>
        <w:t>(3)</w:t>
      </w:r>
      <w:r>
        <w:tab/>
        <w:t>The statement must—</w:t>
      </w:r>
    </w:p>
    <w:p w14:paraId="11EC848E" w14:textId="77777777" w:rsidR="000859E1" w:rsidRDefault="000859E1">
      <w:pPr>
        <w:pStyle w:val="Apara"/>
      </w:pPr>
      <w:r>
        <w:tab/>
        <w:t>(a)</w:t>
      </w:r>
      <w:r>
        <w:tab/>
        <w:t>state the government’s long-term financial objectives within which financial policy for the financial year and the next 3 financial years will be framed; and</w:t>
      </w:r>
    </w:p>
    <w:p w14:paraId="39A5F282" w14:textId="77777777" w:rsidR="000859E1" w:rsidRDefault="000859E1">
      <w:pPr>
        <w:pStyle w:val="Apara"/>
      </w:pPr>
      <w:r>
        <w:tab/>
        <w:t>(b)</w:t>
      </w:r>
      <w:r>
        <w:tab/>
        <w:t>explain the broad strategic priorities on which the budget is based; and</w:t>
      </w:r>
    </w:p>
    <w:p w14:paraId="2E554489" w14:textId="77777777" w:rsidR="000859E1" w:rsidRDefault="000859E1">
      <w:pPr>
        <w:pStyle w:val="Apara"/>
      </w:pPr>
      <w:r>
        <w:tab/>
        <w:t>(c)</w:t>
      </w:r>
      <w:r>
        <w:tab/>
        <w:t>state the key financial measures that the government has identified as being important and against which financial policy will be set and assessed; and</w:t>
      </w:r>
    </w:p>
    <w:p w14:paraId="18331769" w14:textId="77777777" w:rsidR="000859E1" w:rsidRDefault="000859E1">
      <w:pPr>
        <w:pStyle w:val="Apara"/>
      </w:pPr>
      <w:r>
        <w:tab/>
        <w:t>(d)</w:t>
      </w:r>
      <w:r>
        <w:tab/>
        <w:t>state, for the financial year and the next 3 financial years—</w:t>
      </w:r>
    </w:p>
    <w:p w14:paraId="7B15D03D" w14:textId="77777777" w:rsidR="000859E1" w:rsidRDefault="000859E1">
      <w:pPr>
        <w:pStyle w:val="Asubpara"/>
      </w:pPr>
      <w:r>
        <w:tab/>
        <w:t>(i)</w:t>
      </w:r>
      <w:r>
        <w:tab/>
        <w:t>the government’s short-term financial objectives; and</w:t>
      </w:r>
    </w:p>
    <w:p w14:paraId="0EE29DBD" w14:textId="77777777" w:rsidR="000859E1" w:rsidRDefault="000859E1">
      <w:pPr>
        <w:pStyle w:val="Asubpara"/>
      </w:pPr>
      <w:r>
        <w:tab/>
        <w:t>(ii)</w:t>
      </w:r>
      <w:r>
        <w:tab/>
        <w:t>the targets for each stated key financial measure; and</w:t>
      </w:r>
    </w:p>
    <w:p w14:paraId="26CA0C97" w14:textId="77777777" w:rsidR="000859E1" w:rsidRDefault="000859E1">
      <w:pPr>
        <w:pStyle w:val="Apara"/>
      </w:pPr>
      <w:r>
        <w:tab/>
        <w:t>(e)</w:t>
      </w:r>
      <w:r>
        <w:tab/>
        <w:t>explain how the financial objectives and strategic priorities mentioned in paragraphs (a), (b) and (d) relate to the principles of responsible fiscal management; and</w:t>
      </w:r>
    </w:p>
    <w:p w14:paraId="3051C7C9" w14:textId="77777777" w:rsidR="000859E1" w:rsidRDefault="000859E1">
      <w:pPr>
        <w:pStyle w:val="Apara"/>
      </w:pPr>
      <w:r>
        <w:tab/>
        <w:t>(f)</w:t>
      </w:r>
      <w:r>
        <w:tab/>
        <w:t>state the reasons for any changes from the previous financial policy objectives and strategies statement.</w:t>
      </w:r>
    </w:p>
    <w:p w14:paraId="4C6A3612" w14:textId="77777777" w:rsidR="000859E1" w:rsidRDefault="000859E1">
      <w:pPr>
        <w:pStyle w:val="Amain"/>
      </w:pPr>
      <w:r>
        <w:tab/>
        <w:t>(4)</w:t>
      </w:r>
      <w:r>
        <w:tab/>
        <w:t>In this section:</w:t>
      </w:r>
    </w:p>
    <w:p w14:paraId="21A93864" w14:textId="77777777" w:rsidR="000859E1" w:rsidRPr="001B3D42" w:rsidRDefault="000859E1">
      <w:pPr>
        <w:pStyle w:val="aDef"/>
      </w:pPr>
      <w:r>
        <w:rPr>
          <w:rStyle w:val="charBoldItals"/>
        </w:rPr>
        <w:t>principles of responsible fiscal management</w:t>
      </w:r>
      <w:r>
        <w:t>—see section 11 (</w:t>
      </w:r>
      <w:r w:rsidR="00801D6B">
        <w:t>7</w:t>
      </w:r>
      <w:r>
        <w:t>).</w:t>
      </w:r>
    </w:p>
    <w:p w14:paraId="73E524B9" w14:textId="77777777" w:rsidR="000859E1" w:rsidRDefault="000859E1">
      <w:pPr>
        <w:pStyle w:val="AH5Sec"/>
      </w:pPr>
      <w:bookmarkStart w:id="29" w:name="_Toc154047976"/>
      <w:r w:rsidRPr="00847D58">
        <w:rPr>
          <w:rStyle w:val="CharSectNo"/>
        </w:rPr>
        <w:t>12</w:t>
      </w:r>
      <w:r>
        <w:tab/>
      </w:r>
      <w:r w:rsidR="00E1469D">
        <w:t>D</w:t>
      </w:r>
      <w:r w:rsidR="00E1469D" w:rsidRPr="009562B1">
        <w:t>irectorate</w:t>
      </w:r>
      <w:r w:rsidR="00E1469D">
        <w:t xml:space="preserve"> </w:t>
      </w:r>
      <w:r>
        <w:t>budgets</w:t>
      </w:r>
      <w:bookmarkEnd w:id="29"/>
    </w:p>
    <w:p w14:paraId="38BEC997" w14:textId="77777777" w:rsidR="000859E1" w:rsidRDefault="000859E1">
      <w:pPr>
        <w:pStyle w:val="Amain"/>
      </w:pPr>
      <w:r>
        <w:tab/>
        <w:t>(1)</w:t>
      </w:r>
      <w:r>
        <w:tab/>
        <w:t xml:space="preserve">A proposed budget for a </w:t>
      </w:r>
      <w:r w:rsidR="00AA692F" w:rsidRPr="009562B1">
        <w:t>directorate</w:t>
      </w:r>
      <w:r w:rsidR="00AA692F">
        <w:t xml:space="preserve"> </w:t>
      </w:r>
      <w:r>
        <w:t>for a financial year presented to the Legislative Assembly under section 10 (b) must include—</w:t>
      </w:r>
    </w:p>
    <w:p w14:paraId="0A486D6A" w14:textId="77777777" w:rsidR="000859E1" w:rsidRDefault="000859E1">
      <w:pPr>
        <w:pStyle w:val="Apara"/>
      </w:pPr>
      <w:r>
        <w:tab/>
        <w:t>(a)</w:t>
      </w:r>
      <w:r>
        <w:tab/>
        <w:t>the financial statements required under the financial management guidelines; and</w:t>
      </w:r>
    </w:p>
    <w:p w14:paraId="179A40E5" w14:textId="77777777" w:rsidR="00F85133" w:rsidRPr="008C09F6" w:rsidRDefault="00F85133" w:rsidP="006D30EE">
      <w:pPr>
        <w:pStyle w:val="Apara"/>
        <w:keepNext/>
      </w:pPr>
      <w:r w:rsidRPr="008C09F6">
        <w:lastRenderedPageBreak/>
        <w:tab/>
        <w:t>(b)</w:t>
      </w:r>
      <w:r w:rsidRPr="008C09F6">
        <w:tab/>
        <w:t>a statement that sets out—</w:t>
      </w:r>
    </w:p>
    <w:p w14:paraId="13B84C50" w14:textId="77777777" w:rsidR="00F85133" w:rsidRPr="008C09F6" w:rsidRDefault="00F85133" w:rsidP="00F85133">
      <w:pPr>
        <w:pStyle w:val="Asubpara"/>
      </w:pPr>
      <w:r w:rsidRPr="008C09F6">
        <w:tab/>
        <w:t>(i)</w:t>
      </w:r>
      <w:r w:rsidRPr="008C09F6">
        <w:tab/>
        <w:t>the outputs and classes of outputs it is proposed the directorate should provide during the year; and</w:t>
      </w:r>
    </w:p>
    <w:p w14:paraId="2054589B" w14:textId="77777777" w:rsidR="00F85133" w:rsidRPr="008C09F6" w:rsidRDefault="00F85133" w:rsidP="00F85133">
      <w:pPr>
        <w:pStyle w:val="Asubpara"/>
      </w:pPr>
      <w:r w:rsidRPr="008C09F6">
        <w:tab/>
        <w:t>(ii)</w:t>
      </w:r>
      <w:r w:rsidRPr="008C09F6">
        <w:tab/>
        <w:t>the performance criteria to be met by the directorate in providing the outputs; and</w:t>
      </w:r>
    </w:p>
    <w:p w14:paraId="5ED7E6FB" w14:textId="77777777" w:rsidR="00F85133" w:rsidRPr="008C09F6" w:rsidRDefault="00F85133" w:rsidP="00AE1FD5">
      <w:pPr>
        <w:pStyle w:val="Asubpara"/>
        <w:keepNext/>
      </w:pPr>
      <w:r w:rsidRPr="008C09F6">
        <w:tab/>
        <w:t>(iii)</w:t>
      </w:r>
      <w:r w:rsidRPr="008C09F6">
        <w:tab/>
        <w:t>for each output and class of output mentioned in subparagraph (i)—</w:t>
      </w:r>
    </w:p>
    <w:p w14:paraId="1BC51FA0" w14:textId="77777777" w:rsidR="00F85133" w:rsidRPr="008C09F6" w:rsidRDefault="00F85133" w:rsidP="006D13D8">
      <w:pPr>
        <w:pStyle w:val="Asubsubpara"/>
        <w:keepNext/>
      </w:pPr>
      <w:r w:rsidRPr="008C09F6">
        <w:tab/>
        <w:t>(A)</w:t>
      </w:r>
      <w:r w:rsidRPr="008C09F6">
        <w:tab/>
        <w:t>the proposed budget expense and proposed appropriation for the financial year; and</w:t>
      </w:r>
    </w:p>
    <w:p w14:paraId="745AFAF0" w14:textId="77777777" w:rsidR="00F85133" w:rsidRPr="008C09F6" w:rsidRDefault="00F85133" w:rsidP="006D13D8">
      <w:pPr>
        <w:pStyle w:val="Asubsubpara"/>
        <w:keepLines/>
      </w:pPr>
      <w:r w:rsidRPr="008C09F6">
        <w:tab/>
        <w:t>(B)</w:t>
      </w:r>
      <w:r w:rsidRPr="008C09F6">
        <w:tab/>
        <w:t>the estimated expense and appropriation for the previous financial year; and</w:t>
      </w:r>
    </w:p>
    <w:p w14:paraId="6159C3C5" w14:textId="77777777" w:rsidR="000859E1" w:rsidRDefault="000859E1">
      <w:pPr>
        <w:pStyle w:val="Apara"/>
      </w:pPr>
      <w:r>
        <w:tab/>
        <w:t>(c)</w:t>
      </w:r>
      <w:r>
        <w:tab/>
        <w:t xml:space="preserve">if, during the year, the </w:t>
      </w:r>
      <w:r w:rsidR="00AA692F" w:rsidRPr="009562B1">
        <w:t>directorate</w:t>
      </w:r>
      <w:r w:rsidR="00AA692F">
        <w:t xml:space="preserve"> </w:t>
      </w:r>
      <w:r>
        <w:t>is to be given a capital injection that must be repaid—a statement that—</w:t>
      </w:r>
    </w:p>
    <w:p w14:paraId="4BB83CB3" w14:textId="77777777" w:rsidR="000859E1" w:rsidRDefault="000859E1">
      <w:pPr>
        <w:pStyle w:val="Asubpara"/>
      </w:pPr>
      <w:r>
        <w:tab/>
        <w:t>(i)</w:t>
      </w:r>
      <w:r>
        <w:tab/>
        <w:t>states that the capital injection is a capital injection; and</w:t>
      </w:r>
    </w:p>
    <w:p w14:paraId="75FD7A96" w14:textId="77777777" w:rsidR="000859E1" w:rsidRDefault="000859E1">
      <w:pPr>
        <w:pStyle w:val="Asubpara"/>
      </w:pPr>
      <w:r>
        <w:tab/>
        <w:t>(ii)</w:t>
      </w:r>
      <w:r>
        <w:tab/>
        <w:t>sets out the conditions under which the injection is to be given, including the requirements about the time within which it must be repaid.</w:t>
      </w:r>
    </w:p>
    <w:p w14:paraId="1854CB59" w14:textId="77777777" w:rsidR="0094720C" w:rsidRPr="00F3634D" w:rsidRDefault="0094720C" w:rsidP="0094720C">
      <w:pPr>
        <w:pStyle w:val="Amain"/>
      </w:pPr>
      <w:r w:rsidRPr="00F3634D">
        <w:tab/>
        <w:t>(2)</w:t>
      </w:r>
      <w:r w:rsidRPr="00F3634D">
        <w:tab/>
        <w:t>Subsection (1) (b) does not apply to—</w:t>
      </w:r>
    </w:p>
    <w:p w14:paraId="0809DCBE" w14:textId="77777777" w:rsidR="0094720C" w:rsidRPr="00F3634D" w:rsidRDefault="0094720C" w:rsidP="0094720C">
      <w:pPr>
        <w:pStyle w:val="Apara"/>
      </w:pPr>
      <w:r w:rsidRPr="00F3634D">
        <w:tab/>
        <w:t>(a)</w:t>
      </w:r>
      <w:r w:rsidRPr="00F3634D">
        <w:tab/>
        <w:t>the Office of the Legislative Assembly; or</w:t>
      </w:r>
    </w:p>
    <w:p w14:paraId="7D661C78" w14:textId="77777777" w:rsidR="0094720C" w:rsidRPr="00F3634D" w:rsidRDefault="0094720C" w:rsidP="0094720C">
      <w:pPr>
        <w:pStyle w:val="Apara"/>
      </w:pPr>
      <w:r w:rsidRPr="00F3634D">
        <w:tab/>
        <w:t>(b)</w:t>
      </w:r>
      <w:r w:rsidRPr="00F3634D">
        <w:tab/>
        <w:t>an officer of the Assembly.</w:t>
      </w:r>
    </w:p>
    <w:p w14:paraId="515F1151" w14:textId="77777777" w:rsidR="000859E1" w:rsidRDefault="000859E1">
      <w:pPr>
        <w:pStyle w:val="Amain"/>
      </w:pPr>
      <w:r>
        <w:tab/>
        <w:t>(3)</w:t>
      </w:r>
      <w:r>
        <w:tab/>
        <w:t>A proposed budget must be in a form that facilitates a comparison between—</w:t>
      </w:r>
    </w:p>
    <w:p w14:paraId="472835A7" w14:textId="77777777" w:rsidR="000859E1" w:rsidRDefault="000859E1">
      <w:pPr>
        <w:pStyle w:val="Apara"/>
      </w:pPr>
      <w:r>
        <w:tab/>
        <w:t>(a)</w:t>
      </w:r>
      <w:r>
        <w:tab/>
        <w:t xml:space="preserve">the proposed budget for the </w:t>
      </w:r>
      <w:r w:rsidR="00AA692F" w:rsidRPr="009562B1">
        <w:t>directorate</w:t>
      </w:r>
      <w:r>
        <w:t>; and</w:t>
      </w:r>
    </w:p>
    <w:p w14:paraId="6C9F30B7" w14:textId="77777777" w:rsidR="000859E1" w:rsidRDefault="000859E1">
      <w:pPr>
        <w:pStyle w:val="Apara"/>
      </w:pPr>
      <w:r>
        <w:tab/>
        <w:t>(b)</w:t>
      </w:r>
      <w:r>
        <w:tab/>
        <w:t xml:space="preserve">the budget for the </w:t>
      </w:r>
      <w:r w:rsidR="00AA692F" w:rsidRPr="009562B1">
        <w:t>directorate</w:t>
      </w:r>
      <w:r w:rsidR="00AA692F">
        <w:t xml:space="preserve"> </w:t>
      </w:r>
      <w:r>
        <w:t>for the previous financial year; and</w:t>
      </w:r>
    </w:p>
    <w:p w14:paraId="321CCFA5" w14:textId="77777777" w:rsidR="000859E1" w:rsidRDefault="000859E1">
      <w:pPr>
        <w:pStyle w:val="Apara"/>
      </w:pPr>
      <w:r>
        <w:tab/>
        <w:t>(c)</w:t>
      </w:r>
      <w:r>
        <w:tab/>
        <w:t xml:space="preserve">the estimated results for the </w:t>
      </w:r>
      <w:r w:rsidR="00AA692F" w:rsidRPr="009562B1">
        <w:t>directorate</w:t>
      </w:r>
      <w:r w:rsidR="00AA692F">
        <w:t xml:space="preserve"> </w:t>
      </w:r>
      <w:r>
        <w:t>for the previous financial year.</w:t>
      </w:r>
    </w:p>
    <w:p w14:paraId="1656CDD4" w14:textId="77777777" w:rsidR="000859E1" w:rsidRDefault="000859E1">
      <w:pPr>
        <w:pStyle w:val="Amain"/>
      </w:pPr>
      <w:r>
        <w:lastRenderedPageBreak/>
        <w:tab/>
        <w:t>(4)</w:t>
      </w:r>
      <w:r>
        <w:tab/>
        <w:t>A proposed budget must also include, for the financial statements mentioned in subsection (1) (a), budget estimates for each of the next 3 financial years.</w:t>
      </w:r>
    </w:p>
    <w:p w14:paraId="1B22EC2D" w14:textId="77777777" w:rsidR="00F85133" w:rsidRPr="008C09F6" w:rsidRDefault="00F85133" w:rsidP="00F85133">
      <w:pPr>
        <w:pStyle w:val="AH5Sec"/>
      </w:pPr>
      <w:bookmarkStart w:id="30" w:name="_Toc154047977"/>
      <w:r w:rsidRPr="00847D58">
        <w:rPr>
          <w:rStyle w:val="CharSectNo"/>
        </w:rPr>
        <w:t>12AA</w:t>
      </w:r>
      <w:r w:rsidRPr="008C09F6">
        <w:tab/>
        <w:t>Territory authority budgets</w:t>
      </w:r>
      <w:bookmarkEnd w:id="30"/>
    </w:p>
    <w:p w14:paraId="25CB29A1" w14:textId="77777777" w:rsidR="00F85133" w:rsidRPr="008C09F6" w:rsidRDefault="00F85133" w:rsidP="00C17A28">
      <w:pPr>
        <w:pStyle w:val="Amainreturn"/>
        <w:keepNext/>
        <w:keepLines/>
      </w:pPr>
      <w:r w:rsidRPr="008C09F6">
        <w:t>A proposed budget presented to the Legislative Assembly under section 10 (c) for a territory authority for a financial year is the statement of intent under section 61 (Territory authority statements of intent) for the authority for the financial year.</w:t>
      </w:r>
    </w:p>
    <w:p w14:paraId="7E08D090" w14:textId="77777777" w:rsidR="00F85133" w:rsidRPr="008C09F6" w:rsidRDefault="00F85133" w:rsidP="00F85133">
      <w:pPr>
        <w:pStyle w:val="AH5Sec"/>
      </w:pPr>
      <w:bookmarkStart w:id="31" w:name="_Toc154047978"/>
      <w:r w:rsidRPr="00847D58">
        <w:rPr>
          <w:rStyle w:val="CharSectNo"/>
        </w:rPr>
        <w:t>12A</w:t>
      </w:r>
      <w:r w:rsidRPr="008C09F6">
        <w:tab/>
        <w:t>Territory-owned corporation budgets</w:t>
      </w:r>
      <w:bookmarkEnd w:id="31"/>
    </w:p>
    <w:p w14:paraId="333624AA" w14:textId="77777777" w:rsidR="000859E1" w:rsidRDefault="000859E1">
      <w:pPr>
        <w:pStyle w:val="Amain"/>
      </w:pPr>
      <w:r>
        <w:tab/>
        <w:t>(1)</w:t>
      </w:r>
      <w:r>
        <w:tab/>
        <w:t>A proposed budget presented to the Legislative Assembly under section 10 (c) for a territory-owned corporation for a financial year must include—</w:t>
      </w:r>
    </w:p>
    <w:p w14:paraId="3F296D71" w14:textId="77777777" w:rsidR="000859E1" w:rsidRDefault="000859E1">
      <w:pPr>
        <w:pStyle w:val="Apara"/>
      </w:pPr>
      <w:r>
        <w:tab/>
        <w:t>(a)</w:t>
      </w:r>
      <w:r>
        <w:tab/>
        <w:t>the financial statements required under the financial management guidelines; and</w:t>
      </w:r>
    </w:p>
    <w:p w14:paraId="3358602B" w14:textId="77777777" w:rsidR="00DA6B14" w:rsidRPr="008C09F6" w:rsidRDefault="00DA6B14" w:rsidP="00DA6B14">
      <w:pPr>
        <w:pStyle w:val="Apara"/>
      </w:pPr>
      <w:r w:rsidRPr="008C09F6">
        <w:tab/>
        <w:t>(b)</w:t>
      </w:r>
      <w:r w:rsidRPr="008C09F6">
        <w:tab/>
        <w:t>for a prescribed territory</w:t>
      </w:r>
      <w:r w:rsidRPr="008C09F6">
        <w:noBreakHyphen/>
        <w:t>owned corporation—a statement that sets out—</w:t>
      </w:r>
    </w:p>
    <w:p w14:paraId="606E1C79" w14:textId="77777777" w:rsidR="00DA6B14" w:rsidRPr="008C09F6" w:rsidRDefault="00DA6B14" w:rsidP="00DA6B14">
      <w:pPr>
        <w:pStyle w:val="Asubpara"/>
      </w:pPr>
      <w:r w:rsidRPr="008C09F6">
        <w:tab/>
        <w:t>(i)</w:t>
      </w:r>
      <w:r w:rsidRPr="008C09F6">
        <w:tab/>
        <w:t>the outputs and classes of outputs it is proposed that the territory</w:t>
      </w:r>
      <w:r w:rsidRPr="008C09F6">
        <w:noBreakHyphen/>
        <w:t>owned corporation should provide during the year; and</w:t>
      </w:r>
    </w:p>
    <w:p w14:paraId="7B473967" w14:textId="77777777" w:rsidR="00DA6B14" w:rsidRPr="008C09F6" w:rsidRDefault="00DA6B14" w:rsidP="00DA6B14">
      <w:pPr>
        <w:pStyle w:val="Asubpara"/>
      </w:pPr>
      <w:r w:rsidRPr="008C09F6">
        <w:tab/>
        <w:t>(ii)</w:t>
      </w:r>
      <w:r w:rsidRPr="008C09F6">
        <w:tab/>
        <w:t>the performance criteria to be met by the territory</w:t>
      </w:r>
      <w:r w:rsidRPr="008C09F6">
        <w:noBreakHyphen/>
        <w:t>owned corporation in providing the outputs; and</w:t>
      </w:r>
    </w:p>
    <w:p w14:paraId="76721063" w14:textId="77777777" w:rsidR="00DA6B14" w:rsidRPr="008C09F6" w:rsidRDefault="00DA6B14" w:rsidP="00DA6B14">
      <w:pPr>
        <w:pStyle w:val="Asubpara"/>
      </w:pPr>
      <w:r w:rsidRPr="008C09F6">
        <w:tab/>
        <w:t>(iii)</w:t>
      </w:r>
      <w:r w:rsidRPr="008C09F6">
        <w:tab/>
        <w:t>for each output and class of output mentioned in subparagraph (i)—</w:t>
      </w:r>
    </w:p>
    <w:p w14:paraId="10EB9C6E" w14:textId="77777777" w:rsidR="00DA6B14" w:rsidRPr="008C09F6" w:rsidRDefault="00DA6B14" w:rsidP="00DA6B14">
      <w:pPr>
        <w:pStyle w:val="Asubsubpara"/>
      </w:pPr>
      <w:r w:rsidRPr="008C09F6">
        <w:tab/>
        <w:t>(A)</w:t>
      </w:r>
      <w:r w:rsidRPr="008C09F6">
        <w:tab/>
        <w:t>the proposed budget expense and proposed appropriation for the financial year; and</w:t>
      </w:r>
    </w:p>
    <w:p w14:paraId="39DCE22E" w14:textId="77777777" w:rsidR="00DA6B14" w:rsidRPr="008C09F6" w:rsidRDefault="00DA6B14" w:rsidP="00DA6B14">
      <w:pPr>
        <w:pStyle w:val="Asubsubpara"/>
      </w:pPr>
      <w:r w:rsidRPr="008C09F6">
        <w:tab/>
        <w:t>(B)</w:t>
      </w:r>
      <w:r w:rsidRPr="008C09F6">
        <w:tab/>
        <w:t>the estimated expense and appropriation for the previous financial year; and</w:t>
      </w:r>
    </w:p>
    <w:p w14:paraId="69DDDDB8" w14:textId="77777777" w:rsidR="000859E1" w:rsidRDefault="000859E1" w:rsidP="00C17A28">
      <w:pPr>
        <w:pStyle w:val="Apara"/>
        <w:keepNext/>
      </w:pPr>
      <w:r>
        <w:lastRenderedPageBreak/>
        <w:tab/>
        <w:t>(c)</w:t>
      </w:r>
      <w:r>
        <w:tab/>
        <w:t>for a territory-owned corporation that, during the year, is to be given a capital injection that must be repaid—a statement that—</w:t>
      </w:r>
    </w:p>
    <w:p w14:paraId="7F8FC1F8" w14:textId="77777777" w:rsidR="000859E1" w:rsidRDefault="000859E1" w:rsidP="00C17A28">
      <w:pPr>
        <w:pStyle w:val="Asubpara"/>
        <w:keepNext/>
      </w:pPr>
      <w:r>
        <w:tab/>
        <w:t>(i)</w:t>
      </w:r>
      <w:r>
        <w:tab/>
        <w:t>states that the capital injection is an injection that must be repaid; and</w:t>
      </w:r>
    </w:p>
    <w:p w14:paraId="49113709" w14:textId="77777777" w:rsidR="000859E1" w:rsidRDefault="000859E1">
      <w:pPr>
        <w:pStyle w:val="Asubpara"/>
      </w:pPr>
      <w:r>
        <w:tab/>
        <w:t>(ii)</w:t>
      </w:r>
      <w:r>
        <w:tab/>
        <w:t>sets out the conditions under which the injection is to be given, including the requirements about the time within which it must be repaid.</w:t>
      </w:r>
    </w:p>
    <w:p w14:paraId="34793C7F" w14:textId="77777777" w:rsidR="000859E1" w:rsidRDefault="000859E1">
      <w:pPr>
        <w:pStyle w:val="Amain"/>
        <w:keepNext/>
        <w:keepLines/>
      </w:pPr>
      <w:r>
        <w:tab/>
        <w:t>(2)</w:t>
      </w:r>
      <w:r>
        <w:tab/>
        <w:t>A proposed budget must be in a form that facilitates a comparison between—</w:t>
      </w:r>
    </w:p>
    <w:p w14:paraId="2A12A104" w14:textId="77777777" w:rsidR="000859E1" w:rsidRDefault="000859E1">
      <w:pPr>
        <w:pStyle w:val="Apara"/>
      </w:pPr>
      <w:r>
        <w:tab/>
        <w:t>(a)</w:t>
      </w:r>
      <w:r>
        <w:tab/>
        <w:t xml:space="preserve">the proposed budget for the </w:t>
      </w:r>
      <w:r w:rsidR="00DA6B14" w:rsidRPr="008C09F6">
        <w:t>territory-owned</w:t>
      </w:r>
      <w:r>
        <w:t xml:space="preserve"> corporation; and</w:t>
      </w:r>
    </w:p>
    <w:p w14:paraId="27B7D7DE" w14:textId="77777777" w:rsidR="000859E1" w:rsidRDefault="000859E1">
      <w:pPr>
        <w:pStyle w:val="Apara"/>
      </w:pPr>
      <w:r>
        <w:tab/>
        <w:t>(b)</w:t>
      </w:r>
      <w:r>
        <w:tab/>
        <w:t xml:space="preserve">the budget for the </w:t>
      </w:r>
      <w:r w:rsidR="00DA6B14" w:rsidRPr="008C09F6">
        <w:t>territory-owned</w:t>
      </w:r>
      <w:r>
        <w:t xml:space="preserve"> corporation for the previous financial year; and</w:t>
      </w:r>
    </w:p>
    <w:p w14:paraId="52E12914" w14:textId="77777777" w:rsidR="000859E1" w:rsidRDefault="000859E1">
      <w:pPr>
        <w:pStyle w:val="Apara"/>
      </w:pPr>
      <w:r>
        <w:tab/>
        <w:t>(c)</w:t>
      </w:r>
      <w:r>
        <w:tab/>
        <w:t xml:space="preserve">the estimated results for the </w:t>
      </w:r>
      <w:r w:rsidR="00DA6B14" w:rsidRPr="008C09F6">
        <w:t>territory-owned</w:t>
      </w:r>
      <w:r>
        <w:t xml:space="preserve"> corporation for the previous financial year.</w:t>
      </w:r>
    </w:p>
    <w:p w14:paraId="22F1BE68" w14:textId="77777777" w:rsidR="000859E1" w:rsidRDefault="000859E1">
      <w:pPr>
        <w:pStyle w:val="Amain"/>
      </w:pPr>
      <w:r>
        <w:tab/>
        <w:t>(3)</w:t>
      </w:r>
      <w:r>
        <w:tab/>
        <w:t>A proposed budget must also include, for the financial statements mentioned in subsection (1) (a), budget estimates for each of the next 3 financial years.</w:t>
      </w:r>
    </w:p>
    <w:p w14:paraId="2F2262F7" w14:textId="77777777" w:rsidR="000859E1" w:rsidRDefault="000859E1">
      <w:pPr>
        <w:pStyle w:val="AH5Sec"/>
      </w:pPr>
      <w:bookmarkStart w:id="32" w:name="_Toc154047979"/>
      <w:r w:rsidRPr="00847D58">
        <w:rPr>
          <w:rStyle w:val="CharSectNo"/>
        </w:rPr>
        <w:t>13</w:t>
      </w:r>
      <w:r>
        <w:tab/>
        <w:t>Supplementary budget papers</w:t>
      </w:r>
      <w:bookmarkEnd w:id="32"/>
    </w:p>
    <w:p w14:paraId="553B66A2" w14:textId="77777777" w:rsidR="0053248F" w:rsidRPr="006A5A88" w:rsidRDefault="0053248F" w:rsidP="0053248F">
      <w:pPr>
        <w:pStyle w:val="Amain"/>
      </w:pPr>
      <w:r w:rsidRPr="006A5A88">
        <w:tab/>
        <w:t>(1)</w:t>
      </w:r>
      <w:r w:rsidRPr="006A5A88">
        <w:tab/>
        <w:t>This section applies if the Treasurer presents a bill for an Appropriation Act relating to a financial year to the Legislative Assembly, other than—</w:t>
      </w:r>
    </w:p>
    <w:p w14:paraId="62DD4AF0" w14:textId="77777777" w:rsidR="0053248F" w:rsidRPr="006A5A88" w:rsidRDefault="0053248F" w:rsidP="0053248F">
      <w:pPr>
        <w:pStyle w:val="Apara"/>
      </w:pPr>
      <w:r w:rsidRPr="006A5A88">
        <w:tab/>
        <w:t>(a)</w:t>
      </w:r>
      <w:r w:rsidRPr="006A5A88">
        <w:tab/>
        <w:t>the bill for the first Appropriation Act relating to the year; or</w:t>
      </w:r>
    </w:p>
    <w:p w14:paraId="5E90BD37" w14:textId="77777777" w:rsidR="0053248F" w:rsidRPr="006A5A88" w:rsidRDefault="0053248F" w:rsidP="0053248F">
      <w:pPr>
        <w:pStyle w:val="Apara"/>
      </w:pPr>
      <w:r w:rsidRPr="006A5A88">
        <w:tab/>
        <w:t>(b)</w:t>
      </w:r>
      <w:r w:rsidRPr="006A5A88">
        <w:tab/>
        <w:t>the bill for the first Appropriation Act for the appropriation for the Office of the Legislative Assembly relating to the year.</w:t>
      </w:r>
    </w:p>
    <w:p w14:paraId="71B7D3A0" w14:textId="77777777" w:rsidR="0053248F" w:rsidRPr="006A5A88" w:rsidRDefault="00985C66" w:rsidP="0053248F">
      <w:pPr>
        <w:pStyle w:val="Amain"/>
      </w:pPr>
      <w:r>
        <w:tab/>
        <w:t>(2</w:t>
      </w:r>
      <w:r w:rsidR="0053248F" w:rsidRPr="006A5A88">
        <w:t>)</w:t>
      </w:r>
      <w:r w:rsidR="0053248F" w:rsidRPr="006A5A88">
        <w:tab/>
        <w:t>The Treasurer must also present supplementary budget papers to the Assembly.</w:t>
      </w:r>
    </w:p>
    <w:p w14:paraId="343E8980" w14:textId="77777777" w:rsidR="000859E1" w:rsidRDefault="00985C66" w:rsidP="00AA1B6D">
      <w:pPr>
        <w:pStyle w:val="Amain"/>
        <w:keepNext/>
      </w:pPr>
      <w:r>
        <w:lastRenderedPageBreak/>
        <w:tab/>
        <w:t>(3</w:t>
      </w:r>
      <w:r w:rsidR="000859E1">
        <w:t>)</w:t>
      </w:r>
      <w:r w:rsidR="000859E1">
        <w:tab/>
        <w:t xml:space="preserve">The supplementary budget papers must, for each </w:t>
      </w:r>
      <w:r w:rsidR="00736EB4" w:rsidRPr="008C09F6">
        <w:t>territory entity</w:t>
      </w:r>
      <w:r w:rsidR="000859E1">
        <w:t xml:space="preserve"> for which an appropriation is provided by the bill (an </w:t>
      </w:r>
      <w:r w:rsidR="000859E1">
        <w:rPr>
          <w:rStyle w:val="charBoldItals"/>
        </w:rPr>
        <w:t>affected entity</w:t>
      </w:r>
      <w:r w:rsidR="000859E1">
        <w:t>)—</w:t>
      </w:r>
    </w:p>
    <w:p w14:paraId="5E2DCE63" w14:textId="77777777" w:rsidR="000859E1" w:rsidRDefault="000859E1">
      <w:pPr>
        <w:pStyle w:val="Apara"/>
      </w:pPr>
      <w:r>
        <w:tab/>
        <w:t>(a)</w:t>
      </w:r>
      <w:r>
        <w:tab/>
        <w:t>state, for each purpose mentioned in section 8 that applies to the affected entity—</w:t>
      </w:r>
    </w:p>
    <w:p w14:paraId="1E539278" w14:textId="77777777" w:rsidR="000859E1" w:rsidRDefault="000859E1">
      <w:pPr>
        <w:pStyle w:val="Asubpara"/>
      </w:pPr>
      <w:r>
        <w:tab/>
        <w:t>(i)</w:t>
      </w:r>
      <w:r>
        <w:tab/>
        <w:t>the amount of the appropriation provided in the first Appropriation Act; and</w:t>
      </w:r>
    </w:p>
    <w:p w14:paraId="0726CBA8" w14:textId="77777777" w:rsidR="000859E1" w:rsidRDefault="000859E1">
      <w:pPr>
        <w:pStyle w:val="Asubpara"/>
      </w:pPr>
      <w:r>
        <w:tab/>
        <w:t>(ii)</w:t>
      </w:r>
      <w:r>
        <w:tab/>
        <w:t>the variations (if any) previously made to the appropriation under this Act; and</w:t>
      </w:r>
    </w:p>
    <w:p w14:paraId="765F9923" w14:textId="77777777" w:rsidR="000859E1" w:rsidRDefault="000859E1">
      <w:pPr>
        <w:pStyle w:val="Asubpara"/>
      </w:pPr>
      <w:r>
        <w:tab/>
        <w:t>(iii)</w:t>
      </w:r>
      <w:r>
        <w:tab/>
        <w:t>the amount of the appropriation provided by the bill; and</w:t>
      </w:r>
    </w:p>
    <w:p w14:paraId="4C82BAE4" w14:textId="77777777" w:rsidR="000859E1" w:rsidRDefault="000859E1">
      <w:pPr>
        <w:pStyle w:val="Asubpara"/>
      </w:pPr>
      <w:r>
        <w:tab/>
        <w:t>(iv)</w:t>
      </w:r>
      <w:r>
        <w:tab/>
        <w:t>the total amount appropriated for the entity for the financial year; and</w:t>
      </w:r>
    </w:p>
    <w:p w14:paraId="4E489B50" w14:textId="77777777" w:rsidR="00736EB4" w:rsidRPr="008C09F6" w:rsidRDefault="00736EB4" w:rsidP="00736EB4">
      <w:pPr>
        <w:pStyle w:val="Apara"/>
      </w:pPr>
      <w:r w:rsidRPr="008C09F6">
        <w:tab/>
        <w:t>(b)</w:t>
      </w:r>
      <w:r w:rsidRPr="008C09F6">
        <w:tab/>
        <w:t>include a budgeted</w:t>
      </w:r>
      <w:r w:rsidRPr="008C09F6">
        <w:rPr>
          <w:b/>
        </w:rPr>
        <w:t xml:space="preserve"> </w:t>
      </w:r>
      <w:r w:rsidRPr="008C09F6">
        <w:t>financial statement for each affected entity that—</w:t>
      </w:r>
    </w:p>
    <w:p w14:paraId="527B27C6" w14:textId="77777777" w:rsidR="00736EB4" w:rsidRPr="008C09F6" w:rsidRDefault="00736EB4" w:rsidP="00736EB4">
      <w:pPr>
        <w:pStyle w:val="Asubpara"/>
      </w:pPr>
      <w:r w:rsidRPr="008C09F6">
        <w:tab/>
        <w:t>(i)</w:t>
      </w:r>
      <w:r w:rsidRPr="008C09F6">
        <w:tab/>
        <w:t>includes details of the impact on the budget of the affected entity of all variations to the appropriation that happened until the last day when it was practicable to provide for it in the relevant supplementary Appropriation Bill before the bill was introduced into the Legislative Assembly; and</w:t>
      </w:r>
    </w:p>
    <w:p w14:paraId="59B1BD5B" w14:textId="77777777" w:rsidR="00736EB4" w:rsidRPr="008C09F6" w:rsidRDefault="00736EB4" w:rsidP="00736EB4">
      <w:pPr>
        <w:pStyle w:val="Asubpara"/>
      </w:pPr>
      <w:r w:rsidRPr="008C09F6">
        <w:tab/>
        <w:t>(ii)</w:t>
      </w:r>
      <w:r w:rsidRPr="008C09F6">
        <w:tab/>
        <w:t>may show the impact of variations other than variations resulting from additional appropriations.</w:t>
      </w:r>
    </w:p>
    <w:p w14:paraId="12BA3184" w14:textId="77777777" w:rsidR="00736EB4" w:rsidRPr="008C09F6" w:rsidRDefault="00736EB4" w:rsidP="00736EB4">
      <w:pPr>
        <w:pStyle w:val="aExamHdgss"/>
        <w:ind w:left="2140"/>
      </w:pPr>
      <w:r w:rsidRPr="008C09F6">
        <w:t>Example—par (b) (ii)</w:t>
      </w:r>
    </w:p>
    <w:p w14:paraId="0C0A462F" w14:textId="77777777" w:rsidR="00736EB4" w:rsidRPr="008C09F6" w:rsidRDefault="00736EB4" w:rsidP="00736EB4">
      <w:pPr>
        <w:pStyle w:val="aExamss"/>
        <w:keepNext/>
        <w:ind w:left="2140"/>
      </w:pPr>
      <w:r w:rsidRPr="008C09F6">
        <w:t>the impact of revised economic forecasts</w:t>
      </w:r>
    </w:p>
    <w:p w14:paraId="01333984" w14:textId="77777777" w:rsidR="000859E1" w:rsidRDefault="000859E1">
      <w:pPr>
        <w:pStyle w:val="AH5Sec"/>
      </w:pPr>
      <w:bookmarkStart w:id="33" w:name="_Toc154047980"/>
      <w:r w:rsidRPr="00847D58">
        <w:rPr>
          <w:rStyle w:val="CharSectNo"/>
        </w:rPr>
        <w:t>13A</w:t>
      </w:r>
      <w:r>
        <w:tab/>
        <w:t>Amendment of budgets for supplementary appropriation</w:t>
      </w:r>
      <w:bookmarkEnd w:id="33"/>
    </w:p>
    <w:p w14:paraId="25323886" w14:textId="77777777" w:rsidR="000859E1" w:rsidRDefault="000859E1" w:rsidP="00C17A28">
      <w:pPr>
        <w:pStyle w:val="Amain"/>
        <w:keepNext/>
        <w:keepLines/>
      </w:pPr>
      <w:r>
        <w:tab/>
        <w:t>(1)</w:t>
      </w:r>
      <w:r>
        <w:tab/>
        <w:t xml:space="preserve">If an appropriation is made for a </w:t>
      </w:r>
      <w:r w:rsidR="00F23616" w:rsidRPr="008C09F6">
        <w:t>territory entity by an Appropriation Act other than the first Appropriation Act for it for a financial year, the budget for the territory entity</w:t>
      </w:r>
      <w:r>
        <w:t xml:space="preserve"> is amended in accordance with—</w:t>
      </w:r>
    </w:p>
    <w:p w14:paraId="12AF2FAB" w14:textId="77777777" w:rsidR="000859E1" w:rsidRDefault="000859E1">
      <w:pPr>
        <w:pStyle w:val="Apara"/>
      </w:pPr>
      <w:r>
        <w:tab/>
        <w:t>(a)</w:t>
      </w:r>
      <w:r>
        <w:tab/>
        <w:t>the supplementary budget papers presented to the Legislative Assembly under section 13 (1) in relation to the bill for the Act by which the appropriation was made; and</w:t>
      </w:r>
    </w:p>
    <w:p w14:paraId="65C480EF" w14:textId="77777777" w:rsidR="000859E1" w:rsidRDefault="000859E1">
      <w:pPr>
        <w:pStyle w:val="Apara"/>
      </w:pPr>
      <w:r>
        <w:lastRenderedPageBreak/>
        <w:tab/>
        <w:t>(b)</w:t>
      </w:r>
      <w:r>
        <w:tab/>
        <w:t>any statement presented to the Legislat</w:t>
      </w:r>
      <w:r w:rsidR="00D83FEB">
        <w:t>ive Assembly under section 13 (5</w:t>
      </w:r>
      <w:r>
        <w:t>) (b) in relation to the bill.</w:t>
      </w:r>
    </w:p>
    <w:p w14:paraId="3E932FCC" w14:textId="77777777" w:rsidR="000859E1" w:rsidRDefault="000859E1" w:rsidP="007D1F65">
      <w:pPr>
        <w:pStyle w:val="Amain"/>
        <w:keepNext/>
      </w:pPr>
      <w:r>
        <w:tab/>
        <w:t>(2)</w:t>
      </w:r>
      <w:r>
        <w:tab/>
        <w:t>In this section:</w:t>
      </w:r>
    </w:p>
    <w:p w14:paraId="2F9D7489" w14:textId="77777777" w:rsidR="000859E1" w:rsidRDefault="000859E1" w:rsidP="007D1F65">
      <w:pPr>
        <w:pStyle w:val="aDef"/>
        <w:keepLines/>
      </w:pPr>
      <w:r>
        <w:rPr>
          <w:rStyle w:val="charBoldItals"/>
        </w:rPr>
        <w:t>budget</w:t>
      </w:r>
      <w:r>
        <w:t xml:space="preserve">, for the </w:t>
      </w:r>
      <w:r w:rsidR="00F23616" w:rsidRPr="008C09F6">
        <w:t>territory entity, means the budget for the territory entity</w:t>
      </w:r>
      <w:r>
        <w:t xml:space="preserve"> for the financial year presented to the Legislative Assembly under section 10 (b) or (c) (Budget papers) and, if the budget has been amended under this Act, the budget as amended. </w:t>
      </w:r>
    </w:p>
    <w:p w14:paraId="468C73ED" w14:textId="77777777" w:rsidR="00F23616" w:rsidRPr="008C09F6" w:rsidRDefault="00F23616" w:rsidP="00F23616">
      <w:pPr>
        <w:pStyle w:val="AH5Sec"/>
      </w:pPr>
      <w:bookmarkStart w:id="34" w:name="_Toc154047981"/>
      <w:r w:rsidRPr="00847D58">
        <w:rPr>
          <w:rStyle w:val="CharSectNo"/>
        </w:rPr>
        <w:t>14</w:t>
      </w:r>
      <w:r w:rsidRPr="008C09F6">
        <w:tab/>
        <w:t>Transfer of funds between appropriations</w:t>
      </w:r>
      <w:bookmarkEnd w:id="34"/>
    </w:p>
    <w:p w14:paraId="154821DE" w14:textId="77777777" w:rsidR="00F23616" w:rsidRPr="008C09F6" w:rsidRDefault="00F23616" w:rsidP="00F23616">
      <w:pPr>
        <w:pStyle w:val="Amain"/>
      </w:pPr>
      <w:r w:rsidRPr="008C09F6">
        <w:tab/>
        <w:t>(1)</w:t>
      </w:r>
      <w:r w:rsidRPr="008C09F6">
        <w:tab/>
        <w:t>Despite section 6 (Necessity for appropriation), the Treasurer may, in writing, direct that appropriations made by an Appropriation Act be varied by transfers of funds between the appropriations.</w:t>
      </w:r>
    </w:p>
    <w:p w14:paraId="0B48022A" w14:textId="77777777" w:rsidR="00F23616" w:rsidRPr="008C09F6" w:rsidRDefault="00F23616" w:rsidP="00F23616">
      <w:pPr>
        <w:pStyle w:val="Amain"/>
      </w:pPr>
      <w:r w:rsidRPr="008C09F6">
        <w:tab/>
        <w:t>(2)</w:t>
      </w:r>
      <w:r w:rsidRPr="008C09F6">
        <w:tab/>
        <w:t>A transfer of funds between appropriations under this section must not cause an appropriation from which funds are transferred to be reduced by more than 3%.</w:t>
      </w:r>
    </w:p>
    <w:p w14:paraId="6487C7CB" w14:textId="77777777" w:rsidR="00F23616" w:rsidRPr="008C09F6" w:rsidRDefault="00F23616" w:rsidP="00F23616">
      <w:pPr>
        <w:pStyle w:val="Amain"/>
        <w:rPr>
          <w:szCs w:val="24"/>
        </w:rPr>
      </w:pPr>
      <w:r w:rsidRPr="008C09F6">
        <w:tab/>
        <w:t>(3)</w:t>
      </w:r>
      <w:r w:rsidRPr="008C09F6">
        <w:tab/>
        <w:t xml:space="preserve">The Treasurer must </w:t>
      </w:r>
      <w:r w:rsidRPr="008C09F6">
        <w:rPr>
          <w:szCs w:val="24"/>
        </w:rPr>
        <w:t>attach a copy of the direction to the next financial statement presented to the Legislative Assembly.</w:t>
      </w:r>
    </w:p>
    <w:p w14:paraId="48089BF9" w14:textId="77777777" w:rsidR="00F23616" w:rsidRPr="008C09F6" w:rsidRDefault="00F23616" w:rsidP="00F23616">
      <w:pPr>
        <w:pStyle w:val="aNote"/>
      </w:pPr>
      <w:r w:rsidRPr="008C09F6">
        <w:rPr>
          <w:rStyle w:val="charItals"/>
        </w:rPr>
        <w:t>Note</w:t>
      </w:r>
      <w:r w:rsidRPr="008C09F6">
        <w:rPr>
          <w:rStyle w:val="charItals"/>
        </w:rPr>
        <w:tab/>
      </w:r>
      <w:r w:rsidRPr="008C09F6">
        <w:t>For the presentation of financial statements, see s 26.</w:t>
      </w:r>
    </w:p>
    <w:p w14:paraId="0D548883" w14:textId="77777777" w:rsidR="00F23616" w:rsidRPr="008C09F6" w:rsidRDefault="00F23616" w:rsidP="00C17A28">
      <w:pPr>
        <w:pStyle w:val="Amain"/>
        <w:keepNext/>
      </w:pPr>
      <w:r w:rsidRPr="008C09F6">
        <w:tab/>
        <w:t>(4)</w:t>
      </w:r>
      <w:r w:rsidRPr="008C09F6">
        <w:tab/>
        <w:t>Subsection (1) does not apply to a superannuation appropriation.</w:t>
      </w:r>
    </w:p>
    <w:p w14:paraId="7F05B006" w14:textId="77777777" w:rsidR="00F23616" w:rsidRPr="008C09F6" w:rsidRDefault="00F23616" w:rsidP="00C17A28">
      <w:pPr>
        <w:pStyle w:val="Amain"/>
        <w:keepNext/>
        <w:keepLines/>
      </w:pPr>
      <w:r w:rsidRPr="008C09F6">
        <w:tab/>
        <w:t>(5)</w:t>
      </w:r>
      <w:r w:rsidRPr="008C09F6">
        <w:tab/>
        <w:t>In this section:</w:t>
      </w:r>
    </w:p>
    <w:p w14:paraId="183EDD5A" w14:textId="77777777" w:rsidR="00F23616" w:rsidRDefault="00F23616" w:rsidP="00C17A28">
      <w:pPr>
        <w:pStyle w:val="aDef"/>
        <w:keepLines/>
      </w:pPr>
      <w:r w:rsidRPr="008C09F6">
        <w:rPr>
          <w:rStyle w:val="charBoldItals"/>
        </w:rPr>
        <w:t>appropriation</w:t>
      </w:r>
      <w:r w:rsidRPr="008C09F6">
        <w:t xml:space="preserve"> means an appropriation made by an Appropriation Act in a financial year or, if the appropriation is amended during the financial year, the appropriation as amended.</w:t>
      </w:r>
    </w:p>
    <w:p w14:paraId="3EBE933F" w14:textId="77777777" w:rsidR="002569CC" w:rsidRPr="008C09F6" w:rsidRDefault="002569CC" w:rsidP="002569CC">
      <w:pPr>
        <w:pStyle w:val="AH5Sec"/>
      </w:pPr>
      <w:bookmarkStart w:id="35" w:name="_Toc154047982"/>
      <w:r w:rsidRPr="00847D58">
        <w:rPr>
          <w:rStyle w:val="CharSectNo"/>
        </w:rPr>
        <w:lastRenderedPageBreak/>
        <w:t>14A</w:t>
      </w:r>
      <w:r w:rsidRPr="008C09F6">
        <w:tab/>
        <w:t>Transfer of funds from capital injection appropriation to other appropriations</w:t>
      </w:r>
      <w:bookmarkEnd w:id="35"/>
    </w:p>
    <w:p w14:paraId="3023B1A7" w14:textId="77777777" w:rsidR="002569CC" w:rsidRPr="008C09F6" w:rsidRDefault="002569CC" w:rsidP="000479BA">
      <w:pPr>
        <w:pStyle w:val="Amain"/>
        <w:keepNext/>
        <w:keepLines/>
      </w:pPr>
      <w:r w:rsidRPr="008C09F6">
        <w:tab/>
        <w:t>(1)</w:t>
      </w:r>
      <w:r w:rsidRPr="008C09F6">
        <w:tab/>
        <w:t>Despite section 6 (Necessity for appropriation)</w:t>
      </w:r>
      <w:r>
        <w:t>,</w:t>
      </w:r>
      <w:r w:rsidRPr="008C09F6">
        <w:t xml:space="preserve"> the Treasurer may, in writing, direct that an appropriation for capital injection for an entity be varied by a transfer of funds from that appropriation to an appropriation for—</w:t>
      </w:r>
    </w:p>
    <w:p w14:paraId="64631E5F" w14:textId="77777777" w:rsidR="008C0E22" w:rsidRPr="008C09F6" w:rsidRDefault="008C0E22" w:rsidP="008C0E22">
      <w:pPr>
        <w:pStyle w:val="Apara"/>
      </w:pPr>
      <w:r w:rsidRPr="008C09F6">
        <w:tab/>
        <w:t>(a)</w:t>
      </w:r>
      <w:r w:rsidRPr="008C09F6">
        <w:tab/>
        <w:t>controlled recurrent payments for the entity; or</w:t>
      </w:r>
    </w:p>
    <w:p w14:paraId="49910006" w14:textId="77777777" w:rsidR="002569CC" w:rsidRPr="008C09F6" w:rsidRDefault="002569CC" w:rsidP="002569CC">
      <w:pPr>
        <w:pStyle w:val="Apara"/>
      </w:pPr>
      <w:r w:rsidRPr="008C09F6">
        <w:tab/>
        <w:t>(b)</w:t>
      </w:r>
      <w:r w:rsidRPr="008C09F6">
        <w:tab/>
        <w:t>payments to be made on behalf of the Territory for the entity.</w:t>
      </w:r>
    </w:p>
    <w:p w14:paraId="5ABAB407" w14:textId="77777777" w:rsidR="002569CC" w:rsidRPr="008C09F6" w:rsidRDefault="002569CC" w:rsidP="002569CC">
      <w:pPr>
        <w:pStyle w:val="Amain"/>
      </w:pPr>
      <w:r w:rsidRPr="008C09F6">
        <w:tab/>
        <w:t>(2)</w:t>
      </w:r>
      <w:r w:rsidRPr="008C09F6">
        <w:tab/>
        <w:t>If the transfer would cause the appropriation for the capital injection to be reduced by—</w:t>
      </w:r>
    </w:p>
    <w:p w14:paraId="4799662E" w14:textId="77777777" w:rsidR="002569CC" w:rsidRPr="008C09F6" w:rsidRDefault="002569CC" w:rsidP="002569CC">
      <w:pPr>
        <w:pStyle w:val="Apara"/>
      </w:pPr>
      <w:r w:rsidRPr="008C09F6">
        <w:tab/>
        <w:t>(a)</w:t>
      </w:r>
      <w:r w:rsidRPr="008C09F6">
        <w:tab/>
        <w:t>up to 5% or $500 000, whichever is the greater—the Treasurer must attach a</w:t>
      </w:r>
      <w:r w:rsidRPr="008C09F6">
        <w:rPr>
          <w:szCs w:val="24"/>
        </w:rPr>
        <w:t xml:space="preserve"> copy of the direction to the next financial statement presented to the Legislative Assembly; or</w:t>
      </w:r>
    </w:p>
    <w:p w14:paraId="62F1D34B" w14:textId="77777777" w:rsidR="002569CC" w:rsidRPr="008C09F6" w:rsidRDefault="002569CC" w:rsidP="002569CC">
      <w:pPr>
        <w:pStyle w:val="Apara"/>
      </w:pPr>
      <w:r w:rsidRPr="008C09F6">
        <w:tab/>
        <w:t>(b)</w:t>
      </w:r>
      <w:r w:rsidRPr="008C09F6">
        <w:tab/>
        <w:t>more than 5% or $500 000, whichever is the greater—the direction is a disallowable instrument.</w:t>
      </w:r>
    </w:p>
    <w:p w14:paraId="7243C341" w14:textId="77777777" w:rsidR="002569CC" w:rsidRPr="008C09F6" w:rsidRDefault="002569CC" w:rsidP="002569CC">
      <w:pPr>
        <w:pStyle w:val="aNote"/>
        <w:keepNext/>
      </w:pPr>
      <w:r w:rsidRPr="008C09F6">
        <w:rPr>
          <w:rStyle w:val="charItals"/>
        </w:rPr>
        <w:t>Note 1</w:t>
      </w:r>
      <w:r w:rsidRPr="008C09F6">
        <w:rPr>
          <w:rStyle w:val="charItals"/>
        </w:rPr>
        <w:tab/>
      </w:r>
      <w:r w:rsidRPr="008C09F6">
        <w:t>For the presentation of financial statements, see s 26.</w:t>
      </w:r>
    </w:p>
    <w:p w14:paraId="2CA67ABE" w14:textId="701D93E3" w:rsidR="002569CC" w:rsidRPr="008C09F6" w:rsidRDefault="002569CC" w:rsidP="002569CC">
      <w:pPr>
        <w:pStyle w:val="aNote"/>
      </w:pPr>
      <w:r w:rsidRPr="008C09F6">
        <w:rPr>
          <w:rStyle w:val="charItals"/>
        </w:rPr>
        <w:t>Note 2</w:t>
      </w:r>
      <w:r w:rsidRPr="008C09F6">
        <w:rPr>
          <w:rStyle w:val="charItals"/>
        </w:rPr>
        <w:tab/>
      </w:r>
      <w:r w:rsidRPr="008C09F6">
        <w:t xml:space="preserve">A disallowable instrument must be notified, and presented to the Legislative Assembly, under the </w:t>
      </w:r>
      <w:hyperlink r:id="rId36" w:tooltip="A2001-14" w:history="1">
        <w:r w:rsidRPr="008C09F6">
          <w:rPr>
            <w:rStyle w:val="charCitHyperlinkAbbrev"/>
          </w:rPr>
          <w:t>Legislation Act</w:t>
        </w:r>
      </w:hyperlink>
      <w:r w:rsidRPr="008C09F6">
        <w:t>.</w:t>
      </w:r>
    </w:p>
    <w:p w14:paraId="09BF94AE" w14:textId="77777777" w:rsidR="002569CC" w:rsidRPr="008C09F6" w:rsidRDefault="002569CC" w:rsidP="002569CC">
      <w:pPr>
        <w:pStyle w:val="Amain"/>
      </w:pPr>
      <w:r w:rsidRPr="008C09F6">
        <w:tab/>
        <w:t>(3)</w:t>
      </w:r>
      <w:r w:rsidRPr="008C09F6">
        <w:tab/>
        <w:t>In this section:</w:t>
      </w:r>
    </w:p>
    <w:p w14:paraId="15B79FE5" w14:textId="77777777" w:rsidR="002569CC" w:rsidRPr="008C09F6" w:rsidRDefault="002569CC" w:rsidP="002569CC">
      <w:pPr>
        <w:pStyle w:val="aDef"/>
      </w:pPr>
      <w:r w:rsidRPr="008C09F6">
        <w:rPr>
          <w:rStyle w:val="charBoldItals"/>
        </w:rPr>
        <w:t>appropriation for capital injection</w:t>
      </w:r>
      <w:r w:rsidRPr="008C09F6">
        <w:t xml:space="preserve"> means an appropriation for capital injection made by an Appropriation Act in a financial year or, if the appropriation is amended during the financial year, the appropriation as amended.</w:t>
      </w:r>
    </w:p>
    <w:p w14:paraId="407DCF03" w14:textId="77777777" w:rsidR="002569CC" w:rsidRPr="008C09F6" w:rsidRDefault="002569CC" w:rsidP="002569CC">
      <w:pPr>
        <w:pStyle w:val="AH5Sec"/>
      </w:pPr>
      <w:bookmarkStart w:id="36" w:name="_Toc154047983"/>
      <w:r w:rsidRPr="00847D58">
        <w:rPr>
          <w:rStyle w:val="CharSectNo"/>
        </w:rPr>
        <w:lastRenderedPageBreak/>
        <w:t>14B</w:t>
      </w:r>
      <w:r w:rsidRPr="008C09F6">
        <w:tab/>
        <w:t>Transfer of funds from other appropriations to capital injection appropriation</w:t>
      </w:r>
      <w:bookmarkEnd w:id="36"/>
    </w:p>
    <w:p w14:paraId="357B701F" w14:textId="77777777" w:rsidR="002569CC" w:rsidRPr="008C09F6" w:rsidRDefault="002569CC" w:rsidP="000479BA">
      <w:pPr>
        <w:pStyle w:val="Amain"/>
        <w:keepLines/>
      </w:pPr>
      <w:r w:rsidRPr="008C09F6">
        <w:tab/>
        <w:t>(1)</w:t>
      </w:r>
      <w:r w:rsidRPr="008C09F6">
        <w:tab/>
        <w:t xml:space="preserve">Despite section 6 (Necessity for appropriation), the Treasurer may, in writing, direct that an appropriation for </w:t>
      </w:r>
      <w:r w:rsidR="00E44511" w:rsidRPr="008C09F6">
        <w:t>controlled recurrent payments</w:t>
      </w:r>
      <w:r w:rsidRPr="008C09F6">
        <w:t xml:space="preserve"> or payments to be made on behalf of the Territory for an entity be varied by a transfer of funds from those appropriations to an appropriation for capital injection for the entity.</w:t>
      </w:r>
    </w:p>
    <w:p w14:paraId="5B891A6B" w14:textId="77777777" w:rsidR="002569CC" w:rsidRPr="008C09F6" w:rsidRDefault="002569CC" w:rsidP="002569CC">
      <w:pPr>
        <w:pStyle w:val="Amain"/>
        <w:rPr>
          <w:szCs w:val="24"/>
        </w:rPr>
      </w:pPr>
      <w:r w:rsidRPr="008C09F6">
        <w:tab/>
        <w:t>(2)</w:t>
      </w:r>
      <w:r w:rsidRPr="008C09F6">
        <w:tab/>
        <w:t xml:space="preserve">The Treasurer must </w:t>
      </w:r>
      <w:r w:rsidRPr="008C09F6">
        <w:rPr>
          <w:szCs w:val="24"/>
        </w:rPr>
        <w:t>attach a copy of the direction to the next financial statement presented to the Legislative Assembly.</w:t>
      </w:r>
    </w:p>
    <w:p w14:paraId="35C76DD0" w14:textId="77777777" w:rsidR="002569CC" w:rsidRPr="008C09F6" w:rsidRDefault="002569CC" w:rsidP="002569CC">
      <w:pPr>
        <w:pStyle w:val="aNote"/>
      </w:pPr>
      <w:r w:rsidRPr="008C09F6">
        <w:rPr>
          <w:rStyle w:val="charItals"/>
        </w:rPr>
        <w:t>Note</w:t>
      </w:r>
      <w:r w:rsidRPr="008C09F6">
        <w:rPr>
          <w:rStyle w:val="charItals"/>
        </w:rPr>
        <w:tab/>
      </w:r>
      <w:r w:rsidRPr="008C09F6">
        <w:t>For the presentation of financial statements, see s 26.</w:t>
      </w:r>
    </w:p>
    <w:p w14:paraId="3ECC9077" w14:textId="77777777" w:rsidR="002569CC" w:rsidRPr="008C09F6" w:rsidRDefault="002569CC" w:rsidP="007D1F65">
      <w:pPr>
        <w:pStyle w:val="Amain"/>
        <w:keepNext/>
      </w:pPr>
      <w:r w:rsidRPr="008C09F6">
        <w:tab/>
        <w:t>(3)</w:t>
      </w:r>
      <w:r w:rsidRPr="008C09F6">
        <w:tab/>
        <w:t>In this section:</w:t>
      </w:r>
    </w:p>
    <w:p w14:paraId="48CEFF25" w14:textId="77777777" w:rsidR="00E44511" w:rsidRPr="008C09F6" w:rsidRDefault="00E44511" w:rsidP="007D1F65">
      <w:pPr>
        <w:pStyle w:val="aDef"/>
        <w:keepLines/>
      </w:pPr>
      <w:r w:rsidRPr="008C09F6">
        <w:rPr>
          <w:rStyle w:val="charBoldItals"/>
        </w:rPr>
        <w:t>appropriation for controlled recurrent payments</w:t>
      </w:r>
      <w:r w:rsidRPr="008C09F6">
        <w:t xml:space="preserve"> means an appropriation for controlled recurrent payments made by an Appropriation Act in a financial year or, if the appropriation is amended during the financial year, the appropriation as amended.</w:t>
      </w:r>
    </w:p>
    <w:p w14:paraId="481F0715" w14:textId="77777777" w:rsidR="002569CC" w:rsidRPr="008C09F6" w:rsidRDefault="002569CC" w:rsidP="002569CC">
      <w:pPr>
        <w:pStyle w:val="aDef"/>
        <w:keepLines/>
      </w:pPr>
      <w:r w:rsidRPr="008C09F6">
        <w:rPr>
          <w:rStyle w:val="charBoldItals"/>
        </w:rPr>
        <w:t>appropriation for payments to be made on behalf of the Territory</w:t>
      </w:r>
      <w:r w:rsidRPr="008C09F6">
        <w:t xml:space="preserve"> means an appropriation for payments to be made on behalf of the Territory made by an Appropriation Act in a financial year or, if the appropriation is amended during the financial year, the appropriation as amended.</w:t>
      </w:r>
    </w:p>
    <w:p w14:paraId="695F85E5" w14:textId="77777777" w:rsidR="000859E1" w:rsidRDefault="000859E1">
      <w:pPr>
        <w:pStyle w:val="AH5Sec"/>
      </w:pPr>
      <w:bookmarkStart w:id="37" w:name="_Toc154047984"/>
      <w:r w:rsidRPr="00847D58">
        <w:rPr>
          <w:rStyle w:val="CharSectNo"/>
        </w:rPr>
        <w:t>15A</w:t>
      </w:r>
      <w:r>
        <w:tab/>
        <w:t>Reclassification of certain appropriations</w:t>
      </w:r>
      <w:bookmarkEnd w:id="37"/>
    </w:p>
    <w:p w14:paraId="10A09728" w14:textId="77777777" w:rsidR="000859E1" w:rsidRDefault="000859E1" w:rsidP="00E0668B">
      <w:pPr>
        <w:pStyle w:val="Amain"/>
        <w:keepLines/>
      </w:pPr>
      <w:r>
        <w:tab/>
        <w:t>(1)</w:t>
      </w:r>
      <w:r>
        <w:tab/>
        <w:t xml:space="preserve">If an appropriation has been classified by the Act by which it was made as an appropriation for payments to be made by a </w:t>
      </w:r>
      <w:r w:rsidR="00AA692F" w:rsidRPr="009562B1">
        <w:t>directorate</w:t>
      </w:r>
      <w:r w:rsidR="00AA692F">
        <w:t xml:space="preserve"> </w:t>
      </w:r>
      <w:r>
        <w:t xml:space="preserve">on behalf of the Territory, the Treasurer may, if the Treasurer is satisfied that the appropriation should be classified as an appropriation for </w:t>
      </w:r>
      <w:r w:rsidR="005B6A8E" w:rsidRPr="008C09F6">
        <w:t>controlled recurrent payments to be provided to</w:t>
      </w:r>
      <w:r>
        <w:t xml:space="preserve"> the </w:t>
      </w:r>
      <w:r w:rsidR="00AA692F" w:rsidRPr="009562B1">
        <w:t>directorate</w:t>
      </w:r>
      <w:r>
        <w:t>, in writing, direct that the classification of the appropriation be changed accordingly.</w:t>
      </w:r>
    </w:p>
    <w:p w14:paraId="7BD3A1C2" w14:textId="77777777" w:rsidR="000859E1" w:rsidRDefault="000859E1" w:rsidP="00C17A28">
      <w:pPr>
        <w:pStyle w:val="Amain"/>
        <w:keepLines/>
      </w:pPr>
      <w:r>
        <w:lastRenderedPageBreak/>
        <w:tab/>
        <w:t>(2)</w:t>
      </w:r>
      <w:r>
        <w:tab/>
        <w:t xml:space="preserve">If an appropriation has been classified by the Act by which it was made as an appropriation for </w:t>
      </w:r>
      <w:r w:rsidR="005B6A8E" w:rsidRPr="008C09F6">
        <w:t>controlled recurrent payments to be provided to</w:t>
      </w:r>
      <w:r>
        <w:t xml:space="preserve"> a </w:t>
      </w:r>
      <w:r w:rsidR="00AA692F" w:rsidRPr="009562B1">
        <w:t>directorate</w:t>
      </w:r>
      <w:r>
        <w:t xml:space="preserve">, the Treasurer may, if the Treasurer is satisfied that the appropriation should be classified as an appropriation for payments to be made by the </w:t>
      </w:r>
      <w:r w:rsidR="00AA692F" w:rsidRPr="009562B1">
        <w:t>directorate</w:t>
      </w:r>
      <w:r w:rsidR="00AA692F">
        <w:t xml:space="preserve"> </w:t>
      </w:r>
      <w:r>
        <w:t>on behalf of the Territory, in writing, direct that the classification of the appropriation be changed accordingly.</w:t>
      </w:r>
    </w:p>
    <w:p w14:paraId="00F19394" w14:textId="77777777" w:rsidR="00646C0B" w:rsidRPr="008C09F6" w:rsidRDefault="00646C0B" w:rsidP="00646C0B">
      <w:pPr>
        <w:pStyle w:val="Amain"/>
      </w:pPr>
      <w:r w:rsidRPr="008C09F6">
        <w:tab/>
        <w:t>(3)</w:t>
      </w:r>
      <w:r w:rsidRPr="008C09F6">
        <w:tab/>
        <w:t>If the Treasurer gives a direction under subsection (1) or (2), the Treasurer must attach a copy of the direction to the next financial statement presented to the Legislative Assembly.</w:t>
      </w:r>
    </w:p>
    <w:p w14:paraId="4EB7513B" w14:textId="77777777" w:rsidR="00646C0B" w:rsidRPr="008C09F6" w:rsidRDefault="00646C0B" w:rsidP="00646C0B">
      <w:pPr>
        <w:pStyle w:val="aNote"/>
      </w:pPr>
      <w:r w:rsidRPr="008C09F6">
        <w:rPr>
          <w:rStyle w:val="charItals"/>
        </w:rPr>
        <w:t>Note</w:t>
      </w:r>
      <w:r w:rsidRPr="008C09F6">
        <w:rPr>
          <w:rStyle w:val="charItals"/>
        </w:rPr>
        <w:tab/>
      </w:r>
      <w:r w:rsidRPr="008C09F6">
        <w:t>For the presentation of financial statements, see s 26.</w:t>
      </w:r>
    </w:p>
    <w:p w14:paraId="69B434AD" w14:textId="77777777" w:rsidR="000859E1" w:rsidRDefault="000859E1">
      <w:pPr>
        <w:pStyle w:val="AH5Sec"/>
      </w:pPr>
      <w:bookmarkStart w:id="38" w:name="_Toc154047985"/>
      <w:r w:rsidRPr="00847D58">
        <w:rPr>
          <w:rStyle w:val="CharSectNo"/>
        </w:rPr>
        <w:t>16</w:t>
      </w:r>
      <w:r>
        <w:tab/>
      </w:r>
      <w:r w:rsidR="00AB55C9" w:rsidRPr="008C09F6">
        <w:t>Transfer of functions to another entity</w:t>
      </w:r>
      <w:bookmarkEnd w:id="38"/>
    </w:p>
    <w:p w14:paraId="4155B9E6" w14:textId="77777777" w:rsidR="00AB55C9" w:rsidRPr="008C09F6" w:rsidRDefault="00AB55C9" w:rsidP="00AB55C9">
      <w:pPr>
        <w:pStyle w:val="Amain"/>
      </w:pPr>
      <w:r w:rsidRPr="008C09F6">
        <w:tab/>
        <w:t>(1)</w:t>
      </w:r>
      <w:r w:rsidRPr="008C09F6">
        <w:tab/>
        <w:t>This section applies if the responsibility for a service or function for which an appropriation is made in an Appropriation Act for a financial year is or has been transferred from the territory entity to which the appropriation is made to another territory entity.</w:t>
      </w:r>
    </w:p>
    <w:p w14:paraId="10C9795C" w14:textId="77777777" w:rsidR="000859E1" w:rsidRDefault="000859E1">
      <w:pPr>
        <w:pStyle w:val="Amain"/>
      </w:pPr>
      <w:r>
        <w:tab/>
        <w:t>(2)</w:t>
      </w:r>
      <w:r>
        <w:tab/>
        <w:t>The Treasurer may, in writing, direct that the appropriation does not lapse but may, in accordance with the direction, be issued to, or applied by, the other</w:t>
      </w:r>
      <w:r w:rsidR="00CA7C3E">
        <w:t xml:space="preserve"> </w:t>
      </w:r>
      <w:r w:rsidR="00CA7C3E" w:rsidRPr="008C09F6">
        <w:t>territory</w:t>
      </w:r>
      <w:r>
        <w:t xml:space="preserve"> entity for the service or function.</w:t>
      </w:r>
    </w:p>
    <w:p w14:paraId="1C4178DE" w14:textId="77777777" w:rsidR="00CA7C3E" w:rsidRPr="008C09F6" w:rsidRDefault="00CA7C3E" w:rsidP="00CA7C3E">
      <w:pPr>
        <w:pStyle w:val="Amain"/>
      </w:pPr>
      <w:r w:rsidRPr="008C09F6">
        <w:tab/>
        <w:t>(3)</w:t>
      </w:r>
      <w:r w:rsidRPr="008C09F6">
        <w:tab/>
        <w:t>If the Treasurer gives a direction under subsection (2), the Treasurer must attach a copy of the direction to the next financial statement presented to the Legislative Assembly.</w:t>
      </w:r>
    </w:p>
    <w:p w14:paraId="16C6AA34" w14:textId="77777777" w:rsidR="00CA7C3E" w:rsidRPr="008C09F6" w:rsidRDefault="00CA7C3E" w:rsidP="00CA7C3E">
      <w:pPr>
        <w:pStyle w:val="aNote"/>
      </w:pPr>
      <w:r w:rsidRPr="008C09F6">
        <w:rPr>
          <w:rStyle w:val="charItals"/>
        </w:rPr>
        <w:t>Note</w:t>
      </w:r>
      <w:r w:rsidRPr="008C09F6">
        <w:rPr>
          <w:rStyle w:val="charItals"/>
        </w:rPr>
        <w:tab/>
      </w:r>
      <w:r w:rsidRPr="008C09F6">
        <w:t>For the presentation of financial statements, see s 26.</w:t>
      </w:r>
    </w:p>
    <w:p w14:paraId="5E7C404A" w14:textId="77777777" w:rsidR="000859E1" w:rsidRDefault="000859E1">
      <w:pPr>
        <w:pStyle w:val="Amain"/>
      </w:pPr>
      <w:r>
        <w:tab/>
        <w:t>(4)</w:t>
      </w:r>
      <w:r>
        <w:tab/>
        <w:t>This section does not apply to a superannuation appropriation.</w:t>
      </w:r>
    </w:p>
    <w:p w14:paraId="5FBB47F3" w14:textId="77777777" w:rsidR="000859E1" w:rsidRDefault="000859E1">
      <w:pPr>
        <w:pStyle w:val="AH5Sec"/>
      </w:pPr>
      <w:bookmarkStart w:id="39" w:name="_Toc154047986"/>
      <w:r w:rsidRPr="00847D58">
        <w:rPr>
          <w:rStyle w:val="CharSectNo"/>
        </w:rPr>
        <w:lastRenderedPageBreak/>
        <w:t>16A</w:t>
      </w:r>
      <w:r>
        <w:tab/>
        <w:t>Appropriation for accrued employee entitlements</w:t>
      </w:r>
      <w:bookmarkEnd w:id="39"/>
    </w:p>
    <w:p w14:paraId="2EC412CA" w14:textId="77777777" w:rsidR="000859E1" w:rsidRDefault="000859E1" w:rsidP="00C17A28">
      <w:pPr>
        <w:pStyle w:val="Amain"/>
        <w:keepNext/>
      </w:pPr>
      <w:r>
        <w:tab/>
        <w:t>(1)</w:t>
      </w:r>
      <w:r>
        <w:tab/>
        <w:t>This section applies if—</w:t>
      </w:r>
    </w:p>
    <w:p w14:paraId="33119D3C" w14:textId="77777777" w:rsidR="000859E1" w:rsidRDefault="000859E1" w:rsidP="00C17A28">
      <w:pPr>
        <w:pStyle w:val="Apara"/>
        <w:keepNext/>
      </w:pPr>
      <w:r>
        <w:tab/>
        <w:t>(a)</w:t>
      </w:r>
      <w:r>
        <w:tab/>
        <w:t xml:space="preserve">an employee entitlement exists in relation to </w:t>
      </w:r>
      <w:r w:rsidR="00025138" w:rsidRPr="008C09F6">
        <w:t>a territory entity</w:t>
      </w:r>
      <w:r>
        <w:t xml:space="preserve"> in a financial year; and</w:t>
      </w:r>
    </w:p>
    <w:p w14:paraId="45C9D612" w14:textId="77777777" w:rsidR="000859E1" w:rsidRDefault="000859E1">
      <w:pPr>
        <w:pStyle w:val="Apara"/>
      </w:pPr>
      <w:r>
        <w:tab/>
        <w:t>(b)</w:t>
      </w:r>
      <w:r>
        <w:tab/>
        <w:t xml:space="preserve">the total amount of employee entitlements paid, or required to be paid, by the </w:t>
      </w:r>
      <w:r w:rsidR="00025138" w:rsidRPr="008C09F6">
        <w:t>territory</w:t>
      </w:r>
      <w:r w:rsidR="00025138">
        <w:t xml:space="preserve"> </w:t>
      </w:r>
      <w:r>
        <w:t xml:space="preserve">entity in the financial year exceeds the amount appropriated for the </w:t>
      </w:r>
      <w:r w:rsidR="00025138" w:rsidRPr="008C09F6">
        <w:t>territory</w:t>
      </w:r>
      <w:r w:rsidR="00025138">
        <w:t xml:space="preserve"> </w:t>
      </w:r>
      <w:r>
        <w:t>entity in relation to employee entitlements for the financial year.</w:t>
      </w:r>
    </w:p>
    <w:p w14:paraId="6B26511F" w14:textId="77777777" w:rsidR="000859E1" w:rsidRDefault="000859E1">
      <w:pPr>
        <w:pStyle w:val="Amain"/>
      </w:pPr>
      <w:r>
        <w:tab/>
        <w:t>(2)</w:t>
      </w:r>
      <w:r>
        <w:tab/>
        <w:t xml:space="preserve">The Treasurer may, in writing, authorise an appropriation for the </w:t>
      </w:r>
      <w:r w:rsidR="00025138" w:rsidRPr="008C09F6">
        <w:t>territory</w:t>
      </w:r>
      <w:r w:rsidR="00025138">
        <w:t xml:space="preserve"> </w:t>
      </w:r>
      <w:r>
        <w:t xml:space="preserve">entity for the amount that the total amount paid, or required to be paid, in the financial year exceeds the amount appropriated for the </w:t>
      </w:r>
      <w:r w:rsidR="00025138" w:rsidRPr="008C09F6">
        <w:t>territory</w:t>
      </w:r>
      <w:r w:rsidR="00025138">
        <w:t xml:space="preserve"> </w:t>
      </w:r>
      <w:r>
        <w:t>entity for the financial year.</w:t>
      </w:r>
    </w:p>
    <w:p w14:paraId="3802F146" w14:textId="77777777" w:rsidR="00025138" w:rsidRPr="008C09F6" w:rsidRDefault="00025138" w:rsidP="00025138">
      <w:pPr>
        <w:pStyle w:val="Amain"/>
      </w:pPr>
      <w:r w:rsidRPr="008C09F6">
        <w:tab/>
        <w:t>(3)</w:t>
      </w:r>
      <w:r w:rsidRPr="008C09F6">
        <w:tab/>
        <w:t xml:space="preserve">If the Treasurer </w:t>
      </w:r>
      <w:r w:rsidRPr="008C09F6">
        <w:rPr>
          <w:szCs w:val="24"/>
          <w:lang w:eastAsia="en-AU"/>
        </w:rPr>
        <w:t>authorises an appropriation under this section</w:t>
      </w:r>
      <w:r w:rsidRPr="008C09F6">
        <w:t>, the Treasurer must attach a copy of the authorisation to the next financial statement presented to the Legislative Assembly.</w:t>
      </w:r>
    </w:p>
    <w:p w14:paraId="63EECA31" w14:textId="77777777" w:rsidR="00025138" w:rsidRPr="008C09F6" w:rsidRDefault="00025138" w:rsidP="00025138">
      <w:pPr>
        <w:pStyle w:val="aNote"/>
      </w:pPr>
      <w:r w:rsidRPr="008C09F6">
        <w:rPr>
          <w:rStyle w:val="charItals"/>
        </w:rPr>
        <w:t>Note</w:t>
      </w:r>
      <w:r w:rsidRPr="008C09F6">
        <w:rPr>
          <w:rStyle w:val="charItals"/>
        </w:rPr>
        <w:tab/>
      </w:r>
      <w:r w:rsidRPr="008C09F6">
        <w:t>For the presentation of financial statements, see s 26.</w:t>
      </w:r>
    </w:p>
    <w:p w14:paraId="5ACFA9BE" w14:textId="77777777" w:rsidR="000859E1" w:rsidRDefault="000859E1">
      <w:pPr>
        <w:pStyle w:val="AH5Sec"/>
      </w:pPr>
      <w:bookmarkStart w:id="40" w:name="_Toc154047987"/>
      <w:r w:rsidRPr="00847D58">
        <w:rPr>
          <w:rStyle w:val="CharSectNo"/>
        </w:rPr>
        <w:t>16B</w:t>
      </w:r>
      <w:r>
        <w:tab/>
      </w:r>
      <w:r w:rsidR="00212E27" w:rsidRPr="008C09F6">
        <w:t>Rollover of undisbursed appropriation</w:t>
      </w:r>
      <w:bookmarkEnd w:id="40"/>
    </w:p>
    <w:p w14:paraId="6BAFC619" w14:textId="77777777" w:rsidR="000859E1" w:rsidRDefault="000859E1">
      <w:pPr>
        <w:pStyle w:val="Amain"/>
      </w:pPr>
      <w:r>
        <w:tab/>
        <w:t>(1)</w:t>
      </w:r>
      <w:r>
        <w:tab/>
        <w:t xml:space="preserve">This section applies to an amount of appropriation if, at the end of the financial year in which the appropriation is made, the amount is not </w:t>
      </w:r>
      <w:r w:rsidR="00212E27" w:rsidRPr="008C09F6">
        <w:t>disbursed</w:t>
      </w:r>
      <w:r w:rsidR="00212E27">
        <w:t xml:space="preserve"> </w:t>
      </w:r>
      <w:r>
        <w:t xml:space="preserve">to the </w:t>
      </w:r>
      <w:r w:rsidR="00E41073" w:rsidRPr="008C09F6">
        <w:t>territory</w:t>
      </w:r>
      <w:r w:rsidR="00E41073">
        <w:t xml:space="preserve"> </w:t>
      </w:r>
      <w:r>
        <w:t>entity to which it is appropriated.</w:t>
      </w:r>
    </w:p>
    <w:p w14:paraId="514F9262" w14:textId="77777777" w:rsidR="00E41073" w:rsidRPr="008C09F6" w:rsidRDefault="00E41073" w:rsidP="00E41073">
      <w:pPr>
        <w:pStyle w:val="Amain"/>
      </w:pPr>
      <w:r w:rsidRPr="008C09F6">
        <w:tab/>
        <w:t>(2)</w:t>
      </w:r>
      <w:r w:rsidRPr="008C09F6">
        <w:tab/>
        <w:t>The Treasurer may, in writing, authorise the amount to be disbursed in the following financial year to—</w:t>
      </w:r>
    </w:p>
    <w:p w14:paraId="74AFA99E" w14:textId="77777777" w:rsidR="00E41073" w:rsidRPr="008C09F6" w:rsidRDefault="00E41073" w:rsidP="00E41073">
      <w:pPr>
        <w:pStyle w:val="Apara"/>
      </w:pPr>
      <w:r w:rsidRPr="008C09F6">
        <w:tab/>
        <w:t>(a)</w:t>
      </w:r>
      <w:r w:rsidRPr="008C09F6">
        <w:tab/>
        <w:t>the territory entity; or</w:t>
      </w:r>
    </w:p>
    <w:p w14:paraId="120B0172" w14:textId="77777777" w:rsidR="00E41073" w:rsidRPr="008C09F6" w:rsidRDefault="00E41073" w:rsidP="00E41073">
      <w:pPr>
        <w:pStyle w:val="Apara"/>
      </w:pPr>
      <w:r w:rsidRPr="008C09F6">
        <w:tab/>
        <w:t>(b)</w:t>
      </w:r>
      <w:r w:rsidRPr="008C09F6">
        <w:tab/>
        <w:t>if responsibility for a service or function for which the appropriation is made is transferred from the territory entity to another territory entity—the other territory entity.</w:t>
      </w:r>
    </w:p>
    <w:p w14:paraId="4B432D62" w14:textId="77777777" w:rsidR="000859E1" w:rsidRDefault="000859E1">
      <w:pPr>
        <w:pStyle w:val="Amain"/>
      </w:pPr>
      <w:r>
        <w:tab/>
        <w:t>(3)</w:t>
      </w:r>
      <w:r>
        <w:tab/>
        <w:t>The Treasurer may give the authorisation in the financial year in which the appropriation is made, or in the following financial year.</w:t>
      </w:r>
    </w:p>
    <w:p w14:paraId="6B30E091" w14:textId="77777777" w:rsidR="000859E1" w:rsidRDefault="000859E1">
      <w:pPr>
        <w:pStyle w:val="Amain"/>
      </w:pPr>
      <w:r>
        <w:lastRenderedPageBreak/>
        <w:tab/>
        <w:t>(4)</w:t>
      </w:r>
      <w:r>
        <w:tab/>
        <w:t>The authorisation must identify—</w:t>
      </w:r>
    </w:p>
    <w:p w14:paraId="4D23FDF5" w14:textId="77777777" w:rsidR="000859E1" w:rsidRDefault="000859E1">
      <w:pPr>
        <w:pStyle w:val="Apara"/>
      </w:pPr>
      <w:r>
        <w:tab/>
        <w:t>(a)</w:t>
      </w:r>
      <w:r>
        <w:tab/>
        <w:t xml:space="preserve">the </w:t>
      </w:r>
      <w:r w:rsidR="00E41073" w:rsidRPr="008C09F6">
        <w:t>territory</w:t>
      </w:r>
      <w:r w:rsidR="00E41073">
        <w:t xml:space="preserve"> </w:t>
      </w:r>
      <w:r>
        <w:t xml:space="preserve">entity to which the amount is to be </w:t>
      </w:r>
      <w:r w:rsidR="00212E27" w:rsidRPr="008C09F6">
        <w:t>disbursed</w:t>
      </w:r>
      <w:r>
        <w:t>; and</w:t>
      </w:r>
    </w:p>
    <w:p w14:paraId="78D26D67" w14:textId="77777777" w:rsidR="000859E1" w:rsidRDefault="000859E1">
      <w:pPr>
        <w:pStyle w:val="Apara"/>
      </w:pPr>
      <w:r>
        <w:tab/>
        <w:t>(b)</w:t>
      </w:r>
      <w:r>
        <w:tab/>
        <w:t>the appropriation type; and</w:t>
      </w:r>
    </w:p>
    <w:p w14:paraId="3BBBFA9C" w14:textId="77777777" w:rsidR="000859E1" w:rsidRDefault="000859E1">
      <w:pPr>
        <w:pStyle w:val="Apara"/>
      </w:pPr>
      <w:r>
        <w:tab/>
        <w:t>(c)</w:t>
      </w:r>
      <w:r>
        <w:tab/>
        <w:t xml:space="preserve">the amount authorised to be </w:t>
      </w:r>
      <w:r w:rsidR="00212E27" w:rsidRPr="008C09F6">
        <w:t>disbursed</w:t>
      </w:r>
      <w:r>
        <w:t>; and</w:t>
      </w:r>
    </w:p>
    <w:p w14:paraId="358A059E" w14:textId="77777777" w:rsidR="000859E1" w:rsidRDefault="000859E1">
      <w:pPr>
        <w:pStyle w:val="Apara"/>
      </w:pPr>
      <w:r>
        <w:tab/>
        <w:t>(d)</w:t>
      </w:r>
      <w:r>
        <w:tab/>
        <w:t xml:space="preserve">the purpose for which the amount may be </w:t>
      </w:r>
      <w:r w:rsidR="00212E27" w:rsidRPr="008C09F6">
        <w:t>disbursed</w:t>
      </w:r>
      <w:r>
        <w:t>.</w:t>
      </w:r>
    </w:p>
    <w:p w14:paraId="0B065B2A" w14:textId="77777777" w:rsidR="000859E1" w:rsidRDefault="000859E1">
      <w:pPr>
        <w:pStyle w:val="Amain"/>
      </w:pPr>
      <w:r>
        <w:tab/>
        <w:t>(5)</w:t>
      </w:r>
      <w:r>
        <w:tab/>
        <w:t xml:space="preserve">If the Treasurer authorises an amount to be </w:t>
      </w:r>
      <w:r w:rsidR="00212E27" w:rsidRPr="008C09F6">
        <w:t>disbursed</w:t>
      </w:r>
      <w:r>
        <w:t xml:space="preserve"> under this section—</w:t>
      </w:r>
    </w:p>
    <w:p w14:paraId="0DE408CB" w14:textId="77777777" w:rsidR="000859E1" w:rsidRDefault="000859E1">
      <w:pPr>
        <w:pStyle w:val="Apara"/>
      </w:pPr>
      <w:r>
        <w:tab/>
        <w:t>(a)</w:t>
      </w:r>
      <w:r>
        <w:tab/>
        <w:t xml:space="preserve">the amount is taken to be an amount of appropriation for the financial year in which the amount is authorised to be </w:t>
      </w:r>
      <w:r w:rsidR="00D86729" w:rsidRPr="008C09F6">
        <w:t>disbursed</w:t>
      </w:r>
      <w:r>
        <w:t>; and</w:t>
      </w:r>
    </w:p>
    <w:p w14:paraId="0031FF82" w14:textId="77777777" w:rsidR="000859E1" w:rsidRDefault="000859E1">
      <w:pPr>
        <w:pStyle w:val="Apara"/>
      </w:pPr>
      <w:r>
        <w:tab/>
        <w:t>(b)</w:t>
      </w:r>
      <w:r>
        <w:tab/>
        <w:t xml:space="preserve">the amount is in addition to the appropriation to the </w:t>
      </w:r>
      <w:r w:rsidR="00E41073" w:rsidRPr="008C09F6">
        <w:t>territory</w:t>
      </w:r>
      <w:r w:rsidR="00E41073">
        <w:t xml:space="preserve"> </w:t>
      </w:r>
      <w:r>
        <w:t>entity for that financial year.</w:t>
      </w:r>
    </w:p>
    <w:p w14:paraId="1923D4B4" w14:textId="77777777" w:rsidR="00E41073" w:rsidRPr="008C09F6" w:rsidRDefault="00E41073" w:rsidP="00E41073">
      <w:pPr>
        <w:pStyle w:val="Amain"/>
      </w:pPr>
      <w:r w:rsidRPr="008C09F6">
        <w:tab/>
        <w:t>(6)</w:t>
      </w:r>
      <w:r w:rsidRPr="008C09F6">
        <w:tab/>
        <w:t xml:space="preserve">If the Treasurer </w:t>
      </w:r>
      <w:r w:rsidRPr="008C09F6">
        <w:rPr>
          <w:szCs w:val="24"/>
          <w:lang w:eastAsia="en-AU"/>
        </w:rPr>
        <w:t>authorises an amount to be disbursed under this section</w:t>
      </w:r>
      <w:r w:rsidRPr="008C09F6">
        <w:t>, the Treasurer must attach a copy of the authorisation to the next financial statement presented to the Legislative Assembly.</w:t>
      </w:r>
    </w:p>
    <w:p w14:paraId="0EA3B2E5" w14:textId="77777777" w:rsidR="00E41073" w:rsidRPr="008C09F6" w:rsidRDefault="00E41073" w:rsidP="00E41073">
      <w:pPr>
        <w:pStyle w:val="aNote"/>
      </w:pPr>
      <w:r w:rsidRPr="008C09F6">
        <w:rPr>
          <w:rStyle w:val="charItals"/>
        </w:rPr>
        <w:t>Note</w:t>
      </w:r>
      <w:r w:rsidRPr="008C09F6">
        <w:rPr>
          <w:rStyle w:val="charItals"/>
        </w:rPr>
        <w:tab/>
      </w:r>
      <w:r w:rsidRPr="008C09F6">
        <w:t>For the presentation of financial statements, see s 26.</w:t>
      </w:r>
    </w:p>
    <w:p w14:paraId="3912B132" w14:textId="77777777" w:rsidR="000859E1" w:rsidRDefault="000859E1">
      <w:pPr>
        <w:pStyle w:val="AH5Sec"/>
      </w:pPr>
      <w:bookmarkStart w:id="41" w:name="_Toc154047988"/>
      <w:r w:rsidRPr="00847D58">
        <w:rPr>
          <w:rStyle w:val="CharSectNo"/>
        </w:rPr>
        <w:t>17</w:t>
      </w:r>
      <w:r>
        <w:tab/>
        <w:t>Variation of appropriations for Commonwealth grants</w:t>
      </w:r>
      <w:bookmarkEnd w:id="41"/>
    </w:p>
    <w:p w14:paraId="1D24AB6E" w14:textId="77777777" w:rsidR="000859E1" w:rsidRDefault="000859E1">
      <w:pPr>
        <w:pStyle w:val="Amain"/>
      </w:pPr>
      <w:r>
        <w:tab/>
        <w:t>(1)</w:t>
      </w:r>
      <w:r>
        <w:tab/>
        <w:t>This section applies to an appropriation that is declared by the Act by which it is made to be an appropriation to which this section applies.</w:t>
      </w:r>
    </w:p>
    <w:p w14:paraId="22D165F7" w14:textId="77777777" w:rsidR="000859E1" w:rsidRDefault="000859E1">
      <w:pPr>
        <w:pStyle w:val="Amain"/>
        <w:keepNext/>
      </w:pPr>
      <w:r>
        <w:tab/>
        <w:t>(2)</w:t>
      </w:r>
      <w:r>
        <w:tab/>
        <w:t>If—</w:t>
      </w:r>
    </w:p>
    <w:p w14:paraId="564187C0" w14:textId="77777777" w:rsidR="000859E1" w:rsidRDefault="000859E1">
      <w:pPr>
        <w:pStyle w:val="Apara"/>
      </w:pPr>
      <w:r>
        <w:tab/>
        <w:t>(a)</w:t>
      </w:r>
      <w:r>
        <w:tab/>
        <w:t>an</w:t>
      </w:r>
      <w:r>
        <w:tab/>
        <w:t xml:space="preserve"> appropriation to which this section applies is to be funded in whole or in part by a payment made to the Territory by the Commonwealth for a nominated purpose; and</w:t>
      </w:r>
    </w:p>
    <w:p w14:paraId="2B01B47B" w14:textId="77777777" w:rsidR="000859E1" w:rsidRDefault="000859E1" w:rsidP="0018498D">
      <w:pPr>
        <w:pStyle w:val="Apara"/>
        <w:keepLines/>
      </w:pPr>
      <w:r>
        <w:tab/>
        <w:t>(b)</w:t>
      </w:r>
      <w:r>
        <w:tab/>
        <w:t>an estimate of the level of the funding to be provided to the Territory by the Commonwealth for that purpose is contained in the budget papers presented to the Legislative Assembly in conjunction with the bill for the Act by which the appropriation was made; and</w:t>
      </w:r>
    </w:p>
    <w:p w14:paraId="7B75A374" w14:textId="77777777" w:rsidR="000859E1" w:rsidRDefault="000859E1">
      <w:pPr>
        <w:pStyle w:val="Apara"/>
      </w:pPr>
      <w:r>
        <w:lastRenderedPageBreak/>
        <w:tab/>
        <w:t>(c)</w:t>
      </w:r>
      <w:r>
        <w:tab/>
        <w:t>the level of funding provided to the Territory by the Commonwealth for that purpose for the financial year for which the appropriation was made is greater than the level of funding specified in those budget papers;</w:t>
      </w:r>
    </w:p>
    <w:p w14:paraId="6B0C91FF" w14:textId="77777777" w:rsidR="000859E1" w:rsidRDefault="000859E1">
      <w:pPr>
        <w:pStyle w:val="Amainreturn"/>
      </w:pPr>
      <w:r>
        <w:t>the Treasurer may, in writing, direct that the appropriation be increased by an amount not exceeding the difference between the level of funding specified in the budget papers and the level of funding provided by the Commonwealth.</w:t>
      </w:r>
    </w:p>
    <w:p w14:paraId="5C49E363" w14:textId="77777777" w:rsidR="00DA5208" w:rsidRPr="008C09F6" w:rsidRDefault="00DA5208" w:rsidP="00DA5208">
      <w:pPr>
        <w:pStyle w:val="Amain"/>
      </w:pPr>
      <w:r w:rsidRPr="008C09F6">
        <w:tab/>
        <w:t>(3)</w:t>
      </w:r>
      <w:r w:rsidRPr="008C09F6">
        <w:tab/>
        <w:t>The Treasurer may give the direction—</w:t>
      </w:r>
    </w:p>
    <w:p w14:paraId="19A541A1" w14:textId="77777777" w:rsidR="00DA5208" w:rsidRPr="008C09F6" w:rsidRDefault="00DA5208" w:rsidP="00DA5208">
      <w:pPr>
        <w:pStyle w:val="Apara"/>
      </w:pPr>
      <w:r w:rsidRPr="008C09F6">
        <w:tab/>
        <w:t>(a)</w:t>
      </w:r>
      <w:r w:rsidRPr="008C09F6">
        <w:tab/>
        <w:t>in the financial year in which the Commonwealth provides the funding to the Territory; or</w:t>
      </w:r>
    </w:p>
    <w:p w14:paraId="73D39035" w14:textId="77777777" w:rsidR="00DA5208" w:rsidRPr="008C09F6" w:rsidRDefault="00DA5208" w:rsidP="00DA5208">
      <w:pPr>
        <w:pStyle w:val="Apara"/>
      </w:pPr>
      <w:r w:rsidRPr="008C09F6">
        <w:tab/>
        <w:t>(b)</w:t>
      </w:r>
      <w:r w:rsidRPr="008C09F6">
        <w:tab/>
        <w:t>in the following financial year.</w:t>
      </w:r>
    </w:p>
    <w:p w14:paraId="16502F7A" w14:textId="77777777" w:rsidR="00DA5208" w:rsidRPr="008C09F6" w:rsidRDefault="00DA5208" w:rsidP="00DA5208">
      <w:pPr>
        <w:pStyle w:val="Amain"/>
      </w:pPr>
      <w:r w:rsidRPr="008C09F6">
        <w:tab/>
        <w:t>(4)</w:t>
      </w:r>
      <w:r w:rsidRPr="008C09F6">
        <w:tab/>
        <w:t>If the Treasurer gives the direction under subsection (3) (a), the direction may also state the financial year in which the appropriation may be disbursed to a territory entity.</w:t>
      </w:r>
    </w:p>
    <w:p w14:paraId="1D3A164B" w14:textId="77777777" w:rsidR="00DA5208" w:rsidRPr="008C09F6" w:rsidRDefault="00DA5208" w:rsidP="007D1F65">
      <w:pPr>
        <w:pStyle w:val="Amain"/>
        <w:keepLines/>
      </w:pPr>
      <w:r w:rsidRPr="008C09F6">
        <w:tab/>
        <w:t>(5)</w:t>
      </w:r>
      <w:r w:rsidRPr="008C09F6">
        <w:tab/>
        <w:t>If the responsibility for a service or function for which the appropriation is made is transferred from the territory entity to which the appropriation is made to another territory entity, the Treasurer may also direct that the appropriation be disbursed to the other territory entity.</w:t>
      </w:r>
    </w:p>
    <w:p w14:paraId="5875ECD9" w14:textId="77777777" w:rsidR="00DA5208" w:rsidRPr="008C09F6" w:rsidRDefault="00DA5208" w:rsidP="00DA5208">
      <w:pPr>
        <w:pStyle w:val="Amain"/>
      </w:pPr>
      <w:r w:rsidRPr="008C09F6">
        <w:tab/>
        <w:t>(6)</w:t>
      </w:r>
      <w:r w:rsidRPr="008C09F6">
        <w:tab/>
        <w:t>If the Treasurer gives a direction under this section—</w:t>
      </w:r>
    </w:p>
    <w:p w14:paraId="3F0C241D" w14:textId="77777777" w:rsidR="00DA5208" w:rsidRPr="008C09F6" w:rsidRDefault="00DA5208" w:rsidP="00DA5208">
      <w:pPr>
        <w:pStyle w:val="Apara"/>
      </w:pPr>
      <w:r w:rsidRPr="008C09F6">
        <w:tab/>
        <w:t>(a)</w:t>
      </w:r>
      <w:r w:rsidRPr="008C09F6">
        <w:tab/>
        <w:t>the amount is taken to be an amount of appropriation for the financial year in which the amount is authorised to be disbursed; and</w:t>
      </w:r>
    </w:p>
    <w:p w14:paraId="4FD239DC" w14:textId="77777777" w:rsidR="00DA5208" w:rsidRPr="008C09F6" w:rsidRDefault="00DA5208" w:rsidP="00DA5208">
      <w:pPr>
        <w:pStyle w:val="Apara"/>
      </w:pPr>
      <w:r w:rsidRPr="008C09F6">
        <w:tab/>
        <w:t>(b)</w:t>
      </w:r>
      <w:r w:rsidRPr="008C09F6">
        <w:tab/>
        <w:t xml:space="preserve">the amount is in addition to the appropriation to the territory entity for that financial year. </w:t>
      </w:r>
    </w:p>
    <w:p w14:paraId="4F029825" w14:textId="77777777" w:rsidR="00DA5208" w:rsidRPr="008C09F6" w:rsidRDefault="00DA5208" w:rsidP="00DA5208">
      <w:pPr>
        <w:pStyle w:val="Amain"/>
      </w:pPr>
      <w:r w:rsidRPr="008C09F6">
        <w:tab/>
        <w:t>(7)</w:t>
      </w:r>
      <w:r w:rsidRPr="008C09F6">
        <w:tab/>
        <w:t>If the Treasurer gives a direction under this section, the Treasurer must attach a copy of the direction to the next financial statement presented to the Legislative Assembly.</w:t>
      </w:r>
    </w:p>
    <w:p w14:paraId="31939A82" w14:textId="77777777" w:rsidR="00DA5208" w:rsidRPr="008C09F6" w:rsidRDefault="00DA5208" w:rsidP="00DA5208">
      <w:pPr>
        <w:pStyle w:val="aNote"/>
      </w:pPr>
      <w:r w:rsidRPr="008C09F6">
        <w:rPr>
          <w:rStyle w:val="charItals"/>
        </w:rPr>
        <w:t>Note</w:t>
      </w:r>
      <w:r w:rsidRPr="008C09F6">
        <w:rPr>
          <w:rStyle w:val="charItals"/>
        </w:rPr>
        <w:tab/>
      </w:r>
      <w:r w:rsidRPr="008C09F6">
        <w:t>For the presentation of financial statements, see s 26.</w:t>
      </w:r>
    </w:p>
    <w:p w14:paraId="069B499E" w14:textId="77777777" w:rsidR="000859E1" w:rsidRDefault="000859E1">
      <w:pPr>
        <w:pStyle w:val="AH5Sec"/>
      </w:pPr>
      <w:bookmarkStart w:id="42" w:name="_Toc154047989"/>
      <w:r w:rsidRPr="00847D58">
        <w:rPr>
          <w:rStyle w:val="CharSectNo"/>
        </w:rPr>
        <w:lastRenderedPageBreak/>
        <w:t>17A</w:t>
      </w:r>
      <w:r>
        <w:tab/>
        <w:t>Variations of appropriations for certain payments to Commonwealth</w:t>
      </w:r>
      <w:bookmarkEnd w:id="42"/>
    </w:p>
    <w:p w14:paraId="0E63E474" w14:textId="77777777" w:rsidR="000859E1" w:rsidRDefault="000859E1">
      <w:pPr>
        <w:pStyle w:val="Amain"/>
      </w:pPr>
      <w:r>
        <w:tab/>
        <w:t>(1)</w:t>
      </w:r>
      <w:r>
        <w:tab/>
        <w:t xml:space="preserve">This section applies to an appropriation that is declared by the Act by which it is made to be an appropriation to which the section applies. </w:t>
      </w:r>
    </w:p>
    <w:p w14:paraId="293FF681" w14:textId="77777777" w:rsidR="000859E1" w:rsidRDefault="000859E1">
      <w:pPr>
        <w:pStyle w:val="Amain"/>
        <w:keepNext/>
      </w:pPr>
      <w:r>
        <w:tab/>
        <w:t>(2)</w:t>
      </w:r>
      <w:r>
        <w:tab/>
        <w:t>If—</w:t>
      </w:r>
    </w:p>
    <w:p w14:paraId="15E08DD4" w14:textId="77777777" w:rsidR="000859E1" w:rsidRDefault="000859E1">
      <w:pPr>
        <w:pStyle w:val="Apara"/>
      </w:pPr>
      <w:r>
        <w:tab/>
        <w:t>(a)</w:t>
      </w:r>
      <w:r>
        <w:tab/>
        <w:t>an appropriation to which this section applies is made completely or partially for a payment required to be made to the Commonwealth for the provision of a service; and</w:t>
      </w:r>
    </w:p>
    <w:p w14:paraId="62ADC51F" w14:textId="77777777" w:rsidR="000859E1" w:rsidRDefault="000859E1">
      <w:pPr>
        <w:pStyle w:val="Apara"/>
      </w:pPr>
      <w:r>
        <w:tab/>
        <w:t>(b)</w:t>
      </w:r>
      <w:r>
        <w:tab/>
        <w:t>an estimate of the amount of the payment is contained in the budget papers presented to the Legislative Assembly in conjunction with the bill for the Act by which the appropriation is made; and</w:t>
      </w:r>
    </w:p>
    <w:p w14:paraId="3F701E90" w14:textId="77777777" w:rsidR="000859E1" w:rsidRDefault="000859E1" w:rsidP="007D1F65">
      <w:pPr>
        <w:pStyle w:val="Apara"/>
        <w:keepNext/>
      </w:pPr>
      <w:r>
        <w:tab/>
        <w:t>(c)</w:t>
      </w:r>
      <w:r>
        <w:tab/>
        <w:t>the amount of the payment exceeds the amount of the estimate;</w:t>
      </w:r>
    </w:p>
    <w:p w14:paraId="4B514E28" w14:textId="77777777" w:rsidR="000859E1" w:rsidRDefault="000859E1">
      <w:pPr>
        <w:pStyle w:val="Amainreturn"/>
      </w:pPr>
      <w:r>
        <w:t>the Treasurer may, in writing, direct that the appropriation be increased by an amount not more than the difference between the amount of the estimate and the amount of the payment.</w:t>
      </w:r>
    </w:p>
    <w:p w14:paraId="09303831" w14:textId="77777777" w:rsidR="00DA5208" w:rsidRPr="008C09F6" w:rsidRDefault="00DA5208" w:rsidP="00DA5208">
      <w:pPr>
        <w:pStyle w:val="Amain"/>
      </w:pPr>
      <w:r w:rsidRPr="008C09F6">
        <w:tab/>
        <w:t>(3)</w:t>
      </w:r>
      <w:r w:rsidRPr="008C09F6">
        <w:tab/>
        <w:t>If the Treasurer gives a direction under subsection (2), the Treasurer must attach a copy of the direction to the next financial statement presented to the Legislative Assembly.</w:t>
      </w:r>
    </w:p>
    <w:p w14:paraId="19E8533F" w14:textId="77777777" w:rsidR="008E3FD8" w:rsidRPr="008C09F6" w:rsidRDefault="00DA5208" w:rsidP="008E3FD8">
      <w:pPr>
        <w:pStyle w:val="aNote"/>
      </w:pPr>
      <w:r w:rsidRPr="008C09F6">
        <w:rPr>
          <w:rStyle w:val="charItals"/>
        </w:rPr>
        <w:t>Note</w:t>
      </w:r>
      <w:r w:rsidRPr="008C09F6">
        <w:rPr>
          <w:rStyle w:val="charItals"/>
        </w:rPr>
        <w:tab/>
      </w:r>
      <w:r w:rsidRPr="008C09F6">
        <w:t>For the presentation of financial statements, see s 26.</w:t>
      </w:r>
    </w:p>
    <w:p w14:paraId="00CE4825" w14:textId="77777777" w:rsidR="008E3FD8" w:rsidRDefault="008E3FD8" w:rsidP="008E3FD8">
      <w:pPr>
        <w:pStyle w:val="AH4SubDiv"/>
        <w:rPr>
          <w:rStyle w:val="CharSectNo"/>
        </w:rPr>
      </w:pPr>
      <w:bookmarkStart w:id="43" w:name="_Toc154047990"/>
      <w:r w:rsidRPr="00FB136D">
        <w:t>Subdivision 2.1.2</w:t>
      </w:r>
      <w:r w:rsidRPr="00FB136D">
        <w:tab/>
        <w:t>Treasurer’s advances</w:t>
      </w:r>
      <w:bookmarkEnd w:id="43"/>
    </w:p>
    <w:p w14:paraId="04B26606" w14:textId="77777777" w:rsidR="00DA5208" w:rsidRPr="008C09F6" w:rsidRDefault="00DA5208" w:rsidP="00DA5208">
      <w:pPr>
        <w:pStyle w:val="AH5Sec"/>
      </w:pPr>
      <w:bookmarkStart w:id="44" w:name="_Toc154047991"/>
      <w:r w:rsidRPr="00847D58">
        <w:rPr>
          <w:rStyle w:val="CharSectNo"/>
        </w:rPr>
        <w:t>18</w:t>
      </w:r>
      <w:r w:rsidRPr="008C09F6">
        <w:tab/>
        <w:t>Treasurer’s advance</w:t>
      </w:r>
      <w:bookmarkEnd w:id="44"/>
    </w:p>
    <w:p w14:paraId="4B009898" w14:textId="77777777" w:rsidR="00DA5208" w:rsidRPr="008C09F6" w:rsidRDefault="00DA5208" w:rsidP="00DA5208">
      <w:pPr>
        <w:pStyle w:val="Amain"/>
      </w:pPr>
      <w:r w:rsidRPr="008C09F6">
        <w:tab/>
        <w:t>(1)</w:t>
      </w:r>
      <w:r w:rsidRPr="008C09F6">
        <w:tab/>
        <w:t>The Treasurer may, in writing, authorise an appropriation (a </w:t>
      </w:r>
      <w:r w:rsidRPr="008C09F6">
        <w:rPr>
          <w:rStyle w:val="charBoldItals"/>
        </w:rPr>
        <w:t>Treasurer’s advance</w:t>
      </w:r>
      <w:r w:rsidRPr="008C09F6">
        <w:t>) for a payment if—</w:t>
      </w:r>
    </w:p>
    <w:p w14:paraId="70EAEF31" w14:textId="77777777" w:rsidR="00DA5208" w:rsidRPr="008C09F6" w:rsidRDefault="00DA5208" w:rsidP="00DA5208">
      <w:pPr>
        <w:pStyle w:val="Apara"/>
      </w:pPr>
      <w:r w:rsidRPr="008C09F6">
        <w:tab/>
        <w:t>(a)</w:t>
      </w:r>
      <w:r w:rsidRPr="008C09F6">
        <w:tab/>
        <w:t>the Treasurer is satisfied that—</w:t>
      </w:r>
    </w:p>
    <w:p w14:paraId="7FE721EF" w14:textId="77777777" w:rsidR="00DA5208" w:rsidRPr="008C09F6" w:rsidRDefault="00DA5208" w:rsidP="00DA5208">
      <w:pPr>
        <w:pStyle w:val="Asubpara"/>
      </w:pPr>
      <w:r w:rsidRPr="008C09F6">
        <w:tab/>
        <w:t>(i)</w:t>
      </w:r>
      <w:r w:rsidRPr="008C09F6">
        <w:tab/>
        <w:t>there is an immediate requirement for the payment; and</w:t>
      </w:r>
    </w:p>
    <w:p w14:paraId="610DC6D5" w14:textId="77777777" w:rsidR="00DA5208" w:rsidRPr="008C09F6" w:rsidRDefault="00DA5208" w:rsidP="00D86435">
      <w:pPr>
        <w:pStyle w:val="Asubpara"/>
        <w:keepNext/>
      </w:pPr>
      <w:r w:rsidRPr="008C09F6">
        <w:lastRenderedPageBreak/>
        <w:tab/>
        <w:t>(ii)</w:t>
      </w:r>
      <w:r w:rsidRPr="008C09F6">
        <w:tab/>
        <w:t>the payment is not provided for, or is insufficiently provided for, by an appropriation because—</w:t>
      </w:r>
    </w:p>
    <w:p w14:paraId="6891C0B4" w14:textId="77777777" w:rsidR="00DA5208" w:rsidRPr="008C09F6" w:rsidRDefault="00DA5208" w:rsidP="00DA5208">
      <w:pPr>
        <w:pStyle w:val="Asubsubpara"/>
      </w:pPr>
      <w:r w:rsidRPr="008C09F6">
        <w:tab/>
        <w:t>(A)</w:t>
      </w:r>
      <w:r w:rsidRPr="008C09F6">
        <w:tab/>
        <w:t>there was an erroneous omission or understatement in an appropriation; or</w:t>
      </w:r>
    </w:p>
    <w:p w14:paraId="3A9AA5BD" w14:textId="77777777" w:rsidR="00DA5208" w:rsidRPr="008C09F6" w:rsidRDefault="00DA5208" w:rsidP="00DA5208">
      <w:pPr>
        <w:pStyle w:val="Asubsubpara"/>
      </w:pPr>
      <w:r w:rsidRPr="008C09F6">
        <w:tab/>
        <w:t>(B)</w:t>
      </w:r>
      <w:r w:rsidRPr="008C09F6">
        <w:tab/>
        <w:t xml:space="preserve">the payment was unforeseen until after the last day when it was practicable to provide for it in the relevant Appropriation Bill before the bill was introduced into the Legislative Assembly; and </w:t>
      </w:r>
    </w:p>
    <w:p w14:paraId="59D51029" w14:textId="4F462D0A" w:rsidR="00DA5208" w:rsidRPr="008C09F6" w:rsidRDefault="00DA5208" w:rsidP="00DA5208">
      <w:pPr>
        <w:pStyle w:val="Apara"/>
      </w:pPr>
      <w:r w:rsidRPr="008C09F6">
        <w:tab/>
        <w:t>(b)</w:t>
      </w:r>
      <w:r w:rsidRPr="008C09F6">
        <w:tab/>
        <w:t xml:space="preserve">for a payment by an officer of the Assembly—the Speaker, after consulting with the </w:t>
      </w:r>
      <w:r w:rsidR="00C42AE7" w:rsidRPr="00DC6149">
        <w:t>relevant Assembly committee</w:t>
      </w:r>
      <w:r w:rsidRPr="008C09F6">
        <w:t>, has advised the Treasurer that an additional appropriation is needed for the payment, stating the reasons for the additional appropriation; and</w:t>
      </w:r>
    </w:p>
    <w:p w14:paraId="5DD9E031" w14:textId="77777777" w:rsidR="00DA5208" w:rsidRPr="008C09F6" w:rsidRDefault="00DA5208" w:rsidP="00DA5208">
      <w:pPr>
        <w:pStyle w:val="Apara"/>
      </w:pPr>
      <w:r w:rsidRPr="008C09F6">
        <w:tab/>
        <w:t>(c)</w:t>
      </w:r>
      <w:r w:rsidRPr="008C09F6">
        <w:tab/>
        <w:t>the total Treasurer’s advances authorised as Treasurer’s advances in a financial year do not exceed the amount appropriated for that year for Treasurer’s advances.</w:t>
      </w:r>
    </w:p>
    <w:p w14:paraId="46B127EE" w14:textId="77777777" w:rsidR="00677D23" w:rsidRPr="00B6083F" w:rsidRDefault="00677D23" w:rsidP="00B33F1F">
      <w:pPr>
        <w:pStyle w:val="Amain"/>
      </w:pPr>
      <w:r w:rsidRPr="00B6083F">
        <w:tab/>
        <w:t>(2)</w:t>
      </w:r>
      <w:r w:rsidRPr="00B6083F">
        <w:tab/>
        <w:t>The amount appropriated for Treasurer’s advances must not exceed—</w:t>
      </w:r>
    </w:p>
    <w:p w14:paraId="324EF632" w14:textId="77777777" w:rsidR="003822E8" w:rsidRPr="0041110A" w:rsidRDefault="00677D23" w:rsidP="00FB0A61">
      <w:pPr>
        <w:pStyle w:val="Apara"/>
      </w:pPr>
      <w:r w:rsidRPr="00B6083F">
        <w:tab/>
      </w:r>
      <w:r w:rsidR="003822E8" w:rsidRPr="0041110A">
        <w:t>(a)</w:t>
      </w:r>
      <w:r w:rsidR="003822E8" w:rsidRPr="0041110A">
        <w:tab/>
        <w:t>for the 2021-22 financial year—5% of the total amount appropriated by all Appropriation Acts for the year; or</w:t>
      </w:r>
    </w:p>
    <w:p w14:paraId="11FF5C7C" w14:textId="77777777" w:rsidR="00677D23" w:rsidRPr="00B6083F" w:rsidRDefault="00677D23" w:rsidP="00B33F1F">
      <w:pPr>
        <w:pStyle w:val="Apara"/>
      </w:pPr>
      <w:r w:rsidRPr="00B6083F">
        <w:tab/>
        <w:t>(b)</w:t>
      </w:r>
      <w:r w:rsidRPr="00B6083F">
        <w:tab/>
        <w:t>for any other financial year—1% of the total amount appropriated by all Appropriation Acts for the year.</w:t>
      </w:r>
    </w:p>
    <w:p w14:paraId="1BD30B03" w14:textId="77777777" w:rsidR="00DA5208" w:rsidRPr="008C09F6" w:rsidRDefault="00DA5208" w:rsidP="00DA5208">
      <w:pPr>
        <w:pStyle w:val="Amain"/>
      </w:pPr>
      <w:r w:rsidRPr="008C09F6">
        <w:tab/>
        <w:t>(3)</w:t>
      </w:r>
      <w:r w:rsidRPr="008C09F6">
        <w:tab/>
        <w:t>If, by the end of the financial year in which a Treasurer’s advance is authorised, the Treasurer’s advance is not fully disbursed to the entity to which it is appropriated, the undisbursed amount of the Treasurer’s advance lapses and is not available to be disbursed to the entity in the following financial year.</w:t>
      </w:r>
    </w:p>
    <w:p w14:paraId="0A5A2485" w14:textId="77777777" w:rsidR="00DA5208" w:rsidRPr="008C09F6" w:rsidRDefault="00DA5208" w:rsidP="0018498D">
      <w:pPr>
        <w:pStyle w:val="Amain"/>
        <w:keepNext/>
      </w:pPr>
      <w:r w:rsidRPr="008C09F6">
        <w:lastRenderedPageBreak/>
        <w:tab/>
        <w:t>(4)</w:t>
      </w:r>
      <w:r w:rsidRPr="008C09F6">
        <w:tab/>
        <w:t>In this section:</w:t>
      </w:r>
    </w:p>
    <w:p w14:paraId="3F37BF29" w14:textId="77777777" w:rsidR="00DA5208" w:rsidRPr="008C09F6" w:rsidRDefault="00DA5208" w:rsidP="00DA5208">
      <w:pPr>
        <w:pStyle w:val="aDef"/>
        <w:keepNext/>
      </w:pPr>
      <w:r w:rsidRPr="008C09F6">
        <w:rPr>
          <w:rStyle w:val="charBoldItals"/>
        </w:rPr>
        <w:t>relevant Appropriation Bill</w:t>
      </w:r>
      <w:r w:rsidRPr="008C09F6">
        <w:t>, for a payment, means—</w:t>
      </w:r>
    </w:p>
    <w:p w14:paraId="58AD4E40" w14:textId="77777777" w:rsidR="00DA5208" w:rsidRPr="008C09F6" w:rsidRDefault="00DA5208" w:rsidP="00D86435">
      <w:pPr>
        <w:pStyle w:val="aDefpara"/>
        <w:keepNext/>
      </w:pPr>
      <w:r w:rsidRPr="008C09F6">
        <w:tab/>
        <w:t>(a)</w:t>
      </w:r>
      <w:r w:rsidRPr="008C09F6">
        <w:tab/>
        <w:t>the bill for the first Appropriation Act for the financial year when the payment is to happen; or</w:t>
      </w:r>
    </w:p>
    <w:p w14:paraId="0B9FDC99" w14:textId="77777777" w:rsidR="00DA5208" w:rsidRPr="008C09F6" w:rsidRDefault="00DA5208" w:rsidP="00DA5208">
      <w:pPr>
        <w:pStyle w:val="aDefpara"/>
      </w:pPr>
      <w:r w:rsidRPr="008C09F6">
        <w:tab/>
        <w:t>(b)</w:t>
      </w:r>
      <w:r w:rsidRPr="008C09F6">
        <w:tab/>
        <w:t>the bill for the first Appropriation Act for the appropriation for the Office of the Legislative Assembly or an officer of the Assembly for the financial year when the payment is to happen.</w:t>
      </w:r>
    </w:p>
    <w:p w14:paraId="0EDE89EA" w14:textId="77777777" w:rsidR="00DA5208" w:rsidRPr="008C09F6" w:rsidRDefault="00DA5208" w:rsidP="00DA5208">
      <w:pPr>
        <w:pStyle w:val="aNotepar"/>
      </w:pPr>
      <w:r w:rsidRPr="008C09F6">
        <w:rPr>
          <w:rStyle w:val="charItals"/>
        </w:rPr>
        <w:t>Note</w:t>
      </w:r>
      <w:r w:rsidRPr="008C09F6">
        <w:rPr>
          <w:rStyle w:val="charItals"/>
        </w:rPr>
        <w:tab/>
      </w:r>
      <w:r w:rsidRPr="008C09F6">
        <w:t>An appropriation for an officer of the Assembly must be contained in an Appropriation Act for an appropriation for the Office of the Legislative Assembly (see s 8 (4)).</w:t>
      </w:r>
    </w:p>
    <w:p w14:paraId="0A5D8F8E" w14:textId="77777777" w:rsidR="00DA5208" w:rsidRPr="008C09F6" w:rsidRDefault="00DA5208" w:rsidP="00DA5208">
      <w:pPr>
        <w:pStyle w:val="AH5Sec"/>
      </w:pPr>
      <w:bookmarkStart w:id="45" w:name="_Toc154047992"/>
      <w:r w:rsidRPr="00847D58">
        <w:rPr>
          <w:rStyle w:val="CharSectNo"/>
        </w:rPr>
        <w:t>18A</w:t>
      </w:r>
      <w:r w:rsidRPr="008C09F6">
        <w:tab/>
        <w:t>Treasurer’s advance—payment pending supplementary appropriation</w:t>
      </w:r>
      <w:bookmarkEnd w:id="45"/>
    </w:p>
    <w:p w14:paraId="4259013E" w14:textId="77777777" w:rsidR="00DA5208" w:rsidRPr="008C09F6" w:rsidRDefault="00DA5208" w:rsidP="00DA5208">
      <w:pPr>
        <w:pStyle w:val="Amain"/>
      </w:pPr>
      <w:r w:rsidRPr="008C09F6">
        <w:tab/>
        <w:t>(1)</w:t>
      </w:r>
      <w:r w:rsidRPr="008C09F6">
        <w:tab/>
        <w:t>This section applies if—</w:t>
      </w:r>
    </w:p>
    <w:p w14:paraId="6B918C60" w14:textId="77777777" w:rsidR="00DA5208" w:rsidRPr="008C09F6" w:rsidRDefault="00DA5208" w:rsidP="00DA5208">
      <w:pPr>
        <w:pStyle w:val="Apara"/>
      </w:pPr>
      <w:r w:rsidRPr="008C09F6">
        <w:tab/>
        <w:t>(a)</w:t>
      </w:r>
      <w:r w:rsidRPr="008C09F6">
        <w:tab/>
        <w:t>in a financial year, the Treasurer authorises a Treasurer’s advance for a payment; and</w:t>
      </w:r>
    </w:p>
    <w:p w14:paraId="49C32B72" w14:textId="77777777" w:rsidR="00DA5208" w:rsidRPr="008C09F6" w:rsidRDefault="00DA5208" w:rsidP="00DA5208">
      <w:pPr>
        <w:pStyle w:val="Apara"/>
      </w:pPr>
      <w:r w:rsidRPr="008C09F6">
        <w:tab/>
        <w:t>(b)</w:t>
      </w:r>
      <w:r w:rsidRPr="008C09F6">
        <w:tab/>
        <w:t>the authorisation states that the payment may be provided for in an Appropriation Act other than the first Appropriation Act (a </w:t>
      </w:r>
      <w:r w:rsidRPr="008C09F6">
        <w:rPr>
          <w:rStyle w:val="charBoldItals"/>
        </w:rPr>
        <w:t>supplementary appropriation Act</w:t>
      </w:r>
      <w:r w:rsidRPr="008C09F6">
        <w:t>) in the financial year.</w:t>
      </w:r>
    </w:p>
    <w:p w14:paraId="5F6695E5" w14:textId="77777777" w:rsidR="00DA5208" w:rsidRPr="008C09F6" w:rsidRDefault="00DA5208" w:rsidP="00DA5208">
      <w:pPr>
        <w:pStyle w:val="Amain"/>
      </w:pPr>
      <w:r w:rsidRPr="008C09F6">
        <w:tab/>
        <w:t>(2)</w:t>
      </w:r>
      <w:r w:rsidRPr="008C09F6">
        <w:tab/>
        <w:t>If a supplementary appropriation Act is passed for the payment—</w:t>
      </w:r>
    </w:p>
    <w:p w14:paraId="7D915817" w14:textId="77777777" w:rsidR="00DA5208" w:rsidRPr="008C09F6" w:rsidRDefault="00DA5208" w:rsidP="00DA5208">
      <w:pPr>
        <w:pStyle w:val="Apara"/>
      </w:pPr>
      <w:r w:rsidRPr="008C09F6">
        <w:tab/>
        <w:t>(a)</w:t>
      </w:r>
      <w:r w:rsidRPr="008C09F6">
        <w:tab/>
        <w:t>the Treasurer’s advance ceases; and</w:t>
      </w:r>
    </w:p>
    <w:p w14:paraId="4BED6BC2" w14:textId="77777777" w:rsidR="00DA5208" w:rsidRPr="008C09F6" w:rsidRDefault="00DA5208" w:rsidP="00DA5208">
      <w:pPr>
        <w:pStyle w:val="Apara"/>
      </w:pPr>
      <w:r w:rsidRPr="008C09F6">
        <w:tab/>
        <w:t>(b)</w:t>
      </w:r>
      <w:r w:rsidRPr="008C09F6">
        <w:tab/>
        <w:t>the amount of the Treasurer’s advance is taken for all purposes to have been paid out of money appropriated by that Act; and</w:t>
      </w:r>
    </w:p>
    <w:p w14:paraId="6E4BBFA0" w14:textId="77777777" w:rsidR="00DA5208" w:rsidRPr="008C09F6" w:rsidRDefault="00DA5208" w:rsidP="00DA5208">
      <w:pPr>
        <w:pStyle w:val="Apara"/>
      </w:pPr>
      <w:r w:rsidRPr="008C09F6">
        <w:tab/>
        <w:t>(c)</w:t>
      </w:r>
      <w:r w:rsidRPr="008C09F6">
        <w:tab/>
        <w:t>the amount appropriated for section 18 (Treasurer’s advance) for the financial year is taken to be restored by the amount of the Treasurer’s advance.</w:t>
      </w:r>
    </w:p>
    <w:p w14:paraId="6B034845" w14:textId="77777777" w:rsidR="00DA5208" w:rsidRPr="008C09F6" w:rsidRDefault="00DA5208" w:rsidP="00DA5208">
      <w:pPr>
        <w:pStyle w:val="Amain"/>
      </w:pPr>
      <w:r w:rsidRPr="008C09F6">
        <w:tab/>
        <w:t>(3)</w:t>
      </w:r>
      <w:r w:rsidRPr="008C09F6">
        <w:tab/>
        <w:t>If a supplementary appropriation Act is not passed for the payment, the payment continues to be authorised from the appropriation for section 18 for the financial year.</w:t>
      </w:r>
    </w:p>
    <w:p w14:paraId="77F875AD" w14:textId="77777777" w:rsidR="00DA5208" w:rsidRPr="008C09F6" w:rsidRDefault="00DA5208" w:rsidP="00DA5208">
      <w:pPr>
        <w:pStyle w:val="AH5Sec"/>
      </w:pPr>
      <w:bookmarkStart w:id="46" w:name="_Toc154047993"/>
      <w:r w:rsidRPr="00847D58">
        <w:rPr>
          <w:rStyle w:val="CharSectNo"/>
        </w:rPr>
        <w:lastRenderedPageBreak/>
        <w:t>18B</w:t>
      </w:r>
      <w:r w:rsidRPr="008C09F6">
        <w:tab/>
        <w:t>Treasurer’s advance—reduction of amounts</w:t>
      </w:r>
      <w:bookmarkEnd w:id="46"/>
    </w:p>
    <w:p w14:paraId="11C75C5F" w14:textId="77777777" w:rsidR="00DA5208" w:rsidRPr="008C09F6" w:rsidRDefault="00DA5208" w:rsidP="00DA5208">
      <w:pPr>
        <w:pStyle w:val="Amain"/>
      </w:pPr>
      <w:r w:rsidRPr="008C09F6">
        <w:tab/>
        <w:t>(1)</w:t>
      </w:r>
      <w:r w:rsidRPr="008C09F6">
        <w:tab/>
        <w:t>This section applies if, in a financial year—</w:t>
      </w:r>
    </w:p>
    <w:p w14:paraId="282F58FE" w14:textId="77777777" w:rsidR="00DA5208" w:rsidRPr="008C09F6" w:rsidRDefault="00DA5208" w:rsidP="00DA5208">
      <w:pPr>
        <w:pStyle w:val="Apara"/>
      </w:pPr>
      <w:r w:rsidRPr="008C09F6">
        <w:tab/>
        <w:t>(a)</w:t>
      </w:r>
      <w:r w:rsidRPr="008C09F6">
        <w:tab/>
        <w:t>the Treasurer has authorised a Treasurer’s advance for an entity; and</w:t>
      </w:r>
    </w:p>
    <w:p w14:paraId="3B75CFC1" w14:textId="77777777" w:rsidR="00DA5208" w:rsidRPr="008C09F6" w:rsidRDefault="00DA5208" w:rsidP="00DA5208">
      <w:pPr>
        <w:pStyle w:val="Apara"/>
      </w:pPr>
      <w:r w:rsidRPr="008C09F6">
        <w:tab/>
        <w:t>(b)</w:t>
      </w:r>
      <w:r w:rsidRPr="008C09F6">
        <w:tab/>
        <w:t>the Treasurer’s advance has not been fully disbursed to the entity; and</w:t>
      </w:r>
    </w:p>
    <w:p w14:paraId="31B003E5" w14:textId="77777777" w:rsidR="00DA5208" w:rsidRPr="008C09F6" w:rsidRDefault="00DA5208" w:rsidP="00DA5208">
      <w:pPr>
        <w:pStyle w:val="Apara"/>
      </w:pPr>
      <w:r w:rsidRPr="008C09F6">
        <w:tab/>
        <w:t>(c)</w:t>
      </w:r>
      <w:r w:rsidRPr="008C09F6">
        <w:tab/>
        <w:t>the Treasurer is satisfied that the undisbursed amount is no longer required by the entity.</w:t>
      </w:r>
    </w:p>
    <w:p w14:paraId="4892276E" w14:textId="77777777" w:rsidR="00DA5208" w:rsidRPr="008C09F6" w:rsidRDefault="00DA5208" w:rsidP="00DA5208">
      <w:pPr>
        <w:pStyle w:val="Amain"/>
      </w:pPr>
      <w:r w:rsidRPr="008C09F6">
        <w:tab/>
        <w:t>(2)</w:t>
      </w:r>
      <w:r w:rsidRPr="008C09F6">
        <w:tab/>
        <w:t>The Treasurer may, in writing, authorise a reduction of the amount of the Treasurer’s advance to the entity to the amount actually disbursed to the entity.</w:t>
      </w:r>
    </w:p>
    <w:p w14:paraId="29FF8C7E" w14:textId="77777777" w:rsidR="00DA5208" w:rsidRPr="008C09F6" w:rsidRDefault="00DA5208" w:rsidP="00DA5208">
      <w:pPr>
        <w:pStyle w:val="Amain"/>
      </w:pPr>
      <w:r w:rsidRPr="008C09F6">
        <w:tab/>
        <w:t>(3)</w:t>
      </w:r>
      <w:r w:rsidRPr="008C09F6">
        <w:tab/>
        <w:t xml:space="preserve">If the Treasurer authorises a reduction, the amount appropriated for section 18 (Treasurer’s advance) for the financial year is taken to be restored by the amount of the reduction. </w:t>
      </w:r>
    </w:p>
    <w:p w14:paraId="4BBD75F8" w14:textId="77777777" w:rsidR="00DA5208" w:rsidRPr="008C09F6" w:rsidRDefault="00DA5208" w:rsidP="00DA5208">
      <w:pPr>
        <w:pStyle w:val="AH5Sec"/>
      </w:pPr>
      <w:bookmarkStart w:id="47" w:name="_Toc154047994"/>
      <w:r w:rsidRPr="00847D58">
        <w:rPr>
          <w:rStyle w:val="CharSectNo"/>
        </w:rPr>
        <w:t>18C</w:t>
      </w:r>
      <w:r w:rsidRPr="008C09F6">
        <w:tab/>
        <w:t>Assembly to be told about Treasurer’s advance</w:t>
      </w:r>
      <w:bookmarkEnd w:id="47"/>
    </w:p>
    <w:p w14:paraId="3E638DC6" w14:textId="77777777" w:rsidR="00DA5208" w:rsidRPr="008C09F6" w:rsidRDefault="00DA5208" w:rsidP="00F90877">
      <w:pPr>
        <w:pStyle w:val="Amain"/>
        <w:keepNext/>
      </w:pPr>
      <w:r w:rsidRPr="008C09F6">
        <w:tab/>
        <w:t>(1)</w:t>
      </w:r>
      <w:r w:rsidRPr="008C09F6">
        <w:tab/>
        <w:t>This section applies if the Treasurer authorises—</w:t>
      </w:r>
    </w:p>
    <w:p w14:paraId="0C42C73D" w14:textId="77777777" w:rsidR="00DA5208" w:rsidRPr="008C09F6" w:rsidRDefault="00DA5208" w:rsidP="00F90877">
      <w:pPr>
        <w:pStyle w:val="Apara"/>
        <w:keepNext/>
        <w:keepLines/>
      </w:pPr>
      <w:r w:rsidRPr="008C09F6">
        <w:tab/>
        <w:t>(a)</w:t>
      </w:r>
      <w:r w:rsidRPr="008C09F6">
        <w:tab/>
        <w:t>a Treasurer’s advance; or</w:t>
      </w:r>
    </w:p>
    <w:p w14:paraId="78E22E9F" w14:textId="77777777" w:rsidR="00DA5208" w:rsidRPr="008C09F6" w:rsidRDefault="00DA5208" w:rsidP="00DA5208">
      <w:pPr>
        <w:pStyle w:val="Apara"/>
      </w:pPr>
      <w:r w:rsidRPr="008C09F6">
        <w:tab/>
        <w:t>(b)</w:t>
      </w:r>
      <w:r w:rsidRPr="008C09F6">
        <w:tab/>
        <w:t>a reduction of an amount of Treasurer’s advance under section 18B (2).</w:t>
      </w:r>
    </w:p>
    <w:p w14:paraId="18238433" w14:textId="77777777" w:rsidR="00DA5208" w:rsidRPr="008C09F6" w:rsidRDefault="00DA5208" w:rsidP="00DA5208">
      <w:pPr>
        <w:pStyle w:val="Amain"/>
      </w:pPr>
      <w:r w:rsidRPr="008C09F6">
        <w:tab/>
        <w:t>(2)</w:t>
      </w:r>
      <w:r w:rsidRPr="008C09F6">
        <w:tab/>
        <w:t>If an authorisation is given, the Treasurer must attach to the next financial statement presented to the Legislative Assembly—</w:t>
      </w:r>
    </w:p>
    <w:p w14:paraId="25934483" w14:textId="77777777" w:rsidR="00DA5208" w:rsidRPr="008C09F6" w:rsidRDefault="00DA5208" w:rsidP="00DA5208">
      <w:pPr>
        <w:pStyle w:val="Apara"/>
      </w:pPr>
      <w:r w:rsidRPr="008C09F6">
        <w:tab/>
        <w:t>(a)</w:t>
      </w:r>
      <w:r w:rsidRPr="008C09F6">
        <w:tab/>
        <w:t>a copy of the authorisation; and</w:t>
      </w:r>
    </w:p>
    <w:p w14:paraId="1DB820F8" w14:textId="77777777" w:rsidR="00DA5208" w:rsidRPr="008C09F6" w:rsidRDefault="00DA5208" w:rsidP="00DA5208">
      <w:pPr>
        <w:pStyle w:val="Apara"/>
      </w:pPr>
      <w:r w:rsidRPr="008C09F6">
        <w:tab/>
        <w:t>(b)</w:t>
      </w:r>
      <w:r w:rsidRPr="008C09F6">
        <w:tab/>
        <w:t>a reconciliation stating the following:</w:t>
      </w:r>
    </w:p>
    <w:p w14:paraId="3BD59998" w14:textId="77777777" w:rsidR="00DA5208" w:rsidRPr="008C09F6" w:rsidRDefault="00DA5208" w:rsidP="00DA5208">
      <w:pPr>
        <w:pStyle w:val="Asubpara"/>
      </w:pPr>
      <w:r w:rsidRPr="008C09F6">
        <w:tab/>
        <w:t>(i)</w:t>
      </w:r>
      <w:r w:rsidRPr="008C09F6">
        <w:tab/>
        <w:t>the total amount appropriated for section 18 (Treasurer’s advance) in all Appropriation Acts for the financial year;</w:t>
      </w:r>
    </w:p>
    <w:p w14:paraId="0C722B59" w14:textId="77777777" w:rsidR="00DA5208" w:rsidRPr="008C09F6" w:rsidRDefault="00DA5208" w:rsidP="00DA5208">
      <w:pPr>
        <w:pStyle w:val="Asubpara"/>
      </w:pPr>
      <w:r w:rsidRPr="008C09F6">
        <w:tab/>
        <w:t>(ii)</w:t>
      </w:r>
      <w:r w:rsidRPr="008C09F6">
        <w:tab/>
        <w:t>the total amount of Treasurer’s advance authorised previously in the financial year under section 18 (1);</w:t>
      </w:r>
    </w:p>
    <w:p w14:paraId="12F5A19E" w14:textId="77777777" w:rsidR="00E44511" w:rsidRPr="008C09F6" w:rsidRDefault="00E44511" w:rsidP="00E44511">
      <w:pPr>
        <w:pStyle w:val="Asubpara"/>
      </w:pPr>
      <w:r>
        <w:lastRenderedPageBreak/>
        <w:tab/>
        <w:t>(iii</w:t>
      </w:r>
      <w:r w:rsidRPr="008C09F6">
        <w:t>)</w:t>
      </w:r>
      <w:r w:rsidRPr="008C09F6">
        <w:tab/>
        <w:t>the total payments for temporary advances taken to have been authorised previously in the financial year under section 7A (5) (d) (Temporary advance for new purpose or new entity);</w:t>
      </w:r>
    </w:p>
    <w:p w14:paraId="7445EB49" w14:textId="77777777" w:rsidR="00DA5208" w:rsidRPr="008C09F6" w:rsidRDefault="00E44511" w:rsidP="00DA5208">
      <w:pPr>
        <w:pStyle w:val="Asubpara"/>
      </w:pPr>
      <w:r>
        <w:tab/>
        <w:t>(iv</w:t>
      </w:r>
      <w:r w:rsidR="00DA5208" w:rsidRPr="008C09F6">
        <w:t>)</w:t>
      </w:r>
      <w:r w:rsidR="00DA5208" w:rsidRPr="008C09F6">
        <w:tab/>
        <w:t>the total amount of payments restored previously in the financial year under section 18A (2) (c);</w:t>
      </w:r>
    </w:p>
    <w:p w14:paraId="396034E6" w14:textId="77777777" w:rsidR="00DA5208" w:rsidRPr="008C09F6" w:rsidRDefault="00E44511" w:rsidP="00DA5208">
      <w:pPr>
        <w:pStyle w:val="Asubpara"/>
      </w:pPr>
      <w:r>
        <w:tab/>
        <w:t>(</w:t>
      </w:r>
      <w:r w:rsidR="00DA5208" w:rsidRPr="008C09F6">
        <w:t>v)</w:t>
      </w:r>
      <w:r w:rsidR="00DA5208" w:rsidRPr="008C09F6">
        <w:tab/>
        <w:t>the total reduction of the amounts of Treasurer’s advance previously authorised in the financial year under section 18B (2);</w:t>
      </w:r>
    </w:p>
    <w:p w14:paraId="3ADA2C41" w14:textId="77777777" w:rsidR="00DA5208" w:rsidRPr="008C09F6" w:rsidRDefault="00DA5208" w:rsidP="00DA5208">
      <w:pPr>
        <w:pStyle w:val="Asubpara"/>
      </w:pPr>
      <w:r w:rsidRPr="008C09F6">
        <w:tab/>
        <w:t>(v</w:t>
      </w:r>
      <w:r w:rsidR="00E44511">
        <w:t>i</w:t>
      </w:r>
      <w:r w:rsidRPr="008C09F6">
        <w:t>)</w:t>
      </w:r>
      <w:r w:rsidRPr="008C09F6">
        <w:tab/>
        <w:t>the amount authorised in the authorisation;</w:t>
      </w:r>
    </w:p>
    <w:p w14:paraId="5EE08524" w14:textId="77777777" w:rsidR="00DA5208" w:rsidRPr="008C09F6" w:rsidRDefault="00DA5208" w:rsidP="00DA5208">
      <w:pPr>
        <w:pStyle w:val="Asubpara"/>
      </w:pPr>
      <w:r w:rsidRPr="008C09F6">
        <w:tab/>
        <w:t>(vi</w:t>
      </w:r>
      <w:r w:rsidR="00E44511">
        <w:t>i</w:t>
      </w:r>
      <w:r w:rsidRPr="008C09F6">
        <w:t>)</w:t>
      </w:r>
      <w:r w:rsidRPr="008C09F6">
        <w:tab/>
        <w:t>the amount of appropriation for section 18 that remains for the financial year.</w:t>
      </w:r>
    </w:p>
    <w:p w14:paraId="66609383" w14:textId="77777777" w:rsidR="00DA5208" w:rsidRDefault="00DA5208" w:rsidP="00DA5208">
      <w:pPr>
        <w:pStyle w:val="aNote"/>
      </w:pPr>
      <w:r w:rsidRPr="008C09F6">
        <w:rPr>
          <w:rStyle w:val="charItals"/>
        </w:rPr>
        <w:t>Note</w:t>
      </w:r>
      <w:r w:rsidRPr="008C09F6">
        <w:rPr>
          <w:rStyle w:val="charItals"/>
        </w:rPr>
        <w:tab/>
      </w:r>
      <w:r w:rsidRPr="008C09F6">
        <w:t>For the presentation of financial statements, see s 26.</w:t>
      </w:r>
    </w:p>
    <w:p w14:paraId="2207F5D6" w14:textId="77777777" w:rsidR="005655BA" w:rsidRPr="00FB136D" w:rsidRDefault="005655BA" w:rsidP="005655BA">
      <w:pPr>
        <w:pStyle w:val="AH4SubDiv"/>
      </w:pPr>
      <w:bookmarkStart w:id="48" w:name="_Toc154047995"/>
      <w:r w:rsidRPr="00FB136D">
        <w:t>Subdivision 2.1.3</w:t>
      </w:r>
      <w:r w:rsidRPr="00FB136D">
        <w:tab/>
        <w:t>Capital works reserve</w:t>
      </w:r>
      <w:bookmarkEnd w:id="48"/>
    </w:p>
    <w:p w14:paraId="266EE624" w14:textId="31093B13" w:rsidR="005655BA" w:rsidRPr="00FB136D" w:rsidRDefault="005655BA" w:rsidP="005655BA">
      <w:pPr>
        <w:pStyle w:val="AH5Sec"/>
      </w:pPr>
      <w:bookmarkStart w:id="49" w:name="_Toc154047996"/>
      <w:r w:rsidRPr="00847D58">
        <w:rPr>
          <w:rStyle w:val="CharSectNo"/>
        </w:rPr>
        <w:t>18D</w:t>
      </w:r>
      <w:r w:rsidRPr="00FB136D">
        <w:tab/>
        <w:t>Capital works reserve—appropriation</w:t>
      </w:r>
      <w:bookmarkEnd w:id="49"/>
    </w:p>
    <w:p w14:paraId="077FACED" w14:textId="77777777" w:rsidR="005655BA" w:rsidRPr="00FB136D" w:rsidRDefault="005655BA" w:rsidP="005655BA">
      <w:pPr>
        <w:pStyle w:val="Amain"/>
      </w:pPr>
      <w:r w:rsidRPr="00FB136D">
        <w:tab/>
        <w:t>(1)</w:t>
      </w:r>
      <w:r w:rsidRPr="00FB136D">
        <w:tab/>
        <w:t>An Appropriation Act may make an appropriation for a capital works reserve.</w:t>
      </w:r>
    </w:p>
    <w:p w14:paraId="4819BC44" w14:textId="77777777" w:rsidR="005655BA" w:rsidRPr="00FB136D" w:rsidRDefault="005655BA" w:rsidP="005655BA">
      <w:pPr>
        <w:pStyle w:val="Amain"/>
      </w:pPr>
      <w:r w:rsidRPr="00FB136D">
        <w:tab/>
        <w:t>(2)</w:t>
      </w:r>
      <w:r w:rsidRPr="00FB136D">
        <w:tab/>
        <w:t>The amount appropriated for the capital works reserve for a financial year must not exceed 20% of the total amount appropriated for the capital works program by all Appropriation Acts for the financial year.</w:t>
      </w:r>
    </w:p>
    <w:p w14:paraId="1E585113" w14:textId="77777777" w:rsidR="005655BA" w:rsidRPr="00FB136D" w:rsidRDefault="005655BA" w:rsidP="005655BA">
      <w:pPr>
        <w:pStyle w:val="Amain"/>
      </w:pPr>
      <w:r w:rsidRPr="00FB136D">
        <w:tab/>
        <w:t>(3)</w:t>
      </w:r>
      <w:r w:rsidRPr="00FB136D">
        <w:tab/>
        <w:t>If an amount is appropriated for a capital works reserve for a financial year and the amount is not fully disbursed by the end of the financial year, the undisbursed amount lapses and is not available to be disbursed in the following financial year.</w:t>
      </w:r>
    </w:p>
    <w:p w14:paraId="3D2B0D9C" w14:textId="442A0B27" w:rsidR="005655BA" w:rsidRPr="00FB136D" w:rsidRDefault="005655BA" w:rsidP="005655BA">
      <w:pPr>
        <w:pStyle w:val="AH5Sec"/>
      </w:pPr>
      <w:bookmarkStart w:id="50" w:name="_Toc154047997"/>
      <w:r w:rsidRPr="00847D58">
        <w:rPr>
          <w:rStyle w:val="CharSectNo"/>
        </w:rPr>
        <w:lastRenderedPageBreak/>
        <w:t>18E</w:t>
      </w:r>
      <w:r w:rsidRPr="00FB136D">
        <w:tab/>
        <w:t>Capital works reserve—authorising payments from reserve</w:t>
      </w:r>
      <w:bookmarkEnd w:id="50"/>
    </w:p>
    <w:p w14:paraId="37B5ECFE" w14:textId="77777777" w:rsidR="005655BA" w:rsidRPr="00FB136D" w:rsidRDefault="005655BA" w:rsidP="005255A5">
      <w:pPr>
        <w:pStyle w:val="Amain"/>
        <w:keepNext/>
      </w:pPr>
      <w:r w:rsidRPr="00FB136D">
        <w:tab/>
        <w:t>(1)</w:t>
      </w:r>
      <w:r w:rsidRPr="00FB136D">
        <w:tab/>
        <w:t>This section applies if an amount has been appropriated under an Appropriation Act for a capital works reserve for a financial year.</w:t>
      </w:r>
    </w:p>
    <w:p w14:paraId="5951A583" w14:textId="77777777" w:rsidR="005655BA" w:rsidRPr="00FB136D" w:rsidRDefault="005655BA" w:rsidP="005255A5">
      <w:pPr>
        <w:pStyle w:val="Amain"/>
        <w:keepNext/>
      </w:pPr>
      <w:r w:rsidRPr="00FB136D">
        <w:tab/>
        <w:t>(2)</w:t>
      </w:r>
      <w:r w:rsidRPr="00FB136D">
        <w:tab/>
        <w:t xml:space="preserve">The Treasurer may, in writing, authorise a payment for an entity’s approved capital works project (a </w:t>
      </w:r>
      <w:r w:rsidRPr="00FB136D">
        <w:rPr>
          <w:rStyle w:val="charBoldItals"/>
        </w:rPr>
        <w:t>capital works advance</w:t>
      </w:r>
      <w:r w:rsidRPr="00FB136D">
        <w:t>) to be made from the capital works reserve to the entity if—</w:t>
      </w:r>
    </w:p>
    <w:p w14:paraId="2C47793E" w14:textId="77777777" w:rsidR="005655BA" w:rsidRPr="00FB136D" w:rsidRDefault="005655BA" w:rsidP="005655BA">
      <w:pPr>
        <w:pStyle w:val="Apara"/>
      </w:pPr>
      <w:r w:rsidRPr="00FB136D">
        <w:tab/>
        <w:t>(a)</w:t>
      </w:r>
      <w:r w:rsidRPr="00FB136D">
        <w:tab/>
        <w:t>the Treasurer is satisfied that—</w:t>
      </w:r>
    </w:p>
    <w:p w14:paraId="4D031385" w14:textId="77777777" w:rsidR="005655BA" w:rsidRPr="00FB136D" w:rsidRDefault="005655BA" w:rsidP="005655BA">
      <w:pPr>
        <w:pStyle w:val="Asubpara"/>
      </w:pPr>
      <w:r w:rsidRPr="00FB136D">
        <w:tab/>
        <w:t>(i)</w:t>
      </w:r>
      <w:r w:rsidRPr="00FB136D">
        <w:tab/>
        <w:t>there is an immediate requirement for the capital works advance to be made to the entity; and</w:t>
      </w:r>
    </w:p>
    <w:p w14:paraId="0A10A08C" w14:textId="77777777" w:rsidR="005655BA" w:rsidRPr="00FB136D" w:rsidRDefault="005655BA" w:rsidP="005655BA">
      <w:pPr>
        <w:pStyle w:val="Asubpara"/>
      </w:pPr>
      <w:r w:rsidRPr="00FB136D">
        <w:tab/>
        <w:t>(ii)</w:t>
      </w:r>
      <w:r w:rsidRPr="00FB136D">
        <w:tab/>
        <w:t>the capital works advance is not provided for, or is insufficiently provided for, by the appropriation to the entity for the capital works program for the financial year; and</w:t>
      </w:r>
    </w:p>
    <w:p w14:paraId="3AEBDC6C" w14:textId="77777777" w:rsidR="005655BA" w:rsidRPr="00FB136D" w:rsidRDefault="005655BA" w:rsidP="00521BAA">
      <w:pPr>
        <w:pStyle w:val="Apara"/>
        <w:keepNext/>
      </w:pPr>
      <w:r w:rsidRPr="00FB136D">
        <w:tab/>
        <w:t>(b)</w:t>
      </w:r>
      <w:r w:rsidRPr="00FB136D">
        <w:tab/>
        <w:t>the capital works advance would not result in the total amount for the project exceeding the total amount budgeted for the project; and</w:t>
      </w:r>
    </w:p>
    <w:p w14:paraId="0573F29B" w14:textId="77777777" w:rsidR="005655BA" w:rsidRPr="00FB136D" w:rsidRDefault="005655BA" w:rsidP="005655BA">
      <w:pPr>
        <w:pStyle w:val="Apara"/>
      </w:pPr>
      <w:r w:rsidRPr="00FB136D">
        <w:tab/>
        <w:t>(c)</w:t>
      </w:r>
      <w:r w:rsidRPr="00FB136D">
        <w:tab/>
        <w:t>the total amount of capital works advances authorised in the financial year does not exceed the amount appropriated for the capital works reserve in the year.</w:t>
      </w:r>
    </w:p>
    <w:p w14:paraId="4C2ECFD7" w14:textId="77777777" w:rsidR="005655BA" w:rsidRPr="00FB136D" w:rsidRDefault="005655BA" w:rsidP="005655BA">
      <w:pPr>
        <w:pStyle w:val="Amain"/>
      </w:pPr>
      <w:r w:rsidRPr="00FB136D">
        <w:tab/>
        <w:t>(3)</w:t>
      </w:r>
      <w:r w:rsidRPr="00FB136D">
        <w:tab/>
        <w:t>In this section:</w:t>
      </w:r>
    </w:p>
    <w:p w14:paraId="3AE85967" w14:textId="77777777" w:rsidR="005655BA" w:rsidRPr="00FB136D" w:rsidRDefault="005655BA" w:rsidP="005655BA">
      <w:pPr>
        <w:pStyle w:val="aDef"/>
      </w:pPr>
      <w:r w:rsidRPr="00FB136D">
        <w:rPr>
          <w:rStyle w:val="charBoldItals"/>
        </w:rPr>
        <w:t>approved capital works project</w:t>
      </w:r>
      <w:r w:rsidRPr="00FB136D">
        <w:t xml:space="preserve"> means a capital works project mentioned in the capital works program.</w:t>
      </w:r>
    </w:p>
    <w:p w14:paraId="7EBA8647" w14:textId="77777777" w:rsidR="005655BA" w:rsidRPr="00FB136D" w:rsidRDefault="005655BA" w:rsidP="005255A5">
      <w:pPr>
        <w:pStyle w:val="aDef"/>
      </w:pPr>
      <w:r w:rsidRPr="00FB136D">
        <w:rPr>
          <w:rStyle w:val="charBoldItals"/>
        </w:rPr>
        <w:t>capital works program</w:t>
      </w:r>
      <w:r w:rsidRPr="00FB136D">
        <w:t xml:space="preserve"> means the capital works program mentioned in the budget papers.</w:t>
      </w:r>
    </w:p>
    <w:p w14:paraId="54BE4508" w14:textId="61EF0DBA" w:rsidR="005655BA" w:rsidRPr="00FB136D" w:rsidRDefault="005655BA" w:rsidP="005655BA">
      <w:pPr>
        <w:pStyle w:val="AH5Sec"/>
      </w:pPr>
      <w:bookmarkStart w:id="51" w:name="_Toc154047998"/>
      <w:r w:rsidRPr="00847D58">
        <w:rPr>
          <w:rStyle w:val="CharSectNo"/>
        </w:rPr>
        <w:lastRenderedPageBreak/>
        <w:t>18F</w:t>
      </w:r>
      <w:r w:rsidRPr="00FB136D">
        <w:tab/>
        <w:t>Capital works reserve—reducing partially unused payments</w:t>
      </w:r>
      <w:bookmarkEnd w:id="51"/>
    </w:p>
    <w:p w14:paraId="226B2BD5" w14:textId="77777777" w:rsidR="005655BA" w:rsidRPr="00FB136D" w:rsidRDefault="005655BA" w:rsidP="005255A5">
      <w:pPr>
        <w:pStyle w:val="Amain"/>
        <w:keepNext/>
      </w:pPr>
      <w:r w:rsidRPr="00FB136D">
        <w:tab/>
        <w:t>(1)</w:t>
      </w:r>
      <w:r w:rsidRPr="00FB136D">
        <w:tab/>
        <w:t>This section applies if, in a financial year—</w:t>
      </w:r>
    </w:p>
    <w:p w14:paraId="047D61C0" w14:textId="77777777" w:rsidR="005655BA" w:rsidRPr="00FB136D" w:rsidRDefault="005655BA" w:rsidP="005655BA">
      <w:pPr>
        <w:pStyle w:val="Apara"/>
      </w:pPr>
      <w:r w:rsidRPr="00FB136D">
        <w:tab/>
        <w:t>(a)</w:t>
      </w:r>
      <w:r w:rsidRPr="00FB136D">
        <w:tab/>
        <w:t>the Treasurer has authorised a capital works advance for an entity; and</w:t>
      </w:r>
    </w:p>
    <w:p w14:paraId="591BAE48" w14:textId="77777777" w:rsidR="005655BA" w:rsidRPr="00FB136D" w:rsidRDefault="005655BA" w:rsidP="005655BA">
      <w:pPr>
        <w:pStyle w:val="Apara"/>
      </w:pPr>
      <w:r w:rsidRPr="00FB136D">
        <w:tab/>
        <w:t>(b)</w:t>
      </w:r>
      <w:r w:rsidRPr="00FB136D">
        <w:tab/>
        <w:t>the capital works advance has not been fully disbursed to the entity; and</w:t>
      </w:r>
    </w:p>
    <w:p w14:paraId="15F9EE74" w14:textId="77777777" w:rsidR="005655BA" w:rsidRPr="00FB136D" w:rsidRDefault="005655BA" w:rsidP="005655BA">
      <w:pPr>
        <w:pStyle w:val="Apara"/>
      </w:pPr>
      <w:r w:rsidRPr="00FB136D">
        <w:tab/>
        <w:t>(c)</w:t>
      </w:r>
      <w:r w:rsidRPr="00FB136D">
        <w:tab/>
        <w:t>the Treasurer is satisfied that the undisbursed amount is no longer required by the entity.</w:t>
      </w:r>
    </w:p>
    <w:p w14:paraId="303D9A01" w14:textId="77777777" w:rsidR="005655BA" w:rsidRPr="00FB136D" w:rsidRDefault="005655BA" w:rsidP="005655BA">
      <w:pPr>
        <w:pStyle w:val="Amain"/>
      </w:pPr>
      <w:r w:rsidRPr="00FB136D">
        <w:tab/>
        <w:t>(2)</w:t>
      </w:r>
      <w:r w:rsidRPr="00FB136D">
        <w:tab/>
        <w:t>The Treasurer may, in writing, authorise a reduction of the amount of the capital works advance to the entity to the amount actually disbursed to the entity.</w:t>
      </w:r>
    </w:p>
    <w:p w14:paraId="4649E53D" w14:textId="77777777" w:rsidR="005655BA" w:rsidRPr="00FB136D" w:rsidRDefault="005655BA" w:rsidP="005655BA">
      <w:pPr>
        <w:pStyle w:val="Amain"/>
      </w:pPr>
      <w:r w:rsidRPr="00FB136D">
        <w:tab/>
        <w:t>(3)</w:t>
      </w:r>
      <w:r w:rsidRPr="00FB136D">
        <w:tab/>
        <w:t>If the Treasurer authorises a reduction, the capital works reserve for the financial year is taken to be restored by the amount of the reduction.</w:t>
      </w:r>
    </w:p>
    <w:p w14:paraId="1BEC3CF0" w14:textId="0A87A0E8" w:rsidR="005655BA" w:rsidRPr="00FB136D" w:rsidRDefault="005655BA" w:rsidP="005655BA">
      <w:pPr>
        <w:pStyle w:val="AH5Sec"/>
      </w:pPr>
      <w:bookmarkStart w:id="52" w:name="_Toc154047999"/>
      <w:r w:rsidRPr="00847D58">
        <w:rPr>
          <w:rStyle w:val="CharSectNo"/>
        </w:rPr>
        <w:t>18G</w:t>
      </w:r>
      <w:r w:rsidRPr="00FB136D">
        <w:tab/>
        <w:t>Capital works reserve—Treasurer must notify Assembly</w:t>
      </w:r>
      <w:bookmarkEnd w:id="52"/>
    </w:p>
    <w:p w14:paraId="50EA8C9E" w14:textId="77777777" w:rsidR="005655BA" w:rsidRPr="00FB136D" w:rsidRDefault="005655BA" w:rsidP="005655BA">
      <w:pPr>
        <w:pStyle w:val="Amain"/>
      </w:pPr>
      <w:r w:rsidRPr="00FB136D">
        <w:tab/>
        <w:t>(1)</w:t>
      </w:r>
      <w:r w:rsidRPr="00FB136D">
        <w:tab/>
        <w:t>This section applies if the Treasurer authorises a capital works advance under section 18E.</w:t>
      </w:r>
    </w:p>
    <w:p w14:paraId="51216389" w14:textId="77777777" w:rsidR="005655BA" w:rsidRPr="00FB136D" w:rsidRDefault="005655BA" w:rsidP="005655BA">
      <w:pPr>
        <w:pStyle w:val="Amain"/>
      </w:pPr>
      <w:r w:rsidRPr="00FB136D">
        <w:tab/>
        <w:t>(2)</w:t>
      </w:r>
      <w:r w:rsidRPr="00FB136D">
        <w:tab/>
        <w:t>The Treasurer must attach to the next financial statement presented to the Legislative Assembly—</w:t>
      </w:r>
    </w:p>
    <w:p w14:paraId="08F46C52" w14:textId="77777777" w:rsidR="005655BA" w:rsidRPr="00FB136D" w:rsidRDefault="005655BA" w:rsidP="005655BA">
      <w:pPr>
        <w:pStyle w:val="Apara"/>
      </w:pPr>
      <w:r w:rsidRPr="00FB136D">
        <w:tab/>
        <w:t>(a)</w:t>
      </w:r>
      <w:r w:rsidRPr="00FB136D">
        <w:tab/>
        <w:t>a copy of the authorisation; and</w:t>
      </w:r>
    </w:p>
    <w:p w14:paraId="23EC2855" w14:textId="77777777" w:rsidR="005655BA" w:rsidRPr="00FB136D" w:rsidRDefault="005655BA" w:rsidP="005655BA">
      <w:pPr>
        <w:pStyle w:val="Apara"/>
      </w:pPr>
      <w:r w:rsidRPr="00FB136D">
        <w:tab/>
        <w:t>(b)</w:t>
      </w:r>
      <w:r w:rsidRPr="00FB136D">
        <w:tab/>
        <w:t>a reconciliation stating the following:</w:t>
      </w:r>
    </w:p>
    <w:p w14:paraId="35D4149B" w14:textId="77777777" w:rsidR="005655BA" w:rsidRPr="00FB136D" w:rsidRDefault="005655BA" w:rsidP="005655BA">
      <w:pPr>
        <w:pStyle w:val="Asubpara"/>
      </w:pPr>
      <w:r w:rsidRPr="00FB136D">
        <w:tab/>
        <w:t>(i)</w:t>
      </w:r>
      <w:r w:rsidRPr="00FB136D">
        <w:tab/>
        <w:t>the total amount appropriated for the capital works reserve for the financial year under section 18D;</w:t>
      </w:r>
    </w:p>
    <w:p w14:paraId="24273BFA" w14:textId="77777777" w:rsidR="005655BA" w:rsidRPr="00FB136D" w:rsidRDefault="005655BA" w:rsidP="005655BA">
      <w:pPr>
        <w:pStyle w:val="Asubpara"/>
      </w:pPr>
      <w:r w:rsidRPr="00FB136D">
        <w:tab/>
        <w:t>(ii)</w:t>
      </w:r>
      <w:r w:rsidRPr="00FB136D">
        <w:tab/>
        <w:t>the total amount of capital works advances authorised in the financial year under section 18E;</w:t>
      </w:r>
    </w:p>
    <w:p w14:paraId="1034AC1B" w14:textId="77777777" w:rsidR="005655BA" w:rsidRPr="00FB136D" w:rsidRDefault="005655BA" w:rsidP="005655BA">
      <w:pPr>
        <w:pStyle w:val="Asubpara"/>
      </w:pPr>
      <w:r w:rsidRPr="00FB136D">
        <w:tab/>
        <w:t>(iii)</w:t>
      </w:r>
      <w:r w:rsidRPr="00FB136D">
        <w:tab/>
        <w:t>the total amount of reduction of capital works advances in the financial year under section 18F;</w:t>
      </w:r>
    </w:p>
    <w:p w14:paraId="4FBB49D2" w14:textId="77777777" w:rsidR="005655BA" w:rsidRPr="00FB136D" w:rsidRDefault="005655BA" w:rsidP="005655BA">
      <w:pPr>
        <w:pStyle w:val="Asubpara"/>
      </w:pPr>
      <w:r w:rsidRPr="00FB136D">
        <w:lastRenderedPageBreak/>
        <w:tab/>
        <w:t>(iv)</w:t>
      </w:r>
      <w:r w:rsidRPr="00FB136D">
        <w:tab/>
        <w:t>the amount authorised in the authorisation;</w:t>
      </w:r>
    </w:p>
    <w:p w14:paraId="5F0BD81A" w14:textId="77777777" w:rsidR="005655BA" w:rsidRPr="00FB136D" w:rsidRDefault="005655BA" w:rsidP="005655BA">
      <w:pPr>
        <w:pStyle w:val="Asubpara"/>
      </w:pPr>
      <w:r w:rsidRPr="00FB136D">
        <w:tab/>
        <w:t>(v)</w:t>
      </w:r>
      <w:r w:rsidRPr="00FB136D">
        <w:tab/>
        <w:t>the amount remaining in the capital works reserve for the financial year.</w:t>
      </w:r>
    </w:p>
    <w:p w14:paraId="646E3CFA" w14:textId="77777777" w:rsidR="005655BA" w:rsidRPr="00FB136D" w:rsidRDefault="005655BA" w:rsidP="005655BA">
      <w:pPr>
        <w:pStyle w:val="aNote"/>
        <w:keepNext/>
      </w:pPr>
      <w:r w:rsidRPr="00FB136D">
        <w:rPr>
          <w:rStyle w:val="charItals"/>
        </w:rPr>
        <w:t>Note 1</w:t>
      </w:r>
      <w:r w:rsidRPr="00FB136D">
        <w:rPr>
          <w:rStyle w:val="charItals"/>
        </w:rPr>
        <w:tab/>
      </w:r>
      <w:r w:rsidRPr="00FB136D">
        <w:t>For the presentation of financial statements, see s 26.</w:t>
      </w:r>
    </w:p>
    <w:p w14:paraId="7426335C" w14:textId="77777777" w:rsidR="005655BA" w:rsidRPr="00FB136D" w:rsidRDefault="005655BA" w:rsidP="005655BA">
      <w:pPr>
        <w:pStyle w:val="aNote"/>
      </w:pPr>
      <w:r w:rsidRPr="00FB136D">
        <w:rPr>
          <w:rStyle w:val="charItals"/>
        </w:rPr>
        <w:t>Note 2</w:t>
      </w:r>
      <w:r w:rsidRPr="00FB136D">
        <w:rPr>
          <w:rStyle w:val="charItals"/>
        </w:rPr>
        <w:tab/>
      </w:r>
      <w:r w:rsidRPr="00FB136D">
        <w:t>The Treasurer must also prepare a capital works report at least every 6 months (see s 30F).</w:t>
      </w:r>
    </w:p>
    <w:p w14:paraId="788D49E1" w14:textId="77777777" w:rsidR="005655BA" w:rsidRPr="005655BA" w:rsidRDefault="005655BA" w:rsidP="005655BA">
      <w:pPr>
        <w:pStyle w:val="AH4SubDiv"/>
      </w:pPr>
      <w:bookmarkStart w:id="53" w:name="_Toc154048000"/>
      <w:r w:rsidRPr="00FB136D">
        <w:t>Subdivision 2.1.4</w:t>
      </w:r>
      <w:r w:rsidRPr="00FB136D">
        <w:tab/>
        <w:t>Appropriations and budgets—other matters</w:t>
      </w:r>
      <w:bookmarkEnd w:id="53"/>
    </w:p>
    <w:p w14:paraId="5F582782" w14:textId="77777777" w:rsidR="000859E1" w:rsidRDefault="000859E1">
      <w:pPr>
        <w:pStyle w:val="AH5Sec"/>
      </w:pPr>
      <w:bookmarkStart w:id="54" w:name="_Toc154048001"/>
      <w:r w:rsidRPr="00847D58">
        <w:rPr>
          <w:rStyle w:val="CharSectNo"/>
        </w:rPr>
        <w:t>19</w:t>
      </w:r>
      <w:r>
        <w:tab/>
        <w:t>Refunds of payments made without liability</w:t>
      </w:r>
      <w:bookmarkEnd w:id="54"/>
    </w:p>
    <w:p w14:paraId="53F0A049" w14:textId="77777777" w:rsidR="000859E1" w:rsidRDefault="000859E1">
      <w:pPr>
        <w:pStyle w:val="Amain"/>
      </w:pPr>
      <w:r>
        <w:tab/>
        <w:t>(1)</w:t>
      </w:r>
      <w:r>
        <w:tab/>
        <w:t>If a payment is made to the Territory in purported discharge of a liability that does not exist, the amount paid may be refunded to the person by whom the payment was made whether or not there is an appropriation available for that purpose.</w:t>
      </w:r>
    </w:p>
    <w:p w14:paraId="5141E63D" w14:textId="77777777" w:rsidR="000859E1" w:rsidRDefault="000859E1" w:rsidP="007D1F65">
      <w:pPr>
        <w:pStyle w:val="Amain"/>
        <w:keepLines/>
      </w:pPr>
      <w:r>
        <w:tab/>
        <w:t>(2)</w:t>
      </w:r>
      <w:r>
        <w:tab/>
        <w:t>If a payment made to the Territory to discharge a liability exceeds the amount of the liability, the amount by which the payment exceeds the liability may be refunded to the person by whom the payment was made whether or not there is an appropriation available for that purpose.</w:t>
      </w:r>
    </w:p>
    <w:p w14:paraId="682A8434" w14:textId="77777777" w:rsidR="000859E1" w:rsidRDefault="000859E1">
      <w:pPr>
        <w:pStyle w:val="Amain"/>
      </w:pPr>
      <w:r>
        <w:tab/>
        <w:t>(3)</w:t>
      </w:r>
      <w:r>
        <w:tab/>
        <w:t>If—</w:t>
      </w:r>
    </w:p>
    <w:p w14:paraId="421EBB1F" w14:textId="77777777" w:rsidR="000859E1" w:rsidRDefault="000859E1">
      <w:pPr>
        <w:pStyle w:val="Apara"/>
      </w:pPr>
      <w:r>
        <w:tab/>
        <w:t>(a)</w:t>
      </w:r>
      <w:r>
        <w:tab/>
        <w:t>a person has paid an amount to the Territory for tax claimed by the Territory to be owing from the person; and</w:t>
      </w:r>
    </w:p>
    <w:p w14:paraId="2FFD743F" w14:textId="77777777" w:rsidR="000859E1" w:rsidRDefault="000859E1" w:rsidP="00E0668B">
      <w:pPr>
        <w:pStyle w:val="Apara"/>
        <w:keepNext/>
      </w:pPr>
      <w:r>
        <w:tab/>
        <w:t>(b)</w:t>
      </w:r>
      <w:r>
        <w:tab/>
        <w:t>a court or tribunal of competent jurisdiction subsequently finds that the person was not liable for that tax or was liable for an amount of tax less than the amount paid;</w:t>
      </w:r>
    </w:p>
    <w:p w14:paraId="29616284" w14:textId="77777777" w:rsidR="000859E1" w:rsidRDefault="000859E1">
      <w:pPr>
        <w:pStyle w:val="Amainreturn"/>
      </w:pPr>
      <w:r>
        <w:t>the amount paid, or the amount by which the payment exceeds the liability, may be refunded to the person who made the payment whether or not there is an appropriation available for that purpose.</w:t>
      </w:r>
    </w:p>
    <w:p w14:paraId="180D1C53" w14:textId="77777777" w:rsidR="000859E1" w:rsidRDefault="000859E1">
      <w:pPr>
        <w:pStyle w:val="AH5Sec"/>
      </w:pPr>
      <w:bookmarkStart w:id="55" w:name="_Toc154048002"/>
      <w:r w:rsidRPr="00847D58">
        <w:rPr>
          <w:rStyle w:val="CharSectNo"/>
        </w:rPr>
        <w:lastRenderedPageBreak/>
        <w:t>19A</w:t>
      </w:r>
      <w:r>
        <w:tab/>
        <w:t>Payments for Territory GST liabilities</w:t>
      </w:r>
      <w:bookmarkEnd w:id="55"/>
    </w:p>
    <w:p w14:paraId="4A0462BC" w14:textId="77777777" w:rsidR="000859E1" w:rsidRDefault="000859E1">
      <w:pPr>
        <w:pStyle w:val="Amainreturn"/>
      </w:pPr>
      <w:r>
        <w:t>Payments may be made to the Commonwealth for the GST liabilities of the Territory whether or not there is an appropriation for the purpose.</w:t>
      </w:r>
    </w:p>
    <w:p w14:paraId="254CA42F" w14:textId="77777777" w:rsidR="00F1201D" w:rsidRPr="00780C08" w:rsidRDefault="00F1201D" w:rsidP="00F1201D">
      <w:pPr>
        <w:pStyle w:val="AH5Sec"/>
      </w:pPr>
      <w:bookmarkStart w:id="56" w:name="_Toc154048003"/>
      <w:r w:rsidRPr="00847D58">
        <w:rPr>
          <w:rStyle w:val="CharSectNo"/>
        </w:rPr>
        <w:t>19AA</w:t>
      </w:r>
      <w:r>
        <w:tab/>
        <w:t>Payments for Territory GST administration costs</w:t>
      </w:r>
      <w:bookmarkEnd w:id="56"/>
    </w:p>
    <w:p w14:paraId="08436968" w14:textId="77777777" w:rsidR="00F1201D" w:rsidRDefault="00F1201D" w:rsidP="00D75A20">
      <w:pPr>
        <w:pStyle w:val="Amainreturn"/>
        <w:keepLines/>
      </w:pPr>
      <w:r>
        <w:t xml:space="preserve">Despite section 6, payments may be made to the Commonwealth for GST administration costs </w:t>
      </w:r>
      <w:r w:rsidRPr="00364D26">
        <w:t>payable by the Territory (including by way of deduction by the Commonwealth from GST revenue payable to the Territory)</w:t>
      </w:r>
      <w:r>
        <w:t xml:space="preserve"> whether or not there is an appropriation for the purpose.</w:t>
      </w:r>
    </w:p>
    <w:p w14:paraId="1D2F7574" w14:textId="77777777" w:rsidR="00700004" w:rsidRPr="008C09F6" w:rsidRDefault="00700004" w:rsidP="00700004">
      <w:pPr>
        <w:pStyle w:val="AH5Sec"/>
      </w:pPr>
      <w:bookmarkStart w:id="57" w:name="_Toc154048004"/>
      <w:r w:rsidRPr="00847D58">
        <w:rPr>
          <w:rStyle w:val="CharSectNo"/>
        </w:rPr>
        <w:t>19B</w:t>
      </w:r>
      <w:r w:rsidRPr="008C09F6">
        <w:tab/>
        <w:t>Authorisation of appropriation for certain Commonwealth grants</w:t>
      </w:r>
      <w:bookmarkEnd w:id="57"/>
    </w:p>
    <w:p w14:paraId="40B99F3C" w14:textId="77777777" w:rsidR="00700004" w:rsidRPr="008C09F6" w:rsidRDefault="00700004" w:rsidP="007D1F65">
      <w:pPr>
        <w:pStyle w:val="Amain"/>
        <w:keepNext/>
      </w:pPr>
      <w:r w:rsidRPr="008C09F6">
        <w:tab/>
        <w:t>(1)</w:t>
      </w:r>
      <w:r w:rsidRPr="008C09F6">
        <w:tab/>
        <w:t>This section applies if—</w:t>
      </w:r>
    </w:p>
    <w:p w14:paraId="2C1E8E33" w14:textId="77777777" w:rsidR="00700004" w:rsidRPr="008C09F6" w:rsidRDefault="00700004" w:rsidP="00521BAA">
      <w:pPr>
        <w:pStyle w:val="Apara"/>
        <w:keepNext/>
      </w:pPr>
      <w:r w:rsidRPr="008C09F6">
        <w:tab/>
        <w:t>(a)</w:t>
      </w:r>
      <w:r w:rsidRPr="008C09F6">
        <w:tab/>
        <w:t>funds have been provided to the Territory by the Commonwealth under an agreement that specifies how the funds may be applied; and</w:t>
      </w:r>
    </w:p>
    <w:p w14:paraId="2B42065B" w14:textId="77777777" w:rsidR="00700004" w:rsidRPr="008C09F6" w:rsidRDefault="00700004" w:rsidP="00521BAA">
      <w:pPr>
        <w:pStyle w:val="Apara"/>
        <w:keepNext/>
        <w:keepLines/>
      </w:pPr>
      <w:r w:rsidRPr="008C09F6">
        <w:tab/>
        <w:t>(b)</w:t>
      </w:r>
      <w:r w:rsidRPr="008C09F6">
        <w:tab/>
        <w:t>no appropriation has been made in relation to the funds.</w:t>
      </w:r>
    </w:p>
    <w:p w14:paraId="1EFAA402" w14:textId="77777777" w:rsidR="00700004" w:rsidRPr="008C09F6" w:rsidRDefault="00700004" w:rsidP="00700004">
      <w:pPr>
        <w:pStyle w:val="Amain"/>
      </w:pPr>
      <w:r w:rsidRPr="008C09F6">
        <w:tab/>
        <w:t>(2)</w:t>
      </w:r>
      <w:r w:rsidRPr="008C09F6">
        <w:tab/>
        <w:t>Despite section 6 (Necessity for appropriation), the Treasurer may, in writing, authorise an appropriation to a territory entity for payments by the territory entity in accordance with the agreement.</w:t>
      </w:r>
    </w:p>
    <w:p w14:paraId="10729721" w14:textId="77777777" w:rsidR="00700004" w:rsidRPr="008C09F6" w:rsidRDefault="00700004" w:rsidP="0018498D">
      <w:pPr>
        <w:pStyle w:val="Amain"/>
        <w:keepNext/>
      </w:pPr>
      <w:r w:rsidRPr="008C09F6">
        <w:tab/>
        <w:t>(3)</w:t>
      </w:r>
      <w:r w:rsidRPr="008C09F6">
        <w:tab/>
        <w:t>The Treasurer may—</w:t>
      </w:r>
    </w:p>
    <w:p w14:paraId="171C7B86" w14:textId="77777777" w:rsidR="00700004" w:rsidRPr="008C09F6" w:rsidRDefault="00700004" w:rsidP="0018498D">
      <w:pPr>
        <w:pStyle w:val="Apara"/>
        <w:keepNext/>
      </w:pPr>
      <w:r w:rsidRPr="008C09F6">
        <w:tab/>
        <w:t>(a)</w:t>
      </w:r>
      <w:r w:rsidRPr="008C09F6">
        <w:tab/>
        <w:t>give the authorisation—</w:t>
      </w:r>
    </w:p>
    <w:p w14:paraId="3ABB6F70" w14:textId="77777777" w:rsidR="00700004" w:rsidRPr="008C09F6" w:rsidRDefault="00700004" w:rsidP="00700004">
      <w:pPr>
        <w:pStyle w:val="Asubpara"/>
      </w:pPr>
      <w:r w:rsidRPr="008C09F6">
        <w:tab/>
        <w:t>(i)</w:t>
      </w:r>
      <w:r w:rsidRPr="008C09F6">
        <w:tab/>
        <w:t>in the financial year in which the Commonwealth provides the funds to the Territory; or</w:t>
      </w:r>
    </w:p>
    <w:p w14:paraId="43AEF886" w14:textId="77777777" w:rsidR="00700004" w:rsidRPr="008C09F6" w:rsidRDefault="00700004" w:rsidP="00700004">
      <w:pPr>
        <w:pStyle w:val="Asubpara"/>
      </w:pPr>
      <w:r w:rsidRPr="008C09F6">
        <w:tab/>
        <w:t>(ii)</w:t>
      </w:r>
      <w:r w:rsidRPr="008C09F6">
        <w:tab/>
        <w:t>in the following financial year; and</w:t>
      </w:r>
    </w:p>
    <w:p w14:paraId="2A81088B" w14:textId="77777777" w:rsidR="00700004" w:rsidRPr="008C09F6" w:rsidRDefault="00700004" w:rsidP="00700004">
      <w:pPr>
        <w:pStyle w:val="Apara"/>
      </w:pPr>
      <w:r w:rsidRPr="008C09F6">
        <w:tab/>
        <w:t>(b)</w:t>
      </w:r>
      <w:r w:rsidRPr="008C09F6">
        <w:tab/>
        <w:t>for an authorisation under paragraph (a) (i)—state in the authorisation the financial year in which the appropriation under subsection (2) may be disbursed to the territory entity.</w:t>
      </w:r>
    </w:p>
    <w:p w14:paraId="33318A7F" w14:textId="77777777" w:rsidR="00700004" w:rsidRPr="008C09F6" w:rsidRDefault="00700004" w:rsidP="00700004">
      <w:pPr>
        <w:pStyle w:val="Amain"/>
      </w:pPr>
      <w:r w:rsidRPr="008C09F6">
        <w:lastRenderedPageBreak/>
        <w:tab/>
        <w:t>(4)</w:t>
      </w:r>
      <w:r w:rsidRPr="008C09F6">
        <w:tab/>
        <w:t>For an authorisation under this section, an appropriation under subsection (2)—</w:t>
      </w:r>
    </w:p>
    <w:p w14:paraId="0E9B075A" w14:textId="77777777" w:rsidR="00700004" w:rsidRPr="008C09F6" w:rsidRDefault="00700004" w:rsidP="00700004">
      <w:pPr>
        <w:pStyle w:val="Apara"/>
      </w:pPr>
      <w:r w:rsidRPr="008C09F6">
        <w:tab/>
        <w:t>(a)</w:t>
      </w:r>
      <w:r w:rsidRPr="008C09F6">
        <w:tab/>
        <w:t>is taken to be an amount of appropriation for the financial year in which the appropriation is authorised to be disbursed; and</w:t>
      </w:r>
    </w:p>
    <w:p w14:paraId="6C75B9AC" w14:textId="77777777" w:rsidR="00700004" w:rsidRPr="008C09F6" w:rsidRDefault="00700004" w:rsidP="00700004">
      <w:pPr>
        <w:pStyle w:val="Apara"/>
      </w:pPr>
      <w:r w:rsidRPr="008C09F6">
        <w:tab/>
        <w:t>(b)</w:t>
      </w:r>
      <w:r w:rsidRPr="008C09F6">
        <w:tab/>
        <w:t>is in addition to the appropriation to the territory entity for that financial year.</w:t>
      </w:r>
    </w:p>
    <w:p w14:paraId="7B60DB3D" w14:textId="77777777" w:rsidR="00700004" w:rsidRPr="008C09F6" w:rsidRDefault="00700004" w:rsidP="00700004">
      <w:pPr>
        <w:pStyle w:val="Amain"/>
      </w:pPr>
      <w:r w:rsidRPr="008C09F6">
        <w:tab/>
        <w:t>(5)</w:t>
      </w:r>
      <w:r w:rsidRPr="008C09F6">
        <w:tab/>
        <w:t>If the Treasurer gives an authorisation under this section, the Treasurer must attach a copy of the authorisation to the next financial statement presented to the Legislative Assembly.</w:t>
      </w:r>
    </w:p>
    <w:p w14:paraId="4DC7B8C2" w14:textId="77777777" w:rsidR="00700004" w:rsidRPr="008C09F6" w:rsidRDefault="00700004" w:rsidP="00700004">
      <w:pPr>
        <w:pStyle w:val="aNote"/>
      </w:pPr>
      <w:r w:rsidRPr="008C09F6">
        <w:rPr>
          <w:rStyle w:val="charItals"/>
        </w:rPr>
        <w:t>Note</w:t>
      </w:r>
      <w:r w:rsidRPr="008C09F6">
        <w:rPr>
          <w:rStyle w:val="charItals"/>
        </w:rPr>
        <w:tab/>
      </w:r>
      <w:r w:rsidRPr="008C09F6">
        <w:t>For the presentation of financial statements, see s 26.</w:t>
      </w:r>
    </w:p>
    <w:p w14:paraId="0207BF39" w14:textId="77777777" w:rsidR="000859E1" w:rsidRDefault="000859E1">
      <w:pPr>
        <w:pStyle w:val="AH5Sec"/>
      </w:pPr>
      <w:bookmarkStart w:id="58" w:name="_Toc154048005"/>
      <w:r w:rsidRPr="00847D58">
        <w:rPr>
          <w:rStyle w:val="CharSectNo"/>
        </w:rPr>
        <w:t>19C</w:t>
      </w:r>
      <w:r>
        <w:tab/>
        <w:t>Amendment of capital injection conditions</w:t>
      </w:r>
      <w:bookmarkEnd w:id="58"/>
    </w:p>
    <w:p w14:paraId="7E3FB1E3" w14:textId="77777777" w:rsidR="005B6A8E" w:rsidRPr="008C09F6" w:rsidRDefault="005B6A8E" w:rsidP="005B6A8E">
      <w:pPr>
        <w:pStyle w:val="Amain"/>
      </w:pPr>
      <w:r w:rsidRPr="008C09F6">
        <w:tab/>
        <w:t>(1)</w:t>
      </w:r>
      <w:r w:rsidRPr="008C09F6">
        <w:tab/>
        <w:t>This section applies in relation to the conditions of a capital injection set out in a statement included in a proposed budget for a financial year for—</w:t>
      </w:r>
    </w:p>
    <w:p w14:paraId="6C985CE8" w14:textId="77777777" w:rsidR="005B6A8E" w:rsidRPr="008C09F6" w:rsidRDefault="005B6A8E" w:rsidP="005B6A8E">
      <w:pPr>
        <w:pStyle w:val="Apara"/>
      </w:pPr>
      <w:r w:rsidRPr="008C09F6">
        <w:tab/>
        <w:t>(a)</w:t>
      </w:r>
      <w:r w:rsidRPr="008C09F6">
        <w:tab/>
        <w:t>a directorate under section 12 (1) (c) (ii); or</w:t>
      </w:r>
    </w:p>
    <w:p w14:paraId="2C312266" w14:textId="77777777" w:rsidR="005B6A8E" w:rsidRPr="008C09F6" w:rsidRDefault="005B6A8E" w:rsidP="005B6A8E">
      <w:pPr>
        <w:pStyle w:val="Apara"/>
      </w:pPr>
      <w:r w:rsidRPr="008C09F6">
        <w:tab/>
        <w:t>(b)</w:t>
      </w:r>
      <w:r w:rsidRPr="008C09F6">
        <w:tab/>
        <w:t>a territory-owned corporation under section 12A (1) (c) (ii); or</w:t>
      </w:r>
    </w:p>
    <w:p w14:paraId="74016F1B" w14:textId="77777777" w:rsidR="005B6A8E" w:rsidRPr="008C09F6" w:rsidRDefault="005B6A8E" w:rsidP="005B6A8E">
      <w:pPr>
        <w:pStyle w:val="Apara"/>
      </w:pPr>
      <w:r w:rsidRPr="008C09F6">
        <w:tab/>
        <w:t>(c)</w:t>
      </w:r>
      <w:r w:rsidRPr="008C09F6">
        <w:tab/>
        <w:t>a territory authority in accordance with section 61 (5) (e).</w:t>
      </w:r>
    </w:p>
    <w:p w14:paraId="761046A8" w14:textId="77777777" w:rsidR="000859E1" w:rsidRDefault="000859E1">
      <w:pPr>
        <w:pStyle w:val="Amain"/>
      </w:pPr>
      <w:r>
        <w:tab/>
        <w:t>(2)</w:t>
      </w:r>
      <w:r>
        <w:tab/>
        <w:t xml:space="preserve">The Treasurer may amend the conditions. </w:t>
      </w:r>
    </w:p>
    <w:p w14:paraId="697391F1" w14:textId="77777777" w:rsidR="000859E1" w:rsidRDefault="000859E1">
      <w:pPr>
        <w:pStyle w:val="Amain"/>
      </w:pPr>
      <w:r>
        <w:tab/>
        <w:t>(3)</w:t>
      </w:r>
      <w:r>
        <w:tab/>
        <w:t>An amendment must state the Treasurer’s reasons for the amendment.</w:t>
      </w:r>
    </w:p>
    <w:p w14:paraId="11B2AE95" w14:textId="77777777" w:rsidR="000859E1" w:rsidRDefault="000859E1">
      <w:pPr>
        <w:pStyle w:val="Amain"/>
        <w:keepNext/>
      </w:pPr>
      <w:r>
        <w:tab/>
        <w:t>(4)</w:t>
      </w:r>
      <w:r>
        <w:tab/>
        <w:t>An amendment is a notifiable instrument.</w:t>
      </w:r>
    </w:p>
    <w:p w14:paraId="0EE0506A" w14:textId="7EC639F9" w:rsidR="000859E1" w:rsidRDefault="000859E1">
      <w:pPr>
        <w:pStyle w:val="aNote"/>
      </w:pPr>
      <w:r>
        <w:rPr>
          <w:rStyle w:val="charItals"/>
        </w:rPr>
        <w:t>Note</w:t>
      </w:r>
      <w:r>
        <w:rPr>
          <w:rStyle w:val="charItals"/>
        </w:rPr>
        <w:tab/>
      </w:r>
      <w:r>
        <w:t xml:space="preserve">A notifiable instrument must be notified under the </w:t>
      </w:r>
      <w:hyperlink r:id="rId37" w:tooltip="A2001-14" w:history="1">
        <w:r w:rsidR="001B3D42" w:rsidRPr="001B3D42">
          <w:rPr>
            <w:rStyle w:val="charCitHyperlinkAbbrev"/>
          </w:rPr>
          <w:t>Legislation Act</w:t>
        </w:r>
      </w:hyperlink>
      <w:r>
        <w:t>.</w:t>
      </w:r>
    </w:p>
    <w:p w14:paraId="4E79B485" w14:textId="77777777" w:rsidR="000859E1" w:rsidRDefault="000859E1">
      <w:pPr>
        <w:pStyle w:val="AH5Sec"/>
      </w:pPr>
      <w:bookmarkStart w:id="59" w:name="_Toc154048006"/>
      <w:r w:rsidRPr="00847D58">
        <w:rPr>
          <w:rStyle w:val="CharSectNo"/>
        </w:rPr>
        <w:t>19D</w:t>
      </w:r>
      <w:r>
        <w:tab/>
        <w:t>Amendment of performance criteria</w:t>
      </w:r>
      <w:bookmarkEnd w:id="59"/>
    </w:p>
    <w:p w14:paraId="2E0F2D22" w14:textId="77777777" w:rsidR="005B6A8E" w:rsidRPr="008C09F6" w:rsidRDefault="005B6A8E" w:rsidP="005B6A8E">
      <w:pPr>
        <w:pStyle w:val="Amain"/>
      </w:pPr>
      <w:r w:rsidRPr="008C09F6">
        <w:tab/>
        <w:t>(1)</w:t>
      </w:r>
      <w:r w:rsidRPr="008C09F6">
        <w:tab/>
        <w:t>This section applies in relation to the performance criteria set out in a statement included in a proposed budget for a financial year for—</w:t>
      </w:r>
    </w:p>
    <w:p w14:paraId="17432A86" w14:textId="77777777" w:rsidR="005B6A8E" w:rsidRPr="008C09F6" w:rsidRDefault="005B6A8E" w:rsidP="005B6A8E">
      <w:pPr>
        <w:pStyle w:val="Apara"/>
      </w:pPr>
      <w:r w:rsidRPr="008C09F6">
        <w:tab/>
        <w:t>(a)</w:t>
      </w:r>
      <w:r w:rsidRPr="008C09F6">
        <w:tab/>
        <w:t>a directorate under section 12 (1) (b); or</w:t>
      </w:r>
    </w:p>
    <w:p w14:paraId="06C320DD" w14:textId="77777777" w:rsidR="005B6A8E" w:rsidRPr="008C09F6" w:rsidRDefault="005B6A8E" w:rsidP="005B6A8E">
      <w:pPr>
        <w:pStyle w:val="Apara"/>
      </w:pPr>
      <w:r w:rsidRPr="008C09F6">
        <w:lastRenderedPageBreak/>
        <w:tab/>
        <w:t>(b)</w:t>
      </w:r>
      <w:r w:rsidRPr="008C09F6">
        <w:tab/>
        <w:t>a prescribed territory-owned corporation under section 12A (1) (b) (ii); or</w:t>
      </w:r>
    </w:p>
    <w:p w14:paraId="06D06B05" w14:textId="77777777" w:rsidR="005B6A8E" w:rsidRPr="008C09F6" w:rsidRDefault="005B6A8E" w:rsidP="005B6A8E">
      <w:pPr>
        <w:pStyle w:val="Apara"/>
      </w:pPr>
      <w:r w:rsidRPr="008C09F6">
        <w:tab/>
        <w:t>(c)</w:t>
      </w:r>
      <w:r w:rsidRPr="008C09F6">
        <w:tab/>
        <w:t>a prescribed territory authority in accordance with section 61 (</w:t>
      </w:r>
      <w:r w:rsidR="00801D6B">
        <w:t>6</w:t>
      </w:r>
      <w:r w:rsidR="00456854">
        <w:t>) </w:t>
      </w:r>
      <w:r w:rsidRPr="008C09F6">
        <w:t>(b).</w:t>
      </w:r>
    </w:p>
    <w:p w14:paraId="04A66328" w14:textId="77777777" w:rsidR="00C7765F" w:rsidRPr="00DA4222" w:rsidRDefault="00C7765F" w:rsidP="00D75A20">
      <w:pPr>
        <w:pStyle w:val="Amain"/>
        <w:keepNext/>
      </w:pPr>
      <w:r w:rsidRPr="00DA4222">
        <w:tab/>
        <w:t>(2)</w:t>
      </w:r>
      <w:r w:rsidRPr="00DA4222">
        <w:tab/>
        <w:t>The performance criteria may be amended by—</w:t>
      </w:r>
    </w:p>
    <w:p w14:paraId="7E369BD1" w14:textId="77777777" w:rsidR="00C7765F" w:rsidRPr="00DA4222" w:rsidRDefault="00C7765F" w:rsidP="00C7765F">
      <w:pPr>
        <w:pStyle w:val="Apara"/>
      </w:pPr>
      <w:r w:rsidRPr="00DA4222">
        <w:tab/>
        <w:t>(a)</w:t>
      </w:r>
      <w:r w:rsidRPr="00DA4222">
        <w:tab/>
        <w:t xml:space="preserve">the responsible Minister for the </w:t>
      </w:r>
      <w:r w:rsidR="000542B1" w:rsidRPr="008C09F6">
        <w:t>territory entity</w:t>
      </w:r>
      <w:r w:rsidRPr="00DA4222">
        <w:t>; and</w:t>
      </w:r>
    </w:p>
    <w:p w14:paraId="10049A2A" w14:textId="77777777" w:rsidR="00C7765F" w:rsidRPr="00DA4222" w:rsidRDefault="00C7765F" w:rsidP="00C7765F">
      <w:pPr>
        <w:pStyle w:val="Apara"/>
      </w:pPr>
      <w:r w:rsidRPr="00DA4222">
        <w:tab/>
        <w:t>(b)</w:t>
      </w:r>
      <w:r w:rsidRPr="00DA4222">
        <w:tab/>
        <w:t>the Treasurer.</w:t>
      </w:r>
    </w:p>
    <w:p w14:paraId="1B9AECD7" w14:textId="77777777" w:rsidR="000859E1" w:rsidRDefault="000859E1" w:rsidP="00E024E3">
      <w:pPr>
        <w:pStyle w:val="Amain"/>
        <w:keepNext/>
      </w:pPr>
      <w:r>
        <w:tab/>
        <w:t>(3)</w:t>
      </w:r>
      <w:r>
        <w:tab/>
        <w:t xml:space="preserve">Without limiting subsection (2) </w:t>
      </w:r>
      <w:r w:rsidR="00C7765F" w:rsidRPr="00DA4222">
        <w:t>the performance criteria may be amended</w:t>
      </w:r>
      <w:r>
        <w:t xml:space="preserve"> if—</w:t>
      </w:r>
    </w:p>
    <w:p w14:paraId="217CB4B2" w14:textId="77777777" w:rsidR="000542B1" w:rsidRPr="008C09F6" w:rsidRDefault="000542B1" w:rsidP="00E024E3">
      <w:pPr>
        <w:pStyle w:val="Apara"/>
        <w:keepNext/>
      </w:pPr>
      <w:r w:rsidRPr="008C09F6">
        <w:tab/>
        <w:t>(a)</w:t>
      </w:r>
      <w:r w:rsidRPr="008C09F6">
        <w:tab/>
        <w:t>the appropriations for the territory entity are varied under—</w:t>
      </w:r>
    </w:p>
    <w:p w14:paraId="482CDA2B" w14:textId="77777777" w:rsidR="000542B1" w:rsidRPr="008C09F6" w:rsidRDefault="000542B1" w:rsidP="000542B1">
      <w:pPr>
        <w:pStyle w:val="Asubpara"/>
      </w:pPr>
      <w:r w:rsidRPr="008C09F6">
        <w:tab/>
        <w:t>(i)</w:t>
      </w:r>
      <w:r w:rsidRPr="008C09F6">
        <w:tab/>
        <w:t>section 14 (Transfer of funds between appropriations); or</w:t>
      </w:r>
    </w:p>
    <w:p w14:paraId="7BBA84BA" w14:textId="77777777" w:rsidR="000542B1" w:rsidRPr="008C09F6" w:rsidRDefault="000542B1" w:rsidP="000542B1">
      <w:pPr>
        <w:pStyle w:val="Asubpara"/>
      </w:pPr>
      <w:r w:rsidRPr="008C09F6">
        <w:tab/>
        <w:t>(ii)</w:t>
      </w:r>
      <w:r w:rsidRPr="008C09F6">
        <w:tab/>
        <w:t>section 14A (Transfer of funds from capital injection appropriation to other appropriations); or</w:t>
      </w:r>
    </w:p>
    <w:p w14:paraId="3D82BCFF" w14:textId="77777777" w:rsidR="000542B1" w:rsidRPr="008C09F6" w:rsidRDefault="000542B1" w:rsidP="000542B1">
      <w:pPr>
        <w:pStyle w:val="Asubpara"/>
      </w:pPr>
      <w:r w:rsidRPr="008C09F6">
        <w:tab/>
        <w:t>(iii)</w:t>
      </w:r>
      <w:r w:rsidRPr="008C09F6">
        <w:tab/>
        <w:t xml:space="preserve">section 14B (Transfer of funds from other appropriations to capital injection appropriation); or </w:t>
      </w:r>
    </w:p>
    <w:p w14:paraId="5B994BFD" w14:textId="77777777" w:rsidR="000542B1" w:rsidRPr="008C09F6" w:rsidRDefault="000542B1" w:rsidP="000542B1">
      <w:pPr>
        <w:pStyle w:val="Asubpara"/>
      </w:pPr>
      <w:r w:rsidRPr="008C09F6">
        <w:tab/>
        <w:t>(iv)</w:t>
      </w:r>
      <w:r w:rsidRPr="008C09F6">
        <w:tab/>
        <w:t>section 17 (Variation of appropriations for Commonwealth grants); or</w:t>
      </w:r>
    </w:p>
    <w:p w14:paraId="23052272" w14:textId="77777777" w:rsidR="000859E1" w:rsidRDefault="000859E1">
      <w:pPr>
        <w:pStyle w:val="Apara"/>
      </w:pPr>
      <w:r>
        <w:tab/>
        <w:t>(</w:t>
      </w:r>
      <w:r w:rsidR="00955AC6">
        <w:t>b</w:t>
      </w:r>
      <w:r>
        <w:t>)</w:t>
      </w:r>
      <w:r>
        <w:tab/>
        <w:t xml:space="preserve">funds are transferred to or from the </w:t>
      </w:r>
      <w:r w:rsidR="000542B1" w:rsidRPr="008C09F6">
        <w:t>territory entity</w:t>
      </w:r>
      <w:r w:rsidR="00456854">
        <w:t xml:space="preserve"> under section </w:t>
      </w:r>
      <w:r>
        <w:t xml:space="preserve">16 (Transfer of functions </w:t>
      </w:r>
      <w:r w:rsidR="000542B1" w:rsidRPr="008C09F6">
        <w:t>to another entity</w:t>
      </w:r>
      <w:r>
        <w:t>); or</w:t>
      </w:r>
    </w:p>
    <w:p w14:paraId="17073AB8" w14:textId="77777777" w:rsidR="000542B1" w:rsidRPr="008C09F6" w:rsidRDefault="000542B1" w:rsidP="0018498D">
      <w:pPr>
        <w:pStyle w:val="Apara"/>
        <w:keepNext/>
      </w:pPr>
      <w:r w:rsidRPr="008C09F6">
        <w:tab/>
        <w:t>(</w:t>
      </w:r>
      <w:r w:rsidR="00955AC6">
        <w:t>c</w:t>
      </w:r>
      <w:r w:rsidRPr="008C09F6">
        <w:t>)</w:t>
      </w:r>
      <w:r w:rsidRPr="008C09F6">
        <w:tab/>
        <w:t>funds are—</w:t>
      </w:r>
    </w:p>
    <w:p w14:paraId="0B646D61" w14:textId="77777777" w:rsidR="00EF3A7E" w:rsidRPr="008C09F6" w:rsidRDefault="00D3640D" w:rsidP="00EF3A7E">
      <w:pPr>
        <w:pStyle w:val="Asubpara"/>
      </w:pPr>
      <w:r>
        <w:tab/>
        <w:t>(i</w:t>
      </w:r>
      <w:r w:rsidR="00EF3A7E" w:rsidRPr="008C09F6">
        <w:t>)</w:t>
      </w:r>
      <w:r w:rsidR="00EF3A7E" w:rsidRPr="008C09F6">
        <w:tab/>
        <w:t>taken to be authorised from section 18 (Treasurer’s advance) under section 7A (5) (d) (Temporary advance for a new purpose or new entity) for a temporary advance to the territory entity; or</w:t>
      </w:r>
    </w:p>
    <w:p w14:paraId="26C4CF1F" w14:textId="77777777" w:rsidR="000542B1" w:rsidRPr="008C09F6" w:rsidRDefault="000542B1" w:rsidP="000542B1">
      <w:pPr>
        <w:pStyle w:val="Asubpara"/>
      </w:pPr>
      <w:r w:rsidRPr="008C09F6">
        <w:tab/>
        <w:t>(i</w:t>
      </w:r>
      <w:r w:rsidR="00D3640D">
        <w:t>i</w:t>
      </w:r>
      <w:r w:rsidRPr="008C09F6">
        <w:t>)</w:t>
      </w:r>
      <w:r w:rsidRPr="008C09F6">
        <w:tab/>
        <w:t>given to the territory entity under section 18; or</w:t>
      </w:r>
    </w:p>
    <w:p w14:paraId="674AAA88" w14:textId="77777777" w:rsidR="000542B1" w:rsidRPr="008C09F6" w:rsidRDefault="000542B1" w:rsidP="000542B1">
      <w:pPr>
        <w:pStyle w:val="Asubpara"/>
      </w:pPr>
      <w:r w:rsidRPr="008C09F6">
        <w:tab/>
        <w:t>(ii</w:t>
      </w:r>
      <w:r w:rsidR="00D3640D">
        <w:t>i</w:t>
      </w:r>
      <w:r w:rsidRPr="008C09F6">
        <w:t>)</w:t>
      </w:r>
      <w:r w:rsidRPr="008C09F6">
        <w:tab/>
        <w:t>reduced under section 18B (Treasurer’s advance—reduction of amounts); or</w:t>
      </w:r>
    </w:p>
    <w:p w14:paraId="367D0E2E" w14:textId="77777777" w:rsidR="000859E1" w:rsidRDefault="000859E1">
      <w:pPr>
        <w:pStyle w:val="Apara"/>
      </w:pPr>
      <w:r>
        <w:lastRenderedPageBreak/>
        <w:tab/>
        <w:t>(</w:t>
      </w:r>
      <w:r w:rsidR="00955AC6">
        <w:t>d</w:t>
      </w:r>
      <w:r>
        <w:t>)</w:t>
      </w:r>
      <w:r>
        <w:tab/>
        <w:t xml:space="preserve">funds mentioned in section 19B (Authorisation of </w:t>
      </w:r>
      <w:r w:rsidR="00A20F5A" w:rsidRPr="008C09F6">
        <w:t>appropriation for</w:t>
      </w:r>
      <w:r>
        <w:t xml:space="preserve"> certain Commonwealth grants) are given to the </w:t>
      </w:r>
      <w:r w:rsidR="000542B1" w:rsidRPr="008C09F6">
        <w:t>territory entity</w:t>
      </w:r>
      <w:r>
        <w:t>; or</w:t>
      </w:r>
    </w:p>
    <w:p w14:paraId="7695CE54" w14:textId="77777777" w:rsidR="000859E1" w:rsidRDefault="000859E1">
      <w:pPr>
        <w:pStyle w:val="Apara"/>
      </w:pPr>
      <w:r>
        <w:tab/>
        <w:t>(</w:t>
      </w:r>
      <w:r w:rsidR="00955AC6">
        <w:t>e</w:t>
      </w:r>
      <w:r>
        <w:t>)</w:t>
      </w:r>
      <w:r>
        <w:tab/>
        <w:t xml:space="preserve">changes happen in the priorities of the </w:t>
      </w:r>
      <w:r w:rsidR="000542B1" w:rsidRPr="008C09F6">
        <w:t>territory entity</w:t>
      </w:r>
      <w:r>
        <w:t>; or</w:t>
      </w:r>
    </w:p>
    <w:p w14:paraId="6C1961A0" w14:textId="77777777" w:rsidR="000859E1" w:rsidRDefault="000859E1">
      <w:pPr>
        <w:pStyle w:val="Apara"/>
      </w:pPr>
      <w:r>
        <w:tab/>
        <w:t>(</w:t>
      </w:r>
      <w:r w:rsidR="00955AC6">
        <w:t>f</w:t>
      </w:r>
      <w:r>
        <w:t>)</w:t>
      </w:r>
      <w:r>
        <w:tab/>
      </w:r>
      <w:r w:rsidR="006D79AE" w:rsidRPr="00DA4222">
        <w:t>the responsible Minister and the Treasurer are satisfied</w:t>
      </w:r>
      <w:r>
        <w:t xml:space="preserve"> that other performance criteria should be adopted for </w:t>
      </w:r>
      <w:r w:rsidR="005B6A8E" w:rsidRPr="008C09F6">
        <w:t>controlled recurrent payments to be provided to</w:t>
      </w:r>
      <w:r>
        <w:t xml:space="preserve"> the </w:t>
      </w:r>
      <w:r w:rsidR="000542B1" w:rsidRPr="008C09F6">
        <w:t>territory entity</w:t>
      </w:r>
      <w:r>
        <w:t>.</w:t>
      </w:r>
    </w:p>
    <w:p w14:paraId="24C333BC" w14:textId="77777777" w:rsidR="000859E1" w:rsidRDefault="000859E1">
      <w:pPr>
        <w:pStyle w:val="Amain"/>
      </w:pPr>
      <w:r>
        <w:tab/>
        <w:t>(4)</w:t>
      </w:r>
      <w:r>
        <w:tab/>
        <w:t>An amendment of the performance criteria must be made in a way that—</w:t>
      </w:r>
    </w:p>
    <w:p w14:paraId="6FA46978" w14:textId="77777777" w:rsidR="000859E1" w:rsidRDefault="000859E1">
      <w:pPr>
        <w:pStyle w:val="Apara"/>
      </w:pPr>
      <w:r>
        <w:tab/>
        <w:t>(a)</w:t>
      </w:r>
      <w:r>
        <w:tab/>
        <w:t xml:space="preserve">for a </w:t>
      </w:r>
      <w:r w:rsidR="0098460D" w:rsidRPr="009562B1">
        <w:t>directorate</w:t>
      </w:r>
      <w:r>
        <w:t>—the budget as amended will comply with section 12 (3); and</w:t>
      </w:r>
    </w:p>
    <w:p w14:paraId="116F06F3" w14:textId="77777777" w:rsidR="000859E1" w:rsidRDefault="000859E1">
      <w:pPr>
        <w:pStyle w:val="Apara"/>
      </w:pPr>
      <w:r>
        <w:tab/>
        <w:t>(b)</w:t>
      </w:r>
      <w:r>
        <w:tab/>
        <w:t xml:space="preserve">for a </w:t>
      </w:r>
      <w:r w:rsidR="00D1777B" w:rsidRPr="008C09F6">
        <w:t>prescribed</w:t>
      </w:r>
      <w:r>
        <w:t xml:space="preserve"> territory-owned corporation—the budget as amended will comply with section 12A (2)</w:t>
      </w:r>
      <w:r w:rsidR="00955AC6">
        <w:t>; and</w:t>
      </w:r>
    </w:p>
    <w:p w14:paraId="6B6A508C" w14:textId="77777777" w:rsidR="00D1777B" w:rsidRPr="008C09F6" w:rsidRDefault="00D1777B" w:rsidP="00D1777B">
      <w:pPr>
        <w:pStyle w:val="Apara"/>
      </w:pPr>
      <w:r w:rsidRPr="008C09F6">
        <w:tab/>
        <w:t>(c)</w:t>
      </w:r>
      <w:r w:rsidRPr="008C09F6">
        <w:tab/>
        <w:t>for a prescribed territory authority—the budget as amended will comply with section 61 (4).</w:t>
      </w:r>
    </w:p>
    <w:p w14:paraId="68A0F482" w14:textId="77777777" w:rsidR="000859E1" w:rsidRDefault="000859E1">
      <w:pPr>
        <w:pStyle w:val="Amain"/>
        <w:keepNext/>
      </w:pPr>
      <w:r>
        <w:tab/>
        <w:t>(5)</w:t>
      </w:r>
      <w:r>
        <w:tab/>
        <w:t>An amendment of the performance criteria is a notifiable instrument.</w:t>
      </w:r>
    </w:p>
    <w:p w14:paraId="01D0FD91" w14:textId="5ACEAFB1" w:rsidR="000859E1" w:rsidRDefault="000859E1">
      <w:pPr>
        <w:pStyle w:val="aNote"/>
      </w:pPr>
      <w:r>
        <w:rPr>
          <w:rStyle w:val="charItals"/>
        </w:rPr>
        <w:t>Note</w:t>
      </w:r>
      <w:r>
        <w:rPr>
          <w:rStyle w:val="charItals"/>
        </w:rPr>
        <w:tab/>
      </w:r>
      <w:r>
        <w:t xml:space="preserve">A notifiable instrument must be notified under the </w:t>
      </w:r>
      <w:hyperlink r:id="rId38" w:tooltip="A2001-14" w:history="1">
        <w:r w:rsidR="001B3D42" w:rsidRPr="001B3D42">
          <w:rPr>
            <w:rStyle w:val="charCitHyperlinkAbbrev"/>
          </w:rPr>
          <w:t>Legislation Act</w:t>
        </w:r>
      </w:hyperlink>
      <w:r>
        <w:t>.</w:t>
      </w:r>
    </w:p>
    <w:p w14:paraId="499C4B16" w14:textId="77777777" w:rsidR="000859E1" w:rsidRDefault="000859E1" w:rsidP="00E0668B">
      <w:pPr>
        <w:pStyle w:val="Amain"/>
        <w:keepNext/>
        <w:keepLines/>
      </w:pPr>
      <w:r>
        <w:tab/>
        <w:t>(6)</w:t>
      </w:r>
      <w:r>
        <w:tab/>
        <w:t>In this section:</w:t>
      </w:r>
    </w:p>
    <w:p w14:paraId="0BF979AB" w14:textId="77777777" w:rsidR="000859E1" w:rsidRDefault="000859E1" w:rsidP="00E0668B">
      <w:pPr>
        <w:pStyle w:val="aDef"/>
        <w:keepNext/>
        <w:keepLines/>
      </w:pPr>
      <w:r>
        <w:rPr>
          <w:rStyle w:val="charBoldItals"/>
        </w:rPr>
        <w:t>budget</w:t>
      </w:r>
      <w:r>
        <w:t xml:space="preserve">, for the </w:t>
      </w:r>
      <w:r w:rsidR="00A20F5A" w:rsidRPr="008C09F6">
        <w:t>territory entity, means the budget for the territory entity</w:t>
      </w:r>
      <w:r>
        <w:t xml:space="preserve"> for the financial year presented to the Legislative Assembly under section 10 (b) or (c) (Budget papers) and, if the budget has been amended under this Act, the budget as amended. </w:t>
      </w:r>
    </w:p>
    <w:p w14:paraId="7CBD4419" w14:textId="77777777" w:rsidR="000859E1" w:rsidRDefault="000859E1">
      <w:pPr>
        <w:pStyle w:val="aDef"/>
      </w:pPr>
      <w:r>
        <w:rPr>
          <w:rStyle w:val="charBoldItals"/>
        </w:rPr>
        <w:t>prescribed territory authority</w:t>
      </w:r>
      <w:r>
        <w:t xml:space="preserve"> means a territory authority prescribed for </w:t>
      </w:r>
      <w:r w:rsidR="00D1777B" w:rsidRPr="008C09F6">
        <w:t>section 61 (</w:t>
      </w:r>
      <w:r w:rsidR="00801D6B">
        <w:t>6</w:t>
      </w:r>
      <w:r w:rsidR="00D1777B" w:rsidRPr="008C09F6">
        <w:t>)</w:t>
      </w:r>
      <w:r>
        <w:t>.</w:t>
      </w:r>
    </w:p>
    <w:p w14:paraId="03EA6F04" w14:textId="77777777" w:rsidR="000859E1" w:rsidRDefault="000859E1">
      <w:pPr>
        <w:pStyle w:val="aDef"/>
      </w:pPr>
      <w:r>
        <w:rPr>
          <w:rStyle w:val="charBoldItals"/>
        </w:rPr>
        <w:t>prescribed territory-owned corporation</w:t>
      </w:r>
      <w:r>
        <w:t xml:space="preserve"> means a territory</w:t>
      </w:r>
      <w:r>
        <w:noBreakHyphen/>
        <w:t>owned corporation prescribed for section 12A (1) (b).</w:t>
      </w:r>
    </w:p>
    <w:p w14:paraId="53B1B0B6" w14:textId="77777777" w:rsidR="00AA1B6D" w:rsidRPr="006A5A88" w:rsidRDefault="00AA1B6D" w:rsidP="00AA1B6D">
      <w:pPr>
        <w:pStyle w:val="AH5Sec"/>
      </w:pPr>
      <w:bookmarkStart w:id="60" w:name="_Toc154048007"/>
      <w:r w:rsidRPr="00847D58">
        <w:rPr>
          <w:rStyle w:val="CharSectNo"/>
        </w:rPr>
        <w:lastRenderedPageBreak/>
        <w:t>20</w:t>
      </w:r>
      <w:r w:rsidRPr="006A5A88">
        <w:tab/>
        <w:t>Recommended appropriation for Office of the Legislative Assembly</w:t>
      </w:r>
      <w:bookmarkEnd w:id="60"/>
    </w:p>
    <w:p w14:paraId="62D52229" w14:textId="77777777" w:rsidR="00AA1B6D" w:rsidRPr="006A5A88" w:rsidRDefault="00AA1B6D" w:rsidP="00062EEA">
      <w:pPr>
        <w:pStyle w:val="Amainreturn"/>
        <w:keepNext/>
      </w:pPr>
      <w:r w:rsidRPr="006A5A88">
        <w:t>Before the beginning of a financial year, the Speaker must—</w:t>
      </w:r>
    </w:p>
    <w:p w14:paraId="258C7C40" w14:textId="7A197D99" w:rsidR="00AA1B6D" w:rsidRPr="006A5A88" w:rsidRDefault="00AA1B6D" w:rsidP="00521BAA">
      <w:pPr>
        <w:pStyle w:val="Apara"/>
        <w:keepNext/>
        <w:keepLines/>
      </w:pPr>
      <w:r w:rsidRPr="006A5A88">
        <w:tab/>
        <w:t>(a)</w:t>
      </w:r>
      <w:r w:rsidRPr="006A5A88">
        <w:tab/>
        <w:t xml:space="preserve">after consultation with </w:t>
      </w:r>
      <w:r w:rsidR="00C42AE7" w:rsidRPr="00DC6149">
        <w:t>the relevant Assembly committee</w:t>
      </w:r>
      <w:r w:rsidRPr="006A5A88">
        <w:t xml:space="preserve">, advise the Treasurer of the appropriation that the Speaker considers should be made for the Office of the Legislative Assembly for the financial year (the </w:t>
      </w:r>
      <w:r w:rsidRPr="001B3D42">
        <w:rPr>
          <w:rStyle w:val="charBoldItals"/>
        </w:rPr>
        <w:t>recommended appropriation</w:t>
      </w:r>
      <w:r w:rsidRPr="006A5A88">
        <w:t>); and</w:t>
      </w:r>
    </w:p>
    <w:p w14:paraId="198778AC" w14:textId="77777777" w:rsidR="00AA1B6D" w:rsidRPr="006A5A88" w:rsidRDefault="00AA1B6D" w:rsidP="00AA1B6D">
      <w:pPr>
        <w:pStyle w:val="Apara"/>
      </w:pPr>
      <w:r w:rsidRPr="006A5A88">
        <w:tab/>
        <w:t>(b)</w:t>
      </w:r>
      <w:r w:rsidRPr="006A5A88">
        <w:tab/>
        <w:t>give the Treasurer a draft budget for the Office of the Legislative Assembly for the financial year that contains the information mentioned in section 12 that applies to the office.</w:t>
      </w:r>
    </w:p>
    <w:p w14:paraId="7D2D14A7" w14:textId="77777777" w:rsidR="00AA1B6D" w:rsidRPr="006A5A88" w:rsidRDefault="00AA1B6D" w:rsidP="00AA1B6D">
      <w:pPr>
        <w:pStyle w:val="AH5Sec"/>
      </w:pPr>
      <w:bookmarkStart w:id="61" w:name="_Toc154048008"/>
      <w:r w:rsidRPr="00847D58">
        <w:rPr>
          <w:rStyle w:val="CharSectNo"/>
        </w:rPr>
        <w:t>20AA</w:t>
      </w:r>
      <w:r w:rsidRPr="006A5A88">
        <w:tab/>
        <w:t>Appropriation for Office of the Legislative Assembly</w:t>
      </w:r>
      <w:bookmarkEnd w:id="61"/>
    </w:p>
    <w:p w14:paraId="457E5762" w14:textId="77777777" w:rsidR="00AA1B6D" w:rsidRPr="006A5A88" w:rsidRDefault="00AA1B6D" w:rsidP="00AA1B6D">
      <w:pPr>
        <w:pStyle w:val="Amain"/>
      </w:pPr>
      <w:r w:rsidRPr="006A5A88">
        <w:tab/>
        <w:t>(1)</w:t>
      </w:r>
      <w:r w:rsidRPr="006A5A88">
        <w:tab/>
        <w:t>This section applies if—</w:t>
      </w:r>
    </w:p>
    <w:p w14:paraId="1AEB293D" w14:textId="77777777" w:rsidR="00AA1B6D" w:rsidRPr="006A5A88" w:rsidRDefault="00AA1B6D" w:rsidP="00AA1B6D">
      <w:pPr>
        <w:pStyle w:val="Apara"/>
      </w:pPr>
      <w:r w:rsidRPr="006A5A88">
        <w:tab/>
        <w:t>(a)</w:t>
      </w:r>
      <w:r w:rsidRPr="006A5A88">
        <w:tab/>
        <w:t>the Treasurer presents a bill for an Appropriation Act for the appropriation for the Office of the Legislative Assembly relating to a financial year in the Legislative Assembly; and</w:t>
      </w:r>
    </w:p>
    <w:p w14:paraId="4A99CC72" w14:textId="77777777" w:rsidR="00AA1B6D" w:rsidRPr="006A5A88" w:rsidRDefault="00AA1B6D" w:rsidP="00AA1B6D">
      <w:pPr>
        <w:pStyle w:val="Apara"/>
      </w:pPr>
      <w:r w:rsidRPr="006A5A88">
        <w:tab/>
        <w:t>(b)</w:t>
      </w:r>
      <w:r w:rsidRPr="006A5A88">
        <w:tab/>
        <w:t>the appropriation is less than the recommended appropriation for the financial year.</w:t>
      </w:r>
    </w:p>
    <w:p w14:paraId="09450F9A" w14:textId="77777777" w:rsidR="00AA1B6D" w:rsidRPr="006A5A88" w:rsidRDefault="00AA1B6D" w:rsidP="00AA1B6D">
      <w:pPr>
        <w:pStyle w:val="Amain"/>
      </w:pPr>
      <w:r w:rsidRPr="006A5A88">
        <w:tab/>
        <w:t>(2)</w:t>
      </w:r>
      <w:r w:rsidRPr="006A5A88">
        <w:tab/>
        <w:t>Immediately after presenting the bill, the Treasurer must present to the Legislative Assembly a statement of reasons for departing from the recommended appropriation.</w:t>
      </w:r>
    </w:p>
    <w:p w14:paraId="397446C9" w14:textId="77777777" w:rsidR="00AA1B6D" w:rsidRPr="006A5A88" w:rsidRDefault="00AA1B6D" w:rsidP="00AA1B6D">
      <w:pPr>
        <w:pStyle w:val="Amain"/>
      </w:pPr>
      <w:r w:rsidRPr="006A5A88">
        <w:tab/>
        <w:t>(3)</w:t>
      </w:r>
      <w:r w:rsidRPr="006A5A88">
        <w:tab/>
        <w:t>In this section:</w:t>
      </w:r>
    </w:p>
    <w:p w14:paraId="3CCC5D91" w14:textId="77777777" w:rsidR="00AA1B6D" w:rsidRPr="006A5A88" w:rsidRDefault="00AA1B6D" w:rsidP="00AA1B6D">
      <w:pPr>
        <w:pStyle w:val="aDef"/>
      </w:pPr>
      <w:r w:rsidRPr="001B3D42">
        <w:rPr>
          <w:rStyle w:val="charBoldItals"/>
        </w:rPr>
        <w:t>recommended appropriation</w:t>
      </w:r>
      <w:r w:rsidRPr="006A5A88">
        <w:t>—see section 20.</w:t>
      </w:r>
    </w:p>
    <w:p w14:paraId="072E67A2" w14:textId="77777777" w:rsidR="0094720C" w:rsidRPr="00F3634D" w:rsidRDefault="0094720C" w:rsidP="0094720C">
      <w:pPr>
        <w:pStyle w:val="AH5Sec"/>
      </w:pPr>
      <w:bookmarkStart w:id="62" w:name="_Toc154048009"/>
      <w:r w:rsidRPr="00847D58">
        <w:rPr>
          <w:rStyle w:val="CharSectNo"/>
        </w:rPr>
        <w:lastRenderedPageBreak/>
        <w:t>20AB</w:t>
      </w:r>
      <w:r w:rsidRPr="00F3634D">
        <w:tab/>
        <w:t>Recommended appropriation for officers of the Assembly</w:t>
      </w:r>
      <w:bookmarkEnd w:id="62"/>
    </w:p>
    <w:p w14:paraId="1A4A712B" w14:textId="77777777" w:rsidR="0094720C" w:rsidRPr="00F3634D" w:rsidRDefault="0094720C" w:rsidP="00062EEA">
      <w:pPr>
        <w:pStyle w:val="Amainreturn"/>
        <w:keepNext/>
      </w:pPr>
      <w:r w:rsidRPr="00F3634D">
        <w:t>Before the beginning of a financial year, the Speaker must for an officer of the Assembly—</w:t>
      </w:r>
    </w:p>
    <w:p w14:paraId="34E444C1" w14:textId="6D9E76F0" w:rsidR="0094720C" w:rsidRPr="00F3634D" w:rsidRDefault="0094720C" w:rsidP="00062EEA">
      <w:pPr>
        <w:pStyle w:val="Apara"/>
        <w:keepLines/>
      </w:pPr>
      <w:r w:rsidRPr="00F3634D">
        <w:tab/>
        <w:t>(a)</w:t>
      </w:r>
      <w:r w:rsidRPr="00F3634D">
        <w:tab/>
        <w:t xml:space="preserve">after consultation with the officer and the </w:t>
      </w:r>
      <w:r w:rsidR="00D31C03" w:rsidRPr="00DC6149">
        <w:t>relevant Assembly committee</w:t>
      </w:r>
      <w:r w:rsidRPr="00F3634D">
        <w:t xml:space="preserve">, advise the Treasurer of the appropriation that the Speaker considers should be made for the officer for the financial year (the </w:t>
      </w:r>
      <w:r w:rsidRPr="00F3634D">
        <w:rPr>
          <w:rStyle w:val="charBoldItals"/>
        </w:rPr>
        <w:t>recommended appropriation</w:t>
      </w:r>
      <w:r w:rsidRPr="00F3634D">
        <w:t>); and</w:t>
      </w:r>
    </w:p>
    <w:p w14:paraId="342E7A8E" w14:textId="77777777" w:rsidR="0094720C" w:rsidRPr="00F3634D" w:rsidRDefault="0094720C" w:rsidP="0094720C">
      <w:pPr>
        <w:pStyle w:val="Apara"/>
      </w:pPr>
      <w:r w:rsidRPr="00F3634D">
        <w:tab/>
        <w:t>(b)</w:t>
      </w:r>
      <w:r w:rsidRPr="00F3634D">
        <w:tab/>
        <w:t>present the recommended appropriation to the Assembly; and</w:t>
      </w:r>
    </w:p>
    <w:p w14:paraId="76205646" w14:textId="77777777" w:rsidR="0094720C" w:rsidRPr="00F3634D" w:rsidRDefault="0094720C" w:rsidP="0094720C">
      <w:pPr>
        <w:pStyle w:val="Apara"/>
      </w:pPr>
      <w:r w:rsidRPr="00F3634D">
        <w:tab/>
        <w:t>(c)</w:t>
      </w:r>
      <w:r w:rsidRPr="00F3634D">
        <w:tab/>
        <w:t>give the Treasurer a draft budget for the officer for the financial year that contains the information mentioned in section 12 that applies to the officer.</w:t>
      </w:r>
    </w:p>
    <w:p w14:paraId="519AC094" w14:textId="77777777" w:rsidR="0094720C" w:rsidRPr="00F3634D" w:rsidRDefault="0094720C" w:rsidP="0094720C">
      <w:pPr>
        <w:pStyle w:val="AH5Sec"/>
      </w:pPr>
      <w:bookmarkStart w:id="63" w:name="_Toc154048010"/>
      <w:r w:rsidRPr="00847D58">
        <w:rPr>
          <w:rStyle w:val="CharSectNo"/>
        </w:rPr>
        <w:t>20AC</w:t>
      </w:r>
      <w:r w:rsidRPr="00F3634D">
        <w:tab/>
        <w:t>Appropriation for officers of the Assembly</w:t>
      </w:r>
      <w:bookmarkEnd w:id="63"/>
    </w:p>
    <w:p w14:paraId="38DABF10" w14:textId="77777777" w:rsidR="0094720C" w:rsidRPr="00F3634D" w:rsidRDefault="0094720C" w:rsidP="00480F26">
      <w:pPr>
        <w:pStyle w:val="Amain"/>
        <w:keepNext/>
      </w:pPr>
      <w:r w:rsidRPr="00F3634D">
        <w:tab/>
        <w:t>(1)</w:t>
      </w:r>
      <w:r w:rsidRPr="00F3634D">
        <w:tab/>
        <w:t>This section applies if—</w:t>
      </w:r>
    </w:p>
    <w:p w14:paraId="3AE0A5B9" w14:textId="77777777" w:rsidR="0094720C" w:rsidRPr="00F3634D" w:rsidRDefault="0094720C" w:rsidP="0094720C">
      <w:pPr>
        <w:pStyle w:val="Apara"/>
      </w:pPr>
      <w:r w:rsidRPr="00F3634D">
        <w:tab/>
        <w:t>(a)</w:t>
      </w:r>
      <w:r w:rsidRPr="00F3634D">
        <w:tab/>
        <w:t>the Treasurer presents a bill for an Appropriation Act for the appropriation for an officer of the Assembly relating to a financial year in the Legislative Assembly; and</w:t>
      </w:r>
    </w:p>
    <w:p w14:paraId="57428D09" w14:textId="77777777" w:rsidR="0094720C" w:rsidRPr="00F3634D" w:rsidRDefault="0094720C" w:rsidP="0094720C">
      <w:pPr>
        <w:pStyle w:val="Apara"/>
      </w:pPr>
      <w:r w:rsidRPr="00F3634D">
        <w:tab/>
        <w:t>(b)</w:t>
      </w:r>
      <w:r w:rsidRPr="00F3634D">
        <w:tab/>
        <w:t>the appropriation is less than the recommended appropriation for the office for the financial year.</w:t>
      </w:r>
    </w:p>
    <w:p w14:paraId="2F298283" w14:textId="77777777" w:rsidR="0094720C" w:rsidRPr="00F3634D" w:rsidRDefault="0094720C" w:rsidP="0094720C">
      <w:pPr>
        <w:pStyle w:val="Amain"/>
      </w:pPr>
      <w:r w:rsidRPr="00F3634D">
        <w:tab/>
        <w:t>(2)</w:t>
      </w:r>
      <w:r w:rsidRPr="00F3634D">
        <w:tab/>
        <w:t>Immediately after presenting the bill, the Treasurer must present to the Legislative Assembly a statement of reasons for departing from the recommended appropriation.</w:t>
      </w:r>
    </w:p>
    <w:p w14:paraId="6680B92C" w14:textId="77777777" w:rsidR="0094720C" w:rsidRPr="00F3634D" w:rsidRDefault="0094720C" w:rsidP="0018498D">
      <w:pPr>
        <w:pStyle w:val="Amain"/>
        <w:keepNext/>
      </w:pPr>
      <w:r w:rsidRPr="00F3634D">
        <w:tab/>
        <w:t>(3)</w:t>
      </w:r>
      <w:r w:rsidRPr="00F3634D">
        <w:tab/>
        <w:t>In this section:</w:t>
      </w:r>
    </w:p>
    <w:p w14:paraId="734CC82A" w14:textId="77777777" w:rsidR="0094720C" w:rsidRPr="00F3634D" w:rsidRDefault="0094720C" w:rsidP="0094720C">
      <w:pPr>
        <w:pStyle w:val="aDef"/>
      </w:pPr>
      <w:r w:rsidRPr="00F3634D">
        <w:rPr>
          <w:rStyle w:val="charBoldItals"/>
        </w:rPr>
        <w:t>recommended appropriation</w:t>
      </w:r>
      <w:r w:rsidRPr="00F3634D">
        <w:t>—see section 20AB.</w:t>
      </w:r>
    </w:p>
    <w:p w14:paraId="63A7E4C6" w14:textId="77777777" w:rsidR="000859E1" w:rsidRPr="00847D58" w:rsidRDefault="000859E1">
      <w:pPr>
        <w:pStyle w:val="AH3Div"/>
      </w:pPr>
      <w:bookmarkStart w:id="64" w:name="_Toc154048011"/>
      <w:r w:rsidRPr="00847D58">
        <w:rPr>
          <w:rStyle w:val="CharDivNo"/>
        </w:rPr>
        <w:lastRenderedPageBreak/>
        <w:t>Division 2.2</w:t>
      </w:r>
      <w:r>
        <w:tab/>
      </w:r>
      <w:r w:rsidRPr="00847D58">
        <w:rPr>
          <w:rStyle w:val="CharDivText"/>
        </w:rPr>
        <w:t>Budget reviews and pre-election updates</w:t>
      </w:r>
      <w:bookmarkEnd w:id="64"/>
    </w:p>
    <w:p w14:paraId="3B0060F6" w14:textId="77777777" w:rsidR="000859E1" w:rsidRDefault="000859E1">
      <w:pPr>
        <w:pStyle w:val="AH5Sec"/>
      </w:pPr>
      <w:bookmarkStart w:id="65" w:name="_Toc154048012"/>
      <w:r w:rsidRPr="00847D58">
        <w:rPr>
          <w:rStyle w:val="CharSectNo"/>
        </w:rPr>
        <w:t>20A</w:t>
      </w:r>
      <w:r>
        <w:tab/>
        <w:t>Budget review</w:t>
      </w:r>
      <w:bookmarkEnd w:id="65"/>
    </w:p>
    <w:p w14:paraId="18949FD3" w14:textId="77777777" w:rsidR="000859E1" w:rsidRDefault="000859E1" w:rsidP="00910E89">
      <w:pPr>
        <w:pStyle w:val="Amain"/>
        <w:keepNext/>
      </w:pPr>
      <w:r>
        <w:tab/>
        <w:t>(1)</w:t>
      </w:r>
      <w:r>
        <w:tab/>
        <w:t>The Treasurer must prepare a budget review for each financial year.</w:t>
      </w:r>
    </w:p>
    <w:p w14:paraId="18C42F0E" w14:textId="77777777" w:rsidR="000859E1" w:rsidRDefault="000859E1">
      <w:pPr>
        <w:pStyle w:val="Amain"/>
        <w:keepNext/>
      </w:pPr>
      <w:r>
        <w:tab/>
        <w:t>(2)</w:t>
      </w:r>
      <w:r>
        <w:tab/>
        <w:t>The Treasurer must present the budget review for a financial year to the Legislative Assembly not later than 15 February in the financial year.</w:t>
      </w:r>
    </w:p>
    <w:p w14:paraId="394DF7EA" w14:textId="77777777" w:rsidR="000859E1" w:rsidRDefault="000859E1">
      <w:pPr>
        <w:pStyle w:val="aNote"/>
        <w:tabs>
          <w:tab w:val="left" w:pos="5643"/>
        </w:tabs>
      </w:pPr>
      <w:r>
        <w:rPr>
          <w:rStyle w:val="charItals"/>
        </w:rPr>
        <w:t>Note</w:t>
      </w:r>
      <w:r>
        <w:rPr>
          <w:rStyle w:val="charItals"/>
        </w:rPr>
        <w:tab/>
      </w:r>
      <w:r>
        <w:t>This is the same day as financial statements for the 2nd quarter of the financial year are required to be presented under s 26 (Periodic financial statements).</w:t>
      </w:r>
    </w:p>
    <w:p w14:paraId="7F2C9EF3" w14:textId="77777777" w:rsidR="000859E1" w:rsidRDefault="000859E1">
      <w:pPr>
        <w:pStyle w:val="Amain"/>
      </w:pPr>
      <w:r>
        <w:tab/>
        <w:t>(3)</w:t>
      </w:r>
      <w:r>
        <w:tab/>
        <w:t>However, if a sitting day does not fall in that year on or before 15 February, the Treasurer must give copies of the budget review to each member of the Legislative Assembly on or before that day.</w:t>
      </w:r>
    </w:p>
    <w:p w14:paraId="6DDAD366" w14:textId="77777777" w:rsidR="000859E1" w:rsidRDefault="000859E1">
      <w:pPr>
        <w:pStyle w:val="AH5Sec"/>
      </w:pPr>
      <w:bookmarkStart w:id="66" w:name="_Toc154048013"/>
      <w:r w:rsidRPr="00847D58">
        <w:rPr>
          <w:rStyle w:val="CharSectNo"/>
        </w:rPr>
        <w:t>20B</w:t>
      </w:r>
      <w:r>
        <w:tab/>
        <w:t>Purpose and contents of budget review</w:t>
      </w:r>
      <w:bookmarkEnd w:id="66"/>
    </w:p>
    <w:p w14:paraId="7EECEB75" w14:textId="77777777" w:rsidR="000859E1" w:rsidRDefault="000859E1">
      <w:pPr>
        <w:pStyle w:val="Amain"/>
      </w:pPr>
      <w:r>
        <w:tab/>
        <w:t>(1)</w:t>
      </w:r>
      <w:r>
        <w:tab/>
        <w:t>The purpose of the budget review for a financial year is to give updated information to allow the assessment of the government’s financial performance against the financial policy objectives and strategies set out in the financial policy objectives and strategies statement for the Territory budget for the financial year.</w:t>
      </w:r>
    </w:p>
    <w:p w14:paraId="6211EE00" w14:textId="77777777" w:rsidR="000859E1" w:rsidRDefault="000859E1">
      <w:pPr>
        <w:pStyle w:val="Amain"/>
      </w:pPr>
      <w:r>
        <w:tab/>
        <w:t>(2)</w:t>
      </w:r>
      <w:r>
        <w:tab/>
        <w:t>The budget review for a financial year must be based on the financial policy objectives and strategies statement for the Territory budget for the financial year.</w:t>
      </w:r>
    </w:p>
    <w:p w14:paraId="64E451A3" w14:textId="77777777" w:rsidR="000859E1" w:rsidRDefault="000859E1">
      <w:pPr>
        <w:pStyle w:val="Amain"/>
        <w:keepNext/>
      </w:pPr>
      <w:r>
        <w:tab/>
        <w:t>(3)</w:t>
      </w:r>
      <w:r>
        <w:tab/>
        <w:t>The budget review for a financial year must—</w:t>
      </w:r>
    </w:p>
    <w:p w14:paraId="261CB9AD" w14:textId="77777777" w:rsidR="000859E1" w:rsidRDefault="000859E1">
      <w:pPr>
        <w:pStyle w:val="Apara"/>
      </w:pPr>
      <w:r>
        <w:tab/>
        <w:t>(a)</w:t>
      </w:r>
      <w:r>
        <w:tab/>
        <w:t>include updated financial statements required under the financial management guidelines for the general government sector for the financial year; and</w:t>
      </w:r>
    </w:p>
    <w:p w14:paraId="370BE50F" w14:textId="77777777" w:rsidR="000859E1" w:rsidRDefault="000859E1" w:rsidP="00062EEA">
      <w:pPr>
        <w:pStyle w:val="Apara"/>
        <w:keepLines/>
      </w:pPr>
      <w:r>
        <w:lastRenderedPageBreak/>
        <w:tab/>
        <w:t>(b)</w:t>
      </w:r>
      <w:r>
        <w:tab/>
        <w:t>include whole-of-year results for the previous financial year, the budget for the financial year, the estimated financial position of the Territory at the end of the financial year and updated budget estimates for each of the next 3 financial years; and</w:t>
      </w:r>
    </w:p>
    <w:p w14:paraId="5E5F47AA" w14:textId="77777777" w:rsidR="000859E1" w:rsidRDefault="000859E1">
      <w:pPr>
        <w:pStyle w:val="Apara"/>
      </w:pPr>
      <w:r>
        <w:tab/>
        <w:t>(c)</w:t>
      </w:r>
      <w:r>
        <w:tab/>
        <w:t>include a review of the financial policy objectives and strategies statement included in the budget for the financial year that satisfies the requirements of section 11A (2) and (3); and</w:t>
      </w:r>
    </w:p>
    <w:p w14:paraId="084D2F16" w14:textId="77777777" w:rsidR="000859E1" w:rsidRDefault="000859E1">
      <w:pPr>
        <w:pStyle w:val="Apara"/>
      </w:pPr>
      <w:r>
        <w:tab/>
        <w:t>(d)</w:t>
      </w:r>
      <w:r>
        <w:tab/>
        <w:t>state the date as at when the review was done.</w:t>
      </w:r>
    </w:p>
    <w:p w14:paraId="141408CE" w14:textId="77777777" w:rsidR="000859E1" w:rsidRDefault="000859E1">
      <w:pPr>
        <w:pStyle w:val="Amain"/>
      </w:pPr>
      <w:r>
        <w:tab/>
        <w:t>(4)</w:t>
      </w:r>
      <w:r>
        <w:tab/>
        <w:t>However, if particular information required to be included in the budget review is unchanged from information set out in full in the budget for the Territory under section 11 (1) for the financial year, the review may instead summarise the information and state that it is unchanged from that set out in the budget.</w:t>
      </w:r>
    </w:p>
    <w:p w14:paraId="5FA287F2" w14:textId="77777777" w:rsidR="000859E1" w:rsidRDefault="000859E1" w:rsidP="00480F26">
      <w:pPr>
        <w:pStyle w:val="Amain"/>
        <w:keepNext/>
      </w:pPr>
      <w:r>
        <w:tab/>
        <w:t>(5)</w:t>
      </w:r>
      <w:r>
        <w:tab/>
        <w:t>For subsection (3):</w:t>
      </w:r>
    </w:p>
    <w:p w14:paraId="79464932" w14:textId="77777777" w:rsidR="000859E1" w:rsidRDefault="000859E1">
      <w:pPr>
        <w:pStyle w:val="aDef"/>
      </w:pPr>
      <w:r>
        <w:rPr>
          <w:rStyle w:val="charBoldItals"/>
        </w:rPr>
        <w:t>budget</w:t>
      </w:r>
      <w:r>
        <w:t>, for a financial year, means the budget for the year presented to the Legislative Assembly under section 10 (a) (Budget papers) and, if that budget has been amended under this Act, the budget as amended.</w:t>
      </w:r>
    </w:p>
    <w:p w14:paraId="1872EDCA" w14:textId="77777777" w:rsidR="000859E1" w:rsidRDefault="000859E1">
      <w:pPr>
        <w:pStyle w:val="AH5Sec"/>
      </w:pPr>
      <w:bookmarkStart w:id="67" w:name="_Toc154048014"/>
      <w:r w:rsidRPr="00847D58">
        <w:rPr>
          <w:rStyle w:val="CharSectNo"/>
        </w:rPr>
        <w:t>20C</w:t>
      </w:r>
      <w:r>
        <w:tab/>
        <w:t>Pre-election budget update</w:t>
      </w:r>
      <w:bookmarkEnd w:id="67"/>
    </w:p>
    <w:p w14:paraId="0C192425" w14:textId="77777777" w:rsidR="000859E1" w:rsidRDefault="000859E1">
      <w:pPr>
        <w:pStyle w:val="Amain"/>
      </w:pPr>
      <w:r>
        <w:tab/>
        <w:t>(1)</w:t>
      </w:r>
      <w:r>
        <w:tab/>
        <w:t xml:space="preserve">At least 30 days before the polling day for an ordinary election, the </w:t>
      </w:r>
      <w:r w:rsidR="00A20F5A" w:rsidRPr="008C09F6">
        <w:t>under treasurer</w:t>
      </w:r>
      <w:r>
        <w:t xml:space="preserve"> must prepare a pre-election budget update and give it to the parliamentary counsel for notification.</w:t>
      </w:r>
    </w:p>
    <w:p w14:paraId="3B8C570A" w14:textId="480E7BBD" w:rsidR="000859E1" w:rsidRDefault="000859E1">
      <w:pPr>
        <w:pStyle w:val="Amain"/>
        <w:keepLines/>
      </w:pPr>
      <w:r>
        <w:tab/>
        <w:t>(2)</w:t>
      </w:r>
      <w:r>
        <w:tab/>
        <w:t xml:space="preserve">At least 20 days before the polling day for an election mentioned in the </w:t>
      </w:r>
      <w:hyperlink r:id="rId39" w:tooltip="Act 1988 No 106 (Cwlth)" w:history="1">
        <w:r w:rsidR="0077490B" w:rsidRPr="0077490B">
          <w:rPr>
            <w:rStyle w:val="charCitHyperlinkAbbrev"/>
          </w:rPr>
          <w:t>Self-Government Act</w:t>
        </w:r>
      </w:hyperlink>
      <w:r w:rsidRPr="001B3D42">
        <w:t>,</w:t>
      </w:r>
      <w:r>
        <w:t xml:space="preserve"> section 16 (Dissolution of Assembly by Governor-General) or section 48 (Resolution of no confidence in Chief Minister), the </w:t>
      </w:r>
      <w:r w:rsidR="00A20F5A" w:rsidRPr="008C09F6">
        <w:t>under treasurer</w:t>
      </w:r>
      <w:r>
        <w:t xml:space="preserve"> must prepare a pre-election budget update and give it to the parliamentary counsel for notification.</w:t>
      </w:r>
    </w:p>
    <w:p w14:paraId="11F3EBEF" w14:textId="77777777" w:rsidR="000859E1" w:rsidRDefault="000859E1">
      <w:pPr>
        <w:pStyle w:val="Amain"/>
        <w:keepNext/>
      </w:pPr>
      <w:r>
        <w:tab/>
        <w:t>(3)</w:t>
      </w:r>
      <w:r>
        <w:tab/>
        <w:t>A pre-election budget update is a notifiable instrument.</w:t>
      </w:r>
    </w:p>
    <w:p w14:paraId="55AEE65F" w14:textId="1D4680A2" w:rsidR="000859E1" w:rsidRDefault="000859E1">
      <w:pPr>
        <w:pStyle w:val="aNote"/>
      </w:pPr>
      <w:r>
        <w:rPr>
          <w:rStyle w:val="charItals"/>
        </w:rPr>
        <w:t>Note</w:t>
      </w:r>
      <w:r>
        <w:rPr>
          <w:rStyle w:val="charItals"/>
        </w:rPr>
        <w:tab/>
      </w:r>
      <w:r>
        <w:t xml:space="preserve">A notifiable instrument must be notified under the </w:t>
      </w:r>
      <w:hyperlink r:id="rId40" w:tooltip="A2001-14" w:history="1">
        <w:r w:rsidR="001B3D42" w:rsidRPr="001B3D42">
          <w:rPr>
            <w:rStyle w:val="charCitHyperlinkAbbrev"/>
          </w:rPr>
          <w:t>Legislation Act</w:t>
        </w:r>
      </w:hyperlink>
      <w:r>
        <w:t>.</w:t>
      </w:r>
    </w:p>
    <w:p w14:paraId="31C8AD58" w14:textId="77777777" w:rsidR="000859E1" w:rsidRDefault="000859E1">
      <w:pPr>
        <w:pStyle w:val="Amain"/>
      </w:pPr>
      <w:r>
        <w:lastRenderedPageBreak/>
        <w:tab/>
        <w:t>(4)</w:t>
      </w:r>
      <w:r>
        <w:tab/>
        <w:t>In this section:</w:t>
      </w:r>
    </w:p>
    <w:p w14:paraId="7AAED2D8" w14:textId="0053199A" w:rsidR="000859E1" w:rsidRPr="001B3D42" w:rsidRDefault="000859E1">
      <w:pPr>
        <w:pStyle w:val="aDef"/>
      </w:pPr>
      <w:r>
        <w:rPr>
          <w:rStyle w:val="charBoldItals"/>
        </w:rPr>
        <w:t>ordinary election</w:t>
      </w:r>
      <w:r>
        <w:t xml:space="preserve">—see the </w:t>
      </w:r>
      <w:hyperlink r:id="rId41" w:tooltip="A1992-71" w:history="1">
        <w:r w:rsidR="001B3D42" w:rsidRPr="001B3D42">
          <w:rPr>
            <w:rStyle w:val="charCitHyperlinkItal"/>
          </w:rPr>
          <w:t>Electoral Act 1992</w:t>
        </w:r>
      </w:hyperlink>
      <w:r>
        <w:t>, dictionary.</w:t>
      </w:r>
    </w:p>
    <w:p w14:paraId="1FDBAC6B" w14:textId="07E13258" w:rsidR="000859E1" w:rsidRDefault="000859E1">
      <w:pPr>
        <w:pStyle w:val="aDef"/>
      </w:pPr>
      <w:r>
        <w:rPr>
          <w:rStyle w:val="charBoldItals"/>
        </w:rPr>
        <w:t>polling day</w:t>
      </w:r>
      <w:r>
        <w:t xml:space="preserve">—see the </w:t>
      </w:r>
      <w:hyperlink r:id="rId42" w:tooltip="A1992-71" w:history="1">
        <w:r w:rsidR="001B3D42" w:rsidRPr="001B3D42">
          <w:rPr>
            <w:rStyle w:val="charCitHyperlinkItal"/>
          </w:rPr>
          <w:t>Electoral Act 1992</w:t>
        </w:r>
      </w:hyperlink>
      <w:r>
        <w:t>, dictionary.</w:t>
      </w:r>
    </w:p>
    <w:p w14:paraId="497259C4" w14:textId="77777777" w:rsidR="000859E1" w:rsidRDefault="000859E1">
      <w:pPr>
        <w:pStyle w:val="AH5Sec"/>
      </w:pPr>
      <w:bookmarkStart w:id="68" w:name="_Toc154048015"/>
      <w:r w:rsidRPr="00847D58">
        <w:rPr>
          <w:rStyle w:val="CharSectNo"/>
        </w:rPr>
        <w:t>20D</w:t>
      </w:r>
      <w:r>
        <w:tab/>
        <w:t>Purpose and contents of pre-election budget update</w:t>
      </w:r>
      <w:bookmarkEnd w:id="68"/>
    </w:p>
    <w:p w14:paraId="42EA8653" w14:textId="77777777" w:rsidR="000859E1" w:rsidRDefault="000859E1">
      <w:pPr>
        <w:pStyle w:val="Amain"/>
      </w:pPr>
      <w:r>
        <w:tab/>
        <w:t>(1)</w:t>
      </w:r>
      <w:r>
        <w:tab/>
        <w:t>The purpose of a pre-election budget update for an election is—</w:t>
      </w:r>
    </w:p>
    <w:p w14:paraId="3A2FFAFD" w14:textId="77777777" w:rsidR="000859E1" w:rsidRDefault="000859E1">
      <w:pPr>
        <w:pStyle w:val="Apara"/>
      </w:pPr>
      <w:r>
        <w:tab/>
        <w:t>(a)</w:t>
      </w:r>
      <w:r>
        <w:tab/>
        <w:t>to allow the assessment of the government’s financial performance against the financial policy objectives and strategies set out in the latest financial policy objectives and strategies statement; and</w:t>
      </w:r>
    </w:p>
    <w:p w14:paraId="5DBC97C5" w14:textId="77777777" w:rsidR="000859E1" w:rsidRDefault="000859E1">
      <w:pPr>
        <w:pStyle w:val="Apara"/>
      </w:pPr>
      <w:r>
        <w:tab/>
        <w:t>(b)</w:t>
      </w:r>
      <w:r>
        <w:tab/>
        <w:t>to give the electorate an accurate picture of the Territory’s financial position before the election.</w:t>
      </w:r>
    </w:p>
    <w:p w14:paraId="271754EF" w14:textId="77777777" w:rsidR="000859E1" w:rsidRDefault="000859E1">
      <w:pPr>
        <w:pStyle w:val="Amain"/>
      </w:pPr>
      <w:r>
        <w:tab/>
        <w:t>(2)</w:t>
      </w:r>
      <w:r>
        <w:tab/>
        <w:t>A pre-election budget update must be based on the latest financial policy objectives and strategies statement.</w:t>
      </w:r>
    </w:p>
    <w:p w14:paraId="45220BAC" w14:textId="77777777" w:rsidR="000859E1" w:rsidRDefault="000859E1">
      <w:pPr>
        <w:pStyle w:val="Amain"/>
      </w:pPr>
      <w:r>
        <w:tab/>
        <w:t>(3)</w:t>
      </w:r>
      <w:r>
        <w:tab/>
        <w:t>A pre-election budget update for an election must include—</w:t>
      </w:r>
    </w:p>
    <w:p w14:paraId="46269DD3" w14:textId="77777777" w:rsidR="000859E1" w:rsidRDefault="000859E1">
      <w:pPr>
        <w:pStyle w:val="Apara"/>
      </w:pPr>
      <w:r>
        <w:tab/>
        <w:t>(a)</w:t>
      </w:r>
      <w:r>
        <w:tab/>
        <w:t>updated financial statements required under the financial management guidelines for the financial year in which the election is to be held; and</w:t>
      </w:r>
    </w:p>
    <w:p w14:paraId="52818769" w14:textId="77777777" w:rsidR="000859E1" w:rsidRDefault="000859E1">
      <w:pPr>
        <w:pStyle w:val="Apara"/>
      </w:pPr>
      <w:r>
        <w:tab/>
        <w:t>(b)</w:t>
      </w:r>
      <w:r>
        <w:tab/>
        <w:t>updated budget estimates for the general government sector, the public trading enterprise sector and the Territory for that financial year and for each of the next 3 financial years; and</w:t>
      </w:r>
    </w:p>
    <w:p w14:paraId="4E34A63A" w14:textId="77777777" w:rsidR="000859E1" w:rsidRDefault="000859E1">
      <w:pPr>
        <w:pStyle w:val="Apara"/>
      </w:pPr>
      <w:r>
        <w:tab/>
        <w:t>(c)</w:t>
      </w:r>
      <w:r>
        <w:tab/>
        <w:t>a statement of the economic or other assumptions used in preparing the updated financial statements and budget estimates; and</w:t>
      </w:r>
    </w:p>
    <w:p w14:paraId="54D9EC2A" w14:textId="77777777" w:rsidR="000859E1" w:rsidRDefault="000859E1">
      <w:pPr>
        <w:pStyle w:val="Apara"/>
      </w:pPr>
      <w:r>
        <w:tab/>
        <w:t>(d)</w:t>
      </w:r>
      <w:r>
        <w:tab/>
        <w:t>a statement about the sensitivity of the updated financial statements and budget estimates to changes in the economic or other assumptions; and</w:t>
      </w:r>
    </w:p>
    <w:p w14:paraId="4745F314" w14:textId="77777777" w:rsidR="000859E1" w:rsidRDefault="000859E1" w:rsidP="0018498D">
      <w:pPr>
        <w:pStyle w:val="Apara"/>
        <w:keepNext/>
      </w:pPr>
      <w:r>
        <w:lastRenderedPageBreak/>
        <w:tab/>
        <w:t>(e)</w:t>
      </w:r>
      <w:r>
        <w:tab/>
        <w:t>a statement of the risks, quantified if possible, that may affect the economic or other assumptions, including—</w:t>
      </w:r>
    </w:p>
    <w:p w14:paraId="618B2EB7" w14:textId="77777777" w:rsidR="000859E1" w:rsidRDefault="000859E1">
      <w:pPr>
        <w:pStyle w:val="Asubpara"/>
      </w:pPr>
      <w:r>
        <w:tab/>
        <w:t>(i)</w:t>
      </w:r>
      <w:r>
        <w:tab/>
        <w:t>contingent liabilities; and</w:t>
      </w:r>
    </w:p>
    <w:p w14:paraId="338C0443" w14:textId="77777777" w:rsidR="000859E1" w:rsidRDefault="000859E1">
      <w:pPr>
        <w:pStyle w:val="Asubpara"/>
      </w:pPr>
      <w:r>
        <w:tab/>
        <w:t>(ii)</w:t>
      </w:r>
      <w:r>
        <w:tab/>
        <w:t>publicly announced government commitments that are not yet included in the updated financial statements and budget estimates.</w:t>
      </w:r>
    </w:p>
    <w:p w14:paraId="1D8C59C1" w14:textId="77777777" w:rsidR="000859E1" w:rsidRDefault="000859E1">
      <w:pPr>
        <w:pStyle w:val="Amain"/>
      </w:pPr>
      <w:r>
        <w:tab/>
        <w:t>(4)</w:t>
      </w:r>
      <w:r>
        <w:tab/>
        <w:t>Information in the pre-election budget update must—</w:t>
      </w:r>
    </w:p>
    <w:p w14:paraId="2C5C0BAB" w14:textId="77777777" w:rsidR="000859E1" w:rsidRDefault="000859E1">
      <w:pPr>
        <w:pStyle w:val="Apara"/>
      </w:pPr>
      <w:r>
        <w:tab/>
        <w:t>(a)</w:t>
      </w:r>
      <w:r>
        <w:tab/>
        <w:t>take into account government decisions and other circumstances that may have material effect on the financial statements and budget estimates; and</w:t>
      </w:r>
    </w:p>
    <w:p w14:paraId="62386EB1" w14:textId="77777777" w:rsidR="000859E1" w:rsidRDefault="000859E1">
      <w:pPr>
        <w:pStyle w:val="Apara"/>
      </w:pPr>
      <w:r>
        <w:tab/>
        <w:t>(b)</w:t>
      </w:r>
      <w:r>
        <w:tab/>
        <w:t>state the date as at when the updating was done.</w:t>
      </w:r>
    </w:p>
    <w:p w14:paraId="29FB78C2" w14:textId="77777777" w:rsidR="000859E1" w:rsidRDefault="000859E1" w:rsidP="00480F26">
      <w:pPr>
        <w:pStyle w:val="Amain"/>
        <w:keepLines/>
      </w:pPr>
      <w:r>
        <w:tab/>
        <w:t>(5)</w:t>
      </w:r>
      <w:r>
        <w:tab/>
        <w:t>However, if particular information required to be included in the pre-election budget update is unchanged from information set out in full in the latest financial statements, the budget estimates mentioned in section 11 (Territory budgets) or budget review, the pre-election budget update may instead summarise the information and state that it is unchanged from that set out in the financial statements, budget estimates or budget review.</w:t>
      </w:r>
    </w:p>
    <w:p w14:paraId="2F547901" w14:textId="77777777" w:rsidR="000859E1" w:rsidRDefault="000859E1">
      <w:pPr>
        <w:pStyle w:val="PageBreak"/>
      </w:pPr>
      <w:r>
        <w:br w:type="page"/>
      </w:r>
    </w:p>
    <w:p w14:paraId="56B2DCA0" w14:textId="77777777" w:rsidR="000859E1" w:rsidRPr="00847D58" w:rsidRDefault="000859E1">
      <w:pPr>
        <w:pStyle w:val="AH2Part"/>
      </w:pPr>
      <w:bookmarkStart w:id="69" w:name="_Toc154048016"/>
      <w:r w:rsidRPr="00847D58">
        <w:rPr>
          <w:rStyle w:val="CharPartNo"/>
        </w:rPr>
        <w:lastRenderedPageBreak/>
        <w:t>Part 3</w:t>
      </w:r>
      <w:r>
        <w:tab/>
      </w:r>
      <w:r w:rsidRPr="00847D58">
        <w:rPr>
          <w:rStyle w:val="CharPartText"/>
        </w:rPr>
        <w:t>Financial reports</w:t>
      </w:r>
      <w:bookmarkEnd w:id="69"/>
    </w:p>
    <w:p w14:paraId="26C6C7FC" w14:textId="77777777" w:rsidR="000859E1" w:rsidRPr="00847D58" w:rsidRDefault="000859E1">
      <w:pPr>
        <w:pStyle w:val="AH3Div"/>
      </w:pPr>
      <w:bookmarkStart w:id="70" w:name="_Toc154048017"/>
      <w:r w:rsidRPr="00847D58">
        <w:rPr>
          <w:rStyle w:val="CharDivNo"/>
        </w:rPr>
        <w:t>Division 3.1</w:t>
      </w:r>
      <w:r>
        <w:tab/>
      </w:r>
      <w:r w:rsidRPr="00847D58">
        <w:rPr>
          <w:rStyle w:val="CharDivText"/>
        </w:rPr>
        <w:t>Financial reports of the Territory</w:t>
      </w:r>
      <w:bookmarkEnd w:id="70"/>
    </w:p>
    <w:p w14:paraId="32F2CA91" w14:textId="77777777" w:rsidR="000859E1" w:rsidRDefault="000859E1">
      <w:pPr>
        <w:pStyle w:val="AH5Sec"/>
      </w:pPr>
      <w:bookmarkStart w:id="71" w:name="_Toc154048018"/>
      <w:r w:rsidRPr="00847D58">
        <w:rPr>
          <w:rStyle w:val="CharSectNo"/>
        </w:rPr>
        <w:t>21</w:t>
      </w:r>
      <w:r>
        <w:tab/>
        <w:t xml:space="preserve">Meaning of </w:t>
      </w:r>
      <w:r w:rsidRPr="001B3D42">
        <w:rPr>
          <w:rStyle w:val="charItals"/>
        </w:rPr>
        <w:t>the Territory</w:t>
      </w:r>
      <w:r>
        <w:t xml:space="preserve"> in div 3.1</w:t>
      </w:r>
      <w:bookmarkEnd w:id="71"/>
    </w:p>
    <w:p w14:paraId="2751E31C" w14:textId="77777777" w:rsidR="000859E1" w:rsidRDefault="000859E1">
      <w:pPr>
        <w:pStyle w:val="Amainreturn"/>
      </w:pPr>
      <w:r>
        <w:t xml:space="preserve">In this division, a reference to </w:t>
      </w:r>
      <w:r>
        <w:rPr>
          <w:rStyle w:val="charBoldItals"/>
        </w:rPr>
        <w:t>the Territory</w:t>
      </w:r>
      <w:r>
        <w:t xml:space="preserve"> includes a reference to all territory authorities and all territory-owned corporations.</w:t>
      </w:r>
    </w:p>
    <w:p w14:paraId="0B827920" w14:textId="77777777" w:rsidR="000859E1" w:rsidRDefault="000859E1">
      <w:pPr>
        <w:pStyle w:val="AH5Sec"/>
      </w:pPr>
      <w:bookmarkStart w:id="72" w:name="_Toc154048019"/>
      <w:r w:rsidRPr="00847D58">
        <w:rPr>
          <w:rStyle w:val="CharSectNo"/>
        </w:rPr>
        <w:t>22</w:t>
      </w:r>
      <w:r>
        <w:tab/>
        <w:t>Annual financial statements of the Territory</w:t>
      </w:r>
      <w:bookmarkEnd w:id="72"/>
    </w:p>
    <w:p w14:paraId="276D6CD6" w14:textId="77777777" w:rsidR="000859E1" w:rsidRDefault="000859E1">
      <w:pPr>
        <w:pStyle w:val="Amain"/>
      </w:pPr>
      <w:r>
        <w:tab/>
        <w:t>(1)</w:t>
      </w:r>
      <w:r>
        <w:tab/>
        <w:t xml:space="preserve">The </w:t>
      </w:r>
      <w:r w:rsidR="00A20F5A" w:rsidRPr="008C09F6">
        <w:t>under treasurer</w:t>
      </w:r>
      <w:r>
        <w:t xml:space="preserve"> must, as soon as practicable after the end of a financial year, prepare annual financial statements for the Territory for that year.</w:t>
      </w:r>
    </w:p>
    <w:p w14:paraId="2BF507AA" w14:textId="77777777" w:rsidR="000859E1" w:rsidRDefault="000859E1">
      <w:pPr>
        <w:pStyle w:val="Amain"/>
      </w:pPr>
      <w:r>
        <w:tab/>
        <w:t>(2)</w:t>
      </w:r>
      <w:r>
        <w:tab/>
        <w:t xml:space="preserve">The statements must be prepared in accordance with </w:t>
      </w:r>
      <w:r w:rsidR="00FC7A3F" w:rsidRPr="00591A0F">
        <w:t>accounting standards</w:t>
      </w:r>
      <w:r>
        <w:t xml:space="preserve"> and include—</w:t>
      </w:r>
    </w:p>
    <w:p w14:paraId="7233C7E4" w14:textId="77777777" w:rsidR="000859E1" w:rsidRDefault="000859E1">
      <w:pPr>
        <w:pStyle w:val="Apara"/>
      </w:pPr>
      <w:r>
        <w:tab/>
        <w:t>(a)</w:t>
      </w:r>
      <w:r>
        <w:tab/>
        <w:t>the financial statements required under the financial management guidelines; and</w:t>
      </w:r>
    </w:p>
    <w:p w14:paraId="47886C71" w14:textId="77777777" w:rsidR="000859E1" w:rsidRDefault="000859E1">
      <w:pPr>
        <w:pStyle w:val="Apara"/>
      </w:pPr>
      <w:r>
        <w:tab/>
        <w:t>(b)</w:t>
      </w:r>
      <w:r>
        <w:tab/>
        <w:t>a statement of the accounting policies adopted by the Territory; and</w:t>
      </w:r>
    </w:p>
    <w:p w14:paraId="57B4F335" w14:textId="77777777" w:rsidR="000859E1" w:rsidRDefault="000859E1">
      <w:pPr>
        <w:pStyle w:val="Apara"/>
      </w:pPr>
      <w:r>
        <w:tab/>
        <w:t>(c)</w:t>
      </w:r>
      <w:r>
        <w:tab/>
        <w:t>the other statements that are necessary to fairly reflect the financial operations of the Territory during the year and its financial position at the end of the year.</w:t>
      </w:r>
    </w:p>
    <w:p w14:paraId="53E30F05" w14:textId="77777777" w:rsidR="00A20F5A" w:rsidRPr="008C09F6" w:rsidRDefault="00A20F5A" w:rsidP="00A20F5A">
      <w:pPr>
        <w:pStyle w:val="AH5Sec"/>
      </w:pPr>
      <w:bookmarkStart w:id="73" w:name="_Toc154048020"/>
      <w:r w:rsidRPr="00847D58">
        <w:rPr>
          <w:rStyle w:val="CharSectNo"/>
        </w:rPr>
        <w:t>23</w:t>
      </w:r>
      <w:r w:rsidRPr="008C09F6">
        <w:tab/>
        <w:t>Responsibility for annual financial statements</w:t>
      </w:r>
      <w:bookmarkEnd w:id="73"/>
    </w:p>
    <w:p w14:paraId="48C419B1" w14:textId="77777777" w:rsidR="00A20F5A" w:rsidRPr="008C09F6" w:rsidRDefault="00A20F5A" w:rsidP="00D75A20">
      <w:pPr>
        <w:pStyle w:val="Amain"/>
      </w:pPr>
      <w:r w:rsidRPr="008C09F6">
        <w:tab/>
        <w:t>(1)</w:t>
      </w:r>
      <w:r w:rsidRPr="008C09F6">
        <w:tab/>
        <w:t>An annual financial statement of the Territory must have a statement of responsibility attached to it.</w:t>
      </w:r>
    </w:p>
    <w:p w14:paraId="261A8434" w14:textId="77777777" w:rsidR="00A20F5A" w:rsidRPr="008C09F6" w:rsidRDefault="00A20F5A" w:rsidP="00521BAA">
      <w:pPr>
        <w:pStyle w:val="Amain"/>
        <w:keepNext/>
      </w:pPr>
      <w:r w:rsidRPr="008C09F6">
        <w:tab/>
        <w:t>(2)</w:t>
      </w:r>
      <w:r w:rsidRPr="008C09F6">
        <w:tab/>
        <w:t>The statement of responsibility must include—</w:t>
      </w:r>
    </w:p>
    <w:p w14:paraId="624E7DC1" w14:textId="77777777" w:rsidR="00A20F5A" w:rsidRPr="008C09F6" w:rsidRDefault="00A20F5A" w:rsidP="00521BAA">
      <w:pPr>
        <w:pStyle w:val="Apara"/>
        <w:keepNext/>
      </w:pPr>
      <w:r w:rsidRPr="008C09F6">
        <w:tab/>
        <w:t>(a)</w:t>
      </w:r>
      <w:r w:rsidRPr="008C09F6">
        <w:tab/>
        <w:t>a statement—</w:t>
      </w:r>
    </w:p>
    <w:p w14:paraId="783B3E29" w14:textId="77777777" w:rsidR="00A20F5A" w:rsidRPr="008C09F6" w:rsidRDefault="00A20F5A" w:rsidP="00D75A20">
      <w:pPr>
        <w:pStyle w:val="Asubpara"/>
      </w:pPr>
      <w:r w:rsidRPr="008C09F6">
        <w:tab/>
        <w:t>(i)</w:t>
      </w:r>
      <w:r w:rsidRPr="008C09F6">
        <w:tab/>
        <w:t>signed by the Treasurer; and</w:t>
      </w:r>
    </w:p>
    <w:p w14:paraId="13CC9E10" w14:textId="77777777" w:rsidR="00A20F5A" w:rsidRPr="008C09F6" w:rsidRDefault="00A20F5A" w:rsidP="003C5127">
      <w:pPr>
        <w:pStyle w:val="Asubpara"/>
        <w:keepNext/>
      </w:pPr>
      <w:r w:rsidRPr="008C09F6">
        <w:lastRenderedPageBreak/>
        <w:tab/>
        <w:t>(ii)</w:t>
      </w:r>
      <w:r w:rsidRPr="008C09F6">
        <w:tab/>
        <w:t>that, in the Treasurer’s opinion, the financial statements fairly reflect—</w:t>
      </w:r>
    </w:p>
    <w:p w14:paraId="2BD88655" w14:textId="77777777" w:rsidR="00A20F5A" w:rsidRPr="008C09F6" w:rsidRDefault="00A20F5A" w:rsidP="00A20F5A">
      <w:pPr>
        <w:pStyle w:val="Asubsubpara"/>
      </w:pPr>
      <w:r w:rsidRPr="008C09F6">
        <w:tab/>
        <w:t>(A)</w:t>
      </w:r>
      <w:r w:rsidRPr="008C09F6">
        <w:tab/>
        <w:t xml:space="preserve">the financial operations of the Territory during the year to which they relate; and </w:t>
      </w:r>
    </w:p>
    <w:p w14:paraId="2CA63F66" w14:textId="77777777" w:rsidR="00A20F5A" w:rsidRPr="008C09F6" w:rsidRDefault="00A20F5A" w:rsidP="00A20F5A">
      <w:pPr>
        <w:pStyle w:val="Asubsubpara"/>
      </w:pPr>
      <w:r w:rsidRPr="008C09F6">
        <w:tab/>
        <w:t>(B)</w:t>
      </w:r>
      <w:r w:rsidRPr="008C09F6">
        <w:tab/>
        <w:t>the financial position of the Territory at the end of the year; and</w:t>
      </w:r>
    </w:p>
    <w:p w14:paraId="00DB01B4" w14:textId="77777777" w:rsidR="00A20F5A" w:rsidRPr="008C09F6" w:rsidRDefault="00A20F5A" w:rsidP="00A20F5A">
      <w:pPr>
        <w:pStyle w:val="Apara"/>
      </w:pPr>
      <w:r w:rsidRPr="008C09F6">
        <w:tab/>
        <w:t>(b)</w:t>
      </w:r>
      <w:r w:rsidRPr="008C09F6">
        <w:tab/>
        <w:t>a statement—</w:t>
      </w:r>
    </w:p>
    <w:p w14:paraId="6CDCFB1A" w14:textId="77777777" w:rsidR="00A20F5A" w:rsidRPr="008C09F6" w:rsidRDefault="00A20F5A" w:rsidP="00A20F5A">
      <w:pPr>
        <w:pStyle w:val="Asubpara"/>
      </w:pPr>
      <w:r w:rsidRPr="008C09F6">
        <w:tab/>
        <w:t>(i)</w:t>
      </w:r>
      <w:r w:rsidRPr="008C09F6">
        <w:tab/>
        <w:t>signed by the under treasurer; and</w:t>
      </w:r>
    </w:p>
    <w:p w14:paraId="749A14CC" w14:textId="77777777" w:rsidR="00A20F5A" w:rsidRPr="008C09F6" w:rsidRDefault="00A20F5A" w:rsidP="00A20F5A">
      <w:pPr>
        <w:pStyle w:val="Asubpara"/>
      </w:pPr>
      <w:r w:rsidRPr="008C09F6">
        <w:tab/>
        <w:t>(ii)</w:t>
      </w:r>
      <w:r w:rsidRPr="008C09F6">
        <w:tab/>
        <w:t xml:space="preserve">stating that the under treasurer is satisfied the financial statements have been prepared in accordance with </w:t>
      </w:r>
      <w:r w:rsidR="00FC7A3F" w:rsidRPr="00591A0F">
        <w:t>accounting standards</w:t>
      </w:r>
      <w:r w:rsidRPr="008C09F6">
        <w:t xml:space="preserve">. </w:t>
      </w:r>
    </w:p>
    <w:p w14:paraId="561CC155" w14:textId="77777777" w:rsidR="00A20F5A" w:rsidRPr="008C09F6" w:rsidRDefault="00A20F5A" w:rsidP="00A20F5A">
      <w:pPr>
        <w:pStyle w:val="Amain"/>
      </w:pPr>
      <w:r w:rsidRPr="008C09F6">
        <w:tab/>
        <w:t>(3)</w:t>
      </w:r>
      <w:r w:rsidRPr="008C09F6">
        <w:tab/>
        <w:t>The statement of responsibility may be signed at any time before the auditor-general gives the Treasurer an audit opinion for the financial statement in accordance with section 24.</w:t>
      </w:r>
    </w:p>
    <w:p w14:paraId="2831B106" w14:textId="77777777" w:rsidR="000859E1" w:rsidRDefault="000859E1">
      <w:pPr>
        <w:pStyle w:val="AH5Sec"/>
      </w:pPr>
      <w:bookmarkStart w:id="74" w:name="_Toc154048021"/>
      <w:r w:rsidRPr="00847D58">
        <w:rPr>
          <w:rStyle w:val="CharSectNo"/>
        </w:rPr>
        <w:t>24</w:t>
      </w:r>
      <w:r>
        <w:tab/>
        <w:t>Audit of annual financial statements</w:t>
      </w:r>
      <w:bookmarkEnd w:id="74"/>
    </w:p>
    <w:p w14:paraId="1560F02D" w14:textId="77777777" w:rsidR="004161FE" w:rsidRPr="008C09F6" w:rsidRDefault="004161FE" w:rsidP="004161FE">
      <w:pPr>
        <w:pStyle w:val="Amain"/>
      </w:pPr>
      <w:r w:rsidRPr="008C09F6">
        <w:tab/>
        <w:t>(1)</w:t>
      </w:r>
      <w:r w:rsidRPr="008C09F6">
        <w:tab/>
        <w:t>The under treasurer must give the auditor-general the annual financial statements of the Territory for a financial year in sufficient time for the auditor-general to give an audit opinion about the statements within 4 months after the end of the financial year.</w:t>
      </w:r>
    </w:p>
    <w:p w14:paraId="42EA9C47" w14:textId="77777777" w:rsidR="004161FE" w:rsidRPr="008C09F6" w:rsidRDefault="004161FE" w:rsidP="004161FE">
      <w:pPr>
        <w:pStyle w:val="Amain"/>
      </w:pPr>
      <w:r w:rsidRPr="008C09F6">
        <w:tab/>
        <w:t>(2)</w:t>
      </w:r>
      <w:r w:rsidRPr="008C09F6">
        <w:tab/>
        <w:t>The auditor-general must give the Treasurer an audit opinion about the annual financial statements within 4 months after the end of the financial year.</w:t>
      </w:r>
    </w:p>
    <w:p w14:paraId="7B15A7DA" w14:textId="77777777" w:rsidR="00B221D6" w:rsidRPr="0041110A" w:rsidRDefault="00825EDB" w:rsidP="00FA6137">
      <w:pPr>
        <w:pStyle w:val="Amain"/>
      </w:pPr>
      <w:r w:rsidRPr="00CA266D">
        <w:tab/>
      </w:r>
      <w:r w:rsidR="00B221D6" w:rsidRPr="0041110A">
        <w:t>(3)</w:t>
      </w:r>
      <w:r w:rsidR="00B221D6" w:rsidRPr="0041110A">
        <w:tab/>
        <w:t>Despite subsections (1) and (2), if an ordinary election is to be held in the year after the end of the financial year—</w:t>
      </w:r>
    </w:p>
    <w:p w14:paraId="08D54FBC" w14:textId="77777777" w:rsidR="00B221D6" w:rsidRPr="0041110A" w:rsidRDefault="00B221D6" w:rsidP="00FA6137">
      <w:pPr>
        <w:pStyle w:val="Apara"/>
      </w:pPr>
      <w:r w:rsidRPr="0041110A">
        <w:tab/>
        <w:t>(a)</w:t>
      </w:r>
      <w:r w:rsidRPr="0041110A">
        <w:tab/>
        <w:t>the under treasurer must give the auditor-general the annual financial statements of the Territory for the financial year in sufficient time for the auditor-general to give an audit opinion about the statements within 3 months after the end of the financial year; and</w:t>
      </w:r>
    </w:p>
    <w:p w14:paraId="7A608462" w14:textId="1E831EE6" w:rsidR="00B221D6" w:rsidRDefault="00B221D6" w:rsidP="00FA6137">
      <w:pPr>
        <w:pStyle w:val="Apara"/>
      </w:pPr>
      <w:r w:rsidRPr="0041110A">
        <w:lastRenderedPageBreak/>
        <w:tab/>
        <w:t>(b)</w:t>
      </w:r>
      <w:r w:rsidRPr="0041110A">
        <w:tab/>
        <w:t>the auditor-general must give an audit opinion to the Treasurer within 3 months after the end of the financial year.</w:t>
      </w:r>
    </w:p>
    <w:p w14:paraId="74C86351" w14:textId="2FFF536A" w:rsidR="00B221D6" w:rsidRPr="0041110A" w:rsidRDefault="00B221D6" w:rsidP="00FA6137">
      <w:pPr>
        <w:pStyle w:val="Amain"/>
      </w:pPr>
      <w:r w:rsidRPr="0041110A">
        <w:tab/>
        <w:t>(</w:t>
      </w:r>
      <w:r w:rsidR="00DC6EDA">
        <w:t>4</w:t>
      </w:r>
      <w:r w:rsidRPr="0041110A">
        <w:t>)</w:t>
      </w:r>
      <w:r w:rsidRPr="0041110A">
        <w:tab/>
        <w:t>Also, despite subsections (1) and (2), for the 2020-21 financial year—</w:t>
      </w:r>
    </w:p>
    <w:p w14:paraId="4697153C" w14:textId="77777777" w:rsidR="00B221D6" w:rsidRPr="0041110A" w:rsidRDefault="00B221D6" w:rsidP="00FA6137">
      <w:pPr>
        <w:pStyle w:val="Apara"/>
      </w:pPr>
      <w:r w:rsidRPr="0041110A">
        <w:tab/>
        <w:t>(a)</w:t>
      </w:r>
      <w:r w:rsidRPr="0041110A">
        <w:tab/>
        <w:t>the under treasurer must give the auditor-general the annual financial statements of the Territory for the financial year in sufficient time for the auditor-general to give an audit opinion about the statements within 5 months after the end of the financial year; and</w:t>
      </w:r>
    </w:p>
    <w:p w14:paraId="2D166D8C" w14:textId="77777777" w:rsidR="00B221D6" w:rsidRPr="0041110A" w:rsidRDefault="00B221D6" w:rsidP="00FA6137">
      <w:pPr>
        <w:pStyle w:val="Apara"/>
      </w:pPr>
      <w:r w:rsidRPr="0041110A">
        <w:tab/>
        <w:t>(b)</w:t>
      </w:r>
      <w:r w:rsidRPr="0041110A">
        <w:tab/>
        <w:t>the auditor-general must give an audit opinion to the Treasurer within 5 months after the end of the financial year.</w:t>
      </w:r>
    </w:p>
    <w:p w14:paraId="2A600FA8" w14:textId="1D0587D0" w:rsidR="000859E1" w:rsidRDefault="000859E1" w:rsidP="00E42A42">
      <w:pPr>
        <w:pStyle w:val="Amain"/>
        <w:keepNext/>
      </w:pPr>
      <w:r>
        <w:tab/>
        <w:t>(</w:t>
      </w:r>
      <w:r w:rsidR="00DC6EDA">
        <w:t>5</w:t>
      </w:r>
      <w:r>
        <w:t>)</w:t>
      </w:r>
      <w:r>
        <w:tab/>
        <w:t>In this section:</w:t>
      </w:r>
    </w:p>
    <w:p w14:paraId="42456245" w14:textId="0A38F066" w:rsidR="000859E1" w:rsidRPr="001B3D42" w:rsidRDefault="000859E1">
      <w:pPr>
        <w:pStyle w:val="aDef"/>
      </w:pPr>
      <w:r>
        <w:rPr>
          <w:rStyle w:val="charBoldItals"/>
        </w:rPr>
        <w:t>ordinary election</w:t>
      </w:r>
      <w:r>
        <w:t xml:space="preserve">—see the </w:t>
      </w:r>
      <w:hyperlink r:id="rId43" w:tooltip="A1992-71" w:history="1">
        <w:r w:rsidR="001B3D42" w:rsidRPr="001B3D42">
          <w:rPr>
            <w:rStyle w:val="charCitHyperlinkItal"/>
          </w:rPr>
          <w:t>Electoral Act 1992</w:t>
        </w:r>
      </w:hyperlink>
      <w:r>
        <w:t>, dictionary.</w:t>
      </w:r>
    </w:p>
    <w:p w14:paraId="7AD7BA6B" w14:textId="77777777" w:rsidR="000859E1" w:rsidRDefault="000859E1">
      <w:pPr>
        <w:pStyle w:val="AH5Sec"/>
      </w:pPr>
      <w:bookmarkStart w:id="75" w:name="_Toc154048022"/>
      <w:r w:rsidRPr="00847D58">
        <w:rPr>
          <w:rStyle w:val="CharSectNo"/>
        </w:rPr>
        <w:t>25</w:t>
      </w:r>
      <w:r>
        <w:tab/>
        <w:t>Presentation of annual financial statements to Legislative Assembly</w:t>
      </w:r>
      <w:bookmarkEnd w:id="75"/>
    </w:p>
    <w:p w14:paraId="41179468" w14:textId="77777777" w:rsidR="000859E1" w:rsidRDefault="000859E1">
      <w:pPr>
        <w:pStyle w:val="Amain"/>
      </w:pPr>
      <w:r>
        <w:tab/>
        <w:t>(1)</w:t>
      </w:r>
      <w:r>
        <w:tab/>
        <w:t>If the Treasurer receives, under section 24 (2), an audit opinion about annual financial statements, the Treasurer must present to the Legislative Assembly, within 3 sitting days after receiving the opinion—</w:t>
      </w:r>
    </w:p>
    <w:p w14:paraId="40A5253C" w14:textId="77777777" w:rsidR="000859E1" w:rsidRDefault="000859E1">
      <w:pPr>
        <w:pStyle w:val="Apara"/>
      </w:pPr>
      <w:r>
        <w:tab/>
        <w:t>(a)</w:t>
      </w:r>
      <w:r>
        <w:tab/>
        <w:t>a copy of the annual financial statements; and</w:t>
      </w:r>
    </w:p>
    <w:p w14:paraId="1A924544" w14:textId="77777777" w:rsidR="000859E1" w:rsidRDefault="000859E1">
      <w:pPr>
        <w:pStyle w:val="Apara"/>
      </w:pPr>
      <w:r>
        <w:tab/>
        <w:t>(b)</w:t>
      </w:r>
      <w:r>
        <w:tab/>
        <w:t>a copy of the audit opinion.</w:t>
      </w:r>
    </w:p>
    <w:p w14:paraId="78780CB4" w14:textId="77777777" w:rsidR="000859E1" w:rsidRDefault="000859E1">
      <w:pPr>
        <w:pStyle w:val="Amain"/>
      </w:pPr>
      <w:r>
        <w:tab/>
        <w:t>(2)</w:t>
      </w:r>
      <w:r>
        <w:tab/>
        <w:t>If the Treasurer receives, under section 24 (3) (b), an audit opinion about annual statements, the Treasurer must give to each member of the Legislative Assembly, within 7 days after receiving the opinion—</w:t>
      </w:r>
    </w:p>
    <w:p w14:paraId="308C4EC7" w14:textId="77777777" w:rsidR="000859E1" w:rsidRDefault="000859E1">
      <w:pPr>
        <w:pStyle w:val="Apara"/>
      </w:pPr>
      <w:r>
        <w:tab/>
        <w:t>(a)</w:t>
      </w:r>
      <w:r>
        <w:tab/>
        <w:t>a copy of the annual financial statements; and</w:t>
      </w:r>
    </w:p>
    <w:p w14:paraId="11B6E5AA" w14:textId="77777777" w:rsidR="000859E1" w:rsidRDefault="000859E1">
      <w:pPr>
        <w:pStyle w:val="Apara"/>
      </w:pPr>
      <w:r>
        <w:tab/>
        <w:t>(b)</w:t>
      </w:r>
      <w:r>
        <w:tab/>
        <w:t>a copy of the audit opinion.</w:t>
      </w:r>
    </w:p>
    <w:p w14:paraId="3095552B" w14:textId="77777777" w:rsidR="000859E1" w:rsidRDefault="000859E1">
      <w:pPr>
        <w:pStyle w:val="AH5Sec"/>
      </w:pPr>
      <w:bookmarkStart w:id="76" w:name="_Toc154048023"/>
      <w:r w:rsidRPr="00847D58">
        <w:rPr>
          <w:rStyle w:val="CharSectNo"/>
        </w:rPr>
        <w:lastRenderedPageBreak/>
        <w:t>26</w:t>
      </w:r>
      <w:r>
        <w:tab/>
        <w:t>Periodic financial statements</w:t>
      </w:r>
      <w:bookmarkEnd w:id="76"/>
    </w:p>
    <w:p w14:paraId="0ACB71E8" w14:textId="77777777" w:rsidR="00825EDB" w:rsidRPr="00CA266D" w:rsidRDefault="00825EDB" w:rsidP="00825EDB">
      <w:pPr>
        <w:pStyle w:val="Amain"/>
      </w:pPr>
      <w:r w:rsidRPr="00CA266D">
        <w:tab/>
        <w:t>(1)</w:t>
      </w:r>
      <w:r w:rsidRPr="00CA266D">
        <w:tab/>
        <w:t>Within 45 days after the end of each quarter of a financial year (other than the 2019-20 and 2020-21 financial years), the Treasurer must prepare financial statements for—</w:t>
      </w:r>
    </w:p>
    <w:p w14:paraId="39DD7E3D" w14:textId="77777777" w:rsidR="00825EDB" w:rsidRPr="00CA266D" w:rsidRDefault="00825EDB" w:rsidP="00825EDB">
      <w:pPr>
        <w:pStyle w:val="Apara"/>
      </w:pPr>
      <w:r w:rsidRPr="00CA266D">
        <w:tab/>
        <w:t>(a)</w:t>
      </w:r>
      <w:r w:rsidRPr="00CA266D">
        <w:tab/>
        <w:t>the quarter; and</w:t>
      </w:r>
    </w:p>
    <w:p w14:paraId="0140C367" w14:textId="77777777" w:rsidR="00825EDB" w:rsidRPr="00CA266D" w:rsidRDefault="00825EDB" w:rsidP="00825EDB">
      <w:pPr>
        <w:pStyle w:val="Apara"/>
      </w:pPr>
      <w:r w:rsidRPr="00CA266D">
        <w:tab/>
        <w:t>(b)</w:t>
      </w:r>
      <w:r w:rsidRPr="00CA266D">
        <w:tab/>
        <w:t xml:space="preserve">the period from the beginning of the financial year until the end of the quarter. </w:t>
      </w:r>
    </w:p>
    <w:p w14:paraId="2C9506B5" w14:textId="72E89F53" w:rsidR="00825EDB" w:rsidRPr="00CA266D" w:rsidRDefault="00825EDB" w:rsidP="00825EDB">
      <w:pPr>
        <w:pStyle w:val="Amain"/>
      </w:pPr>
      <w:r w:rsidRPr="00CA266D">
        <w:tab/>
        <w:t>(</w:t>
      </w:r>
      <w:r>
        <w:t>2</w:t>
      </w:r>
      <w:r w:rsidRPr="00CA266D">
        <w:t>)</w:t>
      </w:r>
      <w:r w:rsidRPr="00CA266D">
        <w:tab/>
        <w:t>Within 60 days after the end of each quarter of the 2019-20 and 2020</w:t>
      </w:r>
      <w:r w:rsidRPr="00CA266D">
        <w:noBreakHyphen/>
        <w:t>21 financial years, the Treasurer must prepare financial statements for—</w:t>
      </w:r>
    </w:p>
    <w:p w14:paraId="6C2F21BF" w14:textId="77777777" w:rsidR="00825EDB" w:rsidRPr="00CA266D" w:rsidRDefault="00825EDB" w:rsidP="00825EDB">
      <w:pPr>
        <w:pStyle w:val="Apara"/>
      </w:pPr>
      <w:r w:rsidRPr="00CA266D">
        <w:tab/>
        <w:t>(a)</w:t>
      </w:r>
      <w:r w:rsidRPr="00CA266D">
        <w:tab/>
        <w:t>the quarter; and</w:t>
      </w:r>
    </w:p>
    <w:p w14:paraId="672E997A" w14:textId="77777777" w:rsidR="00825EDB" w:rsidRPr="00CA266D" w:rsidRDefault="00825EDB" w:rsidP="00825EDB">
      <w:pPr>
        <w:pStyle w:val="Apara"/>
      </w:pPr>
      <w:r w:rsidRPr="00CA266D">
        <w:tab/>
        <w:t>(b)</w:t>
      </w:r>
      <w:r w:rsidRPr="00CA266D">
        <w:tab/>
        <w:t>the period from the beginning of the financial year until the end of the quarter.</w:t>
      </w:r>
    </w:p>
    <w:p w14:paraId="46AA9609" w14:textId="486CD42E" w:rsidR="004161FE" w:rsidRPr="008C09F6" w:rsidRDefault="004161FE" w:rsidP="004161FE">
      <w:pPr>
        <w:pStyle w:val="Amain"/>
      </w:pPr>
      <w:r w:rsidRPr="008C09F6">
        <w:tab/>
        <w:t>(</w:t>
      </w:r>
      <w:r w:rsidR="00825EDB">
        <w:t>3</w:t>
      </w:r>
      <w:r w:rsidRPr="008C09F6">
        <w:t>)</w:t>
      </w:r>
      <w:r w:rsidRPr="008C09F6">
        <w:tab/>
        <w:t>The statements must—</w:t>
      </w:r>
    </w:p>
    <w:p w14:paraId="194AA2E0" w14:textId="77777777" w:rsidR="004161FE" w:rsidRPr="008C09F6" w:rsidRDefault="004161FE" w:rsidP="004161FE">
      <w:pPr>
        <w:pStyle w:val="Apara"/>
        <w:rPr>
          <w:lang w:eastAsia="en-AU"/>
        </w:rPr>
      </w:pPr>
      <w:r w:rsidRPr="008C09F6">
        <w:tab/>
        <w:t>(a)</w:t>
      </w:r>
      <w:r w:rsidRPr="008C09F6">
        <w:tab/>
      </w:r>
      <w:r w:rsidRPr="008C09F6">
        <w:rPr>
          <w:szCs w:val="24"/>
          <w:lang w:eastAsia="en-AU"/>
        </w:rPr>
        <w:t>be prepared in accordance with the financial management guidelines; and</w:t>
      </w:r>
    </w:p>
    <w:p w14:paraId="5F57296A" w14:textId="77777777" w:rsidR="004161FE" w:rsidRPr="008C09F6" w:rsidRDefault="004161FE" w:rsidP="00480F26">
      <w:pPr>
        <w:pStyle w:val="Apara"/>
        <w:keepNext/>
      </w:pPr>
      <w:r w:rsidRPr="008C09F6">
        <w:tab/>
        <w:t>(b)</w:t>
      </w:r>
      <w:r w:rsidRPr="008C09F6">
        <w:tab/>
        <w:t>include a summary of any instruments attached to statements.</w:t>
      </w:r>
    </w:p>
    <w:p w14:paraId="2DDCB0A2" w14:textId="77777777" w:rsidR="004161FE" w:rsidRPr="008C09F6" w:rsidRDefault="004161FE" w:rsidP="005655BA">
      <w:pPr>
        <w:pStyle w:val="aNote"/>
      </w:pPr>
      <w:r w:rsidRPr="008C09F6">
        <w:rPr>
          <w:rStyle w:val="charItals"/>
        </w:rPr>
        <w:t>Note</w:t>
      </w:r>
      <w:r w:rsidRPr="008C09F6">
        <w:rPr>
          <w:rStyle w:val="charItals"/>
        </w:rPr>
        <w:tab/>
      </w:r>
      <w:r w:rsidRPr="008C09F6">
        <w:t>Instruments made under</w:t>
      </w:r>
      <w:r w:rsidR="00D3640D">
        <w:t xml:space="preserve"> </w:t>
      </w:r>
      <w:r w:rsidR="00D3640D" w:rsidRPr="008C09F6">
        <w:t>s 7A,</w:t>
      </w:r>
      <w:r w:rsidRPr="008C09F6">
        <w:t xml:space="preserve"> s 14, s 14A, s 14B, s 15A, s 16, s 16A, s 16B, s 17, s 17A, s 18C</w:t>
      </w:r>
      <w:r w:rsidR="005655BA" w:rsidRPr="00FB136D">
        <w:t>, s 18G</w:t>
      </w:r>
      <w:r w:rsidR="005655BA">
        <w:t xml:space="preserve"> </w:t>
      </w:r>
      <w:r w:rsidRPr="008C09F6">
        <w:t>and s 19B may be attached to the financial statements.</w:t>
      </w:r>
    </w:p>
    <w:p w14:paraId="06710AA0" w14:textId="7A9320EB" w:rsidR="000859E1" w:rsidRDefault="000859E1">
      <w:pPr>
        <w:pStyle w:val="Amain"/>
      </w:pPr>
      <w:r>
        <w:tab/>
        <w:t>(</w:t>
      </w:r>
      <w:r w:rsidR="00825EDB">
        <w:t>4</w:t>
      </w:r>
      <w:r>
        <w:t>)</w:t>
      </w:r>
      <w:r>
        <w:tab/>
        <w:t xml:space="preserve">The Treasurer must present copies of the statements prepared under </w:t>
      </w:r>
      <w:r w:rsidR="0009085E">
        <w:t xml:space="preserve">subsection (1) or </w:t>
      </w:r>
      <w:r>
        <w:t>subsection (</w:t>
      </w:r>
      <w:r w:rsidR="00825EDB">
        <w:t>2</w:t>
      </w:r>
      <w:r>
        <w:t>) to the Legislative Assembly on the first sitting day after they are prepared.</w:t>
      </w:r>
    </w:p>
    <w:p w14:paraId="6FA8CFAC" w14:textId="13FA2A59" w:rsidR="00825EDB" w:rsidRPr="00CA266D" w:rsidRDefault="00825EDB" w:rsidP="00825EDB">
      <w:pPr>
        <w:pStyle w:val="Amain"/>
      </w:pPr>
      <w:r w:rsidRPr="00CA266D">
        <w:tab/>
        <w:t>(</w:t>
      </w:r>
      <w:r>
        <w:t>5</w:t>
      </w:r>
      <w:r w:rsidRPr="00CA266D">
        <w:t>)</w:t>
      </w:r>
      <w:r w:rsidRPr="00CA266D">
        <w:tab/>
        <w:t>Subsection (</w:t>
      </w:r>
      <w:r w:rsidR="007C7410">
        <w:t>6</w:t>
      </w:r>
      <w:r w:rsidRPr="00CA266D">
        <w:t>) applies if—</w:t>
      </w:r>
    </w:p>
    <w:p w14:paraId="3A33FA70" w14:textId="68598ED7" w:rsidR="00825EDB" w:rsidRPr="00CA266D" w:rsidRDefault="00825EDB" w:rsidP="00825EDB">
      <w:pPr>
        <w:pStyle w:val="Apara"/>
      </w:pPr>
      <w:r w:rsidRPr="00CA266D">
        <w:tab/>
        <w:t>(a)</w:t>
      </w:r>
      <w:r w:rsidRPr="00CA266D">
        <w:tab/>
        <w:t>for financial statements prepared under subsection (1)—the first sitting day mentioned in subsection (</w:t>
      </w:r>
      <w:r w:rsidR="007C7410">
        <w:t>4</w:t>
      </w:r>
      <w:r w:rsidRPr="00CA266D">
        <w:t>) does not fall within 45 days after the end of the relevant quarter; or</w:t>
      </w:r>
    </w:p>
    <w:p w14:paraId="771B6563" w14:textId="27CB5F10" w:rsidR="00825EDB" w:rsidRPr="00CA266D" w:rsidRDefault="00825EDB" w:rsidP="00825EDB">
      <w:pPr>
        <w:pStyle w:val="Apara"/>
      </w:pPr>
      <w:r w:rsidRPr="00CA266D">
        <w:lastRenderedPageBreak/>
        <w:tab/>
        <w:t>(b)</w:t>
      </w:r>
      <w:r w:rsidRPr="00CA266D">
        <w:tab/>
        <w:t>for financial statements prepared under subsection (</w:t>
      </w:r>
      <w:r w:rsidR="007C7410">
        <w:t>2</w:t>
      </w:r>
      <w:r w:rsidRPr="00CA266D">
        <w:t>)—the first sitting day mentioned in subsection (</w:t>
      </w:r>
      <w:r w:rsidR="007C7410">
        <w:t>4</w:t>
      </w:r>
      <w:r w:rsidRPr="00CA266D">
        <w:t>) does not fall within 60 days after the end of the relevant quarter.</w:t>
      </w:r>
    </w:p>
    <w:p w14:paraId="710D8AD6" w14:textId="00D2763F" w:rsidR="00825EDB" w:rsidRPr="00CA266D" w:rsidRDefault="00825EDB" w:rsidP="00825EDB">
      <w:pPr>
        <w:pStyle w:val="Amain"/>
      </w:pPr>
      <w:r w:rsidRPr="00CA266D">
        <w:tab/>
        <w:t>(</w:t>
      </w:r>
      <w:r>
        <w:t>6</w:t>
      </w:r>
      <w:r w:rsidRPr="00CA266D">
        <w:t>)</w:t>
      </w:r>
      <w:r w:rsidRPr="00CA266D">
        <w:tab/>
        <w:t>The Treasurer must give copies of the financial statements to each member of the Legislative Assembly—</w:t>
      </w:r>
    </w:p>
    <w:p w14:paraId="2F9427F5" w14:textId="77777777" w:rsidR="00825EDB" w:rsidRPr="00CA266D" w:rsidRDefault="00825EDB" w:rsidP="00825EDB">
      <w:pPr>
        <w:pStyle w:val="Apara"/>
      </w:pPr>
      <w:r w:rsidRPr="00CA266D">
        <w:tab/>
        <w:t>(a)</w:t>
      </w:r>
      <w:r w:rsidRPr="00CA266D">
        <w:tab/>
        <w:t>for statements prepared under subsection (1)—within the 45 days; or</w:t>
      </w:r>
    </w:p>
    <w:p w14:paraId="61CDB15A" w14:textId="62F18975" w:rsidR="00825EDB" w:rsidRPr="00CA266D" w:rsidRDefault="00825EDB" w:rsidP="00825EDB">
      <w:pPr>
        <w:pStyle w:val="Apara"/>
      </w:pPr>
      <w:r w:rsidRPr="00CA266D">
        <w:tab/>
        <w:t>(b)</w:t>
      </w:r>
      <w:r w:rsidRPr="00CA266D">
        <w:tab/>
        <w:t>for statements prepared under subsection (</w:t>
      </w:r>
      <w:r w:rsidR="007C7410">
        <w:t>2</w:t>
      </w:r>
      <w:r w:rsidRPr="00CA266D">
        <w:t>)—within the 60 days.</w:t>
      </w:r>
    </w:p>
    <w:p w14:paraId="62B4D3B3" w14:textId="77777777" w:rsidR="000859E1" w:rsidRPr="00847D58" w:rsidRDefault="000859E1">
      <w:pPr>
        <w:pStyle w:val="AH3Div"/>
      </w:pPr>
      <w:bookmarkStart w:id="77" w:name="_Toc154048024"/>
      <w:r w:rsidRPr="00847D58">
        <w:rPr>
          <w:rStyle w:val="CharDivNo"/>
        </w:rPr>
        <w:t>Division 3.2</w:t>
      </w:r>
      <w:r>
        <w:tab/>
      </w:r>
      <w:r w:rsidRPr="00847D58">
        <w:rPr>
          <w:rStyle w:val="CharDivText"/>
        </w:rPr>
        <w:t xml:space="preserve">Financial reports and performance statements of </w:t>
      </w:r>
      <w:r w:rsidR="0070003D" w:rsidRPr="00847D58">
        <w:rPr>
          <w:rStyle w:val="CharDivText"/>
        </w:rPr>
        <w:t>directorates</w:t>
      </w:r>
      <w:bookmarkEnd w:id="77"/>
    </w:p>
    <w:p w14:paraId="4E2A76A2" w14:textId="77777777" w:rsidR="000859E1" w:rsidRDefault="000859E1">
      <w:pPr>
        <w:pStyle w:val="AH5Sec"/>
      </w:pPr>
      <w:bookmarkStart w:id="78" w:name="_Toc154048025"/>
      <w:r w:rsidRPr="00847D58">
        <w:rPr>
          <w:rStyle w:val="CharSectNo"/>
        </w:rPr>
        <w:t>27</w:t>
      </w:r>
      <w:r>
        <w:tab/>
        <w:t xml:space="preserve">Annual financial statements of </w:t>
      </w:r>
      <w:r w:rsidR="00961FA2" w:rsidRPr="009562B1">
        <w:t>directorates</w:t>
      </w:r>
      <w:bookmarkEnd w:id="78"/>
    </w:p>
    <w:p w14:paraId="4E160150" w14:textId="77777777" w:rsidR="000859E1" w:rsidRDefault="000859E1">
      <w:pPr>
        <w:pStyle w:val="Amain"/>
      </w:pPr>
      <w:r>
        <w:tab/>
        <w:t>(1)</w:t>
      </w:r>
      <w:r>
        <w:tab/>
        <w:t xml:space="preserve">A </w:t>
      </w:r>
      <w:r w:rsidR="0098460D" w:rsidRPr="009562B1">
        <w:t>directorate</w:t>
      </w:r>
      <w:r w:rsidR="0098460D">
        <w:t xml:space="preserve"> </w:t>
      </w:r>
      <w:r>
        <w:t>must, as soon as practicable after the end of each financial year, prepare annual financial statements relating to its operations during the year.</w:t>
      </w:r>
    </w:p>
    <w:p w14:paraId="3D3D3972" w14:textId="77777777" w:rsidR="000859E1" w:rsidRDefault="000859E1" w:rsidP="00F26EC2">
      <w:pPr>
        <w:pStyle w:val="Amain"/>
        <w:keepNext/>
        <w:keepLines/>
      </w:pPr>
      <w:r>
        <w:tab/>
        <w:t>(2)</w:t>
      </w:r>
      <w:r>
        <w:tab/>
        <w:t xml:space="preserve">The annual financial statements of a </w:t>
      </w:r>
      <w:r w:rsidR="0098460D" w:rsidRPr="009562B1">
        <w:t>directorate</w:t>
      </w:r>
      <w:r w:rsidR="0098460D">
        <w:t xml:space="preserve"> </w:t>
      </w:r>
      <w:r>
        <w:t xml:space="preserve">must be prepared in accordance with </w:t>
      </w:r>
      <w:r w:rsidR="00FC7A3F" w:rsidRPr="00591A0F">
        <w:t>accounting standards</w:t>
      </w:r>
      <w:r>
        <w:t xml:space="preserve"> and in a form that facilitates a comparison between the financial operations of the </w:t>
      </w:r>
      <w:r w:rsidR="0098460D" w:rsidRPr="009562B1">
        <w:t>directorate</w:t>
      </w:r>
      <w:r w:rsidR="0098460D">
        <w:t xml:space="preserve"> </w:t>
      </w:r>
      <w:r>
        <w:t xml:space="preserve">during the year and the estimates of those operations contained in the budget for the </w:t>
      </w:r>
      <w:r w:rsidR="0098460D" w:rsidRPr="009562B1">
        <w:t>directorate</w:t>
      </w:r>
      <w:r w:rsidR="0098460D">
        <w:t xml:space="preserve"> </w:t>
      </w:r>
      <w:r>
        <w:t>for the financial year.</w:t>
      </w:r>
    </w:p>
    <w:p w14:paraId="70D1AD04" w14:textId="77777777" w:rsidR="000859E1" w:rsidRDefault="000859E1">
      <w:pPr>
        <w:pStyle w:val="Amain"/>
        <w:keepNext/>
      </w:pPr>
      <w:r>
        <w:tab/>
        <w:t>(3)</w:t>
      </w:r>
      <w:r>
        <w:tab/>
        <w:t>The annual financial statements must include—</w:t>
      </w:r>
    </w:p>
    <w:p w14:paraId="36E77428" w14:textId="77777777" w:rsidR="000859E1" w:rsidRDefault="000859E1">
      <w:pPr>
        <w:pStyle w:val="Apara"/>
      </w:pPr>
      <w:r>
        <w:tab/>
        <w:t>(a)</w:t>
      </w:r>
      <w:r>
        <w:tab/>
        <w:t>the financial statements required under the financial management guidelines; and</w:t>
      </w:r>
    </w:p>
    <w:p w14:paraId="685FE630" w14:textId="77777777" w:rsidR="000859E1" w:rsidRDefault="000859E1" w:rsidP="00480F26">
      <w:pPr>
        <w:pStyle w:val="Apara"/>
        <w:keepLines/>
      </w:pPr>
      <w:r>
        <w:tab/>
        <w:t>(b)</w:t>
      </w:r>
      <w:r>
        <w:tab/>
        <w:t>if a change was made during the year to the conditions of a capital injection set out under section 12 (1) (c) (ii) (</w:t>
      </w:r>
      <w:r w:rsidR="00E1469D">
        <w:t>D</w:t>
      </w:r>
      <w:r w:rsidR="00E1469D" w:rsidRPr="009562B1">
        <w:t>irectorate</w:t>
      </w:r>
      <w:r w:rsidR="00E1469D">
        <w:t xml:space="preserve"> </w:t>
      </w:r>
      <w:r>
        <w:t xml:space="preserve">budgets) in a statement included in a proposed budget for the </w:t>
      </w:r>
      <w:r w:rsidR="0098460D" w:rsidRPr="009562B1">
        <w:t>directorate</w:t>
      </w:r>
      <w:r w:rsidR="0098460D">
        <w:t xml:space="preserve"> </w:t>
      </w:r>
      <w:r>
        <w:t>for a financial year—a statement of the change and the reasons for it; and</w:t>
      </w:r>
    </w:p>
    <w:p w14:paraId="420EC077" w14:textId="77777777" w:rsidR="000859E1" w:rsidRDefault="000859E1">
      <w:pPr>
        <w:pStyle w:val="Apara"/>
      </w:pPr>
      <w:r>
        <w:lastRenderedPageBreak/>
        <w:tab/>
        <w:t>(c)</w:t>
      </w:r>
      <w:r>
        <w:tab/>
        <w:t xml:space="preserve">a statement of the accounting policies adopted by the </w:t>
      </w:r>
      <w:r w:rsidR="0098460D" w:rsidRPr="009562B1">
        <w:t>directorate</w:t>
      </w:r>
      <w:r>
        <w:t>; and</w:t>
      </w:r>
    </w:p>
    <w:p w14:paraId="4AFA66D4" w14:textId="77777777" w:rsidR="000859E1" w:rsidRDefault="000859E1">
      <w:pPr>
        <w:pStyle w:val="Apara"/>
      </w:pPr>
      <w:r>
        <w:tab/>
        <w:t>(d)</w:t>
      </w:r>
      <w:r>
        <w:tab/>
        <w:t xml:space="preserve">any other statements necessary to fairly reflect the financial operations of the </w:t>
      </w:r>
      <w:r w:rsidR="0098460D" w:rsidRPr="009562B1">
        <w:t>directorate</w:t>
      </w:r>
      <w:r w:rsidR="0098460D">
        <w:t xml:space="preserve"> </w:t>
      </w:r>
      <w:r>
        <w:t>during the year and its financial position at the end of the year.</w:t>
      </w:r>
    </w:p>
    <w:p w14:paraId="0347A571" w14:textId="77777777" w:rsidR="000859E1" w:rsidRDefault="000859E1">
      <w:pPr>
        <w:pStyle w:val="Amain"/>
        <w:keepNext/>
      </w:pPr>
      <w:r>
        <w:tab/>
        <w:t>(4)</w:t>
      </w:r>
      <w:r>
        <w:tab/>
        <w:t>In this section:</w:t>
      </w:r>
    </w:p>
    <w:p w14:paraId="6EA28C08" w14:textId="77777777" w:rsidR="000859E1" w:rsidRDefault="000859E1">
      <w:pPr>
        <w:pStyle w:val="aDef"/>
      </w:pPr>
      <w:r>
        <w:rPr>
          <w:rStyle w:val="charBoldItals"/>
        </w:rPr>
        <w:t>budget</w:t>
      </w:r>
      <w:r>
        <w:t xml:space="preserve">, for a </w:t>
      </w:r>
      <w:r w:rsidR="0098460D" w:rsidRPr="009562B1">
        <w:t>directorate</w:t>
      </w:r>
      <w:r w:rsidR="0098460D">
        <w:t xml:space="preserve"> </w:t>
      </w:r>
      <w:r>
        <w:t xml:space="preserve">for a financial year, means the budget for the </w:t>
      </w:r>
      <w:r w:rsidR="0098460D" w:rsidRPr="009562B1">
        <w:t>directorate</w:t>
      </w:r>
      <w:r w:rsidR="0098460D">
        <w:t xml:space="preserve"> </w:t>
      </w:r>
      <w:r>
        <w:t xml:space="preserve">for the year presented to the Legislative Assembly under section 10 (b) (Budget papers). </w:t>
      </w:r>
    </w:p>
    <w:p w14:paraId="6CE300A6" w14:textId="77777777" w:rsidR="004161FE" w:rsidRPr="008C09F6" w:rsidRDefault="004161FE" w:rsidP="004161FE">
      <w:pPr>
        <w:pStyle w:val="AH5Sec"/>
      </w:pPr>
      <w:bookmarkStart w:id="79" w:name="_Toc154048026"/>
      <w:r w:rsidRPr="00847D58">
        <w:rPr>
          <w:rStyle w:val="CharSectNo"/>
        </w:rPr>
        <w:t>28</w:t>
      </w:r>
      <w:r w:rsidRPr="008C09F6">
        <w:tab/>
        <w:t>Responsibility for annual financial statements of directorates</w:t>
      </w:r>
      <w:bookmarkEnd w:id="79"/>
    </w:p>
    <w:p w14:paraId="5B9CC6E1" w14:textId="77777777" w:rsidR="004161FE" w:rsidRPr="008C09F6" w:rsidRDefault="004161FE" w:rsidP="00F26EC2">
      <w:pPr>
        <w:pStyle w:val="Amain"/>
        <w:keepNext/>
      </w:pPr>
      <w:r w:rsidRPr="008C09F6">
        <w:tab/>
        <w:t>(1)</w:t>
      </w:r>
      <w:r w:rsidRPr="008C09F6">
        <w:tab/>
        <w:t>An annual financial statement of a directorate must have a statement of responsibility attached to it.</w:t>
      </w:r>
    </w:p>
    <w:p w14:paraId="28869934" w14:textId="77777777" w:rsidR="004161FE" w:rsidRPr="008C09F6" w:rsidRDefault="004161FE" w:rsidP="00F26EC2">
      <w:pPr>
        <w:pStyle w:val="Amain"/>
        <w:keepNext/>
      </w:pPr>
      <w:r w:rsidRPr="008C09F6">
        <w:tab/>
        <w:t>(2)</w:t>
      </w:r>
      <w:r w:rsidRPr="008C09F6">
        <w:tab/>
        <w:t>The statement of responsibility must—</w:t>
      </w:r>
    </w:p>
    <w:p w14:paraId="4EB03635" w14:textId="77777777" w:rsidR="004161FE" w:rsidRPr="008C09F6" w:rsidRDefault="004161FE" w:rsidP="00F26EC2">
      <w:pPr>
        <w:pStyle w:val="Apara"/>
        <w:keepNext/>
      </w:pPr>
      <w:r w:rsidRPr="008C09F6">
        <w:tab/>
        <w:t>(a)</w:t>
      </w:r>
      <w:r w:rsidRPr="008C09F6">
        <w:tab/>
        <w:t>state that, in the responsible director</w:t>
      </w:r>
      <w:r w:rsidRPr="008C09F6">
        <w:noBreakHyphen/>
        <w:t>general’s opinion, the annual financial statements fairly reflect—</w:t>
      </w:r>
    </w:p>
    <w:p w14:paraId="591C72AF" w14:textId="77777777" w:rsidR="004161FE" w:rsidRPr="008C09F6" w:rsidRDefault="004161FE" w:rsidP="004161FE">
      <w:pPr>
        <w:pStyle w:val="Asubpara"/>
      </w:pPr>
      <w:r w:rsidRPr="008C09F6">
        <w:tab/>
        <w:t>(i)</w:t>
      </w:r>
      <w:r w:rsidRPr="008C09F6">
        <w:tab/>
        <w:t xml:space="preserve">the financial operations of the directorate during the financial year; and </w:t>
      </w:r>
    </w:p>
    <w:p w14:paraId="33687ED7" w14:textId="77777777" w:rsidR="004161FE" w:rsidRPr="008C09F6" w:rsidRDefault="004161FE" w:rsidP="004161FE">
      <w:pPr>
        <w:pStyle w:val="Asubpara"/>
      </w:pPr>
      <w:r w:rsidRPr="008C09F6">
        <w:tab/>
        <w:t>(ii)</w:t>
      </w:r>
      <w:r w:rsidRPr="008C09F6">
        <w:tab/>
        <w:t>the financial position of the directorate at the end of the year; and</w:t>
      </w:r>
    </w:p>
    <w:p w14:paraId="4AD6BAB9" w14:textId="77777777" w:rsidR="004161FE" w:rsidRPr="008C09F6" w:rsidRDefault="004161FE" w:rsidP="004161FE">
      <w:pPr>
        <w:pStyle w:val="Apara"/>
      </w:pPr>
      <w:r w:rsidRPr="008C09F6">
        <w:tab/>
        <w:t>(b)</w:t>
      </w:r>
      <w:r w:rsidRPr="008C09F6">
        <w:tab/>
        <w:t>be signed by the responsible director-general.</w:t>
      </w:r>
    </w:p>
    <w:p w14:paraId="2AC62306" w14:textId="77777777" w:rsidR="004161FE" w:rsidRPr="008C09F6" w:rsidRDefault="004161FE" w:rsidP="004161FE">
      <w:pPr>
        <w:pStyle w:val="Amain"/>
      </w:pPr>
      <w:r w:rsidRPr="008C09F6">
        <w:tab/>
        <w:t>(3)</w:t>
      </w:r>
      <w:r w:rsidRPr="008C09F6">
        <w:tab/>
        <w:t>The statement of responsibility may be signed at any time before the auditor-general gives the responsible director</w:t>
      </w:r>
      <w:r w:rsidRPr="008C09F6">
        <w:noBreakHyphen/>
        <w:t>general an audit opinion for the financial statement in accordance with section 29.</w:t>
      </w:r>
    </w:p>
    <w:p w14:paraId="0E3A7287" w14:textId="77777777" w:rsidR="000859E1" w:rsidRDefault="000859E1">
      <w:pPr>
        <w:pStyle w:val="AH5Sec"/>
      </w:pPr>
      <w:bookmarkStart w:id="80" w:name="_Toc154048027"/>
      <w:r w:rsidRPr="00847D58">
        <w:rPr>
          <w:rStyle w:val="CharSectNo"/>
        </w:rPr>
        <w:lastRenderedPageBreak/>
        <w:t>29</w:t>
      </w:r>
      <w:r>
        <w:tab/>
        <w:t xml:space="preserve">Audit of financial statements of </w:t>
      </w:r>
      <w:r w:rsidR="00961FA2" w:rsidRPr="009562B1">
        <w:t>directorates</w:t>
      </w:r>
      <w:bookmarkEnd w:id="80"/>
    </w:p>
    <w:p w14:paraId="7348543F" w14:textId="77777777" w:rsidR="000859E1" w:rsidRDefault="000859E1" w:rsidP="0018498D">
      <w:pPr>
        <w:pStyle w:val="Amain"/>
        <w:keepNext/>
        <w:keepLines/>
      </w:pPr>
      <w:r>
        <w:tab/>
        <w:t>(1)</w:t>
      </w:r>
      <w:r>
        <w:tab/>
        <w:t xml:space="preserve">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must give the auditor-general the financial statements of the </w:t>
      </w:r>
      <w:r w:rsidR="00B15DCB" w:rsidRPr="009562B1">
        <w:t>directorate</w:t>
      </w:r>
      <w:r w:rsidR="00B15DCB">
        <w:t xml:space="preserve"> </w:t>
      </w:r>
      <w:r>
        <w:t>for a financial year as soon as practicable after the statements are prepared.</w:t>
      </w:r>
    </w:p>
    <w:p w14:paraId="38D4DF5C" w14:textId="77777777" w:rsidR="000859E1" w:rsidRDefault="00CA7200">
      <w:pPr>
        <w:pStyle w:val="Amain"/>
      </w:pPr>
      <w:r>
        <w:tab/>
        <w:t>(2</w:t>
      </w:r>
      <w:r w:rsidR="000859E1">
        <w:t>)</w:t>
      </w:r>
      <w:r w:rsidR="000859E1">
        <w:tab/>
        <w:t xml:space="preserve">The auditor-general must give the responsible </w:t>
      </w:r>
      <w:r w:rsidR="008C55D5" w:rsidRPr="009562B1">
        <w:t>director</w:t>
      </w:r>
      <w:r w:rsidR="008C55D5" w:rsidRPr="009562B1">
        <w:noBreakHyphen/>
        <w:t>general</w:t>
      </w:r>
      <w:r w:rsidR="000859E1">
        <w:t xml:space="preserve"> an audit opinion about the financial statements as soon as practicable after the auditor-general receives them.</w:t>
      </w:r>
    </w:p>
    <w:p w14:paraId="5989AA9B" w14:textId="77777777" w:rsidR="000859E1" w:rsidRDefault="000859E1" w:rsidP="00F26EC2">
      <w:pPr>
        <w:pStyle w:val="AH5Sec"/>
      </w:pPr>
      <w:bookmarkStart w:id="81" w:name="_Toc154048028"/>
      <w:r w:rsidRPr="00847D58">
        <w:rPr>
          <w:rStyle w:val="CharSectNo"/>
        </w:rPr>
        <w:t>30</w:t>
      </w:r>
      <w:r>
        <w:tab/>
      </w:r>
      <w:r w:rsidR="00232BAE">
        <w:t>D</w:t>
      </w:r>
      <w:r w:rsidR="00232BAE" w:rsidRPr="009562B1">
        <w:t>irectorate</w:t>
      </w:r>
      <w:r w:rsidR="00232BAE">
        <w:t xml:space="preserve"> </w:t>
      </w:r>
      <w:r>
        <w:t>annual financial statements to be included in annual reports etc</w:t>
      </w:r>
      <w:bookmarkEnd w:id="81"/>
    </w:p>
    <w:p w14:paraId="1162E284" w14:textId="3C6725C4" w:rsidR="000859E1" w:rsidRDefault="000859E1" w:rsidP="00F26EC2">
      <w:pPr>
        <w:pStyle w:val="Amainreturn"/>
        <w:keepNext/>
      </w:pPr>
      <w:r>
        <w:t xml:space="preserve">A report prepared under the </w:t>
      </w:r>
      <w:hyperlink r:id="rId44" w:tooltip="A2004-8" w:history="1">
        <w:r w:rsidR="001B3D42" w:rsidRPr="001B3D42">
          <w:rPr>
            <w:rStyle w:val="charCitHyperlinkItal"/>
          </w:rPr>
          <w:t>Annual Reports (Government Agencies) Act 2004</w:t>
        </w:r>
      </w:hyperlink>
      <w:r w:rsidRPr="001B3D42">
        <w:rPr>
          <w:rStyle w:val="charItals"/>
        </w:rPr>
        <w:t xml:space="preserve"> </w:t>
      </w:r>
      <w:r>
        <w:t xml:space="preserve">for a </w:t>
      </w:r>
      <w:r w:rsidR="00B15DCB" w:rsidRPr="009562B1">
        <w:t>directorate</w:t>
      </w:r>
      <w:r w:rsidR="00B15DCB">
        <w:t xml:space="preserve"> </w:t>
      </w:r>
      <w:r>
        <w:t>for a financial year must include, or have attached to it—</w:t>
      </w:r>
    </w:p>
    <w:p w14:paraId="19988C24" w14:textId="77777777" w:rsidR="000859E1" w:rsidRDefault="000859E1" w:rsidP="00F26EC2">
      <w:pPr>
        <w:pStyle w:val="Apara"/>
        <w:keepNext/>
        <w:keepLines/>
      </w:pPr>
      <w:r>
        <w:tab/>
        <w:t>(a)</w:t>
      </w:r>
      <w:r>
        <w:tab/>
        <w:t xml:space="preserve">the </w:t>
      </w:r>
      <w:r w:rsidR="00961FA2" w:rsidRPr="009562B1">
        <w:t>directorate’s</w:t>
      </w:r>
      <w:r w:rsidR="00961FA2">
        <w:t xml:space="preserve"> </w:t>
      </w:r>
      <w:r>
        <w:t>annual financial statements for the year; and</w:t>
      </w:r>
    </w:p>
    <w:p w14:paraId="0C44FEAC" w14:textId="77777777" w:rsidR="000859E1" w:rsidRDefault="000859E1">
      <w:pPr>
        <w:pStyle w:val="Apara"/>
      </w:pPr>
      <w:r>
        <w:tab/>
        <w:t>(b)</w:t>
      </w:r>
      <w:r>
        <w:tab/>
        <w:t>the a</w:t>
      </w:r>
      <w:r w:rsidR="00F8565E">
        <w:t>udit opinion under section 29 (2</w:t>
      </w:r>
      <w:r>
        <w:t>) about the financial statements.</w:t>
      </w:r>
    </w:p>
    <w:p w14:paraId="4DEACBCC" w14:textId="77777777" w:rsidR="000859E1" w:rsidRDefault="000859E1">
      <w:pPr>
        <w:pStyle w:val="AH5Sec"/>
      </w:pPr>
      <w:bookmarkStart w:id="82" w:name="_Toc154048029"/>
      <w:r w:rsidRPr="00847D58">
        <w:rPr>
          <w:rStyle w:val="CharSectNo"/>
        </w:rPr>
        <w:t>30A</w:t>
      </w:r>
      <w:r>
        <w:tab/>
        <w:t xml:space="preserve">Statements of performance of </w:t>
      </w:r>
      <w:r w:rsidR="00961FA2" w:rsidRPr="009562B1">
        <w:t>directorates</w:t>
      </w:r>
      <w:bookmarkEnd w:id="82"/>
    </w:p>
    <w:p w14:paraId="43993D9B" w14:textId="77777777" w:rsidR="00CA7200" w:rsidRPr="008C09F6" w:rsidRDefault="00CA7200" w:rsidP="00CA7200">
      <w:pPr>
        <w:pStyle w:val="Amain"/>
      </w:pPr>
      <w:r w:rsidRPr="008C09F6">
        <w:tab/>
        <w:t>(1)</w:t>
      </w:r>
      <w:r w:rsidRPr="008C09F6">
        <w:tab/>
        <w:t>As soon as practicable after the end of each financial year, each directorate must prepare a statement of the performance of the directorate in providing each class of outputs set out in the directorate’s budget for the financial year and provided by it during the year.</w:t>
      </w:r>
    </w:p>
    <w:p w14:paraId="68DD3DBF" w14:textId="77777777" w:rsidR="000859E1" w:rsidRDefault="000859E1">
      <w:pPr>
        <w:pStyle w:val="Amain"/>
      </w:pPr>
      <w:r>
        <w:tab/>
        <w:t>(2)</w:t>
      </w:r>
      <w:r>
        <w:tab/>
        <w:t>The statement must—</w:t>
      </w:r>
    </w:p>
    <w:p w14:paraId="0A96AB72" w14:textId="77777777" w:rsidR="000859E1" w:rsidRDefault="000859E1">
      <w:pPr>
        <w:pStyle w:val="Apara"/>
      </w:pPr>
      <w:r>
        <w:tab/>
        <w:t>(a)</w:t>
      </w:r>
      <w:r>
        <w:tab/>
        <w:t xml:space="preserve">compare the performance of the </w:t>
      </w:r>
      <w:r w:rsidR="00B15DCB" w:rsidRPr="009562B1">
        <w:t>directorate</w:t>
      </w:r>
      <w:r w:rsidR="00B15DCB">
        <w:t xml:space="preserve"> </w:t>
      </w:r>
      <w:r>
        <w:t xml:space="preserve">in providing each class of the outputs with the forecast of the performance in the </w:t>
      </w:r>
      <w:r w:rsidR="00961FA2" w:rsidRPr="009562B1">
        <w:t>directorate’s</w:t>
      </w:r>
      <w:r w:rsidR="00961FA2">
        <w:t xml:space="preserve"> </w:t>
      </w:r>
      <w:r>
        <w:t>budget for the year; and</w:t>
      </w:r>
    </w:p>
    <w:p w14:paraId="513BECD6" w14:textId="77777777" w:rsidR="000859E1" w:rsidRDefault="000859E1">
      <w:pPr>
        <w:pStyle w:val="Apara"/>
      </w:pPr>
      <w:r>
        <w:tab/>
        <w:t>(b)</w:t>
      </w:r>
      <w:r>
        <w:tab/>
        <w:t>give particulars of the extent to which the performance criteria set out in the budget for the provision of the outputs were met.</w:t>
      </w:r>
    </w:p>
    <w:p w14:paraId="02F99EF8" w14:textId="77777777" w:rsidR="0094720C" w:rsidRPr="00F3634D" w:rsidRDefault="0094720C" w:rsidP="0018498D">
      <w:pPr>
        <w:pStyle w:val="Amain"/>
        <w:keepNext/>
      </w:pPr>
      <w:r w:rsidRPr="00F3634D">
        <w:lastRenderedPageBreak/>
        <w:tab/>
        <w:t>(3)</w:t>
      </w:r>
      <w:r w:rsidRPr="00F3634D">
        <w:tab/>
        <w:t>This section does not apply to—</w:t>
      </w:r>
    </w:p>
    <w:p w14:paraId="3D543FAC" w14:textId="77777777" w:rsidR="0094720C" w:rsidRPr="00F3634D" w:rsidRDefault="0094720C" w:rsidP="0094720C">
      <w:pPr>
        <w:pStyle w:val="Apara"/>
      </w:pPr>
      <w:r w:rsidRPr="00F3634D">
        <w:tab/>
        <w:t>(a)</w:t>
      </w:r>
      <w:r w:rsidRPr="00F3634D">
        <w:tab/>
        <w:t>the Office of the Legislative Assembly; or</w:t>
      </w:r>
    </w:p>
    <w:p w14:paraId="641B9070" w14:textId="77777777" w:rsidR="0094720C" w:rsidRPr="00F3634D" w:rsidRDefault="0094720C" w:rsidP="0094720C">
      <w:pPr>
        <w:pStyle w:val="Apara"/>
      </w:pPr>
      <w:r w:rsidRPr="00F3634D">
        <w:tab/>
        <w:t>(b)</w:t>
      </w:r>
      <w:r w:rsidRPr="00F3634D">
        <w:tab/>
        <w:t>an officer of the Assembly.</w:t>
      </w:r>
    </w:p>
    <w:p w14:paraId="1080F933" w14:textId="77777777" w:rsidR="000859E1" w:rsidRDefault="007D7576">
      <w:pPr>
        <w:pStyle w:val="Amain"/>
      </w:pPr>
      <w:r>
        <w:tab/>
        <w:t>(4</w:t>
      </w:r>
      <w:r w:rsidR="000859E1">
        <w:t>)</w:t>
      </w:r>
      <w:r w:rsidR="000859E1">
        <w:tab/>
        <w:t>In this section:</w:t>
      </w:r>
    </w:p>
    <w:p w14:paraId="3EE4CB35" w14:textId="77777777" w:rsidR="000859E1" w:rsidRDefault="000859E1">
      <w:pPr>
        <w:pStyle w:val="aDef"/>
      </w:pPr>
      <w:r>
        <w:rPr>
          <w:rStyle w:val="charBoldItals"/>
        </w:rPr>
        <w:t>budget</w:t>
      </w:r>
      <w:r>
        <w:t xml:space="preserve">, for the </w:t>
      </w:r>
      <w:r w:rsidR="00B15DCB" w:rsidRPr="009562B1">
        <w:t>directorate</w:t>
      </w:r>
      <w:r>
        <w:t xml:space="preserve">, means the budget for the </w:t>
      </w:r>
      <w:r w:rsidR="00B15DCB" w:rsidRPr="009562B1">
        <w:t>directorate</w:t>
      </w:r>
      <w:r w:rsidR="00B15DCB">
        <w:t xml:space="preserve"> </w:t>
      </w:r>
      <w:r>
        <w:t>for the financial year presented to the Leg</w:t>
      </w:r>
      <w:r w:rsidR="00456854">
        <w:t>islative Assembly under section </w:t>
      </w:r>
      <w:r>
        <w:t xml:space="preserve">10 (b) (Budget papers) and, if that budget has been amended under this Act, the budget as amended. </w:t>
      </w:r>
    </w:p>
    <w:p w14:paraId="6A547423" w14:textId="77777777" w:rsidR="00CA7200" w:rsidRPr="008C09F6" w:rsidRDefault="00CA7200" w:rsidP="00CA7200">
      <w:pPr>
        <w:pStyle w:val="AH5Sec"/>
      </w:pPr>
      <w:bookmarkStart w:id="83" w:name="_Toc154048030"/>
      <w:r w:rsidRPr="00847D58">
        <w:rPr>
          <w:rStyle w:val="CharSectNo"/>
        </w:rPr>
        <w:t>30B</w:t>
      </w:r>
      <w:r w:rsidRPr="008C09F6">
        <w:tab/>
        <w:t>Responsibility for directorate statements of performance</w:t>
      </w:r>
      <w:bookmarkEnd w:id="83"/>
    </w:p>
    <w:p w14:paraId="44F85248" w14:textId="77777777" w:rsidR="00CA7200" w:rsidRPr="008C09F6" w:rsidRDefault="00CA7200" w:rsidP="00CA7200">
      <w:pPr>
        <w:pStyle w:val="Amain"/>
      </w:pPr>
      <w:r w:rsidRPr="008C09F6">
        <w:tab/>
        <w:t>(1)</w:t>
      </w:r>
      <w:r w:rsidRPr="008C09F6">
        <w:tab/>
        <w:t>A statement of performance of a directorate must have a statement of responsibility attached to it.</w:t>
      </w:r>
    </w:p>
    <w:p w14:paraId="05797FC2" w14:textId="77777777" w:rsidR="00CA7200" w:rsidRPr="008C09F6" w:rsidRDefault="00CA7200" w:rsidP="00CA7200">
      <w:pPr>
        <w:pStyle w:val="Amain"/>
      </w:pPr>
      <w:r w:rsidRPr="008C09F6">
        <w:tab/>
        <w:t>(2)</w:t>
      </w:r>
      <w:r w:rsidRPr="008C09F6">
        <w:tab/>
        <w:t>The statement of responsibility must—</w:t>
      </w:r>
    </w:p>
    <w:p w14:paraId="2126E2A9" w14:textId="77777777" w:rsidR="00CA7200" w:rsidRPr="008C09F6" w:rsidRDefault="00CA7200" w:rsidP="00CA7200">
      <w:pPr>
        <w:pStyle w:val="Apara"/>
      </w:pPr>
      <w:r w:rsidRPr="008C09F6">
        <w:tab/>
        <w:t>(a)</w:t>
      </w:r>
      <w:r w:rsidRPr="008C09F6">
        <w:tab/>
        <w:t>state that, in the responsible director</w:t>
      </w:r>
      <w:r w:rsidRPr="008C09F6">
        <w:noBreakHyphen/>
        <w:t xml:space="preserve">general’s opinion, the statement of performance fairly reflects the performance of the directorate in providing each class of outputs set out in the directorate’s budget for the financial year during the financial year; and </w:t>
      </w:r>
    </w:p>
    <w:p w14:paraId="6BD2352C" w14:textId="77777777" w:rsidR="00CA7200" w:rsidRPr="008C09F6" w:rsidRDefault="00CA7200" w:rsidP="00CA7200">
      <w:pPr>
        <w:pStyle w:val="Apara"/>
      </w:pPr>
      <w:r w:rsidRPr="008C09F6">
        <w:tab/>
        <w:t>(b)</w:t>
      </w:r>
      <w:r w:rsidRPr="008C09F6">
        <w:tab/>
        <w:t>be signed by the responsible director</w:t>
      </w:r>
      <w:r w:rsidRPr="008C09F6">
        <w:noBreakHyphen/>
        <w:t>general.</w:t>
      </w:r>
    </w:p>
    <w:p w14:paraId="7A4ED9A2" w14:textId="77777777" w:rsidR="00CA7200" w:rsidRPr="008C09F6" w:rsidRDefault="00CA7200" w:rsidP="00CA7200">
      <w:pPr>
        <w:pStyle w:val="Amain"/>
      </w:pPr>
      <w:r w:rsidRPr="008C09F6">
        <w:tab/>
        <w:t>(3)</w:t>
      </w:r>
      <w:r w:rsidRPr="008C09F6">
        <w:tab/>
        <w:t>The statement of responsibility may be signed at any time before the auditor-general gives the responsible director</w:t>
      </w:r>
      <w:r w:rsidRPr="008C09F6">
        <w:noBreakHyphen/>
        <w:t>general a report about the statement of performance in accordance with section 30C.</w:t>
      </w:r>
    </w:p>
    <w:p w14:paraId="3E001769" w14:textId="77777777" w:rsidR="00CA7200" w:rsidRPr="008C09F6" w:rsidRDefault="00CA7200" w:rsidP="00CA7200">
      <w:pPr>
        <w:pStyle w:val="Amain"/>
      </w:pPr>
      <w:r w:rsidRPr="008C09F6">
        <w:tab/>
        <w:t>(4)</w:t>
      </w:r>
      <w:r w:rsidRPr="008C09F6">
        <w:tab/>
        <w:t>In this section:</w:t>
      </w:r>
    </w:p>
    <w:p w14:paraId="248EDEDA" w14:textId="77777777" w:rsidR="00CA7200" w:rsidRPr="008C09F6" w:rsidRDefault="00CA7200" w:rsidP="00CA7200">
      <w:pPr>
        <w:pStyle w:val="aDef"/>
      </w:pPr>
      <w:r w:rsidRPr="008C09F6">
        <w:rPr>
          <w:rStyle w:val="charBoldItals"/>
        </w:rPr>
        <w:t>budget</w:t>
      </w:r>
      <w:r w:rsidRPr="008C09F6">
        <w:t>, for the directorate, means the budget for the directorate for the financial year presented to the Leg</w:t>
      </w:r>
      <w:r w:rsidR="00E85F7C">
        <w:t>islative Assembly under section </w:t>
      </w:r>
      <w:r w:rsidRPr="008C09F6">
        <w:t xml:space="preserve">10 (b) (Budget papers) and, if that budget has been amended under this Act, the budget as amended. </w:t>
      </w:r>
    </w:p>
    <w:p w14:paraId="18082485" w14:textId="77777777" w:rsidR="000859E1" w:rsidRDefault="000859E1">
      <w:pPr>
        <w:pStyle w:val="AH5Sec"/>
      </w:pPr>
      <w:bookmarkStart w:id="84" w:name="_Toc154048031"/>
      <w:r w:rsidRPr="00847D58">
        <w:rPr>
          <w:rStyle w:val="CharSectNo"/>
        </w:rPr>
        <w:lastRenderedPageBreak/>
        <w:t>30C</w:t>
      </w:r>
      <w:r>
        <w:tab/>
        <w:t xml:space="preserve">Scrutiny of </w:t>
      </w:r>
      <w:r w:rsidR="00232BAE" w:rsidRPr="009562B1">
        <w:t>directorate</w:t>
      </w:r>
      <w:r w:rsidR="00232BAE">
        <w:t xml:space="preserve"> </w:t>
      </w:r>
      <w:r>
        <w:t>statements of performance</w:t>
      </w:r>
      <w:bookmarkEnd w:id="84"/>
    </w:p>
    <w:p w14:paraId="0B6DB532" w14:textId="77777777" w:rsidR="000859E1" w:rsidRDefault="000859E1">
      <w:pPr>
        <w:pStyle w:val="Amain"/>
      </w:pPr>
      <w:r>
        <w:tab/>
        <w:t>(1)</w:t>
      </w:r>
      <w:r>
        <w:tab/>
        <w:t xml:space="preserve">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must give the auditor-general the </w:t>
      </w:r>
      <w:r w:rsidR="00961FA2" w:rsidRPr="009562B1">
        <w:t>directorate’s</w:t>
      </w:r>
      <w:r w:rsidR="00961FA2">
        <w:t xml:space="preserve"> </w:t>
      </w:r>
      <w:r>
        <w:t>statement of performance for a financial year as soon as practicable after the statement is prepared.</w:t>
      </w:r>
    </w:p>
    <w:p w14:paraId="0ACCFF75" w14:textId="77777777" w:rsidR="000859E1" w:rsidRDefault="000859E1">
      <w:pPr>
        <w:pStyle w:val="Amain"/>
      </w:pPr>
      <w:r>
        <w:tab/>
        <w:t>(</w:t>
      </w:r>
      <w:r w:rsidR="000C0AEE">
        <w:t>2</w:t>
      </w:r>
      <w:r>
        <w:t>)</w:t>
      </w:r>
      <w:r>
        <w:tab/>
        <w:t xml:space="preserve">The auditor-general must give the </w:t>
      </w:r>
      <w:r w:rsidR="008C55D5" w:rsidRPr="009562B1">
        <w:t>director</w:t>
      </w:r>
      <w:r w:rsidR="008C55D5" w:rsidRPr="009562B1">
        <w:noBreakHyphen/>
        <w:t>general</w:t>
      </w:r>
      <w:r>
        <w:t xml:space="preserve"> a report about the statement of performance as soon as practicable after the auditor</w:t>
      </w:r>
      <w:r>
        <w:noBreakHyphen/>
        <w:t>general receives it.</w:t>
      </w:r>
    </w:p>
    <w:p w14:paraId="7570D922" w14:textId="77777777" w:rsidR="000859E1" w:rsidRDefault="000859E1">
      <w:pPr>
        <w:pStyle w:val="Amain"/>
      </w:pPr>
      <w:r>
        <w:tab/>
        <w:t>(</w:t>
      </w:r>
      <w:r w:rsidR="000C0AEE">
        <w:t>3</w:t>
      </w:r>
      <w:r>
        <w:t>)</w:t>
      </w:r>
      <w:r>
        <w:tab/>
        <w:t>The report must be prepared in accordance with the financial management guidelines.</w:t>
      </w:r>
    </w:p>
    <w:p w14:paraId="0546DEF2" w14:textId="77777777" w:rsidR="000859E1" w:rsidRDefault="000859E1">
      <w:pPr>
        <w:pStyle w:val="AH5Sec"/>
      </w:pPr>
      <w:bookmarkStart w:id="85" w:name="_Toc154048032"/>
      <w:r w:rsidRPr="00847D58">
        <w:rPr>
          <w:rStyle w:val="CharSectNo"/>
        </w:rPr>
        <w:t>30D</w:t>
      </w:r>
      <w:r>
        <w:tab/>
      </w:r>
      <w:r w:rsidR="00232BAE">
        <w:t>D</w:t>
      </w:r>
      <w:r w:rsidR="00232BAE" w:rsidRPr="009562B1">
        <w:t>irectorate</w:t>
      </w:r>
      <w:r w:rsidR="00232BAE">
        <w:t xml:space="preserve"> </w:t>
      </w:r>
      <w:r>
        <w:t>statements of performance to be included in annual reports etc</w:t>
      </w:r>
      <w:bookmarkEnd w:id="85"/>
    </w:p>
    <w:p w14:paraId="0AE3AB7B" w14:textId="6D9DE8DA" w:rsidR="000859E1" w:rsidRDefault="000859E1">
      <w:pPr>
        <w:pStyle w:val="Amainreturn"/>
      </w:pPr>
      <w:r>
        <w:t xml:space="preserve">A report prepared under the </w:t>
      </w:r>
      <w:hyperlink r:id="rId45" w:tooltip="A2004-8" w:history="1">
        <w:r w:rsidR="001B3D42" w:rsidRPr="001B3D42">
          <w:rPr>
            <w:rStyle w:val="charCitHyperlinkItal"/>
          </w:rPr>
          <w:t>Annual Reports (Government Agencies) Act 2004</w:t>
        </w:r>
      </w:hyperlink>
      <w:r w:rsidRPr="001B3D42">
        <w:rPr>
          <w:rStyle w:val="charItals"/>
        </w:rPr>
        <w:t xml:space="preserve"> </w:t>
      </w:r>
      <w:r>
        <w:t xml:space="preserve">for a </w:t>
      </w:r>
      <w:r w:rsidR="00B15DCB" w:rsidRPr="009562B1">
        <w:t>directorate</w:t>
      </w:r>
      <w:r w:rsidR="00B15DCB">
        <w:t xml:space="preserve"> </w:t>
      </w:r>
      <w:r>
        <w:t>for a financial year must include, or have attached to it—</w:t>
      </w:r>
    </w:p>
    <w:p w14:paraId="5B363EAF" w14:textId="77777777" w:rsidR="000859E1" w:rsidRDefault="000859E1">
      <w:pPr>
        <w:pStyle w:val="Apara"/>
      </w:pPr>
      <w:r>
        <w:tab/>
        <w:t>(a)</w:t>
      </w:r>
      <w:r>
        <w:tab/>
        <w:t xml:space="preserve">the </w:t>
      </w:r>
      <w:r w:rsidR="00961FA2" w:rsidRPr="009562B1">
        <w:t>directorate’s</w:t>
      </w:r>
      <w:r w:rsidR="00961FA2">
        <w:t xml:space="preserve"> </w:t>
      </w:r>
      <w:r>
        <w:t>statement of performance for the year; and</w:t>
      </w:r>
    </w:p>
    <w:p w14:paraId="4B0FB7D5" w14:textId="77777777" w:rsidR="000859E1" w:rsidRDefault="000859E1">
      <w:pPr>
        <w:pStyle w:val="Apara"/>
      </w:pPr>
      <w:r>
        <w:tab/>
        <w:t>(b)</w:t>
      </w:r>
      <w:r>
        <w:tab/>
        <w:t>the auditor-general’s report under section 30C (</w:t>
      </w:r>
      <w:r w:rsidR="00F8565E">
        <w:t>2</w:t>
      </w:r>
      <w:r>
        <w:t>) about the statement of performance.</w:t>
      </w:r>
    </w:p>
    <w:p w14:paraId="350C54AD" w14:textId="77777777" w:rsidR="000859E1" w:rsidRDefault="000859E1">
      <w:pPr>
        <w:pStyle w:val="AH5Sec"/>
      </w:pPr>
      <w:bookmarkStart w:id="86" w:name="_Toc154048033"/>
      <w:r w:rsidRPr="00847D58">
        <w:rPr>
          <w:rStyle w:val="CharSectNo"/>
        </w:rPr>
        <w:t>30E</w:t>
      </w:r>
      <w:r>
        <w:tab/>
        <w:t xml:space="preserve">Half-yearly </w:t>
      </w:r>
      <w:r w:rsidR="00232BAE" w:rsidRPr="009562B1">
        <w:t>directorate</w:t>
      </w:r>
      <w:r w:rsidR="00232BAE">
        <w:t xml:space="preserve"> </w:t>
      </w:r>
      <w:r>
        <w:t>performance reports</w:t>
      </w:r>
      <w:bookmarkEnd w:id="86"/>
    </w:p>
    <w:p w14:paraId="351932B6" w14:textId="77777777" w:rsidR="000C0AEE" w:rsidRPr="008C09F6" w:rsidRDefault="000C0AEE" w:rsidP="000C0AEE">
      <w:pPr>
        <w:pStyle w:val="Amain"/>
      </w:pPr>
      <w:r w:rsidRPr="008C09F6">
        <w:tab/>
        <w:t>(1)</w:t>
      </w:r>
      <w:r w:rsidRPr="008C09F6">
        <w:tab/>
        <w:t>Within 45 days after 31 December in each financial year, each Minister must—</w:t>
      </w:r>
    </w:p>
    <w:p w14:paraId="22BB3CFF" w14:textId="77777777" w:rsidR="000C0AEE" w:rsidRPr="008C09F6" w:rsidRDefault="000C0AEE" w:rsidP="000C0AEE">
      <w:pPr>
        <w:pStyle w:val="Apara"/>
      </w:pPr>
      <w:r w:rsidRPr="008C09F6">
        <w:tab/>
        <w:t>(a)</w:t>
      </w:r>
      <w:r w:rsidRPr="008C09F6">
        <w:tab/>
        <w:t>prepare a half-yearly performance report for each directorate for which the Minister is responsible; and</w:t>
      </w:r>
    </w:p>
    <w:p w14:paraId="041FC40E" w14:textId="77777777" w:rsidR="000C0AEE" w:rsidRPr="008C09F6" w:rsidRDefault="000C0AEE" w:rsidP="000C0AEE">
      <w:pPr>
        <w:pStyle w:val="Apara"/>
      </w:pPr>
      <w:r w:rsidRPr="008C09F6">
        <w:tab/>
        <w:t>(b)</w:t>
      </w:r>
      <w:r w:rsidRPr="008C09F6">
        <w:tab/>
        <w:t>present the report to the Legislative Assembly.</w:t>
      </w:r>
    </w:p>
    <w:p w14:paraId="51B0F027" w14:textId="77777777" w:rsidR="000859E1" w:rsidRDefault="000859E1">
      <w:pPr>
        <w:pStyle w:val="Amain"/>
      </w:pPr>
      <w:r>
        <w:tab/>
        <w:t>(2)</w:t>
      </w:r>
      <w:r>
        <w:tab/>
        <w:t>The report must include—</w:t>
      </w:r>
    </w:p>
    <w:p w14:paraId="0BF9E24F" w14:textId="77777777" w:rsidR="000859E1" w:rsidRDefault="000859E1">
      <w:pPr>
        <w:pStyle w:val="Apara"/>
      </w:pPr>
      <w:r>
        <w:tab/>
        <w:t>(a)</w:t>
      </w:r>
      <w:r>
        <w:tab/>
        <w:t>a progress report on delivery of outputs; and</w:t>
      </w:r>
    </w:p>
    <w:p w14:paraId="0C6BB7E2" w14:textId="77777777" w:rsidR="000859E1" w:rsidRDefault="000859E1">
      <w:pPr>
        <w:pStyle w:val="Apara"/>
      </w:pPr>
      <w:r>
        <w:tab/>
        <w:t>(b)</w:t>
      </w:r>
      <w:r>
        <w:tab/>
        <w:t>an explanation of any significant variations from performance criteria.</w:t>
      </w:r>
    </w:p>
    <w:p w14:paraId="1B7A2202" w14:textId="77777777" w:rsidR="000C0AEE" w:rsidRPr="008C09F6" w:rsidRDefault="000C0AEE" w:rsidP="002F77BE">
      <w:pPr>
        <w:pStyle w:val="Amain"/>
      </w:pPr>
      <w:r w:rsidRPr="008C09F6">
        <w:lastRenderedPageBreak/>
        <w:tab/>
        <w:t>(3)</w:t>
      </w:r>
      <w:r w:rsidRPr="008C09F6">
        <w:tab/>
      </w:r>
      <w:r w:rsidRPr="008C09F6">
        <w:rPr>
          <w:lang w:eastAsia="en-AU"/>
        </w:rPr>
        <w:t>If the report is not presented to the Legislative Assembly under subsection (1) within 45 days after 31 December, the Minister must make a copy of the report available to members of the Legislative Assembly within the 45-day period.</w:t>
      </w:r>
    </w:p>
    <w:p w14:paraId="37777673" w14:textId="77777777" w:rsidR="003F78D9" w:rsidRPr="00F3634D" w:rsidRDefault="000C0AEE" w:rsidP="003F78D9">
      <w:pPr>
        <w:pStyle w:val="Amain"/>
      </w:pPr>
      <w:r>
        <w:tab/>
        <w:t>(4</w:t>
      </w:r>
      <w:r w:rsidR="003F78D9" w:rsidRPr="00F3634D">
        <w:t>)</w:t>
      </w:r>
      <w:r w:rsidR="003F78D9" w:rsidRPr="00F3634D">
        <w:tab/>
        <w:t>This section does not apply to—</w:t>
      </w:r>
    </w:p>
    <w:p w14:paraId="7D07FDCE" w14:textId="77777777" w:rsidR="003F78D9" w:rsidRPr="00F3634D" w:rsidRDefault="003F78D9" w:rsidP="003F78D9">
      <w:pPr>
        <w:pStyle w:val="Apara"/>
      </w:pPr>
      <w:r w:rsidRPr="00F3634D">
        <w:tab/>
        <w:t>(a)</w:t>
      </w:r>
      <w:r w:rsidRPr="00F3634D">
        <w:tab/>
        <w:t>the Office of the Legislative Assembly; or</w:t>
      </w:r>
    </w:p>
    <w:p w14:paraId="36A0B47C" w14:textId="77777777" w:rsidR="003F78D9" w:rsidRPr="00F3634D" w:rsidRDefault="003F78D9" w:rsidP="003F78D9">
      <w:pPr>
        <w:pStyle w:val="Apara"/>
      </w:pPr>
      <w:r w:rsidRPr="00F3634D">
        <w:tab/>
        <w:t>(b)</w:t>
      </w:r>
      <w:r w:rsidRPr="00F3634D">
        <w:tab/>
        <w:t>an officer of the Assembly.</w:t>
      </w:r>
    </w:p>
    <w:p w14:paraId="4E38BB35" w14:textId="77777777" w:rsidR="00955AC6" w:rsidRPr="00847D58" w:rsidRDefault="00955AC6" w:rsidP="00955AC6">
      <w:pPr>
        <w:pStyle w:val="AH3Div"/>
      </w:pPr>
      <w:bookmarkStart w:id="87" w:name="_Toc154048034"/>
      <w:r w:rsidRPr="00847D58">
        <w:rPr>
          <w:rStyle w:val="CharDivNo"/>
        </w:rPr>
        <w:t>Division 3.3</w:t>
      </w:r>
      <w:r w:rsidRPr="008C09F6">
        <w:tab/>
      </w:r>
      <w:r w:rsidRPr="00847D58">
        <w:rPr>
          <w:rStyle w:val="CharDivText"/>
        </w:rPr>
        <w:t>Capital works reports</w:t>
      </w:r>
      <w:bookmarkEnd w:id="87"/>
    </w:p>
    <w:p w14:paraId="7172C900" w14:textId="77777777" w:rsidR="00955AC6" w:rsidRPr="008C09F6" w:rsidRDefault="00955AC6" w:rsidP="00955AC6">
      <w:pPr>
        <w:pStyle w:val="AH5Sec"/>
      </w:pPr>
      <w:bookmarkStart w:id="88" w:name="_Toc154048035"/>
      <w:r w:rsidRPr="00847D58">
        <w:rPr>
          <w:rStyle w:val="CharSectNo"/>
        </w:rPr>
        <w:t>30F</w:t>
      </w:r>
      <w:r w:rsidRPr="008C09F6">
        <w:tab/>
        <w:t>Capital works report of Territory</w:t>
      </w:r>
      <w:bookmarkEnd w:id="88"/>
    </w:p>
    <w:p w14:paraId="5B9602A7" w14:textId="77777777" w:rsidR="00955AC6" w:rsidRPr="008C09F6" w:rsidRDefault="00955AC6" w:rsidP="00955AC6">
      <w:pPr>
        <w:pStyle w:val="Amain"/>
      </w:pPr>
      <w:r w:rsidRPr="008C09F6">
        <w:tab/>
        <w:t>(1)</w:t>
      </w:r>
      <w:r w:rsidRPr="008C09F6">
        <w:tab/>
        <w:t xml:space="preserve">The Treasurer must, at least once every 6 months, prepare a report about capital works for the Territory (a </w:t>
      </w:r>
      <w:r w:rsidRPr="008C09F6">
        <w:rPr>
          <w:rStyle w:val="charBoldItals"/>
        </w:rPr>
        <w:t>capital works report</w:t>
      </w:r>
      <w:r w:rsidRPr="008C09F6">
        <w:t>).</w:t>
      </w:r>
    </w:p>
    <w:p w14:paraId="24F0B209" w14:textId="77777777" w:rsidR="00955AC6" w:rsidRPr="008C09F6" w:rsidRDefault="00955AC6" w:rsidP="00955AC6">
      <w:pPr>
        <w:pStyle w:val="Amain"/>
      </w:pPr>
      <w:r w:rsidRPr="008C09F6">
        <w:tab/>
        <w:t>(2)</w:t>
      </w:r>
      <w:r w:rsidRPr="008C09F6">
        <w:tab/>
        <w:t>A capital works report must—</w:t>
      </w:r>
    </w:p>
    <w:p w14:paraId="40EAD64A" w14:textId="77777777" w:rsidR="00955AC6" w:rsidRPr="008C09F6" w:rsidRDefault="00955AC6" w:rsidP="00955AC6">
      <w:pPr>
        <w:pStyle w:val="Apara"/>
      </w:pPr>
      <w:r w:rsidRPr="008C09F6">
        <w:tab/>
        <w:t>(a)</w:t>
      </w:r>
      <w:r w:rsidRPr="008C09F6">
        <w:tab/>
        <w:t>include a progress report on the delivery of the capital works program for the Territory during the period since the previous capital works report; and</w:t>
      </w:r>
    </w:p>
    <w:p w14:paraId="0C2BB89E" w14:textId="77777777" w:rsidR="00955AC6" w:rsidRPr="008C09F6" w:rsidRDefault="00955AC6" w:rsidP="00955AC6">
      <w:pPr>
        <w:pStyle w:val="Apara"/>
      </w:pPr>
      <w:r w:rsidRPr="008C09F6">
        <w:tab/>
        <w:t>(b)</w:t>
      </w:r>
      <w:r w:rsidRPr="008C09F6">
        <w:tab/>
        <w:t>include a statement of the expenditure on capital works for each directorate and territory authority for the financial year; and</w:t>
      </w:r>
    </w:p>
    <w:p w14:paraId="04562FD0" w14:textId="77777777" w:rsidR="00955AC6" w:rsidRPr="008C09F6" w:rsidRDefault="00955AC6" w:rsidP="00955AC6">
      <w:pPr>
        <w:pStyle w:val="Apara"/>
      </w:pPr>
      <w:r w:rsidRPr="008C09F6">
        <w:tab/>
        <w:t>(c)</w:t>
      </w:r>
      <w:r w:rsidRPr="008C09F6">
        <w:tab/>
        <w:t>for each major capital works project—include—</w:t>
      </w:r>
    </w:p>
    <w:p w14:paraId="7974EAB1" w14:textId="77777777" w:rsidR="00955AC6" w:rsidRPr="008C09F6" w:rsidRDefault="00955AC6" w:rsidP="00955AC6">
      <w:pPr>
        <w:pStyle w:val="Asubpara"/>
      </w:pPr>
      <w:r w:rsidRPr="008C09F6">
        <w:tab/>
        <w:t>(i)</w:t>
      </w:r>
      <w:r w:rsidRPr="008C09F6">
        <w:tab/>
        <w:t xml:space="preserve">a statement of the expenditure on the project to date; and </w:t>
      </w:r>
    </w:p>
    <w:p w14:paraId="155C87FB" w14:textId="77777777" w:rsidR="00955AC6" w:rsidRPr="008C09F6" w:rsidRDefault="00955AC6" w:rsidP="00955AC6">
      <w:pPr>
        <w:pStyle w:val="Asubpara"/>
      </w:pPr>
      <w:r w:rsidRPr="008C09F6">
        <w:tab/>
        <w:t>(ii)</w:t>
      </w:r>
      <w:r w:rsidRPr="008C09F6">
        <w:tab/>
        <w:t>a statement of the expenditure on the project for the financial year to date; and</w:t>
      </w:r>
    </w:p>
    <w:p w14:paraId="19D96F71" w14:textId="77777777" w:rsidR="00955AC6" w:rsidRPr="008C09F6" w:rsidRDefault="00955AC6" w:rsidP="00955AC6">
      <w:pPr>
        <w:pStyle w:val="Asubpara"/>
      </w:pPr>
      <w:r w:rsidRPr="008C09F6">
        <w:tab/>
        <w:t>(iii)</w:t>
      </w:r>
      <w:r w:rsidRPr="008C09F6">
        <w:tab/>
        <w:t>a total budget for the project; and</w:t>
      </w:r>
    </w:p>
    <w:p w14:paraId="459511ED" w14:textId="77777777" w:rsidR="00955AC6" w:rsidRPr="008C09F6" w:rsidRDefault="00955AC6" w:rsidP="00955AC6">
      <w:pPr>
        <w:pStyle w:val="Asubpara"/>
      </w:pPr>
      <w:r w:rsidRPr="008C09F6">
        <w:tab/>
        <w:t>(iv)</w:t>
      </w:r>
      <w:r w:rsidRPr="008C09F6">
        <w:tab/>
        <w:t>an annual budget for the project.</w:t>
      </w:r>
    </w:p>
    <w:p w14:paraId="02DD7CB4" w14:textId="77777777" w:rsidR="00955AC6" w:rsidRPr="008C09F6" w:rsidRDefault="00955AC6" w:rsidP="00480F26">
      <w:pPr>
        <w:pStyle w:val="Amain"/>
        <w:keepNext/>
      </w:pPr>
      <w:r w:rsidRPr="008C09F6">
        <w:lastRenderedPageBreak/>
        <w:tab/>
        <w:t>(3)</w:t>
      </w:r>
      <w:r w:rsidRPr="008C09F6">
        <w:tab/>
        <w:t>The Treasurer must—</w:t>
      </w:r>
    </w:p>
    <w:p w14:paraId="0605C36F" w14:textId="77777777" w:rsidR="00955AC6" w:rsidRPr="008C09F6" w:rsidRDefault="00955AC6" w:rsidP="00D86435">
      <w:pPr>
        <w:pStyle w:val="Apara"/>
        <w:keepNext/>
      </w:pPr>
      <w:r w:rsidRPr="008C09F6">
        <w:tab/>
        <w:t>(a)</w:t>
      </w:r>
      <w:r w:rsidRPr="008C09F6">
        <w:tab/>
        <w:t>present a copy of each capital works report to the Legislative Assembly on the first sitting day after the report is prepared; and</w:t>
      </w:r>
    </w:p>
    <w:p w14:paraId="26273C17" w14:textId="77777777" w:rsidR="00955AC6" w:rsidRPr="008C09F6" w:rsidRDefault="00955AC6" w:rsidP="00955AC6">
      <w:pPr>
        <w:pStyle w:val="Apara"/>
      </w:pPr>
      <w:r w:rsidRPr="008C09F6">
        <w:tab/>
        <w:t>(b)</w:t>
      </w:r>
      <w:r w:rsidRPr="008C09F6">
        <w:tab/>
        <w:t xml:space="preserve">if the first sitting day is more than 60 days after the end of the period for which the report is prepared—give a copy of the report to each member of the Legislative Assembly within </w:t>
      </w:r>
      <w:r w:rsidRPr="008C09F6">
        <w:rPr>
          <w:szCs w:val="24"/>
        </w:rPr>
        <w:t xml:space="preserve">60 days </w:t>
      </w:r>
      <w:r w:rsidRPr="008C09F6">
        <w:t>after the end of the period for which the report is prepared.</w:t>
      </w:r>
    </w:p>
    <w:p w14:paraId="4A3902C1" w14:textId="77777777" w:rsidR="00955AC6" w:rsidRPr="008C09F6" w:rsidRDefault="00955AC6" w:rsidP="00F26EC2">
      <w:pPr>
        <w:pStyle w:val="Amain"/>
        <w:keepNext/>
      </w:pPr>
      <w:r w:rsidRPr="008C09F6">
        <w:tab/>
        <w:t>(4)</w:t>
      </w:r>
      <w:r w:rsidRPr="008C09F6">
        <w:tab/>
        <w:t>A regulation may prescribe a major capital works project.</w:t>
      </w:r>
    </w:p>
    <w:p w14:paraId="082B90DA" w14:textId="77777777" w:rsidR="00955AC6" w:rsidRPr="008C09F6" w:rsidRDefault="00955AC6" w:rsidP="00F26EC2">
      <w:pPr>
        <w:pStyle w:val="Amain"/>
        <w:keepNext/>
      </w:pPr>
      <w:r w:rsidRPr="008C09F6">
        <w:tab/>
        <w:t>(5)</w:t>
      </w:r>
      <w:r w:rsidRPr="008C09F6">
        <w:tab/>
        <w:t>In this section:</w:t>
      </w:r>
    </w:p>
    <w:p w14:paraId="0A60B831" w14:textId="77777777" w:rsidR="00955AC6" w:rsidRPr="008C09F6" w:rsidRDefault="00955AC6" w:rsidP="00F26EC2">
      <w:pPr>
        <w:pStyle w:val="aDef"/>
        <w:keepNext/>
      </w:pPr>
      <w:r w:rsidRPr="008C09F6">
        <w:rPr>
          <w:rStyle w:val="charBoldItals"/>
        </w:rPr>
        <w:t>capital works</w:t>
      </w:r>
      <w:r w:rsidRPr="008C09F6">
        <w:t xml:space="preserve"> includes works prescribed by regulation.</w:t>
      </w:r>
    </w:p>
    <w:p w14:paraId="3B86DDBC" w14:textId="77777777" w:rsidR="00955AC6" w:rsidRPr="008C09F6" w:rsidRDefault="00955AC6" w:rsidP="00955AC6">
      <w:pPr>
        <w:pStyle w:val="aDef"/>
      </w:pPr>
      <w:r w:rsidRPr="008C09F6">
        <w:rPr>
          <w:rStyle w:val="charBoldItals"/>
        </w:rPr>
        <w:t>expenditure</w:t>
      </w:r>
      <w:r w:rsidRPr="008C09F6">
        <w:t xml:space="preserve"> includes expenditure funded by capital injection or feasibility expenditure funded by controlled recurrent payments.</w:t>
      </w:r>
    </w:p>
    <w:p w14:paraId="3FF53609" w14:textId="77777777" w:rsidR="000859E1" w:rsidRDefault="000859E1">
      <w:pPr>
        <w:pStyle w:val="PageBreak"/>
      </w:pPr>
      <w:r>
        <w:br w:type="page"/>
      </w:r>
    </w:p>
    <w:p w14:paraId="3D26CEB6" w14:textId="77777777" w:rsidR="000859E1" w:rsidRPr="00847D58" w:rsidRDefault="000859E1">
      <w:pPr>
        <w:pStyle w:val="AH2Part"/>
      </w:pPr>
      <w:bookmarkStart w:id="89" w:name="_Toc154048036"/>
      <w:r w:rsidRPr="00847D58">
        <w:rPr>
          <w:rStyle w:val="CharPartNo"/>
        </w:rPr>
        <w:lastRenderedPageBreak/>
        <w:t>Part 4</w:t>
      </w:r>
      <w:r>
        <w:tab/>
      </w:r>
      <w:r w:rsidRPr="00847D58">
        <w:rPr>
          <w:rStyle w:val="CharPartText"/>
        </w:rPr>
        <w:t xml:space="preserve">Financial management responsibilities of </w:t>
      </w:r>
      <w:r w:rsidR="0074691B" w:rsidRPr="00847D58">
        <w:rPr>
          <w:rStyle w:val="CharPartText"/>
        </w:rPr>
        <w:t>directors</w:t>
      </w:r>
      <w:r w:rsidR="0074691B" w:rsidRPr="00847D58">
        <w:rPr>
          <w:rStyle w:val="CharPartText"/>
        </w:rPr>
        <w:noBreakHyphen/>
        <w:t>general</w:t>
      </w:r>
      <w:r w:rsidRPr="00847D58">
        <w:rPr>
          <w:rStyle w:val="CharPartText"/>
        </w:rPr>
        <w:t xml:space="preserve"> of </w:t>
      </w:r>
      <w:r w:rsidR="00961FA2" w:rsidRPr="00847D58">
        <w:rPr>
          <w:rStyle w:val="CharPartText"/>
        </w:rPr>
        <w:t>directorates</w:t>
      </w:r>
      <w:bookmarkEnd w:id="89"/>
    </w:p>
    <w:p w14:paraId="14D4F4FC" w14:textId="77777777" w:rsidR="000859E1" w:rsidRDefault="000859E1">
      <w:pPr>
        <w:pStyle w:val="Placeholder"/>
      </w:pPr>
      <w:r>
        <w:rPr>
          <w:rStyle w:val="CharDivNo"/>
        </w:rPr>
        <w:t xml:space="preserve">  </w:t>
      </w:r>
      <w:r>
        <w:rPr>
          <w:rStyle w:val="CharDivText"/>
        </w:rPr>
        <w:t xml:space="preserve">  </w:t>
      </w:r>
    </w:p>
    <w:p w14:paraId="48C72B5B" w14:textId="77777777" w:rsidR="000859E1" w:rsidRDefault="000859E1">
      <w:pPr>
        <w:pStyle w:val="AH5Sec"/>
      </w:pPr>
      <w:bookmarkStart w:id="90" w:name="_Toc154048037"/>
      <w:r w:rsidRPr="00847D58">
        <w:rPr>
          <w:rStyle w:val="CharSectNo"/>
        </w:rPr>
        <w:t>31</w:t>
      </w:r>
      <w:r>
        <w:tab/>
        <w:t xml:space="preserve">Responsibilities of </w:t>
      </w:r>
      <w:r w:rsidR="00061D1E" w:rsidRPr="009562B1">
        <w:t>directors</w:t>
      </w:r>
      <w:r w:rsidR="00061D1E" w:rsidRPr="009562B1">
        <w:noBreakHyphen/>
        <w:t>general</w:t>
      </w:r>
      <w:r>
        <w:t xml:space="preserve"> of </w:t>
      </w:r>
      <w:r w:rsidR="00961FA2" w:rsidRPr="009562B1">
        <w:t>directorates</w:t>
      </w:r>
      <w:bookmarkEnd w:id="90"/>
    </w:p>
    <w:p w14:paraId="1BD72AA9" w14:textId="77777777" w:rsidR="000859E1" w:rsidRDefault="000859E1">
      <w:pPr>
        <w:pStyle w:val="Amain"/>
      </w:pPr>
      <w:r>
        <w:tab/>
        <w:t>(1)</w:t>
      </w:r>
      <w:r>
        <w:tab/>
        <w:t xml:space="preserve">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is accountable to the responsible Minister of the </w:t>
      </w:r>
      <w:r w:rsidR="00B15DCB" w:rsidRPr="009562B1">
        <w:t>directorate</w:t>
      </w:r>
      <w:r w:rsidR="00B15DCB">
        <w:t xml:space="preserve"> </w:t>
      </w:r>
      <w:r>
        <w:t xml:space="preserve">for the efficient and effective </w:t>
      </w:r>
      <w:r w:rsidR="004F1FD0" w:rsidRPr="008C09F6">
        <w:t>financial management of the public resources for which the directorate is responsible</w:t>
      </w:r>
      <w:r>
        <w:t>.</w:t>
      </w:r>
    </w:p>
    <w:p w14:paraId="288C5EC0" w14:textId="77777777" w:rsidR="004F1FD0" w:rsidRPr="008C09F6" w:rsidRDefault="004F1FD0" w:rsidP="004F1FD0">
      <w:pPr>
        <w:pStyle w:val="Amain"/>
      </w:pPr>
      <w:r w:rsidRPr="008C09F6">
        <w:tab/>
        <w:t>(</w:t>
      </w:r>
      <w:r>
        <w:t>2</w:t>
      </w:r>
      <w:r w:rsidRPr="008C09F6">
        <w:t>)</w:t>
      </w:r>
      <w:r w:rsidRPr="008C09F6">
        <w:tab/>
        <w:t>The responsible director-general of a directorate must manage the directorate in a way that—</w:t>
      </w:r>
    </w:p>
    <w:p w14:paraId="2C1BBEEC" w14:textId="77777777" w:rsidR="004F1FD0" w:rsidRPr="008C09F6" w:rsidRDefault="004F1FD0" w:rsidP="004F1FD0">
      <w:pPr>
        <w:pStyle w:val="Apara"/>
      </w:pPr>
      <w:r w:rsidRPr="008C09F6">
        <w:tab/>
        <w:t>(a)</w:t>
      </w:r>
      <w:r w:rsidRPr="008C09F6">
        <w:tab/>
        <w:t>promotes the achievement of the purpose of the directorate; and</w:t>
      </w:r>
    </w:p>
    <w:p w14:paraId="3F782F0A" w14:textId="77777777" w:rsidR="004F1FD0" w:rsidRPr="008C09F6" w:rsidRDefault="004F1FD0" w:rsidP="004F1FD0">
      <w:pPr>
        <w:pStyle w:val="Apara"/>
      </w:pPr>
      <w:r w:rsidRPr="008C09F6">
        <w:tab/>
        <w:t>(b)</w:t>
      </w:r>
      <w:r w:rsidRPr="008C09F6">
        <w:tab/>
        <w:t>promotes the financial sustainability of the directorate; and</w:t>
      </w:r>
    </w:p>
    <w:p w14:paraId="00B15B2B" w14:textId="77777777" w:rsidR="004F1FD0" w:rsidRPr="008C09F6" w:rsidRDefault="004F1FD0" w:rsidP="004F1FD0">
      <w:pPr>
        <w:pStyle w:val="Apara"/>
      </w:pPr>
      <w:r w:rsidRPr="008C09F6">
        <w:tab/>
        <w:t>(c)</w:t>
      </w:r>
      <w:r w:rsidRPr="008C09F6">
        <w:tab/>
        <w:t>is not inconsistent with the policies of the government.</w:t>
      </w:r>
    </w:p>
    <w:p w14:paraId="2F032D81" w14:textId="77777777" w:rsidR="004F1FD0" w:rsidRPr="008C09F6" w:rsidRDefault="004F1FD0" w:rsidP="004F1FD0">
      <w:pPr>
        <w:pStyle w:val="Amain"/>
      </w:pPr>
      <w:r w:rsidRPr="008C09F6">
        <w:tab/>
        <w:t>(</w:t>
      </w:r>
      <w:r>
        <w:t>3</w:t>
      </w:r>
      <w:r w:rsidRPr="008C09F6">
        <w:t>)</w:t>
      </w:r>
      <w:r w:rsidRPr="008C09F6">
        <w:tab/>
        <w:t>In making decisions for the purposes of subsections (1) and (</w:t>
      </w:r>
      <w:r>
        <w:t>2</w:t>
      </w:r>
      <w:r w:rsidRPr="008C09F6">
        <w:t>), the responsible director-general must take into account the effect of those decisions on public resources generally.</w:t>
      </w:r>
    </w:p>
    <w:p w14:paraId="27F58023" w14:textId="77777777" w:rsidR="000859E1" w:rsidRDefault="000859E1">
      <w:pPr>
        <w:pStyle w:val="Amain"/>
      </w:pPr>
      <w:r>
        <w:tab/>
        <w:t>(</w:t>
      </w:r>
      <w:r w:rsidR="004F1FD0">
        <w:t>4</w:t>
      </w:r>
      <w:r>
        <w:t>)</w:t>
      </w:r>
      <w:r>
        <w:tab/>
        <w:t xml:space="preserve">Without limiting </w:t>
      </w:r>
      <w:r w:rsidR="004F1FD0" w:rsidRPr="008C09F6">
        <w:t>subsections (1), (</w:t>
      </w:r>
      <w:r w:rsidR="004F1FD0">
        <w:t>2</w:t>
      </w:r>
      <w:r w:rsidR="004F1FD0" w:rsidRPr="008C09F6">
        <w:t>) and (</w:t>
      </w:r>
      <w:r w:rsidR="004F1FD0">
        <w:t>3</w:t>
      </w:r>
      <w:r w:rsidR="004F1FD0" w:rsidRPr="008C09F6">
        <w:t>)</w:t>
      </w:r>
      <w:r>
        <w:t xml:space="preserve">, the responsible </w:t>
      </w:r>
      <w:r w:rsidR="008C55D5" w:rsidRPr="009562B1">
        <w:t>director</w:t>
      </w:r>
      <w:r w:rsidR="008C55D5" w:rsidRPr="009562B1">
        <w:noBreakHyphen/>
        <w:t>general</w:t>
      </w:r>
      <w:r>
        <w:t xml:space="preserve"> of a </w:t>
      </w:r>
      <w:r w:rsidR="00B15DCB" w:rsidRPr="009562B1">
        <w:t>directorate</w:t>
      </w:r>
      <w:r w:rsidR="00B15DCB">
        <w:t xml:space="preserve"> </w:t>
      </w:r>
      <w:r>
        <w:t>is responsible, under the responsible Minister, for ensuring—</w:t>
      </w:r>
    </w:p>
    <w:p w14:paraId="10418EA1" w14:textId="77777777" w:rsidR="000859E1" w:rsidRDefault="000859E1">
      <w:pPr>
        <w:pStyle w:val="Apara"/>
      </w:pPr>
      <w:r>
        <w:tab/>
        <w:t>(a)</w:t>
      </w:r>
      <w:r>
        <w:tab/>
        <w:t xml:space="preserve">that money spent by the </w:t>
      </w:r>
      <w:r w:rsidR="00B15DCB" w:rsidRPr="009562B1">
        <w:t>directorate</w:t>
      </w:r>
      <w:r w:rsidR="00B15DCB">
        <w:t xml:space="preserve"> </w:t>
      </w:r>
      <w:r>
        <w:t xml:space="preserve">is spent in accordance with appropriations made for the </w:t>
      </w:r>
      <w:r w:rsidR="00B15DCB" w:rsidRPr="009562B1">
        <w:t>directorate</w:t>
      </w:r>
      <w:r w:rsidR="00B15DCB">
        <w:t xml:space="preserve"> </w:t>
      </w:r>
      <w:r>
        <w:t>(including appropriations available under section 34B); and</w:t>
      </w:r>
    </w:p>
    <w:p w14:paraId="3E097265" w14:textId="77777777" w:rsidR="000859E1" w:rsidRDefault="000859E1">
      <w:pPr>
        <w:pStyle w:val="Apara"/>
      </w:pPr>
      <w:r>
        <w:tab/>
        <w:t>(b)</w:t>
      </w:r>
      <w:r>
        <w:tab/>
        <w:t xml:space="preserve">that, as far as practicable, the operations of the </w:t>
      </w:r>
      <w:r w:rsidR="00B15DCB" w:rsidRPr="009562B1">
        <w:t>directorate</w:t>
      </w:r>
      <w:r w:rsidR="00B15DCB">
        <w:t xml:space="preserve"> </w:t>
      </w:r>
      <w:r>
        <w:t xml:space="preserve">for a financial year are consistent with, and comparable to, the budget for the </w:t>
      </w:r>
      <w:r w:rsidR="00B15DCB" w:rsidRPr="009562B1">
        <w:t>directorate</w:t>
      </w:r>
      <w:r w:rsidR="00B15DCB">
        <w:t xml:space="preserve"> </w:t>
      </w:r>
      <w:r>
        <w:t>for the year; and</w:t>
      </w:r>
    </w:p>
    <w:p w14:paraId="0B765BDB" w14:textId="77777777" w:rsidR="000859E1" w:rsidRDefault="000859E1" w:rsidP="00480F26">
      <w:pPr>
        <w:pStyle w:val="Apara"/>
        <w:keepNext/>
      </w:pPr>
      <w:r>
        <w:lastRenderedPageBreak/>
        <w:tab/>
        <w:t>(c)</w:t>
      </w:r>
      <w:r>
        <w:tab/>
        <w:t xml:space="preserve">that the officers and employees of the </w:t>
      </w:r>
      <w:r w:rsidR="00B15DCB" w:rsidRPr="009562B1">
        <w:t>directorate</w:t>
      </w:r>
      <w:r w:rsidR="00B15DCB">
        <w:t xml:space="preserve"> </w:t>
      </w:r>
      <w:r>
        <w:t>comply with this Act (including the financial management guidelines); and</w:t>
      </w:r>
    </w:p>
    <w:p w14:paraId="56AEA38B" w14:textId="7F7AE03F" w:rsidR="000859E1" w:rsidRDefault="000859E1">
      <w:pPr>
        <w:pStyle w:val="aNotepar"/>
      </w:pPr>
      <w:r>
        <w:rPr>
          <w:rStyle w:val="charItals"/>
        </w:rPr>
        <w:t>Note</w:t>
      </w:r>
      <w:r>
        <w:rPr>
          <w:rStyle w:val="charItals"/>
        </w:rPr>
        <w:tab/>
      </w:r>
      <w:r>
        <w:rPr>
          <w:snapToGrid w:val="0"/>
        </w:rPr>
        <w:t>A reference to an Act includes a reference to the statutory instruments made or in force under the Act, including any guideline (</w:t>
      </w:r>
      <w:r>
        <w:t xml:space="preserve">see </w:t>
      </w:r>
      <w:hyperlink r:id="rId46" w:tooltip="A2001-14" w:history="1">
        <w:r w:rsidR="001B3D42" w:rsidRPr="001B3D42">
          <w:rPr>
            <w:rStyle w:val="charCitHyperlinkAbbrev"/>
          </w:rPr>
          <w:t>Legislation Act</w:t>
        </w:r>
      </w:hyperlink>
      <w:r>
        <w:t>, s 104).</w:t>
      </w:r>
    </w:p>
    <w:p w14:paraId="04C4F42D" w14:textId="77777777" w:rsidR="000859E1" w:rsidRDefault="000859E1">
      <w:pPr>
        <w:pStyle w:val="Apara"/>
      </w:pPr>
      <w:r>
        <w:tab/>
        <w:t>(d)</w:t>
      </w:r>
      <w:r>
        <w:tab/>
        <w:t xml:space="preserve">that proper accounts and records are kept of the transactions and affairs of the </w:t>
      </w:r>
      <w:r w:rsidR="00B15DCB" w:rsidRPr="009562B1">
        <w:t>directorate</w:t>
      </w:r>
      <w:r w:rsidR="00B15DCB">
        <w:t xml:space="preserve"> </w:t>
      </w:r>
      <w:r>
        <w:t xml:space="preserve">in accordance with </w:t>
      </w:r>
      <w:r w:rsidR="00FC7A3F" w:rsidRPr="00591A0F">
        <w:t>accounting standards</w:t>
      </w:r>
      <w:r>
        <w:t>; and</w:t>
      </w:r>
    </w:p>
    <w:p w14:paraId="12D80C50" w14:textId="77777777" w:rsidR="000859E1" w:rsidRDefault="000859E1">
      <w:pPr>
        <w:pStyle w:val="Apara"/>
      </w:pPr>
      <w:r>
        <w:tab/>
        <w:t>(e)</w:t>
      </w:r>
      <w:r>
        <w:tab/>
        <w:t xml:space="preserve">that adequate control is maintained over the assets of the </w:t>
      </w:r>
      <w:r w:rsidR="00B15DCB" w:rsidRPr="009562B1">
        <w:t>directorate</w:t>
      </w:r>
      <w:r w:rsidR="00B15DCB">
        <w:t xml:space="preserve"> </w:t>
      </w:r>
      <w:r>
        <w:t xml:space="preserve">and assets in the control of the </w:t>
      </w:r>
      <w:r w:rsidR="00B15DCB" w:rsidRPr="009562B1">
        <w:t>directorate</w:t>
      </w:r>
      <w:r>
        <w:t>; and</w:t>
      </w:r>
    </w:p>
    <w:p w14:paraId="055D01C1" w14:textId="77777777" w:rsidR="000859E1" w:rsidRDefault="000859E1">
      <w:pPr>
        <w:pStyle w:val="Apara"/>
      </w:pPr>
      <w:r>
        <w:tab/>
        <w:t>(f)</w:t>
      </w:r>
      <w:r>
        <w:tab/>
        <w:t xml:space="preserve">that adequate control is maintained over the incurring of liabilities by the </w:t>
      </w:r>
      <w:r w:rsidR="00BB35A1" w:rsidRPr="009562B1">
        <w:t>directorate</w:t>
      </w:r>
      <w:r>
        <w:t>.</w:t>
      </w:r>
    </w:p>
    <w:p w14:paraId="5C18EE6D" w14:textId="3527D911" w:rsidR="000859E1" w:rsidRDefault="000859E1">
      <w:pPr>
        <w:pStyle w:val="Amain"/>
      </w:pPr>
      <w:r>
        <w:tab/>
        <w:t>(</w:t>
      </w:r>
      <w:r w:rsidR="004F1FD0">
        <w:t>5</w:t>
      </w:r>
      <w:r>
        <w:t>)</w:t>
      </w:r>
      <w:r>
        <w:tab/>
        <w:t xml:space="preserve">A report prepared under the </w:t>
      </w:r>
      <w:hyperlink r:id="rId47" w:tooltip="A2004-8" w:history="1">
        <w:r w:rsidR="001B3D42" w:rsidRPr="001B3D42">
          <w:rPr>
            <w:rStyle w:val="charCitHyperlinkItal"/>
          </w:rPr>
          <w:t>Annual Reports (Government Agencies) Act 2004</w:t>
        </w:r>
      </w:hyperlink>
      <w:r>
        <w:t xml:space="preserve"> for a financial year by the responsible </w:t>
      </w:r>
      <w:r w:rsidR="008C55D5" w:rsidRPr="009562B1">
        <w:t>director</w:t>
      </w:r>
      <w:r w:rsidR="008C55D5" w:rsidRPr="009562B1">
        <w:noBreakHyphen/>
        <w:t>general</w:t>
      </w:r>
      <w:r>
        <w:t xml:space="preserve"> of a </w:t>
      </w:r>
      <w:r w:rsidR="00B15DCB" w:rsidRPr="009562B1">
        <w:t>directorate</w:t>
      </w:r>
      <w:r w:rsidR="00B15DCB">
        <w:t xml:space="preserve"> </w:t>
      </w:r>
      <w:r>
        <w:t xml:space="preserve">must include an explanation of material variations between the actual results of the </w:t>
      </w:r>
      <w:r w:rsidR="00B15DCB" w:rsidRPr="009562B1">
        <w:t>directorate</w:t>
      </w:r>
      <w:r w:rsidR="00B15DCB">
        <w:t xml:space="preserve"> </w:t>
      </w:r>
      <w:r>
        <w:t xml:space="preserve">for the year and the budget for the </w:t>
      </w:r>
      <w:r w:rsidR="00B15DCB" w:rsidRPr="009562B1">
        <w:t>directorate</w:t>
      </w:r>
      <w:r w:rsidR="00B15DCB">
        <w:t xml:space="preserve"> </w:t>
      </w:r>
      <w:r>
        <w:t>for the year.</w:t>
      </w:r>
    </w:p>
    <w:p w14:paraId="437FB6F8" w14:textId="77777777" w:rsidR="000859E1" w:rsidRDefault="000859E1">
      <w:pPr>
        <w:pStyle w:val="Amain"/>
      </w:pPr>
      <w:r>
        <w:tab/>
        <w:t>(</w:t>
      </w:r>
      <w:r w:rsidR="004F1FD0">
        <w:t>6</w:t>
      </w:r>
      <w:r>
        <w:t>)</w:t>
      </w:r>
      <w:r>
        <w:tab/>
        <w:t>In this section:</w:t>
      </w:r>
    </w:p>
    <w:p w14:paraId="159B2D1A" w14:textId="77777777" w:rsidR="000859E1" w:rsidRDefault="000859E1">
      <w:pPr>
        <w:pStyle w:val="Amainreturn"/>
      </w:pPr>
      <w:r>
        <w:rPr>
          <w:rStyle w:val="charBoldItals"/>
        </w:rPr>
        <w:t>budget</w:t>
      </w:r>
      <w:r>
        <w:t xml:space="preserve">, for a </w:t>
      </w:r>
      <w:r w:rsidR="00B15DCB" w:rsidRPr="009562B1">
        <w:t>directorate</w:t>
      </w:r>
      <w:r w:rsidR="00B15DCB">
        <w:t xml:space="preserve"> </w:t>
      </w:r>
      <w:r>
        <w:t xml:space="preserve">for a financial year, means the budget for the </w:t>
      </w:r>
      <w:r w:rsidR="00B15DCB" w:rsidRPr="009562B1">
        <w:t>directorate</w:t>
      </w:r>
      <w:r w:rsidR="00B15DCB">
        <w:t xml:space="preserve"> </w:t>
      </w:r>
      <w:r>
        <w:t>for the year presented to the Legislative Assembly under section 10 (b) (Budget papers) and, if that budget has been amended under this Act, the budget as amended.</w:t>
      </w:r>
    </w:p>
    <w:p w14:paraId="7D1DEC39" w14:textId="77777777" w:rsidR="004F1FD0" w:rsidRPr="008C09F6" w:rsidRDefault="004F1FD0" w:rsidP="004F1FD0">
      <w:pPr>
        <w:pStyle w:val="aDef"/>
      </w:pPr>
      <w:r w:rsidRPr="008C09F6">
        <w:rPr>
          <w:rStyle w:val="charBoldItals"/>
        </w:rPr>
        <w:t>public property</w:t>
      </w:r>
      <w:r w:rsidRPr="008C09F6">
        <w:t xml:space="preserve"> means property, other than public money, that is owned or held by the Territory or held by a person on behalf of the Territory.</w:t>
      </w:r>
    </w:p>
    <w:p w14:paraId="7FFC463B" w14:textId="77777777" w:rsidR="004F1FD0" w:rsidRPr="008C09F6" w:rsidRDefault="004F1FD0" w:rsidP="004F1FD0">
      <w:pPr>
        <w:pStyle w:val="aDef"/>
        <w:keepNext/>
      </w:pPr>
      <w:r w:rsidRPr="008C09F6">
        <w:rPr>
          <w:rStyle w:val="charBoldItals"/>
        </w:rPr>
        <w:t>public resources</w:t>
      </w:r>
      <w:r w:rsidRPr="008C09F6">
        <w:t xml:space="preserve"> means public money or public property.</w:t>
      </w:r>
    </w:p>
    <w:p w14:paraId="0C1F4BA2" w14:textId="77777777" w:rsidR="004F1FD0" w:rsidRDefault="004F1FD0" w:rsidP="004F1FD0">
      <w:pPr>
        <w:pStyle w:val="aNote"/>
      </w:pPr>
      <w:r w:rsidRPr="008C09F6">
        <w:rPr>
          <w:rStyle w:val="charItals"/>
        </w:rPr>
        <w:t>Note</w:t>
      </w:r>
      <w:r w:rsidRPr="008C09F6">
        <w:rPr>
          <w:rStyle w:val="charItals"/>
        </w:rPr>
        <w:tab/>
      </w:r>
      <w:r w:rsidRPr="008C09F6">
        <w:rPr>
          <w:rStyle w:val="charBoldItals"/>
        </w:rPr>
        <w:t>Public money</w:t>
      </w:r>
      <w:r w:rsidRPr="008C09F6">
        <w:t>—see the dictionary.</w:t>
      </w:r>
    </w:p>
    <w:p w14:paraId="27A5459E" w14:textId="77777777" w:rsidR="00F2115A" w:rsidRPr="008C09F6" w:rsidRDefault="00F2115A" w:rsidP="00F2115A">
      <w:pPr>
        <w:pStyle w:val="AH5Sec"/>
      </w:pPr>
      <w:bookmarkStart w:id="91" w:name="_Toc154048038"/>
      <w:r w:rsidRPr="00847D58">
        <w:rPr>
          <w:rStyle w:val="CharSectNo"/>
        </w:rPr>
        <w:lastRenderedPageBreak/>
        <w:t>31A</w:t>
      </w:r>
      <w:r w:rsidRPr="008C09F6">
        <w:tab/>
        <w:t>Directors-general may enter into contracts etc</w:t>
      </w:r>
      <w:bookmarkEnd w:id="91"/>
    </w:p>
    <w:p w14:paraId="0A6C87FB" w14:textId="77777777" w:rsidR="00F2115A" w:rsidRPr="008C09F6" w:rsidRDefault="00F2115A" w:rsidP="00480F26">
      <w:pPr>
        <w:pStyle w:val="Amain"/>
        <w:keepNext/>
      </w:pPr>
      <w:r w:rsidRPr="008C09F6">
        <w:tab/>
        <w:t>(1)</w:t>
      </w:r>
      <w:r w:rsidRPr="008C09F6">
        <w:tab/>
        <w:t>The responsible director-general of a directorate may—</w:t>
      </w:r>
    </w:p>
    <w:p w14:paraId="00A969E6" w14:textId="77777777" w:rsidR="00F2115A" w:rsidRPr="008C09F6" w:rsidRDefault="00F2115A" w:rsidP="00F2115A">
      <w:pPr>
        <w:pStyle w:val="Apara"/>
        <w:rPr>
          <w:lang w:eastAsia="en-AU"/>
        </w:rPr>
      </w:pPr>
      <w:r w:rsidRPr="008C09F6">
        <w:tab/>
        <w:t>(a)</w:t>
      </w:r>
      <w:r w:rsidRPr="008C09F6">
        <w:tab/>
      </w:r>
      <w:r w:rsidRPr="008C09F6">
        <w:rPr>
          <w:szCs w:val="24"/>
          <w:lang w:eastAsia="en-AU"/>
        </w:rPr>
        <w:t>enter into a contract or memorandum of understanding relating to the operations of the directorate; and</w:t>
      </w:r>
    </w:p>
    <w:p w14:paraId="7E505B7E" w14:textId="77777777" w:rsidR="00F2115A" w:rsidRPr="008C09F6" w:rsidRDefault="00F2115A" w:rsidP="00F2115A">
      <w:pPr>
        <w:pStyle w:val="Apara"/>
      </w:pPr>
      <w:r w:rsidRPr="008C09F6">
        <w:tab/>
        <w:t>(b)</w:t>
      </w:r>
      <w:r w:rsidRPr="008C09F6">
        <w:tab/>
        <w:t xml:space="preserve">vary and administer the contract or memorandum of understanding. </w:t>
      </w:r>
    </w:p>
    <w:p w14:paraId="6BD2E0CA" w14:textId="77777777" w:rsidR="00F2115A" w:rsidRPr="008C09F6" w:rsidRDefault="00F2115A" w:rsidP="00F2115A">
      <w:pPr>
        <w:pStyle w:val="Amain"/>
      </w:pPr>
      <w:r w:rsidRPr="008C09F6">
        <w:tab/>
        <w:t>(2)</w:t>
      </w:r>
      <w:r w:rsidRPr="008C09F6">
        <w:tab/>
        <w:t>In exercising powers under subsection (1), the responsible director</w:t>
      </w:r>
      <w:r w:rsidRPr="008C09F6">
        <w:noBreakHyphen/>
        <w:t>general must act in accordance with section 31 and any requirements prescribed by regulation for this section.</w:t>
      </w:r>
    </w:p>
    <w:p w14:paraId="1406A00B" w14:textId="77777777" w:rsidR="000859E1" w:rsidRDefault="000859E1">
      <w:pPr>
        <w:pStyle w:val="PageBreak"/>
      </w:pPr>
      <w:r>
        <w:br w:type="page"/>
      </w:r>
    </w:p>
    <w:p w14:paraId="5D3686CF" w14:textId="77777777" w:rsidR="000859E1" w:rsidRPr="00847D58" w:rsidRDefault="000859E1">
      <w:pPr>
        <w:pStyle w:val="AH2Part"/>
      </w:pPr>
      <w:bookmarkStart w:id="92" w:name="_Toc154048039"/>
      <w:r w:rsidRPr="00847D58">
        <w:rPr>
          <w:rStyle w:val="CharPartNo"/>
        </w:rPr>
        <w:lastRenderedPageBreak/>
        <w:t>Part 5</w:t>
      </w:r>
      <w:r>
        <w:tab/>
      </w:r>
      <w:r w:rsidRPr="00847D58">
        <w:rPr>
          <w:rStyle w:val="CharPartText"/>
        </w:rPr>
        <w:t>Banking and investment</w:t>
      </w:r>
      <w:bookmarkEnd w:id="92"/>
    </w:p>
    <w:p w14:paraId="0FDE919D" w14:textId="77777777" w:rsidR="000859E1" w:rsidRDefault="000859E1">
      <w:pPr>
        <w:pStyle w:val="Placeholder"/>
      </w:pPr>
      <w:r>
        <w:rPr>
          <w:rStyle w:val="CharDivNo"/>
        </w:rPr>
        <w:t xml:space="preserve">  </w:t>
      </w:r>
      <w:r>
        <w:rPr>
          <w:rStyle w:val="CharDivText"/>
        </w:rPr>
        <w:t xml:space="preserve">  </w:t>
      </w:r>
    </w:p>
    <w:p w14:paraId="6884E26A" w14:textId="77777777" w:rsidR="000859E1" w:rsidRDefault="000859E1">
      <w:pPr>
        <w:pStyle w:val="AH5Sec"/>
      </w:pPr>
      <w:bookmarkStart w:id="93" w:name="_Toc154048040"/>
      <w:r w:rsidRPr="00847D58">
        <w:rPr>
          <w:rStyle w:val="CharSectNo"/>
        </w:rPr>
        <w:t>32</w:t>
      </w:r>
      <w:r>
        <w:tab/>
        <w:t>Agreement for the conduct of banking for Territory</w:t>
      </w:r>
      <w:bookmarkEnd w:id="93"/>
    </w:p>
    <w:p w14:paraId="4CEEE70E" w14:textId="77777777" w:rsidR="000859E1" w:rsidRDefault="000859E1">
      <w:pPr>
        <w:pStyle w:val="Amain"/>
      </w:pPr>
      <w:r>
        <w:tab/>
        <w:t>(1)</w:t>
      </w:r>
      <w:r>
        <w:tab/>
        <w:t>The Treasurer may enter into an agreement with an authorised deposit-taking institution relating to the conduct of banking for the Territory.</w:t>
      </w:r>
    </w:p>
    <w:p w14:paraId="0422E92B" w14:textId="77777777" w:rsidR="000859E1" w:rsidRDefault="000859E1">
      <w:pPr>
        <w:pStyle w:val="Amain"/>
      </w:pPr>
      <w:r>
        <w:tab/>
        <w:t>(2)</w:t>
      </w:r>
      <w:r>
        <w:tab/>
        <w:t>An agreement must not be entered into unless it contains a provision to the effect that it may be terminated by the Territory at any time subject to the giving of written notice that specifies the date the termination is to take effect.</w:t>
      </w:r>
    </w:p>
    <w:p w14:paraId="4A57CB5F" w14:textId="77777777" w:rsidR="000859E1" w:rsidRDefault="000859E1">
      <w:pPr>
        <w:pStyle w:val="AH5Sec"/>
      </w:pPr>
      <w:bookmarkStart w:id="94" w:name="_Toc154048041"/>
      <w:r w:rsidRPr="00847D58">
        <w:rPr>
          <w:rStyle w:val="CharSectNo"/>
        </w:rPr>
        <w:t>33</w:t>
      </w:r>
      <w:r>
        <w:tab/>
        <w:t>Territory banking account</w:t>
      </w:r>
      <w:bookmarkEnd w:id="94"/>
    </w:p>
    <w:p w14:paraId="2521D08F" w14:textId="77777777" w:rsidR="000859E1" w:rsidRDefault="000859E1">
      <w:pPr>
        <w:pStyle w:val="Amainreturn"/>
      </w:pPr>
      <w:r>
        <w:t>The Treasurer must open and maintain a banking account for the purposes of the Territory.</w:t>
      </w:r>
    </w:p>
    <w:p w14:paraId="1D4AB7A5" w14:textId="77777777" w:rsidR="000859E1" w:rsidRDefault="000859E1">
      <w:pPr>
        <w:pStyle w:val="AH5Sec"/>
      </w:pPr>
      <w:bookmarkStart w:id="95" w:name="_Toc154048042"/>
      <w:r w:rsidRPr="00847D58">
        <w:rPr>
          <w:rStyle w:val="CharSectNo"/>
        </w:rPr>
        <w:t>34</w:t>
      </w:r>
      <w:r>
        <w:tab/>
      </w:r>
      <w:r w:rsidR="00232BAE">
        <w:t>D</w:t>
      </w:r>
      <w:r w:rsidR="00232BAE" w:rsidRPr="009562B1">
        <w:t>irectorate</w:t>
      </w:r>
      <w:r w:rsidR="00232BAE">
        <w:t xml:space="preserve"> </w:t>
      </w:r>
      <w:r>
        <w:t>banking accounts</w:t>
      </w:r>
      <w:bookmarkEnd w:id="95"/>
    </w:p>
    <w:p w14:paraId="56740989" w14:textId="77777777" w:rsidR="000859E1" w:rsidRDefault="000859E1">
      <w:pPr>
        <w:pStyle w:val="Amain"/>
      </w:pPr>
      <w:r>
        <w:tab/>
        <w:t>(1)</w:t>
      </w:r>
      <w:r>
        <w:tab/>
        <w:t xml:space="preserve">The responsible Minister or the responsible </w:t>
      </w:r>
      <w:r w:rsidR="008C55D5" w:rsidRPr="009562B1">
        <w:t>director</w:t>
      </w:r>
      <w:r w:rsidR="008C55D5" w:rsidRPr="009562B1">
        <w:noBreakHyphen/>
        <w:t>general</w:t>
      </w:r>
      <w:r>
        <w:t xml:space="preserve"> may open 1 or more banking accounts for the purposes of the relevant </w:t>
      </w:r>
      <w:r w:rsidR="007A709C" w:rsidRPr="009562B1">
        <w:t>directorate</w:t>
      </w:r>
      <w:r>
        <w:t>.</w:t>
      </w:r>
    </w:p>
    <w:p w14:paraId="3C9EA962" w14:textId="77777777" w:rsidR="000859E1" w:rsidRDefault="000859E1">
      <w:pPr>
        <w:pStyle w:val="Amain"/>
      </w:pPr>
      <w:r>
        <w:tab/>
        <w:t>(2)</w:t>
      </w:r>
      <w:r>
        <w:tab/>
        <w:t xml:space="preserve">A </w:t>
      </w:r>
      <w:r w:rsidR="00232BAE" w:rsidRPr="009562B1">
        <w:t>directorate</w:t>
      </w:r>
      <w:r w:rsidR="00232BAE">
        <w:t xml:space="preserve"> </w:t>
      </w:r>
      <w:r>
        <w:t xml:space="preserve">banking account must be maintained by the </w:t>
      </w:r>
      <w:r w:rsidR="008C55D5" w:rsidRPr="009562B1">
        <w:t>director</w:t>
      </w:r>
      <w:r w:rsidR="008C55D5" w:rsidRPr="009562B1">
        <w:noBreakHyphen/>
        <w:t>general</w:t>
      </w:r>
      <w:r>
        <w:t>.</w:t>
      </w:r>
    </w:p>
    <w:p w14:paraId="2DD4DB8F" w14:textId="77777777" w:rsidR="000859E1" w:rsidRDefault="000859E1">
      <w:pPr>
        <w:pStyle w:val="Amain"/>
      </w:pPr>
      <w:r>
        <w:tab/>
        <w:t>(3)</w:t>
      </w:r>
      <w:r>
        <w:tab/>
        <w:t xml:space="preserve">A </w:t>
      </w:r>
      <w:r w:rsidR="00232BAE" w:rsidRPr="009562B1">
        <w:t>directorate</w:t>
      </w:r>
      <w:r w:rsidR="00232BAE">
        <w:t xml:space="preserve"> </w:t>
      </w:r>
      <w:r>
        <w:t>banking account must not, without the Treasurer’s written approval, be opened or maintained otherwise than with an authorised deposit-taking institution with which an agreement is in force under section 32.</w:t>
      </w:r>
    </w:p>
    <w:p w14:paraId="59F7D750" w14:textId="77777777" w:rsidR="000859E1" w:rsidRDefault="000859E1">
      <w:pPr>
        <w:pStyle w:val="Amain"/>
      </w:pPr>
      <w:r>
        <w:tab/>
        <w:t>(4)</w:t>
      </w:r>
      <w:r>
        <w:tab/>
        <w:t xml:space="preserve">The responsible Minister or the responsible </w:t>
      </w:r>
      <w:r w:rsidR="008C55D5" w:rsidRPr="009562B1">
        <w:t>director</w:t>
      </w:r>
      <w:r w:rsidR="008C55D5" w:rsidRPr="009562B1">
        <w:noBreakHyphen/>
        <w:t>general</w:t>
      </w:r>
      <w:r>
        <w:t xml:space="preserve"> of a </w:t>
      </w:r>
      <w:r w:rsidR="007A709C" w:rsidRPr="009562B1">
        <w:t>directorate</w:t>
      </w:r>
      <w:r w:rsidR="007A709C">
        <w:t xml:space="preserve"> </w:t>
      </w:r>
      <w:r>
        <w:t xml:space="preserve">may close a </w:t>
      </w:r>
      <w:r w:rsidR="00232BAE" w:rsidRPr="009562B1">
        <w:t>directorate</w:t>
      </w:r>
      <w:r w:rsidR="00232BAE">
        <w:t xml:space="preserve"> </w:t>
      </w:r>
      <w:r>
        <w:t xml:space="preserve">banking account of the </w:t>
      </w:r>
      <w:r w:rsidR="007A709C" w:rsidRPr="009562B1">
        <w:t>directorate</w:t>
      </w:r>
      <w:r>
        <w:t>.</w:t>
      </w:r>
    </w:p>
    <w:p w14:paraId="140BF427" w14:textId="77777777" w:rsidR="000859E1" w:rsidRDefault="000859E1">
      <w:pPr>
        <w:pStyle w:val="Amain"/>
        <w:keepLines/>
      </w:pPr>
      <w:r>
        <w:lastRenderedPageBreak/>
        <w:tab/>
        <w:t>(5)</w:t>
      </w:r>
      <w:r>
        <w:tab/>
        <w:t xml:space="preserve">If the responsible Minister or the responsible </w:t>
      </w:r>
      <w:r w:rsidR="008C55D5" w:rsidRPr="009562B1">
        <w:t>director</w:t>
      </w:r>
      <w:r w:rsidR="008C55D5" w:rsidRPr="009562B1">
        <w:noBreakHyphen/>
        <w:t>general</w:t>
      </w:r>
      <w:r>
        <w:t xml:space="preserve"> of a </w:t>
      </w:r>
      <w:r w:rsidR="007A709C" w:rsidRPr="009562B1">
        <w:t>directorate</w:t>
      </w:r>
      <w:r w:rsidR="007A709C">
        <w:t xml:space="preserve"> </w:t>
      </w:r>
      <w:r>
        <w:t xml:space="preserve">closes a </w:t>
      </w:r>
      <w:r w:rsidR="00232BAE" w:rsidRPr="009562B1">
        <w:t>directorate</w:t>
      </w:r>
      <w:r w:rsidR="00232BAE">
        <w:t xml:space="preserve"> </w:t>
      </w:r>
      <w:r>
        <w:t xml:space="preserve">banking account under subsection (4), he or she must transfer any money standing to the credit of the account to another </w:t>
      </w:r>
      <w:r w:rsidR="00232BAE" w:rsidRPr="009562B1">
        <w:t>directorate</w:t>
      </w:r>
      <w:r w:rsidR="00232BAE">
        <w:t xml:space="preserve"> </w:t>
      </w:r>
      <w:r>
        <w:t xml:space="preserve">banking account of the </w:t>
      </w:r>
      <w:r w:rsidR="007A709C" w:rsidRPr="009562B1">
        <w:t>directorate</w:t>
      </w:r>
      <w:r w:rsidR="007A709C">
        <w:t xml:space="preserve"> </w:t>
      </w:r>
      <w:r>
        <w:t>or to the territory banking account.</w:t>
      </w:r>
    </w:p>
    <w:p w14:paraId="29A238B6" w14:textId="77777777" w:rsidR="000859E1" w:rsidRDefault="000859E1">
      <w:pPr>
        <w:pStyle w:val="Amain"/>
      </w:pPr>
      <w:r>
        <w:tab/>
        <w:t>(6)</w:t>
      </w:r>
      <w:r>
        <w:tab/>
        <w:t xml:space="preserve">The Treasurer may, at any time, after consultation with the responsible Minister, close or suspend the operation of a </w:t>
      </w:r>
      <w:r w:rsidR="00232BAE" w:rsidRPr="009562B1">
        <w:t>directorate</w:t>
      </w:r>
      <w:r w:rsidR="00232BAE">
        <w:t xml:space="preserve"> </w:t>
      </w:r>
      <w:r>
        <w:t>banking account.</w:t>
      </w:r>
    </w:p>
    <w:p w14:paraId="4F666EF7" w14:textId="77777777" w:rsidR="000859E1" w:rsidRDefault="000859E1">
      <w:pPr>
        <w:pStyle w:val="Amain"/>
      </w:pPr>
      <w:r>
        <w:tab/>
        <w:t>(7)</w:t>
      </w:r>
      <w:r>
        <w:tab/>
        <w:t xml:space="preserve">A Minister or a </w:t>
      </w:r>
      <w:r w:rsidR="008C55D5" w:rsidRPr="009562B1">
        <w:t>director</w:t>
      </w:r>
      <w:r w:rsidR="008C55D5" w:rsidRPr="009562B1">
        <w:noBreakHyphen/>
        <w:t>general</w:t>
      </w:r>
      <w:r>
        <w:t xml:space="preserve"> must not open or operate a </w:t>
      </w:r>
      <w:r w:rsidR="00232BAE" w:rsidRPr="009562B1">
        <w:t>directorate</w:t>
      </w:r>
      <w:r w:rsidR="00232BAE">
        <w:t xml:space="preserve"> </w:t>
      </w:r>
      <w:r>
        <w:t>banking account otherwise than in accordance with this Act.</w:t>
      </w:r>
    </w:p>
    <w:p w14:paraId="27BBD332" w14:textId="77777777" w:rsidR="000859E1" w:rsidRDefault="000859E1">
      <w:pPr>
        <w:pStyle w:val="AH5Sec"/>
      </w:pPr>
      <w:bookmarkStart w:id="96" w:name="_Toc154048043"/>
      <w:r w:rsidRPr="00847D58">
        <w:rPr>
          <w:rStyle w:val="CharSectNo"/>
        </w:rPr>
        <w:t>34A</w:t>
      </w:r>
      <w:r>
        <w:tab/>
        <w:t xml:space="preserve">Transfer of </w:t>
      </w:r>
      <w:r w:rsidR="00232BAE" w:rsidRPr="009562B1">
        <w:t>directorate</w:t>
      </w:r>
      <w:r w:rsidR="00232BAE">
        <w:t xml:space="preserve"> </w:t>
      </w:r>
      <w:r>
        <w:t>banking account</w:t>
      </w:r>
      <w:bookmarkEnd w:id="96"/>
    </w:p>
    <w:p w14:paraId="6BA1FA5B" w14:textId="77777777" w:rsidR="000859E1" w:rsidRDefault="000859E1">
      <w:pPr>
        <w:pStyle w:val="Amain"/>
      </w:pPr>
      <w:r>
        <w:tab/>
        <w:t>(1)</w:t>
      </w:r>
      <w:r>
        <w:tab/>
        <w:t xml:space="preserve">If, in the Treasurer’s opinion, it is desirable, because of changes in </w:t>
      </w:r>
      <w:r w:rsidR="00320575" w:rsidRPr="009562B1">
        <w:t>directorate</w:t>
      </w:r>
      <w:r w:rsidR="00320575">
        <w:t xml:space="preserve"> </w:t>
      </w:r>
      <w:r>
        <w:t xml:space="preserve">responsibilities, to transfer a </w:t>
      </w:r>
      <w:r w:rsidR="00320575" w:rsidRPr="009562B1">
        <w:t>directorate</w:t>
      </w:r>
      <w:r w:rsidR="00320575">
        <w:t xml:space="preserve"> </w:t>
      </w:r>
      <w:r>
        <w:t xml:space="preserve">banking account from a </w:t>
      </w:r>
      <w:r w:rsidR="007A709C" w:rsidRPr="009562B1">
        <w:t>directorate</w:t>
      </w:r>
      <w:r w:rsidR="007A709C">
        <w:t xml:space="preserve"> </w:t>
      </w:r>
      <w:r>
        <w:t xml:space="preserve">to another </w:t>
      </w:r>
      <w:r w:rsidR="007A709C" w:rsidRPr="009562B1">
        <w:t>directorate</w:t>
      </w:r>
      <w:r>
        <w:t xml:space="preserve">, the Treasurer may, in writing, direct the responsible </w:t>
      </w:r>
      <w:r w:rsidR="008C55D5" w:rsidRPr="009562B1">
        <w:t>director</w:t>
      </w:r>
      <w:r w:rsidR="008C55D5" w:rsidRPr="009562B1">
        <w:noBreakHyphen/>
        <w:t>general</w:t>
      </w:r>
      <w:r>
        <w:t xml:space="preserve"> of the </w:t>
      </w:r>
      <w:r w:rsidR="007A709C" w:rsidRPr="009562B1">
        <w:t>directorate</w:t>
      </w:r>
      <w:r w:rsidR="007A709C">
        <w:t xml:space="preserve"> </w:t>
      </w:r>
      <w:r>
        <w:t xml:space="preserve">that holds the account to arrange for it to be transferred to another </w:t>
      </w:r>
      <w:r w:rsidR="007A709C" w:rsidRPr="009562B1">
        <w:t>directorate</w:t>
      </w:r>
      <w:r w:rsidR="007A709C">
        <w:t xml:space="preserve"> </w:t>
      </w:r>
      <w:r>
        <w:t>nominated in the direction.</w:t>
      </w:r>
    </w:p>
    <w:p w14:paraId="400E630E" w14:textId="77777777" w:rsidR="000859E1" w:rsidRDefault="000859E1">
      <w:pPr>
        <w:pStyle w:val="Amain"/>
      </w:pPr>
      <w:r>
        <w:tab/>
        <w:t>(2)</w:t>
      </w:r>
      <w:r>
        <w:tab/>
        <w:t xml:space="preserve">A </w:t>
      </w:r>
      <w:r w:rsidR="008C55D5" w:rsidRPr="009562B1">
        <w:t>director</w:t>
      </w:r>
      <w:r w:rsidR="008C55D5" w:rsidRPr="009562B1">
        <w:noBreakHyphen/>
        <w:t>general</w:t>
      </w:r>
      <w:r>
        <w:t xml:space="preserve"> who receives a direction under subsection (1) must comply with the direction.</w:t>
      </w:r>
    </w:p>
    <w:p w14:paraId="02FADC71" w14:textId="77777777" w:rsidR="000859E1" w:rsidRDefault="000859E1">
      <w:pPr>
        <w:pStyle w:val="Amain"/>
      </w:pPr>
      <w:r>
        <w:tab/>
        <w:t>(3)</w:t>
      </w:r>
      <w:r>
        <w:tab/>
        <w:t xml:space="preserve">A </w:t>
      </w:r>
      <w:r w:rsidR="00320575" w:rsidRPr="009562B1">
        <w:t>directorate</w:t>
      </w:r>
      <w:r w:rsidR="00320575">
        <w:t xml:space="preserve"> </w:t>
      </w:r>
      <w:r>
        <w:t xml:space="preserve">banking account transferred in accordance with a direction under subsection (1) becomes a </w:t>
      </w:r>
      <w:r w:rsidR="00320575" w:rsidRPr="009562B1">
        <w:t>directorate</w:t>
      </w:r>
      <w:r w:rsidR="00320575">
        <w:t xml:space="preserve"> </w:t>
      </w:r>
      <w:r>
        <w:t xml:space="preserve">banking account of the </w:t>
      </w:r>
      <w:r w:rsidR="007A709C" w:rsidRPr="009562B1">
        <w:t>directorate</w:t>
      </w:r>
      <w:r w:rsidR="007A709C">
        <w:t xml:space="preserve"> </w:t>
      </w:r>
      <w:r>
        <w:t>to which it is transferred.</w:t>
      </w:r>
    </w:p>
    <w:p w14:paraId="6CE7920C" w14:textId="77777777" w:rsidR="000859E1" w:rsidRDefault="000859E1">
      <w:pPr>
        <w:pStyle w:val="AH5Sec"/>
      </w:pPr>
      <w:bookmarkStart w:id="97" w:name="_Toc154048044"/>
      <w:r w:rsidRPr="00847D58">
        <w:rPr>
          <w:rStyle w:val="CharSectNo"/>
        </w:rPr>
        <w:t>34B</w:t>
      </w:r>
      <w:r>
        <w:tab/>
        <w:t xml:space="preserve">End of year balances of </w:t>
      </w:r>
      <w:r w:rsidR="00320575" w:rsidRPr="009562B1">
        <w:t>directorate</w:t>
      </w:r>
      <w:r w:rsidR="00320575">
        <w:t xml:space="preserve"> </w:t>
      </w:r>
      <w:r>
        <w:t>banking accounts</w:t>
      </w:r>
      <w:bookmarkEnd w:id="97"/>
    </w:p>
    <w:p w14:paraId="0ADABCA4" w14:textId="77777777" w:rsidR="000859E1" w:rsidRDefault="000859E1">
      <w:pPr>
        <w:pStyle w:val="Amain"/>
        <w:keepNext/>
      </w:pPr>
      <w:r>
        <w:tab/>
        <w:t>(1)</w:t>
      </w:r>
      <w:r>
        <w:tab/>
        <w:t xml:space="preserve">If at the end of a financial year amounts appropriated for a </w:t>
      </w:r>
      <w:r w:rsidR="007A709C" w:rsidRPr="009562B1">
        <w:t>directorate</w:t>
      </w:r>
      <w:r w:rsidR="007A709C">
        <w:t xml:space="preserve"> </w:t>
      </w:r>
      <w:r>
        <w:t xml:space="preserve">for that financial year are held in a </w:t>
      </w:r>
      <w:r w:rsidR="00320575" w:rsidRPr="009562B1">
        <w:t>directorate</w:t>
      </w:r>
      <w:r w:rsidR="00320575">
        <w:t xml:space="preserve"> </w:t>
      </w:r>
      <w:r>
        <w:t>banking account, the amounts may be applied after the end of that financial year for the purposes for which they were appropriated.</w:t>
      </w:r>
    </w:p>
    <w:p w14:paraId="0483A7BD" w14:textId="77777777" w:rsidR="000859E1" w:rsidRDefault="000859E1">
      <w:pPr>
        <w:pStyle w:val="Amain"/>
      </w:pPr>
      <w:r>
        <w:tab/>
        <w:t>(2)</w:t>
      </w:r>
      <w:r>
        <w:tab/>
        <w:t xml:space="preserve">If at the end of a financial year a </w:t>
      </w:r>
      <w:r w:rsidR="00320575" w:rsidRPr="009562B1">
        <w:t>directorate</w:t>
      </w:r>
      <w:r w:rsidR="00320575">
        <w:t xml:space="preserve"> </w:t>
      </w:r>
      <w:r>
        <w:t xml:space="preserve">banking account has a debit balance, the </w:t>
      </w:r>
      <w:r w:rsidR="008C55D5" w:rsidRPr="009562B1">
        <w:t>director</w:t>
      </w:r>
      <w:r w:rsidR="008C55D5" w:rsidRPr="009562B1">
        <w:noBreakHyphen/>
        <w:t>general</w:t>
      </w:r>
      <w:r>
        <w:t xml:space="preserve"> of the </w:t>
      </w:r>
      <w:r w:rsidR="007A709C" w:rsidRPr="009562B1">
        <w:t>directorate</w:t>
      </w:r>
      <w:r w:rsidR="007A709C">
        <w:t xml:space="preserve"> </w:t>
      </w:r>
      <w:r>
        <w:t>must devise and implement a scheme to recoup the amount of the deficit.</w:t>
      </w:r>
    </w:p>
    <w:p w14:paraId="49C6AE10" w14:textId="77777777" w:rsidR="000859E1" w:rsidRDefault="000859E1">
      <w:pPr>
        <w:pStyle w:val="AH5Sec"/>
      </w:pPr>
      <w:bookmarkStart w:id="98" w:name="_Toc154048045"/>
      <w:r w:rsidRPr="00847D58">
        <w:rPr>
          <w:rStyle w:val="CharSectNo"/>
        </w:rPr>
        <w:lastRenderedPageBreak/>
        <w:t>35</w:t>
      </w:r>
      <w:r>
        <w:tab/>
        <w:t>Payments into banking accounts</w:t>
      </w:r>
      <w:bookmarkEnd w:id="98"/>
    </w:p>
    <w:p w14:paraId="661082B0" w14:textId="77777777" w:rsidR="000859E1" w:rsidRDefault="000859E1">
      <w:pPr>
        <w:pStyle w:val="Amain"/>
      </w:pPr>
      <w:r>
        <w:tab/>
        <w:t>(1)</w:t>
      </w:r>
      <w:r>
        <w:tab/>
        <w:t>All public money is the property of the Territory.</w:t>
      </w:r>
    </w:p>
    <w:p w14:paraId="227282D7" w14:textId="77777777" w:rsidR="000859E1" w:rsidRDefault="000859E1">
      <w:pPr>
        <w:pStyle w:val="Amain"/>
      </w:pPr>
      <w:r>
        <w:tab/>
        <w:t>(2)</w:t>
      </w:r>
      <w:r>
        <w:tab/>
        <w:t>If public money is received by a person other than for the purpose of making a payment in the course of his or her duties, the person must take reasonable steps to safeguard the money until it is paid into a banking account in accordance with this section.</w:t>
      </w:r>
    </w:p>
    <w:p w14:paraId="1E1230F9" w14:textId="77777777" w:rsidR="000859E1" w:rsidRDefault="000859E1">
      <w:pPr>
        <w:pStyle w:val="Amain"/>
      </w:pPr>
      <w:r>
        <w:tab/>
        <w:t>(3)</w:t>
      </w:r>
      <w:r>
        <w:tab/>
        <w:t xml:space="preserve">Money must be paid into a </w:t>
      </w:r>
      <w:r w:rsidR="00320575" w:rsidRPr="009562B1">
        <w:t>directorate</w:t>
      </w:r>
      <w:r w:rsidR="00320575">
        <w:t xml:space="preserve"> </w:t>
      </w:r>
      <w:r>
        <w:t xml:space="preserve">banking account of a </w:t>
      </w:r>
      <w:r w:rsidR="00BB35A1" w:rsidRPr="009562B1">
        <w:t>directorate</w:t>
      </w:r>
      <w:r>
        <w:t xml:space="preserve"> if the money is—</w:t>
      </w:r>
    </w:p>
    <w:p w14:paraId="3AED8325" w14:textId="77777777" w:rsidR="000859E1" w:rsidRDefault="000859E1">
      <w:pPr>
        <w:pStyle w:val="Apara"/>
      </w:pPr>
      <w:r>
        <w:tab/>
        <w:t>(a)</w:t>
      </w:r>
      <w:r>
        <w:tab/>
        <w:t xml:space="preserve">money that may be disbursed to the </w:t>
      </w:r>
      <w:r w:rsidR="007A709C" w:rsidRPr="009562B1">
        <w:t>directorate</w:t>
      </w:r>
      <w:r w:rsidR="007A709C">
        <w:t xml:space="preserve"> </w:t>
      </w:r>
      <w:r>
        <w:t>as a consequence of an appropriation; or</w:t>
      </w:r>
    </w:p>
    <w:p w14:paraId="44CCEF3E" w14:textId="77777777" w:rsidR="000859E1" w:rsidRDefault="000859E1">
      <w:pPr>
        <w:pStyle w:val="Apara"/>
      </w:pPr>
      <w:r>
        <w:tab/>
        <w:t xml:space="preserve">(b) </w:t>
      </w:r>
      <w:r>
        <w:tab/>
        <w:t xml:space="preserve">a receipt relating to the operations of the </w:t>
      </w:r>
      <w:r w:rsidR="007A709C" w:rsidRPr="009562B1">
        <w:t>directorate</w:t>
      </w:r>
      <w:r>
        <w:t>; or</w:t>
      </w:r>
    </w:p>
    <w:p w14:paraId="0502FE56" w14:textId="77777777" w:rsidR="000859E1" w:rsidRDefault="000859E1">
      <w:pPr>
        <w:pStyle w:val="Apara"/>
      </w:pPr>
      <w:r>
        <w:tab/>
        <w:t>(c)</w:t>
      </w:r>
      <w:r>
        <w:tab/>
        <w:t xml:space="preserve">a receipt relating to the sale or disposal of assets of the Territory held by the </w:t>
      </w:r>
      <w:r w:rsidR="007A709C" w:rsidRPr="009562B1">
        <w:t>directorate</w:t>
      </w:r>
      <w:r>
        <w:t>.</w:t>
      </w:r>
    </w:p>
    <w:p w14:paraId="5EE3D06E" w14:textId="77777777" w:rsidR="000859E1" w:rsidRDefault="000859E1">
      <w:pPr>
        <w:pStyle w:val="Amain"/>
      </w:pPr>
      <w:r>
        <w:tab/>
        <w:t>(4)</w:t>
      </w:r>
      <w:r>
        <w:tab/>
        <w:t xml:space="preserve">All public money, except money payable into a </w:t>
      </w:r>
      <w:r w:rsidR="00320575" w:rsidRPr="009562B1">
        <w:t>directorate</w:t>
      </w:r>
      <w:r w:rsidR="00320575">
        <w:t xml:space="preserve"> </w:t>
      </w:r>
      <w:r>
        <w:t>banking account, must be paid into the territory banking account.</w:t>
      </w:r>
    </w:p>
    <w:p w14:paraId="64BFE5B9" w14:textId="77777777" w:rsidR="000859E1" w:rsidRDefault="000859E1">
      <w:pPr>
        <w:pStyle w:val="Amain"/>
      </w:pPr>
      <w:r>
        <w:tab/>
        <w:t>(5)</w:t>
      </w:r>
      <w:r>
        <w:tab/>
        <w:t>The Treasurer may issue financial management guidelines regarding the banking of public money.</w:t>
      </w:r>
    </w:p>
    <w:p w14:paraId="30DCDB46" w14:textId="77777777" w:rsidR="000859E1" w:rsidRDefault="000859E1">
      <w:pPr>
        <w:pStyle w:val="AH5Sec"/>
      </w:pPr>
      <w:bookmarkStart w:id="99" w:name="_Toc154048046"/>
      <w:r w:rsidRPr="00847D58">
        <w:rPr>
          <w:rStyle w:val="CharSectNo"/>
        </w:rPr>
        <w:t>36</w:t>
      </w:r>
      <w:r>
        <w:tab/>
        <w:t xml:space="preserve">Transfer following change in </w:t>
      </w:r>
      <w:r w:rsidR="00320575" w:rsidRPr="009562B1">
        <w:t>directorate</w:t>
      </w:r>
      <w:r w:rsidR="00320575">
        <w:t xml:space="preserve"> </w:t>
      </w:r>
      <w:r>
        <w:t>responsibilities</w:t>
      </w:r>
      <w:bookmarkEnd w:id="99"/>
    </w:p>
    <w:p w14:paraId="23D4E9F1" w14:textId="77777777" w:rsidR="000859E1" w:rsidRDefault="000859E1" w:rsidP="00480F26">
      <w:pPr>
        <w:pStyle w:val="Amainreturn"/>
        <w:keepLines/>
      </w:pPr>
      <w:r>
        <w:t xml:space="preserve">If, in the Treasurer’s opinion, it is necessary as a consequence of changes in </w:t>
      </w:r>
      <w:r w:rsidR="00320575" w:rsidRPr="009562B1">
        <w:t>directorate</w:t>
      </w:r>
      <w:r w:rsidR="00320575">
        <w:t xml:space="preserve"> </w:t>
      </w:r>
      <w:r>
        <w:t xml:space="preserve">responsibilities, to transfer to another account money held in the territory banking account or a </w:t>
      </w:r>
      <w:r w:rsidR="00320575" w:rsidRPr="009562B1">
        <w:t>directorate</w:t>
      </w:r>
      <w:r w:rsidR="00320575">
        <w:t xml:space="preserve"> </w:t>
      </w:r>
      <w:r>
        <w:t>banking account, the Treasurer must decide the amount to be transferred and direct that the transfer be made.</w:t>
      </w:r>
    </w:p>
    <w:p w14:paraId="3A1F9067" w14:textId="77777777" w:rsidR="000859E1" w:rsidRDefault="000859E1">
      <w:pPr>
        <w:pStyle w:val="AH5Sec"/>
      </w:pPr>
      <w:bookmarkStart w:id="100" w:name="_Toc154048047"/>
      <w:r w:rsidRPr="00847D58">
        <w:rPr>
          <w:rStyle w:val="CharSectNo"/>
        </w:rPr>
        <w:lastRenderedPageBreak/>
        <w:t>36A</w:t>
      </w:r>
      <w:r>
        <w:tab/>
        <w:t xml:space="preserve">Transfers from </w:t>
      </w:r>
      <w:r w:rsidR="00320575" w:rsidRPr="009562B1">
        <w:t>directorate</w:t>
      </w:r>
      <w:r w:rsidR="00320575">
        <w:t xml:space="preserve"> </w:t>
      </w:r>
      <w:r>
        <w:t>banking accounts to territory banking account</w:t>
      </w:r>
      <w:bookmarkEnd w:id="100"/>
    </w:p>
    <w:p w14:paraId="67F38EB1" w14:textId="77777777" w:rsidR="000859E1" w:rsidRDefault="000859E1" w:rsidP="0018498D">
      <w:pPr>
        <w:pStyle w:val="Amainreturn"/>
        <w:keepLines/>
      </w:pPr>
      <w:r>
        <w:t xml:space="preserve">If, in the </w:t>
      </w:r>
      <w:r w:rsidR="00F2115A" w:rsidRPr="008C09F6">
        <w:t>Treasurer’s</w:t>
      </w:r>
      <w:r>
        <w:t xml:space="preserve"> opinion, it is desirable for the management of the public money of the Territory to transfer an amount held in a </w:t>
      </w:r>
      <w:r w:rsidR="00320575" w:rsidRPr="009562B1">
        <w:t>directorate</w:t>
      </w:r>
      <w:r w:rsidR="00320575">
        <w:t xml:space="preserve"> </w:t>
      </w:r>
      <w:r>
        <w:t xml:space="preserve">banking account to the territory banking account, the </w:t>
      </w:r>
      <w:r w:rsidR="00F2115A" w:rsidRPr="008C09F6">
        <w:t>Treasurer</w:t>
      </w:r>
      <w:r w:rsidR="00F2115A">
        <w:t xml:space="preserve"> </w:t>
      </w:r>
      <w:r>
        <w:t>may direct that the transfer be made.</w:t>
      </w:r>
    </w:p>
    <w:p w14:paraId="05B5FCE3" w14:textId="77777777" w:rsidR="000859E1" w:rsidRDefault="000859E1">
      <w:pPr>
        <w:pStyle w:val="AH5Sec"/>
      </w:pPr>
      <w:bookmarkStart w:id="101" w:name="_Toc154048048"/>
      <w:r w:rsidRPr="00847D58">
        <w:rPr>
          <w:rStyle w:val="CharSectNo"/>
        </w:rPr>
        <w:t>37</w:t>
      </w:r>
      <w:r>
        <w:tab/>
        <w:t>Payments from territory banking account</w:t>
      </w:r>
      <w:bookmarkEnd w:id="101"/>
    </w:p>
    <w:p w14:paraId="2523502B" w14:textId="77777777" w:rsidR="00E545E7" w:rsidRPr="004F5ABD" w:rsidRDefault="00E545E7" w:rsidP="00C51948">
      <w:pPr>
        <w:pStyle w:val="Amain"/>
      </w:pPr>
      <w:r w:rsidRPr="004F5ABD">
        <w:tab/>
        <w:t>(1)</w:t>
      </w:r>
      <w:r w:rsidRPr="004F5ABD">
        <w:tab/>
        <w:t>Unless provided elsewhere under this Act or another territory law, an amount must not be paid out of the territory banking account except under an appropriation to a banking account of a territory entity.</w:t>
      </w:r>
    </w:p>
    <w:p w14:paraId="56C73EFC" w14:textId="77777777" w:rsidR="00E545E7" w:rsidRPr="004F5ABD" w:rsidRDefault="00E545E7" w:rsidP="00E545E7">
      <w:pPr>
        <w:pStyle w:val="aExamHdgss"/>
        <w:keepLines/>
      </w:pPr>
      <w:r w:rsidRPr="004F5ABD">
        <w:t>Examples—provided elsewhere</w:t>
      </w:r>
    </w:p>
    <w:p w14:paraId="34C840AF" w14:textId="77777777" w:rsidR="00E545E7" w:rsidRPr="004F5ABD" w:rsidRDefault="00E545E7" w:rsidP="00E545E7">
      <w:pPr>
        <w:pStyle w:val="aExamINumss"/>
        <w:keepNext/>
        <w:keepLines/>
      </w:pPr>
      <w:r w:rsidRPr="004F5ABD">
        <w:t>1</w:t>
      </w:r>
      <w:r w:rsidRPr="004F5ABD">
        <w:tab/>
        <w:t>this Act, s 38 and s 58</w:t>
      </w:r>
    </w:p>
    <w:p w14:paraId="01664C13" w14:textId="46BB0076" w:rsidR="00E545E7" w:rsidRPr="004F5ABD" w:rsidRDefault="00E545E7" w:rsidP="00E545E7">
      <w:pPr>
        <w:pStyle w:val="aExamINumss"/>
        <w:keepNext/>
        <w:keepLines/>
      </w:pPr>
      <w:r w:rsidRPr="004F5ABD">
        <w:t>2</w:t>
      </w:r>
      <w:r w:rsidRPr="004F5ABD">
        <w:tab/>
        <w:t xml:space="preserve">the </w:t>
      </w:r>
      <w:hyperlink r:id="rId48" w:tooltip="A2014-11" w:history="1">
        <w:r w:rsidRPr="004F5ABD">
          <w:rPr>
            <w:rStyle w:val="charCitHyperlinkItal"/>
          </w:rPr>
          <w:t>Lifetime Care and Support (Catastrophic Injuries) Act 2014</w:t>
        </w:r>
      </w:hyperlink>
      <w:r w:rsidRPr="004F5ABD">
        <w:t>, s 80</w:t>
      </w:r>
    </w:p>
    <w:p w14:paraId="4C8127DA" w14:textId="16B528BF" w:rsidR="00E545E7" w:rsidRPr="004F5ABD" w:rsidRDefault="00E545E7" w:rsidP="00E545E7">
      <w:pPr>
        <w:pStyle w:val="aExamINumss"/>
        <w:keepNext/>
        <w:keepLines/>
      </w:pPr>
      <w:r w:rsidRPr="004F5ABD">
        <w:t>3</w:t>
      </w:r>
      <w:r w:rsidRPr="004F5ABD">
        <w:tab/>
        <w:t xml:space="preserve">the </w:t>
      </w:r>
      <w:hyperlink r:id="rId49" w:tooltip="A2018-47" w:history="1">
        <w:r w:rsidRPr="004F5ABD">
          <w:rPr>
            <w:rStyle w:val="charCitHyperlinkItal"/>
          </w:rPr>
          <w:t>Public Sector Workers Compensation Fund Act 2018</w:t>
        </w:r>
      </w:hyperlink>
      <w:r w:rsidRPr="004F5ABD">
        <w:t>, s 14</w:t>
      </w:r>
    </w:p>
    <w:p w14:paraId="11E2C3D2" w14:textId="06E1B94C" w:rsidR="00E545E7" w:rsidRPr="004F5ABD" w:rsidRDefault="00E545E7" w:rsidP="00E545E7">
      <w:pPr>
        <w:pStyle w:val="aExamINumss"/>
        <w:keepNext/>
      </w:pPr>
      <w:r w:rsidRPr="004F5ABD">
        <w:t>4</w:t>
      </w:r>
      <w:r w:rsidRPr="004F5ABD">
        <w:tab/>
        <w:t xml:space="preserve">the </w:t>
      </w:r>
      <w:hyperlink r:id="rId50" w:tooltip="A2000-21" w:history="1">
        <w:r w:rsidRPr="004F5ABD">
          <w:rPr>
            <w:rStyle w:val="charCitHyperlinkItal"/>
          </w:rPr>
          <w:t>Territory Superannuation Provision Protection Act 2000</w:t>
        </w:r>
      </w:hyperlink>
      <w:r w:rsidRPr="004F5ABD">
        <w:t>, s 11</w:t>
      </w:r>
    </w:p>
    <w:p w14:paraId="0C55BADF" w14:textId="6D7C11EA" w:rsidR="000859E1" w:rsidRDefault="000859E1" w:rsidP="00F26EC2">
      <w:pPr>
        <w:pStyle w:val="Amain"/>
        <w:keepNext/>
      </w:pPr>
      <w:r>
        <w:tab/>
        <w:t>(</w:t>
      </w:r>
      <w:r w:rsidR="00E545E7">
        <w:t>2</w:t>
      </w:r>
      <w:r>
        <w:t>)</w:t>
      </w:r>
      <w:r>
        <w:tab/>
        <w:t>This section does not apply to an overdraft or credit facility for a territory authority approved under section 59 (5).</w:t>
      </w:r>
    </w:p>
    <w:p w14:paraId="4FEEC70A" w14:textId="7D28A72B" w:rsidR="00F2115A" w:rsidRDefault="00F2115A" w:rsidP="00F2115A">
      <w:pPr>
        <w:pStyle w:val="Amain"/>
      </w:pPr>
      <w:r w:rsidRPr="008C09F6">
        <w:tab/>
        <w:t>(</w:t>
      </w:r>
      <w:r w:rsidR="00E545E7">
        <w:t>3</w:t>
      </w:r>
      <w:r w:rsidRPr="008C09F6">
        <w:t>)</w:t>
      </w:r>
      <w:r w:rsidRPr="008C09F6">
        <w:tab/>
        <w:t>Also, an amount paid into the territory banking account by a territory entity that is paid in excess, may be transferred from the territory banking account to the banking account of the territory entity without appropriation.</w:t>
      </w:r>
    </w:p>
    <w:p w14:paraId="1656B628" w14:textId="77777777" w:rsidR="00F2115A" w:rsidRPr="008C09F6" w:rsidRDefault="00F2115A" w:rsidP="00F2115A">
      <w:pPr>
        <w:pStyle w:val="AH5Sec"/>
      </w:pPr>
      <w:bookmarkStart w:id="102" w:name="_Toc154048049"/>
      <w:r w:rsidRPr="00847D58">
        <w:rPr>
          <w:rStyle w:val="CharSectNo"/>
        </w:rPr>
        <w:t>37A</w:t>
      </w:r>
      <w:r w:rsidRPr="008C09F6">
        <w:tab/>
        <w:t>Payments into territory banking account</w:t>
      </w:r>
      <w:bookmarkEnd w:id="102"/>
    </w:p>
    <w:p w14:paraId="1796E91C" w14:textId="77777777" w:rsidR="00F2115A" w:rsidRPr="008C09F6" w:rsidRDefault="00F2115A" w:rsidP="00F2115A">
      <w:pPr>
        <w:pStyle w:val="Amain"/>
      </w:pPr>
      <w:r w:rsidRPr="008C09F6">
        <w:tab/>
        <w:t>(1)</w:t>
      </w:r>
      <w:r w:rsidRPr="008C09F6">
        <w:tab/>
        <w:t>This section applies if—</w:t>
      </w:r>
    </w:p>
    <w:p w14:paraId="1379A314" w14:textId="77777777" w:rsidR="00F2115A" w:rsidRPr="008C09F6" w:rsidRDefault="00F2115A" w:rsidP="00F2115A">
      <w:pPr>
        <w:pStyle w:val="Apara"/>
      </w:pPr>
      <w:r w:rsidRPr="008C09F6">
        <w:tab/>
        <w:t>(a)</w:t>
      </w:r>
      <w:r w:rsidRPr="008C09F6">
        <w:tab/>
        <w:t>a territory entity receives an amount appropriated for the territory entity from the territory banking account into its banking account; and</w:t>
      </w:r>
    </w:p>
    <w:p w14:paraId="3C71E9D1" w14:textId="77777777" w:rsidR="00F2115A" w:rsidRPr="008C09F6" w:rsidRDefault="00F2115A" w:rsidP="00F2115A">
      <w:pPr>
        <w:pStyle w:val="Apara"/>
      </w:pPr>
      <w:r w:rsidRPr="008C09F6">
        <w:tab/>
        <w:t>(b)</w:t>
      </w:r>
      <w:r w:rsidRPr="008C09F6">
        <w:tab/>
        <w:t xml:space="preserve">the amount received by the territory entity is excess to requirements (the </w:t>
      </w:r>
      <w:r w:rsidRPr="008C09F6">
        <w:rPr>
          <w:rStyle w:val="charBoldItals"/>
        </w:rPr>
        <w:t>excess amount</w:t>
      </w:r>
      <w:r w:rsidRPr="008C09F6">
        <w:t>).</w:t>
      </w:r>
    </w:p>
    <w:p w14:paraId="7923CF90" w14:textId="77777777" w:rsidR="00F2115A" w:rsidRPr="008C09F6" w:rsidRDefault="00F2115A" w:rsidP="00F2115A">
      <w:pPr>
        <w:pStyle w:val="Amain"/>
      </w:pPr>
      <w:r w:rsidRPr="008C09F6">
        <w:lastRenderedPageBreak/>
        <w:tab/>
        <w:t>(2)</w:t>
      </w:r>
      <w:r w:rsidRPr="008C09F6">
        <w:tab/>
        <w:t>The territory entity may repay the excess amount or part of the excess amount to the territory banking account.</w:t>
      </w:r>
    </w:p>
    <w:p w14:paraId="6DDEC2F1" w14:textId="77777777" w:rsidR="00F2115A" w:rsidRPr="008C09F6" w:rsidRDefault="00F2115A" w:rsidP="00F2115A">
      <w:pPr>
        <w:pStyle w:val="Amain"/>
      </w:pPr>
      <w:r w:rsidRPr="008C09F6">
        <w:tab/>
        <w:t>(3)</w:t>
      </w:r>
      <w:r w:rsidRPr="008C09F6">
        <w:tab/>
        <w:t>If an amount is repaid under subsection (2)—</w:t>
      </w:r>
    </w:p>
    <w:p w14:paraId="15E98CAB" w14:textId="77777777" w:rsidR="00F2115A" w:rsidRPr="008C09F6" w:rsidRDefault="00F2115A" w:rsidP="00F2115A">
      <w:pPr>
        <w:pStyle w:val="Apara"/>
      </w:pPr>
      <w:r w:rsidRPr="008C09F6">
        <w:tab/>
        <w:t>(a)</w:t>
      </w:r>
      <w:r w:rsidRPr="008C09F6">
        <w:tab/>
        <w:t>the appropriation from which the excess amount was paid to the territory entity is taken to be restored by the amount repaid by the territory entity; and</w:t>
      </w:r>
    </w:p>
    <w:p w14:paraId="3BC62C00" w14:textId="77777777" w:rsidR="00F2115A" w:rsidRPr="008C09F6" w:rsidRDefault="00F2115A" w:rsidP="00F2115A">
      <w:pPr>
        <w:pStyle w:val="Apara"/>
      </w:pPr>
      <w:r w:rsidRPr="008C09F6">
        <w:tab/>
        <w:t>(b)</w:t>
      </w:r>
      <w:r w:rsidRPr="008C09F6">
        <w:tab/>
        <w:t>the balance of the appropriation, including the amount repaid, may be applied for the purposes for which it was appropriated.</w:t>
      </w:r>
    </w:p>
    <w:p w14:paraId="3C92D876" w14:textId="77777777" w:rsidR="000859E1" w:rsidRDefault="000859E1">
      <w:pPr>
        <w:pStyle w:val="AH5Sec"/>
      </w:pPr>
      <w:bookmarkStart w:id="103" w:name="_Toc154048050"/>
      <w:r w:rsidRPr="00847D58">
        <w:rPr>
          <w:rStyle w:val="CharSectNo"/>
        </w:rPr>
        <w:t>38</w:t>
      </w:r>
      <w:r>
        <w:tab/>
        <w:t>Investment of certain public money</w:t>
      </w:r>
      <w:bookmarkEnd w:id="103"/>
    </w:p>
    <w:p w14:paraId="68870640" w14:textId="77777777" w:rsidR="000859E1" w:rsidRDefault="000859E1">
      <w:pPr>
        <w:pStyle w:val="Amain"/>
      </w:pPr>
      <w:r>
        <w:tab/>
        <w:t>(1)</w:t>
      </w:r>
      <w:r>
        <w:tab/>
        <w:t xml:space="preserve">The Treasurer may invest any money held in the territory banking account or </w:t>
      </w:r>
      <w:r w:rsidR="0070003D" w:rsidRPr="009562B1">
        <w:t>directorate</w:t>
      </w:r>
      <w:r w:rsidR="0070003D">
        <w:t xml:space="preserve"> </w:t>
      </w:r>
      <w:r>
        <w:t>banking accounts for the period and on the terms and conditions the Treasurer considers appropriate—</w:t>
      </w:r>
    </w:p>
    <w:p w14:paraId="1F07A7DC" w14:textId="77777777" w:rsidR="000859E1" w:rsidRDefault="000859E1">
      <w:pPr>
        <w:pStyle w:val="Apara"/>
      </w:pPr>
      <w:r>
        <w:tab/>
        <w:t>(a)</w:t>
      </w:r>
      <w:r>
        <w:tab/>
        <w:t>on deposit with an authorised deposit-taking institution; or</w:t>
      </w:r>
    </w:p>
    <w:p w14:paraId="03BF57E6" w14:textId="77777777" w:rsidR="000859E1" w:rsidRDefault="000859E1">
      <w:pPr>
        <w:pStyle w:val="Apara"/>
      </w:pPr>
      <w:r>
        <w:tab/>
        <w:t>(b)</w:t>
      </w:r>
      <w:r>
        <w:tab/>
        <w:t>in the purchase of a bill of exchange that is drawn or accepted by an authorised deposit-taking institution; or</w:t>
      </w:r>
    </w:p>
    <w:p w14:paraId="5E9BD623" w14:textId="77777777" w:rsidR="000859E1" w:rsidRDefault="000859E1">
      <w:pPr>
        <w:pStyle w:val="Apara"/>
      </w:pPr>
      <w:r>
        <w:tab/>
        <w:t>(c)</w:t>
      </w:r>
      <w:r>
        <w:tab/>
        <w:t>in a loan to a person who is a dealer in the short-term money market; or</w:t>
      </w:r>
    </w:p>
    <w:p w14:paraId="1B72F6C7" w14:textId="77777777" w:rsidR="000859E1" w:rsidRDefault="000859E1">
      <w:pPr>
        <w:pStyle w:val="Apara"/>
      </w:pPr>
      <w:r>
        <w:tab/>
        <w:t>(d)</w:t>
      </w:r>
      <w:r>
        <w:tab/>
        <w:t>in Territory, State or Commonwealth securities; or</w:t>
      </w:r>
    </w:p>
    <w:p w14:paraId="2471DFA6" w14:textId="77777777" w:rsidR="000859E1" w:rsidRDefault="000859E1">
      <w:pPr>
        <w:pStyle w:val="Apara"/>
      </w:pPr>
      <w:r>
        <w:tab/>
        <w:t>(e)</w:t>
      </w:r>
      <w:r>
        <w:tab/>
        <w:t>in any investment prescribed under the financial management guidelines for this paragraph.</w:t>
      </w:r>
    </w:p>
    <w:p w14:paraId="3F9DB55A" w14:textId="77777777" w:rsidR="000859E1" w:rsidRDefault="000859E1">
      <w:pPr>
        <w:pStyle w:val="Amain"/>
      </w:pPr>
      <w:r>
        <w:tab/>
        <w:t>(2)</w:t>
      </w:r>
      <w:r>
        <w:tab/>
        <w:t>However, an investment may be made under this section only to increase or protect the financial wealth of the Territory.</w:t>
      </w:r>
    </w:p>
    <w:p w14:paraId="20431391" w14:textId="77777777" w:rsidR="000859E1" w:rsidRDefault="000859E1">
      <w:pPr>
        <w:pStyle w:val="Amain"/>
      </w:pPr>
      <w:r>
        <w:tab/>
        <w:t>(3)</w:t>
      </w:r>
      <w:r>
        <w:tab/>
        <w:t xml:space="preserve">Transfers of money for investment, including transfers between the territory banking account and </w:t>
      </w:r>
      <w:r w:rsidR="0070003D" w:rsidRPr="009562B1">
        <w:t>directorate</w:t>
      </w:r>
      <w:r w:rsidR="0070003D">
        <w:t xml:space="preserve"> </w:t>
      </w:r>
      <w:r>
        <w:t>banking accounts to facilitate investment, may be made without appropriation.</w:t>
      </w:r>
    </w:p>
    <w:p w14:paraId="48525B4C" w14:textId="5B1159E9" w:rsidR="000859E1" w:rsidRDefault="000859E1">
      <w:pPr>
        <w:pStyle w:val="Amain"/>
      </w:pPr>
      <w:r>
        <w:tab/>
        <w:t>(4)</w:t>
      </w:r>
      <w:r>
        <w:tab/>
      </w:r>
      <w:r w:rsidR="00C51948" w:rsidRPr="004F5ABD">
        <w:t>Returns</w:t>
      </w:r>
      <w:r>
        <w:t xml:space="preserve"> from the investment of public money under this section </w:t>
      </w:r>
      <w:r w:rsidR="00393196" w:rsidRPr="007B6AE8">
        <w:t>must</w:t>
      </w:r>
      <w:r w:rsidR="00393196">
        <w:t xml:space="preserve"> </w:t>
      </w:r>
      <w:r>
        <w:t>be paid to the territory banking account.</w:t>
      </w:r>
    </w:p>
    <w:p w14:paraId="6DB71A8B" w14:textId="77777777" w:rsidR="00C51948" w:rsidRPr="004F5ABD" w:rsidRDefault="00C51948" w:rsidP="00C51948">
      <w:pPr>
        <w:pStyle w:val="Amain"/>
      </w:pPr>
      <w:r w:rsidRPr="004F5ABD">
        <w:lastRenderedPageBreak/>
        <w:tab/>
        <w:t>(5)</w:t>
      </w:r>
      <w:r w:rsidRPr="004F5ABD">
        <w:tab/>
        <w:t>Any fees or expenses reasonably incurred in making or managing an investment of public money may be deducted from the investment.</w:t>
      </w:r>
    </w:p>
    <w:p w14:paraId="4BB380CB" w14:textId="72DC1A48" w:rsidR="000859E1" w:rsidRDefault="000859E1">
      <w:pPr>
        <w:pStyle w:val="Amain"/>
      </w:pPr>
      <w:r>
        <w:tab/>
        <w:t>(6)</w:t>
      </w:r>
      <w:r>
        <w:tab/>
        <w:t xml:space="preserve">The Treasurer may decide the amounts of </w:t>
      </w:r>
      <w:r w:rsidR="00C51948" w:rsidRPr="004F5ABD">
        <w:t>returns</w:t>
      </w:r>
      <w:r w:rsidR="00C51948">
        <w:t xml:space="preserve"> </w:t>
      </w:r>
      <w:r>
        <w:t xml:space="preserve">from investments under this section that are to be credited to </w:t>
      </w:r>
      <w:r w:rsidR="0070003D" w:rsidRPr="009562B1">
        <w:t>directorate</w:t>
      </w:r>
      <w:r w:rsidR="0070003D">
        <w:t xml:space="preserve"> </w:t>
      </w:r>
      <w:r>
        <w:t>banking accounts.</w:t>
      </w:r>
    </w:p>
    <w:p w14:paraId="4060DC70" w14:textId="77777777" w:rsidR="000859E1" w:rsidRDefault="000859E1">
      <w:pPr>
        <w:pStyle w:val="Amain"/>
      </w:pPr>
      <w:r>
        <w:tab/>
        <w:t>(7)</w:t>
      </w:r>
      <w:r>
        <w:tab/>
        <w:t>The amounts decided by the Treasurer may be paid from the territory banking account without further appropriation.</w:t>
      </w:r>
    </w:p>
    <w:p w14:paraId="2BD6BF57" w14:textId="77777777" w:rsidR="000859E1" w:rsidRDefault="000859E1">
      <w:pPr>
        <w:pStyle w:val="PageBreak"/>
      </w:pPr>
      <w:r>
        <w:br w:type="page"/>
      </w:r>
    </w:p>
    <w:p w14:paraId="68773A01" w14:textId="77777777" w:rsidR="000859E1" w:rsidRPr="00847D58" w:rsidRDefault="000859E1">
      <w:pPr>
        <w:pStyle w:val="AH2Part"/>
      </w:pPr>
      <w:bookmarkStart w:id="104" w:name="_Toc154048051"/>
      <w:r w:rsidRPr="00847D58">
        <w:rPr>
          <w:rStyle w:val="CharPartNo"/>
        </w:rPr>
        <w:lastRenderedPageBreak/>
        <w:t>Part 6</w:t>
      </w:r>
      <w:r>
        <w:tab/>
      </w:r>
      <w:r w:rsidRPr="00847D58">
        <w:rPr>
          <w:rStyle w:val="CharPartText"/>
        </w:rPr>
        <w:t>Borrowing and guarantees</w:t>
      </w:r>
      <w:bookmarkEnd w:id="104"/>
    </w:p>
    <w:p w14:paraId="40F92A8E" w14:textId="77777777" w:rsidR="000859E1" w:rsidRDefault="000859E1">
      <w:pPr>
        <w:pStyle w:val="Placeholder"/>
      </w:pPr>
      <w:r>
        <w:rPr>
          <w:rStyle w:val="CharDivNo"/>
        </w:rPr>
        <w:t xml:space="preserve">  </w:t>
      </w:r>
      <w:r>
        <w:rPr>
          <w:rStyle w:val="CharDivText"/>
        </w:rPr>
        <w:t xml:space="preserve">  </w:t>
      </w:r>
    </w:p>
    <w:p w14:paraId="31E25C88" w14:textId="77777777" w:rsidR="000859E1" w:rsidRDefault="000859E1">
      <w:pPr>
        <w:pStyle w:val="AH5Sec"/>
      </w:pPr>
      <w:bookmarkStart w:id="105" w:name="_Toc154048052"/>
      <w:r w:rsidRPr="00847D58">
        <w:rPr>
          <w:rStyle w:val="CharSectNo"/>
        </w:rPr>
        <w:t>39</w:t>
      </w:r>
      <w:r>
        <w:tab/>
        <w:t>Power of Territory to borrow</w:t>
      </w:r>
      <w:bookmarkEnd w:id="105"/>
    </w:p>
    <w:p w14:paraId="5404AA2B" w14:textId="77777777" w:rsidR="000859E1" w:rsidRDefault="000859E1">
      <w:pPr>
        <w:pStyle w:val="Amainreturn"/>
      </w:pPr>
      <w:r>
        <w:t>The Territory may only borrow in accordance with this Act or another law of the Territory.</w:t>
      </w:r>
    </w:p>
    <w:p w14:paraId="52010884" w14:textId="77777777" w:rsidR="000859E1" w:rsidRDefault="000859E1">
      <w:pPr>
        <w:pStyle w:val="AH5Sec"/>
      </w:pPr>
      <w:bookmarkStart w:id="106" w:name="_Toc154048053"/>
      <w:r w:rsidRPr="00847D58">
        <w:rPr>
          <w:rStyle w:val="CharSectNo"/>
        </w:rPr>
        <w:t>40</w:t>
      </w:r>
      <w:r>
        <w:tab/>
        <w:t>Treasurer may borrow on behalf of Territory</w:t>
      </w:r>
      <w:bookmarkEnd w:id="106"/>
    </w:p>
    <w:p w14:paraId="0CB08214" w14:textId="77777777" w:rsidR="000859E1" w:rsidRDefault="000859E1">
      <w:pPr>
        <w:pStyle w:val="Amainreturn"/>
      </w:pPr>
      <w:r>
        <w:t>The Treasurer may, on behalf of the Territory, if necessary or expedient in the public interest to do so—</w:t>
      </w:r>
    </w:p>
    <w:p w14:paraId="6A7AEFBC" w14:textId="77777777" w:rsidR="000859E1" w:rsidRDefault="000859E1">
      <w:pPr>
        <w:pStyle w:val="Apara"/>
      </w:pPr>
      <w:r>
        <w:tab/>
        <w:t>(a)</w:t>
      </w:r>
      <w:r>
        <w:tab/>
        <w:t>borrow money; or</w:t>
      </w:r>
    </w:p>
    <w:p w14:paraId="094C0187" w14:textId="77777777" w:rsidR="000859E1" w:rsidRDefault="000859E1">
      <w:pPr>
        <w:pStyle w:val="Apara"/>
      </w:pPr>
      <w:r>
        <w:tab/>
        <w:t>(b)</w:t>
      </w:r>
      <w:r>
        <w:tab/>
        <w:t>give security for the repayment of an amount borrowed or the payment of interest on an amount borrowed; or</w:t>
      </w:r>
    </w:p>
    <w:p w14:paraId="43E33FAE" w14:textId="77777777" w:rsidR="000859E1" w:rsidRDefault="000859E1">
      <w:pPr>
        <w:pStyle w:val="Apara"/>
      </w:pPr>
      <w:r>
        <w:tab/>
        <w:t>(c)</w:t>
      </w:r>
      <w:r>
        <w:tab/>
        <w:t>enter into a financing lease.</w:t>
      </w:r>
    </w:p>
    <w:p w14:paraId="000ED36D" w14:textId="77777777" w:rsidR="000859E1" w:rsidRDefault="000859E1">
      <w:pPr>
        <w:pStyle w:val="AH5Sec"/>
      </w:pPr>
      <w:bookmarkStart w:id="107" w:name="_Toc154048054"/>
      <w:r w:rsidRPr="00847D58">
        <w:rPr>
          <w:rStyle w:val="CharSectNo"/>
        </w:rPr>
        <w:t>41</w:t>
      </w:r>
      <w:r>
        <w:tab/>
        <w:t>Power of territory authorities to borrow</w:t>
      </w:r>
      <w:bookmarkEnd w:id="107"/>
    </w:p>
    <w:p w14:paraId="53D1AE93" w14:textId="77777777" w:rsidR="000859E1" w:rsidRDefault="000859E1">
      <w:pPr>
        <w:pStyle w:val="Amainreturn"/>
      </w:pPr>
      <w:r>
        <w:t>Despite any other Act, a territory authority may only borrow (other than from the Territory) in accordance with this Act.</w:t>
      </w:r>
    </w:p>
    <w:p w14:paraId="2E231D2A" w14:textId="77777777" w:rsidR="000859E1" w:rsidRDefault="000859E1">
      <w:pPr>
        <w:pStyle w:val="AH5Sec"/>
      </w:pPr>
      <w:bookmarkStart w:id="108" w:name="_Toc154048055"/>
      <w:r w:rsidRPr="00847D58">
        <w:rPr>
          <w:rStyle w:val="CharSectNo"/>
        </w:rPr>
        <w:t>42</w:t>
      </w:r>
      <w:r>
        <w:tab/>
        <w:t>Borrowings by territory authorities to be approved</w:t>
      </w:r>
      <w:bookmarkEnd w:id="108"/>
    </w:p>
    <w:p w14:paraId="14229A9E" w14:textId="77777777" w:rsidR="000859E1" w:rsidRDefault="000859E1">
      <w:pPr>
        <w:pStyle w:val="Amain"/>
      </w:pPr>
      <w:r>
        <w:tab/>
        <w:t>(1)</w:t>
      </w:r>
      <w:r>
        <w:tab/>
        <w:t>A territory authority must not borrow unless—</w:t>
      </w:r>
    </w:p>
    <w:p w14:paraId="0E926862" w14:textId="77777777" w:rsidR="000859E1" w:rsidRDefault="000859E1">
      <w:pPr>
        <w:pStyle w:val="Apara"/>
      </w:pPr>
      <w:r>
        <w:tab/>
        <w:t>(a)</w:t>
      </w:r>
      <w:r>
        <w:tab/>
        <w:t>the borrowing is approved in writing by the Treasurer; and</w:t>
      </w:r>
    </w:p>
    <w:p w14:paraId="21BB27EF" w14:textId="77777777" w:rsidR="000859E1" w:rsidRDefault="000859E1">
      <w:pPr>
        <w:pStyle w:val="Apara"/>
      </w:pPr>
      <w:r>
        <w:tab/>
        <w:t>(b)</w:t>
      </w:r>
      <w:r>
        <w:tab/>
        <w:t>the terms and conditions of the borrowing include the terms and conditions (if any) specified in the approval and are otherwise consistent with the approval; and</w:t>
      </w:r>
    </w:p>
    <w:p w14:paraId="23F7B55F" w14:textId="77777777" w:rsidR="000859E1" w:rsidRDefault="000859E1">
      <w:pPr>
        <w:pStyle w:val="Apara"/>
      </w:pPr>
      <w:r>
        <w:tab/>
        <w:t>(c)</w:t>
      </w:r>
      <w:r>
        <w:tab/>
        <w:t>the borrowing is within the borrowing limits (if any) of the authority for the financial year in which the borrowing is entered into, that are approved in writing by the Treasurer.</w:t>
      </w:r>
    </w:p>
    <w:p w14:paraId="70F5C42B" w14:textId="77777777" w:rsidR="000859E1" w:rsidRDefault="000859E1">
      <w:pPr>
        <w:pStyle w:val="Amain"/>
      </w:pPr>
      <w:r>
        <w:tab/>
        <w:t>(2)</w:t>
      </w:r>
      <w:r>
        <w:tab/>
        <w:t>However, subsection (1) (a) and (b) does not apply to a loan made to a territory authority under section 59 (1) (b).</w:t>
      </w:r>
    </w:p>
    <w:p w14:paraId="1F738A7A" w14:textId="77777777" w:rsidR="000859E1" w:rsidRDefault="000859E1">
      <w:pPr>
        <w:pStyle w:val="AH5Sec"/>
      </w:pPr>
      <w:bookmarkStart w:id="109" w:name="_Toc154048056"/>
      <w:r w:rsidRPr="00847D58">
        <w:rPr>
          <w:rStyle w:val="CharSectNo"/>
        </w:rPr>
        <w:lastRenderedPageBreak/>
        <w:t>43</w:t>
      </w:r>
      <w:r>
        <w:tab/>
        <w:t>Territory authorities may give security</w:t>
      </w:r>
      <w:bookmarkEnd w:id="109"/>
    </w:p>
    <w:p w14:paraId="2E9430AE" w14:textId="77777777" w:rsidR="000859E1" w:rsidRDefault="000859E1">
      <w:pPr>
        <w:pStyle w:val="Amainreturn"/>
      </w:pPr>
      <w:r>
        <w:t>Subject to the Treasurer’s approval of</w:t>
      </w:r>
      <w:r w:rsidR="00C40F4A">
        <w:t xml:space="preserve"> the borrowing under section 42 </w:t>
      </w:r>
      <w:r>
        <w:t>(1) (a), a territory authority may give security for the repayment of an amount borrowed, or for the payment of interest on that amount, by issuing securities.</w:t>
      </w:r>
    </w:p>
    <w:p w14:paraId="061C4C32" w14:textId="77777777" w:rsidR="000859E1" w:rsidRDefault="000859E1">
      <w:pPr>
        <w:pStyle w:val="AH5Sec"/>
      </w:pPr>
      <w:bookmarkStart w:id="110" w:name="_Toc154048057"/>
      <w:r w:rsidRPr="00847D58">
        <w:rPr>
          <w:rStyle w:val="CharSectNo"/>
        </w:rPr>
        <w:t>44</w:t>
      </w:r>
      <w:r>
        <w:tab/>
        <w:t>Power to approve borrowings not delegable</w:t>
      </w:r>
      <w:bookmarkEnd w:id="110"/>
    </w:p>
    <w:p w14:paraId="06A3CA7F" w14:textId="77777777" w:rsidR="000859E1" w:rsidRDefault="000859E1">
      <w:pPr>
        <w:pStyle w:val="Amainreturn"/>
      </w:pPr>
      <w:r>
        <w:t>The Treasurer must not delegate to anyone the power under section 42 (1) (a) to approve borrowings by territory authorities.</w:t>
      </w:r>
    </w:p>
    <w:p w14:paraId="549C23AE" w14:textId="77777777" w:rsidR="000859E1" w:rsidRDefault="000859E1">
      <w:pPr>
        <w:pStyle w:val="AH5Sec"/>
      </w:pPr>
      <w:bookmarkStart w:id="111" w:name="_Toc154048058"/>
      <w:r w:rsidRPr="00847D58">
        <w:rPr>
          <w:rStyle w:val="CharSectNo"/>
        </w:rPr>
        <w:t>45</w:t>
      </w:r>
      <w:r>
        <w:tab/>
        <w:t>Loans to be paid into territory banking account</w:t>
      </w:r>
      <w:bookmarkEnd w:id="111"/>
    </w:p>
    <w:p w14:paraId="0511B73C" w14:textId="77777777" w:rsidR="000859E1" w:rsidRDefault="000859E1">
      <w:pPr>
        <w:pStyle w:val="Amainreturn"/>
      </w:pPr>
      <w:r>
        <w:t>Subject to this Act and any other Act, the proceeds of a loan raised on behalf of the Territory must be paid into the territory banking account.</w:t>
      </w:r>
    </w:p>
    <w:p w14:paraId="13AF374A" w14:textId="77777777" w:rsidR="000859E1" w:rsidRDefault="000859E1">
      <w:pPr>
        <w:pStyle w:val="AH5Sec"/>
      </w:pPr>
      <w:bookmarkStart w:id="112" w:name="_Toc154048059"/>
      <w:r w:rsidRPr="00847D58">
        <w:rPr>
          <w:rStyle w:val="CharSectNo"/>
        </w:rPr>
        <w:t>46</w:t>
      </w:r>
      <w:r>
        <w:tab/>
        <w:t>Payments by Treasurer</w:t>
      </w:r>
      <w:bookmarkEnd w:id="112"/>
    </w:p>
    <w:p w14:paraId="43E8D817" w14:textId="77777777" w:rsidR="000859E1" w:rsidRDefault="000859E1">
      <w:pPr>
        <w:pStyle w:val="Amainreturn"/>
      </w:pPr>
      <w:r>
        <w:t>The Treasurer may, without further appropriation, make payments needed for—</w:t>
      </w:r>
    </w:p>
    <w:p w14:paraId="56B6CBC3" w14:textId="77777777" w:rsidR="000859E1" w:rsidRDefault="000859E1">
      <w:pPr>
        <w:pStyle w:val="Apara"/>
      </w:pPr>
      <w:r>
        <w:tab/>
        <w:t>(a)</w:t>
      </w:r>
      <w:r>
        <w:tab/>
        <w:t>payment of interest on borrowings made for the Territory; or</w:t>
      </w:r>
    </w:p>
    <w:p w14:paraId="3DB3D6C6" w14:textId="77777777" w:rsidR="000859E1" w:rsidRDefault="000859E1">
      <w:pPr>
        <w:pStyle w:val="Apara"/>
      </w:pPr>
      <w:r>
        <w:tab/>
        <w:t>(b)</w:t>
      </w:r>
      <w:r>
        <w:tab/>
        <w:t>repayment of borrowings made for the Territory; or</w:t>
      </w:r>
    </w:p>
    <w:p w14:paraId="37434917" w14:textId="77777777" w:rsidR="000859E1" w:rsidRDefault="000859E1">
      <w:pPr>
        <w:pStyle w:val="Apara"/>
      </w:pPr>
      <w:r>
        <w:tab/>
        <w:t>(c)</w:t>
      </w:r>
      <w:r>
        <w:tab/>
        <w:t>payment of the expenses of making or repaying borrowings for the Territory.</w:t>
      </w:r>
    </w:p>
    <w:p w14:paraId="2B57C50F" w14:textId="77777777" w:rsidR="000859E1" w:rsidRDefault="000859E1" w:rsidP="00F26EC2">
      <w:pPr>
        <w:pStyle w:val="AH5Sec"/>
      </w:pPr>
      <w:bookmarkStart w:id="113" w:name="_Toc154048060"/>
      <w:r w:rsidRPr="00847D58">
        <w:rPr>
          <w:rStyle w:val="CharSectNo"/>
        </w:rPr>
        <w:lastRenderedPageBreak/>
        <w:t>47</w:t>
      </w:r>
      <w:r>
        <w:tab/>
        <w:t>Guarantees by Territory</w:t>
      </w:r>
      <w:bookmarkEnd w:id="113"/>
    </w:p>
    <w:p w14:paraId="612F91C9" w14:textId="77777777" w:rsidR="000859E1" w:rsidRDefault="000859E1" w:rsidP="00F26EC2">
      <w:pPr>
        <w:pStyle w:val="Amain"/>
        <w:keepNext/>
      </w:pPr>
      <w:r>
        <w:tab/>
        <w:t>(1)</w:t>
      </w:r>
      <w:r>
        <w:tab/>
        <w:t>The Territory may only give a guarantee for the payment of money or the performance of an obligation in accordance with this Act.</w:t>
      </w:r>
    </w:p>
    <w:p w14:paraId="78F8B4D7" w14:textId="77777777" w:rsidR="000859E1" w:rsidRDefault="000859E1" w:rsidP="006A0FCE">
      <w:pPr>
        <w:pStyle w:val="Amain"/>
        <w:keepNext/>
        <w:keepLines/>
      </w:pPr>
      <w:r>
        <w:tab/>
        <w:t>(2)</w:t>
      </w:r>
      <w:r>
        <w:tab/>
        <w:t>The Treasurer may approve in writing a guarantee by the Territory for the payment of money or the performance by any person of an obligation under a contract, subject to any conditions the Treasurer may specify in the approval.</w:t>
      </w:r>
    </w:p>
    <w:p w14:paraId="783EA0BA" w14:textId="77777777" w:rsidR="000859E1" w:rsidRDefault="000859E1">
      <w:pPr>
        <w:pStyle w:val="Amain"/>
      </w:pPr>
      <w:r>
        <w:tab/>
        <w:t>(3)</w:t>
      </w:r>
      <w:r>
        <w:tab/>
        <w:t>If the Treasurer approves a guarantee under subsection (2), the Treasurer must present a copy of the approval to the Legislative Assembly within 3 sitting days after the approval is given.</w:t>
      </w:r>
    </w:p>
    <w:p w14:paraId="15A8ECE5" w14:textId="77777777" w:rsidR="000859E1" w:rsidRDefault="000859E1">
      <w:pPr>
        <w:pStyle w:val="PageBreak"/>
      </w:pPr>
      <w:r>
        <w:br w:type="page"/>
      </w:r>
    </w:p>
    <w:p w14:paraId="0C94C145" w14:textId="77777777" w:rsidR="000859E1" w:rsidRPr="00847D58" w:rsidRDefault="000859E1">
      <w:pPr>
        <w:pStyle w:val="AH2Part"/>
      </w:pPr>
      <w:bookmarkStart w:id="114" w:name="_Toc154048061"/>
      <w:r w:rsidRPr="00847D58">
        <w:rPr>
          <w:rStyle w:val="CharPartNo"/>
        </w:rPr>
        <w:lastRenderedPageBreak/>
        <w:t>Part 7</w:t>
      </w:r>
      <w:r>
        <w:tab/>
      </w:r>
      <w:r w:rsidRPr="00847D58">
        <w:rPr>
          <w:rStyle w:val="CharPartText"/>
        </w:rPr>
        <w:t>Trust money</w:t>
      </w:r>
      <w:bookmarkEnd w:id="114"/>
    </w:p>
    <w:p w14:paraId="41C730C2" w14:textId="77777777" w:rsidR="000859E1" w:rsidRDefault="000859E1">
      <w:pPr>
        <w:pStyle w:val="Placeholder"/>
      </w:pPr>
      <w:r>
        <w:rPr>
          <w:rStyle w:val="CharDivNo"/>
        </w:rPr>
        <w:t xml:space="preserve">  </w:t>
      </w:r>
      <w:r>
        <w:rPr>
          <w:rStyle w:val="CharDivText"/>
        </w:rPr>
        <w:t xml:space="preserve">  </w:t>
      </w:r>
    </w:p>
    <w:p w14:paraId="11A66144" w14:textId="77777777" w:rsidR="000859E1" w:rsidRDefault="000859E1">
      <w:pPr>
        <w:pStyle w:val="AH5Sec"/>
      </w:pPr>
      <w:bookmarkStart w:id="115" w:name="_Toc154048062"/>
      <w:r w:rsidRPr="00847D58">
        <w:rPr>
          <w:rStyle w:val="CharSectNo"/>
        </w:rPr>
        <w:t>49</w:t>
      </w:r>
      <w:r>
        <w:tab/>
        <w:t>Identity of trust money</w:t>
      </w:r>
      <w:bookmarkEnd w:id="115"/>
    </w:p>
    <w:p w14:paraId="36EE1890" w14:textId="77777777" w:rsidR="000859E1" w:rsidRDefault="000859E1">
      <w:pPr>
        <w:pStyle w:val="Amainreturn"/>
      </w:pPr>
      <w:r>
        <w:t xml:space="preserve">All trust money held by the Territory must be accounted for separately from public money.  </w:t>
      </w:r>
    </w:p>
    <w:p w14:paraId="67312241" w14:textId="77777777" w:rsidR="000859E1" w:rsidRDefault="000859E1">
      <w:pPr>
        <w:pStyle w:val="AH5Sec"/>
      </w:pPr>
      <w:bookmarkStart w:id="116" w:name="_Toc154048063"/>
      <w:r w:rsidRPr="00847D58">
        <w:rPr>
          <w:rStyle w:val="CharSectNo"/>
        </w:rPr>
        <w:t>50</w:t>
      </w:r>
      <w:r>
        <w:tab/>
        <w:t>Administration of trust money</w:t>
      </w:r>
      <w:bookmarkEnd w:id="116"/>
    </w:p>
    <w:p w14:paraId="62FBFE90" w14:textId="77777777" w:rsidR="000859E1" w:rsidRDefault="000859E1">
      <w:pPr>
        <w:pStyle w:val="Amain"/>
      </w:pPr>
      <w:r>
        <w:tab/>
        <w:t>(1)</w:t>
      </w:r>
      <w:r>
        <w:tab/>
        <w:t xml:space="preserve">Trust money must be administered by the appropriate </w:t>
      </w:r>
      <w:r w:rsidR="007A709C" w:rsidRPr="009562B1">
        <w:t>directorate</w:t>
      </w:r>
      <w:r w:rsidR="007A709C">
        <w:t xml:space="preserve"> </w:t>
      </w:r>
      <w:r>
        <w:t>on behalf of the Territory.</w:t>
      </w:r>
    </w:p>
    <w:p w14:paraId="7861CA2D" w14:textId="77777777" w:rsidR="000859E1" w:rsidRDefault="000859E1">
      <w:pPr>
        <w:pStyle w:val="Amain"/>
      </w:pPr>
      <w:r>
        <w:tab/>
        <w:t>(2)</w:t>
      </w:r>
      <w:r>
        <w:tab/>
        <w:t xml:space="preserve">The Treasurer may, in writing, specify a </w:t>
      </w:r>
      <w:r w:rsidR="007A709C" w:rsidRPr="009562B1">
        <w:t>directorate</w:t>
      </w:r>
      <w:r w:rsidR="007A709C">
        <w:t xml:space="preserve"> </w:t>
      </w:r>
      <w:r>
        <w:t xml:space="preserve">as the appropriate </w:t>
      </w:r>
      <w:r w:rsidR="007A709C" w:rsidRPr="009562B1">
        <w:t>directorate</w:t>
      </w:r>
      <w:r w:rsidR="007A709C">
        <w:t xml:space="preserve"> </w:t>
      </w:r>
      <w:r>
        <w:t>in relation to an amount of trust money.</w:t>
      </w:r>
    </w:p>
    <w:p w14:paraId="5A9627D1" w14:textId="77777777" w:rsidR="000859E1" w:rsidRDefault="000859E1">
      <w:pPr>
        <w:pStyle w:val="Amain"/>
      </w:pPr>
      <w:r>
        <w:tab/>
        <w:t>(3)</w:t>
      </w:r>
      <w:r>
        <w:tab/>
        <w:t>In this section:</w:t>
      </w:r>
    </w:p>
    <w:p w14:paraId="4D826659" w14:textId="77777777" w:rsidR="000859E1" w:rsidRDefault="000859E1">
      <w:pPr>
        <w:pStyle w:val="aDef"/>
        <w:keepNext/>
      </w:pPr>
      <w:r w:rsidRPr="001B3D42">
        <w:rPr>
          <w:rStyle w:val="charBoldItals"/>
        </w:rPr>
        <w:t xml:space="preserve">appropriate </w:t>
      </w:r>
      <w:r w:rsidR="007A709C" w:rsidRPr="001B3D42">
        <w:rPr>
          <w:rStyle w:val="charBoldItals"/>
        </w:rPr>
        <w:t>directorate</w:t>
      </w:r>
      <w:r>
        <w:t>, in relation to an amount of trust money, means—</w:t>
      </w:r>
    </w:p>
    <w:p w14:paraId="1E9D53FA" w14:textId="77777777" w:rsidR="000859E1" w:rsidRDefault="000859E1">
      <w:pPr>
        <w:pStyle w:val="aDefpara"/>
      </w:pPr>
      <w:r>
        <w:tab/>
        <w:t>(a)</w:t>
      </w:r>
      <w:r>
        <w:tab/>
        <w:t xml:space="preserve">except if paragraph (b) applies—the </w:t>
      </w:r>
      <w:r w:rsidR="007A709C" w:rsidRPr="009562B1">
        <w:t>directorate</w:t>
      </w:r>
      <w:r w:rsidR="007A709C">
        <w:t xml:space="preserve"> </w:t>
      </w:r>
      <w:r>
        <w:t>responsible for matters or enactments that relate most closely to the purpose of the payment; or</w:t>
      </w:r>
    </w:p>
    <w:p w14:paraId="14AB6A06" w14:textId="77777777" w:rsidR="000859E1" w:rsidRDefault="000859E1">
      <w:pPr>
        <w:pStyle w:val="aDefpara"/>
      </w:pPr>
      <w:r>
        <w:tab/>
        <w:t>(b)</w:t>
      </w:r>
      <w:r>
        <w:tab/>
        <w:t xml:space="preserve">the </w:t>
      </w:r>
      <w:r w:rsidR="007A709C" w:rsidRPr="009562B1">
        <w:t>directorate</w:t>
      </w:r>
      <w:r w:rsidR="007A709C">
        <w:t xml:space="preserve"> </w:t>
      </w:r>
      <w:r>
        <w:t>specified under subsection (2).</w:t>
      </w:r>
    </w:p>
    <w:p w14:paraId="0F0F379B" w14:textId="77777777" w:rsidR="000859E1" w:rsidRDefault="000859E1">
      <w:pPr>
        <w:pStyle w:val="AH5Sec"/>
      </w:pPr>
      <w:bookmarkStart w:id="117" w:name="_Toc154048064"/>
      <w:r w:rsidRPr="00847D58">
        <w:rPr>
          <w:rStyle w:val="CharSectNo"/>
        </w:rPr>
        <w:t>51</w:t>
      </w:r>
      <w:r>
        <w:tab/>
      </w:r>
      <w:r w:rsidR="0070003D">
        <w:t>D</w:t>
      </w:r>
      <w:r w:rsidR="0070003D" w:rsidRPr="009562B1">
        <w:t>irectorate</w:t>
      </w:r>
      <w:r w:rsidR="0070003D">
        <w:t xml:space="preserve"> </w:t>
      </w:r>
      <w:r>
        <w:t>trust banking accounts</w:t>
      </w:r>
      <w:bookmarkEnd w:id="117"/>
    </w:p>
    <w:p w14:paraId="55D4FD77" w14:textId="77777777" w:rsidR="000859E1" w:rsidRDefault="000859E1">
      <w:pPr>
        <w:pStyle w:val="Amain"/>
      </w:pPr>
      <w:r>
        <w:tab/>
        <w:t>(1)</w:t>
      </w:r>
      <w:r>
        <w:tab/>
        <w:t xml:space="preserve">The responsible Minister or the responsible </w:t>
      </w:r>
      <w:r w:rsidR="0074691B" w:rsidRPr="009562B1">
        <w:t>director</w:t>
      </w:r>
      <w:r w:rsidR="0074691B" w:rsidRPr="009562B1">
        <w:noBreakHyphen/>
        <w:t>general</w:t>
      </w:r>
      <w:r>
        <w:t xml:space="preserve"> may open a trust banking account for the purposes of the relevant </w:t>
      </w:r>
      <w:r w:rsidR="00F17105" w:rsidRPr="009562B1">
        <w:t>directorate</w:t>
      </w:r>
      <w:r>
        <w:t>.</w:t>
      </w:r>
    </w:p>
    <w:p w14:paraId="670C94FF" w14:textId="77777777" w:rsidR="000859E1" w:rsidRDefault="000859E1">
      <w:pPr>
        <w:pStyle w:val="Amain"/>
      </w:pPr>
      <w:r>
        <w:tab/>
        <w:t>(2)</w:t>
      </w:r>
      <w:r>
        <w:tab/>
        <w:t xml:space="preserve">A trust banking account must be maintained by the </w:t>
      </w:r>
      <w:r w:rsidR="0074691B" w:rsidRPr="009562B1">
        <w:t>director</w:t>
      </w:r>
      <w:r w:rsidR="0074691B" w:rsidRPr="009562B1">
        <w:noBreakHyphen/>
        <w:t>general</w:t>
      </w:r>
      <w:r>
        <w:t>.</w:t>
      </w:r>
    </w:p>
    <w:p w14:paraId="68BCE183" w14:textId="77777777" w:rsidR="000859E1" w:rsidRDefault="000859E1" w:rsidP="00E42A42">
      <w:pPr>
        <w:pStyle w:val="Amain"/>
        <w:keepNext/>
        <w:keepLines/>
      </w:pPr>
      <w:r>
        <w:lastRenderedPageBreak/>
        <w:tab/>
        <w:t>(3)</w:t>
      </w:r>
      <w:r>
        <w:tab/>
        <w:t>A trust banking account must not, without the Treasurer’s written approval, be opened or maintained otherwise than with an authorised deposit-taking institution with which an agreement is in force under section 32 (Agreement for the conduct of banking for Territory).</w:t>
      </w:r>
    </w:p>
    <w:p w14:paraId="3124477E" w14:textId="77777777" w:rsidR="000859E1" w:rsidRDefault="000859E1">
      <w:pPr>
        <w:pStyle w:val="Amain"/>
      </w:pPr>
      <w:r>
        <w:tab/>
        <w:t>(4)</w:t>
      </w:r>
      <w:r>
        <w:tab/>
        <w:t>No money may be held in a trust banking account other than trust money.</w:t>
      </w:r>
    </w:p>
    <w:p w14:paraId="57D76BA3" w14:textId="77777777" w:rsidR="000859E1" w:rsidRDefault="000859E1">
      <w:pPr>
        <w:pStyle w:val="Amain"/>
      </w:pPr>
      <w:r>
        <w:tab/>
        <w:t>(5)</w:t>
      </w:r>
      <w:r>
        <w:tab/>
        <w:t xml:space="preserve">A Minister or a </w:t>
      </w:r>
      <w:r w:rsidR="0074691B" w:rsidRPr="009562B1">
        <w:t>director</w:t>
      </w:r>
      <w:r w:rsidR="0074691B" w:rsidRPr="009562B1">
        <w:noBreakHyphen/>
        <w:t>general</w:t>
      </w:r>
      <w:r>
        <w:t xml:space="preserve"> must not open or operate a trust banking account otherwise than in accordance with this Act.</w:t>
      </w:r>
    </w:p>
    <w:p w14:paraId="7E493543" w14:textId="77777777" w:rsidR="000859E1" w:rsidRDefault="000859E1">
      <w:pPr>
        <w:pStyle w:val="AH5Sec"/>
      </w:pPr>
      <w:bookmarkStart w:id="118" w:name="_Toc154048065"/>
      <w:r w:rsidRPr="00847D58">
        <w:rPr>
          <w:rStyle w:val="CharSectNo"/>
        </w:rPr>
        <w:t>51A</w:t>
      </w:r>
      <w:r>
        <w:tab/>
        <w:t xml:space="preserve">Transfer of </w:t>
      </w:r>
      <w:r w:rsidR="0070003D" w:rsidRPr="009562B1">
        <w:t>directorate</w:t>
      </w:r>
      <w:r w:rsidR="0070003D">
        <w:t xml:space="preserve"> </w:t>
      </w:r>
      <w:r>
        <w:t>trust banking accounts</w:t>
      </w:r>
      <w:bookmarkEnd w:id="118"/>
    </w:p>
    <w:p w14:paraId="598D3E81" w14:textId="77777777" w:rsidR="000859E1" w:rsidRDefault="000859E1">
      <w:pPr>
        <w:pStyle w:val="Amain"/>
      </w:pPr>
      <w:r>
        <w:tab/>
        <w:t>(1)</w:t>
      </w:r>
      <w:r>
        <w:tab/>
        <w:t xml:space="preserve">This section applies if the Treasurer believes that it is desirable, because of changes in </w:t>
      </w:r>
      <w:r w:rsidR="0070003D" w:rsidRPr="009562B1">
        <w:t>directorate</w:t>
      </w:r>
      <w:r w:rsidR="0070003D">
        <w:t xml:space="preserve"> </w:t>
      </w:r>
      <w:r>
        <w:t xml:space="preserve">responsibilities, to transfer a </w:t>
      </w:r>
      <w:r w:rsidR="0070003D" w:rsidRPr="009562B1">
        <w:t>directorate</w:t>
      </w:r>
      <w:r w:rsidR="0070003D">
        <w:t xml:space="preserve"> </w:t>
      </w:r>
      <w:r>
        <w:t xml:space="preserve">trust banking account from a </w:t>
      </w:r>
      <w:r w:rsidR="00F17105" w:rsidRPr="009562B1">
        <w:t>directorate</w:t>
      </w:r>
      <w:r w:rsidR="00F17105">
        <w:t xml:space="preserve"> </w:t>
      </w:r>
      <w:r>
        <w:t xml:space="preserve">to another </w:t>
      </w:r>
      <w:r w:rsidR="00F17105" w:rsidRPr="009562B1">
        <w:t>directorate</w:t>
      </w:r>
      <w:r>
        <w:t xml:space="preserve">. </w:t>
      </w:r>
    </w:p>
    <w:p w14:paraId="1AA3BBC0" w14:textId="77777777" w:rsidR="000859E1" w:rsidRDefault="000859E1">
      <w:pPr>
        <w:pStyle w:val="Amain"/>
      </w:pPr>
      <w:r>
        <w:tab/>
        <w:t>(2)</w:t>
      </w:r>
      <w:r>
        <w:tab/>
        <w:t xml:space="preserve">The Treasurer may, in writing, direct the responsible </w:t>
      </w:r>
      <w:r w:rsidR="0074691B" w:rsidRPr="009562B1">
        <w:t>director</w:t>
      </w:r>
      <w:r w:rsidR="0074691B" w:rsidRPr="009562B1">
        <w:noBreakHyphen/>
        <w:t>general</w:t>
      </w:r>
      <w:r>
        <w:t xml:space="preserve"> of the </w:t>
      </w:r>
      <w:r w:rsidR="00F17105" w:rsidRPr="009562B1">
        <w:t>directorate</w:t>
      </w:r>
      <w:r w:rsidR="00F17105">
        <w:t xml:space="preserve"> </w:t>
      </w:r>
      <w:r>
        <w:t xml:space="preserve">that holds the account to arrange for it to be transferred to the other </w:t>
      </w:r>
      <w:r w:rsidR="00F17105" w:rsidRPr="009562B1">
        <w:t>directorate</w:t>
      </w:r>
      <w:r>
        <w:t>.</w:t>
      </w:r>
    </w:p>
    <w:p w14:paraId="166662E9" w14:textId="77777777" w:rsidR="000859E1" w:rsidRDefault="000859E1">
      <w:pPr>
        <w:pStyle w:val="Amain"/>
      </w:pPr>
      <w:r>
        <w:tab/>
        <w:t>(3)</w:t>
      </w:r>
      <w:r>
        <w:tab/>
        <w:t xml:space="preserve">If a </w:t>
      </w:r>
      <w:r w:rsidR="0074691B" w:rsidRPr="009562B1">
        <w:t>director</w:t>
      </w:r>
      <w:r w:rsidR="0074691B" w:rsidRPr="009562B1">
        <w:noBreakHyphen/>
        <w:t>general</w:t>
      </w:r>
      <w:r>
        <w:t xml:space="preserve"> receives a direction under subsection (2), the </w:t>
      </w:r>
      <w:r w:rsidR="0074691B" w:rsidRPr="009562B1">
        <w:t>director</w:t>
      </w:r>
      <w:r w:rsidR="0074691B" w:rsidRPr="009562B1">
        <w:noBreakHyphen/>
        <w:t>general</w:t>
      </w:r>
      <w:r>
        <w:t xml:space="preserve"> must comply with it.</w:t>
      </w:r>
    </w:p>
    <w:p w14:paraId="70ED33EC" w14:textId="77777777" w:rsidR="000859E1" w:rsidRDefault="000859E1">
      <w:pPr>
        <w:pStyle w:val="Amain"/>
      </w:pPr>
      <w:r>
        <w:tab/>
        <w:t>(4)</w:t>
      </w:r>
      <w:r>
        <w:tab/>
        <w:t xml:space="preserve">An account transferred in accordance with the direction becomes a trust banking account of the </w:t>
      </w:r>
      <w:r w:rsidR="00F17105" w:rsidRPr="009562B1">
        <w:t>directorate</w:t>
      </w:r>
      <w:r w:rsidR="00F17105">
        <w:t xml:space="preserve"> </w:t>
      </w:r>
      <w:r>
        <w:t>to which it is transferred.</w:t>
      </w:r>
    </w:p>
    <w:p w14:paraId="56EDD62D" w14:textId="77777777" w:rsidR="000859E1" w:rsidRDefault="000859E1">
      <w:pPr>
        <w:pStyle w:val="AH5Sec"/>
      </w:pPr>
      <w:bookmarkStart w:id="119" w:name="_Toc154048066"/>
      <w:r w:rsidRPr="00847D58">
        <w:rPr>
          <w:rStyle w:val="CharSectNo"/>
        </w:rPr>
        <w:t>51B</w:t>
      </w:r>
      <w:r>
        <w:tab/>
        <w:t xml:space="preserve">Transfers between trust banking accounts—changes in </w:t>
      </w:r>
      <w:r w:rsidR="0070003D" w:rsidRPr="009562B1">
        <w:t>directorate</w:t>
      </w:r>
      <w:r w:rsidR="0070003D">
        <w:t xml:space="preserve"> </w:t>
      </w:r>
      <w:r>
        <w:t>responsibilities</w:t>
      </w:r>
      <w:bookmarkEnd w:id="119"/>
    </w:p>
    <w:p w14:paraId="7D3E567C" w14:textId="77777777" w:rsidR="000859E1" w:rsidRDefault="000859E1">
      <w:pPr>
        <w:pStyle w:val="Amain"/>
      </w:pPr>
      <w:r>
        <w:tab/>
        <w:t>(1)</w:t>
      </w:r>
      <w:r>
        <w:tab/>
        <w:t xml:space="preserve">This section applies if the Treasurer believes that it is necessary, because of changes in </w:t>
      </w:r>
      <w:r w:rsidR="0070003D" w:rsidRPr="009562B1">
        <w:t>directorate</w:t>
      </w:r>
      <w:r w:rsidR="0070003D">
        <w:t xml:space="preserve"> </w:t>
      </w:r>
      <w:r>
        <w:t xml:space="preserve">responsibilities, to transfer an amount held in a </w:t>
      </w:r>
      <w:r w:rsidR="0070003D" w:rsidRPr="009562B1">
        <w:t>directorate</w:t>
      </w:r>
      <w:r w:rsidR="0070003D">
        <w:t xml:space="preserve"> </w:t>
      </w:r>
      <w:r>
        <w:t xml:space="preserve">trust banking account (the </w:t>
      </w:r>
      <w:r>
        <w:rPr>
          <w:rStyle w:val="charBoldItals"/>
        </w:rPr>
        <w:t>first account</w:t>
      </w:r>
      <w:r>
        <w:t xml:space="preserve">) to a trust banking account of another </w:t>
      </w:r>
      <w:r w:rsidR="00F17105" w:rsidRPr="009562B1">
        <w:t>directorate</w:t>
      </w:r>
      <w:r>
        <w:t>.</w:t>
      </w:r>
    </w:p>
    <w:p w14:paraId="5B88C097" w14:textId="77777777" w:rsidR="000859E1" w:rsidRDefault="000859E1" w:rsidP="00F26EC2">
      <w:pPr>
        <w:pStyle w:val="Amain"/>
        <w:keepNext/>
      </w:pPr>
      <w:r>
        <w:lastRenderedPageBreak/>
        <w:tab/>
        <w:t>(2)</w:t>
      </w:r>
      <w:r>
        <w:tab/>
        <w:t xml:space="preserve">The Treasurer may, in writing, direct the responsible </w:t>
      </w:r>
      <w:r w:rsidR="0074691B" w:rsidRPr="009562B1">
        <w:t>director</w:t>
      </w:r>
      <w:r w:rsidR="0074691B" w:rsidRPr="009562B1">
        <w:noBreakHyphen/>
        <w:t>general</w:t>
      </w:r>
      <w:r>
        <w:t xml:space="preserve"> of the </w:t>
      </w:r>
      <w:r w:rsidR="00F17105" w:rsidRPr="009562B1">
        <w:t>directorate</w:t>
      </w:r>
      <w:r w:rsidR="00F17105">
        <w:t xml:space="preserve"> </w:t>
      </w:r>
      <w:r>
        <w:t>that holds the first account to transfer the amount.</w:t>
      </w:r>
    </w:p>
    <w:p w14:paraId="28515047" w14:textId="77777777" w:rsidR="000859E1" w:rsidRDefault="000859E1">
      <w:pPr>
        <w:pStyle w:val="Amain"/>
      </w:pPr>
      <w:r>
        <w:tab/>
        <w:t>(3)</w:t>
      </w:r>
      <w:r>
        <w:tab/>
        <w:t xml:space="preserve">If a </w:t>
      </w:r>
      <w:r w:rsidR="0074691B" w:rsidRPr="009562B1">
        <w:t>director</w:t>
      </w:r>
      <w:r w:rsidR="0074691B" w:rsidRPr="009562B1">
        <w:noBreakHyphen/>
        <w:t>general</w:t>
      </w:r>
      <w:r>
        <w:t xml:space="preserve"> receives a direction under subsection (2), the </w:t>
      </w:r>
      <w:r w:rsidR="0074691B" w:rsidRPr="009562B1">
        <w:t>director</w:t>
      </w:r>
      <w:r w:rsidR="0074691B" w:rsidRPr="009562B1">
        <w:noBreakHyphen/>
        <w:t>general</w:t>
      </w:r>
      <w:r>
        <w:t xml:space="preserve"> must comply with it.</w:t>
      </w:r>
    </w:p>
    <w:p w14:paraId="52816B17" w14:textId="77777777" w:rsidR="000859E1" w:rsidRDefault="000859E1">
      <w:pPr>
        <w:pStyle w:val="AH5Sec"/>
      </w:pPr>
      <w:bookmarkStart w:id="120" w:name="_Toc154048067"/>
      <w:r w:rsidRPr="00847D58">
        <w:rPr>
          <w:rStyle w:val="CharSectNo"/>
        </w:rPr>
        <w:t>51C</w:t>
      </w:r>
      <w:r>
        <w:tab/>
        <w:t>Transfers between trust banking accounts—investment</w:t>
      </w:r>
      <w:bookmarkEnd w:id="120"/>
    </w:p>
    <w:p w14:paraId="49F62D24" w14:textId="77777777" w:rsidR="000859E1" w:rsidRDefault="000859E1">
      <w:pPr>
        <w:pStyle w:val="Amainreturn"/>
      </w:pPr>
      <w:r>
        <w:t>Amounts may at any time be transferred between trust banking accounts to facilitate investment of trust money.</w:t>
      </w:r>
    </w:p>
    <w:p w14:paraId="042EAB7A" w14:textId="77777777" w:rsidR="000859E1" w:rsidRDefault="000859E1">
      <w:pPr>
        <w:pStyle w:val="AH5Sec"/>
      </w:pPr>
      <w:bookmarkStart w:id="121" w:name="_Toc154048068"/>
      <w:r w:rsidRPr="00847D58">
        <w:rPr>
          <w:rStyle w:val="CharSectNo"/>
        </w:rPr>
        <w:t>52</w:t>
      </w:r>
      <w:r>
        <w:tab/>
        <w:t>Transfers between trust banking account and territory banking account</w:t>
      </w:r>
      <w:bookmarkEnd w:id="121"/>
    </w:p>
    <w:p w14:paraId="0D75224B" w14:textId="77777777" w:rsidR="000859E1" w:rsidRDefault="000859E1">
      <w:pPr>
        <w:pStyle w:val="Amainreturn"/>
      </w:pPr>
      <w:r>
        <w:t>Amounts may only be transferred between a trust banking account and the territory banking account—</w:t>
      </w:r>
    </w:p>
    <w:p w14:paraId="61B148D9" w14:textId="77777777" w:rsidR="000859E1" w:rsidRDefault="000859E1">
      <w:pPr>
        <w:pStyle w:val="Apara"/>
      </w:pPr>
      <w:r>
        <w:tab/>
        <w:t>(a)</w:t>
      </w:r>
      <w:r>
        <w:tab/>
        <w:t>to facilitate investment of the trust money; or</w:t>
      </w:r>
    </w:p>
    <w:p w14:paraId="6944901C" w14:textId="77777777" w:rsidR="000859E1" w:rsidRDefault="000859E1">
      <w:pPr>
        <w:pStyle w:val="Apara"/>
      </w:pPr>
      <w:r>
        <w:tab/>
        <w:t>(b)</w:t>
      </w:r>
      <w:r>
        <w:tab/>
        <w:t>to</w:t>
      </w:r>
      <w:r>
        <w:rPr>
          <w:sz w:val="20"/>
        </w:rPr>
        <w:t xml:space="preserve"> </w:t>
      </w:r>
      <w:r>
        <w:t>make</w:t>
      </w:r>
      <w:r>
        <w:rPr>
          <w:sz w:val="20"/>
        </w:rPr>
        <w:t xml:space="preserve"> </w:t>
      </w:r>
      <w:r>
        <w:t>a payment required by section 53A (6) (Unclaimed trust money).</w:t>
      </w:r>
    </w:p>
    <w:p w14:paraId="065975DD" w14:textId="77777777" w:rsidR="000859E1" w:rsidRDefault="000859E1">
      <w:pPr>
        <w:pStyle w:val="AH5Sec"/>
      </w:pPr>
      <w:bookmarkStart w:id="122" w:name="_Toc154048069"/>
      <w:r w:rsidRPr="00847D58">
        <w:rPr>
          <w:rStyle w:val="CharSectNo"/>
        </w:rPr>
        <w:t>53</w:t>
      </w:r>
      <w:r>
        <w:tab/>
        <w:t>Investment of trust money</w:t>
      </w:r>
      <w:bookmarkEnd w:id="122"/>
    </w:p>
    <w:p w14:paraId="310B6425" w14:textId="18D62781" w:rsidR="000859E1" w:rsidRDefault="000859E1">
      <w:pPr>
        <w:pStyle w:val="Amainreturn"/>
      </w:pPr>
      <w:r>
        <w:t xml:space="preserve">The Treasurer may invest trust money as if the Treasurer were a trustee under the </w:t>
      </w:r>
      <w:hyperlink r:id="rId51" w:tooltip="A1925-14" w:history="1">
        <w:r w:rsidR="001B3D42" w:rsidRPr="001B3D42">
          <w:rPr>
            <w:rStyle w:val="charCitHyperlinkItal"/>
          </w:rPr>
          <w:t>Trustee Act 1925</w:t>
        </w:r>
      </w:hyperlink>
      <w:r>
        <w:rPr>
          <w:rStyle w:val="charItals"/>
        </w:rPr>
        <w:t>.</w:t>
      </w:r>
      <w:r>
        <w:t xml:space="preserve"> </w:t>
      </w:r>
    </w:p>
    <w:p w14:paraId="1D0DB683" w14:textId="77777777" w:rsidR="000859E1" w:rsidRDefault="000859E1">
      <w:pPr>
        <w:pStyle w:val="AH5Sec"/>
      </w:pPr>
      <w:bookmarkStart w:id="123" w:name="_Toc154048070"/>
      <w:r w:rsidRPr="00847D58">
        <w:rPr>
          <w:rStyle w:val="CharSectNo"/>
        </w:rPr>
        <w:t>53A</w:t>
      </w:r>
      <w:r>
        <w:tab/>
        <w:t>Unclaimed trust money</w:t>
      </w:r>
      <w:bookmarkEnd w:id="123"/>
    </w:p>
    <w:p w14:paraId="321F759D" w14:textId="77777777" w:rsidR="000859E1" w:rsidRDefault="000859E1">
      <w:pPr>
        <w:pStyle w:val="Amain"/>
      </w:pPr>
      <w:r>
        <w:tab/>
        <w:t>(1)</w:t>
      </w:r>
      <w:r>
        <w:tab/>
        <w:t>For this section, money held in a trust banking account is unclaimed trust money if—</w:t>
      </w:r>
    </w:p>
    <w:p w14:paraId="7BEFE072" w14:textId="77777777" w:rsidR="000859E1" w:rsidRDefault="000859E1">
      <w:pPr>
        <w:pStyle w:val="Apara"/>
      </w:pPr>
      <w:r>
        <w:tab/>
        <w:t>(a)</w:t>
      </w:r>
      <w:r>
        <w:tab/>
        <w:t>not less than 6 years has elapsed since the date the money became payable; and</w:t>
      </w:r>
    </w:p>
    <w:p w14:paraId="3C828281" w14:textId="77777777" w:rsidR="000859E1" w:rsidRDefault="000859E1">
      <w:pPr>
        <w:pStyle w:val="Apara"/>
      </w:pPr>
      <w:r>
        <w:tab/>
        <w:t>(b)</w:t>
      </w:r>
      <w:r>
        <w:tab/>
        <w:t>during that period, no-one entitled to the money has requested that the money be paid to him or her or according to his or her direction.</w:t>
      </w:r>
    </w:p>
    <w:p w14:paraId="75D569E6" w14:textId="77777777" w:rsidR="000859E1" w:rsidRDefault="000859E1" w:rsidP="00E42A42">
      <w:pPr>
        <w:pStyle w:val="Amain"/>
        <w:keepNext/>
        <w:keepLines/>
      </w:pPr>
      <w:r>
        <w:lastRenderedPageBreak/>
        <w:tab/>
        <w:t>(2)</w:t>
      </w:r>
      <w:r>
        <w:tab/>
        <w:t xml:space="preserve">If on 1 January in any year a trust banking account contains unclaimed trust money, the </w:t>
      </w:r>
      <w:r w:rsidR="0074691B" w:rsidRPr="009562B1">
        <w:t>director</w:t>
      </w:r>
      <w:r w:rsidR="0074691B" w:rsidRPr="009562B1">
        <w:noBreakHyphen/>
        <w:t>general</w:t>
      </w:r>
      <w:r>
        <w:t xml:space="preserve"> responsible for maintaining the account must, on or before 31 January in the year, give to the Treasurer a statement of all unclaimed trust money held in the account.</w:t>
      </w:r>
    </w:p>
    <w:p w14:paraId="174C90FF" w14:textId="77777777" w:rsidR="000859E1" w:rsidRDefault="000859E1">
      <w:pPr>
        <w:pStyle w:val="Amain"/>
        <w:keepNext/>
      </w:pPr>
      <w:r>
        <w:tab/>
        <w:t>(3)</w:t>
      </w:r>
      <w:r>
        <w:tab/>
        <w:t>The statement must set out—</w:t>
      </w:r>
    </w:p>
    <w:p w14:paraId="6F63449A" w14:textId="77777777" w:rsidR="000859E1" w:rsidRDefault="000859E1">
      <w:pPr>
        <w:pStyle w:val="Apara"/>
        <w:keepNext/>
      </w:pPr>
      <w:r>
        <w:tab/>
        <w:t>(a)</w:t>
      </w:r>
      <w:r>
        <w:tab/>
        <w:t>the name, and last-known address, of each person entitled to unclaimed trust money held in the account; and</w:t>
      </w:r>
    </w:p>
    <w:p w14:paraId="4E4BAA1A" w14:textId="77777777" w:rsidR="000859E1" w:rsidRDefault="000859E1">
      <w:pPr>
        <w:pStyle w:val="Apara"/>
      </w:pPr>
      <w:r>
        <w:tab/>
        <w:t>(b)</w:t>
      </w:r>
      <w:r>
        <w:tab/>
        <w:t>the amount of the trust money to which each of those people is entitled; and</w:t>
      </w:r>
    </w:p>
    <w:p w14:paraId="47C97F7C" w14:textId="77777777" w:rsidR="000859E1" w:rsidRDefault="000859E1">
      <w:pPr>
        <w:pStyle w:val="Apara"/>
      </w:pPr>
      <w:r>
        <w:tab/>
        <w:t>(c)</w:t>
      </w:r>
      <w:r>
        <w:tab/>
        <w:t>the authorised deposit-taking institution, and the branch of the institution, with which the trust money is held.</w:t>
      </w:r>
    </w:p>
    <w:p w14:paraId="182CA24C" w14:textId="77777777" w:rsidR="000859E1" w:rsidRDefault="000859E1">
      <w:pPr>
        <w:pStyle w:val="Amain"/>
        <w:keepNext/>
      </w:pPr>
      <w:r>
        <w:tab/>
        <w:t>(4)</w:t>
      </w:r>
      <w:r>
        <w:tab/>
        <w:t>The statement is a notifiable instrument.</w:t>
      </w:r>
    </w:p>
    <w:p w14:paraId="035B06D1" w14:textId="6DA26255" w:rsidR="000859E1" w:rsidRDefault="000859E1">
      <w:pPr>
        <w:pStyle w:val="aNote"/>
      </w:pPr>
      <w:r w:rsidRPr="001B3D42">
        <w:rPr>
          <w:rStyle w:val="charItals"/>
        </w:rPr>
        <w:t>Note</w:t>
      </w:r>
      <w:r>
        <w:tab/>
        <w:t xml:space="preserve">A notifiable instrument must be notified under the </w:t>
      </w:r>
      <w:hyperlink r:id="rId52" w:tooltip="A2001-14" w:history="1">
        <w:r w:rsidR="001B3D42" w:rsidRPr="001B3D42">
          <w:rPr>
            <w:rStyle w:val="charCitHyperlinkAbbrev"/>
          </w:rPr>
          <w:t>Legislation Act</w:t>
        </w:r>
      </w:hyperlink>
      <w:r>
        <w:t>.</w:t>
      </w:r>
    </w:p>
    <w:p w14:paraId="56214529" w14:textId="77777777" w:rsidR="002339FF" w:rsidRPr="0092630A" w:rsidRDefault="002339FF" w:rsidP="002339FF">
      <w:pPr>
        <w:pStyle w:val="Amain"/>
        <w:rPr>
          <w:lang w:eastAsia="en-AU"/>
        </w:rPr>
      </w:pPr>
      <w:r w:rsidRPr="0092630A">
        <w:rPr>
          <w:lang w:eastAsia="en-AU"/>
        </w:rPr>
        <w:tab/>
        <w:t>(5)</w:t>
      </w:r>
      <w:r w:rsidRPr="0092630A">
        <w:rPr>
          <w:lang w:eastAsia="en-AU"/>
        </w:rPr>
        <w:tab/>
        <w:t>The director-general must give additional public notice of the statement.</w:t>
      </w:r>
    </w:p>
    <w:p w14:paraId="55670970" w14:textId="572E9662" w:rsidR="002339FF" w:rsidRPr="0092630A" w:rsidRDefault="002339FF" w:rsidP="002339FF">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6CE1FBD4" w14:textId="77777777" w:rsidR="000859E1" w:rsidRDefault="000859E1">
      <w:pPr>
        <w:pStyle w:val="Amain"/>
      </w:pPr>
      <w:r>
        <w:tab/>
        <w:t>(6)</w:t>
      </w:r>
      <w:r>
        <w:tab/>
        <w:t>The total amount shown in the statement must be paid into the territory banking account when the statement is given to the Treasurer and, on being paid into that account, becomes public money of the Territory.</w:t>
      </w:r>
    </w:p>
    <w:p w14:paraId="3486F4AB" w14:textId="77777777" w:rsidR="000859E1" w:rsidRDefault="000859E1">
      <w:pPr>
        <w:pStyle w:val="Amain"/>
      </w:pPr>
      <w:r>
        <w:tab/>
        <w:t>(7)</w:t>
      </w:r>
      <w:r>
        <w:tab/>
        <w:t>A person who claims to be entitled to any money paid into the territory banking account in accordance with subsection (6) may apply to the Treasurer for a payment of an amount equal to the money to which the person is entitled.</w:t>
      </w:r>
    </w:p>
    <w:p w14:paraId="38651951" w14:textId="77777777" w:rsidR="000859E1" w:rsidRDefault="000859E1">
      <w:pPr>
        <w:pStyle w:val="Amain"/>
      </w:pPr>
      <w:r>
        <w:tab/>
        <w:t>(8)</w:t>
      </w:r>
      <w:r>
        <w:tab/>
        <w:t>The Treasurer must consider each application and either refuse it or approve it completely or partly.</w:t>
      </w:r>
    </w:p>
    <w:p w14:paraId="1989000F" w14:textId="77777777" w:rsidR="000859E1" w:rsidRDefault="000859E1">
      <w:pPr>
        <w:pStyle w:val="Amain"/>
      </w:pPr>
      <w:r>
        <w:lastRenderedPageBreak/>
        <w:tab/>
        <w:t>(9)</w:t>
      </w:r>
      <w:r>
        <w:tab/>
        <w:t>The Treasurer must give the applicant written notice of his or her decision.</w:t>
      </w:r>
    </w:p>
    <w:p w14:paraId="37D40BCD" w14:textId="77777777" w:rsidR="000859E1" w:rsidRDefault="000859E1">
      <w:pPr>
        <w:pStyle w:val="Amain"/>
      </w:pPr>
      <w:r>
        <w:tab/>
        <w:t>(10)</w:t>
      </w:r>
      <w:r>
        <w:tab/>
        <w:t>A payment approved by the Treasurer under subsection (8) may be made whether or not an appropriation is available for the purpose.</w:t>
      </w:r>
    </w:p>
    <w:p w14:paraId="5CD594D5" w14:textId="77777777" w:rsidR="008135ED" w:rsidRDefault="008135ED" w:rsidP="008135ED">
      <w:pPr>
        <w:pStyle w:val="AH5Sec"/>
      </w:pPr>
      <w:bookmarkStart w:id="124" w:name="_Toc154048071"/>
      <w:r w:rsidRPr="00847D58">
        <w:rPr>
          <w:rStyle w:val="CharSectNo"/>
        </w:rPr>
        <w:t>53B</w:t>
      </w:r>
      <w:r>
        <w:tab/>
        <w:t>Reviewable decision notices</w:t>
      </w:r>
      <w:bookmarkEnd w:id="124"/>
    </w:p>
    <w:p w14:paraId="08BB95A9" w14:textId="77777777" w:rsidR="008135ED" w:rsidRDefault="008135ED" w:rsidP="008135ED">
      <w:pPr>
        <w:pStyle w:val="Amainreturn"/>
        <w:keepNext/>
      </w:pPr>
      <w:r>
        <w:t>If the Treasurer refuses an application under section 53A (8), completely or partly, the Treasurer must give a reviewable decision notice to the applicant.</w:t>
      </w:r>
    </w:p>
    <w:p w14:paraId="1F69258D" w14:textId="4C89EE70" w:rsidR="008135ED" w:rsidRDefault="008135ED" w:rsidP="008135ED">
      <w:pPr>
        <w:pStyle w:val="aNote"/>
      </w:pPr>
      <w:r w:rsidRPr="001B3D42">
        <w:rPr>
          <w:rStyle w:val="charItals"/>
        </w:rPr>
        <w:t>Note 1</w:t>
      </w:r>
      <w:r w:rsidRPr="001B3D42">
        <w:rPr>
          <w:rStyle w:val="charItals"/>
        </w:rPr>
        <w:tab/>
      </w:r>
      <w:r>
        <w:t xml:space="preserve">The Treasurer must also take reasonable steps to give a reviewable decision notice to any other person whose interests are affected by the decision (see </w:t>
      </w:r>
      <w:hyperlink r:id="rId54" w:tooltip="A2008-35" w:history="1">
        <w:r w:rsidR="001B3D42" w:rsidRPr="001B3D42">
          <w:rPr>
            <w:rStyle w:val="charCitHyperlinkItal"/>
          </w:rPr>
          <w:t>ACT Civil and Administrative Tribunal Act 2008</w:t>
        </w:r>
      </w:hyperlink>
      <w:r>
        <w:t xml:space="preserve">, s 67A). </w:t>
      </w:r>
    </w:p>
    <w:p w14:paraId="1FD24BB2" w14:textId="5B5A148C" w:rsidR="008135ED" w:rsidRDefault="008135ED" w:rsidP="008135ED">
      <w:pPr>
        <w:pStyle w:val="aNote"/>
      </w:pPr>
      <w:r w:rsidRPr="001B3D42">
        <w:rPr>
          <w:rStyle w:val="charItals"/>
        </w:rPr>
        <w:t>Note 2</w:t>
      </w:r>
      <w:r w:rsidRPr="001B3D42">
        <w:rPr>
          <w:rStyle w:val="charItals"/>
        </w:rPr>
        <w:tab/>
      </w:r>
      <w:r>
        <w:t xml:space="preserve">The requirements for reviewable decision notices are prescribed under the </w:t>
      </w:r>
      <w:hyperlink r:id="rId55" w:tooltip="A2008-35" w:history="1">
        <w:r w:rsidR="001B3D42" w:rsidRPr="001B3D42">
          <w:rPr>
            <w:rStyle w:val="charCitHyperlinkItal"/>
          </w:rPr>
          <w:t>ACT Civil and Administrative Tribunal Act 2008</w:t>
        </w:r>
      </w:hyperlink>
      <w:r>
        <w:t>.</w:t>
      </w:r>
    </w:p>
    <w:p w14:paraId="61AEAB5A" w14:textId="77777777" w:rsidR="008135ED" w:rsidRDefault="008135ED" w:rsidP="008135ED">
      <w:pPr>
        <w:pStyle w:val="AH5Sec"/>
      </w:pPr>
      <w:bookmarkStart w:id="125" w:name="_Toc154048072"/>
      <w:r w:rsidRPr="00847D58">
        <w:rPr>
          <w:rStyle w:val="CharSectNo"/>
        </w:rPr>
        <w:t>53C</w:t>
      </w:r>
      <w:r>
        <w:tab/>
        <w:t>Applications for review</w:t>
      </w:r>
      <w:bookmarkEnd w:id="125"/>
    </w:p>
    <w:p w14:paraId="04F084AC" w14:textId="77777777" w:rsidR="008135ED" w:rsidRDefault="008135ED" w:rsidP="008135ED">
      <w:pPr>
        <w:pStyle w:val="Amainreturn"/>
        <w:keepNext/>
      </w:pPr>
      <w:r>
        <w:t>The following may apply to the ACAT for review of a decision under section 53A (8):</w:t>
      </w:r>
    </w:p>
    <w:p w14:paraId="1A1E8052" w14:textId="77777777" w:rsidR="008135ED" w:rsidRDefault="008135ED" w:rsidP="008135ED">
      <w:pPr>
        <w:pStyle w:val="Apara"/>
      </w:pPr>
      <w:r>
        <w:tab/>
        <w:t>(a)</w:t>
      </w:r>
      <w:r>
        <w:tab/>
        <w:t>an applicant for payment under section 53A (8);</w:t>
      </w:r>
    </w:p>
    <w:p w14:paraId="1F2D885B" w14:textId="77777777" w:rsidR="008135ED" w:rsidRDefault="008135ED" w:rsidP="008135ED">
      <w:pPr>
        <w:pStyle w:val="Apara"/>
      </w:pPr>
      <w:r>
        <w:tab/>
        <w:t>(b)</w:t>
      </w:r>
      <w:r>
        <w:tab/>
        <w:t>any other person whose interests are affected by the decision.</w:t>
      </w:r>
    </w:p>
    <w:p w14:paraId="30D4D83C" w14:textId="25A05796" w:rsidR="008135ED" w:rsidRDefault="008135ED" w:rsidP="008135ED">
      <w:pPr>
        <w:pStyle w:val="aNote"/>
      </w:pPr>
      <w:r w:rsidRPr="001B3D42">
        <w:rPr>
          <w:rStyle w:val="charItals"/>
        </w:rPr>
        <w:t>Note</w:t>
      </w:r>
      <w:r w:rsidRPr="001B3D42">
        <w:rPr>
          <w:rStyle w:val="charItals"/>
        </w:rPr>
        <w:tab/>
      </w:r>
      <w:r>
        <w:t xml:space="preserve">If a form is approved under the </w:t>
      </w:r>
      <w:hyperlink r:id="rId56" w:tooltip="A2008-35" w:history="1">
        <w:r w:rsidR="001B3D42" w:rsidRPr="001B3D42">
          <w:rPr>
            <w:rStyle w:val="charCitHyperlinkItal"/>
          </w:rPr>
          <w:t>ACT Civil and Administrative Tribunal Act 2008</w:t>
        </w:r>
      </w:hyperlink>
      <w:r w:rsidRPr="001B3D42">
        <w:rPr>
          <w:rStyle w:val="charItals"/>
        </w:rPr>
        <w:t xml:space="preserve"> </w:t>
      </w:r>
      <w:r>
        <w:t>for the application, the form must be used.</w:t>
      </w:r>
    </w:p>
    <w:p w14:paraId="70785314" w14:textId="77777777" w:rsidR="000859E1" w:rsidRDefault="000859E1">
      <w:pPr>
        <w:pStyle w:val="PageBreak"/>
      </w:pPr>
      <w:r>
        <w:br w:type="page"/>
      </w:r>
    </w:p>
    <w:p w14:paraId="53182BF0" w14:textId="77777777" w:rsidR="000859E1" w:rsidRPr="00847D58" w:rsidRDefault="000859E1">
      <w:pPr>
        <w:pStyle w:val="AH2Part"/>
      </w:pPr>
      <w:bookmarkStart w:id="126" w:name="_Toc154048073"/>
      <w:r w:rsidRPr="00847D58">
        <w:rPr>
          <w:rStyle w:val="CharPartNo"/>
        </w:rPr>
        <w:lastRenderedPageBreak/>
        <w:t>Part 8</w:t>
      </w:r>
      <w:r>
        <w:tab/>
      </w:r>
      <w:r w:rsidRPr="00847D58">
        <w:rPr>
          <w:rStyle w:val="CharPartText"/>
        </w:rPr>
        <w:t>Financial provisions for territory authorities</w:t>
      </w:r>
      <w:bookmarkEnd w:id="126"/>
    </w:p>
    <w:p w14:paraId="615A71D3" w14:textId="77777777" w:rsidR="00F6349A" w:rsidRPr="009562B1" w:rsidRDefault="00F6349A" w:rsidP="00F6349A">
      <w:pPr>
        <w:pStyle w:val="AH5Sec"/>
      </w:pPr>
      <w:bookmarkStart w:id="127" w:name="_Toc154048074"/>
      <w:r w:rsidRPr="00847D58">
        <w:rPr>
          <w:rStyle w:val="CharSectNo"/>
        </w:rPr>
        <w:t>54</w:t>
      </w:r>
      <w:r w:rsidRPr="009562B1">
        <w:tab/>
        <w:t>Application––pt 8</w:t>
      </w:r>
      <w:bookmarkEnd w:id="127"/>
    </w:p>
    <w:p w14:paraId="65CD8B1C" w14:textId="77777777" w:rsidR="00F6349A" w:rsidRPr="009562B1" w:rsidRDefault="00F6349A" w:rsidP="00F6349A">
      <w:pPr>
        <w:pStyle w:val="Amainreturn"/>
      </w:pPr>
      <w:r w:rsidRPr="009562B1">
        <w:t>This part applies to a territory authority prescribed by the financial management guidelines for this part.</w:t>
      </w:r>
    </w:p>
    <w:p w14:paraId="195E9AC0" w14:textId="77777777" w:rsidR="000859E1" w:rsidRDefault="000859E1">
      <w:pPr>
        <w:pStyle w:val="AH5Sec"/>
      </w:pPr>
      <w:bookmarkStart w:id="128" w:name="_Toc154048075"/>
      <w:r w:rsidRPr="00847D58">
        <w:rPr>
          <w:rStyle w:val="CharSectNo"/>
        </w:rPr>
        <w:t>55</w:t>
      </w:r>
      <w:r>
        <w:tab/>
        <w:t>Responsibilities of chief executive officers of territory authorities</w:t>
      </w:r>
      <w:bookmarkEnd w:id="128"/>
    </w:p>
    <w:p w14:paraId="5D63689A" w14:textId="77777777" w:rsidR="000859E1" w:rsidRDefault="000859E1">
      <w:pPr>
        <w:pStyle w:val="Amain"/>
        <w:keepNext/>
      </w:pPr>
      <w:r>
        <w:tab/>
        <w:t>(1)</w:t>
      </w:r>
      <w:r>
        <w:tab/>
        <w:t>This section applies to a territory authority if the authority does not have a governing board.</w:t>
      </w:r>
    </w:p>
    <w:p w14:paraId="49B0C645" w14:textId="77777777" w:rsidR="00F6349A" w:rsidRPr="009562B1" w:rsidRDefault="00F6349A" w:rsidP="00F6349A">
      <w:pPr>
        <w:pStyle w:val="aNote"/>
      </w:pPr>
      <w:r w:rsidRPr="00B53629">
        <w:rPr>
          <w:rStyle w:val="charItals"/>
        </w:rPr>
        <w:t>Note</w:t>
      </w:r>
      <w:r w:rsidRPr="00B53629">
        <w:rPr>
          <w:rStyle w:val="charItals"/>
        </w:rPr>
        <w:tab/>
      </w:r>
      <w:r w:rsidRPr="009562B1">
        <w:t>A territory authority has a governing board if the establishing Act for the authority establishes a governing board for the authority (see s 76).</w:t>
      </w:r>
    </w:p>
    <w:p w14:paraId="1DB3153E" w14:textId="77777777" w:rsidR="000859E1" w:rsidRDefault="000859E1">
      <w:pPr>
        <w:pStyle w:val="Amain"/>
      </w:pPr>
      <w:r>
        <w:tab/>
        <w:t>(2)</w:t>
      </w:r>
      <w:r>
        <w:tab/>
        <w:t xml:space="preserve">The chief executive officer of the territory authority is responsible, under the responsible Minister, for the efficient and effective </w:t>
      </w:r>
      <w:r w:rsidR="00196BDC" w:rsidRPr="008C09F6">
        <w:t>financial management of the resources for which the authority is responsible</w:t>
      </w:r>
      <w:r>
        <w:t>.</w:t>
      </w:r>
    </w:p>
    <w:p w14:paraId="7A42ACA2" w14:textId="77777777" w:rsidR="00196BDC" w:rsidRPr="008C09F6" w:rsidRDefault="00196BDC" w:rsidP="007B6FA4">
      <w:pPr>
        <w:pStyle w:val="Amain"/>
      </w:pPr>
      <w:r w:rsidRPr="008C09F6">
        <w:tab/>
        <w:t>(</w:t>
      </w:r>
      <w:r>
        <w:t>3</w:t>
      </w:r>
      <w:r w:rsidRPr="008C09F6">
        <w:t>)</w:t>
      </w:r>
      <w:r w:rsidRPr="008C09F6">
        <w:tab/>
        <w:t>The chief executive officer of a territory authority must manage the authority in a way that promotes—</w:t>
      </w:r>
    </w:p>
    <w:p w14:paraId="6AE5BD22" w14:textId="77777777" w:rsidR="00196BDC" w:rsidRPr="008C09F6" w:rsidRDefault="00196BDC" w:rsidP="007B6FA4">
      <w:pPr>
        <w:pStyle w:val="Apara"/>
      </w:pPr>
      <w:r w:rsidRPr="008C09F6">
        <w:tab/>
        <w:t>(a)</w:t>
      </w:r>
      <w:r w:rsidRPr="008C09F6">
        <w:tab/>
        <w:t>the achievement of the purpose of the authority; and</w:t>
      </w:r>
    </w:p>
    <w:p w14:paraId="0A95ABFA" w14:textId="77777777" w:rsidR="00196BDC" w:rsidRPr="008C09F6" w:rsidRDefault="00196BDC" w:rsidP="007B6FA4">
      <w:pPr>
        <w:pStyle w:val="Apara"/>
      </w:pPr>
      <w:r w:rsidRPr="008C09F6">
        <w:tab/>
        <w:t>(b)</w:t>
      </w:r>
      <w:r w:rsidRPr="008C09F6">
        <w:tab/>
        <w:t>the financial sustainability of the authority.</w:t>
      </w:r>
    </w:p>
    <w:p w14:paraId="2AF35B95" w14:textId="77777777" w:rsidR="000859E1" w:rsidRDefault="000859E1">
      <w:pPr>
        <w:pStyle w:val="Amain"/>
      </w:pPr>
      <w:r>
        <w:tab/>
        <w:t>(</w:t>
      </w:r>
      <w:r w:rsidR="00196BDC">
        <w:t>4</w:t>
      </w:r>
      <w:r>
        <w:t>)</w:t>
      </w:r>
      <w:r>
        <w:tab/>
        <w:t xml:space="preserve">Without limiting </w:t>
      </w:r>
      <w:r w:rsidR="00196BDC" w:rsidRPr="008C09F6">
        <w:t>subsections (2) and (</w:t>
      </w:r>
      <w:r w:rsidR="00196BDC">
        <w:t>3</w:t>
      </w:r>
      <w:r w:rsidR="00196BDC" w:rsidRPr="008C09F6">
        <w:t>)</w:t>
      </w:r>
      <w:r>
        <w:t>, the chief executive officer of the territory authority is responsible, under the responsible Minister, for ensuring the following:</w:t>
      </w:r>
    </w:p>
    <w:p w14:paraId="550D1ABA" w14:textId="77777777" w:rsidR="000859E1" w:rsidRDefault="000859E1">
      <w:pPr>
        <w:pStyle w:val="Apara"/>
      </w:pPr>
      <w:r>
        <w:tab/>
        <w:t>(a)</w:t>
      </w:r>
      <w:r>
        <w:tab/>
        <w:t>that the expenses incurred by the authority are properly authorised;</w:t>
      </w:r>
    </w:p>
    <w:p w14:paraId="72C722DD" w14:textId="77777777" w:rsidR="000859E1" w:rsidRDefault="000859E1">
      <w:pPr>
        <w:pStyle w:val="Apara"/>
      </w:pPr>
      <w:r>
        <w:tab/>
        <w:t>(b)</w:t>
      </w:r>
      <w:r>
        <w:tab/>
        <w:t>that, if an appropriation is made in relation to the authority, any amount of the appropriation spent by the authority is spent in accordance with the appropriation;</w:t>
      </w:r>
    </w:p>
    <w:p w14:paraId="5C917B8F" w14:textId="77777777" w:rsidR="000859E1" w:rsidRDefault="000859E1">
      <w:pPr>
        <w:pStyle w:val="Apara"/>
      </w:pPr>
      <w:r>
        <w:lastRenderedPageBreak/>
        <w:tab/>
        <w:t>(c)</w:t>
      </w:r>
      <w:r>
        <w:tab/>
        <w:t>that, as far as practicable, the operations of the authority during a financial year are consistent with, and comparable to, the estimates in the authority’s statement of intent for the year.</w:t>
      </w:r>
    </w:p>
    <w:p w14:paraId="543DFFC7" w14:textId="77777777" w:rsidR="000859E1" w:rsidRDefault="000859E1">
      <w:pPr>
        <w:pStyle w:val="Apara"/>
      </w:pPr>
      <w:r>
        <w:tab/>
        <w:t>(d)</w:t>
      </w:r>
      <w:r>
        <w:tab/>
        <w:t>that payments made by the authority are properly authorised and correctly made;</w:t>
      </w:r>
    </w:p>
    <w:p w14:paraId="698A6589" w14:textId="77777777" w:rsidR="000859E1" w:rsidRPr="001B3D42" w:rsidRDefault="000859E1">
      <w:pPr>
        <w:pStyle w:val="Apara"/>
      </w:pPr>
      <w:r>
        <w:tab/>
        <w:t>(e)</w:t>
      </w:r>
      <w:r>
        <w:tab/>
        <w:t>that the staff of the authority comply with the requirements of this Act;</w:t>
      </w:r>
    </w:p>
    <w:p w14:paraId="7D66165A" w14:textId="04AF794B" w:rsidR="000859E1" w:rsidRDefault="000859E1">
      <w:pPr>
        <w:pStyle w:val="aNotepar"/>
      </w:pPr>
      <w:r>
        <w:rPr>
          <w:rStyle w:val="charItals"/>
        </w:rPr>
        <w:t>Note</w:t>
      </w:r>
      <w:r>
        <w:rPr>
          <w:rStyle w:val="charItals"/>
        </w:rPr>
        <w:tab/>
      </w:r>
      <w:r>
        <w:rPr>
          <w:snapToGrid w:val="0"/>
        </w:rPr>
        <w:t>A reference to an Act includes a reference to the statutory instruments made or in force under the Act, including in this case the financial management guidelines (</w:t>
      </w:r>
      <w:r>
        <w:t xml:space="preserve">see </w:t>
      </w:r>
      <w:hyperlink r:id="rId57" w:tooltip="A2001-14" w:history="1">
        <w:r w:rsidR="001B3D42" w:rsidRPr="001B3D42">
          <w:rPr>
            <w:rStyle w:val="charCitHyperlinkAbbrev"/>
          </w:rPr>
          <w:t>Legislation Act</w:t>
        </w:r>
      </w:hyperlink>
      <w:r>
        <w:t>, s 104).</w:t>
      </w:r>
    </w:p>
    <w:p w14:paraId="507475E0" w14:textId="77777777" w:rsidR="000859E1" w:rsidRDefault="000859E1">
      <w:pPr>
        <w:pStyle w:val="Apara"/>
      </w:pPr>
      <w:r>
        <w:tab/>
        <w:t>(f)</w:t>
      </w:r>
      <w:r>
        <w:tab/>
        <w:t xml:space="preserve">that proper accounts and records are kept of the transactions and affairs of the authority in accordance with </w:t>
      </w:r>
      <w:r w:rsidR="00FC7A3F" w:rsidRPr="00591A0F">
        <w:t>accounting standards</w:t>
      </w:r>
      <w:r>
        <w:t>;</w:t>
      </w:r>
    </w:p>
    <w:p w14:paraId="1EDB03E5" w14:textId="77777777" w:rsidR="000859E1" w:rsidRDefault="000859E1">
      <w:pPr>
        <w:pStyle w:val="Apara"/>
      </w:pPr>
      <w:r>
        <w:tab/>
        <w:t>(g)</w:t>
      </w:r>
      <w:r>
        <w:tab/>
        <w:t>that adequate control is maintained over the assets of the authority and assets under the authority’s control;</w:t>
      </w:r>
    </w:p>
    <w:p w14:paraId="533122C9" w14:textId="77777777" w:rsidR="000859E1" w:rsidRDefault="000859E1">
      <w:pPr>
        <w:pStyle w:val="Apara"/>
      </w:pPr>
      <w:r>
        <w:tab/>
        <w:t>(h)</w:t>
      </w:r>
      <w:r>
        <w:tab/>
        <w:t>that adequate control is maintained over the incurring of liabilities by the authority.</w:t>
      </w:r>
    </w:p>
    <w:p w14:paraId="1F105482" w14:textId="033C48DF" w:rsidR="000859E1" w:rsidRDefault="000859E1">
      <w:pPr>
        <w:pStyle w:val="Amain"/>
        <w:keepNext/>
        <w:keepLines/>
      </w:pPr>
      <w:r>
        <w:tab/>
        <w:t>(</w:t>
      </w:r>
      <w:r w:rsidR="00196BDC">
        <w:t>5</w:t>
      </w:r>
      <w:r>
        <w:t>)</w:t>
      </w:r>
      <w:r>
        <w:tab/>
        <w:t xml:space="preserve">A report prepared by the territory authority under the </w:t>
      </w:r>
      <w:hyperlink r:id="rId58" w:tooltip="A2004-8" w:history="1">
        <w:r w:rsidR="001B3D42" w:rsidRPr="001B3D42">
          <w:rPr>
            <w:rStyle w:val="charCitHyperlinkItal"/>
          </w:rPr>
          <w:t>Annual Reports (Government Agencies) Act 2004</w:t>
        </w:r>
      </w:hyperlink>
      <w:r>
        <w:t xml:space="preserve"> for a financial year must include an explanation of material variations between the actual results of the authority for the year and the estimates in the authority’s statement of intent for the year.</w:t>
      </w:r>
    </w:p>
    <w:p w14:paraId="5086D0BF" w14:textId="77777777" w:rsidR="00196BDC" w:rsidRPr="008C09F6" w:rsidRDefault="00196BDC" w:rsidP="004E6398">
      <w:pPr>
        <w:pStyle w:val="Amain"/>
      </w:pPr>
      <w:r>
        <w:tab/>
        <w:t>(6</w:t>
      </w:r>
      <w:r w:rsidRPr="008C09F6">
        <w:t>)</w:t>
      </w:r>
      <w:r w:rsidRPr="008C09F6">
        <w:tab/>
        <w:t>In this section:</w:t>
      </w:r>
    </w:p>
    <w:p w14:paraId="5F032134" w14:textId="77777777" w:rsidR="00196BDC" w:rsidRPr="008C09F6" w:rsidRDefault="00196BDC" w:rsidP="00196BDC">
      <w:pPr>
        <w:pStyle w:val="aDef"/>
        <w:keepNext/>
      </w:pPr>
      <w:r w:rsidRPr="008C09F6">
        <w:rPr>
          <w:rStyle w:val="charBoldItals"/>
        </w:rPr>
        <w:t>property</w:t>
      </w:r>
      <w:r w:rsidRPr="008C09F6">
        <w:t xml:space="preserve"> means property, other than money, that is owned or held by the territory authority or held by a person on behalf of the authority.</w:t>
      </w:r>
    </w:p>
    <w:p w14:paraId="161D9E5C" w14:textId="77777777" w:rsidR="00196BDC" w:rsidRPr="008C09F6" w:rsidRDefault="00196BDC" w:rsidP="00196BDC">
      <w:pPr>
        <w:pStyle w:val="aDef"/>
      </w:pPr>
      <w:r w:rsidRPr="008C09F6">
        <w:rPr>
          <w:rStyle w:val="charBoldItals"/>
        </w:rPr>
        <w:t>resources</w:t>
      </w:r>
      <w:r w:rsidRPr="008C09F6">
        <w:t xml:space="preserve"> means money or property.</w:t>
      </w:r>
    </w:p>
    <w:p w14:paraId="0950FA6E" w14:textId="77777777" w:rsidR="000859E1" w:rsidRDefault="000859E1">
      <w:pPr>
        <w:pStyle w:val="AH5Sec"/>
      </w:pPr>
      <w:bookmarkStart w:id="129" w:name="_Toc154048076"/>
      <w:r w:rsidRPr="00847D58">
        <w:rPr>
          <w:rStyle w:val="CharSectNo"/>
        </w:rPr>
        <w:lastRenderedPageBreak/>
        <w:t>56</w:t>
      </w:r>
      <w:r>
        <w:tab/>
        <w:t>Responsibilities of governing boards of territory authorities</w:t>
      </w:r>
      <w:bookmarkEnd w:id="129"/>
    </w:p>
    <w:p w14:paraId="02A3FA9F" w14:textId="77777777" w:rsidR="000859E1" w:rsidRDefault="000859E1">
      <w:pPr>
        <w:pStyle w:val="Amain"/>
        <w:keepNext/>
      </w:pPr>
      <w:r>
        <w:tab/>
        <w:t>(1)</w:t>
      </w:r>
      <w:r>
        <w:tab/>
        <w:t>This section applies to a territory authority if the authority has a governing board.</w:t>
      </w:r>
    </w:p>
    <w:p w14:paraId="67D26320" w14:textId="77777777" w:rsidR="00F6349A" w:rsidRPr="009562B1" w:rsidRDefault="00F6349A" w:rsidP="00F6349A">
      <w:pPr>
        <w:pStyle w:val="aNote"/>
      </w:pPr>
      <w:r w:rsidRPr="00B53629">
        <w:rPr>
          <w:rStyle w:val="charItals"/>
        </w:rPr>
        <w:t>Note</w:t>
      </w:r>
      <w:r w:rsidRPr="00B53629">
        <w:rPr>
          <w:rStyle w:val="charItals"/>
        </w:rPr>
        <w:tab/>
      </w:r>
      <w:r w:rsidRPr="009562B1">
        <w:t>A territory authority has a governing board if the establishing Act for the authority establishes a governing board for the authority (see s 76).</w:t>
      </w:r>
    </w:p>
    <w:p w14:paraId="0D31B9C4" w14:textId="77777777" w:rsidR="000859E1" w:rsidRDefault="000859E1">
      <w:pPr>
        <w:pStyle w:val="Amain"/>
      </w:pPr>
      <w:r>
        <w:tab/>
        <w:t>(2)</w:t>
      </w:r>
      <w:r>
        <w:tab/>
        <w:t xml:space="preserve">The governing board of the territory authority is responsible, under the responsible Minister, for the efficient and effective </w:t>
      </w:r>
      <w:r w:rsidR="00196BDC" w:rsidRPr="008C09F6">
        <w:t>financial management of the resources for which the authority is responsible</w:t>
      </w:r>
      <w:r>
        <w:t>.</w:t>
      </w:r>
    </w:p>
    <w:p w14:paraId="47B05757" w14:textId="77777777" w:rsidR="0060371D" w:rsidRPr="008C09F6" w:rsidRDefault="0060371D" w:rsidP="007B6FA4">
      <w:pPr>
        <w:pStyle w:val="Amain"/>
      </w:pPr>
      <w:r w:rsidRPr="008C09F6">
        <w:tab/>
        <w:t>(</w:t>
      </w:r>
      <w:r>
        <w:t>3</w:t>
      </w:r>
      <w:r w:rsidRPr="008C09F6">
        <w:t>)</w:t>
      </w:r>
      <w:r w:rsidRPr="008C09F6">
        <w:tab/>
        <w:t>The governing board of a territory authority must manage the authority in a way that promotes—</w:t>
      </w:r>
    </w:p>
    <w:p w14:paraId="531374DA" w14:textId="77777777" w:rsidR="0060371D" w:rsidRPr="008C09F6" w:rsidRDefault="0060371D" w:rsidP="007B6FA4">
      <w:pPr>
        <w:pStyle w:val="Apara"/>
      </w:pPr>
      <w:r w:rsidRPr="008C09F6">
        <w:tab/>
        <w:t>(a)</w:t>
      </w:r>
      <w:r w:rsidRPr="008C09F6">
        <w:tab/>
        <w:t>the achievement of the purpose of the authority; and</w:t>
      </w:r>
    </w:p>
    <w:p w14:paraId="2C76BDA4" w14:textId="77777777" w:rsidR="0060371D" w:rsidRPr="008C09F6" w:rsidRDefault="0060371D" w:rsidP="007B6FA4">
      <w:pPr>
        <w:pStyle w:val="Apara"/>
      </w:pPr>
      <w:r w:rsidRPr="008C09F6">
        <w:tab/>
        <w:t>(b)</w:t>
      </w:r>
      <w:r w:rsidRPr="008C09F6">
        <w:tab/>
        <w:t>the financial sustainability of the authority.</w:t>
      </w:r>
    </w:p>
    <w:p w14:paraId="62560C60" w14:textId="77777777" w:rsidR="000859E1" w:rsidRDefault="000859E1">
      <w:pPr>
        <w:pStyle w:val="Amain"/>
      </w:pPr>
      <w:r>
        <w:tab/>
        <w:t>(</w:t>
      </w:r>
      <w:r w:rsidR="0060371D">
        <w:t>4</w:t>
      </w:r>
      <w:r>
        <w:t>)</w:t>
      </w:r>
      <w:r>
        <w:tab/>
        <w:t xml:space="preserve">Without limiting </w:t>
      </w:r>
      <w:r w:rsidR="0060371D" w:rsidRPr="008C09F6">
        <w:t>subsections (2) and (</w:t>
      </w:r>
      <w:r w:rsidR="0060371D">
        <w:t>3</w:t>
      </w:r>
      <w:r w:rsidR="0060371D" w:rsidRPr="008C09F6">
        <w:t>)</w:t>
      </w:r>
      <w:r>
        <w:t>, the governing board of the territory authority is responsible, under the responsible Minister, for ensuring the following:</w:t>
      </w:r>
    </w:p>
    <w:p w14:paraId="1A25A9E0" w14:textId="77777777" w:rsidR="000859E1" w:rsidRDefault="000859E1">
      <w:pPr>
        <w:pStyle w:val="Apara"/>
      </w:pPr>
      <w:r>
        <w:tab/>
        <w:t>(a)</w:t>
      </w:r>
      <w:r>
        <w:tab/>
        <w:t>that expenses incurred by the authority are properly authorised;</w:t>
      </w:r>
    </w:p>
    <w:p w14:paraId="31F2B88A" w14:textId="77777777" w:rsidR="000859E1" w:rsidRDefault="000859E1">
      <w:pPr>
        <w:pStyle w:val="Apara"/>
      </w:pPr>
      <w:r>
        <w:tab/>
        <w:t>(b)</w:t>
      </w:r>
      <w:r>
        <w:tab/>
        <w:t>that, if an appropriation is made in relation to the authority, any amount of the appropriation spent by the authority is spent in accordance with the appropriation;</w:t>
      </w:r>
    </w:p>
    <w:p w14:paraId="479E4885" w14:textId="77777777" w:rsidR="000859E1" w:rsidRDefault="000859E1">
      <w:pPr>
        <w:pStyle w:val="Apara"/>
      </w:pPr>
      <w:r>
        <w:tab/>
        <w:t>(c)</w:t>
      </w:r>
      <w:r>
        <w:tab/>
        <w:t>that, as far as practicable, the operations of the authority during a financial year are consistent with, and comparable to, the estimates in the authority’s statement of intent for the year;</w:t>
      </w:r>
    </w:p>
    <w:p w14:paraId="1E50ED9C" w14:textId="77777777" w:rsidR="000859E1" w:rsidRDefault="000859E1">
      <w:pPr>
        <w:pStyle w:val="Apara"/>
      </w:pPr>
      <w:r>
        <w:tab/>
        <w:t>(d)</w:t>
      </w:r>
      <w:r>
        <w:tab/>
        <w:t>that payments made by the authority are properly authorised and correctly made;</w:t>
      </w:r>
    </w:p>
    <w:p w14:paraId="21B8449A" w14:textId="77777777" w:rsidR="000859E1" w:rsidRPr="001B3D42" w:rsidRDefault="000859E1">
      <w:pPr>
        <w:pStyle w:val="Apara"/>
        <w:keepNext/>
      </w:pPr>
      <w:r>
        <w:lastRenderedPageBreak/>
        <w:tab/>
        <w:t>(e)</w:t>
      </w:r>
      <w:r>
        <w:tab/>
        <w:t>that the staff of the authority comply with the requirements of this Act;</w:t>
      </w:r>
    </w:p>
    <w:p w14:paraId="352C9400" w14:textId="17F34E06" w:rsidR="000859E1" w:rsidRDefault="000859E1">
      <w:pPr>
        <w:pStyle w:val="aNotepar"/>
      </w:pPr>
      <w:r>
        <w:rPr>
          <w:rStyle w:val="charItals"/>
        </w:rPr>
        <w:t>Note</w:t>
      </w:r>
      <w:r>
        <w:rPr>
          <w:rStyle w:val="charItals"/>
        </w:rPr>
        <w:tab/>
      </w:r>
      <w:r>
        <w:rPr>
          <w:snapToGrid w:val="0"/>
        </w:rPr>
        <w:t>A reference to an Act includes a reference to the statutory instruments made or in force under the Act, including in this case the financial management guidelines (</w:t>
      </w:r>
      <w:r>
        <w:t xml:space="preserve">see </w:t>
      </w:r>
      <w:hyperlink r:id="rId59" w:tooltip="A2001-14" w:history="1">
        <w:r w:rsidR="001B3D42" w:rsidRPr="001B3D42">
          <w:rPr>
            <w:rStyle w:val="charCitHyperlinkAbbrev"/>
          </w:rPr>
          <w:t>Legislation Act</w:t>
        </w:r>
      </w:hyperlink>
      <w:r>
        <w:t>, s 104).</w:t>
      </w:r>
    </w:p>
    <w:p w14:paraId="0A36857E" w14:textId="77777777" w:rsidR="000859E1" w:rsidRDefault="000859E1">
      <w:pPr>
        <w:pStyle w:val="Apara"/>
      </w:pPr>
      <w:r>
        <w:tab/>
        <w:t>(f)</w:t>
      </w:r>
      <w:r>
        <w:tab/>
        <w:t xml:space="preserve">that proper accounts and records are kept of the transactions and affairs of the authority in accordance with </w:t>
      </w:r>
      <w:r w:rsidR="00FC7A3F" w:rsidRPr="00591A0F">
        <w:t>accounting standards</w:t>
      </w:r>
      <w:r>
        <w:t>;</w:t>
      </w:r>
    </w:p>
    <w:p w14:paraId="68ABDCCE" w14:textId="77777777" w:rsidR="000859E1" w:rsidRDefault="000859E1">
      <w:pPr>
        <w:pStyle w:val="Apara"/>
      </w:pPr>
      <w:r>
        <w:tab/>
        <w:t>(g)</w:t>
      </w:r>
      <w:r>
        <w:tab/>
        <w:t>that adequate control is maintained over the assets of the authority and assets under the authority’s control;</w:t>
      </w:r>
    </w:p>
    <w:p w14:paraId="2442C738" w14:textId="77777777" w:rsidR="000859E1" w:rsidRDefault="000859E1">
      <w:pPr>
        <w:pStyle w:val="Apara"/>
      </w:pPr>
      <w:r>
        <w:tab/>
        <w:t>(h)</w:t>
      </w:r>
      <w:r>
        <w:tab/>
        <w:t>that adequate control is maintained over the incurring of liabilities by the authority.</w:t>
      </w:r>
    </w:p>
    <w:p w14:paraId="30E176E7" w14:textId="18A960D2" w:rsidR="000859E1" w:rsidRDefault="000859E1">
      <w:pPr>
        <w:pStyle w:val="Amain"/>
      </w:pPr>
      <w:r>
        <w:tab/>
        <w:t>(</w:t>
      </w:r>
      <w:r w:rsidR="0060371D">
        <w:t>5</w:t>
      </w:r>
      <w:r>
        <w:t>)</w:t>
      </w:r>
      <w:r>
        <w:tab/>
        <w:t xml:space="preserve">A report prepared by the territory authority under the </w:t>
      </w:r>
      <w:hyperlink r:id="rId60" w:tooltip="A2004-8" w:history="1">
        <w:r w:rsidR="001B3D42" w:rsidRPr="001B3D42">
          <w:rPr>
            <w:rStyle w:val="charCitHyperlinkItal"/>
          </w:rPr>
          <w:t>Annual Reports (Government Agencies) Act 2004</w:t>
        </w:r>
      </w:hyperlink>
      <w:r>
        <w:t xml:space="preserve"> for a financial year must include an explanation of material variations between the actual results of the authority for the year and the estimates in the authority’s statement of intent for the year.</w:t>
      </w:r>
    </w:p>
    <w:p w14:paraId="549B414D" w14:textId="77777777" w:rsidR="0060371D" w:rsidRPr="008C09F6" w:rsidRDefault="0060371D" w:rsidP="007B6FA4">
      <w:pPr>
        <w:pStyle w:val="Amain"/>
      </w:pPr>
      <w:r w:rsidRPr="008C09F6">
        <w:tab/>
        <w:t>(</w:t>
      </w:r>
      <w:r>
        <w:t>6</w:t>
      </w:r>
      <w:r w:rsidRPr="008C09F6">
        <w:t>)</w:t>
      </w:r>
      <w:r w:rsidRPr="008C09F6">
        <w:tab/>
        <w:t>In this section:</w:t>
      </w:r>
    </w:p>
    <w:p w14:paraId="63250874" w14:textId="77777777" w:rsidR="0060371D" w:rsidRPr="008C09F6" w:rsidRDefault="0060371D" w:rsidP="0060371D">
      <w:pPr>
        <w:pStyle w:val="aDef"/>
        <w:keepNext/>
      </w:pPr>
      <w:r w:rsidRPr="008C09F6">
        <w:rPr>
          <w:rStyle w:val="charBoldItals"/>
        </w:rPr>
        <w:t>property</w:t>
      </w:r>
      <w:r w:rsidRPr="008C09F6">
        <w:t xml:space="preserve"> means property, other than money, that is owned or held by the territory authority or held by a person on behalf of the authority.</w:t>
      </w:r>
    </w:p>
    <w:p w14:paraId="1EC2300C" w14:textId="77777777" w:rsidR="0060371D" w:rsidRPr="008C09F6" w:rsidRDefault="0060371D" w:rsidP="0060371D">
      <w:pPr>
        <w:pStyle w:val="aDef"/>
      </w:pPr>
      <w:r w:rsidRPr="008C09F6">
        <w:rPr>
          <w:rStyle w:val="charBoldItals"/>
        </w:rPr>
        <w:t>resources</w:t>
      </w:r>
      <w:r w:rsidRPr="008C09F6">
        <w:t xml:space="preserve"> means money or property.</w:t>
      </w:r>
    </w:p>
    <w:p w14:paraId="1AB9F109" w14:textId="77777777" w:rsidR="000859E1" w:rsidRDefault="000859E1">
      <w:pPr>
        <w:pStyle w:val="AH5Sec"/>
      </w:pPr>
      <w:bookmarkStart w:id="130" w:name="_Toc154048077"/>
      <w:r w:rsidRPr="00847D58">
        <w:rPr>
          <w:rStyle w:val="CharSectNo"/>
        </w:rPr>
        <w:t>57</w:t>
      </w:r>
      <w:r>
        <w:tab/>
        <w:t>Banking accounts of territory authorities</w:t>
      </w:r>
      <w:bookmarkEnd w:id="130"/>
    </w:p>
    <w:p w14:paraId="6A60B458" w14:textId="77777777" w:rsidR="000859E1" w:rsidRDefault="000859E1">
      <w:pPr>
        <w:pStyle w:val="Amain"/>
      </w:pPr>
      <w:r>
        <w:tab/>
        <w:t>(1)</w:t>
      </w:r>
      <w:r>
        <w:tab/>
        <w:t>A territory authority may open 1 or more banking accounts for the purposes of the authority.</w:t>
      </w:r>
    </w:p>
    <w:p w14:paraId="1AF37827" w14:textId="77777777" w:rsidR="000859E1" w:rsidRDefault="000859E1">
      <w:pPr>
        <w:pStyle w:val="Amain"/>
      </w:pPr>
      <w:r>
        <w:tab/>
        <w:t>(2)</w:t>
      </w:r>
      <w:r>
        <w:tab/>
        <w:t>A territory authority must at all times keep at least 1 banking account.</w:t>
      </w:r>
    </w:p>
    <w:p w14:paraId="09551E07" w14:textId="77777777" w:rsidR="000859E1" w:rsidRDefault="000859E1" w:rsidP="00A76D8A">
      <w:pPr>
        <w:pStyle w:val="Amain"/>
        <w:keepLines/>
      </w:pPr>
      <w:r>
        <w:tab/>
        <w:t>(3)</w:t>
      </w:r>
      <w:r>
        <w:tab/>
        <w:t>A banking account of a territory authority must not, without the Treasurer’s written approval, be opened or kept otherwise than with an authorised deposit-taking institution with which an agreement is in force under section 32 (Agreement for the conduct of banking for Territory).</w:t>
      </w:r>
    </w:p>
    <w:p w14:paraId="216DAC51" w14:textId="77777777" w:rsidR="000859E1" w:rsidRDefault="000859E1">
      <w:pPr>
        <w:pStyle w:val="AH5Sec"/>
      </w:pPr>
      <w:bookmarkStart w:id="131" w:name="_Toc154048078"/>
      <w:r w:rsidRPr="00847D58">
        <w:rPr>
          <w:rStyle w:val="CharSectNo"/>
        </w:rPr>
        <w:lastRenderedPageBreak/>
        <w:t>58</w:t>
      </w:r>
      <w:r>
        <w:tab/>
        <w:t>Investment by territory authorities</w:t>
      </w:r>
      <w:bookmarkEnd w:id="131"/>
    </w:p>
    <w:p w14:paraId="077854A1" w14:textId="77777777" w:rsidR="000859E1" w:rsidRDefault="000859E1">
      <w:pPr>
        <w:pStyle w:val="Amain"/>
      </w:pPr>
      <w:r>
        <w:tab/>
        <w:t>(1)</w:t>
      </w:r>
      <w:r>
        <w:tab/>
        <w:t>Funds not immediately required for the purposes of a territory authority may be invested—</w:t>
      </w:r>
    </w:p>
    <w:p w14:paraId="2E53569E" w14:textId="77777777" w:rsidR="000859E1" w:rsidRDefault="000859E1">
      <w:pPr>
        <w:pStyle w:val="Apara"/>
      </w:pPr>
      <w:r>
        <w:tab/>
        <w:t>(a)</w:t>
      </w:r>
      <w:r>
        <w:tab/>
        <w:t>on deposit with an authorised deposit-taking institution; or</w:t>
      </w:r>
    </w:p>
    <w:p w14:paraId="708B86C6" w14:textId="3E09F6D5" w:rsidR="000859E1" w:rsidRDefault="000859E1">
      <w:pPr>
        <w:pStyle w:val="Apara"/>
      </w:pPr>
      <w:r>
        <w:tab/>
        <w:t>(</w:t>
      </w:r>
      <w:r w:rsidR="00A34BBD">
        <w:t>b</w:t>
      </w:r>
      <w:r>
        <w:t>)</w:t>
      </w:r>
      <w:r>
        <w:tab/>
        <w:t>by the Treasurer, for the territory authority, in an investment mentioned in section 38 (1) (a) to (e); or</w:t>
      </w:r>
    </w:p>
    <w:p w14:paraId="33BE47C7" w14:textId="63F50652" w:rsidR="000859E1" w:rsidRDefault="000859E1">
      <w:pPr>
        <w:pStyle w:val="Apara"/>
      </w:pPr>
      <w:r>
        <w:tab/>
        <w:t>(</w:t>
      </w:r>
      <w:r w:rsidR="00A34BBD">
        <w:t>c</w:t>
      </w:r>
      <w:r>
        <w:t>)</w:t>
      </w:r>
      <w:r>
        <w:tab/>
        <w:t>in an investment prescribed for this paragraph.</w:t>
      </w:r>
    </w:p>
    <w:p w14:paraId="25D45BDC" w14:textId="77777777" w:rsidR="000859E1" w:rsidRDefault="000859E1">
      <w:pPr>
        <w:pStyle w:val="Amain"/>
      </w:pPr>
      <w:r>
        <w:tab/>
        <w:t>(2)</w:t>
      </w:r>
      <w:r>
        <w:tab/>
        <w:t>However, the funds of the territory authority may only be invested under this section to increase or protect the financial wealth of the authority.</w:t>
      </w:r>
    </w:p>
    <w:p w14:paraId="5ED4D419" w14:textId="77777777" w:rsidR="000859E1" w:rsidRDefault="000859E1">
      <w:pPr>
        <w:pStyle w:val="Amain"/>
      </w:pPr>
      <w:r>
        <w:tab/>
        <w:t>(3)</w:t>
      </w:r>
      <w:r>
        <w:tab/>
        <w:t>Transfers between the territory banking account and the banking account of a territory authority to facilitate investments may be made without appropriation.</w:t>
      </w:r>
    </w:p>
    <w:p w14:paraId="25D9A05F" w14:textId="2E82FD55" w:rsidR="000859E1" w:rsidRDefault="000859E1">
      <w:pPr>
        <w:pStyle w:val="Amain"/>
      </w:pPr>
      <w:r>
        <w:tab/>
        <w:t>(4)</w:t>
      </w:r>
      <w:r>
        <w:tab/>
      </w:r>
      <w:r w:rsidR="00C51948" w:rsidRPr="004F5ABD">
        <w:t>Returns received by the Territory from</w:t>
      </w:r>
      <w:r>
        <w:t xml:space="preserve"> the investment of funds of a territory authority must be paid to the territory authority.</w:t>
      </w:r>
    </w:p>
    <w:p w14:paraId="20C3A727" w14:textId="77777777" w:rsidR="00C51948" w:rsidRPr="004F5ABD" w:rsidRDefault="00C51948" w:rsidP="00C51948">
      <w:pPr>
        <w:pStyle w:val="Amain"/>
      </w:pPr>
      <w:r w:rsidRPr="004F5ABD">
        <w:tab/>
        <w:t>(5)</w:t>
      </w:r>
      <w:r w:rsidRPr="004F5ABD">
        <w:tab/>
        <w:t>Any fees or expenses reasonably incurred in making or managing an investment of</w:t>
      </w:r>
      <w:r w:rsidRPr="004F5ABD">
        <w:rPr>
          <w:color w:val="000000"/>
          <w:sz w:val="23"/>
          <w:szCs w:val="23"/>
          <w:lang w:eastAsia="en-AU"/>
        </w:rPr>
        <w:t xml:space="preserve"> </w:t>
      </w:r>
      <w:r w:rsidRPr="004F5ABD">
        <w:t>funds of a territory authority may be deducted from the investment.</w:t>
      </w:r>
    </w:p>
    <w:p w14:paraId="79871257" w14:textId="2C6D391E" w:rsidR="000859E1" w:rsidRDefault="000859E1">
      <w:pPr>
        <w:pStyle w:val="Amain"/>
      </w:pPr>
      <w:r>
        <w:tab/>
        <w:t>(6)</w:t>
      </w:r>
      <w:r>
        <w:tab/>
      </w:r>
      <w:r w:rsidR="00A34BBD" w:rsidRPr="004F5ABD">
        <w:t>Returns that are</w:t>
      </w:r>
      <w:r>
        <w:t xml:space="preserve"> to be paid to a territory authority under subsection (4) may be paid direct to the territory authority or through the territory banking account.</w:t>
      </w:r>
    </w:p>
    <w:p w14:paraId="510394C8" w14:textId="77777777" w:rsidR="00A34BBD" w:rsidRPr="004F5ABD" w:rsidRDefault="00A34BBD" w:rsidP="00A34BBD">
      <w:pPr>
        <w:pStyle w:val="Amain"/>
      </w:pPr>
      <w:r w:rsidRPr="004F5ABD">
        <w:tab/>
        <w:t>(7)</w:t>
      </w:r>
      <w:r w:rsidRPr="004F5ABD">
        <w:tab/>
        <w:t>If returns to be paid to a territory authority are paid into the territory banking account under subsection (6), the returns may be paid to the authority from the territory banking account without further appropriation.</w:t>
      </w:r>
    </w:p>
    <w:p w14:paraId="61E9A265" w14:textId="77777777" w:rsidR="000859E1" w:rsidRDefault="000859E1">
      <w:pPr>
        <w:pStyle w:val="Amain"/>
      </w:pPr>
      <w:r>
        <w:tab/>
        <w:t>(8)</w:t>
      </w:r>
      <w:r>
        <w:tab/>
        <w:t>This section does not apply to money held on trust by a territory authority.</w:t>
      </w:r>
    </w:p>
    <w:p w14:paraId="5B07F33A" w14:textId="77777777" w:rsidR="000859E1" w:rsidRDefault="000859E1">
      <w:pPr>
        <w:pStyle w:val="AH5Sec"/>
      </w:pPr>
      <w:bookmarkStart w:id="132" w:name="_Toc154048079"/>
      <w:r w:rsidRPr="00847D58">
        <w:rPr>
          <w:rStyle w:val="CharSectNo"/>
        </w:rPr>
        <w:lastRenderedPageBreak/>
        <w:t>59</w:t>
      </w:r>
      <w:r>
        <w:tab/>
        <w:t>Borrowing by territory authorities</w:t>
      </w:r>
      <w:bookmarkEnd w:id="132"/>
    </w:p>
    <w:p w14:paraId="5B0ADF8C" w14:textId="77777777" w:rsidR="000859E1" w:rsidRDefault="000859E1">
      <w:pPr>
        <w:pStyle w:val="Amain"/>
        <w:keepNext/>
      </w:pPr>
      <w:r>
        <w:tab/>
        <w:t>(1)</w:t>
      </w:r>
      <w:r>
        <w:tab/>
        <w:t>The Treasurer may, on the terms and conditions the Treasurer considers appropriate—</w:t>
      </w:r>
    </w:p>
    <w:p w14:paraId="4B2ED1C7" w14:textId="77777777" w:rsidR="000859E1" w:rsidRDefault="000859E1">
      <w:pPr>
        <w:pStyle w:val="Apara"/>
      </w:pPr>
      <w:r>
        <w:tab/>
        <w:t>(a)</w:t>
      </w:r>
      <w:r>
        <w:tab/>
        <w:t>borrow money for a territory authority; or</w:t>
      </w:r>
    </w:p>
    <w:p w14:paraId="5E32A9EA" w14:textId="77777777" w:rsidR="000859E1" w:rsidRDefault="000859E1">
      <w:pPr>
        <w:pStyle w:val="Apara"/>
      </w:pPr>
      <w:r>
        <w:tab/>
        <w:t>(b)</w:t>
      </w:r>
      <w:r>
        <w:tab/>
        <w:t>lend public money to a territory authority.</w:t>
      </w:r>
    </w:p>
    <w:p w14:paraId="58AD620E" w14:textId="77777777" w:rsidR="000859E1" w:rsidRDefault="000859E1">
      <w:pPr>
        <w:pStyle w:val="Amain"/>
      </w:pPr>
      <w:r>
        <w:tab/>
        <w:t>(2)</w:t>
      </w:r>
      <w:r>
        <w:tab/>
        <w:t>A borrowing may be secured by the territory authority’s assets approved by the Treasurer for this section.</w:t>
      </w:r>
    </w:p>
    <w:p w14:paraId="0E978A15" w14:textId="77777777" w:rsidR="000859E1" w:rsidRDefault="000859E1">
      <w:pPr>
        <w:pStyle w:val="Amain"/>
      </w:pPr>
      <w:r>
        <w:tab/>
        <w:t>(3)</w:t>
      </w:r>
      <w:r>
        <w:tab/>
        <w:t>A territory authority may arrange an overdraft or credit facility only with the written approval of the Treasurer.</w:t>
      </w:r>
    </w:p>
    <w:p w14:paraId="6698F6AF" w14:textId="77777777" w:rsidR="000859E1" w:rsidRDefault="000859E1">
      <w:pPr>
        <w:pStyle w:val="Amain"/>
      </w:pPr>
      <w:r>
        <w:tab/>
        <w:t>(4)</w:t>
      </w:r>
      <w:r>
        <w:tab/>
        <w:t>A loan under subsection (1) (b) may be made only from—</w:t>
      </w:r>
    </w:p>
    <w:p w14:paraId="153C741D" w14:textId="77777777" w:rsidR="000859E1" w:rsidRDefault="000859E1">
      <w:pPr>
        <w:pStyle w:val="Apara"/>
      </w:pPr>
      <w:r>
        <w:tab/>
        <w:t>(a)</w:t>
      </w:r>
      <w:r>
        <w:tab/>
        <w:t>money appropriated for the purpose of making the loan; or</w:t>
      </w:r>
    </w:p>
    <w:p w14:paraId="4B3F3C86" w14:textId="77777777" w:rsidR="000859E1" w:rsidRDefault="000859E1">
      <w:pPr>
        <w:pStyle w:val="Apara"/>
      </w:pPr>
      <w:r>
        <w:tab/>
        <w:t>(b)</w:t>
      </w:r>
      <w:r>
        <w:tab/>
        <w:t>money appropriated for purposes that include the purpose of making the loan.</w:t>
      </w:r>
    </w:p>
    <w:p w14:paraId="5401BF2A" w14:textId="77777777" w:rsidR="000859E1" w:rsidRDefault="000859E1">
      <w:pPr>
        <w:pStyle w:val="Amain"/>
      </w:pPr>
      <w:r>
        <w:tab/>
        <w:t>(5)</w:t>
      </w:r>
      <w:r>
        <w:tab/>
        <w:t>However, subsection (4) does not apply to an overdraft or credit facility for a territory authority from the territory banking account that is approved by the Treasurer for the authority.</w:t>
      </w:r>
    </w:p>
    <w:p w14:paraId="620F89F8" w14:textId="77777777" w:rsidR="000859E1" w:rsidRDefault="000859E1">
      <w:pPr>
        <w:pStyle w:val="Amain"/>
      </w:pPr>
      <w:r>
        <w:tab/>
        <w:t>(6)</w:t>
      </w:r>
      <w:r>
        <w:tab/>
        <w:t>The Treasurer may approve an overdraft or credit facility for a territory authority under subsection (5) only if satisfied that it is for a purpose consistent with a function of the authority.</w:t>
      </w:r>
    </w:p>
    <w:p w14:paraId="092CD586" w14:textId="77777777" w:rsidR="000859E1" w:rsidRDefault="000859E1" w:rsidP="00A05C4A">
      <w:pPr>
        <w:pStyle w:val="Amain"/>
        <w:keepNext/>
      </w:pPr>
      <w:r>
        <w:tab/>
        <w:t>(7)</w:t>
      </w:r>
      <w:r>
        <w:tab/>
        <w:t>An approval under subsection (5) must state, for the overdraft or credit facility—</w:t>
      </w:r>
    </w:p>
    <w:p w14:paraId="180834C6" w14:textId="77777777" w:rsidR="000859E1" w:rsidRDefault="000859E1" w:rsidP="00A05C4A">
      <w:pPr>
        <w:pStyle w:val="Apara"/>
        <w:keepNext/>
      </w:pPr>
      <w:r>
        <w:tab/>
        <w:t>(a)</w:t>
      </w:r>
      <w:r>
        <w:tab/>
        <w:t>each purpose for which it may be used; and</w:t>
      </w:r>
    </w:p>
    <w:p w14:paraId="0DDD4129" w14:textId="77777777" w:rsidR="000859E1" w:rsidRDefault="000859E1">
      <w:pPr>
        <w:pStyle w:val="Apara"/>
      </w:pPr>
      <w:r>
        <w:tab/>
        <w:t>(b)</w:t>
      </w:r>
      <w:r>
        <w:tab/>
        <w:t>the maximum amount that may be outstanding at any time; and</w:t>
      </w:r>
    </w:p>
    <w:p w14:paraId="7C198254" w14:textId="77777777" w:rsidR="000859E1" w:rsidRDefault="000859E1">
      <w:pPr>
        <w:pStyle w:val="Apara"/>
      </w:pPr>
      <w:r>
        <w:tab/>
        <w:t>(c)</w:t>
      </w:r>
      <w:r>
        <w:tab/>
        <w:t>conditions about—</w:t>
      </w:r>
    </w:p>
    <w:p w14:paraId="79A9D8CF" w14:textId="77777777" w:rsidR="000859E1" w:rsidRDefault="000859E1">
      <w:pPr>
        <w:pStyle w:val="Asubpara"/>
      </w:pPr>
      <w:r>
        <w:tab/>
        <w:t>(i)</w:t>
      </w:r>
      <w:r>
        <w:tab/>
        <w:t>the repayment of principal; and</w:t>
      </w:r>
    </w:p>
    <w:p w14:paraId="03EF66A1" w14:textId="77777777" w:rsidR="000859E1" w:rsidRDefault="000859E1">
      <w:pPr>
        <w:pStyle w:val="Asubpara"/>
      </w:pPr>
      <w:r>
        <w:tab/>
        <w:t>(ii)</w:t>
      </w:r>
      <w:r>
        <w:tab/>
        <w:t>the interest rate; and</w:t>
      </w:r>
    </w:p>
    <w:p w14:paraId="1240D17C" w14:textId="77777777" w:rsidR="000859E1" w:rsidRDefault="000859E1">
      <w:pPr>
        <w:pStyle w:val="Asubpara"/>
      </w:pPr>
      <w:r>
        <w:tab/>
        <w:t>(iii)</w:t>
      </w:r>
      <w:r>
        <w:tab/>
        <w:t>the repayment of interest.</w:t>
      </w:r>
    </w:p>
    <w:p w14:paraId="5BB12EDA" w14:textId="77777777" w:rsidR="000859E1" w:rsidRDefault="000859E1">
      <w:pPr>
        <w:pStyle w:val="Amain"/>
      </w:pPr>
      <w:r>
        <w:lastRenderedPageBreak/>
        <w:tab/>
        <w:t>(8)</w:t>
      </w:r>
      <w:r>
        <w:tab/>
        <w:t>An approval under subsection (5) may also state any other condition that the Treasurer requires.</w:t>
      </w:r>
    </w:p>
    <w:p w14:paraId="375F52DD" w14:textId="77777777" w:rsidR="000859E1" w:rsidRDefault="000859E1">
      <w:pPr>
        <w:pStyle w:val="Amain"/>
        <w:keepNext/>
      </w:pPr>
      <w:r>
        <w:tab/>
        <w:t>(9)</w:t>
      </w:r>
      <w:r>
        <w:tab/>
        <w:t>An approval under subsection (5) is a disallowable instrument.</w:t>
      </w:r>
    </w:p>
    <w:p w14:paraId="5EFAB0D0" w14:textId="13A79688" w:rsidR="000859E1" w:rsidRDefault="000859E1">
      <w:pPr>
        <w:pStyle w:val="aNote"/>
      </w:pPr>
      <w:r>
        <w:rPr>
          <w:rStyle w:val="charItals"/>
        </w:rPr>
        <w:t>Note</w:t>
      </w:r>
      <w:r>
        <w:rPr>
          <w:rStyle w:val="charItals"/>
        </w:rPr>
        <w:tab/>
      </w:r>
      <w:r>
        <w:t xml:space="preserve">A disallowable instrument must be notified, and presented to the Legislative Assembly, under the </w:t>
      </w:r>
      <w:hyperlink r:id="rId61" w:tooltip="A2001-14" w:history="1">
        <w:r w:rsidR="001B3D42" w:rsidRPr="001B3D42">
          <w:rPr>
            <w:rStyle w:val="charCitHyperlinkAbbrev"/>
          </w:rPr>
          <w:t>Legislation Act</w:t>
        </w:r>
      </w:hyperlink>
      <w:r>
        <w:t>.</w:t>
      </w:r>
    </w:p>
    <w:p w14:paraId="525E152C" w14:textId="77777777" w:rsidR="000859E1" w:rsidRDefault="000859E1">
      <w:pPr>
        <w:pStyle w:val="Amain"/>
      </w:pPr>
      <w:r>
        <w:tab/>
        <w:t>(10)</w:t>
      </w:r>
      <w:r>
        <w:tab/>
        <w:t>An overdraft or credit facility approved under subsection (5) must be reviewed annually by the Treasurer.</w:t>
      </w:r>
    </w:p>
    <w:p w14:paraId="7E5F0B41" w14:textId="77777777" w:rsidR="000859E1" w:rsidRDefault="000859E1">
      <w:pPr>
        <w:pStyle w:val="AH5Sec"/>
      </w:pPr>
      <w:bookmarkStart w:id="133" w:name="_Toc154048080"/>
      <w:r w:rsidRPr="00847D58">
        <w:rPr>
          <w:rStyle w:val="CharSectNo"/>
        </w:rPr>
        <w:t>60</w:t>
      </w:r>
      <w:r>
        <w:tab/>
        <w:t>Guarantees by territory authorities</w:t>
      </w:r>
      <w:bookmarkEnd w:id="133"/>
    </w:p>
    <w:p w14:paraId="1F3FA763" w14:textId="77777777" w:rsidR="000859E1" w:rsidRDefault="000859E1">
      <w:pPr>
        <w:pStyle w:val="Amainreturn"/>
      </w:pPr>
      <w:r>
        <w:t>A territory authority may only give a guarantee with the written approval of the Treasurer.</w:t>
      </w:r>
    </w:p>
    <w:p w14:paraId="680554A8" w14:textId="77777777" w:rsidR="000859E1" w:rsidRDefault="000859E1">
      <w:pPr>
        <w:pStyle w:val="AH5Sec"/>
      </w:pPr>
      <w:bookmarkStart w:id="134" w:name="_Toc154048081"/>
      <w:r w:rsidRPr="00847D58">
        <w:rPr>
          <w:rStyle w:val="CharSectNo"/>
        </w:rPr>
        <w:t>61</w:t>
      </w:r>
      <w:r>
        <w:tab/>
        <w:t>Territory authority statements of intent</w:t>
      </w:r>
      <w:bookmarkEnd w:id="134"/>
    </w:p>
    <w:p w14:paraId="2F8DAD1D" w14:textId="77777777" w:rsidR="000859E1" w:rsidRDefault="000859E1">
      <w:pPr>
        <w:pStyle w:val="Amain"/>
      </w:pPr>
      <w:r>
        <w:tab/>
        <w:t>(1)</w:t>
      </w:r>
      <w:r>
        <w:tab/>
        <w:t xml:space="preserve">A territory authority must give the Treasurer a statement (a </w:t>
      </w:r>
      <w:r>
        <w:rPr>
          <w:rStyle w:val="charBoldItals"/>
        </w:rPr>
        <w:t>statement of intent</w:t>
      </w:r>
      <w:r>
        <w:t>) for each financial year.</w:t>
      </w:r>
    </w:p>
    <w:p w14:paraId="69370394" w14:textId="77777777" w:rsidR="000859E1" w:rsidRDefault="000859E1">
      <w:pPr>
        <w:pStyle w:val="Amain"/>
      </w:pPr>
      <w:r>
        <w:tab/>
        <w:t>(2)</w:t>
      </w:r>
      <w:r>
        <w:tab/>
        <w:t>A territory authority must consult the responsible Minister in preparing a statement of intent.</w:t>
      </w:r>
    </w:p>
    <w:p w14:paraId="7E9140FE" w14:textId="77777777" w:rsidR="000859E1" w:rsidRDefault="000859E1">
      <w:pPr>
        <w:pStyle w:val="Amain"/>
      </w:pPr>
      <w:r>
        <w:tab/>
        <w:t>(3)</w:t>
      </w:r>
      <w:r>
        <w:tab/>
        <w:t>A territory authority must show the responsible Minister a copy of the proposed statement of intent, and take into consideration any comment by the Minister, before giving it to the Treasurer.</w:t>
      </w:r>
    </w:p>
    <w:p w14:paraId="2577569F" w14:textId="77777777" w:rsidR="000859E1" w:rsidRDefault="000859E1">
      <w:pPr>
        <w:pStyle w:val="Amain"/>
      </w:pPr>
      <w:r>
        <w:tab/>
        <w:t>(4)</w:t>
      </w:r>
      <w:r>
        <w:tab/>
        <w:t>A statement of intent must be—</w:t>
      </w:r>
    </w:p>
    <w:p w14:paraId="6E42DF76" w14:textId="77777777" w:rsidR="000859E1" w:rsidRDefault="000859E1">
      <w:pPr>
        <w:pStyle w:val="Apara"/>
      </w:pPr>
      <w:r>
        <w:tab/>
        <w:t>(a)</w:t>
      </w:r>
      <w:r>
        <w:tab/>
        <w:t>in the form the Treasurer requires; and</w:t>
      </w:r>
    </w:p>
    <w:p w14:paraId="16839992" w14:textId="77777777" w:rsidR="006A0953" w:rsidRPr="008C09F6" w:rsidRDefault="006A0953" w:rsidP="006A0953">
      <w:pPr>
        <w:pStyle w:val="Apara"/>
      </w:pPr>
      <w:r w:rsidRPr="008C09F6">
        <w:tab/>
        <w:t>(</w:t>
      </w:r>
      <w:r w:rsidR="00226F32">
        <w:t>b</w:t>
      </w:r>
      <w:r w:rsidRPr="008C09F6">
        <w:t>)</w:t>
      </w:r>
      <w:r w:rsidRPr="008C09F6">
        <w:tab/>
        <w:t>in a form that facilitates a comparison between—</w:t>
      </w:r>
    </w:p>
    <w:p w14:paraId="51A73880" w14:textId="77777777" w:rsidR="006A0953" w:rsidRPr="008C09F6" w:rsidRDefault="006A0953" w:rsidP="006A0953">
      <w:pPr>
        <w:pStyle w:val="Asubpara"/>
      </w:pPr>
      <w:r w:rsidRPr="008C09F6">
        <w:tab/>
        <w:t>(i)</w:t>
      </w:r>
      <w:r w:rsidRPr="008C09F6">
        <w:tab/>
        <w:t>the proposed statement of intent for the authority; and</w:t>
      </w:r>
    </w:p>
    <w:p w14:paraId="172F64C3" w14:textId="77777777" w:rsidR="006A0953" w:rsidRPr="008C09F6" w:rsidRDefault="006A0953" w:rsidP="006A0953">
      <w:pPr>
        <w:pStyle w:val="Asubpara"/>
      </w:pPr>
      <w:r w:rsidRPr="008C09F6">
        <w:tab/>
        <w:t>(ii)</w:t>
      </w:r>
      <w:r w:rsidRPr="008C09F6">
        <w:tab/>
        <w:t>the statement of intent for the authority for the previous financial year; and</w:t>
      </w:r>
    </w:p>
    <w:p w14:paraId="103953A6" w14:textId="77777777" w:rsidR="006A0953" w:rsidRPr="008C09F6" w:rsidRDefault="006A0953" w:rsidP="006A0953">
      <w:pPr>
        <w:pStyle w:val="Asubpara"/>
      </w:pPr>
      <w:r w:rsidRPr="008C09F6">
        <w:tab/>
        <w:t>(iii)</w:t>
      </w:r>
      <w:r w:rsidRPr="008C09F6">
        <w:tab/>
        <w:t>the estimated results for the authority for the previous financial year; and</w:t>
      </w:r>
    </w:p>
    <w:p w14:paraId="024AD3BC" w14:textId="77777777" w:rsidR="000859E1" w:rsidRDefault="000859E1">
      <w:pPr>
        <w:pStyle w:val="Apara"/>
      </w:pPr>
      <w:r>
        <w:lastRenderedPageBreak/>
        <w:tab/>
        <w:t>(</w:t>
      </w:r>
      <w:r w:rsidR="00226F32">
        <w:t>c</w:t>
      </w:r>
      <w:r>
        <w:t>)</w:t>
      </w:r>
      <w:r>
        <w:tab/>
        <w:t>as agreed between the relevant person for the authority and the Treasurer; and</w:t>
      </w:r>
    </w:p>
    <w:p w14:paraId="0BA99144" w14:textId="77777777" w:rsidR="000859E1" w:rsidRDefault="000859E1">
      <w:pPr>
        <w:pStyle w:val="Apara"/>
      </w:pPr>
      <w:r>
        <w:tab/>
        <w:t>(</w:t>
      </w:r>
      <w:r w:rsidR="00226F32">
        <w:t>d</w:t>
      </w:r>
      <w:r>
        <w:t>)</w:t>
      </w:r>
      <w:r>
        <w:tab/>
        <w:t>provided to the Treasurer within the period the Treasurer requires.</w:t>
      </w:r>
    </w:p>
    <w:p w14:paraId="03369981" w14:textId="77777777" w:rsidR="006A0953" w:rsidRPr="008C09F6" w:rsidRDefault="006A0953" w:rsidP="006A0953">
      <w:pPr>
        <w:pStyle w:val="Amain"/>
      </w:pPr>
      <w:r w:rsidRPr="008C09F6">
        <w:tab/>
        <w:t>(5)</w:t>
      </w:r>
      <w:r w:rsidRPr="008C09F6">
        <w:tab/>
        <w:t>A statement of intent for a financial year must include the following:</w:t>
      </w:r>
    </w:p>
    <w:p w14:paraId="60AB8C05" w14:textId="77777777" w:rsidR="006A0953" w:rsidRPr="008C09F6" w:rsidRDefault="006A0953" w:rsidP="006A0953">
      <w:pPr>
        <w:pStyle w:val="Apara"/>
      </w:pPr>
      <w:r w:rsidRPr="008C09F6">
        <w:tab/>
        <w:t>(a)</w:t>
      </w:r>
      <w:r w:rsidRPr="008C09F6">
        <w:tab/>
        <w:t>the financial statements required under the financial management guidelines;</w:t>
      </w:r>
    </w:p>
    <w:p w14:paraId="3027862C" w14:textId="77777777" w:rsidR="006A0953" w:rsidRPr="008C09F6" w:rsidRDefault="006A0953" w:rsidP="006A0953">
      <w:pPr>
        <w:pStyle w:val="Apara"/>
      </w:pPr>
      <w:r w:rsidRPr="008C09F6">
        <w:tab/>
        <w:t>(b)</w:t>
      </w:r>
      <w:r w:rsidRPr="008C09F6">
        <w:tab/>
        <w:t>for a financial statement mentioned in paragraph (a)—budget estimates for each of the next 3 financial years;</w:t>
      </w:r>
    </w:p>
    <w:p w14:paraId="77530E36" w14:textId="77777777" w:rsidR="006A0953" w:rsidRPr="008C09F6" w:rsidRDefault="006A0953" w:rsidP="006A0953">
      <w:pPr>
        <w:pStyle w:val="Apara"/>
      </w:pPr>
      <w:r w:rsidRPr="008C09F6">
        <w:tab/>
        <w:t>(c)</w:t>
      </w:r>
      <w:r w:rsidRPr="008C09F6">
        <w:tab/>
        <w:t>a statement of the objectives of the authority for the year and each of the next 3 financial years;</w:t>
      </w:r>
    </w:p>
    <w:p w14:paraId="485531B7" w14:textId="77777777" w:rsidR="006A0953" w:rsidRPr="008C09F6" w:rsidRDefault="006A0953" w:rsidP="006A0953">
      <w:pPr>
        <w:pStyle w:val="Apara"/>
      </w:pPr>
      <w:r w:rsidRPr="008C09F6">
        <w:tab/>
        <w:t>(d)</w:t>
      </w:r>
      <w:r w:rsidRPr="008C09F6">
        <w:tab/>
        <w:t>a statement of the nature and scope of the activities to be carried out by the authority during the year and each of the next 3 financial years;</w:t>
      </w:r>
    </w:p>
    <w:p w14:paraId="07611C51" w14:textId="77777777" w:rsidR="006A0953" w:rsidRPr="008C09F6" w:rsidRDefault="006A0953" w:rsidP="00A05C4A">
      <w:pPr>
        <w:pStyle w:val="Apara"/>
        <w:keepNext/>
      </w:pPr>
      <w:r w:rsidRPr="008C09F6">
        <w:tab/>
        <w:t>(e)</w:t>
      </w:r>
      <w:r w:rsidRPr="008C09F6">
        <w:tab/>
        <w:t>for a territory authority that, during the year, is to be given a capital injection that must be repaid—a statement that—</w:t>
      </w:r>
    </w:p>
    <w:p w14:paraId="3387F2F1" w14:textId="77777777" w:rsidR="006A0953" w:rsidRPr="008C09F6" w:rsidRDefault="006A0953" w:rsidP="00A05C4A">
      <w:pPr>
        <w:pStyle w:val="Asubpara"/>
        <w:keepNext/>
      </w:pPr>
      <w:r w:rsidRPr="008C09F6">
        <w:tab/>
        <w:t>(i)</w:t>
      </w:r>
      <w:r w:rsidRPr="008C09F6">
        <w:tab/>
        <w:t>states that the capital injection is an injection that must be repaid; and</w:t>
      </w:r>
    </w:p>
    <w:p w14:paraId="017FE524" w14:textId="77777777" w:rsidR="006A0953" w:rsidRPr="008C09F6" w:rsidRDefault="006A0953" w:rsidP="006A0953">
      <w:pPr>
        <w:pStyle w:val="Asubpara"/>
      </w:pPr>
      <w:r w:rsidRPr="008C09F6">
        <w:tab/>
        <w:t>(ii)</w:t>
      </w:r>
      <w:r w:rsidRPr="008C09F6">
        <w:tab/>
        <w:t>sets out the conditions under which the injection is to be given, including the requirements about the time within which it must be repaid;</w:t>
      </w:r>
    </w:p>
    <w:p w14:paraId="22864489" w14:textId="77777777" w:rsidR="006A0953" w:rsidRPr="008C09F6" w:rsidRDefault="006A0953" w:rsidP="006A0953">
      <w:pPr>
        <w:pStyle w:val="Apara"/>
      </w:pPr>
      <w:r w:rsidRPr="008C09F6">
        <w:tab/>
        <w:t>(f)</w:t>
      </w:r>
      <w:r w:rsidRPr="008C09F6">
        <w:tab/>
        <w:t>the results of any review under section 59 (10) in the previous financial year of an overdraft or credit facility approved for the authority;</w:t>
      </w:r>
    </w:p>
    <w:p w14:paraId="140006ED" w14:textId="77777777" w:rsidR="006A0953" w:rsidRPr="008C09F6" w:rsidRDefault="006A0953" w:rsidP="006A0953">
      <w:pPr>
        <w:pStyle w:val="Apara"/>
      </w:pPr>
      <w:r w:rsidRPr="008C09F6">
        <w:tab/>
        <w:t>(g)</w:t>
      </w:r>
      <w:r w:rsidRPr="008C09F6">
        <w:tab/>
        <w:t>any other information the Treasurer directs.</w:t>
      </w:r>
    </w:p>
    <w:p w14:paraId="60167831" w14:textId="77777777" w:rsidR="006A0953" w:rsidRPr="008C09F6" w:rsidRDefault="006A0953" w:rsidP="00AA33C9">
      <w:pPr>
        <w:pStyle w:val="Amain"/>
        <w:keepNext/>
      </w:pPr>
      <w:r w:rsidRPr="008C09F6">
        <w:tab/>
        <w:t>(</w:t>
      </w:r>
      <w:r w:rsidR="00226F32">
        <w:t>6</w:t>
      </w:r>
      <w:r w:rsidRPr="008C09F6">
        <w:t>)</w:t>
      </w:r>
      <w:r w:rsidRPr="008C09F6">
        <w:tab/>
        <w:t>Also, a statement of intent for a prescribed territory authority for a financial year must include a statement that sets out—</w:t>
      </w:r>
    </w:p>
    <w:p w14:paraId="590DD9EF" w14:textId="77777777" w:rsidR="006A0953" w:rsidRPr="008C09F6" w:rsidRDefault="006A0953" w:rsidP="006A0953">
      <w:pPr>
        <w:pStyle w:val="Apara"/>
      </w:pPr>
      <w:r w:rsidRPr="008C09F6">
        <w:tab/>
        <w:t>(a)</w:t>
      </w:r>
      <w:r w:rsidRPr="008C09F6">
        <w:tab/>
        <w:t>the outputs and classes of outputs it is proposed that the authority should provide during the year; and</w:t>
      </w:r>
    </w:p>
    <w:p w14:paraId="036E9E2A" w14:textId="77777777" w:rsidR="006A0953" w:rsidRPr="008C09F6" w:rsidRDefault="006A0953" w:rsidP="006A0953">
      <w:pPr>
        <w:pStyle w:val="Apara"/>
      </w:pPr>
      <w:r w:rsidRPr="008C09F6">
        <w:lastRenderedPageBreak/>
        <w:tab/>
        <w:t>(b)</w:t>
      </w:r>
      <w:r w:rsidRPr="008C09F6">
        <w:tab/>
        <w:t>the performance criteria to be met by the authority in providing the outputs; and</w:t>
      </w:r>
    </w:p>
    <w:p w14:paraId="45B659CB" w14:textId="77777777" w:rsidR="006A0953" w:rsidRPr="008C09F6" w:rsidRDefault="006A0953" w:rsidP="006A0953">
      <w:pPr>
        <w:pStyle w:val="Apara"/>
      </w:pPr>
      <w:r w:rsidRPr="008C09F6">
        <w:tab/>
        <w:t>(c)</w:t>
      </w:r>
      <w:r w:rsidRPr="008C09F6">
        <w:tab/>
        <w:t>for each output and class of output mentioned in paragraph (a)—</w:t>
      </w:r>
    </w:p>
    <w:p w14:paraId="7F9FA4D9" w14:textId="77777777" w:rsidR="006A0953" w:rsidRPr="008C09F6" w:rsidRDefault="006A0953" w:rsidP="006A0953">
      <w:pPr>
        <w:pStyle w:val="Asubpara"/>
      </w:pPr>
      <w:r w:rsidRPr="008C09F6">
        <w:tab/>
        <w:t>(i)</w:t>
      </w:r>
      <w:r w:rsidRPr="008C09F6">
        <w:tab/>
        <w:t>the proposed budget expense and proposed appropriation for the financial year; and</w:t>
      </w:r>
    </w:p>
    <w:p w14:paraId="2A840C73" w14:textId="77777777" w:rsidR="006A0953" w:rsidRPr="008C09F6" w:rsidRDefault="006A0953" w:rsidP="006A0953">
      <w:pPr>
        <w:pStyle w:val="Asubpara"/>
      </w:pPr>
      <w:r w:rsidRPr="008C09F6">
        <w:tab/>
        <w:t>(ii)</w:t>
      </w:r>
      <w:r w:rsidRPr="008C09F6">
        <w:tab/>
        <w:t>the estimated expense and appropriation for the previous financial year.</w:t>
      </w:r>
    </w:p>
    <w:p w14:paraId="26DE55BF" w14:textId="77777777" w:rsidR="006A0953" w:rsidRPr="008C09F6" w:rsidRDefault="006A0953" w:rsidP="00A05C4A">
      <w:pPr>
        <w:pStyle w:val="Amain"/>
        <w:keepNext/>
      </w:pPr>
      <w:r w:rsidRPr="008C09F6">
        <w:tab/>
        <w:t>(</w:t>
      </w:r>
      <w:r w:rsidR="00226F32">
        <w:t>7</w:t>
      </w:r>
      <w:r w:rsidRPr="008C09F6">
        <w:t>)</w:t>
      </w:r>
      <w:r w:rsidRPr="008C09F6">
        <w:tab/>
        <w:t>In addition, the statement of intent for a territory authority that is not a prescribed territory authority for a financial year must include the following:</w:t>
      </w:r>
    </w:p>
    <w:p w14:paraId="3A8C3C2E" w14:textId="77777777" w:rsidR="006A0953" w:rsidRPr="008C09F6" w:rsidRDefault="006A0953" w:rsidP="00A05C4A">
      <w:pPr>
        <w:pStyle w:val="Apara"/>
        <w:keepNext/>
      </w:pPr>
      <w:r w:rsidRPr="008C09F6">
        <w:tab/>
        <w:t>(a)</w:t>
      </w:r>
      <w:r w:rsidRPr="008C09F6">
        <w:tab/>
        <w:t xml:space="preserve">the performance criteria and other measures by which the performance of the authority may be assessed against its objectives for the year and each of the next 3 financial years; </w:t>
      </w:r>
    </w:p>
    <w:p w14:paraId="30ED889A" w14:textId="77777777" w:rsidR="006A0953" w:rsidRPr="008C09F6" w:rsidRDefault="006A0953" w:rsidP="006A0953">
      <w:pPr>
        <w:pStyle w:val="Apara"/>
      </w:pPr>
      <w:r w:rsidRPr="008C09F6">
        <w:tab/>
        <w:t>(b)</w:t>
      </w:r>
      <w:r w:rsidRPr="008C09F6">
        <w:tab/>
        <w:t>an assessment of the performance (or estimated performance) of the authority in the previous financial year against its objectives for that year.</w:t>
      </w:r>
    </w:p>
    <w:p w14:paraId="239E5842" w14:textId="77777777" w:rsidR="000859E1" w:rsidRDefault="000859E1" w:rsidP="00A76D8A">
      <w:pPr>
        <w:pStyle w:val="Amain"/>
        <w:keepNext/>
      </w:pPr>
      <w:r>
        <w:tab/>
        <w:t>(</w:t>
      </w:r>
      <w:r w:rsidR="00226F32">
        <w:t>8</w:t>
      </w:r>
      <w:r>
        <w:t>)</w:t>
      </w:r>
      <w:r>
        <w:tab/>
        <w:t>In this section:</w:t>
      </w:r>
    </w:p>
    <w:p w14:paraId="0CACAD6D" w14:textId="77777777" w:rsidR="000859E1" w:rsidRDefault="000859E1">
      <w:pPr>
        <w:pStyle w:val="aDef"/>
        <w:keepNext/>
      </w:pPr>
      <w:r>
        <w:rPr>
          <w:rStyle w:val="charBoldItals"/>
        </w:rPr>
        <w:t>relevant person</w:t>
      </w:r>
      <w:r>
        <w:t>, for a territory authority, means—</w:t>
      </w:r>
    </w:p>
    <w:p w14:paraId="5785F315" w14:textId="77777777" w:rsidR="000859E1" w:rsidRDefault="000859E1">
      <w:pPr>
        <w:pStyle w:val="aDefpara"/>
      </w:pPr>
      <w:r>
        <w:tab/>
        <w:t>(a)</w:t>
      </w:r>
      <w:r>
        <w:tab/>
        <w:t>if the authority has a governing board—the chair of the governing board; or</w:t>
      </w:r>
    </w:p>
    <w:p w14:paraId="48CB4738" w14:textId="77777777" w:rsidR="000859E1" w:rsidRDefault="000859E1">
      <w:pPr>
        <w:pStyle w:val="aDefpara"/>
      </w:pPr>
      <w:r>
        <w:tab/>
        <w:t>(b)</w:t>
      </w:r>
      <w:r>
        <w:tab/>
        <w:t>if the authority does not have a governing board—the chief executive officer.</w:t>
      </w:r>
    </w:p>
    <w:p w14:paraId="3977F9F9" w14:textId="77777777" w:rsidR="000859E1" w:rsidRDefault="000859E1">
      <w:pPr>
        <w:pStyle w:val="AH5Sec"/>
      </w:pPr>
      <w:bookmarkStart w:id="135" w:name="_Toc154048082"/>
      <w:r w:rsidRPr="00847D58">
        <w:rPr>
          <w:rStyle w:val="CharSectNo"/>
        </w:rPr>
        <w:lastRenderedPageBreak/>
        <w:t>62</w:t>
      </w:r>
      <w:r>
        <w:tab/>
        <w:t>Presentation of statements of intent of territory authorities</w:t>
      </w:r>
      <w:bookmarkEnd w:id="135"/>
    </w:p>
    <w:p w14:paraId="4ABD9C00" w14:textId="77777777" w:rsidR="00E74E62" w:rsidRPr="008C09F6" w:rsidRDefault="00E74E62" w:rsidP="00FB5346">
      <w:pPr>
        <w:pStyle w:val="Amain"/>
        <w:keepNext/>
      </w:pPr>
      <w:r w:rsidRPr="008C09F6">
        <w:tab/>
        <w:t>(</w:t>
      </w:r>
      <w:r w:rsidR="00536CD3">
        <w:t>1</w:t>
      </w:r>
      <w:r w:rsidRPr="008C09F6">
        <w:t>)</w:t>
      </w:r>
      <w:r w:rsidRPr="008C09F6">
        <w:tab/>
        <w:t>This section does not apply if a territory authority presents a proposed budget to the Legislative Assembly under section 10 (c).</w:t>
      </w:r>
    </w:p>
    <w:p w14:paraId="67167DF8" w14:textId="77777777" w:rsidR="000859E1" w:rsidRDefault="00536CD3">
      <w:pPr>
        <w:pStyle w:val="Amain"/>
      </w:pPr>
      <w:r>
        <w:tab/>
        <w:t>(2</w:t>
      </w:r>
      <w:r w:rsidR="000859E1">
        <w:t>)</w:t>
      </w:r>
      <w:r w:rsidR="000859E1">
        <w:tab/>
        <w:t>The Treasurer must present to the Legislative Assembly, with the budget papers for a financial year, a statement of intent for each territory authority for the year.</w:t>
      </w:r>
    </w:p>
    <w:p w14:paraId="64EB885B" w14:textId="77777777" w:rsidR="000859E1" w:rsidRDefault="000859E1" w:rsidP="00A05C4A">
      <w:pPr>
        <w:pStyle w:val="Amain"/>
        <w:keepNext/>
      </w:pPr>
      <w:r>
        <w:tab/>
        <w:t>(</w:t>
      </w:r>
      <w:r w:rsidR="00536CD3">
        <w:t>3</w:t>
      </w:r>
      <w:r>
        <w:t>)</w:t>
      </w:r>
      <w:r>
        <w:tab/>
        <w:t>If the Treasurer does not present to the Legislative Assembly, with the budget papers for a financial year, a statement of intent for a territory authority, the Treasurer must—</w:t>
      </w:r>
    </w:p>
    <w:p w14:paraId="3ADAEF2A" w14:textId="77777777" w:rsidR="000859E1" w:rsidRDefault="000859E1" w:rsidP="00A05C4A">
      <w:pPr>
        <w:pStyle w:val="Apara"/>
        <w:keepNext/>
      </w:pPr>
      <w:r>
        <w:tab/>
        <w:t>(a)</w:t>
      </w:r>
      <w:r>
        <w:tab/>
        <w:t>as soon as practicable after the budget papers are presented, explain to the Legislative Assembly why the statement of intent was not presented; and</w:t>
      </w:r>
    </w:p>
    <w:p w14:paraId="7C15EB81" w14:textId="77777777" w:rsidR="000859E1" w:rsidRDefault="000859E1">
      <w:pPr>
        <w:pStyle w:val="Apara"/>
      </w:pPr>
      <w:r>
        <w:tab/>
        <w:t>(b)</w:t>
      </w:r>
      <w:r>
        <w:tab/>
        <w:t>present the statement of intent to the Legislative Assembly as soon as practicable after presenting the budget papers.</w:t>
      </w:r>
    </w:p>
    <w:p w14:paraId="6FF8BE7A" w14:textId="77777777" w:rsidR="000859E1" w:rsidRDefault="000859E1">
      <w:pPr>
        <w:pStyle w:val="AH5Sec"/>
      </w:pPr>
      <w:bookmarkStart w:id="136" w:name="_Toc154048083"/>
      <w:r w:rsidRPr="00847D58">
        <w:rPr>
          <w:rStyle w:val="CharSectNo"/>
        </w:rPr>
        <w:t>63</w:t>
      </w:r>
      <w:r>
        <w:tab/>
        <w:t>Annual financial statements of territory authorities</w:t>
      </w:r>
      <w:bookmarkEnd w:id="136"/>
    </w:p>
    <w:p w14:paraId="34B05006" w14:textId="77777777" w:rsidR="000859E1" w:rsidRDefault="000859E1">
      <w:pPr>
        <w:pStyle w:val="Amain"/>
      </w:pPr>
      <w:r>
        <w:tab/>
        <w:t>(1)</w:t>
      </w:r>
      <w:r>
        <w:tab/>
        <w:t>As soon as practicable after the end of each financial year, each territory authority must prepare annual financial statements for its operations during the year.</w:t>
      </w:r>
    </w:p>
    <w:p w14:paraId="6AFAB9D6" w14:textId="77777777" w:rsidR="000859E1" w:rsidRDefault="000859E1" w:rsidP="00A76D8A">
      <w:pPr>
        <w:pStyle w:val="Amain"/>
        <w:keepLines/>
      </w:pPr>
      <w:r>
        <w:tab/>
        <w:t>(2)</w:t>
      </w:r>
      <w:r>
        <w:tab/>
        <w:t xml:space="preserve">The annual financial statements must be prepared in accordance with </w:t>
      </w:r>
      <w:r w:rsidR="00FC7A3F" w:rsidRPr="00591A0F">
        <w:t>accounting standards</w:t>
      </w:r>
      <w:r>
        <w:t xml:space="preserve"> and in a form that facilitates a comparison between the financial operations of the territory authority during the financial year and the estimates of the operations in the authority’s statement of intent for the year.</w:t>
      </w:r>
    </w:p>
    <w:p w14:paraId="2FB847C5" w14:textId="77777777" w:rsidR="000859E1" w:rsidRDefault="000859E1">
      <w:pPr>
        <w:pStyle w:val="Amain"/>
      </w:pPr>
      <w:r>
        <w:tab/>
        <w:t>(3)</w:t>
      </w:r>
      <w:r>
        <w:tab/>
        <w:t>The annual financial statements must include—</w:t>
      </w:r>
    </w:p>
    <w:p w14:paraId="4BA62250" w14:textId="77777777" w:rsidR="000859E1" w:rsidRDefault="000859E1">
      <w:pPr>
        <w:pStyle w:val="Apara"/>
      </w:pPr>
      <w:r>
        <w:tab/>
        <w:t>(a)</w:t>
      </w:r>
      <w:r>
        <w:tab/>
        <w:t>the financial statements required under the financial management guidelines; and</w:t>
      </w:r>
    </w:p>
    <w:p w14:paraId="3F7F376C" w14:textId="77777777" w:rsidR="000859E1" w:rsidRDefault="000859E1" w:rsidP="00E0668B">
      <w:pPr>
        <w:pStyle w:val="Apara"/>
        <w:keepLines/>
      </w:pPr>
      <w:r>
        <w:lastRenderedPageBreak/>
        <w:tab/>
        <w:t>(b)</w:t>
      </w:r>
      <w:r>
        <w:tab/>
        <w:t xml:space="preserve">if a change was made during the year to the conditions of a capital injection set out under </w:t>
      </w:r>
      <w:r w:rsidR="008C0E22" w:rsidRPr="008C09F6">
        <w:t>section 61 (5) (e) (Territory authority statements of intent)</w:t>
      </w:r>
      <w:r>
        <w:t xml:space="preserve"> in a statement included in a proposed budget for the authority for a financial year—a statement of the change and the reasons for it; and</w:t>
      </w:r>
    </w:p>
    <w:p w14:paraId="0E7DF458" w14:textId="77777777" w:rsidR="000859E1" w:rsidRDefault="000859E1">
      <w:pPr>
        <w:pStyle w:val="Apara"/>
      </w:pPr>
      <w:r>
        <w:tab/>
        <w:t>(c)</w:t>
      </w:r>
      <w:r>
        <w:tab/>
        <w:t>any other statement necessary to fairly reflect the financial operations of the authority during the year and its financial position at the end of the year.</w:t>
      </w:r>
    </w:p>
    <w:p w14:paraId="111379BC" w14:textId="77777777" w:rsidR="000859E1" w:rsidRDefault="000859E1">
      <w:pPr>
        <w:pStyle w:val="AH5Sec"/>
      </w:pPr>
      <w:bookmarkStart w:id="137" w:name="_Toc154048084"/>
      <w:r w:rsidRPr="00847D58">
        <w:rPr>
          <w:rStyle w:val="CharSectNo"/>
        </w:rPr>
        <w:t>64</w:t>
      </w:r>
      <w:r>
        <w:tab/>
        <w:t>Responsibility for annual financial statements of territory authorities</w:t>
      </w:r>
      <w:bookmarkEnd w:id="137"/>
    </w:p>
    <w:p w14:paraId="3331E9C1" w14:textId="77777777" w:rsidR="003E5414" w:rsidRPr="008C09F6" w:rsidRDefault="003E5414" w:rsidP="003E5414">
      <w:pPr>
        <w:pStyle w:val="Amain"/>
        <w:keepNext/>
      </w:pPr>
      <w:r>
        <w:tab/>
      </w:r>
      <w:r w:rsidRPr="008C09F6">
        <w:t>(1)</w:t>
      </w:r>
      <w:r w:rsidRPr="008C09F6">
        <w:tab/>
        <w:t>An annual financial statement of a territory authority must have a statement of responsibility attached to it.</w:t>
      </w:r>
    </w:p>
    <w:p w14:paraId="1CE15D65" w14:textId="77777777" w:rsidR="003E5414" w:rsidRPr="008C09F6" w:rsidRDefault="003E5414" w:rsidP="007B6FA4">
      <w:pPr>
        <w:pStyle w:val="Amain"/>
      </w:pPr>
      <w:r w:rsidRPr="008C09F6">
        <w:tab/>
        <w:t>(2)</w:t>
      </w:r>
      <w:r w:rsidRPr="008C09F6">
        <w:tab/>
        <w:t>The statement of responsibility must—</w:t>
      </w:r>
    </w:p>
    <w:p w14:paraId="0CC89BB9" w14:textId="77777777" w:rsidR="003E5414" w:rsidRPr="008C09F6" w:rsidRDefault="003E5414" w:rsidP="007B6FA4">
      <w:pPr>
        <w:pStyle w:val="Apara"/>
      </w:pPr>
      <w:r w:rsidRPr="008C09F6">
        <w:tab/>
        <w:t>(a)</w:t>
      </w:r>
      <w:r w:rsidRPr="008C09F6">
        <w:tab/>
        <w:t>state that, in the relevant person’s opinion, the annual financial statements fairly reflect—</w:t>
      </w:r>
    </w:p>
    <w:p w14:paraId="070ACC3F" w14:textId="77777777" w:rsidR="003E5414" w:rsidRPr="008C09F6" w:rsidRDefault="003E5414" w:rsidP="007B6FA4">
      <w:pPr>
        <w:pStyle w:val="Asubpara"/>
      </w:pPr>
      <w:r w:rsidRPr="008C09F6">
        <w:tab/>
        <w:t>(i)</w:t>
      </w:r>
      <w:r w:rsidRPr="008C09F6">
        <w:tab/>
        <w:t xml:space="preserve">the financial operations of the authority during the financial year; and </w:t>
      </w:r>
    </w:p>
    <w:p w14:paraId="444A3DAA" w14:textId="77777777" w:rsidR="003E5414" w:rsidRPr="008C09F6" w:rsidRDefault="003E5414" w:rsidP="007B6FA4">
      <w:pPr>
        <w:pStyle w:val="Asubpara"/>
      </w:pPr>
      <w:r w:rsidRPr="008C09F6">
        <w:tab/>
        <w:t>(ii)</w:t>
      </w:r>
      <w:r w:rsidRPr="008C09F6">
        <w:tab/>
        <w:t>the financial position of the authority at the end of the year; and</w:t>
      </w:r>
    </w:p>
    <w:p w14:paraId="6F2C861C" w14:textId="77777777" w:rsidR="003E5414" w:rsidRPr="008C09F6" w:rsidRDefault="003E5414" w:rsidP="007B6FA4">
      <w:pPr>
        <w:pStyle w:val="Apara"/>
      </w:pPr>
      <w:r w:rsidRPr="008C09F6">
        <w:tab/>
        <w:t>(b)</w:t>
      </w:r>
      <w:r w:rsidRPr="008C09F6">
        <w:tab/>
        <w:t>state the relevant person’s responsibility for the preparation of the annual financial statements and the judgments exercised in preparing them; and</w:t>
      </w:r>
    </w:p>
    <w:p w14:paraId="1A21DAD5" w14:textId="77777777" w:rsidR="003E5414" w:rsidRPr="008C09F6" w:rsidRDefault="003E5414" w:rsidP="007B6FA4">
      <w:pPr>
        <w:pStyle w:val="Apara"/>
      </w:pPr>
      <w:r w:rsidRPr="008C09F6">
        <w:tab/>
        <w:t>(c)</w:t>
      </w:r>
      <w:r w:rsidRPr="008C09F6">
        <w:tab/>
        <w:t>be signed by the relevant person.</w:t>
      </w:r>
    </w:p>
    <w:p w14:paraId="1FD4DE32" w14:textId="77777777" w:rsidR="003E5414" w:rsidRPr="008C09F6" w:rsidRDefault="003E5414" w:rsidP="007B6FA4">
      <w:pPr>
        <w:pStyle w:val="Amain"/>
      </w:pPr>
      <w:r w:rsidRPr="008C09F6">
        <w:tab/>
        <w:t>(</w:t>
      </w:r>
      <w:r>
        <w:t>3</w:t>
      </w:r>
      <w:r w:rsidRPr="008C09F6">
        <w:t>)</w:t>
      </w:r>
      <w:r w:rsidRPr="008C09F6">
        <w:tab/>
        <w:t>The statement of responsibility may be signed at any time before the auditor-general gives the relevant person an audit opinion for the financial statement in accordance with section 65.</w:t>
      </w:r>
    </w:p>
    <w:p w14:paraId="445CDC36" w14:textId="77777777" w:rsidR="000859E1" w:rsidRDefault="000859E1" w:rsidP="003E5414">
      <w:pPr>
        <w:pStyle w:val="Amain"/>
        <w:keepNext/>
      </w:pPr>
      <w:r>
        <w:lastRenderedPageBreak/>
        <w:tab/>
        <w:t>(</w:t>
      </w:r>
      <w:r w:rsidR="003E5414">
        <w:t>4</w:t>
      </w:r>
      <w:r>
        <w:t>)</w:t>
      </w:r>
      <w:r>
        <w:tab/>
        <w:t>In this section:</w:t>
      </w:r>
    </w:p>
    <w:p w14:paraId="3978D85D" w14:textId="77777777" w:rsidR="000859E1" w:rsidRDefault="000859E1">
      <w:pPr>
        <w:pStyle w:val="aDef"/>
        <w:keepNext/>
      </w:pPr>
      <w:r>
        <w:rPr>
          <w:rStyle w:val="charBoldItals"/>
        </w:rPr>
        <w:t>relevant person</w:t>
      </w:r>
      <w:r>
        <w:t>, for the territory authority, means—</w:t>
      </w:r>
    </w:p>
    <w:p w14:paraId="6C112BF8" w14:textId="77777777" w:rsidR="000859E1" w:rsidRDefault="000859E1">
      <w:pPr>
        <w:pStyle w:val="aDefpara"/>
      </w:pPr>
      <w:r>
        <w:tab/>
        <w:t>(a)</w:t>
      </w:r>
      <w:r>
        <w:tab/>
        <w:t>if the authority has a governing board—the chair of the governing board; or</w:t>
      </w:r>
    </w:p>
    <w:p w14:paraId="69D0AE2B" w14:textId="77777777" w:rsidR="000859E1" w:rsidRDefault="000859E1">
      <w:pPr>
        <w:pStyle w:val="aDefpara"/>
      </w:pPr>
      <w:r>
        <w:tab/>
        <w:t>(b)</w:t>
      </w:r>
      <w:r>
        <w:tab/>
        <w:t>if the authority does not have a governing board—the chief executive officer.</w:t>
      </w:r>
    </w:p>
    <w:p w14:paraId="05B6A92D" w14:textId="77777777" w:rsidR="000859E1" w:rsidRDefault="000859E1">
      <w:pPr>
        <w:pStyle w:val="AH5Sec"/>
      </w:pPr>
      <w:bookmarkStart w:id="138" w:name="_Toc154048085"/>
      <w:r w:rsidRPr="00847D58">
        <w:rPr>
          <w:rStyle w:val="CharSectNo"/>
        </w:rPr>
        <w:t>65</w:t>
      </w:r>
      <w:r>
        <w:tab/>
        <w:t>Audit of annual financial statements of territory authorities</w:t>
      </w:r>
      <w:bookmarkEnd w:id="138"/>
    </w:p>
    <w:p w14:paraId="4B84D8FF" w14:textId="77777777" w:rsidR="000859E1" w:rsidRDefault="000859E1">
      <w:pPr>
        <w:pStyle w:val="Amain"/>
      </w:pPr>
      <w:r>
        <w:tab/>
        <w:t>(1)</w:t>
      </w:r>
      <w:r>
        <w:tab/>
        <w:t>The chief executive officer of a territory authority must give the auditor-general the annual financial statements of the authority for a financial year within the prescribed period after the end of the year.</w:t>
      </w:r>
    </w:p>
    <w:p w14:paraId="42858A93" w14:textId="77777777" w:rsidR="000859E1" w:rsidRDefault="000859E1">
      <w:pPr>
        <w:pStyle w:val="Amain"/>
      </w:pPr>
      <w:r>
        <w:tab/>
        <w:t>(</w:t>
      </w:r>
      <w:r w:rsidR="003E5414">
        <w:t>2</w:t>
      </w:r>
      <w:r>
        <w:t>)</w:t>
      </w:r>
      <w:r>
        <w:tab/>
        <w:t>The auditor-general must give the chief executive officer an audit opinion about the financial statements as soon as practicable after the auditor-general receives them.</w:t>
      </w:r>
    </w:p>
    <w:p w14:paraId="1821FE60" w14:textId="77777777" w:rsidR="000859E1" w:rsidRDefault="000859E1">
      <w:pPr>
        <w:pStyle w:val="AH5Sec"/>
      </w:pPr>
      <w:bookmarkStart w:id="139" w:name="_Toc154048086"/>
      <w:r w:rsidRPr="00847D58">
        <w:rPr>
          <w:rStyle w:val="CharSectNo"/>
        </w:rPr>
        <w:t>66</w:t>
      </w:r>
      <w:r>
        <w:tab/>
        <w:t>Annual financial statements of territory authorities to be included in annual reports etc</w:t>
      </w:r>
      <w:bookmarkEnd w:id="139"/>
    </w:p>
    <w:p w14:paraId="6B285B99" w14:textId="711BFE2B" w:rsidR="000859E1" w:rsidRDefault="000859E1">
      <w:pPr>
        <w:pStyle w:val="Amainreturn"/>
        <w:spacing w:before="60"/>
        <w:ind w:left="1094"/>
      </w:pPr>
      <w:r>
        <w:t xml:space="preserve">A report prepared under the </w:t>
      </w:r>
      <w:hyperlink r:id="rId62" w:tooltip="A2004-8" w:history="1">
        <w:r w:rsidR="001B3D42" w:rsidRPr="001B3D42">
          <w:rPr>
            <w:rStyle w:val="charCitHyperlinkItal"/>
          </w:rPr>
          <w:t>Annual Reports (Government Agencies) Act 2004</w:t>
        </w:r>
      </w:hyperlink>
      <w:r w:rsidRPr="001B3D42">
        <w:rPr>
          <w:rStyle w:val="charItals"/>
        </w:rPr>
        <w:t xml:space="preserve"> </w:t>
      </w:r>
      <w:r>
        <w:t>for a territory authority for a financial year must include, or have attached to it—</w:t>
      </w:r>
    </w:p>
    <w:p w14:paraId="064EFBAA" w14:textId="77777777" w:rsidR="000859E1" w:rsidRDefault="000859E1">
      <w:pPr>
        <w:pStyle w:val="Apara"/>
      </w:pPr>
      <w:r>
        <w:tab/>
        <w:t>(a)</w:t>
      </w:r>
      <w:r>
        <w:tab/>
        <w:t>the authority’s annual financial statements for the year; and</w:t>
      </w:r>
    </w:p>
    <w:p w14:paraId="1F195EA2" w14:textId="77777777" w:rsidR="000859E1" w:rsidRDefault="000859E1">
      <w:pPr>
        <w:pStyle w:val="Apara"/>
      </w:pPr>
      <w:r>
        <w:tab/>
        <w:t>(b)</w:t>
      </w:r>
      <w:r>
        <w:tab/>
        <w:t>the a</w:t>
      </w:r>
      <w:r w:rsidR="00F85A14">
        <w:t>udit opinion under section 65 (2</w:t>
      </w:r>
      <w:r>
        <w:t>) about the financial statements.</w:t>
      </w:r>
    </w:p>
    <w:p w14:paraId="2B503755" w14:textId="77777777" w:rsidR="000859E1" w:rsidRDefault="000859E1">
      <w:pPr>
        <w:pStyle w:val="AH5Sec"/>
      </w:pPr>
      <w:bookmarkStart w:id="140" w:name="_Toc154048087"/>
      <w:r w:rsidRPr="00847D58">
        <w:rPr>
          <w:rStyle w:val="CharSectNo"/>
        </w:rPr>
        <w:lastRenderedPageBreak/>
        <w:t>67</w:t>
      </w:r>
      <w:r>
        <w:tab/>
        <w:t>Treasurer may require interim financial statements etc for territory authorities</w:t>
      </w:r>
      <w:bookmarkEnd w:id="140"/>
    </w:p>
    <w:p w14:paraId="3F67807C" w14:textId="77777777" w:rsidR="000859E1" w:rsidRDefault="000859E1" w:rsidP="00FB5346">
      <w:pPr>
        <w:pStyle w:val="Amain"/>
        <w:keepNext/>
        <w:keepLines/>
      </w:pPr>
      <w:r>
        <w:tab/>
        <w:t>(1)</w:t>
      </w:r>
      <w:r>
        <w:tab/>
        <w:t>The Treasurer may, in writing, direct the relevant person for a territory authority to give the responsible Minister of the authority and the Treasurer financial or other statements relating to the authority for each month, quarter or other stated period of the year.</w:t>
      </w:r>
    </w:p>
    <w:p w14:paraId="00B8EF44" w14:textId="77777777" w:rsidR="000859E1" w:rsidRDefault="000859E1">
      <w:pPr>
        <w:pStyle w:val="Amain"/>
      </w:pPr>
      <w:r>
        <w:tab/>
        <w:t>(2)</w:t>
      </w:r>
      <w:r>
        <w:tab/>
        <w:t>The relevant person must prepare the statements required by the direction and give them to the responsible Minister and Treasurer within 1 month after the day the person receives the direction or, if a longer period for compliance is stated in the direction, within the longer period.</w:t>
      </w:r>
    </w:p>
    <w:p w14:paraId="51BFAB7D" w14:textId="77777777" w:rsidR="000859E1" w:rsidRDefault="000859E1" w:rsidP="00A05C4A">
      <w:pPr>
        <w:pStyle w:val="Amain"/>
        <w:keepNext/>
      </w:pPr>
      <w:r>
        <w:tab/>
        <w:t>(3)</w:t>
      </w:r>
      <w:r>
        <w:tab/>
        <w:t>In this section:</w:t>
      </w:r>
    </w:p>
    <w:p w14:paraId="4122C58F" w14:textId="77777777" w:rsidR="000859E1" w:rsidRDefault="000859E1">
      <w:pPr>
        <w:pStyle w:val="aDef"/>
        <w:keepNext/>
      </w:pPr>
      <w:r>
        <w:rPr>
          <w:rStyle w:val="charBoldItals"/>
        </w:rPr>
        <w:t>relevant person</w:t>
      </w:r>
      <w:r>
        <w:t>, for a territory authority, means—</w:t>
      </w:r>
    </w:p>
    <w:p w14:paraId="6E01DA82" w14:textId="77777777" w:rsidR="000859E1" w:rsidRDefault="000859E1">
      <w:pPr>
        <w:pStyle w:val="aDefpara"/>
      </w:pPr>
      <w:r>
        <w:tab/>
        <w:t>(a)</w:t>
      </w:r>
      <w:r>
        <w:tab/>
        <w:t>if the authority has a governing board—the chair of the governing board; or</w:t>
      </w:r>
    </w:p>
    <w:p w14:paraId="5828AC14" w14:textId="77777777" w:rsidR="000859E1" w:rsidRDefault="000859E1">
      <w:pPr>
        <w:pStyle w:val="aDefpara"/>
      </w:pPr>
      <w:r>
        <w:tab/>
        <w:t>(b)</w:t>
      </w:r>
      <w:r>
        <w:tab/>
        <w:t>if the authority does not have a governing board—the chief executive officer.</w:t>
      </w:r>
    </w:p>
    <w:p w14:paraId="2B5E690A" w14:textId="77777777" w:rsidR="000859E1" w:rsidRDefault="000859E1">
      <w:pPr>
        <w:pStyle w:val="AH5Sec"/>
      </w:pPr>
      <w:bookmarkStart w:id="141" w:name="_Toc154048088"/>
      <w:r w:rsidRPr="00847D58">
        <w:rPr>
          <w:rStyle w:val="CharSectNo"/>
        </w:rPr>
        <w:t>68</w:t>
      </w:r>
      <w:r>
        <w:tab/>
        <w:t>Statements of performance of territory authorities</w:t>
      </w:r>
      <w:bookmarkEnd w:id="141"/>
    </w:p>
    <w:p w14:paraId="5FF05C14" w14:textId="77777777" w:rsidR="000859E1" w:rsidRDefault="000859E1">
      <w:pPr>
        <w:pStyle w:val="Amain"/>
      </w:pPr>
      <w:r>
        <w:tab/>
        <w:t>(1)</w:t>
      </w:r>
      <w:r>
        <w:tab/>
        <w:t xml:space="preserve">As soon as practicable after the end of each financial year, each territory authority must prepare a statement of the performance of the authority in meeting the objectives in the authority’s statement of intent for the year. </w:t>
      </w:r>
    </w:p>
    <w:p w14:paraId="230954FE" w14:textId="77777777" w:rsidR="008C0E22" w:rsidRPr="008C09F6" w:rsidRDefault="008C0E22" w:rsidP="008C0E22">
      <w:pPr>
        <w:pStyle w:val="Amain"/>
      </w:pPr>
      <w:r w:rsidRPr="008C09F6">
        <w:tab/>
        <w:t>(2)</w:t>
      </w:r>
      <w:r w:rsidRPr="008C09F6">
        <w:tab/>
        <w:t>For a territory authority that is not a prescribed territory authority, the statement must assess the performance by reference to the performance criteria and other measures included in the statement of intent in accordance with section 61 (</w:t>
      </w:r>
      <w:r w:rsidR="00E521AE">
        <w:t>7</w:t>
      </w:r>
      <w:r w:rsidRPr="008C09F6">
        <w:t>).</w:t>
      </w:r>
    </w:p>
    <w:p w14:paraId="380E5310" w14:textId="77777777" w:rsidR="008C0E22" w:rsidRPr="008C09F6" w:rsidRDefault="008C0E22" w:rsidP="00FB5346">
      <w:pPr>
        <w:pStyle w:val="Amain"/>
        <w:keepNext/>
        <w:keepLines/>
      </w:pPr>
      <w:r w:rsidRPr="008C09F6">
        <w:lastRenderedPageBreak/>
        <w:tab/>
        <w:t>(3)</w:t>
      </w:r>
      <w:r w:rsidRPr="008C09F6">
        <w:tab/>
        <w:t>For a prescribed territory authority, the statement must include a statement of the performance of the authority in providing each class of outputs set out in the authority’s budget for the year and provided by it during the year and, in particular—</w:t>
      </w:r>
    </w:p>
    <w:p w14:paraId="18956EE5" w14:textId="77777777" w:rsidR="000859E1" w:rsidRDefault="000859E1">
      <w:pPr>
        <w:pStyle w:val="Apara"/>
      </w:pPr>
      <w:r>
        <w:tab/>
        <w:t>(a)</w:t>
      </w:r>
      <w:r>
        <w:tab/>
        <w:t>compare the performance of the territory authority in providing each class of the outputs with the forecast of the performance in the authority’s budget for the year; and</w:t>
      </w:r>
    </w:p>
    <w:p w14:paraId="37CC181D" w14:textId="77777777" w:rsidR="000859E1" w:rsidRDefault="000859E1">
      <w:pPr>
        <w:pStyle w:val="Apara"/>
      </w:pPr>
      <w:r>
        <w:tab/>
        <w:t>(b)</w:t>
      </w:r>
      <w:r>
        <w:tab/>
        <w:t>give particulars of the extent to which the performance criteria set out in the budget for the provision of the outputs were met.</w:t>
      </w:r>
    </w:p>
    <w:p w14:paraId="2BC5F0F8" w14:textId="77777777" w:rsidR="000859E1" w:rsidRDefault="000859E1" w:rsidP="00A05C4A">
      <w:pPr>
        <w:pStyle w:val="Amain"/>
        <w:keepNext/>
        <w:keepLines/>
      </w:pPr>
      <w:r>
        <w:tab/>
        <w:t>(4)</w:t>
      </w:r>
      <w:r>
        <w:tab/>
        <w:t>In this section:</w:t>
      </w:r>
    </w:p>
    <w:p w14:paraId="63BA2B2A" w14:textId="77777777" w:rsidR="000859E1" w:rsidRDefault="000859E1" w:rsidP="00A05C4A">
      <w:pPr>
        <w:pStyle w:val="aDef"/>
        <w:keepNext/>
        <w:keepLines/>
      </w:pPr>
      <w:r>
        <w:rPr>
          <w:rStyle w:val="charBoldItals"/>
        </w:rPr>
        <w:t>budget</w:t>
      </w:r>
      <w:r>
        <w:t xml:space="preserve">, for the territory authority, means the budget for the authority for the financial year presented to the Legislative Assembly under section 10 (c) (Budget papers) and, if that budget has been amended under this Act, the budget as amended. </w:t>
      </w:r>
    </w:p>
    <w:p w14:paraId="7816D8A0" w14:textId="77777777" w:rsidR="000859E1" w:rsidRDefault="000859E1">
      <w:pPr>
        <w:pStyle w:val="aDef"/>
      </w:pPr>
      <w:r>
        <w:rPr>
          <w:rStyle w:val="charBoldItals"/>
        </w:rPr>
        <w:t>prescribed territory authority</w:t>
      </w:r>
      <w:r>
        <w:t xml:space="preserve"> means a territory authority prescribed for </w:t>
      </w:r>
      <w:r w:rsidR="008C0E22" w:rsidRPr="008C09F6">
        <w:t>section 61 (</w:t>
      </w:r>
      <w:r w:rsidR="00E521AE">
        <w:t>6</w:t>
      </w:r>
      <w:r w:rsidR="008C0E22" w:rsidRPr="008C09F6">
        <w:t>) (Territory authority statements of intent)</w:t>
      </w:r>
      <w:r>
        <w:t>.</w:t>
      </w:r>
    </w:p>
    <w:p w14:paraId="1F816152" w14:textId="77777777" w:rsidR="000859E1" w:rsidRDefault="000859E1">
      <w:pPr>
        <w:pStyle w:val="AH5Sec"/>
      </w:pPr>
      <w:bookmarkStart w:id="142" w:name="_Toc154048089"/>
      <w:r w:rsidRPr="00847D58">
        <w:rPr>
          <w:rStyle w:val="CharSectNo"/>
        </w:rPr>
        <w:t>69</w:t>
      </w:r>
      <w:r>
        <w:tab/>
        <w:t>Responsibility for territory authority statements of performance</w:t>
      </w:r>
      <w:bookmarkEnd w:id="142"/>
    </w:p>
    <w:p w14:paraId="417F4F8B" w14:textId="77777777" w:rsidR="00F47939" w:rsidRPr="008C09F6" w:rsidRDefault="00F47939" w:rsidP="007B6FA4">
      <w:pPr>
        <w:pStyle w:val="Amain"/>
      </w:pPr>
      <w:r w:rsidRPr="008C09F6">
        <w:tab/>
        <w:t>(1)</w:t>
      </w:r>
      <w:r w:rsidRPr="008C09F6">
        <w:tab/>
        <w:t>A statement of performance of a territory authority must have a statement of responsibility attached to it.</w:t>
      </w:r>
    </w:p>
    <w:p w14:paraId="4C1B6FA5" w14:textId="77777777" w:rsidR="00F47939" w:rsidRPr="008C09F6" w:rsidRDefault="00F47939" w:rsidP="007B6FA4">
      <w:pPr>
        <w:pStyle w:val="Amain"/>
      </w:pPr>
      <w:r w:rsidRPr="008C09F6">
        <w:tab/>
        <w:t>(2)</w:t>
      </w:r>
      <w:r w:rsidRPr="008C09F6">
        <w:tab/>
        <w:t>The statement of responsibility must—</w:t>
      </w:r>
    </w:p>
    <w:p w14:paraId="5396F936" w14:textId="77777777" w:rsidR="00F47939" w:rsidRPr="008C09F6" w:rsidRDefault="00F47939" w:rsidP="00F47939">
      <w:pPr>
        <w:pStyle w:val="Apara"/>
      </w:pPr>
      <w:r>
        <w:tab/>
      </w:r>
      <w:r w:rsidRPr="008C09F6">
        <w:t>(a)</w:t>
      </w:r>
      <w:r w:rsidRPr="008C09F6">
        <w:tab/>
        <w:t>state that, in the relevant person’s opinion, the statement of performance fairly reflects the performance of the authority during the financial year; and</w:t>
      </w:r>
    </w:p>
    <w:p w14:paraId="61E37883" w14:textId="77777777" w:rsidR="00F47939" w:rsidRPr="008C09F6" w:rsidRDefault="00F47939" w:rsidP="007B6FA4">
      <w:pPr>
        <w:pStyle w:val="Apara"/>
      </w:pPr>
      <w:r w:rsidRPr="008C09F6">
        <w:tab/>
        <w:t>(b)</w:t>
      </w:r>
      <w:r w:rsidRPr="008C09F6">
        <w:tab/>
        <w:t>state the relevant person’s responsibility for the preparation of the statement of performance and the judgments exercised in preparing it; and</w:t>
      </w:r>
    </w:p>
    <w:p w14:paraId="6E932901" w14:textId="77777777" w:rsidR="00F47939" w:rsidRPr="008C09F6" w:rsidRDefault="00F47939" w:rsidP="007B6FA4">
      <w:pPr>
        <w:pStyle w:val="Apara"/>
      </w:pPr>
      <w:r w:rsidRPr="008C09F6">
        <w:tab/>
        <w:t>(c)</w:t>
      </w:r>
      <w:r w:rsidRPr="008C09F6">
        <w:tab/>
        <w:t>be signed by the relevant person.</w:t>
      </w:r>
    </w:p>
    <w:p w14:paraId="1E990F64" w14:textId="77777777" w:rsidR="00F47939" w:rsidRPr="008C09F6" w:rsidRDefault="00F47939" w:rsidP="007B6FA4">
      <w:pPr>
        <w:pStyle w:val="Amain"/>
      </w:pPr>
      <w:r w:rsidRPr="008C09F6">
        <w:lastRenderedPageBreak/>
        <w:tab/>
        <w:t>(</w:t>
      </w:r>
      <w:r>
        <w:t>3</w:t>
      </w:r>
      <w:r w:rsidRPr="008C09F6">
        <w:t>)</w:t>
      </w:r>
      <w:r w:rsidRPr="008C09F6">
        <w:tab/>
        <w:t>The statement of responsibility may be signed at any time before the auditor-general gives the report about the statement of performance to the chief executive officer under section 70</w:t>
      </w:r>
      <w:r>
        <w:t xml:space="preserve"> (2</w:t>
      </w:r>
      <w:r w:rsidRPr="008C09F6">
        <w:t>).</w:t>
      </w:r>
    </w:p>
    <w:p w14:paraId="70F024E6" w14:textId="77777777" w:rsidR="000859E1" w:rsidRDefault="000859E1">
      <w:pPr>
        <w:pStyle w:val="Amain"/>
      </w:pPr>
      <w:r>
        <w:tab/>
        <w:t>(</w:t>
      </w:r>
      <w:r w:rsidR="00F47939">
        <w:t>4</w:t>
      </w:r>
      <w:r>
        <w:t>)</w:t>
      </w:r>
      <w:r>
        <w:tab/>
        <w:t>In this section:</w:t>
      </w:r>
    </w:p>
    <w:p w14:paraId="47C486E3" w14:textId="77777777" w:rsidR="000859E1" w:rsidRDefault="000859E1">
      <w:pPr>
        <w:pStyle w:val="aDef"/>
        <w:keepNext/>
      </w:pPr>
      <w:r>
        <w:rPr>
          <w:rStyle w:val="charBoldItals"/>
        </w:rPr>
        <w:t>relevant person</w:t>
      </w:r>
      <w:r>
        <w:t>, for the territory authority, means—</w:t>
      </w:r>
    </w:p>
    <w:p w14:paraId="59778BB4" w14:textId="77777777" w:rsidR="000859E1" w:rsidRDefault="000859E1">
      <w:pPr>
        <w:pStyle w:val="aDefpara"/>
      </w:pPr>
      <w:r>
        <w:tab/>
        <w:t>(a)</w:t>
      </w:r>
      <w:r>
        <w:tab/>
        <w:t>if the authority has a governing board—the chair of the governing board; or</w:t>
      </w:r>
    </w:p>
    <w:p w14:paraId="5A375F0B" w14:textId="77777777" w:rsidR="000859E1" w:rsidRDefault="000859E1">
      <w:pPr>
        <w:pStyle w:val="aDefpara"/>
      </w:pPr>
      <w:r>
        <w:tab/>
        <w:t>(b)</w:t>
      </w:r>
      <w:r>
        <w:tab/>
        <w:t>if the authority does not have a governing board—the chief executive officer.</w:t>
      </w:r>
    </w:p>
    <w:p w14:paraId="1945FCFE" w14:textId="77777777" w:rsidR="000859E1" w:rsidRDefault="000859E1">
      <w:pPr>
        <w:pStyle w:val="AH5Sec"/>
      </w:pPr>
      <w:bookmarkStart w:id="143" w:name="_Toc154048090"/>
      <w:r w:rsidRPr="00847D58">
        <w:rPr>
          <w:rStyle w:val="CharSectNo"/>
        </w:rPr>
        <w:t>70</w:t>
      </w:r>
      <w:r>
        <w:tab/>
        <w:t>Scrutiny of territory authority statements of performance</w:t>
      </w:r>
      <w:bookmarkEnd w:id="143"/>
    </w:p>
    <w:p w14:paraId="2D076781" w14:textId="77777777" w:rsidR="000859E1" w:rsidRDefault="000859E1">
      <w:pPr>
        <w:pStyle w:val="Amain"/>
      </w:pPr>
      <w:r>
        <w:tab/>
        <w:t>(1)</w:t>
      </w:r>
      <w:r>
        <w:tab/>
        <w:t>The chief executive officer of a territory authority must give the auditor-general the authority’s statement of performance for a financial year within the prescribed period after the end of the year.</w:t>
      </w:r>
    </w:p>
    <w:p w14:paraId="101A816E" w14:textId="77777777" w:rsidR="000859E1" w:rsidRDefault="000859E1">
      <w:pPr>
        <w:pStyle w:val="Amain"/>
      </w:pPr>
      <w:r>
        <w:tab/>
        <w:t>(</w:t>
      </w:r>
      <w:r w:rsidR="00F47939">
        <w:t>2</w:t>
      </w:r>
      <w:r>
        <w:t>)</w:t>
      </w:r>
      <w:r>
        <w:tab/>
        <w:t>The auditor-general must give the chief executive officer a report about the statement of performance as soon as practicable after the auditor-general receives it.</w:t>
      </w:r>
    </w:p>
    <w:p w14:paraId="63E409F6" w14:textId="77777777" w:rsidR="000859E1" w:rsidRDefault="000859E1">
      <w:pPr>
        <w:pStyle w:val="Amain"/>
      </w:pPr>
      <w:r>
        <w:tab/>
        <w:t>(</w:t>
      </w:r>
      <w:r w:rsidR="00F47939">
        <w:t>3</w:t>
      </w:r>
      <w:r>
        <w:t>)</w:t>
      </w:r>
      <w:r>
        <w:tab/>
        <w:t>The report must be prepared in accordance with the financial management guidelines.</w:t>
      </w:r>
    </w:p>
    <w:p w14:paraId="3E5F1AA1" w14:textId="77777777" w:rsidR="000859E1" w:rsidRDefault="000859E1">
      <w:pPr>
        <w:pStyle w:val="AH5Sec"/>
      </w:pPr>
      <w:bookmarkStart w:id="144" w:name="_Toc154048091"/>
      <w:r w:rsidRPr="00847D58">
        <w:rPr>
          <w:rStyle w:val="CharSectNo"/>
        </w:rPr>
        <w:t>71</w:t>
      </w:r>
      <w:r>
        <w:tab/>
        <w:t>Territory authority statements of performance to be included in annual reports etc</w:t>
      </w:r>
      <w:bookmarkEnd w:id="144"/>
    </w:p>
    <w:p w14:paraId="618D5A6B" w14:textId="4D720332" w:rsidR="000859E1" w:rsidRDefault="000859E1">
      <w:pPr>
        <w:pStyle w:val="Amainreturn"/>
      </w:pPr>
      <w:r>
        <w:t xml:space="preserve">A report prepared under the </w:t>
      </w:r>
      <w:hyperlink r:id="rId63" w:tooltip="A2004-8" w:history="1">
        <w:r w:rsidR="001B3D42" w:rsidRPr="001B3D42">
          <w:rPr>
            <w:rStyle w:val="charCitHyperlinkItal"/>
          </w:rPr>
          <w:t>Annual Reports (Government Agencies) Act 2004</w:t>
        </w:r>
      </w:hyperlink>
      <w:r w:rsidRPr="001B3D42">
        <w:rPr>
          <w:rStyle w:val="charItals"/>
        </w:rPr>
        <w:t xml:space="preserve"> </w:t>
      </w:r>
      <w:r>
        <w:t>for a territory authority for a financial year must include, or have attached to it—</w:t>
      </w:r>
    </w:p>
    <w:p w14:paraId="06D2A31A" w14:textId="77777777" w:rsidR="000859E1" w:rsidRDefault="000859E1">
      <w:pPr>
        <w:pStyle w:val="Apara"/>
      </w:pPr>
      <w:r>
        <w:tab/>
        <w:t>(a)</w:t>
      </w:r>
      <w:r>
        <w:tab/>
        <w:t>the authority’s statement of performance for the year; and</w:t>
      </w:r>
    </w:p>
    <w:p w14:paraId="59C7C2F5" w14:textId="77777777" w:rsidR="000859E1" w:rsidRDefault="000859E1">
      <w:pPr>
        <w:pStyle w:val="Apara"/>
      </w:pPr>
      <w:r>
        <w:tab/>
        <w:t>(b)</w:t>
      </w:r>
      <w:r>
        <w:tab/>
        <w:t>the auditor-general’s report under section 70 (</w:t>
      </w:r>
      <w:r w:rsidR="006E0611">
        <w:t>2</w:t>
      </w:r>
      <w:r>
        <w:t>) about the statement of performance.</w:t>
      </w:r>
    </w:p>
    <w:p w14:paraId="5F8F18C7" w14:textId="77777777" w:rsidR="000859E1" w:rsidRDefault="000859E1">
      <w:pPr>
        <w:pStyle w:val="PageBreak"/>
      </w:pPr>
      <w:r>
        <w:br w:type="page"/>
      </w:r>
    </w:p>
    <w:p w14:paraId="0FB67A17" w14:textId="77777777" w:rsidR="000859E1" w:rsidRPr="00847D58" w:rsidRDefault="000859E1">
      <w:pPr>
        <w:pStyle w:val="AH2Part"/>
      </w:pPr>
      <w:bookmarkStart w:id="145" w:name="_Toc154048092"/>
      <w:r w:rsidRPr="00847D58">
        <w:rPr>
          <w:rStyle w:val="CharPartNo"/>
        </w:rPr>
        <w:lastRenderedPageBreak/>
        <w:t>Part 9</w:t>
      </w:r>
      <w:r>
        <w:tab/>
      </w:r>
      <w:r w:rsidRPr="00847D58">
        <w:rPr>
          <w:rStyle w:val="CharPartText"/>
        </w:rPr>
        <w:t>Governance of territory authorities</w:t>
      </w:r>
      <w:bookmarkEnd w:id="145"/>
    </w:p>
    <w:p w14:paraId="66767821" w14:textId="77777777" w:rsidR="000859E1" w:rsidRDefault="000859E1">
      <w:pPr>
        <w:pStyle w:val="aNote"/>
        <w:keepNext/>
        <w:rPr>
          <w:rStyle w:val="charItals"/>
        </w:rPr>
      </w:pPr>
      <w:r>
        <w:rPr>
          <w:rStyle w:val="charItals"/>
        </w:rPr>
        <w:t>Notes for pt 9</w:t>
      </w:r>
    </w:p>
    <w:p w14:paraId="69EB7788" w14:textId="2DDD6F4E" w:rsidR="000859E1" w:rsidRDefault="000859E1">
      <w:pPr>
        <w:pStyle w:val="aNote"/>
        <w:keepNext/>
      </w:pPr>
      <w:r>
        <w:rPr>
          <w:rStyle w:val="charItals"/>
        </w:rPr>
        <w:t>Note 1</w:t>
      </w:r>
      <w:r>
        <w:rPr>
          <w:rStyle w:val="charItals"/>
        </w:rPr>
        <w:tab/>
      </w:r>
      <w:r>
        <w:t xml:space="preserve">Div 9.1 and div 9.5 apply to a territory authority, whether or not it has a governing board, unless the establishing Act otherwise provides (see eg the </w:t>
      </w:r>
      <w:hyperlink r:id="rId64" w:tooltip="A1977-31" w:history="1">
        <w:r w:rsidR="001B3D42" w:rsidRPr="001B3D42">
          <w:rPr>
            <w:rStyle w:val="charCitHyperlinkItal"/>
          </w:rPr>
          <w:t>Legal Aid Act 1977</w:t>
        </w:r>
      </w:hyperlink>
      <w:r>
        <w:t>, s 94A).</w:t>
      </w:r>
    </w:p>
    <w:p w14:paraId="09558BAE" w14:textId="6399D7ED" w:rsidR="000859E1" w:rsidRDefault="000859E1">
      <w:pPr>
        <w:pStyle w:val="aNote"/>
        <w:keepNext/>
      </w:pPr>
      <w:r>
        <w:rPr>
          <w:rStyle w:val="charItals"/>
        </w:rPr>
        <w:t>Note 2</w:t>
      </w:r>
      <w:r>
        <w:rPr>
          <w:rStyle w:val="charItals"/>
        </w:rPr>
        <w:tab/>
      </w:r>
      <w:r>
        <w:t xml:space="preserve">The </w:t>
      </w:r>
      <w:hyperlink r:id="rId65" w:tooltip="A2001-14" w:history="1">
        <w:r w:rsidR="001B3D42" w:rsidRPr="001B3D42">
          <w:rPr>
            <w:rStyle w:val="charCitHyperlinkAbbrev"/>
          </w:rPr>
          <w:t>Legislation Act</w:t>
        </w:r>
      </w:hyperlink>
      <w:r>
        <w:t xml:space="preserve"> contains provisions relevant to territory authorities, including the following:</w:t>
      </w:r>
    </w:p>
    <w:p w14:paraId="31DC3B93" w14:textId="77777777" w:rsidR="000859E1" w:rsidRDefault="000859E1">
      <w:pPr>
        <w:pStyle w:val="aNoteBulletss"/>
        <w:tabs>
          <w:tab w:val="left" w:pos="2300"/>
        </w:tabs>
      </w:pPr>
      <w:r>
        <w:rPr>
          <w:rFonts w:ascii="Symbol" w:hAnsi="Symbol"/>
        </w:rPr>
        <w:t></w:t>
      </w:r>
      <w:r>
        <w:rPr>
          <w:rFonts w:ascii="Symbol" w:hAnsi="Symbol"/>
        </w:rPr>
        <w:tab/>
      </w:r>
      <w:r>
        <w:t>making appointments (s 206, s 207)</w:t>
      </w:r>
    </w:p>
    <w:p w14:paraId="68E63411" w14:textId="77777777" w:rsidR="000859E1" w:rsidRDefault="000859E1">
      <w:pPr>
        <w:pStyle w:val="aNoteBulletss"/>
        <w:tabs>
          <w:tab w:val="left" w:pos="2300"/>
        </w:tabs>
      </w:pPr>
      <w:r>
        <w:rPr>
          <w:rFonts w:ascii="Symbol" w:hAnsi="Symbol"/>
        </w:rPr>
        <w:t></w:t>
      </w:r>
      <w:r>
        <w:rPr>
          <w:rFonts w:ascii="Symbol" w:hAnsi="Symbol"/>
        </w:rPr>
        <w:tab/>
      </w:r>
      <w:r>
        <w:t>consultation with a committee of the Legislative Assembly (div 19.3.3)</w:t>
      </w:r>
    </w:p>
    <w:p w14:paraId="62685CD2" w14:textId="77777777" w:rsidR="000859E1" w:rsidRDefault="000859E1">
      <w:pPr>
        <w:pStyle w:val="aNoteBulletss"/>
        <w:tabs>
          <w:tab w:val="left" w:pos="2300"/>
        </w:tabs>
      </w:pPr>
      <w:r>
        <w:rPr>
          <w:rFonts w:ascii="Symbol" w:hAnsi="Symbol"/>
        </w:rPr>
        <w:t></w:t>
      </w:r>
      <w:r>
        <w:rPr>
          <w:rFonts w:ascii="Symbol" w:hAnsi="Symbol"/>
        </w:rPr>
        <w:tab/>
      </w:r>
      <w:r>
        <w:t xml:space="preserve">eligibility for reappointment (s 208 and dict, pt 1, def </w:t>
      </w:r>
      <w:r>
        <w:rPr>
          <w:rStyle w:val="charBoldItals"/>
        </w:rPr>
        <w:t>appoint</w:t>
      </w:r>
      <w:r>
        <w:t>)</w:t>
      </w:r>
    </w:p>
    <w:p w14:paraId="58BDCCAA" w14:textId="77777777" w:rsidR="000859E1" w:rsidRDefault="000859E1">
      <w:pPr>
        <w:pStyle w:val="aNoteBulletss"/>
        <w:tabs>
          <w:tab w:val="left" w:pos="2300"/>
        </w:tabs>
      </w:pPr>
      <w:r>
        <w:rPr>
          <w:rFonts w:ascii="Symbol" w:hAnsi="Symbol"/>
        </w:rPr>
        <w:t></w:t>
      </w:r>
      <w:r>
        <w:rPr>
          <w:rFonts w:ascii="Symbol" w:hAnsi="Symbol"/>
        </w:rPr>
        <w:tab/>
      </w:r>
      <w:r>
        <w:t>acting appointments (s 209)</w:t>
      </w:r>
    </w:p>
    <w:p w14:paraId="04617093" w14:textId="77777777" w:rsidR="000859E1" w:rsidRDefault="000859E1">
      <w:pPr>
        <w:pStyle w:val="aNoteBulletss"/>
        <w:tabs>
          <w:tab w:val="left" w:pos="2300"/>
        </w:tabs>
      </w:pPr>
      <w:r>
        <w:rPr>
          <w:rFonts w:ascii="Symbol" w:hAnsi="Symbol"/>
        </w:rPr>
        <w:t></w:t>
      </w:r>
      <w:r>
        <w:rPr>
          <w:rFonts w:ascii="Symbol" w:hAnsi="Symbol"/>
        </w:rPr>
        <w:tab/>
      </w:r>
      <w:r>
        <w:t>resignations (s 210)</w:t>
      </w:r>
    </w:p>
    <w:p w14:paraId="29287093" w14:textId="77777777" w:rsidR="000859E1" w:rsidRDefault="000859E1">
      <w:pPr>
        <w:pStyle w:val="aNoteBulletss"/>
        <w:keepNext/>
        <w:tabs>
          <w:tab w:val="left" w:pos="2300"/>
        </w:tabs>
      </w:pPr>
      <w:r>
        <w:rPr>
          <w:rFonts w:ascii="Symbol" w:hAnsi="Symbol"/>
        </w:rPr>
        <w:t></w:t>
      </w:r>
      <w:r>
        <w:rPr>
          <w:rFonts w:ascii="Symbol" w:hAnsi="Symbol"/>
        </w:rPr>
        <w:tab/>
      </w:r>
      <w:r>
        <w:t>effect of appointment irregularity or defect (s 212).</w:t>
      </w:r>
    </w:p>
    <w:p w14:paraId="0F738196" w14:textId="5DE3D504" w:rsidR="000859E1" w:rsidRDefault="000859E1">
      <w:pPr>
        <w:pStyle w:val="aNote"/>
      </w:pPr>
      <w:r>
        <w:rPr>
          <w:rStyle w:val="charItals"/>
        </w:rPr>
        <w:t>Note 3</w:t>
      </w:r>
      <w:r>
        <w:rPr>
          <w:rStyle w:val="charItals"/>
        </w:rPr>
        <w:tab/>
      </w:r>
      <w:r>
        <w:t xml:space="preserve">The </w:t>
      </w:r>
      <w:hyperlink r:id="rId66" w:tooltip="A1995-55" w:history="1">
        <w:r w:rsidR="001B3D42" w:rsidRPr="001B3D42">
          <w:rPr>
            <w:rStyle w:val="charCitHyperlinkItal"/>
          </w:rPr>
          <w:t>Remuneration Tribunal Act 1995</w:t>
        </w:r>
      </w:hyperlink>
      <w:r>
        <w:rPr>
          <w:rStyle w:val="charItals"/>
        </w:rPr>
        <w:t xml:space="preserve"> </w:t>
      </w:r>
      <w:r>
        <w:t>allows terms and conditions for people appointed to be set by determination under that Act.</w:t>
      </w:r>
    </w:p>
    <w:p w14:paraId="5D3F0439" w14:textId="77777777" w:rsidR="000859E1" w:rsidRPr="00847D58" w:rsidRDefault="000859E1">
      <w:pPr>
        <w:pStyle w:val="AH3Div"/>
      </w:pPr>
      <w:bookmarkStart w:id="146" w:name="_Toc154048093"/>
      <w:r w:rsidRPr="00847D58">
        <w:rPr>
          <w:rStyle w:val="CharDivNo"/>
        </w:rPr>
        <w:t>Division 9.1</w:t>
      </w:r>
      <w:r>
        <w:tab/>
      </w:r>
      <w:r w:rsidRPr="00847D58">
        <w:rPr>
          <w:rStyle w:val="CharDivText"/>
        </w:rPr>
        <w:t>Definitions and important concepts</w:t>
      </w:r>
      <w:bookmarkEnd w:id="146"/>
    </w:p>
    <w:p w14:paraId="5591E967" w14:textId="77777777" w:rsidR="000859E1" w:rsidRDefault="000859E1">
      <w:pPr>
        <w:pStyle w:val="AH5Sec"/>
      </w:pPr>
      <w:bookmarkStart w:id="147" w:name="_Toc154048094"/>
      <w:r w:rsidRPr="00847D58">
        <w:rPr>
          <w:rStyle w:val="CharSectNo"/>
        </w:rPr>
        <w:t>72</w:t>
      </w:r>
      <w:r>
        <w:tab/>
        <w:t>Definitions—pt 9</w:t>
      </w:r>
      <w:bookmarkEnd w:id="147"/>
    </w:p>
    <w:p w14:paraId="59B4076F" w14:textId="77777777" w:rsidR="000859E1" w:rsidRDefault="000859E1">
      <w:pPr>
        <w:pStyle w:val="Amainreturn"/>
        <w:keepNext/>
      </w:pPr>
      <w:r>
        <w:t>In this part:</w:t>
      </w:r>
    </w:p>
    <w:p w14:paraId="6A8E0031" w14:textId="77777777" w:rsidR="000859E1" w:rsidRDefault="000859E1">
      <w:pPr>
        <w:pStyle w:val="aDef"/>
      </w:pPr>
      <w:r>
        <w:rPr>
          <w:rStyle w:val="charBoldItals"/>
        </w:rPr>
        <w:t>applicable governmental policies</w:t>
      </w:r>
      <w:r>
        <w:t>, for a territory authority—see section 103.</w:t>
      </w:r>
    </w:p>
    <w:p w14:paraId="64AA53F4" w14:textId="77777777" w:rsidR="000859E1" w:rsidRDefault="000859E1">
      <w:pPr>
        <w:pStyle w:val="aDef"/>
      </w:pPr>
      <w:r>
        <w:rPr>
          <w:rStyle w:val="charBoldItals"/>
        </w:rPr>
        <w:t>establishing Act</w:t>
      </w:r>
      <w:r>
        <w:t>, for a territory authority, governing board or governing board member, means the Act that establishes the authority or governing board.</w:t>
      </w:r>
    </w:p>
    <w:p w14:paraId="7563B704" w14:textId="77777777" w:rsidR="000859E1" w:rsidRDefault="000859E1">
      <w:pPr>
        <w:pStyle w:val="aDef"/>
        <w:keepNext/>
      </w:pPr>
      <w:r>
        <w:rPr>
          <w:rStyle w:val="charBoldItals"/>
        </w:rPr>
        <w:lastRenderedPageBreak/>
        <w:t>financial year</w:t>
      </w:r>
      <w:r>
        <w:t>, for a territory authority, means—</w:t>
      </w:r>
    </w:p>
    <w:p w14:paraId="0D710C91" w14:textId="77777777" w:rsidR="000859E1" w:rsidRDefault="000859E1" w:rsidP="003C5127">
      <w:pPr>
        <w:pStyle w:val="aDefpara"/>
        <w:keepNext/>
      </w:pPr>
      <w:r>
        <w:tab/>
        <w:t>(a)</w:t>
      </w:r>
      <w:r>
        <w:tab/>
        <w:t>a period of 12 months beginning on 1 July; or</w:t>
      </w:r>
    </w:p>
    <w:p w14:paraId="44FBD0BF" w14:textId="77777777" w:rsidR="000859E1" w:rsidRDefault="000859E1">
      <w:pPr>
        <w:pStyle w:val="aDefpara"/>
      </w:pPr>
      <w:r>
        <w:tab/>
        <w:t>(b)</w:t>
      </w:r>
      <w:r>
        <w:tab/>
        <w:t>if the territory authority has, in writing, fixed another 12</w:t>
      </w:r>
      <w:r>
        <w:noBreakHyphen/>
        <w:t>month period as its financial year—the period fixed.</w:t>
      </w:r>
    </w:p>
    <w:p w14:paraId="0B840076" w14:textId="77777777" w:rsidR="000859E1" w:rsidRDefault="000859E1">
      <w:pPr>
        <w:pStyle w:val="aDef"/>
      </w:pPr>
      <w:r>
        <w:rPr>
          <w:rStyle w:val="charBoldItals"/>
        </w:rPr>
        <w:t>governing board member</w:t>
      </w:r>
      <w:r>
        <w:t>, for a territory authority with a governing board, includes the CEO.</w:t>
      </w:r>
    </w:p>
    <w:p w14:paraId="621276DF" w14:textId="77777777" w:rsidR="000859E1" w:rsidRDefault="000859E1">
      <w:pPr>
        <w:pStyle w:val="aDef"/>
      </w:pPr>
      <w:r>
        <w:rPr>
          <w:rStyle w:val="charBoldItals"/>
        </w:rPr>
        <w:t>material interest</w:t>
      </w:r>
      <w:r>
        <w:t>—see section 88 (4).</w:t>
      </w:r>
    </w:p>
    <w:p w14:paraId="79673834" w14:textId="77777777" w:rsidR="000859E1" w:rsidRDefault="000859E1">
      <w:pPr>
        <w:pStyle w:val="aDef"/>
      </w:pPr>
      <w:r>
        <w:rPr>
          <w:rStyle w:val="charBoldItals"/>
        </w:rPr>
        <w:t>relevant territory authority</w:t>
      </w:r>
      <w:r>
        <w:t xml:space="preserve">—a territory authority to which part 8 applies is a </w:t>
      </w:r>
      <w:r>
        <w:rPr>
          <w:rStyle w:val="charBoldItals"/>
        </w:rPr>
        <w:t>relevant territory authority</w:t>
      </w:r>
      <w:r>
        <w:t>, unless the establishing Act for the authority provides otherwise.</w:t>
      </w:r>
    </w:p>
    <w:p w14:paraId="07E41203" w14:textId="77777777" w:rsidR="000859E1" w:rsidRDefault="000859E1">
      <w:pPr>
        <w:pStyle w:val="AH5Sec"/>
      </w:pPr>
      <w:bookmarkStart w:id="148" w:name="_Toc154048095"/>
      <w:r w:rsidRPr="00847D58">
        <w:rPr>
          <w:rStyle w:val="CharSectNo"/>
        </w:rPr>
        <w:t>73</w:t>
      </w:r>
      <w:r>
        <w:tab/>
        <w:t>Nature of relevant territory authorities</w:t>
      </w:r>
      <w:bookmarkEnd w:id="148"/>
    </w:p>
    <w:p w14:paraId="5393BEF3" w14:textId="77777777" w:rsidR="000859E1" w:rsidRDefault="000859E1">
      <w:pPr>
        <w:pStyle w:val="Amain"/>
      </w:pPr>
      <w:r>
        <w:tab/>
        <w:t>(1)</w:t>
      </w:r>
      <w:r>
        <w:tab/>
        <w:t>A relevant territory authority—</w:t>
      </w:r>
    </w:p>
    <w:p w14:paraId="66116384" w14:textId="77777777" w:rsidR="000859E1" w:rsidRDefault="000859E1">
      <w:pPr>
        <w:pStyle w:val="Apara"/>
      </w:pPr>
      <w:r>
        <w:tab/>
        <w:t>(a)</w:t>
      </w:r>
      <w:r>
        <w:tab/>
        <w:t>is a corporation; and</w:t>
      </w:r>
    </w:p>
    <w:p w14:paraId="4423A6BB" w14:textId="77777777" w:rsidR="000859E1" w:rsidRDefault="000859E1">
      <w:pPr>
        <w:pStyle w:val="Apara"/>
      </w:pPr>
      <w:r>
        <w:tab/>
        <w:t>(b)</w:t>
      </w:r>
      <w:r>
        <w:tab/>
        <w:t>may sue and be sued in its corporate name; and</w:t>
      </w:r>
    </w:p>
    <w:p w14:paraId="26C01D5D" w14:textId="77777777" w:rsidR="000859E1" w:rsidRDefault="000859E1">
      <w:pPr>
        <w:pStyle w:val="Apara"/>
      </w:pPr>
      <w:r>
        <w:tab/>
        <w:t>(c)</w:t>
      </w:r>
      <w:r>
        <w:tab/>
        <w:t>may have a seal.</w:t>
      </w:r>
    </w:p>
    <w:p w14:paraId="333352ED" w14:textId="77777777" w:rsidR="000859E1" w:rsidRDefault="000859E1">
      <w:pPr>
        <w:pStyle w:val="Amain"/>
      </w:pPr>
      <w:r>
        <w:tab/>
        <w:t>(2)</w:t>
      </w:r>
      <w:r>
        <w:tab/>
        <w:t>A relevant territory authority represents the Territory when exercising its functions, unless the establishing Act for the authority or another territory law otherwise provides.</w:t>
      </w:r>
    </w:p>
    <w:p w14:paraId="53011547" w14:textId="77777777" w:rsidR="000859E1" w:rsidRDefault="000859E1">
      <w:pPr>
        <w:pStyle w:val="Amain"/>
      </w:pPr>
      <w:r>
        <w:tab/>
        <w:t>(3)</w:t>
      </w:r>
      <w:r>
        <w:tab/>
        <w:t>A relevant territory authority has the same status, privileges and immunities as the Territory so far as it represents the Territory.</w:t>
      </w:r>
    </w:p>
    <w:p w14:paraId="6B9A340F" w14:textId="77777777" w:rsidR="000859E1" w:rsidRDefault="000859E1">
      <w:pPr>
        <w:pStyle w:val="PageBreak"/>
      </w:pPr>
      <w:r>
        <w:br w:type="page"/>
      </w:r>
    </w:p>
    <w:p w14:paraId="15CC198A" w14:textId="77777777" w:rsidR="000859E1" w:rsidRDefault="000859E1">
      <w:pPr>
        <w:pStyle w:val="AH5Sec"/>
      </w:pPr>
      <w:bookmarkStart w:id="149" w:name="_Toc154048096"/>
      <w:r w:rsidRPr="00847D58">
        <w:rPr>
          <w:rStyle w:val="CharSectNo"/>
        </w:rPr>
        <w:lastRenderedPageBreak/>
        <w:t>74</w:t>
      </w:r>
      <w:r>
        <w:tab/>
        <w:t>Powers of territory authorities generally</w:t>
      </w:r>
      <w:bookmarkEnd w:id="149"/>
    </w:p>
    <w:p w14:paraId="51FC80CC" w14:textId="77777777" w:rsidR="000859E1" w:rsidRDefault="000859E1">
      <w:pPr>
        <w:pStyle w:val="Amain"/>
      </w:pPr>
      <w:r>
        <w:tab/>
        <w:t>(1)</w:t>
      </w:r>
      <w:r>
        <w:tab/>
        <w:t xml:space="preserve">A relevant territory authority has the legal capacity and powers of an individual both in and outside the ACT (including outside </w:t>
      </w:r>
      <w:smartTag w:uri="urn:schemas-microsoft-com:office:smarttags" w:element="place">
        <w:smartTag w:uri="urn:schemas-microsoft-com:office:smarttags" w:element="country-region">
          <w:r>
            <w:t>Australia</w:t>
          </w:r>
        </w:smartTag>
      </w:smartTag>
      <w:r>
        <w:t>).</w:t>
      </w:r>
    </w:p>
    <w:p w14:paraId="5EE5FEC1" w14:textId="77777777" w:rsidR="000859E1" w:rsidRDefault="000859E1">
      <w:pPr>
        <w:pStyle w:val="aExamHdgss"/>
      </w:pPr>
      <w:r>
        <w:t>Examples</w:t>
      </w:r>
    </w:p>
    <w:p w14:paraId="386B1A7D" w14:textId="77777777" w:rsidR="000859E1" w:rsidRDefault="000859E1">
      <w:pPr>
        <w:pStyle w:val="aExamINumss"/>
      </w:pPr>
      <w:r>
        <w:t>1</w:t>
      </w:r>
      <w:r>
        <w:tab/>
        <w:t>to enter into a contract</w:t>
      </w:r>
    </w:p>
    <w:p w14:paraId="7FE40838" w14:textId="77777777" w:rsidR="000859E1" w:rsidRDefault="000859E1">
      <w:pPr>
        <w:pStyle w:val="aExamINumss"/>
      </w:pPr>
      <w:r>
        <w:t>2</w:t>
      </w:r>
      <w:r>
        <w:tab/>
        <w:t>to own, deal with and dispose of property</w:t>
      </w:r>
    </w:p>
    <w:p w14:paraId="6A1C523D" w14:textId="77777777" w:rsidR="000859E1" w:rsidRDefault="000859E1">
      <w:pPr>
        <w:pStyle w:val="aExamINumss"/>
        <w:keepNext/>
      </w:pPr>
      <w:r>
        <w:t>3</w:t>
      </w:r>
      <w:r>
        <w:tab/>
        <w:t>to act as trustee</w:t>
      </w:r>
    </w:p>
    <w:p w14:paraId="5B8BDEC7" w14:textId="77777777" w:rsidR="000859E1" w:rsidRDefault="000859E1">
      <w:pPr>
        <w:pStyle w:val="Amain"/>
      </w:pPr>
      <w:r>
        <w:tab/>
        <w:t>(2)</w:t>
      </w:r>
      <w:r>
        <w:tab/>
        <w:t>Without limiting subsection (1), a relevant territory authority—</w:t>
      </w:r>
    </w:p>
    <w:p w14:paraId="1FEE525C" w14:textId="77777777" w:rsidR="000859E1" w:rsidRDefault="000859E1">
      <w:pPr>
        <w:pStyle w:val="Apara"/>
      </w:pPr>
      <w:r>
        <w:tab/>
        <w:t>(a)</w:t>
      </w:r>
      <w:r>
        <w:tab/>
        <w:t>has the powers given to it under this Act or another territory law; and</w:t>
      </w:r>
    </w:p>
    <w:p w14:paraId="14DA53A3" w14:textId="77777777" w:rsidR="000859E1" w:rsidRDefault="000859E1">
      <w:pPr>
        <w:pStyle w:val="Apara"/>
      </w:pPr>
      <w:r>
        <w:tab/>
        <w:t>(b)</w:t>
      </w:r>
      <w:r>
        <w:tab/>
        <w:t>may do anything that it is authorised to do by a territory law or a law of another jurisdiction; and</w:t>
      </w:r>
    </w:p>
    <w:p w14:paraId="16C7613E" w14:textId="77777777" w:rsidR="000859E1" w:rsidRDefault="000859E1">
      <w:pPr>
        <w:pStyle w:val="Apara"/>
      </w:pPr>
      <w:r>
        <w:tab/>
        <w:t>(c)</w:t>
      </w:r>
      <w:r>
        <w:tab/>
        <w:t xml:space="preserve">may exercise its powers in and outside the ACT (including outside </w:t>
      </w:r>
      <w:smartTag w:uri="urn:schemas-microsoft-com:office:smarttags" w:element="place">
        <w:smartTag w:uri="urn:schemas-microsoft-com:office:smarttags" w:element="country-region">
          <w:r>
            <w:t>Australia</w:t>
          </w:r>
        </w:smartTag>
      </w:smartTag>
      <w:r>
        <w:t>).</w:t>
      </w:r>
    </w:p>
    <w:p w14:paraId="79EA56DF" w14:textId="77777777" w:rsidR="000859E1" w:rsidRDefault="000859E1">
      <w:pPr>
        <w:pStyle w:val="aExamHdgss"/>
      </w:pPr>
      <w:r>
        <w:t>Example for par (b)</w:t>
      </w:r>
    </w:p>
    <w:p w14:paraId="2E139090" w14:textId="77777777" w:rsidR="000859E1" w:rsidRDefault="000859E1">
      <w:pPr>
        <w:pStyle w:val="aExamss"/>
      </w:pPr>
      <w:r>
        <w:t>A territory authority may arrange for the authority to be registered or recognised under a law of another jurisdiction.</w:t>
      </w:r>
    </w:p>
    <w:p w14:paraId="3F9DBF5A" w14:textId="77777777" w:rsidR="000859E1" w:rsidRDefault="000859E1">
      <w:pPr>
        <w:pStyle w:val="Amain"/>
      </w:pPr>
      <w:r>
        <w:tab/>
        <w:t>(3)</w:t>
      </w:r>
      <w:r>
        <w:tab/>
        <w:t>A relevant territory authority’s legal capacity to do something is not affected by the fact that the authority’s interests are not, or would not be, served by doing it.</w:t>
      </w:r>
    </w:p>
    <w:p w14:paraId="21C2ADC6" w14:textId="77777777" w:rsidR="000859E1" w:rsidRDefault="000859E1">
      <w:pPr>
        <w:pStyle w:val="Amain"/>
      </w:pPr>
      <w:r>
        <w:tab/>
        <w:t>(4)</w:t>
      </w:r>
      <w:r>
        <w:tab/>
        <w:t>To remove any doubt, this section does not—</w:t>
      </w:r>
    </w:p>
    <w:p w14:paraId="449142BF" w14:textId="77777777" w:rsidR="000859E1" w:rsidRDefault="000859E1">
      <w:pPr>
        <w:pStyle w:val="Apara"/>
      </w:pPr>
      <w:r>
        <w:tab/>
        <w:t>(a)</w:t>
      </w:r>
      <w:r>
        <w:tab/>
        <w:t>authorise a relevant territory authority to do anything that is prohibited by a territory law or a law of another jurisdiction; and</w:t>
      </w:r>
    </w:p>
    <w:p w14:paraId="13BA6D9C" w14:textId="77777777" w:rsidR="000859E1" w:rsidRDefault="000859E1">
      <w:pPr>
        <w:pStyle w:val="Apara"/>
      </w:pPr>
      <w:r>
        <w:tab/>
        <w:t>(b)</w:t>
      </w:r>
      <w:r>
        <w:tab/>
        <w:t>give a relevant territory authority a right that a territory law or a law of another jurisdiction denies to the authority.</w:t>
      </w:r>
    </w:p>
    <w:p w14:paraId="720BB370" w14:textId="77777777" w:rsidR="000859E1" w:rsidRDefault="000859E1" w:rsidP="00AA33C9">
      <w:pPr>
        <w:pStyle w:val="Amain"/>
        <w:keepNext/>
      </w:pPr>
      <w:r>
        <w:tab/>
        <w:t>(5)</w:t>
      </w:r>
      <w:r>
        <w:tab/>
        <w:t>In this section:</w:t>
      </w:r>
    </w:p>
    <w:p w14:paraId="45EFD19D" w14:textId="77777777" w:rsidR="000859E1" w:rsidRDefault="000859E1">
      <w:pPr>
        <w:pStyle w:val="aDef"/>
      </w:pPr>
      <w:r>
        <w:rPr>
          <w:rStyle w:val="charBoldItals"/>
        </w:rPr>
        <w:t>another jurisdiction</w:t>
      </w:r>
      <w:r>
        <w:t xml:space="preserve"> means the Commonwealth, a State, another Territory or a foreign country.</w:t>
      </w:r>
    </w:p>
    <w:p w14:paraId="1C494CAE" w14:textId="77777777" w:rsidR="000859E1" w:rsidRDefault="000859E1">
      <w:pPr>
        <w:pStyle w:val="AH5Sec"/>
      </w:pPr>
      <w:bookmarkStart w:id="150" w:name="_Toc154048097"/>
      <w:r w:rsidRPr="00847D58">
        <w:rPr>
          <w:rStyle w:val="CharSectNo"/>
        </w:rPr>
        <w:lastRenderedPageBreak/>
        <w:t>75</w:t>
      </w:r>
      <w:r>
        <w:tab/>
        <w:t>Execution of documents and assumptions people dealing with relevant territory authority may make</w:t>
      </w:r>
      <w:bookmarkEnd w:id="150"/>
    </w:p>
    <w:p w14:paraId="430F5E1E" w14:textId="77777777" w:rsidR="000859E1" w:rsidRDefault="000859E1">
      <w:pPr>
        <w:pStyle w:val="Amain"/>
        <w:keepNext/>
      </w:pPr>
      <w:r>
        <w:tab/>
        <w:t>(1)</w:t>
      </w:r>
      <w:r>
        <w:tab/>
        <w:t>In this section:</w:t>
      </w:r>
    </w:p>
    <w:p w14:paraId="3F9A7380" w14:textId="487A4D06" w:rsidR="000859E1" w:rsidRDefault="000859E1">
      <w:pPr>
        <w:pStyle w:val="aDef"/>
        <w:keepNext/>
      </w:pPr>
      <w:r>
        <w:rPr>
          <w:rStyle w:val="charBoldItals"/>
        </w:rPr>
        <w:t>applied Corporations Act provisions</w:t>
      </w:r>
      <w:r>
        <w:t xml:space="preserve"> means the following provisions of the </w:t>
      </w:r>
      <w:hyperlink r:id="rId67" w:tooltip="Act 2001 No 50 (Cwlth)" w:history="1">
        <w:r w:rsidR="001B3D42" w:rsidRPr="001B3D42">
          <w:rPr>
            <w:rStyle w:val="charCitHyperlinkAbbrev"/>
          </w:rPr>
          <w:t>Corporations Act</w:t>
        </w:r>
      </w:hyperlink>
      <w:r>
        <w:t>:</w:t>
      </w:r>
    </w:p>
    <w:p w14:paraId="234DBDBC" w14:textId="77777777" w:rsidR="000859E1" w:rsidRDefault="000859E1">
      <w:pPr>
        <w:pStyle w:val="Apara"/>
      </w:pPr>
      <w:r>
        <w:tab/>
        <w:t>(a)</w:t>
      </w:r>
      <w:r>
        <w:tab/>
        <w:t>section 127 (which is about the execution of documents by a company);</w:t>
      </w:r>
    </w:p>
    <w:p w14:paraId="78748CAA" w14:textId="77777777" w:rsidR="000859E1" w:rsidRDefault="000859E1">
      <w:pPr>
        <w:pStyle w:val="Apara"/>
      </w:pPr>
      <w:r>
        <w:tab/>
        <w:t>(b)</w:t>
      </w:r>
      <w:r>
        <w:tab/>
        <w:t>section 128 (which is about a person’s entitlement to make certain assumptions in dealing with a company);</w:t>
      </w:r>
    </w:p>
    <w:p w14:paraId="2A455EE1" w14:textId="77777777" w:rsidR="000859E1" w:rsidRDefault="000859E1">
      <w:pPr>
        <w:pStyle w:val="Apara"/>
      </w:pPr>
      <w:r>
        <w:tab/>
        <w:t>(c)</w:t>
      </w:r>
      <w:r>
        <w:tab/>
        <w:t>section 129 (which is about the assumptions that may be made).</w:t>
      </w:r>
    </w:p>
    <w:p w14:paraId="4255A0CD" w14:textId="225FC47A" w:rsidR="000859E1" w:rsidRDefault="000859E1">
      <w:pPr>
        <w:pStyle w:val="Amain"/>
      </w:pPr>
      <w:r>
        <w:tab/>
        <w:t>(2)</w:t>
      </w:r>
      <w:r>
        <w:tab/>
        <w:t xml:space="preserve">The applied </w:t>
      </w:r>
      <w:hyperlink r:id="rId68" w:tooltip="Act 2001 No 50 (Cwlth)" w:history="1">
        <w:r w:rsidR="001B3D42" w:rsidRPr="001B3D42">
          <w:rPr>
            <w:rStyle w:val="charCitHyperlinkAbbrev"/>
          </w:rPr>
          <w:t>Corporations Act</w:t>
        </w:r>
      </w:hyperlink>
      <w:r>
        <w:t xml:space="preserve"> provisions apply to a relevant territory authority as if—</w:t>
      </w:r>
    </w:p>
    <w:p w14:paraId="6A06A1C0" w14:textId="77777777" w:rsidR="000859E1" w:rsidRDefault="000859E1">
      <w:pPr>
        <w:pStyle w:val="Apara"/>
      </w:pPr>
      <w:r>
        <w:tab/>
        <w:t>(a)</w:t>
      </w:r>
      <w:r>
        <w:tab/>
        <w:t xml:space="preserve">a reference to a </w:t>
      </w:r>
      <w:r>
        <w:rPr>
          <w:rStyle w:val="charBoldItals"/>
        </w:rPr>
        <w:t>company</w:t>
      </w:r>
      <w:r>
        <w:t xml:space="preserve"> were a reference to the authority; and</w:t>
      </w:r>
    </w:p>
    <w:p w14:paraId="1B783551" w14:textId="77777777" w:rsidR="000859E1" w:rsidRDefault="000859E1">
      <w:pPr>
        <w:pStyle w:val="Apara"/>
      </w:pPr>
      <w:r>
        <w:tab/>
        <w:t>(b)</w:t>
      </w:r>
      <w:r>
        <w:tab/>
        <w:t xml:space="preserve">a reference to a </w:t>
      </w:r>
      <w:r>
        <w:rPr>
          <w:rStyle w:val="charBoldItals"/>
        </w:rPr>
        <w:t xml:space="preserve">common seal </w:t>
      </w:r>
      <w:r>
        <w:t>were a reference to any seal of the authority; and</w:t>
      </w:r>
    </w:p>
    <w:p w14:paraId="6DA233D9" w14:textId="77777777" w:rsidR="000859E1" w:rsidRDefault="000859E1">
      <w:pPr>
        <w:pStyle w:val="Apara"/>
      </w:pPr>
      <w:r>
        <w:tab/>
        <w:t>(c)</w:t>
      </w:r>
      <w:r>
        <w:tab/>
        <w:t xml:space="preserve">a reference to a </w:t>
      </w:r>
      <w:r>
        <w:rPr>
          <w:rStyle w:val="charBoldItals"/>
        </w:rPr>
        <w:t>director</w:t>
      </w:r>
      <w:r>
        <w:t xml:space="preserve"> were a reference to a board member; and</w:t>
      </w:r>
    </w:p>
    <w:p w14:paraId="02ABFA5B" w14:textId="77777777" w:rsidR="000859E1" w:rsidRDefault="000859E1">
      <w:pPr>
        <w:pStyle w:val="Apara"/>
      </w:pPr>
      <w:r>
        <w:tab/>
        <w:t>(d)</w:t>
      </w:r>
      <w:r>
        <w:tab/>
        <w:t xml:space="preserve">a reference to a company’s </w:t>
      </w:r>
      <w:r>
        <w:rPr>
          <w:rStyle w:val="charBoldItals"/>
        </w:rPr>
        <w:t>constitution</w:t>
      </w:r>
      <w:r>
        <w:t xml:space="preserve"> were a reference to this Act and the establishing Act; and</w:t>
      </w:r>
    </w:p>
    <w:p w14:paraId="1AB0258A" w14:textId="77777777" w:rsidR="000859E1" w:rsidRDefault="000859E1">
      <w:pPr>
        <w:pStyle w:val="Apara"/>
      </w:pPr>
      <w:r>
        <w:tab/>
        <w:t>(e)</w:t>
      </w:r>
      <w:r>
        <w:tab/>
        <w:t xml:space="preserve">a reference to an </w:t>
      </w:r>
      <w:r>
        <w:rPr>
          <w:rStyle w:val="charBoldItals"/>
        </w:rPr>
        <w:t>officer</w:t>
      </w:r>
      <w:r>
        <w:t xml:space="preserve"> of a company were a reference to the chief executive officer and any member of staff of the authority; and</w:t>
      </w:r>
    </w:p>
    <w:p w14:paraId="729CE69D" w14:textId="77777777" w:rsidR="000859E1" w:rsidRDefault="000859E1">
      <w:pPr>
        <w:pStyle w:val="Apara"/>
      </w:pPr>
      <w:r>
        <w:tab/>
        <w:t>(f)</w:t>
      </w:r>
      <w:r>
        <w:tab/>
        <w:t xml:space="preserve">a reference to </w:t>
      </w:r>
      <w:r>
        <w:rPr>
          <w:rStyle w:val="charBoldItals"/>
        </w:rPr>
        <w:t xml:space="preserve">information available to the public from ASIC </w:t>
      </w:r>
      <w:r>
        <w:t>were a reference to information available to the public from the Territory; and</w:t>
      </w:r>
    </w:p>
    <w:p w14:paraId="084810D2" w14:textId="77777777" w:rsidR="000859E1" w:rsidRDefault="000859E1">
      <w:pPr>
        <w:pStyle w:val="Apara"/>
      </w:pPr>
      <w:r>
        <w:tab/>
        <w:t>(g)</w:t>
      </w:r>
      <w:r>
        <w:tab/>
        <w:t>any other necessary changes, and any change prescribed by regulation, were made.</w:t>
      </w:r>
    </w:p>
    <w:p w14:paraId="4FB9FE76" w14:textId="77777777" w:rsidR="000859E1" w:rsidRDefault="000859E1" w:rsidP="005A307B">
      <w:pPr>
        <w:pStyle w:val="AH5Sec"/>
      </w:pPr>
      <w:bookmarkStart w:id="151" w:name="_Toc154048098"/>
      <w:r w:rsidRPr="00847D58">
        <w:rPr>
          <w:rStyle w:val="CharSectNo"/>
        </w:rPr>
        <w:lastRenderedPageBreak/>
        <w:t>76</w:t>
      </w:r>
      <w:r>
        <w:tab/>
        <w:t>Governing board of territory authority</w:t>
      </w:r>
      <w:bookmarkEnd w:id="151"/>
    </w:p>
    <w:p w14:paraId="2D63DB38" w14:textId="77777777" w:rsidR="000859E1" w:rsidRDefault="000859E1" w:rsidP="00F6349A">
      <w:pPr>
        <w:pStyle w:val="Amainreturn"/>
      </w:pPr>
      <w:r>
        <w:t>A territory authority has a governing board if the establishing Act for the authority establishes a governing board for the authority.</w:t>
      </w:r>
    </w:p>
    <w:p w14:paraId="6ADDD1D3" w14:textId="77777777" w:rsidR="000859E1" w:rsidRDefault="000859E1">
      <w:pPr>
        <w:pStyle w:val="AH5Sec"/>
      </w:pPr>
      <w:bookmarkStart w:id="152" w:name="_Toc154048099"/>
      <w:r w:rsidRPr="00847D58">
        <w:rPr>
          <w:rStyle w:val="CharSectNo"/>
        </w:rPr>
        <w:t>77</w:t>
      </w:r>
      <w:r>
        <w:tab/>
        <w:t>Role of governing board</w:t>
      </w:r>
      <w:bookmarkEnd w:id="152"/>
    </w:p>
    <w:p w14:paraId="5AC78DBA" w14:textId="77777777" w:rsidR="000859E1" w:rsidRDefault="000859E1">
      <w:pPr>
        <w:pStyle w:val="Amain"/>
      </w:pPr>
      <w:r>
        <w:tab/>
        <w:t>(1)</w:t>
      </w:r>
      <w:r>
        <w:tab/>
        <w:t>If a territory authority has a governing board, the governing board has the following functions:</w:t>
      </w:r>
    </w:p>
    <w:p w14:paraId="3494FF00" w14:textId="77777777" w:rsidR="000859E1" w:rsidRDefault="000859E1">
      <w:pPr>
        <w:pStyle w:val="Apara"/>
      </w:pPr>
      <w:r>
        <w:tab/>
        <w:t>(a)</w:t>
      </w:r>
      <w:r>
        <w:tab/>
        <w:t>setting the authority’s policies and strategies;</w:t>
      </w:r>
    </w:p>
    <w:p w14:paraId="53076217" w14:textId="77777777" w:rsidR="000859E1" w:rsidRDefault="000859E1">
      <w:pPr>
        <w:pStyle w:val="Apara"/>
      </w:pPr>
      <w:r>
        <w:tab/>
        <w:t>(b)</w:t>
      </w:r>
      <w:r>
        <w:tab/>
        <w:t>governing the authority consistently with the authority’s establishing Act and other relevant legislation;</w:t>
      </w:r>
    </w:p>
    <w:p w14:paraId="5D4AE3F2" w14:textId="77777777" w:rsidR="000859E1" w:rsidRDefault="000859E1">
      <w:pPr>
        <w:pStyle w:val="Apara"/>
      </w:pPr>
      <w:r>
        <w:tab/>
        <w:t>(c)</w:t>
      </w:r>
      <w:r>
        <w:tab/>
        <w:t>ensuring, as far as practicable, that the authority operates in a proper, effective and efficient way;</w:t>
      </w:r>
    </w:p>
    <w:p w14:paraId="1D17A1B8" w14:textId="77777777" w:rsidR="000859E1" w:rsidRDefault="000859E1">
      <w:pPr>
        <w:pStyle w:val="Apara"/>
      </w:pPr>
      <w:r>
        <w:tab/>
        <w:t>(d)</w:t>
      </w:r>
      <w:r>
        <w:tab/>
        <w:t>ensuring, as far as practicable, that the authority complies with applicable governmental policies (if any).</w:t>
      </w:r>
    </w:p>
    <w:p w14:paraId="2EA3CB6A" w14:textId="77777777" w:rsidR="000859E1" w:rsidRDefault="000859E1">
      <w:pPr>
        <w:pStyle w:val="aExamHdgss"/>
      </w:pPr>
      <w:r>
        <w:t>Examples of policies for par (a)</w:t>
      </w:r>
    </w:p>
    <w:p w14:paraId="5CBF647E" w14:textId="77777777" w:rsidR="000859E1" w:rsidRDefault="000859E1">
      <w:pPr>
        <w:pStyle w:val="aExamINumss"/>
      </w:pPr>
      <w:r>
        <w:t>1</w:t>
      </w:r>
      <w:r>
        <w:tab/>
        <w:t>risk management</w:t>
      </w:r>
    </w:p>
    <w:p w14:paraId="357F1E73" w14:textId="77777777" w:rsidR="000859E1" w:rsidRDefault="000859E1">
      <w:pPr>
        <w:pStyle w:val="aExamINumss"/>
      </w:pPr>
      <w:r>
        <w:t>2</w:t>
      </w:r>
      <w:r>
        <w:tab/>
        <w:t>communication with government</w:t>
      </w:r>
    </w:p>
    <w:p w14:paraId="68BFF219" w14:textId="77777777" w:rsidR="000859E1" w:rsidRDefault="000859E1">
      <w:pPr>
        <w:pStyle w:val="aExamINumss"/>
        <w:keepNext/>
      </w:pPr>
      <w:r>
        <w:t>3</w:t>
      </w:r>
      <w:r>
        <w:tab/>
        <w:t>corporate planning</w:t>
      </w:r>
    </w:p>
    <w:p w14:paraId="26B79E7F" w14:textId="77777777" w:rsidR="000859E1" w:rsidRDefault="000859E1">
      <w:pPr>
        <w:pStyle w:val="Amain"/>
      </w:pPr>
      <w:r>
        <w:tab/>
        <w:t>(2)</w:t>
      </w:r>
      <w:r>
        <w:tab/>
        <w:t>This section does not limit the functions of a governing board.</w:t>
      </w:r>
    </w:p>
    <w:p w14:paraId="6D4839D0" w14:textId="77777777" w:rsidR="000859E1" w:rsidRPr="00847D58" w:rsidRDefault="000859E1" w:rsidP="00A05C4A">
      <w:pPr>
        <w:pStyle w:val="AH3Div"/>
      </w:pPr>
      <w:bookmarkStart w:id="153" w:name="_Toc154048100"/>
      <w:r w:rsidRPr="00847D58">
        <w:rPr>
          <w:rStyle w:val="CharDivNo"/>
        </w:rPr>
        <w:t>Division 9.2</w:t>
      </w:r>
      <w:r>
        <w:tab/>
      </w:r>
      <w:r w:rsidRPr="00847D58">
        <w:rPr>
          <w:rStyle w:val="CharDivText"/>
        </w:rPr>
        <w:t>Governing board member appointments</w:t>
      </w:r>
      <w:bookmarkEnd w:id="153"/>
    </w:p>
    <w:p w14:paraId="06DECBF0" w14:textId="77777777" w:rsidR="000859E1" w:rsidRDefault="000859E1" w:rsidP="00A05C4A">
      <w:pPr>
        <w:pStyle w:val="AH5Sec"/>
      </w:pPr>
      <w:bookmarkStart w:id="154" w:name="_Toc154048101"/>
      <w:r w:rsidRPr="00847D58">
        <w:rPr>
          <w:rStyle w:val="CharSectNo"/>
        </w:rPr>
        <w:t>78</w:t>
      </w:r>
      <w:r>
        <w:tab/>
        <w:t>Appointment of governing board members generally</w:t>
      </w:r>
      <w:bookmarkEnd w:id="154"/>
    </w:p>
    <w:p w14:paraId="2C4274E7" w14:textId="77777777" w:rsidR="000859E1" w:rsidRDefault="000859E1" w:rsidP="00A05C4A">
      <w:pPr>
        <w:pStyle w:val="Amain"/>
        <w:keepNext/>
      </w:pPr>
      <w:r>
        <w:tab/>
        <w:t>(1)</w:t>
      </w:r>
      <w:r>
        <w:tab/>
        <w:t>This section applies to the appointment of the members of the governing board of a territory authority, other than the CEO.</w:t>
      </w:r>
    </w:p>
    <w:p w14:paraId="0C8B9D09" w14:textId="77777777" w:rsidR="000859E1" w:rsidRDefault="000859E1">
      <w:pPr>
        <w:pStyle w:val="Amain"/>
        <w:keepNext/>
      </w:pPr>
      <w:r>
        <w:tab/>
        <w:t>(2)</w:t>
      </w:r>
      <w:r>
        <w:tab/>
        <w:t>The responsible Minister for the territory authority may appoint the members.</w:t>
      </w:r>
    </w:p>
    <w:p w14:paraId="0F182BDB" w14:textId="7FCF2606" w:rsidR="00D31C03" w:rsidRPr="00DC6149" w:rsidRDefault="00D31C03" w:rsidP="00D31C03">
      <w:pPr>
        <w:pStyle w:val="aNote"/>
      </w:pPr>
      <w:r w:rsidRPr="00DC6149">
        <w:rPr>
          <w:rStyle w:val="charItals"/>
        </w:rPr>
        <w:t>Note</w:t>
      </w:r>
      <w:r w:rsidRPr="00DC6149">
        <w:tab/>
        <w:t xml:space="preserve">For laws about appointments, see the </w:t>
      </w:r>
      <w:hyperlink r:id="rId69" w:tooltip="A2001-14" w:history="1">
        <w:r w:rsidRPr="00DC6149">
          <w:rPr>
            <w:rStyle w:val="charCitHyperlinkAbbrev"/>
          </w:rPr>
          <w:t>Legislation Act</w:t>
        </w:r>
      </w:hyperlink>
      <w:r w:rsidRPr="00DC6149">
        <w:t>, pt 19.3.</w:t>
      </w:r>
    </w:p>
    <w:p w14:paraId="03E7D35C" w14:textId="77777777" w:rsidR="000859E1" w:rsidRDefault="000859E1">
      <w:pPr>
        <w:pStyle w:val="Amain"/>
      </w:pPr>
      <w:r>
        <w:lastRenderedPageBreak/>
        <w:tab/>
        <w:t>(3)</w:t>
      </w:r>
      <w:r>
        <w:tab/>
        <w:t>The only criteria for deciding whether to appoint a person as a member are—</w:t>
      </w:r>
    </w:p>
    <w:p w14:paraId="6FA41103" w14:textId="77777777" w:rsidR="000859E1" w:rsidRDefault="000859E1">
      <w:pPr>
        <w:pStyle w:val="Apara"/>
      </w:pPr>
      <w:r>
        <w:tab/>
        <w:t>(a)</w:t>
      </w:r>
      <w:r>
        <w:tab/>
        <w:t>the contribution the person can make to the goals and objectives of the governing board; and</w:t>
      </w:r>
    </w:p>
    <w:p w14:paraId="042DA0D2" w14:textId="77777777" w:rsidR="000859E1" w:rsidRDefault="000859E1">
      <w:pPr>
        <w:pStyle w:val="Apara"/>
      </w:pPr>
      <w:r>
        <w:tab/>
        <w:t>(b)</w:t>
      </w:r>
      <w:r>
        <w:tab/>
        <w:t>the criteria stated in applicable governmental policies (if any) relating to appointments.</w:t>
      </w:r>
    </w:p>
    <w:p w14:paraId="657F4E29" w14:textId="77777777" w:rsidR="000859E1" w:rsidRDefault="000859E1">
      <w:pPr>
        <w:pStyle w:val="Amain"/>
      </w:pPr>
      <w:r>
        <w:tab/>
        <w:t>(4)</w:t>
      </w:r>
      <w:r>
        <w:tab/>
        <w:t>However, the establishing Act may prescribe other criteria for deciding whether to appoint a person as a member.</w:t>
      </w:r>
    </w:p>
    <w:p w14:paraId="5FE66BBC" w14:textId="77777777" w:rsidR="00E30BEF" w:rsidRDefault="00561461" w:rsidP="00A05C4A">
      <w:pPr>
        <w:pStyle w:val="Amain"/>
        <w:keepNext/>
      </w:pPr>
      <w:r>
        <w:tab/>
        <w:t>(5</w:t>
      </w:r>
      <w:r w:rsidR="00E30BEF">
        <w:t>)</w:t>
      </w:r>
      <w:r w:rsidR="00E30BEF">
        <w:tab/>
        <w:t>Also, unless the establishing Act otherwise provides, a person must not be appointed as a member if—</w:t>
      </w:r>
    </w:p>
    <w:p w14:paraId="25BFFA45" w14:textId="77777777" w:rsidR="00E30BEF" w:rsidRDefault="00E30BEF" w:rsidP="00A05C4A">
      <w:pPr>
        <w:pStyle w:val="Apara"/>
        <w:keepNext/>
      </w:pPr>
      <w:r>
        <w:tab/>
        <w:t>(a)</w:t>
      </w:r>
      <w:r>
        <w:tab/>
        <w:t>the person is a public servant; and</w:t>
      </w:r>
    </w:p>
    <w:p w14:paraId="50F0DCEB" w14:textId="77777777" w:rsidR="00E30BEF" w:rsidRDefault="00E30BEF" w:rsidP="00A05C4A">
      <w:pPr>
        <w:pStyle w:val="Apara"/>
        <w:keepNext/>
      </w:pPr>
      <w:r>
        <w:tab/>
        <w:t>(b)</w:t>
      </w:r>
      <w:r>
        <w:tab/>
        <w:t>if the governing board has a maximum of 6 members or less—the appointment would result in more than 1 public servant being a member of the board; and</w:t>
      </w:r>
    </w:p>
    <w:p w14:paraId="4357F185" w14:textId="77777777" w:rsidR="00E30BEF" w:rsidRDefault="00E30BEF" w:rsidP="00E30BEF">
      <w:pPr>
        <w:pStyle w:val="Apara"/>
      </w:pPr>
      <w:r>
        <w:tab/>
        <w:t>(c)</w:t>
      </w:r>
      <w:r>
        <w:tab/>
        <w:t>if the governing board has a maximum of more than 6 members—the appointment would result in more than 2 public servants being members of the board.</w:t>
      </w:r>
    </w:p>
    <w:p w14:paraId="1FD96677" w14:textId="77777777" w:rsidR="00E30BEF" w:rsidRDefault="00561461" w:rsidP="00E30BEF">
      <w:pPr>
        <w:pStyle w:val="Amain"/>
      </w:pPr>
      <w:r>
        <w:tab/>
        <w:t>(6)</w:t>
      </w:r>
      <w:r>
        <w:tab/>
        <w:t>Subsection (5</w:t>
      </w:r>
      <w:r w:rsidR="00E30BEF">
        <w:t>) does not apply if—</w:t>
      </w:r>
    </w:p>
    <w:p w14:paraId="723CB353" w14:textId="77777777" w:rsidR="00E30BEF" w:rsidRDefault="00E30BEF" w:rsidP="00E30BEF">
      <w:pPr>
        <w:pStyle w:val="Apara"/>
      </w:pPr>
      <w:r>
        <w:tab/>
        <w:t>(a)</w:t>
      </w:r>
      <w:r>
        <w:tab/>
        <w:t>the Minister is satisfied that there are special circumstances justifying the appointment; and</w:t>
      </w:r>
    </w:p>
    <w:p w14:paraId="1DB87E07" w14:textId="77777777" w:rsidR="00E30BEF" w:rsidRDefault="00E30BEF" w:rsidP="00E30BEF">
      <w:pPr>
        <w:pStyle w:val="Apara"/>
      </w:pPr>
      <w:r>
        <w:tab/>
        <w:t>(b)</w:t>
      </w:r>
      <w:r>
        <w:tab/>
        <w:t>the Legislative Assembly approves, by resolution, the appointment.</w:t>
      </w:r>
    </w:p>
    <w:p w14:paraId="49C78438" w14:textId="77777777" w:rsidR="000859E1" w:rsidRDefault="000859E1">
      <w:pPr>
        <w:pStyle w:val="Amain"/>
      </w:pPr>
      <w:r>
        <w:tab/>
        <w:t>(</w:t>
      </w:r>
      <w:r w:rsidR="00561461">
        <w:t>7</w:t>
      </w:r>
      <w:r>
        <w:t>)</w:t>
      </w:r>
      <w:r>
        <w:tab/>
        <w:t>An appointment of a member—</w:t>
      </w:r>
    </w:p>
    <w:p w14:paraId="06284299" w14:textId="77777777" w:rsidR="000859E1" w:rsidRDefault="000859E1">
      <w:pPr>
        <w:pStyle w:val="Apara"/>
      </w:pPr>
      <w:r>
        <w:tab/>
        <w:t>(a)</w:t>
      </w:r>
      <w:r>
        <w:tab/>
        <w:t>must not be for longer than 3 years, unless the establishing Act allows a longer period; and</w:t>
      </w:r>
    </w:p>
    <w:p w14:paraId="518F8A6C" w14:textId="77777777" w:rsidR="000859E1" w:rsidRDefault="000859E1">
      <w:pPr>
        <w:pStyle w:val="Apara"/>
      </w:pPr>
      <w:r>
        <w:tab/>
        <w:t>(b)</w:t>
      </w:r>
      <w:r>
        <w:tab/>
        <w:t>is an appointment under the provision of the establishing Act that establishes the governing board.</w:t>
      </w:r>
    </w:p>
    <w:p w14:paraId="0ABE3CD6" w14:textId="1F10A72E" w:rsidR="000859E1" w:rsidRDefault="00561461" w:rsidP="007D5FC6">
      <w:pPr>
        <w:pStyle w:val="Amain"/>
        <w:keepNext/>
      </w:pPr>
      <w:r>
        <w:lastRenderedPageBreak/>
        <w:tab/>
        <w:t>(8</w:t>
      </w:r>
      <w:r w:rsidR="000859E1">
        <w:t>)</w:t>
      </w:r>
      <w:r w:rsidR="000859E1">
        <w:tab/>
        <w:t>The conditions of appointment of a member (other than a member required under the establishing Act to be a public servant or statutory office holder) are the conditions agreed between the Minister and the member, subject to any determination under the</w:t>
      </w:r>
      <w:r w:rsidR="000859E1">
        <w:rPr>
          <w:rStyle w:val="charItals"/>
        </w:rPr>
        <w:t xml:space="preserve"> </w:t>
      </w:r>
      <w:hyperlink r:id="rId70" w:tooltip="A1995-55" w:history="1">
        <w:r w:rsidR="001B3D42" w:rsidRPr="001B3D42">
          <w:rPr>
            <w:rStyle w:val="charCitHyperlinkItal"/>
          </w:rPr>
          <w:t>Remuneration Tribunal Act 1995</w:t>
        </w:r>
      </w:hyperlink>
      <w:r w:rsidR="000859E1">
        <w:t>.</w:t>
      </w:r>
    </w:p>
    <w:p w14:paraId="3F308AED" w14:textId="245C6060" w:rsidR="00AF18FC" w:rsidRPr="001B3D42" w:rsidRDefault="00AF18FC" w:rsidP="00AF18FC">
      <w:pPr>
        <w:pStyle w:val="aNote"/>
        <w:rPr>
          <w:rStyle w:val="charBoldItals"/>
        </w:rPr>
      </w:pPr>
      <w:r w:rsidRPr="001B3D42">
        <w:rPr>
          <w:rStyle w:val="charItals"/>
        </w:rPr>
        <w:t>Note</w:t>
      </w:r>
      <w:r w:rsidRPr="001B3D42">
        <w:rPr>
          <w:rStyle w:val="charItals"/>
        </w:rPr>
        <w:tab/>
      </w:r>
      <w:r w:rsidRPr="0056414A">
        <w:t xml:space="preserve">The terms </w:t>
      </w:r>
      <w:r w:rsidRPr="001B3D42">
        <w:rPr>
          <w:rStyle w:val="charBoldItals"/>
        </w:rPr>
        <w:t xml:space="preserve">public servant </w:t>
      </w:r>
      <w:r w:rsidRPr="0056414A">
        <w:t xml:space="preserve">and </w:t>
      </w:r>
      <w:r w:rsidRPr="001B3D42">
        <w:rPr>
          <w:rStyle w:val="charBoldItals"/>
        </w:rPr>
        <w:t xml:space="preserve">statutory office holder </w:t>
      </w:r>
      <w:r w:rsidRPr="0056414A">
        <w:t xml:space="preserve">are defined in the </w:t>
      </w:r>
      <w:hyperlink r:id="rId71" w:tooltip="A2001-14" w:history="1">
        <w:r w:rsidR="001B3D42" w:rsidRPr="001B3D42">
          <w:rPr>
            <w:rStyle w:val="charCitHyperlinkAbbrev"/>
          </w:rPr>
          <w:t>Legislation Act</w:t>
        </w:r>
      </w:hyperlink>
      <w:r w:rsidRPr="0056414A">
        <w:t>, dict, pt 1.</w:t>
      </w:r>
      <w:r w:rsidRPr="001B3D42">
        <w:rPr>
          <w:rStyle w:val="charBoldItals"/>
        </w:rPr>
        <w:t xml:space="preserve"> </w:t>
      </w:r>
    </w:p>
    <w:p w14:paraId="444E6DE1" w14:textId="77777777" w:rsidR="000859E1" w:rsidRDefault="000859E1" w:rsidP="00AF18FC">
      <w:pPr>
        <w:pStyle w:val="AH5Sec"/>
      </w:pPr>
      <w:bookmarkStart w:id="155" w:name="_Toc154048102"/>
      <w:r w:rsidRPr="00847D58">
        <w:rPr>
          <w:rStyle w:val="CharSectNo"/>
        </w:rPr>
        <w:t>79</w:t>
      </w:r>
      <w:r>
        <w:tab/>
        <w:t>Appointment of chair and deputy chair</w:t>
      </w:r>
      <w:bookmarkEnd w:id="155"/>
    </w:p>
    <w:p w14:paraId="0FDA2B08" w14:textId="77777777" w:rsidR="000859E1" w:rsidRDefault="000859E1">
      <w:pPr>
        <w:pStyle w:val="Amain"/>
        <w:keepNext/>
      </w:pPr>
      <w:r>
        <w:tab/>
        <w:t>(1)</w:t>
      </w:r>
      <w:r>
        <w:tab/>
        <w:t>The responsible Minister for a territory authority with a governing board may appoint a chair for the board and, unless the establishing Act otherwise provides, a deputy chair for the board.</w:t>
      </w:r>
    </w:p>
    <w:p w14:paraId="2B7D310B" w14:textId="5C2063E3" w:rsidR="00D31C03" w:rsidRPr="00DC6149" w:rsidRDefault="00D31C03" w:rsidP="00D31C03">
      <w:pPr>
        <w:pStyle w:val="aNote"/>
      </w:pPr>
      <w:r w:rsidRPr="00DC6149">
        <w:rPr>
          <w:rStyle w:val="charItals"/>
        </w:rPr>
        <w:t>Note</w:t>
      </w:r>
      <w:r w:rsidRPr="00DC6149">
        <w:tab/>
        <w:t xml:space="preserve">For laws about appointments, see the </w:t>
      </w:r>
      <w:hyperlink r:id="rId72" w:tooltip="A2001-14" w:history="1">
        <w:r w:rsidRPr="00DC6149">
          <w:rPr>
            <w:rStyle w:val="charCitHyperlinkAbbrev"/>
          </w:rPr>
          <w:t>Legislation Act</w:t>
        </w:r>
      </w:hyperlink>
      <w:r w:rsidRPr="00DC6149">
        <w:t>, pt 19.3.</w:t>
      </w:r>
    </w:p>
    <w:p w14:paraId="7CD7A9BD" w14:textId="77777777" w:rsidR="000859E1" w:rsidRDefault="000859E1">
      <w:pPr>
        <w:pStyle w:val="Amain"/>
      </w:pPr>
      <w:r>
        <w:tab/>
        <w:t>(2)</w:t>
      </w:r>
      <w:r>
        <w:tab/>
        <w:t>However, the responsible Minister must not appoint the CEO of the territory authority as chair or deputy chair.</w:t>
      </w:r>
    </w:p>
    <w:p w14:paraId="7897A175" w14:textId="77777777" w:rsidR="00AF18FC" w:rsidRDefault="00561461" w:rsidP="00AF18FC">
      <w:pPr>
        <w:pStyle w:val="Amain"/>
      </w:pPr>
      <w:r>
        <w:tab/>
        <w:t>(3</w:t>
      </w:r>
      <w:r w:rsidR="00AF18FC">
        <w:t>)</w:t>
      </w:r>
      <w:r w:rsidR="00AF18FC">
        <w:tab/>
        <w:t>Also, the responsible Minister must not appoint a public servant as chair or deputy chair unless—</w:t>
      </w:r>
    </w:p>
    <w:p w14:paraId="6C19F1A0" w14:textId="77777777" w:rsidR="00AF18FC" w:rsidRDefault="00AF18FC" w:rsidP="00AF18FC">
      <w:pPr>
        <w:pStyle w:val="Apara"/>
      </w:pPr>
      <w:r>
        <w:tab/>
        <w:t>(a)</w:t>
      </w:r>
      <w:r>
        <w:tab/>
        <w:t>there is no member of the board who—</w:t>
      </w:r>
    </w:p>
    <w:p w14:paraId="3A576529" w14:textId="77777777" w:rsidR="00AF18FC" w:rsidRDefault="00AF18FC" w:rsidP="00AF18FC">
      <w:pPr>
        <w:pStyle w:val="Asubpara"/>
      </w:pPr>
      <w:r>
        <w:tab/>
        <w:t>(i)</w:t>
      </w:r>
      <w:r>
        <w:tab/>
        <w:t>is not a public servant; and</w:t>
      </w:r>
    </w:p>
    <w:p w14:paraId="45D0AE3C" w14:textId="77777777" w:rsidR="00AF18FC" w:rsidRDefault="00AF18FC" w:rsidP="00AF18FC">
      <w:pPr>
        <w:pStyle w:val="Asubpara"/>
      </w:pPr>
      <w:r>
        <w:tab/>
        <w:t>(ii)</w:t>
      </w:r>
      <w:r>
        <w:tab/>
        <w:t>is available to be appointed; and</w:t>
      </w:r>
    </w:p>
    <w:p w14:paraId="71B9138D" w14:textId="77777777" w:rsidR="00AF18FC" w:rsidRDefault="00AF18FC" w:rsidP="00AF18FC">
      <w:pPr>
        <w:pStyle w:val="Apara"/>
      </w:pPr>
      <w:r>
        <w:tab/>
        <w:t>(b)</w:t>
      </w:r>
      <w:r>
        <w:tab/>
        <w:t>the Legislative Assembly approves, by resolution, the appointment.</w:t>
      </w:r>
    </w:p>
    <w:p w14:paraId="64300DAB" w14:textId="77777777" w:rsidR="000859E1" w:rsidRDefault="00561461">
      <w:pPr>
        <w:pStyle w:val="Amain"/>
      </w:pPr>
      <w:r>
        <w:tab/>
        <w:t>(4</w:t>
      </w:r>
      <w:r w:rsidR="000859E1">
        <w:t>)</w:t>
      </w:r>
      <w:r w:rsidR="000859E1">
        <w:tab/>
        <w:t>The responsible Minister must try to ensure that the governing board of a territory authority always has a chair and, unless the establishing Act otherwise provides, deputy chair.</w:t>
      </w:r>
    </w:p>
    <w:p w14:paraId="2289464B" w14:textId="77777777" w:rsidR="000859E1" w:rsidRDefault="000859E1">
      <w:pPr>
        <w:pStyle w:val="AH5Sec"/>
      </w:pPr>
      <w:bookmarkStart w:id="156" w:name="_Toc154048103"/>
      <w:r w:rsidRPr="00847D58">
        <w:rPr>
          <w:rStyle w:val="CharSectNo"/>
        </w:rPr>
        <w:lastRenderedPageBreak/>
        <w:t>80</w:t>
      </w:r>
      <w:r>
        <w:tab/>
        <w:t>Appointment of CEO of authority with governing board</w:t>
      </w:r>
      <w:bookmarkEnd w:id="156"/>
    </w:p>
    <w:p w14:paraId="075A77AD" w14:textId="77777777" w:rsidR="000859E1" w:rsidRDefault="000859E1">
      <w:pPr>
        <w:pStyle w:val="Amain"/>
        <w:keepNext/>
      </w:pPr>
      <w:r>
        <w:tab/>
        <w:t>(1)</w:t>
      </w:r>
      <w:r>
        <w:tab/>
        <w:t>This section applies to a territory authority with a governing board.</w:t>
      </w:r>
    </w:p>
    <w:p w14:paraId="34ADE5D0" w14:textId="77777777" w:rsidR="000859E1" w:rsidRDefault="000859E1">
      <w:pPr>
        <w:pStyle w:val="Amain"/>
        <w:keepNext/>
      </w:pPr>
      <w:r>
        <w:tab/>
        <w:t>(2)</w:t>
      </w:r>
      <w:r>
        <w:tab/>
        <w:t>The governing board of the territory authority must, after consulting the responsible Minister, appoint a CEO for the authority.</w:t>
      </w:r>
    </w:p>
    <w:p w14:paraId="0E563EB9" w14:textId="0DB16AD4" w:rsidR="000859E1" w:rsidRDefault="000859E1">
      <w:pPr>
        <w:pStyle w:val="aNote"/>
        <w:keepNext/>
      </w:pPr>
      <w:r>
        <w:rPr>
          <w:rStyle w:val="charItals"/>
        </w:rPr>
        <w:t>Note 1</w:t>
      </w:r>
      <w:r>
        <w:tab/>
        <w:t xml:space="preserve">For the making of appointments (including acting appointments), see the </w:t>
      </w:r>
      <w:hyperlink r:id="rId73" w:tooltip="A2001-14" w:history="1">
        <w:r w:rsidR="001B3D42" w:rsidRPr="001B3D42">
          <w:rPr>
            <w:rStyle w:val="charCitHyperlinkAbbrev"/>
          </w:rPr>
          <w:t>Legislation Act</w:t>
        </w:r>
      </w:hyperlink>
      <w:r>
        <w:t xml:space="preserve">, pt 19.3.  </w:t>
      </w:r>
    </w:p>
    <w:p w14:paraId="1DB0F0BD" w14:textId="77777777" w:rsidR="000859E1" w:rsidRDefault="000859E1">
      <w:pPr>
        <w:pStyle w:val="aNote"/>
      </w:pPr>
      <w:r>
        <w:rPr>
          <w:rStyle w:val="charItals"/>
        </w:rPr>
        <w:t>Note 2</w:t>
      </w:r>
      <w:r>
        <w:tab/>
        <w:t>In particular, an appointment may be made by naming a person or nominating the occupant of a position (see s 207).</w:t>
      </w:r>
    </w:p>
    <w:p w14:paraId="2810389C" w14:textId="77777777" w:rsidR="000859E1" w:rsidRDefault="000859E1">
      <w:pPr>
        <w:pStyle w:val="Amain"/>
      </w:pPr>
      <w:r>
        <w:tab/>
        <w:t>(3)</w:t>
      </w:r>
      <w:r>
        <w:tab/>
        <w:t xml:space="preserve">However, if the CEO is required under the establishing Act to be a public servant, the </w:t>
      </w:r>
      <w:r w:rsidR="0074691B" w:rsidRPr="009562B1">
        <w:t>director</w:t>
      </w:r>
      <w:r w:rsidR="0074691B" w:rsidRPr="009562B1">
        <w:noBreakHyphen/>
        <w:t>general</w:t>
      </w:r>
      <w:r>
        <w:t xml:space="preserve"> of the administrative unit responsible for the establishing Act must, after consulting the governing board and the responsible Minister, appoint a CEO for the authority.</w:t>
      </w:r>
    </w:p>
    <w:p w14:paraId="11588A1F" w14:textId="77777777" w:rsidR="000859E1" w:rsidRDefault="000859E1">
      <w:pPr>
        <w:pStyle w:val="Amain"/>
      </w:pPr>
      <w:r>
        <w:tab/>
        <w:t>(4)</w:t>
      </w:r>
      <w:r>
        <w:tab/>
        <w:t>The CEO is a member of the governing board.</w:t>
      </w:r>
    </w:p>
    <w:p w14:paraId="0CB78BC0" w14:textId="77777777" w:rsidR="000859E1" w:rsidRDefault="000859E1" w:rsidP="00E0668B">
      <w:pPr>
        <w:pStyle w:val="Amain"/>
        <w:keepNext/>
      </w:pPr>
      <w:r>
        <w:tab/>
        <w:t>(5)</w:t>
      </w:r>
      <w:r>
        <w:tab/>
        <w:t>However, the CEO is not a member of the governing board if it is considering or deciding—</w:t>
      </w:r>
    </w:p>
    <w:p w14:paraId="7878F8F9" w14:textId="77777777" w:rsidR="000859E1" w:rsidRDefault="000859E1">
      <w:pPr>
        <w:pStyle w:val="Apara"/>
      </w:pPr>
      <w:r>
        <w:tab/>
        <w:t>(a)</w:t>
      </w:r>
      <w:r>
        <w:tab/>
        <w:t>the appointment, or the ending of the appointment, of the CEO; or</w:t>
      </w:r>
    </w:p>
    <w:p w14:paraId="53F45973" w14:textId="77777777" w:rsidR="000859E1" w:rsidRDefault="000859E1">
      <w:pPr>
        <w:pStyle w:val="Apara"/>
      </w:pPr>
      <w:r>
        <w:tab/>
        <w:t>(b)</w:t>
      </w:r>
      <w:r>
        <w:tab/>
        <w:t>the CEO’s conditions of appointment.</w:t>
      </w:r>
    </w:p>
    <w:p w14:paraId="60186751" w14:textId="6512EC0A" w:rsidR="000859E1" w:rsidRDefault="000859E1">
      <w:pPr>
        <w:pStyle w:val="Amain"/>
      </w:pPr>
      <w:r>
        <w:tab/>
        <w:t>(6)</w:t>
      </w:r>
      <w:r>
        <w:tab/>
        <w:t>The conditions of appointment of a CEO (other than a CEO required under the establishing Act to be a public servant) are the conditions agreed between the governing board and the CEO, subject to any determination under the</w:t>
      </w:r>
      <w:r>
        <w:rPr>
          <w:rStyle w:val="charItals"/>
        </w:rPr>
        <w:t xml:space="preserve"> </w:t>
      </w:r>
      <w:hyperlink r:id="rId74" w:tooltip="A1995-55" w:history="1">
        <w:r w:rsidR="003A4693">
          <w:rPr>
            <w:rStyle w:val="charCitHyperlinkItal"/>
          </w:rPr>
          <w:t>Remuneration Tribunal Act </w:t>
        </w:r>
        <w:r w:rsidR="001B3D42" w:rsidRPr="001B3D42">
          <w:rPr>
            <w:rStyle w:val="charCitHyperlinkItal"/>
          </w:rPr>
          <w:t>1995</w:t>
        </w:r>
      </w:hyperlink>
      <w:r>
        <w:t>.</w:t>
      </w:r>
    </w:p>
    <w:p w14:paraId="234086C3" w14:textId="77777777" w:rsidR="000859E1" w:rsidRDefault="000859E1" w:rsidP="00A05C4A">
      <w:pPr>
        <w:pStyle w:val="AH5Sec"/>
      </w:pPr>
      <w:bookmarkStart w:id="157" w:name="_Toc154048104"/>
      <w:r w:rsidRPr="00847D58">
        <w:rPr>
          <w:rStyle w:val="CharSectNo"/>
        </w:rPr>
        <w:lastRenderedPageBreak/>
        <w:t>81</w:t>
      </w:r>
      <w:r>
        <w:tab/>
        <w:t>Ending board member appointments</w:t>
      </w:r>
      <w:bookmarkEnd w:id="157"/>
    </w:p>
    <w:p w14:paraId="7D7EB5BC" w14:textId="77777777" w:rsidR="000859E1" w:rsidRDefault="000859E1" w:rsidP="00A05C4A">
      <w:pPr>
        <w:pStyle w:val="Amain"/>
        <w:keepNext/>
      </w:pPr>
      <w:r>
        <w:tab/>
        <w:t>(1)</w:t>
      </w:r>
      <w:r>
        <w:tab/>
        <w:t>This section applies to a governing board member other than the CEO.</w:t>
      </w:r>
    </w:p>
    <w:p w14:paraId="010EF7C5" w14:textId="77777777" w:rsidR="000859E1" w:rsidRDefault="000859E1" w:rsidP="00A05C4A">
      <w:pPr>
        <w:pStyle w:val="Amain"/>
        <w:keepNext/>
      </w:pPr>
      <w:r>
        <w:tab/>
        <w:t>(2)</w:t>
      </w:r>
      <w:r>
        <w:tab/>
        <w:t>The responsible Minister may end the member’s appointment—</w:t>
      </w:r>
    </w:p>
    <w:p w14:paraId="3643E775" w14:textId="77777777" w:rsidR="000859E1" w:rsidRDefault="000859E1" w:rsidP="00A05C4A">
      <w:pPr>
        <w:pStyle w:val="Apara"/>
        <w:keepNext/>
      </w:pPr>
      <w:r>
        <w:tab/>
        <w:t>(a)</w:t>
      </w:r>
      <w:r>
        <w:tab/>
        <w:t>if the member contravenes a territory law; or</w:t>
      </w:r>
    </w:p>
    <w:p w14:paraId="66133165" w14:textId="77777777" w:rsidR="000859E1" w:rsidRDefault="000859E1">
      <w:pPr>
        <w:pStyle w:val="Apara"/>
      </w:pPr>
      <w:r>
        <w:tab/>
        <w:t>(b)</w:t>
      </w:r>
      <w:r>
        <w:tab/>
        <w:t>for misbehaviour; or</w:t>
      </w:r>
    </w:p>
    <w:p w14:paraId="095AD659" w14:textId="77777777" w:rsidR="004365FB" w:rsidRDefault="004365FB" w:rsidP="000D0411">
      <w:pPr>
        <w:pStyle w:val="Apara"/>
        <w:keepNext/>
      </w:pPr>
      <w:r>
        <w:tab/>
        <w:t>(c)</w:t>
      </w:r>
      <w:r>
        <w:tab/>
        <w:t>if the member becomes bankrupt or personally insolvent; or</w:t>
      </w:r>
    </w:p>
    <w:p w14:paraId="7CDDC1F6" w14:textId="7B5195B7" w:rsidR="004365FB" w:rsidRPr="004F30E4" w:rsidRDefault="004365FB" w:rsidP="004365FB">
      <w:pPr>
        <w:pStyle w:val="aNotepar"/>
      </w:pPr>
      <w:r w:rsidRPr="0041265C">
        <w:rPr>
          <w:rStyle w:val="charItals"/>
        </w:rPr>
        <w:t>Note</w:t>
      </w:r>
      <w:r w:rsidRPr="0041265C">
        <w:rPr>
          <w:rStyle w:val="charItals"/>
        </w:rPr>
        <w:tab/>
      </w:r>
      <w:r w:rsidRPr="0041265C">
        <w:rPr>
          <w:rStyle w:val="charBoldItals"/>
        </w:rPr>
        <w:t>Bankrupt or personally insolvent</w:t>
      </w:r>
      <w:r>
        <w:t xml:space="preserve">—see the </w:t>
      </w:r>
      <w:hyperlink r:id="rId75" w:tooltip="A2001-14" w:history="1">
        <w:r w:rsidR="001B3D42" w:rsidRPr="001B3D42">
          <w:rPr>
            <w:rStyle w:val="charCitHyperlinkAbbrev"/>
          </w:rPr>
          <w:t>Legislation Act</w:t>
        </w:r>
      </w:hyperlink>
      <w:r>
        <w:t>, dictionary, pt 1.</w:t>
      </w:r>
    </w:p>
    <w:p w14:paraId="6266EBF5" w14:textId="77777777" w:rsidR="000859E1" w:rsidRDefault="000859E1">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2176FDEE" w14:textId="77777777" w:rsidR="000859E1" w:rsidRDefault="000859E1">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6CF86AD3" w14:textId="77777777" w:rsidR="000859E1" w:rsidRDefault="000859E1">
      <w:pPr>
        <w:pStyle w:val="Apara"/>
      </w:pPr>
      <w:r>
        <w:tab/>
        <w:t>(f)</w:t>
      </w:r>
      <w:r>
        <w:tab/>
        <w:t>if the member exercises the member’s functions other than in accordance with section 85 (Honesty, care and diligence of governing board members); or</w:t>
      </w:r>
    </w:p>
    <w:p w14:paraId="112718EA" w14:textId="77777777" w:rsidR="000859E1" w:rsidRDefault="000859E1">
      <w:pPr>
        <w:pStyle w:val="Apara"/>
      </w:pPr>
      <w:r>
        <w:tab/>
        <w:t>(g)</w:t>
      </w:r>
      <w:r>
        <w:tab/>
        <w:t>if the member fails to take all reasonable steps to avoid being placed in a position where a conflict of interest arises during the exercise of the member’s functions; or</w:t>
      </w:r>
    </w:p>
    <w:p w14:paraId="23F39104" w14:textId="77777777" w:rsidR="000859E1" w:rsidRDefault="000859E1">
      <w:pPr>
        <w:pStyle w:val="Apara"/>
      </w:pPr>
      <w:r>
        <w:tab/>
        <w:t>(h)</w:t>
      </w:r>
      <w:r>
        <w:tab/>
        <w:t xml:space="preserve">if the member contravenes section 88 (Disclosure of interests by governing board members); or </w:t>
      </w:r>
    </w:p>
    <w:p w14:paraId="520F0F48" w14:textId="77777777" w:rsidR="000859E1" w:rsidRDefault="000859E1">
      <w:pPr>
        <w:pStyle w:val="Apara"/>
      </w:pPr>
      <w:r>
        <w:tab/>
        <w:t>(i)</w:t>
      </w:r>
      <w:r>
        <w:tab/>
        <w:t>if the member is absent from 3 consecutive meetings of the board, otherwise than on approved leave; or</w:t>
      </w:r>
    </w:p>
    <w:p w14:paraId="26CA2C47" w14:textId="77777777" w:rsidR="000859E1" w:rsidRDefault="000859E1">
      <w:pPr>
        <w:pStyle w:val="Apara"/>
        <w:keepNext/>
      </w:pPr>
      <w:r>
        <w:tab/>
        <w:t>(j)</w:t>
      </w:r>
      <w:r>
        <w:tab/>
        <w:t>for physical or mental incapacity, if the incapacity substantially affects the exercise of the member’s functions.</w:t>
      </w:r>
    </w:p>
    <w:p w14:paraId="35116195" w14:textId="33BC0F6D" w:rsidR="000859E1" w:rsidRDefault="000859E1">
      <w:pPr>
        <w:pStyle w:val="aNote"/>
      </w:pPr>
      <w:r>
        <w:rPr>
          <w:rStyle w:val="charItals"/>
        </w:rPr>
        <w:t>Note</w:t>
      </w:r>
      <w:r>
        <w:tab/>
        <w:t xml:space="preserve">A person’s appointment also ends if the person resigns (see </w:t>
      </w:r>
      <w:hyperlink r:id="rId76" w:tooltip="A2001-14" w:history="1">
        <w:r w:rsidR="001B3D42" w:rsidRPr="001B3D42">
          <w:rPr>
            <w:rStyle w:val="charCitHyperlinkAbbrev"/>
          </w:rPr>
          <w:t>Legislation Act</w:t>
        </w:r>
      </w:hyperlink>
      <w:r>
        <w:t>, s 210).</w:t>
      </w:r>
    </w:p>
    <w:p w14:paraId="76D95709" w14:textId="77777777" w:rsidR="000859E1" w:rsidRDefault="000859E1">
      <w:pPr>
        <w:pStyle w:val="Amain"/>
      </w:pPr>
      <w:r>
        <w:lastRenderedPageBreak/>
        <w:tab/>
        <w:t>(3)</w:t>
      </w:r>
      <w:r>
        <w:tab/>
        <w:t xml:space="preserve">The Minister may also end the appointment of the member (the </w:t>
      </w:r>
      <w:r>
        <w:rPr>
          <w:rStyle w:val="charBoldItals"/>
        </w:rPr>
        <w:t>member concerned</w:t>
      </w:r>
      <w:r>
        <w:t xml:space="preserve">) if the board tells the Minister in writing that it has resolved, by a majority of at least </w:t>
      </w:r>
      <w:r>
        <w:rPr>
          <w:position w:val="6"/>
          <w:sz w:val="18"/>
          <w:szCs w:val="18"/>
        </w:rPr>
        <w:t>2</w:t>
      </w:r>
      <w:r>
        <w:t>/</w:t>
      </w:r>
      <w:r>
        <w:rPr>
          <w:sz w:val="18"/>
          <w:szCs w:val="18"/>
        </w:rPr>
        <w:t>3</w:t>
      </w:r>
      <w:r>
        <w:t xml:space="preserve"> of the members, to recommend to the Minister that the member’s appointment be ended.</w:t>
      </w:r>
    </w:p>
    <w:p w14:paraId="0AECE02B" w14:textId="77777777" w:rsidR="000859E1" w:rsidRDefault="000859E1">
      <w:pPr>
        <w:pStyle w:val="Amain"/>
        <w:keepNext/>
      </w:pPr>
      <w:r>
        <w:tab/>
        <w:t>(4)</w:t>
      </w:r>
      <w:r>
        <w:tab/>
        <w:t>The governing board may pass a resolution mentioned in subsection (3) only if—</w:t>
      </w:r>
    </w:p>
    <w:p w14:paraId="3C609AAD" w14:textId="77777777" w:rsidR="000859E1" w:rsidRDefault="000859E1">
      <w:pPr>
        <w:pStyle w:val="Apara"/>
      </w:pPr>
      <w:r>
        <w:tab/>
        <w:t>(a)</w:t>
      </w:r>
      <w:r>
        <w:tab/>
        <w:t>at least 3 weeks written notice of the intention to consider the proposed resolution has been given to the member concerned; and</w:t>
      </w:r>
    </w:p>
    <w:p w14:paraId="611ABC82" w14:textId="77777777" w:rsidR="000859E1" w:rsidRDefault="000859E1">
      <w:pPr>
        <w:pStyle w:val="Apara"/>
      </w:pPr>
      <w:r>
        <w:tab/>
        <w:t>(b)</w:t>
      </w:r>
      <w:r>
        <w:tab/>
        <w:t>the member concerned has been given an opportunity to make submissions and present documents to a meeting of the board; and</w:t>
      </w:r>
    </w:p>
    <w:p w14:paraId="59BEA303" w14:textId="77777777" w:rsidR="000859E1" w:rsidRDefault="000859E1">
      <w:pPr>
        <w:pStyle w:val="Apara"/>
      </w:pPr>
      <w:r>
        <w:tab/>
        <w:t>(c)</w:t>
      </w:r>
      <w:r>
        <w:tab/>
        <w:t>if the member concerned has used the opportunity mentioned in paragraph (b)—a summary of the member’s submissions is recorded in the minutes of the board and a copy of any documents presented is included in the minutes.</w:t>
      </w:r>
    </w:p>
    <w:p w14:paraId="0180977D" w14:textId="77777777" w:rsidR="000859E1" w:rsidRPr="00847D58" w:rsidRDefault="000859E1">
      <w:pPr>
        <w:pStyle w:val="AH3Div"/>
      </w:pPr>
      <w:bookmarkStart w:id="158" w:name="_Toc154048105"/>
      <w:r w:rsidRPr="00847D58">
        <w:rPr>
          <w:rStyle w:val="CharDivNo"/>
        </w:rPr>
        <w:t>Division 9.3</w:t>
      </w:r>
      <w:r>
        <w:tab/>
      </w:r>
      <w:r w:rsidRPr="00847D58">
        <w:rPr>
          <w:rStyle w:val="CharDivText"/>
        </w:rPr>
        <w:t>Functions of governing board members</w:t>
      </w:r>
      <w:bookmarkEnd w:id="158"/>
    </w:p>
    <w:p w14:paraId="3D405161" w14:textId="77777777" w:rsidR="000859E1" w:rsidRDefault="000859E1">
      <w:pPr>
        <w:pStyle w:val="AH5Sec"/>
      </w:pPr>
      <w:bookmarkStart w:id="159" w:name="_Toc154048106"/>
      <w:r w:rsidRPr="00847D58">
        <w:rPr>
          <w:rStyle w:val="CharSectNo"/>
        </w:rPr>
        <w:t>82</w:t>
      </w:r>
      <w:r>
        <w:tab/>
        <w:t>Chair’s functions</w:t>
      </w:r>
      <w:bookmarkEnd w:id="159"/>
    </w:p>
    <w:p w14:paraId="677ECE34" w14:textId="77777777" w:rsidR="000859E1" w:rsidRDefault="000859E1">
      <w:pPr>
        <w:pStyle w:val="Amainreturn"/>
        <w:keepNext/>
      </w:pPr>
      <w:r>
        <w:t>The chair of the governing board of a territory authority has the following functions:</w:t>
      </w:r>
    </w:p>
    <w:p w14:paraId="06B98FA3" w14:textId="77777777" w:rsidR="000859E1" w:rsidRDefault="000859E1">
      <w:pPr>
        <w:pStyle w:val="Apara"/>
      </w:pPr>
      <w:r>
        <w:tab/>
        <w:t>(a)</w:t>
      </w:r>
      <w:r>
        <w:tab/>
        <w:t>managing the affairs of the governing board;</w:t>
      </w:r>
    </w:p>
    <w:p w14:paraId="17C82587" w14:textId="77777777" w:rsidR="000859E1" w:rsidRDefault="000859E1">
      <w:pPr>
        <w:pStyle w:val="Apara"/>
      </w:pPr>
      <w:r>
        <w:tab/>
        <w:t>(b)</w:t>
      </w:r>
      <w:r>
        <w:tab/>
        <w:t>ensuring, as far as practicable, that there is a good working relationship between the governing board and management of the authority;</w:t>
      </w:r>
    </w:p>
    <w:p w14:paraId="74546031" w14:textId="77777777" w:rsidR="000859E1" w:rsidRDefault="000859E1">
      <w:pPr>
        <w:pStyle w:val="Apara"/>
      </w:pPr>
      <w:r>
        <w:tab/>
        <w:t>(c)</w:t>
      </w:r>
      <w:r>
        <w:tab/>
        <w:t>ensuring the responsible Minister is kept informed about the operations of the authority.</w:t>
      </w:r>
    </w:p>
    <w:p w14:paraId="63FB21D3" w14:textId="77777777" w:rsidR="000859E1" w:rsidRDefault="000859E1">
      <w:pPr>
        <w:pStyle w:val="AH5Sec"/>
      </w:pPr>
      <w:bookmarkStart w:id="160" w:name="_Toc154048107"/>
      <w:r w:rsidRPr="00847D58">
        <w:rPr>
          <w:rStyle w:val="CharSectNo"/>
        </w:rPr>
        <w:lastRenderedPageBreak/>
        <w:t>83</w:t>
      </w:r>
      <w:r>
        <w:tab/>
        <w:t>Deputy chair’s functions</w:t>
      </w:r>
      <w:bookmarkEnd w:id="160"/>
    </w:p>
    <w:p w14:paraId="344D7664" w14:textId="77777777" w:rsidR="000859E1" w:rsidRDefault="000859E1">
      <w:pPr>
        <w:pStyle w:val="Amain"/>
      </w:pPr>
      <w:r>
        <w:tab/>
        <w:t>(1)</w:t>
      </w:r>
      <w:r>
        <w:tab/>
        <w:t>If the chair of the governing board of a territory authority is absent or cannot for any reason exercise the functions of the chair, the deputy chair of the governing board must exercise the functions of the chair.</w:t>
      </w:r>
    </w:p>
    <w:p w14:paraId="1AC3B2E5" w14:textId="77777777" w:rsidR="000859E1" w:rsidRDefault="000859E1">
      <w:pPr>
        <w:pStyle w:val="Amain"/>
        <w:keepNext/>
      </w:pPr>
      <w:r>
        <w:tab/>
        <w:t>(2)</w:t>
      </w:r>
      <w:r>
        <w:tab/>
        <w:t>However, this section does not apply to a territory authority if the establishing Act for the authority provides that it need not have a deputy chair.</w:t>
      </w:r>
    </w:p>
    <w:p w14:paraId="60B2C97D" w14:textId="6EA928A9" w:rsidR="000859E1" w:rsidRDefault="000859E1">
      <w:pPr>
        <w:pStyle w:val="aNote"/>
      </w:pPr>
      <w:r>
        <w:rPr>
          <w:rStyle w:val="charItals"/>
        </w:rPr>
        <w:t xml:space="preserve">Note </w:t>
      </w:r>
      <w:r>
        <w:tab/>
        <w:t xml:space="preserve">The </w:t>
      </w:r>
      <w:hyperlink r:id="rId77" w:tooltip="A2001-14" w:history="1">
        <w:r w:rsidR="001B3D42" w:rsidRPr="001B3D42">
          <w:rPr>
            <w:rStyle w:val="charCitHyperlinkAbbrev"/>
          </w:rPr>
          <w:t>Legislation Act</w:t>
        </w:r>
      </w:hyperlink>
      <w:r>
        <w:t>, s 209 deals with acting appointments.</w:t>
      </w:r>
    </w:p>
    <w:p w14:paraId="45E8B97F" w14:textId="77777777" w:rsidR="000859E1" w:rsidRDefault="000859E1">
      <w:pPr>
        <w:pStyle w:val="AH5Sec"/>
      </w:pPr>
      <w:bookmarkStart w:id="161" w:name="_Toc154048108"/>
      <w:r w:rsidRPr="00847D58">
        <w:rPr>
          <w:rStyle w:val="CharSectNo"/>
        </w:rPr>
        <w:t>84</w:t>
      </w:r>
      <w:r>
        <w:tab/>
        <w:t>CEO’s functions</w:t>
      </w:r>
      <w:bookmarkEnd w:id="161"/>
    </w:p>
    <w:p w14:paraId="0C2104FF" w14:textId="77777777" w:rsidR="000859E1" w:rsidRDefault="000859E1">
      <w:pPr>
        <w:pStyle w:val="Amain"/>
      </w:pPr>
      <w:r>
        <w:tab/>
        <w:t>(1)</w:t>
      </w:r>
      <w:r>
        <w:tab/>
        <w:t>The CEO of a territory authority with a governing board has the following functions:</w:t>
      </w:r>
    </w:p>
    <w:p w14:paraId="69C96587" w14:textId="77777777" w:rsidR="000859E1" w:rsidRDefault="000859E1">
      <w:pPr>
        <w:pStyle w:val="Apara"/>
      </w:pPr>
      <w:r>
        <w:tab/>
        <w:t>(a)</w:t>
      </w:r>
      <w:r>
        <w:tab/>
        <w:t>ensuring, as far as practicable, that the authority’s statement of intent is implemented effectively and efficiently;</w:t>
      </w:r>
    </w:p>
    <w:p w14:paraId="6E48E367" w14:textId="77777777" w:rsidR="000859E1" w:rsidRDefault="000859E1">
      <w:pPr>
        <w:pStyle w:val="aExamHdgpar"/>
      </w:pPr>
      <w:r>
        <w:t>Example of implementation of statement of intent</w:t>
      </w:r>
    </w:p>
    <w:p w14:paraId="7D48CDD1" w14:textId="77777777" w:rsidR="000859E1" w:rsidRDefault="000859E1">
      <w:pPr>
        <w:pStyle w:val="aExampar"/>
      </w:pPr>
      <w:r>
        <w:t>achieving objectives in statement of intent</w:t>
      </w:r>
    </w:p>
    <w:p w14:paraId="6D0CBE3D" w14:textId="77777777" w:rsidR="000859E1" w:rsidRDefault="000859E1">
      <w:pPr>
        <w:pStyle w:val="Apara"/>
      </w:pPr>
      <w:r>
        <w:tab/>
        <w:t>(b)</w:t>
      </w:r>
      <w:r>
        <w:tab/>
        <w:t>managing the day-to-day operations of the authority in accordance with—</w:t>
      </w:r>
    </w:p>
    <w:p w14:paraId="1CEB18FB" w14:textId="77777777" w:rsidR="000859E1" w:rsidRDefault="000859E1">
      <w:pPr>
        <w:pStyle w:val="Asubpara"/>
      </w:pPr>
      <w:r>
        <w:tab/>
        <w:t>(i)</w:t>
      </w:r>
      <w:r>
        <w:tab/>
        <w:t>applicable governmental policies (if any); and</w:t>
      </w:r>
    </w:p>
    <w:p w14:paraId="022A218A" w14:textId="77777777" w:rsidR="000859E1" w:rsidRDefault="000859E1">
      <w:pPr>
        <w:pStyle w:val="Asubpara"/>
      </w:pPr>
      <w:r>
        <w:tab/>
        <w:t>(ii)</w:t>
      </w:r>
      <w:r>
        <w:tab/>
        <w:t>the policies of the authority set by the board; and</w:t>
      </w:r>
    </w:p>
    <w:p w14:paraId="25556222" w14:textId="77777777" w:rsidR="000859E1" w:rsidRDefault="000859E1">
      <w:pPr>
        <w:pStyle w:val="Asubpara"/>
      </w:pPr>
      <w:r>
        <w:tab/>
        <w:t>(iii)</w:t>
      </w:r>
      <w:r>
        <w:tab/>
        <w:t>each legal requirement that applies to the authority;</w:t>
      </w:r>
    </w:p>
    <w:p w14:paraId="57A27244" w14:textId="77777777" w:rsidR="000859E1" w:rsidRDefault="000859E1">
      <w:pPr>
        <w:pStyle w:val="aExamHdgpar"/>
      </w:pPr>
      <w:r>
        <w:t>Example for par (iii)</w:t>
      </w:r>
    </w:p>
    <w:p w14:paraId="0E06893A" w14:textId="77777777" w:rsidR="000859E1" w:rsidRDefault="000859E1">
      <w:pPr>
        <w:pStyle w:val="aExampar"/>
      </w:pPr>
      <w:r>
        <w:t>a direction by the independent competition and regulatory commission that relates to the authority</w:t>
      </w:r>
    </w:p>
    <w:p w14:paraId="2BCB267A" w14:textId="77777777" w:rsidR="000859E1" w:rsidRDefault="000859E1">
      <w:pPr>
        <w:pStyle w:val="Apara"/>
      </w:pPr>
      <w:r>
        <w:tab/>
        <w:t>(c)</w:t>
      </w:r>
      <w:r>
        <w:tab/>
        <w:t>regularly advising the board about the operation and financial performance of the authority;</w:t>
      </w:r>
    </w:p>
    <w:p w14:paraId="2B8FD6D6" w14:textId="77777777" w:rsidR="000859E1" w:rsidRDefault="000859E1">
      <w:pPr>
        <w:pStyle w:val="Apara"/>
      </w:pPr>
      <w:r>
        <w:tab/>
        <w:t>(d)</w:t>
      </w:r>
      <w:r>
        <w:tab/>
        <w:t>immediately advising the board about significant events.</w:t>
      </w:r>
    </w:p>
    <w:p w14:paraId="48319247" w14:textId="77777777" w:rsidR="000859E1" w:rsidRDefault="000859E1">
      <w:pPr>
        <w:pStyle w:val="Amain"/>
        <w:keepNext/>
      </w:pPr>
      <w:r>
        <w:lastRenderedPageBreak/>
        <w:tab/>
        <w:t>(2)</w:t>
      </w:r>
      <w:r>
        <w:tab/>
        <w:t>In this section:</w:t>
      </w:r>
    </w:p>
    <w:p w14:paraId="30C59306" w14:textId="77777777" w:rsidR="000859E1" w:rsidRDefault="000859E1">
      <w:pPr>
        <w:pStyle w:val="aDef"/>
      </w:pPr>
      <w:r>
        <w:rPr>
          <w:rStyle w:val="charBoldItals"/>
        </w:rPr>
        <w:t>significant event</w:t>
      </w:r>
      <w:r>
        <w:t>, for a territory authority, means an event that the authority is required to tell the responsible Minister about under section 101.</w:t>
      </w:r>
    </w:p>
    <w:p w14:paraId="26A60FDE" w14:textId="77777777" w:rsidR="000859E1" w:rsidRDefault="000859E1">
      <w:pPr>
        <w:pStyle w:val="AH5Sec"/>
      </w:pPr>
      <w:bookmarkStart w:id="162" w:name="_Toc154048109"/>
      <w:r w:rsidRPr="00847D58">
        <w:rPr>
          <w:rStyle w:val="CharSectNo"/>
        </w:rPr>
        <w:t>85</w:t>
      </w:r>
      <w:r>
        <w:tab/>
        <w:t>Honesty, care and diligence of governing board members</w:t>
      </w:r>
      <w:bookmarkEnd w:id="162"/>
    </w:p>
    <w:p w14:paraId="4BBB8473" w14:textId="77777777" w:rsidR="000859E1" w:rsidRDefault="000859E1">
      <w:pPr>
        <w:pStyle w:val="Amainreturn"/>
      </w:pPr>
      <w:r>
        <w:t>In exercising the functions of a governing board member, a member must exercise the degree of honesty, care and diligence required to be exercised by a director of a corporation in relation to the affairs of the corporation.</w:t>
      </w:r>
    </w:p>
    <w:p w14:paraId="73D51095" w14:textId="77777777" w:rsidR="000859E1" w:rsidRDefault="000859E1">
      <w:pPr>
        <w:pStyle w:val="AH5Sec"/>
      </w:pPr>
      <w:bookmarkStart w:id="163" w:name="_Toc154048110"/>
      <w:r w:rsidRPr="00847D58">
        <w:rPr>
          <w:rStyle w:val="CharSectNo"/>
        </w:rPr>
        <w:t>86</w:t>
      </w:r>
      <w:r>
        <w:tab/>
        <w:t>Conflicts of interest by governing board members</w:t>
      </w:r>
      <w:bookmarkEnd w:id="163"/>
    </w:p>
    <w:p w14:paraId="4FEA180B" w14:textId="77777777" w:rsidR="000859E1" w:rsidRDefault="000859E1">
      <w:pPr>
        <w:pStyle w:val="Amainreturn"/>
      </w:pPr>
      <w:r>
        <w:t>A governing board member must take all reasonable steps to avoid being placed in a position where a conflict of interest arises during the exercise of the member’s functions.</w:t>
      </w:r>
    </w:p>
    <w:p w14:paraId="62A937D5" w14:textId="77777777" w:rsidR="000859E1" w:rsidRDefault="000859E1">
      <w:pPr>
        <w:pStyle w:val="AH5Sec"/>
      </w:pPr>
      <w:bookmarkStart w:id="164" w:name="_Toc154048111"/>
      <w:r w:rsidRPr="00847D58">
        <w:rPr>
          <w:rStyle w:val="CharSectNo"/>
        </w:rPr>
        <w:t>87</w:t>
      </w:r>
      <w:r>
        <w:tab/>
        <w:t>Agenda to require disclosure of interest item</w:t>
      </w:r>
      <w:bookmarkEnd w:id="164"/>
    </w:p>
    <w:p w14:paraId="10CFDE6B" w14:textId="77777777" w:rsidR="000859E1" w:rsidRDefault="000859E1">
      <w:pPr>
        <w:pStyle w:val="Amainreturn"/>
      </w:pPr>
      <w:r>
        <w:t>The agenda for each meeting of a territory authority governing board must include an item requiring any material interest in an issue to be considered at the meeting to be disclosed to the meeting.</w:t>
      </w:r>
    </w:p>
    <w:p w14:paraId="119461E7" w14:textId="77777777" w:rsidR="000859E1" w:rsidRDefault="000859E1">
      <w:pPr>
        <w:pStyle w:val="AH5Sec"/>
      </w:pPr>
      <w:bookmarkStart w:id="165" w:name="_Toc154048112"/>
      <w:r w:rsidRPr="00847D58">
        <w:rPr>
          <w:rStyle w:val="CharSectNo"/>
        </w:rPr>
        <w:t>88</w:t>
      </w:r>
      <w:r>
        <w:tab/>
        <w:t>Disclosure of interests by governing board members</w:t>
      </w:r>
      <w:bookmarkEnd w:id="165"/>
    </w:p>
    <w:p w14:paraId="047C82C9" w14:textId="77777777" w:rsidR="000859E1" w:rsidRDefault="000859E1">
      <w:pPr>
        <w:pStyle w:val="Amain"/>
        <w:keepNext/>
      </w:pPr>
      <w:r>
        <w:tab/>
        <w:t>(1)</w:t>
      </w:r>
      <w:r>
        <w:tab/>
        <w:t>If a governing board member has a material interest in an issue being considered, or about to be considered, by the governing board, the member must disclose the nature of the interest at a board meeting as soon as practicable after the relevant facts come to the member’s knowledge.</w:t>
      </w:r>
    </w:p>
    <w:p w14:paraId="37B1FE69" w14:textId="77777777" w:rsidR="000859E1" w:rsidRDefault="000859E1">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4279CE1F" w14:textId="77777777" w:rsidR="000859E1" w:rsidRDefault="000859E1">
      <w:pPr>
        <w:pStyle w:val="Amain"/>
      </w:pPr>
      <w:r>
        <w:tab/>
        <w:t>(2)</w:t>
      </w:r>
      <w:r>
        <w:tab/>
        <w:t>The disclosure must be recorded in the governing board’s minutes and, unless the board otherwise decides, the member must not—</w:t>
      </w:r>
    </w:p>
    <w:p w14:paraId="55E55C25" w14:textId="77777777" w:rsidR="000859E1" w:rsidRDefault="000859E1">
      <w:pPr>
        <w:pStyle w:val="Apara"/>
      </w:pPr>
      <w:r>
        <w:tab/>
        <w:t>(a)</w:t>
      </w:r>
      <w:r>
        <w:tab/>
        <w:t>be present when the board considers the issue; or</w:t>
      </w:r>
    </w:p>
    <w:p w14:paraId="5B0CCBF6" w14:textId="77777777" w:rsidR="000859E1" w:rsidRDefault="000859E1">
      <w:pPr>
        <w:pStyle w:val="Apara"/>
      </w:pPr>
      <w:r>
        <w:lastRenderedPageBreak/>
        <w:tab/>
        <w:t>(b)</w:t>
      </w:r>
      <w:r>
        <w:tab/>
        <w:t>take part in a decision of the board on the issue.</w:t>
      </w:r>
    </w:p>
    <w:p w14:paraId="14F97203" w14:textId="77777777" w:rsidR="000859E1" w:rsidRDefault="000859E1">
      <w:pPr>
        <w:pStyle w:val="aExamHdgss"/>
        <w:rPr>
          <w:lang w:val="en-US"/>
        </w:rPr>
      </w:pPr>
      <w:r>
        <w:rPr>
          <w:lang w:val="en-US"/>
        </w:rPr>
        <w:t>Example</w:t>
      </w:r>
    </w:p>
    <w:p w14:paraId="4097A82B" w14:textId="77777777" w:rsidR="000859E1" w:rsidRDefault="000859E1">
      <w:pPr>
        <w:pStyle w:val="aExamss"/>
      </w:pPr>
      <w:r>
        <w:t>Albert, Boris and Chloe are members of a governing board.  They have an interest in an issue being considered at a governing board meeting and they disclose the interest as soon as they become aware of it.  Albert’s and Boris’s interests are minor but Chloe has a direct financial interest in the issue.</w:t>
      </w:r>
    </w:p>
    <w:p w14:paraId="151B539D" w14:textId="77777777" w:rsidR="000859E1" w:rsidRDefault="000859E1">
      <w:pPr>
        <w:pStyle w:val="aExamss"/>
        <w:keepNext/>
      </w:pPr>
      <w:r>
        <w:t>The governing board considers the disclosures and decides that because of the nature of the interests:</w:t>
      </w:r>
    </w:p>
    <w:p w14:paraId="54636748" w14:textId="77777777" w:rsidR="000859E1" w:rsidRDefault="000859E1">
      <w:pPr>
        <w:pStyle w:val="aExamBulletss"/>
        <w:tabs>
          <w:tab w:val="left" w:pos="1500"/>
        </w:tabs>
        <w:rPr>
          <w:lang w:val="en-US"/>
        </w:rPr>
      </w:pPr>
      <w:r>
        <w:rPr>
          <w:rFonts w:ascii="Symbol" w:hAnsi="Symbol"/>
          <w:lang w:val="en-US"/>
        </w:rPr>
        <w:t></w:t>
      </w:r>
      <w:r>
        <w:rPr>
          <w:rFonts w:ascii="Symbol" w:hAnsi="Symbol"/>
          <w:lang w:val="en-US"/>
        </w:rPr>
        <w:tab/>
      </w:r>
      <w:r>
        <w:rPr>
          <w:lang w:val="en-US"/>
        </w:rPr>
        <w:t>Albert may be present when the board considers the issue but not take part in the decision</w:t>
      </w:r>
    </w:p>
    <w:p w14:paraId="047E064F" w14:textId="77777777" w:rsidR="000859E1" w:rsidRDefault="000859E1">
      <w:pPr>
        <w:pStyle w:val="aExamBulletss"/>
        <w:tabs>
          <w:tab w:val="left" w:pos="1500"/>
        </w:tabs>
        <w:rPr>
          <w:lang w:val="en-US"/>
        </w:rPr>
      </w:pPr>
      <w:r>
        <w:rPr>
          <w:rFonts w:ascii="Symbol" w:hAnsi="Symbol"/>
          <w:lang w:val="en-US"/>
        </w:rPr>
        <w:t></w:t>
      </w:r>
      <w:r>
        <w:rPr>
          <w:rFonts w:ascii="Symbol" w:hAnsi="Symbol"/>
          <w:lang w:val="en-US"/>
        </w:rPr>
        <w:tab/>
      </w:r>
      <w:r>
        <w:rPr>
          <w:lang w:val="en-US"/>
        </w:rPr>
        <w:t>Boris may be present for the consideration and take part in the decision.</w:t>
      </w:r>
    </w:p>
    <w:p w14:paraId="71C4AD4F" w14:textId="77777777" w:rsidR="000859E1" w:rsidRDefault="000859E1">
      <w:pPr>
        <w:pStyle w:val="aExamss"/>
        <w:keepNext/>
      </w:pPr>
      <w:r>
        <w:t>The board does not make a decision allowing Chloe to be present or take part in the board’s decision.  Accordingly, since Chloe has a material interest she cannot be present for the consideration of the issue or take part in the decision.</w:t>
      </w:r>
    </w:p>
    <w:p w14:paraId="21399AC6" w14:textId="77777777" w:rsidR="000859E1" w:rsidRDefault="000859E1">
      <w:pPr>
        <w:pStyle w:val="Amain"/>
      </w:pPr>
      <w:r>
        <w:tab/>
        <w:t>(3)</w:t>
      </w:r>
      <w:r>
        <w:tab/>
        <w:t>Any other governing board member who also has a material interest in the issue must not be present when the board is considering its decision under subsection (2).</w:t>
      </w:r>
    </w:p>
    <w:p w14:paraId="39F36723" w14:textId="77777777" w:rsidR="000859E1" w:rsidRDefault="000859E1">
      <w:pPr>
        <w:pStyle w:val="Amain"/>
      </w:pPr>
      <w:r>
        <w:tab/>
        <w:t>(4)</w:t>
      </w:r>
      <w:r>
        <w:tab/>
        <w:t>In this section:</w:t>
      </w:r>
    </w:p>
    <w:p w14:paraId="49C86EF3" w14:textId="77777777" w:rsidR="000859E1" w:rsidRPr="001B3D42" w:rsidRDefault="000859E1">
      <w:pPr>
        <w:pStyle w:val="aDef"/>
        <w:keepNext/>
      </w:pPr>
      <w:r>
        <w:rPr>
          <w:rStyle w:val="charBoldItals"/>
        </w:rPr>
        <w:t>associate</w:t>
      </w:r>
      <w:r w:rsidRPr="001B3D42">
        <w:t>, of a person, means—</w:t>
      </w:r>
    </w:p>
    <w:p w14:paraId="295533D3" w14:textId="77777777" w:rsidR="000859E1" w:rsidRPr="001B3D42" w:rsidRDefault="000859E1">
      <w:pPr>
        <w:pStyle w:val="aDefpara"/>
        <w:keepNext/>
      </w:pPr>
      <w:r w:rsidRPr="001B3D42">
        <w:tab/>
        <w:t>(a)</w:t>
      </w:r>
      <w:r w:rsidRPr="001B3D42">
        <w:tab/>
        <w:t>the person’s business partner; or</w:t>
      </w:r>
    </w:p>
    <w:p w14:paraId="44B1ED6F" w14:textId="77777777" w:rsidR="000859E1" w:rsidRPr="001B3D42" w:rsidRDefault="000859E1">
      <w:pPr>
        <w:pStyle w:val="aDefpara"/>
        <w:keepNext/>
      </w:pPr>
      <w:r w:rsidRPr="001B3D42">
        <w:tab/>
        <w:t>(b)</w:t>
      </w:r>
      <w:r w:rsidRPr="001B3D42">
        <w:tab/>
        <w:t>a close friend of the person; or</w:t>
      </w:r>
    </w:p>
    <w:p w14:paraId="78EE959C" w14:textId="77777777" w:rsidR="000859E1" w:rsidRPr="001B3D42" w:rsidRDefault="000859E1">
      <w:pPr>
        <w:pStyle w:val="aDefpara"/>
      </w:pPr>
      <w:r w:rsidRPr="001B3D42">
        <w:tab/>
        <w:t>(c)</w:t>
      </w:r>
      <w:r w:rsidRPr="001B3D42">
        <w:tab/>
        <w:t>a family member of the person.</w:t>
      </w:r>
    </w:p>
    <w:p w14:paraId="73EE7D27" w14:textId="77777777" w:rsidR="000859E1" w:rsidRDefault="000859E1">
      <w:pPr>
        <w:pStyle w:val="aDef"/>
        <w:keepLines/>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1F442832" w14:textId="77777777" w:rsidR="000859E1" w:rsidRDefault="000859E1">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14C6D6B7" w14:textId="77777777" w:rsidR="000859E1" w:rsidRDefault="000859E1">
      <w:pPr>
        <w:pStyle w:val="aDefpara"/>
      </w:pPr>
      <w:r>
        <w:tab/>
        <w:t>(a)</w:t>
      </w:r>
      <w:r>
        <w:tab/>
        <w:t>an associate of the person;</w:t>
      </w:r>
    </w:p>
    <w:p w14:paraId="2B27E813" w14:textId="77777777" w:rsidR="000859E1" w:rsidRDefault="000859E1">
      <w:pPr>
        <w:pStyle w:val="aDefpara"/>
      </w:pPr>
      <w:r>
        <w:lastRenderedPageBreak/>
        <w:tab/>
        <w:t>(b)</w:t>
      </w:r>
      <w:r>
        <w:tab/>
        <w:t>a corporation if the corporation has not more than 100 members and the person, or an associate of the person, is a member of the corporation;</w:t>
      </w:r>
    </w:p>
    <w:p w14:paraId="34FEE038" w14:textId="77777777" w:rsidR="000859E1" w:rsidRDefault="000859E1">
      <w:pPr>
        <w:pStyle w:val="aDefpara"/>
      </w:pPr>
      <w:r>
        <w:tab/>
        <w:t>(c)</w:t>
      </w:r>
      <w:r>
        <w:tab/>
        <w:t>a subsidiary of a corporation mentioned in paragraph (b);</w:t>
      </w:r>
    </w:p>
    <w:p w14:paraId="30EC8A7A" w14:textId="77777777" w:rsidR="000859E1" w:rsidRDefault="000859E1">
      <w:pPr>
        <w:pStyle w:val="aDefpara"/>
      </w:pPr>
      <w:r>
        <w:tab/>
        <w:t>(d)</w:t>
      </w:r>
      <w:r>
        <w:tab/>
        <w:t>a corporation if the person, or an associate of the person, is an executive officer of the corporation;</w:t>
      </w:r>
    </w:p>
    <w:p w14:paraId="7D8944C1" w14:textId="77777777" w:rsidR="000859E1" w:rsidRDefault="000859E1">
      <w:pPr>
        <w:pStyle w:val="aDefpara"/>
      </w:pPr>
      <w:r>
        <w:tab/>
        <w:t>(e)</w:t>
      </w:r>
      <w:r>
        <w:tab/>
        <w:t>the trustee of a trust if the person, or an associate of the person, is a beneficiary of the trust;</w:t>
      </w:r>
    </w:p>
    <w:p w14:paraId="161FA989" w14:textId="77777777" w:rsidR="000859E1" w:rsidRDefault="000859E1">
      <w:pPr>
        <w:pStyle w:val="aDefpara"/>
      </w:pPr>
      <w:r>
        <w:tab/>
        <w:t>(f)</w:t>
      </w:r>
      <w:r>
        <w:tab/>
        <w:t>a member of a firm or partnership if the person, or an associate of the person, is a member of the firm or partnership;</w:t>
      </w:r>
    </w:p>
    <w:p w14:paraId="57B7A557" w14:textId="77777777" w:rsidR="000859E1" w:rsidRDefault="000859E1">
      <w:pPr>
        <w:pStyle w:val="aDefpara"/>
      </w:pPr>
      <w:r>
        <w:tab/>
        <w:t>(g)</w:t>
      </w:r>
      <w:r>
        <w:tab/>
        <w:t>someone else carrying on a business if the person, or an associate of the person, has a direct or indirect right to participate in the profits of the business.</w:t>
      </w:r>
    </w:p>
    <w:p w14:paraId="3B4ED9C4" w14:textId="77777777" w:rsidR="000859E1" w:rsidRDefault="000859E1">
      <w:pPr>
        <w:pStyle w:val="aDef"/>
        <w:keepNext/>
      </w:pPr>
      <w:r>
        <w:rPr>
          <w:rStyle w:val="charBoldItals"/>
        </w:rPr>
        <w:t>material interest</w:t>
      </w:r>
      <w:r>
        <w:t xml:space="preserve">—a governing board member has a </w:t>
      </w:r>
      <w:r>
        <w:rPr>
          <w:rStyle w:val="charBoldItals"/>
        </w:rPr>
        <w:t xml:space="preserve">material interest </w:t>
      </w:r>
      <w:r>
        <w:t>in an issue if the member has—</w:t>
      </w:r>
    </w:p>
    <w:p w14:paraId="5B0501E7" w14:textId="77777777" w:rsidR="000859E1" w:rsidRDefault="000859E1">
      <w:pPr>
        <w:pStyle w:val="aDefpara"/>
      </w:pPr>
      <w:r>
        <w:tab/>
        <w:t>(a)</w:t>
      </w:r>
      <w:r>
        <w:tab/>
        <w:t>a direct or indirect financial interest in the issue; or</w:t>
      </w:r>
    </w:p>
    <w:p w14:paraId="6A26E29E" w14:textId="77777777" w:rsidR="000859E1" w:rsidRDefault="000859E1">
      <w:pPr>
        <w:pStyle w:val="aDefpara"/>
      </w:pPr>
      <w:r>
        <w:tab/>
        <w:t>(b)</w:t>
      </w:r>
      <w:r>
        <w:tab/>
        <w:t>a direct or indirect interest of any other kind if the interest could conflict with the proper exercise of the member’s functions in relation to the board’s consideration of the issue.</w:t>
      </w:r>
    </w:p>
    <w:p w14:paraId="70D0B038" w14:textId="77777777" w:rsidR="000859E1" w:rsidRDefault="000859E1">
      <w:pPr>
        <w:pStyle w:val="AH5Sec"/>
      </w:pPr>
      <w:bookmarkStart w:id="166" w:name="_Toc154048113"/>
      <w:r w:rsidRPr="00847D58">
        <w:rPr>
          <w:rStyle w:val="CharSectNo"/>
        </w:rPr>
        <w:t>89</w:t>
      </w:r>
      <w:r>
        <w:tab/>
        <w:t>Reporting of disclosed governing board interests to Minister</w:t>
      </w:r>
      <w:bookmarkEnd w:id="166"/>
    </w:p>
    <w:p w14:paraId="110558F8" w14:textId="77777777" w:rsidR="000859E1" w:rsidRDefault="000859E1" w:rsidP="00E42A42">
      <w:pPr>
        <w:pStyle w:val="Amain"/>
        <w:keepNext/>
      </w:pPr>
      <w:r>
        <w:tab/>
        <w:t>(1)</w:t>
      </w:r>
      <w:r>
        <w:tab/>
        <w:t>Within 3 months after the day a material interest is disclosed under section 88 (1), the chair of the governing board must report to the responsible Minister in writing about—</w:t>
      </w:r>
    </w:p>
    <w:p w14:paraId="1532E90E" w14:textId="77777777" w:rsidR="000859E1" w:rsidRDefault="000859E1">
      <w:pPr>
        <w:pStyle w:val="Apara"/>
      </w:pPr>
      <w:r>
        <w:tab/>
        <w:t>(a)</w:t>
      </w:r>
      <w:r>
        <w:tab/>
        <w:t>the disclosure; and</w:t>
      </w:r>
    </w:p>
    <w:p w14:paraId="5D237216" w14:textId="77777777" w:rsidR="000859E1" w:rsidRDefault="000859E1">
      <w:pPr>
        <w:pStyle w:val="Apara"/>
      </w:pPr>
      <w:r>
        <w:tab/>
        <w:t>(b)</w:t>
      </w:r>
      <w:r>
        <w:tab/>
        <w:t>the nature of the interest disclosed; and</w:t>
      </w:r>
    </w:p>
    <w:p w14:paraId="33DC9215" w14:textId="77777777" w:rsidR="000859E1" w:rsidRDefault="000859E1">
      <w:pPr>
        <w:pStyle w:val="Apara"/>
      </w:pPr>
      <w:r>
        <w:tab/>
        <w:t>(c)</w:t>
      </w:r>
      <w:r>
        <w:tab/>
        <w:t>any decision by the board under section 88 (2).</w:t>
      </w:r>
    </w:p>
    <w:p w14:paraId="2FDCEC2C" w14:textId="77777777" w:rsidR="000859E1" w:rsidRDefault="000859E1">
      <w:pPr>
        <w:pStyle w:val="Amain"/>
      </w:pPr>
      <w:r>
        <w:lastRenderedPageBreak/>
        <w:tab/>
        <w:t>(2)</w:t>
      </w:r>
      <w:r>
        <w:tab/>
        <w:t>The chair must also give the responsi</w:t>
      </w:r>
      <w:r w:rsidR="003A4693">
        <w:t>ble Minister, not later than 31 </w:t>
      </w:r>
      <w:r>
        <w:t>days after the end of each financial year, a statement that sets out the information given to the Minister in reports under subsection (1) that relate to disclosures made during the previous financial year.</w:t>
      </w:r>
    </w:p>
    <w:p w14:paraId="495D24D5" w14:textId="05ED8BF1" w:rsidR="000859E1" w:rsidRDefault="000859E1">
      <w:pPr>
        <w:pStyle w:val="Amain"/>
      </w:pPr>
      <w:r>
        <w:tab/>
        <w:t>(3)</w:t>
      </w:r>
      <w:r>
        <w:tab/>
        <w:t xml:space="preserve">The responsible Minister must give a copy of the statement to the </w:t>
      </w:r>
      <w:r w:rsidR="00D31C03" w:rsidRPr="00DC6149">
        <w:t>relevant Assembly committee</w:t>
      </w:r>
      <w:r>
        <w:t xml:space="preserve"> within 31 days after the day the Minister receives the statement.</w:t>
      </w:r>
    </w:p>
    <w:p w14:paraId="7EC0F891" w14:textId="77777777" w:rsidR="000859E1" w:rsidRDefault="000859E1">
      <w:pPr>
        <w:pStyle w:val="AH5Sec"/>
      </w:pPr>
      <w:bookmarkStart w:id="167" w:name="_Toc154048114"/>
      <w:r w:rsidRPr="00847D58">
        <w:rPr>
          <w:rStyle w:val="CharSectNo"/>
        </w:rPr>
        <w:t>90</w:t>
      </w:r>
      <w:r>
        <w:tab/>
        <w:t>Protection of governing board members from liability</w:t>
      </w:r>
      <w:bookmarkEnd w:id="167"/>
    </w:p>
    <w:p w14:paraId="4C0CDF51" w14:textId="77777777" w:rsidR="000859E1" w:rsidRDefault="000859E1">
      <w:pPr>
        <w:pStyle w:val="Amain"/>
      </w:pPr>
      <w:r>
        <w:tab/>
        <w:t>(1)</w:t>
      </w:r>
      <w:r>
        <w:tab/>
        <w:t xml:space="preserve">A governing board member is not civilly liable for anything done or omitted to be done honestly and without </w:t>
      </w:r>
      <w:r>
        <w:rPr>
          <w:rFonts w:ascii="Times New (W1)" w:hAnsi="Times New (W1)" w:cs="Times New (W1)"/>
        </w:rPr>
        <w:t>recklessness—</w:t>
      </w:r>
    </w:p>
    <w:p w14:paraId="24DFFE05" w14:textId="77777777" w:rsidR="000859E1" w:rsidRDefault="000859E1">
      <w:pPr>
        <w:pStyle w:val="Apara"/>
      </w:pPr>
      <w:r>
        <w:tab/>
        <w:t>(a)</w:t>
      </w:r>
      <w:r>
        <w:tab/>
        <w:t>in the exercise of a function under a territory law; or</w:t>
      </w:r>
    </w:p>
    <w:p w14:paraId="4020C641" w14:textId="77777777" w:rsidR="000859E1" w:rsidRDefault="000859E1">
      <w:pPr>
        <w:pStyle w:val="Apara"/>
      </w:pPr>
      <w:r>
        <w:tab/>
        <w:t>(b)</w:t>
      </w:r>
      <w:r>
        <w:tab/>
        <w:t>in the reasonable belief that the act or omission was in the exercise of a function under a territory law.</w:t>
      </w:r>
    </w:p>
    <w:p w14:paraId="44628D8B" w14:textId="77777777" w:rsidR="000859E1" w:rsidRDefault="000859E1">
      <w:pPr>
        <w:pStyle w:val="Amain"/>
      </w:pPr>
      <w:r>
        <w:tab/>
        <w:t>(2)</w:t>
      </w:r>
      <w:r>
        <w:tab/>
        <w:t>Any liability that would, apart from this section, attach to a governing board member of a territory authority attaches instead to the authority.</w:t>
      </w:r>
    </w:p>
    <w:p w14:paraId="13DCF6D9" w14:textId="77777777" w:rsidR="000859E1" w:rsidRDefault="000859E1" w:rsidP="00A05C4A">
      <w:pPr>
        <w:pStyle w:val="AH5Sec"/>
      </w:pPr>
      <w:bookmarkStart w:id="168" w:name="_Toc154048115"/>
      <w:r w:rsidRPr="00847D58">
        <w:rPr>
          <w:rStyle w:val="CharSectNo"/>
        </w:rPr>
        <w:t>91</w:t>
      </w:r>
      <w:r>
        <w:tab/>
        <w:t>Indemnification and exemption of governing board members</w:t>
      </w:r>
      <w:bookmarkEnd w:id="168"/>
    </w:p>
    <w:p w14:paraId="1EF6A525" w14:textId="77777777" w:rsidR="000859E1" w:rsidRDefault="000859E1" w:rsidP="00A05C4A">
      <w:pPr>
        <w:pStyle w:val="Amain"/>
        <w:keepNext/>
      </w:pPr>
      <w:r>
        <w:tab/>
        <w:t>(1)</w:t>
      </w:r>
      <w:r>
        <w:tab/>
        <w:t>A territory authority must not exempt a governing board member (whether directly or through another entity) from liability to the authority.</w:t>
      </w:r>
    </w:p>
    <w:p w14:paraId="772A4CC3" w14:textId="77777777" w:rsidR="000859E1" w:rsidRDefault="000859E1">
      <w:pPr>
        <w:pStyle w:val="Amain"/>
      </w:pPr>
      <w:r>
        <w:tab/>
        <w:t>(2)</w:t>
      </w:r>
      <w:r>
        <w:tab/>
        <w:t>A territory authority must not indemnify a governing board member (whether directly or through another entity and whether by agreement or by making a payment) against any of the following liabilities incurred as a board member:</w:t>
      </w:r>
    </w:p>
    <w:p w14:paraId="2CCFCA41" w14:textId="77777777" w:rsidR="000859E1" w:rsidRDefault="000859E1">
      <w:pPr>
        <w:pStyle w:val="Apara"/>
      </w:pPr>
      <w:r>
        <w:tab/>
        <w:t>(a)</w:t>
      </w:r>
      <w:r>
        <w:tab/>
        <w:t>a liability owed to the authority;</w:t>
      </w:r>
    </w:p>
    <w:p w14:paraId="3A8EEB5E" w14:textId="77777777" w:rsidR="000859E1" w:rsidRDefault="000859E1">
      <w:pPr>
        <w:pStyle w:val="Apara"/>
      </w:pPr>
      <w:r>
        <w:tab/>
        <w:t>(b)</w:t>
      </w:r>
      <w:r>
        <w:tab/>
        <w:t>a liability owed to someone other than the authority that did not arise from honest conduct.</w:t>
      </w:r>
    </w:p>
    <w:p w14:paraId="17E84121" w14:textId="77777777" w:rsidR="000859E1" w:rsidRDefault="000859E1" w:rsidP="00F04587">
      <w:pPr>
        <w:pStyle w:val="Amain"/>
        <w:keepNext/>
        <w:keepLines/>
      </w:pPr>
      <w:r>
        <w:lastRenderedPageBreak/>
        <w:tab/>
        <w:t>(3)</w:t>
      </w:r>
      <w:r>
        <w:tab/>
        <w:t>A territory authority must not indemnify a governing board member (whether directly or through another entity and whether by agreement or by making a payment) against legal costs incurred as a member if the costs are incurred—</w:t>
      </w:r>
    </w:p>
    <w:p w14:paraId="44174982" w14:textId="77777777" w:rsidR="000859E1" w:rsidRDefault="000859E1">
      <w:pPr>
        <w:pStyle w:val="Apara"/>
      </w:pPr>
      <w:r>
        <w:tab/>
        <w:t>(a)</w:t>
      </w:r>
      <w:r>
        <w:tab/>
        <w:t>in defending or resisting a proceeding if the person is found to have a liability for which the person could not be indemnified under subsection (2); or</w:t>
      </w:r>
    </w:p>
    <w:p w14:paraId="4C6BD4BF" w14:textId="77777777" w:rsidR="000859E1" w:rsidRDefault="000859E1">
      <w:pPr>
        <w:pStyle w:val="aNotepar"/>
      </w:pPr>
      <w:r>
        <w:rPr>
          <w:rStyle w:val="charItals"/>
        </w:rPr>
        <w:t>Note</w:t>
      </w:r>
      <w:r>
        <w:rPr>
          <w:rStyle w:val="charItals"/>
        </w:rPr>
        <w:tab/>
      </w:r>
      <w:r>
        <w:t>A governing board member is not personally liable for certain acts done or omissions made honestly and without recklessness (see s 90).</w:t>
      </w:r>
    </w:p>
    <w:p w14:paraId="5FCD7907" w14:textId="77777777" w:rsidR="000859E1" w:rsidRDefault="000859E1">
      <w:pPr>
        <w:pStyle w:val="Apara"/>
      </w:pPr>
      <w:r>
        <w:tab/>
        <w:t>(b)</w:t>
      </w:r>
      <w:r>
        <w:tab/>
        <w:t>in defending or resisting a criminal proceeding in which the person is found guilty.</w:t>
      </w:r>
    </w:p>
    <w:p w14:paraId="68A8F2FB" w14:textId="77777777" w:rsidR="000859E1" w:rsidRDefault="000859E1">
      <w:pPr>
        <w:pStyle w:val="Amain"/>
      </w:pPr>
      <w:r>
        <w:tab/>
        <w:t>(4)</w:t>
      </w:r>
      <w:r>
        <w:tab/>
        <w:t>In this section:</w:t>
      </w:r>
    </w:p>
    <w:p w14:paraId="347E8789" w14:textId="77777777" w:rsidR="000859E1" w:rsidRDefault="000859E1">
      <w:pPr>
        <w:pStyle w:val="aDef"/>
      </w:pPr>
      <w:r>
        <w:rPr>
          <w:rStyle w:val="charBoldItals"/>
        </w:rPr>
        <w:t>authority</w:t>
      </w:r>
      <w:r>
        <w:t xml:space="preserve"> includes a subsidiary (if any) of the authority.</w:t>
      </w:r>
    </w:p>
    <w:p w14:paraId="75227260" w14:textId="77777777" w:rsidR="000859E1" w:rsidRDefault="000859E1">
      <w:pPr>
        <w:pStyle w:val="AH5Sec"/>
        <w:rPr>
          <w:snapToGrid w:val="0"/>
        </w:rPr>
      </w:pPr>
      <w:bookmarkStart w:id="169" w:name="_Toc154048116"/>
      <w:r w:rsidRPr="00847D58">
        <w:rPr>
          <w:rStyle w:val="CharSectNo"/>
        </w:rPr>
        <w:t>92</w:t>
      </w:r>
      <w:r>
        <w:rPr>
          <w:snapToGrid w:val="0"/>
        </w:rPr>
        <w:tab/>
        <w:t>Compensation for exercise of functions etc</w:t>
      </w:r>
      <w:bookmarkEnd w:id="169"/>
    </w:p>
    <w:p w14:paraId="458AC463" w14:textId="77777777" w:rsidR="000859E1" w:rsidRDefault="000859E1">
      <w:pPr>
        <w:pStyle w:val="Amain"/>
      </w:pPr>
      <w:r>
        <w:tab/>
        <w:t>(1)</w:t>
      </w:r>
      <w:r>
        <w:tab/>
        <w:t>A person may claim compensation from the Territory if the person suffers loss because of the exercise, or purported exercise, of a function under this part or the establishing Act.</w:t>
      </w:r>
    </w:p>
    <w:p w14:paraId="779CD903" w14:textId="77777777" w:rsidR="000859E1" w:rsidRDefault="000859E1">
      <w:pPr>
        <w:pStyle w:val="Amain"/>
      </w:pPr>
      <w:r>
        <w:tab/>
        <w:t>(2)</w:t>
      </w:r>
      <w:r>
        <w:tab/>
        <w:t>Compensation may be claimed and ordered in a proceeding for compensation brought in a court of competent jurisdiction.</w:t>
      </w:r>
    </w:p>
    <w:p w14:paraId="573E3A21" w14:textId="77777777" w:rsidR="000859E1" w:rsidRDefault="000859E1">
      <w:pPr>
        <w:pStyle w:val="Amain"/>
      </w:pPr>
      <w:r>
        <w:tab/>
        <w:t>(3)</w:t>
      </w:r>
      <w:r>
        <w:tab/>
        <w:t>A court may order the payment of reasonable compensation for the loss or expense only if it is satisfied it is just to make the order in the circumstances of the particular case.</w:t>
      </w:r>
    </w:p>
    <w:p w14:paraId="0948EF84" w14:textId="77777777" w:rsidR="000859E1" w:rsidRDefault="000859E1">
      <w:pPr>
        <w:pStyle w:val="Amain"/>
      </w:pPr>
      <w:r>
        <w:tab/>
        <w:t>(4)</w:t>
      </w:r>
      <w:r>
        <w:tab/>
        <w:t>A regulation may prescribe matters that may, must or must not be taken into account by the court in considering whether it is just to make the order.</w:t>
      </w:r>
    </w:p>
    <w:p w14:paraId="4E19412B" w14:textId="77777777" w:rsidR="000859E1" w:rsidRPr="00847D58" w:rsidRDefault="000859E1">
      <w:pPr>
        <w:pStyle w:val="AH3Div"/>
      </w:pPr>
      <w:bookmarkStart w:id="170" w:name="_Toc154048117"/>
      <w:r w:rsidRPr="00847D58">
        <w:rPr>
          <w:rStyle w:val="CharDivNo"/>
        </w:rPr>
        <w:lastRenderedPageBreak/>
        <w:t>Division 9.4</w:t>
      </w:r>
      <w:r>
        <w:tab/>
      </w:r>
      <w:r w:rsidRPr="00847D58">
        <w:rPr>
          <w:rStyle w:val="CharDivText"/>
        </w:rPr>
        <w:t>Governing board meetings</w:t>
      </w:r>
      <w:bookmarkEnd w:id="170"/>
    </w:p>
    <w:p w14:paraId="39E5DA86" w14:textId="77777777" w:rsidR="000859E1" w:rsidRDefault="000859E1">
      <w:pPr>
        <w:pStyle w:val="AH5Sec"/>
      </w:pPr>
      <w:bookmarkStart w:id="171" w:name="_Toc154048118"/>
      <w:r w:rsidRPr="00847D58">
        <w:rPr>
          <w:rStyle w:val="CharSectNo"/>
        </w:rPr>
        <w:t>93</w:t>
      </w:r>
      <w:r>
        <w:tab/>
        <w:t>Time and place of governing board meetings</w:t>
      </w:r>
      <w:bookmarkEnd w:id="171"/>
    </w:p>
    <w:p w14:paraId="41FD2098" w14:textId="77777777" w:rsidR="000859E1" w:rsidRDefault="000859E1">
      <w:pPr>
        <w:pStyle w:val="Amain"/>
      </w:pPr>
      <w:r>
        <w:tab/>
        <w:t>(1)</w:t>
      </w:r>
      <w:r>
        <w:tab/>
        <w:t>Meetings of the governing board of a territory authority are to be held when and where it decides.</w:t>
      </w:r>
    </w:p>
    <w:p w14:paraId="26D83FDC" w14:textId="77777777" w:rsidR="000859E1" w:rsidRDefault="000859E1">
      <w:pPr>
        <w:pStyle w:val="Amain"/>
      </w:pPr>
      <w:r>
        <w:tab/>
        <w:t>(2)</w:t>
      </w:r>
      <w:r>
        <w:tab/>
        <w:t>However, the governing board must meet—</w:t>
      </w:r>
    </w:p>
    <w:p w14:paraId="5116B031" w14:textId="77777777" w:rsidR="000859E1" w:rsidRDefault="000859E1">
      <w:pPr>
        <w:pStyle w:val="Apara"/>
      </w:pPr>
      <w:r>
        <w:tab/>
        <w:t>(a)</w:t>
      </w:r>
      <w:r>
        <w:tab/>
        <w:t>at least once every 3 months; or</w:t>
      </w:r>
    </w:p>
    <w:p w14:paraId="6E721666" w14:textId="77777777" w:rsidR="000859E1" w:rsidRDefault="000859E1">
      <w:pPr>
        <w:pStyle w:val="Apara"/>
      </w:pPr>
      <w:r>
        <w:tab/>
        <w:t>(b)</w:t>
      </w:r>
      <w:r>
        <w:tab/>
        <w:t>if the establishing Act requires the governing board to meet more frequently—at the times required under the establishing Act.</w:t>
      </w:r>
    </w:p>
    <w:p w14:paraId="29D235A7" w14:textId="77777777" w:rsidR="000859E1" w:rsidRDefault="000859E1">
      <w:pPr>
        <w:pStyle w:val="Amain"/>
      </w:pPr>
      <w:r>
        <w:tab/>
        <w:t>(3)</w:t>
      </w:r>
      <w:r>
        <w:tab/>
        <w:t>The chair—</w:t>
      </w:r>
    </w:p>
    <w:p w14:paraId="0060FF0B" w14:textId="77777777" w:rsidR="000859E1" w:rsidRDefault="000859E1">
      <w:pPr>
        <w:pStyle w:val="Apara"/>
      </w:pPr>
      <w:r>
        <w:tab/>
        <w:t>(a)</w:t>
      </w:r>
      <w:r>
        <w:tab/>
        <w:t>may at any time call a meeting of the governing board; and</w:t>
      </w:r>
    </w:p>
    <w:p w14:paraId="24250564" w14:textId="77777777" w:rsidR="000859E1" w:rsidRDefault="000859E1">
      <w:pPr>
        <w:pStyle w:val="Apara"/>
      </w:pPr>
      <w:r>
        <w:tab/>
        <w:t>(b)</w:t>
      </w:r>
      <w:r>
        <w:tab/>
        <w:t>must call a meeting if asked by the Minister or at least 2 members.</w:t>
      </w:r>
    </w:p>
    <w:p w14:paraId="3B4C903E" w14:textId="77777777" w:rsidR="000859E1" w:rsidRDefault="000859E1">
      <w:pPr>
        <w:pStyle w:val="Amain"/>
      </w:pPr>
      <w:r>
        <w:tab/>
        <w:t>(4)</w:t>
      </w:r>
      <w:r>
        <w:tab/>
        <w:t>The chair must give the other members reasonable notice of the time and place of a meeting called by the chair.</w:t>
      </w:r>
    </w:p>
    <w:p w14:paraId="03466442" w14:textId="77777777" w:rsidR="000859E1" w:rsidRDefault="000859E1">
      <w:pPr>
        <w:pStyle w:val="AH5Sec"/>
      </w:pPr>
      <w:bookmarkStart w:id="172" w:name="_Toc154048119"/>
      <w:r w:rsidRPr="00847D58">
        <w:rPr>
          <w:rStyle w:val="CharSectNo"/>
        </w:rPr>
        <w:t>94</w:t>
      </w:r>
      <w:r>
        <w:tab/>
        <w:t>Presiding member at governing board meetings</w:t>
      </w:r>
      <w:bookmarkEnd w:id="172"/>
    </w:p>
    <w:p w14:paraId="3E80E143" w14:textId="77777777" w:rsidR="000859E1" w:rsidRDefault="000859E1">
      <w:pPr>
        <w:pStyle w:val="Amain"/>
      </w:pPr>
      <w:r>
        <w:tab/>
        <w:t>(1)</w:t>
      </w:r>
      <w:r>
        <w:tab/>
        <w:t>The chair presides at all meetings at which the chair is present.</w:t>
      </w:r>
    </w:p>
    <w:p w14:paraId="714EA467" w14:textId="77777777" w:rsidR="000859E1" w:rsidRDefault="000859E1">
      <w:pPr>
        <w:pStyle w:val="Amain"/>
      </w:pPr>
      <w:r>
        <w:tab/>
        <w:t>(2)</w:t>
      </w:r>
      <w:r>
        <w:tab/>
        <w:t>If the chair is absent and the governing board has a deputy chair, the deputy chair presides.</w:t>
      </w:r>
    </w:p>
    <w:p w14:paraId="7105E4D2" w14:textId="77777777" w:rsidR="000859E1" w:rsidRDefault="000859E1">
      <w:pPr>
        <w:pStyle w:val="Amain"/>
      </w:pPr>
      <w:r>
        <w:tab/>
        <w:t>(3)</w:t>
      </w:r>
      <w:r>
        <w:tab/>
        <w:t>If the chair and the deputy chair are absent or the chair is absent and there is no deputy chair, the member chosen by the members present presides.</w:t>
      </w:r>
    </w:p>
    <w:p w14:paraId="0A285197" w14:textId="77777777" w:rsidR="000859E1" w:rsidRDefault="000859E1">
      <w:pPr>
        <w:pStyle w:val="Amain"/>
      </w:pPr>
      <w:r>
        <w:tab/>
        <w:t>(4)</w:t>
      </w:r>
      <w:r>
        <w:tab/>
        <w:t>However, the members must not choose the CEO to preside.</w:t>
      </w:r>
    </w:p>
    <w:p w14:paraId="47CEC6BA" w14:textId="77777777" w:rsidR="000859E1" w:rsidRDefault="000859E1">
      <w:pPr>
        <w:pStyle w:val="AH5Sec"/>
      </w:pPr>
      <w:bookmarkStart w:id="173" w:name="_Toc154048120"/>
      <w:r w:rsidRPr="00847D58">
        <w:rPr>
          <w:rStyle w:val="CharSectNo"/>
        </w:rPr>
        <w:lastRenderedPageBreak/>
        <w:t>95</w:t>
      </w:r>
      <w:r>
        <w:tab/>
        <w:t>Quorum at governing board meetings</w:t>
      </w:r>
      <w:bookmarkEnd w:id="173"/>
    </w:p>
    <w:p w14:paraId="62AAA23D" w14:textId="77777777" w:rsidR="000859E1" w:rsidRDefault="000859E1" w:rsidP="00F04587">
      <w:pPr>
        <w:pStyle w:val="Amain"/>
        <w:keepNext/>
      </w:pPr>
      <w:r>
        <w:tab/>
        <w:t>(1)</w:t>
      </w:r>
      <w:r>
        <w:tab/>
        <w:t xml:space="preserve">Business may be carried on at a meeting of the governing board only if at least </w:t>
      </w:r>
      <w:r>
        <w:rPr>
          <w:position w:val="6"/>
          <w:sz w:val="18"/>
          <w:szCs w:val="18"/>
        </w:rPr>
        <w:t>1</w:t>
      </w:r>
      <w:r>
        <w:t>/</w:t>
      </w:r>
      <w:r>
        <w:rPr>
          <w:sz w:val="18"/>
          <w:szCs w:val="18"/>
        </w:rPr>
        <w:t>2</w:t>
      </w:r>
      <w:r>
        <w:t xml:space="preserve"> the number of members appointed are present.</w:t>
      </w:r>
    </w:p>
    <w:p w14:paraId="471EE1BD" w14:textId="77777777" w:rsidR="000859E1" w:rsidRDefault="000859E1">
      <w:pPr>
        <w:pStyle w:val="Amain"/>
      </w:pPr>
      <w:r>
        <w:tab/>
        <w:t>(2)</w:t>
      </w:r>
      <w:r>
        <w:tab/>
        <w:t>However, if the establishing Act for the governing board provides that a board member is a non-voting member, that board member is not counted as a member appointed or present for subsection (1).</w:t>
      </w:r>
    </w:p>
    <w:p w14:paraId="06C6F8DD" w14:textId="77777777" w:rsidR="000859E1" w:rsidRDefault="000859E1">
      <w:pPr>
        <w:pStyle w:val="AH5Sec"/>
      </w:pPr>
      <w:bookmarkStart w:id="174" w:name="_Toc154048121"/>
      <w:r w:rsidRPr="00847D58">
        <w:rPr>
          <w:rStyle w:val="CharSectNo"/>
        </w:rPr>
        <w:t>96</w:t>
      </w:r>
      <w:r>
        <w:tab/>
        <w:t>Voting at governing board meetings</w:t>
      </w:r>
      <w:bookmarkEnd w:id="174"/>
    </w:p>
    <w:p w14:paraId="1A45EAAA" w14:textId="77777777" w:rsidR="000859E1" w:rsidRDefault="000859E1">
      <w:pPr>
        <w:pStyle w:val="Amain"/>
      </w:pPr>
      <w:r>
        <w:tab/>
        <w:t>(1)</w:t>
      </w:r>
      <w:r>
        <w:tab/>
        <w:t>At a meeting of the governing board each member has a vote on each question to be decided, unless the establishing Act for the board otherwise provides.</w:t>
      </w:r>
    </w:p>
    <w:p w14:paraId="07482DF7" w14:textId="77777777" w:rsidR="000859E1" w:rsidRDefault="000859E1">
      <w:pPr>
        <w:pStyle w:val="Amain"/>
      </w:pPr>
      <w:r>
        <w:tab/>
        <w:t>(2)</w:t>
      </w:r>
      <w:r>
        <w:tab/>
        <w:t>A question is decided by a majority of the votes of the members present and voting but, if the votes are equal, the member presiding has a deciding vote.</w:t>
      </w:r>
    </w:p>
    <w:p w14:paraId="771804AA" w14:textId="77777777" w:rsidR="000859E1" w:rsidRDefault="000859E1" w:rsidP="00A05C4A">
      <w:pPr>
        <w:pStyle w:val="AH5Sec"/>
      </w:pPr>
      <w:bookmarkStart w:id="175" w:name="_Toc154048122"/>
      <w:r w:rsidRPr="00847D58">
        <w:rPr>
          <w:rStyle w:val="CharSectNo"/>
        </w:rPr>
        <w:t>97</w:t>
      </w:r>
      <w:r>
        <w:tab/>
        <w:t>Conduct of governing board meetings etc</w:t>
      </w:r>
      <w:bookmarkEnd w:id="175"/>
    </w:p>
    <w:p w14:paraId="6F77E6D7" w14:textId="77777777" w:rsidR="000859E1" w:rsidRDefault="000859E1" w:rsidP="00A05C4A">
      <w:pPr>
        <w:pStyle w:val="Amain"/>
        <w:keepNext/>
      </w:pPr>
      <w:r>
        <w:tab/>
        <w:t>(1)</w:t>
      </w:r>
      <w:r>
        <w:tab/>
        <w:t>The governing board may conduct its proceedings (including its meetings) as it considers appropriate.</w:t>
      </w:r>
    </w:p>
    <w:p w14:paraId="65DFB453" w14:textId="77777777" w:rsidR="000859E1" w:rsidRDefault="000859E1" w:rsidP="00EA262C">
      <w:pPr>
        <w:pStyle w:val="Amain"/>
        <w:keepNext/>
        <w:keepLines/>
      </w:pPr>
      <w:r>
        <w:tab/>
        <w:t>(2)</w:t>
      </w:r>
      <w:r>
        <w:tab/>
        <w:t>A meeting may be held using a method of communication, or a combination of methods of communication, that allows a board member taking part to hear what each other member taking part says without the members being in each other’s presence.</w:t>
      </w:r>
    </w:p>
    <w:p w14:paraId="5215B57C" w14:textId="77777777" w:rsidR="000859E1" w:rsidRDefault="000859E1">
      <w:pPr>
        <w:pStyle w:val="aExamHdgss"/>
      </w:pPr>
      <w:r>
        <w:t>Examples</w:t>
      </w:r>
    </w:p>
    <w:p w14:paraId="25E02E04" w14:textId="77777777" w:rsidR="000859E1" w:rsidRDefault="000859E1">
      <w:pPr>
        <w:pStyle w:val="aExamss"/>
        <w:keepNext/>
      </w:pPr>
      <w:r>
        <w:t>a phone link, a satellite link, an internet or intranet link</w:t>
      </w:r>
    </w:p>
    <w:p w14:paraId="24520C5F" w14:textId="77777777" w:rsidR="000859E1" w:rsidRDefault="000859E1">
      <w:pPr>
        <w:pStyle w:val="Amain"/>
      </w:pPr>
      <w:r>
        <w:tab/>
        <w:t>(3)</w:t>
      </w:r>
      <w:r>
        <w:tab/>
        <w:t>A governing board member who takes part in a meeting conducted under subsection (2) is taken, for all purposes, to be present at the meeting.</w:t>
      </w:r>
    </w:p>
    <w:p w14:paraId="7AB165D6" w14:textId="77777777" w:rsidR="000859E1" w:rsidRDefault="000859E1" w:rsidP="003605B1">
      <w:pPr>
        <w:pStyle w:val="Amain"/>
        <w:keepNext/>
      </w:pPr>
      <w:r>
        <w:lastRenderedPageBreak/>
        <w:tab/>
        <w:t>(4)</w:t>
      </w:r>
      <w:r>
        <w:tab/>
        <w:t>A resolution is a valid resolution of the governing board, even if it is not passed at a meeting of the board, if all members agree to the proposed resolution in writing or by electronic communication.</w:t>
      </w:r>
    </w:p>
    <w:p w14:paraId="029CADF8" w14:textId="77777777" w:rsidR="000859E1" w:rsidRDefault="000859E1">
      <w:pPr>
        <w:pStyle w:val="aExamHdgss"/>
      </w:pPr>
      <w:r>
        <w:t>Example of electronic communication</w:t>
      </w:r>
    </w:p>
    <w:p w14:paraId="4FCAB3DF" w14:textId="77777777" w:rsidR="000859E1" w:rsidRDefault="000859E1" w:rsidP="003605B1">
      <w:pPr>
        <w:pStyle w:val="aExamss"/>
        <w:keepNext/>
      </w:pPr>
      <w:r>
        <w:t>email</w:t>
      </w:r>
    </w:p>
    <w:p w14:paraId="2E63555F" w14:textId="77777777" w:rsidR="000859E1" w:rsidRDefault="000859E1">
      <w:pPr>
        <w:pStyle w:val="Amain"/>
      </w:pPr>
      <w:r>
        <w:tab/>
        <w:t>(5)</w:t>
      </w:r>
      <w:r>
        <w:tab/>
        <w:t>The board must keep minutes of its meetings.</w:t>
      </w:r>
    </w:p>
    <w:p w14:paraId="33CEE272" w14:textId="77777777" w:rsidR="000859E1" w:rsidRPr="00847D58" w:rsidRDefault="000859E1">
      <w:pPr>
        <w:pStyle w:val="AH3Div"/>
      </w:pPr>
      <w:bookmarkStart w:id="176" w:name="_Toc154048123"/>
      <w:r w:rsidRPr="00847D58">
        <w:rPr>
          <w:rStyle w:val="CharDivNo"/>
        </w:rPr>
        <w:t>Division 9.5</w:t>
      </w:r>
      <w:r>
        <w:tab/>
      </w:r>
      <w:r w:rsidRPr="00847D58">
        <w:rPr>
          <w:rStyle w:val="CharDivText"/>
        </w:rPr>
        <w:t>Requirements and obligations for territory authorities</w:t>
      </w:r>
      <w:bookmarkEnd w:id="176"/>
    </w:p>
    <w:p w14:paraId="22D20D74" w14:textId="77777777" w:rsidR="000859E1" w:rsidRDefault="000859E1">
      <w:pPr>
        <w:pStyle w:val="AH5Sec"/>
      </w:pPr>
      <w:bookmarkStart w:id="177" w:name="_Toc154048124"/>
      <w:r w:rsidRPr="00847D58">
        <w:rPr>
          <w:rStyle w:val="CharSectNo"/>
        </w:rPr>
        <w:t>98</w:t>
      </w:r>
      <w:r>
        <w:tab/>
        <w:t>Limitations on authorities forming corporations etc</w:t>
      </w:r>
      <w:bookmarkEnd w:id="177"/>
    </w:p>
    <w:p w14:paraId="6F5ACD0A" w14:textId="77777777" w:rsidR="000859E1" w:rsidRDefault="000859E1">
      <w:pPr>
        <w:pStyle w:val="Amain"/>
      </w:pPr>
      <w:r>
        <w:tab/>
        <w:t>(1)</w:t>
      </w:r>
      <w:r>
        <w:tab/>
        <w:t>A relevant territory authority must not do any of the following without the Treasurer’s prior written approval:</w:t>
      </w:r>
    </w:p>
    <w:p w14:paraId="0978F7CA" w14:textId="77777777" w:rsidR="000859E1" w:rsidRDefault="000859E1">
      <w:pPr>
        <w:pStyle w:val="Apara"/>
      </w:pPr>
      <w:r>
        <w:tab/>
        <w:t>(a)</w:t>
      </w:r>
      <w:r>
        <w:tab/>
        <w:t>subscribe for, or purchase, shares in or debentures or other securities of, a corporation;</w:t>
      </w:r>
    </w:p>
    <w:p w14:paraId="00C6BD4E" w14:textId="77777777" w:rsidR="000859E1" w:rsidRDefault="000859E1">
      <w:pPr>
        <w:pStyle w:val="Apara"/>
      </w:pPr>
      <w:r>
        <w:tab/>
        <w:t>(b)</w:t>
      </w:r>
      <w:r>
        <w:tab/>
        <w:t>form, or take part in the formation of, a corporation.</w:t>
      </w:r>
    </w:p>
    <w:p w14:paraId="6359004C" w14:textId="77777777" w:rsidR="000859E1" w:rsidRDefault="000859E1">
      <w:pPr>
        <w:pStyle w:val="Amain"/>
        <w:keepNext/>
      </w:pPr>
      <w:r>
        <w:tab/>
        <w:t>(2)</w:t>
      </w:r>
      <w:r>
        <w:tab/>
        <w:t>An approval under subsection (1)—</w:t>
      </w:r>
    </w:p>
    <w:p w14:paraId="686D4ED5" w14:textId="77777777" w:rsidR="000859E1" w:rsidRDefault="000859E1">
      <w:pPr>
        <w:pStyle w:val="Apara"/>
      </w:pPr>
      <w:r>
        <w:tab/>
        <w:t>(a)</w:t>
      </w:r>
      <w:r>
        <w:tab/>
        <w:t>must relate only to a particular corporation or proposed corporation; and</w:t>
      </w:r>
    </w:p>
    <w:p w14:paraId="447623E9" w14:textId="77777777" w:rsidR="000859E1" w:rsidRDefault="000859E1">
      <w:pPr>
        <w:pStyle w:val="Apara"/>
      </w:pPr>
      <w:r>
        <w:tab/>
        <w:t>(b)</w:t>
      </w:r>
      <w:r>
        <w:tab/>
        <w:t>may be given subject to the conditions or restrictions stated in the approval.</w:t>
      </w:r>
    </w:p>
    <w:p w14:paraId="034C7605" w14:textId="77777777" w:rsidR="000859E1" w:rsidRDefault="000859E1">
      <w:pPr>
        <w:pStyle w:val="Amain"/>
      </w:pPr>
      <w:r>
        <w:tab/>
        <w:t>(3)</w:t>
      </w:r>
      <w:r>
        <w:tab/>
        <w:t>If a relevant territory authority does something mentioned in subsection (1), the authority must tell the responsible Minister within 2 weeks after the day the authority does the thing.</w:t>
      </w:r>
    </w:p>
    <w:p w14:paraId="27583F29" w14:textId="77777777" w:rsidR="000859E1" w:rsidRDefault="000859E1">
      <w:pPr>
        <w:pStyle w:val="Amain"/>
      </w:pPr>
      <w:r>
        <w:tab/>
        <w:t>(4)</w:t>
      </w:r>
      <w:r>
        <w:tab/>
        <w:t>The responsible Minister must—</w:t>
      </w:r>
    </w:p>
    <w:p w14:paraId="7F7BDB37" w14:textId="77777777" w:rsidR="000859E1" w:rsidRDefault="000859E1">
      <w:pPr>
        <w:pStyle w:val="Apara"/>
      </w:pPr>
      <w:r>
        <w:tab/>
        <w:t>(a)</w:t>
      </w:r>
      <w:r>
        <w:tab/>
        <w:t>prepare a written statement setting out details of, and reasons for, the relevant territory authority’s action; and</w:t>
      </w:r>
    </w:p>
    <w:p w14:paraId="4D95BD39" w14:textId="77777777" w:rsidR="000859E1" w:rsidRDefault="000859E1">
      <w:pPr>
        <w:pStyle w:val="Apara"/>
      </w:pPr>
      <w:r>
        <w:tab/>
        <w:t>(b)</w:t>
      </w:r>
      <w:r>
        <w:tab/>
        <w:t>present the statement to the Legislative Assembly within 6 sitting days after the day the Minister is told about the action.</w:t>
      </w:r>
    </w:p>
    <w:p w14:paraId="04891172" w14:textId="77777777" w:rsidR="000859E1" w:rsidRDefault="000859E1">
      <w:pPr>
        <w:pStyle w:val="Amain"/>
      </w:pPr>
      <w:r>
        <w:lastRenderedPageBreak/>
        <w:tab/>
        <w:t>(5)</w:t>
      </w:r>
      <w:r>
        <w:tab/>
        <w:t>A statement need not include any material that is commercially sensitive.</w:t>
      </w:r>
    </w:p>
    <w:p w14:paraId="196EFECF" w14:textId="77777777" w:rsidR="000859E1" w:rsidRDefault="000859E1" w:rsidP="00E0668B">
      <w:pPr>
        <w:pStyle w:val="Amain"/>
        <w:keepLines/>
      </w:pPr>
      <w:r>
        <w:tab/>
        <w:t>(6)</w:t>
      </w:r>
      <w:r>
        <w:tab/>
        <w:t>However, if commercially sensitive information is not included in the statement, the responsible Minister must, when presenting the statement to the Legislative Assembly, also present a further statement setting out the general nature of the information and the reason for its non</w:t>
      </w:r>
      <w:r>
        <w:noBreakHyphen/>
        <w:t>inclusion in the statement.</w:t>
      </w:r>
    </w:p>
    <w:p w14:paraId="52320E1C" w14:textId="77777777" w:rsidR="000859E1" w:rsidRDefault="000859E1">
      <w:pPr>
        <w:pStyle w:val="AH5Sec"/>
      </w:pPr>
      <w:bookmarkStart w:id="178" w:name="_Toc154048125"/>
      <w:r w:rsidRPr="00847D58">
        <w:rPr>
          <w:rStyle w:val="CharSectNo"/>
        </w:rPr>
        <w:t>99</w:t>
      </w:r>
      <w:r>
        <w:tab/>
        <w:t>Limitations on authorities taking part in joint ventures and trusts</w:t>
      </w:r>
      <w:bookmarkEnd w:id="178"/>
    </w:p>
    <w:p w14:paraId="655429E0" w14:textId="77777777" w:rsidR="000859E1" w:rsidRDefault="000859E1">
      <w:pPr>
        <w:pStyle w:val="Amain"/>
      </w:pPr>
      <w:r>
        <w:tab/>
        <w:t>(1)</w:t>
      </w:r>
      <w:r>
        <w:tab/>
        <w:t>A relevant territory authority must not take part in a joint venture or trust without the Treasurer’s prior written approval.</w:t>
      </w:r>
    </w:p>
    <w:p w14:paraId="68D7712E" w14:textId="77777777" w:rsidR="000859E1" w:rsidRDefault="000859E1">
      <w:pPr>
        <w:pStyle w:val="Amain"/>
      </w:pPr>
      <w:r>
        <w:tab/>
        <w:t>(2)</w:t>
      </w:r>
      <w:r>
        <w:tab/>
        <w:t>An approval under subsection (1)—</w:t>
      </w:r>
    </w:p>
    <w:p w14:paraId="2C1DE6C0" w14:textId="77777777" w:rsidR="000859E1" w:rsidRDefault="000859E1">
      <w:pPr>
        <w:pStyle w:val="Apara"/>
      </w:pPr>
      <w:r>
        <w:tab/>
        <w:t>(a)</w:t>
      </w:r>
      <w:r>
        <w:tab/>
        <w:t>may apply generally or may relate to a particular proposed joint venture or trust; and</w:t>
      </w:r>
    </w:p>
    <w:p w14:paraId="122A22F4" w14:textId="77777777" w:rsidR="000859E1" w:rsidRDefault="000859E1">
      <w:pPr>
        <w:pStyle w:val="Apara"/>
      </w:pPr>
      <w:r>
        <w:tab/>
        <w:t>(b)</w:t>
      </w:r>
      <w:r>
        <w:tab/>
        <w:t>may be given subject to the conditions or restrictions stated in the approval.</w:t>
      </w:r>
    </w:p>
    <w:p w14:paraId="758B9DE3" w14:textId="77777777" w:rsidR="000859E1" w:rsidRDefault="000859E1">
      <w:pPr>
        <w:pStyle w:val="Amain"/>
      </w:pPr>
      <w:r>
        <w:tab/>
        <w:t>(3)</w:t>
      </w:r>
      <w:r>
        <w:tab/>
        <w:t>If a relevant territory authority enters into an agreement for a joint venture or trust, the authority must tell the responsible Minister within 2 weeks after the day the authority enters into the agreement.</w:t>
      </w:r>
    </w:p>
    <w:p w14:paraId="083516F6" w14:textId="77777777" w:rsidR="000859E1" w:rsidRDefault="000859E1">
      <w:pPr>
        <w:pStyle w:val="Amain"/>
        <w:keepNext/>
      </w:pPr>
      <w:r>
        <w:tab/>
        <w:t>(4)</w:t>
      </w:r>
      <w:r>
        <w:tab/>
        <w:t>The responsible Minister must—</w:t>
      </w:r>
    </w:p>
    <w:p w14:paraId="77BE9AD4" w14:textId="77777777" w:rsidR="000859E1" w:rsidRDefault="000859E1">
      <w:pPr>
        <w:pStyle w:val="Apara"/>
      </w:pPr>
      <w:r>
        <w:tab/>
        <w:t>(a)</w:t>
      </w:r>
      <w:r>
        <w:tab/>
        <w:t>prepare a written statement setting out details of, and reasons for, the agreement; and</w:t>
      </w:r>
    </w:p>
    <w:p w14:paraId="6646B172" w14:textId="77777777" w:rsidR="000859E1" w:rsidRDefault="000859E1">
      <w:pPr>
        <w:pStyle w:val="Apara"/>
      </w:pPr>
      <w:r>
        <w:tab/>
        <w:t>(b)</w:t>
      </w:r>
      <w:r>
        <w:tab/>
        <w:t>present the statement to the Legislative Assembly within 6 sitting days after the day the Minister is told about the agreement.</w:t>
      </w:r>
    </w:p>
    <w:p w14:paraId="41125B20" w14:textId="77777777" w:rsidR="000859E1" w:rsidRDefault="000859E1">
      <w:pPr>
        <w:pStyle w:val="Amain"/>
      </w:pPr>
      <w:r>
        <w:tab/>
        <w:t>(5)</w:t>
      </w:r>
      <w:r>
        <w:tab/>
        <w:t>A statement need not include any material that is commercially sensitive.</w:t>
      </w:r>
    </w:p>
    <w:p w14:paraId="783EA600" w14:textId="77777777" w:rsidR="000859E1" w:rsidRDefault="000859E1" w:rsidP="00E0668B">
      <w:pPr>
        <w:pStyle w:val="Amain"/>
        <w:keepLines/>
      </w:pPr>
      <w:r>
        <w:lastRenderedPageBreak/>
        <w:tab/>
        <w:t>(6)</w:t>
      </w:r>
      <w:r>
        <w:tab/>
        <w:t>However, if commercially sensitive information is not included in the statement, the responsible Minister must, when presenting the statement to the Legislative Assembly, also present a further statement setting out the general nature of the information and the reason for its non-inclusion in the statement.</w:t>
      </w:r>
    </w:p>
    <w:p w14:paraId="167343DD" w14:textId="77777777" w:rsidR="000859E1" w:rsidRDefault="000859E1">
      <w:pPr>
        <w:pStyle w:val="AH5Sec"/>
      </w:pPr>
      <w:bookmarkStart w:id="179" w:name="_Toc154048126"/>
      <w:r w:rsidRPr="00847D58">
        <w:rPr>
          <w:rStyle w:val="CharSectNo"/>
        </w:rPr>
        <w:t>100</w:t>
      </w:r>
      <w:r>
        <w:tab/>
        <w:t>Corporations, joint ventures and trusts in which authority has interest</w:t>
      </w:r>
      <w:bookmarkEnd w:id="179"/>
    </w:p>
    <w:p w14:paraId="5EFF447C" w14:textId="77777777" w:rsidR="000859E1" w:rsidRDefault="000859E1">
      <w:pPr>
        <w:pStyle w:val="Amain"/>
      </w:pPr>
      <w:r>
        <w:tab/>
        <w:t>(1)</w:t>
      </w:r>
      <w:r>
        <w:tab/>
        <w:t>If a relevant territory authority has a controlling interest in a corporation, joint venture or trust, the authority must ensure that—</w:t>
      </w:r>
    </w:p>
    <w:p w14:paraId="01F322AA" w14:textId="77777777" w:rsidR="000859E1" w:rsidRDefault="000859E1">
      <w:pPr>
        <w:pStyle w:val="Apara"/>
      </w:pPr>
      <w:r>
        <w:tab/>
        <w:t>(a)</w:t>
      </w:r>
      <w:r>
        <w:tab/>
        <w:t>the auditor-general is appointed auditor for the corporation, joint venture or trust; and</w:t>
      </w:r>
    </w:p>
    <w:p w14:paraId="67859086" w14:textId="77777777" w:rsidR="000859E1" w:rsidRDefault="000859E1">
      <w:pPr>
        <w:pStyle w:val="Apara"/>
      </w:pPr>
      <w:r>
        <w:tab/>
        <w:t>(b)</w:t>
      </w:r>
      <w:r>
        <w:tab/>
        <w:t>the corporation or joint venture, or a trustee for the trust, does not do anything that the authority itself could not do.</w:t>
      </w:r>
    </w:p>
    <w:p w14:paraId="0A064A70" w14:textId="77777777" w:rsidR="000859E1" w:rsidRDefault="000859E1" w:rsidP="00E42A42">
      <w:pPr>
        <w:pStyle w:val="Amain"/>
        <w:keepNext/>
        <w:keepLines/>
      </w:pPr>
      <w:r>
        <w:tab/>
        <w:t>(2)</w:t>
      </w:r>
      <w:r>
        <w:tab/>
        <w:t>If a relevant territory authority has an interest, other than a controlling interest, in a corporation, joint venture or trust, the authority must try to ensure that the auditor-general is appointed auditor for the corporation, joint venture or trust.</w:t>
      </w:r>
    </w:p>
    <w:p w14:paraId="2E62686E" w14:textId="44E2B7F4" w:rsidR="000859E1" w:rsidRDefault="000859E1">
      <w:pPr>
        <w:pStyle w:val="aNote"/>
      </w:pPr>
      <w:r>
        <w:rPr>
          <w:rStyle w:val="charItals"/>
        </w:rPr>
        <w:t>Note</w:t>
      </w:r>
      <w:r>
        <w:rPr>
          <w:rStyle w:val="charItals"/>
        </w:rPr>
        <w:tab/>
      </w:r>
      <w:r>
        <w:t>The</w:t>
      </w:r>
      <w:r>
        <w:rPr>
          <w:rStyle w:val="charItals"/>
        </w:rPr>
        <w:t xml:space="preserve"> </w:t>
      </w:r>
      <w:hyperlink r:id="rId78" w:tooltip="A1996-23" w:history="1">
        <w:r w:rsidR="001B3D42" w:rsidRPr="001B3D42">
          <w:rPr>
            <w:rStyle w:val="charCitHyperlinkItal"/>
          </w:rPr>
          <w:t>Auditor-General Act 1996</w:t>
        </w:r>
      </w:hyperlink>
      <w:r>
        <w:t>, s 14 allows the auditor-general to require a person to give to the auditor-general information and documents.</w:t>
      </w:r>
    </w:p>
    <w:p w14:paraId="104D1137" w14:textId="77777777" w:rsidR="000859E1" w:rsidRDefault="000859E1">
      <w:pPr>
        <w:pStyle w:val="Amain"/>
      </w:pPr>
      <w:r>
        <w:tab/>
        <w:t>(3)</w:t>
      </w:r>
      <w:r>
        <w:tab/>
        <w:t>In this section—</w:t>
      </w:r>
    </w:p>
    <w:p w14:paraId="779A28DE" w14:textId="522D8E61" w:rsidR="000859E1" w:rsidRDefault="000859E1">
      <w:pPr>
        <w:pStyle w:val="aDef"/>
      </w:pPr>
      <w:r>
        <w:rPr>
          <w:rStyle w:val="charBoldItals"/>
        </w:rPr>
        <w:t>controlling interest</w:t>
      </w:r>
      <w:r>
        <w:t>—see the</w:t>
      </w:r>
      <w:r>
        <w:rPr>
          <w:rStyle w:val="charItals"/>
        </w:rPr>
        <w:t xml:space="preserve"> </w:t>
      </w:r>
      <w:hyperlink r:id="rId79" w:tooltip="A1996-23" w:history="1">
        <w:r w:rsidR="001B3D42" w:rsidRPr="001B3D42">
          <w:rPr>
            <w:rStyle w:val="charCitHyperlinkItal"/>
          </w:rPr>
          <w:t>Auditor-General Act 1996</w:t>
        </w:r>
      </w:hyperlink>
      <w:r>
        <w:t>, section 5.</w:t>
      </w:r>
    </w:p>
    <w:p w14:paraId="701ECE32" w14:textId="77777777" w:rsidR="000859E1" w:rsidRDefault="000859E1">
      <w:pPr>
        <w:pStyle w:val="AH5Sec"/>
      </w:pPr>
      <w:bookmarkStart w:id="180" w:name="_Toc154048127"/>
      <w:r w:rsidRPr="00847D58">
        <w:rPr>
          <w:rStyle w:val="CharSectNo"/>
        </w:rPr>
        <w:t>101</w:t>
      </w:r>
      <w:r>
        <w:tab/>
        <w:t>Obligation of authorities to tell Minister about significant events</w:t>
      </w:r>
      <w:bookmarkEnd w:id="180"/>
    </w:p>
    <w:p w14:paraId="68D9569D" w14:textId="77777777" w:rsidR="000859E1" w:rsidRDefault="000859E1">
      <w:pPr>
        <w:pStyle w:val="Amain"/>
      </w:pPr>
      <w:r>
        <w:tab/>
        <w:t>(1)</w:t>
      </w:r>
      <w:r>
        <w:tab/>
        <w:t>A relevant territory authority must, as soon as practicable, tell the responsible Minister of any significant event that affects, or seems likely to affect—</w:t>
      </w:r>
    </w:p>
    <w:p w14:paraId="74DCA803" w14:textId="77777777" w:rsidR="000859E1" w:rsidRDefault="000859E1">
      <w:pPr>
        <w:pStyle w:val="Apara"/>
      </w:pPr>
      <w:r>
        <w:tab/>
        <w:t>(a)</w:t>
      </w:r>
      <w:r>
        <w:tab/>
        <w:t>the value of the authority; or</w:t>
      </w:r>
    </w:p>
    <w:p w14:paraId="50267945" w14:textId="77777777" w:rsidR="000859E1" w:rsidRDefault="000859E1">
      <w:pPr>
        <w:pStyle w:val="Apara"/>
      </w:pPr>
      <w:r>
        <w:tab/>
        <w:t>(b)</w:t>
      </w:r>
      <w:r>
        <w:tab/>
        <w:t>a significant part of the authority’s assets; or</w:t>
      </w:r>
    </w:p>
    <w:p w14:paraId="6F072168" w14:textId="77777777" w:rsidR="000859E1" w:rsidRDefault="000859E1">
      <w:pPr>
        <w:pStyle w:val="Apara"/>
      </w:pPr>
      <w:r>
        <w:lastRenderedPageBreak/>
        <w:tab/>
        <w:t>(c)</w:t>
      </w:r>
      <w:r>
        <w:tab/>
        <w:t>the performance of the authority as a whole; or</w:t>
      </w:r>
    </w:p>
    <w:p w14:paraId="7F998EB6" w14:textId="77777777" w:rsidR="000859E1" w:rsidRDefault="000859E1">
      <w:pPr>
        <w:pStyle w:val="Apara"/>
      </w:pPr>
      <w:r>
        <w:tab/>
        <w:t>(d)</w:t>
      </w:r>
      <w:r>
        <w:tab/>
        <w:t>the carrying out of a significant activity of the authority.</w:t>
      </w:r>
    </w:p>
    <w:p w14:paraId="4104C6BE" w14:textId="77777777" w:rsidR="000859E1" w:rsidRDefault="000859E1">
      <w:pPr>
        <w:pStyle w:val="Amain"/>
      </w:pPr>
      <w:r>
        <w:tab/>
        <w:t>(2)</w:t>
      </w:r>
      <w:r>
        <w:tab/>
        <w:t xml:space="preserve">For this section, an event, part of assets or activity is </w:t>
      </w:r>
      <w:r>
        <w:rPr>
          <w:rStyle w:val="charBoldItals"/>
        </w:rPr>
        <w:t>significant</w:t>
      </w:r>
      <w:r>
        <w:t xml:space="preserve"> for a relevant territory authority if—</w:t>
      </w:r>
    </w:p>
    <w:p w14:paraId="6F492CC7" w14:textId="77777777" w:rsidR="000859E1" w:rsidRDefault="000859E1">
      <w:pPr>
        <w:pStyle w:val="Apara"/>
      </w:pPr>
      <w:r>
        <w:tab/>
        <w:t>(a)</w:t>
      </w:r>
      <w:r>
        <w:tab/>
        <w:t>it is significant when interpreted in accordance with accounting standards relating to materiality ordinarily used in Australia when the decision about whether it is significant is made; or</w:t>
      </w:r>
    </w:p>
    <w:p w14:paraId="6547D29D" w14:textId="77777777" w:rsidR="000859E1" w:rsidRDefault="000859E1">
      <w:pPr>
        <w:pStyle w:val="Apara"/>
      </w:pPr>
      <w:r>
        <w:tab/>
        <w:t>(b)</w:t>
      </w:r>
      <w:r>
        <w:tab/>
        <w:t>a document published by the authority identifies it as significant (however described); or</w:t>
      </w:r>
    </w:p>
    <w:p w14:paraId="0F67C8D9" w14:textId="77777777" w:rsidR="000859E1" w:rsidRDefault="000859E1">
      <w:pPr>
        <w:pStyle w:val="Apara"/>
      </w:pPr>
      <w:r>
        <w:tab/>
        <w:t>(c)</w:t>
      </w:r>
      <w:r>
        <w:tab/>
        <w:t>a memorandum of understanding or other agreement between the responsible Minister or Treasurer and the authority identifies it as significant (however described); or</w:t>
      </w:r>
    </w:p>
    <w:p w14:paraId="1B90F152" w14:textId="77777777" w:rsidR="000859E1" w:rsidRDefault="000859E1">
      <w:pPr>
        <w:pStyle w:val="Apara"/>
      </w:pPr>
      <w:r>
        <w:tab/>
        <w:t>(d)</w:t>
      </w:r>
      <w:r>
        <w:tab/>
        <w:t>it is prescribed under the financial management guidelines.</w:t>
      </w:r>
    </w:p>
    <w:p w14:paraId="22868B04" w14:textId="77777777" w:rsidR="000859E1" w:rsidRDefault="000859E1">
      <w:pPr>
        <w:pStyle w:val="AH5Sec"/>
      </w:pPr>
      <w:bookmarkStart w:id="181" w:name="_Toc154048128"/>
      <w:r w:rsidRPr="00847D58">
        <w:rPr>
          <w:rStyle w:val="CharSectNo"/>
        </w:rPr>
        <w:t>102</w:t>
      </w:r>
      <w:r>
        <w:tab/>
        <w:t>Ministerial directions to authorities about financial etc statements</w:t>
      </w:r>
      <w:bookmarkEnd w:id="181"/>
    </w:p>
    <w:p w14:paraId="1E8FE316" w14:textId="77777777" w:rsidR="000859E1" w:rsidRDefault="000859E1">
      <w:pPr>
        <w:pStyle w:val="Amain"/>
      </w:pPr>
      <w:r>
        <w:tab/>
        <w:t>(1)</w:t>
      </w:r>
      <w:r>
        <w:tab/>
        <w:t>The responsible Minister for a relevant territory authority may, in writing, direct the relevant person for the authority to give the Minister financial or other statements relating to the authority.</w:t>
      </w:r>
    </w:p>
    <w:p w14:paraId="1107732D" w14:textId="77777777" w:rsidR="000859E1" w:rsidRDefault="000859E1">
      <w:pPr>
        <w:pStyle w:val="Amain"/>
      </w:pPr>
      <w:r>
        <w:tab/>
        <w:t>(2)</w:t>
      </w:r>
      <w:r>
        <w:tab/>
        <w:t>Without limiting subsection (1), the direction may state the form in which the statements are to be given and the period to which they must relate.</w:t>
      </w:r>
    </w:p>
    <w:p w14:paraId="65DA30F4" w14:textId="77777777" w:rsidR="000859E1" w:rsidRDefault="000859E1">
      <w:pPr>
        <w:pStyle w:val="Amain"/>
      </w:pPr>
      <w:r>
        <w:tab/>
        <w:t>(3)</w:t>
      </w:r>
      <w:r>
        <w:tab/>
        <w:t>A relevant person for a relevant territory authority who receives a direction under subsection (1) must prepare the statements required by the direction and give them to th</w:t>
      </w:r>
      <w:r w:rsidR="003A4693">
        <w:t>e responsible Minister within 1 </w:t>
      </w:r>
      <w:r>
        <w:t>month after the day the person receives the direction or, if a longer period is allowed by the Minister, within the longer period.</w:t>
      </w:r>
    </w:p>
    <w:p w14:paraId="7E94F5E6" w14:textId="77777777" w:rsidR="000859E1" w:rsidRDefault="000859E1">
      <w:pPr>
        <w:pStyle w:val="Amain"/>
      </w:pPr>
      <w:r>
        <w:tab/>
        <w:t>(4)</w:t>
      </w:r>
      <w:r>
        <w:tab/>
        <w:t>The responsible Minister must not allow a longer period under subsection (3) for complying with a direction unless satisfied that there are special circumstances that justify the longer period.</w:t>
      </w:r>
    </w:p>
    <w:p w14:paraId="33AA8306" w14:textId="77777777" w:rsidR="000859E1" w:rsidRDefault="000859E1">
      <w:pPr>
        <w:pStyle w:val="Amain"/>
      </w:pPr>
      <w:r>
        <w:lastRenderedPageBreak/>
        <w:tab/>
        <w:t>(5)</w:t>
      </w:r>
      <w:r>
        <w:tab/>
        <w:t>In this section:</w:t>
      </w:r>
    </w:p>
    <w:p w14:paraId="2F714A6F" w14:textId="77777777" w:rsidR="000859E1" w:rsidRDefault="000859E1">
      <w:pPr>
        <w:pStyle w:val="aDef"/>
        <w:keepNext/>
      </w:pPr>
      <w:r>
        <w:rPr>
          <w:rStyle w:val="charBoldItals"/>
        </w:rPr>
        <w:t>relevant person</w:t>
      </w:r>
      <w:r>
        <w:t>, for a relevant territory authority, means—</w:t>
      </w:r>
    </w:p>
    <w:p w14:paraId="28414237" w14:textId="77777777" w:rsidR="000859E1" w:rsidRDefault="000859E1">
      <w:pPr>
        <w:pStyle w:val="aDefpara"/>
      </w:pPr>
      <w:r>
        <w:tab/>
        <w:t>(a)</w:t>
      </w:r>
      <w:r>
        <w:tab/>
        <w:t>if the authority has a governing board—the chair of the governing board; or</w:t>
      </w:r>
    </w:p>
    <w:p w14:paraId="6A96132A" w14:textId="77777777" w:rsidR="000859E1" w:rsidRDefault="000859E1">
      <w:pPr>
        <w:pStyle w:val="aDefpara"/>
      </w:pPr>
      <w:r>
        <w:tab/>
        <w:t>(b)</w:t>
      </w:r>
      <w:r>
        <w:tab/>
        <w:t>if the authority does not have a governing board—the chief executive officer.</w:t>
      </w:r>
    </w:p>
    <w:p w14:paraId="1A6A34A3" w14:textId="77777777" w:rsidR="000859E1" w:rsidRDefault="000859E1">
      <w:pPr>
        <w:pStyle w:val="AH5Sec"/>
      </w:pPr>
      <w:bookmarkStart w:id="182" w:name="_Toc154048129"/>
      <w:r w:rsidRPr="00847D58">
        <w:rPr>
          <w:rStyle w:val="CharSectNo"/>
        </w:rPr>
        <w:t>103</w:t>
      </w:r>
      <w:r>
        <w:tab/>
        <w:t>Application of government policies to authorities</w:t>
      </w:r>
      <w:bookmarkEnd w:id="182"/>
    </w:p>
    <w:p w14:paraId="777206C9" w14:textId="77777777" w:rsidR="000859E1" w:rsidRDefault="000859E1">
      <w:pPr>
        <w:pStyle w:val="Amain"/>
      </w:pPr>
      <w:r>
        <w:tab/>
        <w:t>(1)</w:t>
      </w:r>
      <w:r>
        <w:tab/>
        <w:t>The responsible Minister for a relevant territory authority may, after consulting the authority, tell the authority the general government policies (</w:t>
      </w:r>
      <w:r>
        <w:rPr>
          <w:rStyle w:val="charBoldItals"/>
        </w:rPr>
        <w:t>applicable governmental policies</w:t>
      </w:r>
      <w:r>
        <w:t>) that are to apply to the authority.</w:t>
      </w:r>
    </w:p>
    <w:p w14:paraId="6C7B4859" w14:textId="77777777" w:rsidR="000859E1" w:rsidRDefault="000859E1">
      <w:pPr>
        <w:pStyle w:val="Amain"/>
      </w:pPr>
      <w:r>
        <w:tab/>
        <w:t>(2)</w:t>
      </w:r>
      <w:r>
        <w:tab/>
        <w:t>A relevant territory authority must ensure that the authority complies, as far as practicable, with the applicable governmental policies.</w:t>
      </w:r>
    </w:p>
    <w:p w14:paraId="50937DEF" w14:textId="214903AB" w:rsidR="000859E1" w:rsidRDefault="000859E1">
      <w:pPr>
        <w:pStyle w:val="Amain"/>
      </w:pPr>
      <w:r>
        <w:tab/>
        <w:t>(3)</w:t>
      </w:r>
      <w:r>
        <w:tab/>
        <w:t xml:space="preserve">For the </w:t>
      </w:r>
      <w:hyperlink r:id="rId80" w:tooltip="Act 1974 No 51 (Cwlth)" w:history="1">
        <w:r w:rsidR="001B3D42" w:rsidRPr="001B3D42">
          <w:rPr>
            <w:rStyle w:val="charCitHyperlinkItal"/>
          </w:rPr>
          <w:t>Competition and Consumer Act 2010</w:t>
        </w:r>
      </w:hyperlink>
      <w:r w:rsidR="00925F55" w:rsidRPr="00E83334">
        <w:t xml:space="preserve"> (Cwlth)</w:t>
      </w:r>
      <w:r>
        <w:t>, this Act authorises—</w:t>
      </w:r>
    </w:p>
    <w:p w14:paraId="4553208D" w14:textId="77777777" w:rsidR="000859E1" w:rsidRDefault="000859E1">
      <w:pPr>
        <w:pStyle w:val="Apara"/>
      </w:pPr>
      <w:r>
        <w:tab/>
        <w:t>(a)</w:t>
      </w:r>
      <w:r>
        <w:tab/>
        <w:t>the decision to apply applicable governmental policies to an authority; and</w:t>
      </w:r>
    </w:p>
    <w:p w14:paraId="21149C30" w14:textId="77777777" w:rsidR="000859E1" w:rsidRDefault="000859E1">
      <w:pPr>
        <w:pStyle w:val="Apara"/>
      </w:pPr>
      <w:r>
        <w:tab/>
        <w:t>(b)</w:t>
      </w:r>
      <w:r>
        <w:tab/>
        <w:t>the doing of, or the failure to do, anything by or in relation to the authority to comply with applicable governmental policies.</w:t>
      </w:r>
    </w:p>
    <w:p w14:paraId="2EB8A48C" w14:textId="77777777" w:rsidR="000859E1" w:rsidRDefault="000859E1">
      <w:pPr>
        <w:pStyle w:val="Amain"/>
        <w:keepNext/>
      </w:pPr>
      <w:r>
        <w:tab/>
        <w:t>(4)</w:t>
      </w:r>
      <w:r>
        <w:tab/>
        <w:t>A notice under subsection (1) is a notifiable instrument.</w:t>
      </w:r>
    </w:p>
    <w:p w14:paraId="7C8D50CB" w14:textId="71EBBEB9" w:rsidR="000859E1" w:rsidRDefault="000859E1">
      <w:pPr>
        <w:pStyle w:val="aNote"/>
      </w:pPr>
      <w:r>
        <w:rPr>
          <w:rStyle w:val="charItals"/>
        </w:rPr>
        <w:t>Note</w:t>
      </w:r>
      <w:r>
        <w:rPr>
          <w:rStyle w:val="charItals"/>
        </w:rPr>
        <w:tab/>
      </w:r>
      <w:r>
        <w:t xml:space="preserve">A notifiable instrument must be notified under the </w:t>
      </w:r>
      <w:hyperlink r:id="rId81" w:tooltip="A2001-14" w:history="1">
        <w:r w:rsidR="001B3D42" w:rsidRPr="001B3D42">
          <w:rPr>
            <w:rStyle w:val="charCitHyperlinkAbbrev"/>
          </w:rPr>
          <w:t>Legislation Act</w:t>
        </w:r>
      </w:hyperlink>
      <w:r>
        <w:t>.</w:t>
      </w:r>
    </w:p>
    <w:p w14:paraId="546175F4" w14:textId="77777777" w:rsidR="00F04587" w:rsidRPr="00F04587" w:rsidRDefault="00F04587" w:rsidP="00F04587">
      <w:pPr>
        <w:pStyle w:val="PageBreak"/>
      </w:pPr>
      <w:r w:rsidRPr="00F04587">
        <w:br w:type="page"/>
      </w:r>
    </w:p>
    <w:p w14:paraId="39F6F55F" w14:textId="77777777" w:rsidR="000859E1" w:rsidRPr="00847D58" w:rsidRDefault="000859E1">
      <w:pPr>
        <w:pStyle w:val="AH3Div"/>
      </w:pPr>
      <w:bookmarkStart w:id="183" w:name="_Toc154048130"/>
      <w:r w:rsidRPr="00847D58">
        <w:rPr>
          <w:rStyle w:val="CharDivNo"/>
        </w:rPr>
        <w:lastRenderedPageBreak/>
        <w:t>Division 9.6</w:t>
      </w:r>
      <w:r>
        <w:tab/>
      </w:r>
      <w:r w:rsidRPr="00847D58">
        <w:rPr>
          <w:rStyle w:val="CharDivText"/>
        </w:rPr>
        <w:t>Restructuring of territory authorities</w:t>
      </w:r>
      <w:bookmarkEnd w:id="183"/>
    </w:p>
    <w:p w14:paraId="52300E49" w14:textId="77777777" w:rsidR="000859E1" w:rsidRDefault="000859E1">
      <w:pPr>
        <w:pStyle w:val="AH5Sec"/>
      </w:pPr>
      <w:bookmarkStart w:id="184" w:name="_Toc154048131"/>
      <w:r w:rsidRPr="00847D58">
        <w:rPr>
          <w:rStyle w:val="CharSectNo"/>
        </w:rPr>
        <w:t>104</w:t>
      </w:r>
      <w:r>
        <w:tab/>
        <w:t>Purpose of div 9.6</w:t>
      </w:r>
      <w:bookmarkEnd w:id="184"/>
    </w:p>
    <w:p w14:paraId="18A0D905" w14:textId="77777777" w:rsidR="000859E1" w:rsidRDefault="000859E1">
      <w:pPr>
        <w:pStyle w:val="Amainreturn"/>
        <w:keepNext/>
      </w:pPr>
      <w:r>
        <w:t>The purpose of this division is to facilitate the transfer of assets, rights and liabilities of, or held by, territory authorities to which this division applies.</w:t>
      </w:r>
    </w:p>
    <w:p w14:paraId="6DB247C4" w14:textId="3FBF7EBA" w:rsidR="000859E1" w:rsidRDefault="000859E1">
      <w:pPr>
        <w:pStyle w:val="aNote"/>
        <w:jc w:val="left"/>
      </w:pPr>
      <w:r w:rsidRPr="001B3D42">
        <w:rPr>
          <w:rStyle w:val="charItals"/>
        </w:rPr>
        <w:t>Note 1</w:t>
      </w:r>
      <w:r w:rsidRPr="001B3D42">
        <w:rPr>
          <w:rStyle w:val="charItals"/>
        </w:rPr>
        <w:tab/>
      </w:r>
      <w:r>
        <w:t xml:space="preserve">A </w:t>
      </w:r>
      <w:r w:rsidRPr="001B3D42">
        <w:rPr>
          <w:rStyle w:val="charBoldItals"/>
        </w:rPr>
        <w:t>liability</w:t>
      </w:r>
      <w:r>
        <w:t xml:space="preserve"> includes an obligation (see </w:t>
      </w:r>
      <w:hyperlink r:id="rId82" w:tooltip="A2001-14" w:history="1">
        <w:r w:rsidR="001B3D42" w:rsidRPr="001B3D42">
          <w:rPr>
            <w:rStyle w:val="charCitHyperlinkAbbrev"/>
          </w:rPr>
          <w:t>Legislation Act</w:t>
        </w:r>
      </w:hyperlink>
      <w:r>
        <w:t>, dict, pt 1).</w:t>
      </w:r>
    </w:p>
    <w:p w14:paraId="6B7817D2" w14:textId="7475A889" w:rsidR="000859E1" w:rsidRDefault="000859E1">
      <w:pPr>
        <w:pStyle w:val="aNote"/>
      </w:pPr>
      <w:r w:rsidRPr="001B3D42">
        <w:rPr>
          <w:rStyle w:val="charItals"/>
        </w:rPr>
        <w:t>Note 2</w:t>
      </w:r>
      <w:r w:rsidRPr="001B3D42">
        <w:rPr>
          <w:rStyle w:val="charItals"/>
        </w:rPr>
        <w:tab/>
      </w:r>
      <w:r>
        <w:t xml:space="preserve">See also the </w:t>
      </w:r>
      <w:hyperlink r:id="rId83" w:tooltip="A2001-14" w:history="1">
        <w:r w:rsidR="001B3D42" w:rsidRPr="001B3D42">
          <w:rPr>
            <w:rStyle w:val="charCitHyperlinkAbbrev"/>
          </w:rPr>
          <w:t>Legislation Act</w:t>
        </w:r>
      </w:hyperlink>
      <w:r>
        <w:t xml:space="preserve">, dict, def </w:t>
      </w:r>
      <w:r w:rsidRPr="001B3D42">
        <w:rPr>
          <w:rStyle w:val="charBoldItals"/>
        </w:rPr>
        <w:t>asset</w:t>
      </w:r>
      <w:r>
        <w:t>.</w:t>
      </w:r>
    </w:p>
    <w:p w14:paraId="7936C999" w14:textId="77777777" w:rsidR="000859E1" w:rsidRDefault="000859E1">
      <w:pPr>
        <w:pStyle w:val="AH5Sec"/>
      </w:pPr>
      <w:bookmarkStart w:id="185" w:name="_Toc154048132"/>
      <w:r w:rsidRPr="00847D58">
        <w:rPr>
          <w:rStyle w:val="CharSectNo"/>
        </w:rPr>
        <w:t>105</w:t>
      </w:r>
      <w:r>
        <w:tab/>
        <w:t>What territory authorities does div 9.6 apply to?</w:t>
      </w:r>
      <w:bookmarkEnd w:id="185"/>
    </w:p>
    <w:p w14:paraId="45E0EB97" w14:textId="77777777" w:rsidR="000859E1" w:rsidRDefault="000859E1">
      <w:pPr>
        <w:pStyle w:val="Amain"/>
      </w:pPr>
      <w:r>
        <w:tab/>
        <w:t>(1)</w:t>
      </w:r>
      <w:r>
        <w:tab/>
        <w:t>This division applies to a territory authority if the authority is prescribed by regulation for this division.</w:t>
      </w:r>
    </w:p>
    <w:p w14:paraId="60BAE72E" w14:textId="77777777" w:rsidR="000859E1" w:rsidRDefault="000859E1">
      <w:pPr>
        <w:pStyle w:val="Amain"/>
      </w:pPr>
      <w:r>
        <w:tab/>
        <w:t>(2)</w:t>
      </w:r>
      <w:r>
        <w:tab/>
        <w:t xml:space="preserve">A reference in this division to a </w:t>
      </w:r>
      <w:r w:rsidRPr="001B3D42">
        <w:rPr>
          <w:rStyle w:val="charBoldItals"/>
        </w:rPr>
        <w:t xml:space="preserve">division 9.6 authority </w:t>
      </w:r>
      <w:r>
        <w:t>is a reference to a territory authority to which this division applies.</w:t>
      </w:r>
    </w:p>
    <w:p w14:paraId="7D43BC0E" w14:textId="77777777" w:rsidR="000859E1" w:rsidRDefault="000859E1">
      <w:pPr>
        <w:pStyle w:val="Amain"/>
      </w:pPr>
      <w:r>
        <w:tab/>
        <w:t>(3)</w:t>
      </w:r>
      <w:r>
        <w:tab/>
        <w:t>To remove any doubt—</w:t>
      </w:r>
    </w:p>
    <w:p w14:paraId="2A9257F4" w14:textId="77777777" w:rsidR="000859E1" w:rsidRDefault="000859E1">
      <w:pPr>
        <w:pStyle w:val="Apara"/>
      </w:pPr>
      <w:r>
        <w:tab/>
        <w:t>(a)</w:t>
      </w:r>
      <w:r>
        <w:tab/>
        <w:t>nothing in this Act prevents a division 9.6 authority also being a division 9.7 authority; and</w:t>
      </w:r>
    </w:p>
    <w:p w14:paraId="4B44F0A6" w14:textId="77777777" w:rsidR="000859E1" w:rsidRDefault="000859E1">
      <w:pPr>
        <w:pStyle w:val="Apara"/>
      </w:pPr>
      <w:r>
        <w:tab/>
        <w:t>(b)</w:t>
      </w:r>
      <w:r>
        <w:tab/>
        <w:t>a regulation may prescribe a territory authority for this division whether or not this part would otherwise apply to the authority.</w:t>
      </w:r>
    </w:p>
    <w:p w14:paraId="2ED0F54F" w14:textId="77777777" w:rsidR="000859E1" w:rsidRDefault="000859E1">
      <w:pPr>
        <w:pStyle w:val="AH5Sec"/>
      </w:pPr>
      <w:bookmarkStart w:id="186" w:name="_Toc154048133"/>
      <w:r w:rsidRPr="00847D58">
        <w:rPr>
          <w:rStyle w:val="CharSectNo"/>
        </w:rPr>
        <w:lastRenderedPageBreak/>
        <w:t>106</w:t>
      </w:r>
      <w:r>
        <w:rPr>
          <w:rStyle w:val="CharSectno0"/>
        </w:rPr>
        <w:tab/>
        <w:t xml:space="preserve">Responsible Minister </w:t>
      </w:r>
      <w:r>
        <w:t>may direct div 9.6 authority to sell or transfer assets</w:t>
      </w:r>
      <w:bookmarkEnd w:id="186"/>
    </w:p>
    <w:p w14:paraId="215FABD9" w14:textId="77777777" w:rsidR="000859E1" w:rsidRDefault="000859E1" w:rsidP="00910E89">
      <w:pPr>
        <w:pStyle w:val="Amain"/>
        <w:keepNext/>
      </w:pPr>
      <w:r>
        <w:tab/>
        <w:t>(1)</w:t>
      </w:r>
      <w:r>
        <w:tab/>
        <w:t>The responsible Minister for a division 9.6 authority may direct the authority to sell or transfer a stated asset of, or held by, the authority.</w:t>
      </w:r>
    </w:p>
    <w:p w14:paraId="6E5056A2" w14:textId="77777777" w:rsidR="000859E1" w:rsidRDefault="000859E1">
      <w:pPr>
        <w:pStyle w:val="Amain"/>
        <w:keepNext/>
      </w:pPr>
      <w:r>
        <w:tab/>
        <w:t>(2)</w:t>
      </w:r>
      <w:r>
        <w:tab/>
        <w:t>The direction may also impose on the division 9.6 authority requirements to assist or regulate, or otherwise in relation to, the sale or transfer.</w:t>
      </w:r>
    </w:p>
    <w:p w14:paraId="1B18648A" w14:textId="77777777" w:rsidR="000859E1" w:rsidRDefault="000859E1">
      <w:pPr>
        <w:pStyle w:val="aExamHdgss"/>
      </w:pPr>
      <w:r>
        <w:t>Examples of other requirements</w:t>
      </w:r>
    </w:p>
    <w:p w14:paraId="11D5B3F7" w14:textId="77777777" w:rsidR="000859E1" w:rsidRDefault="000859E1">
      <w:pPr>
        <w:pStyle w:val="aExamINumss"/>
        <w:keepNext/>
      </w:pPr>
      <w:r>
        <w:t>1</w:t>
      </w:r>
      <w:r>
        <w:tab/>
        <w:t>that a sale or transfer must be to a stated entity</w:t>
      </w:r>
    </w:p>
    <w:p w14:paraId="4E65B630" w14:textId="77777777" w:rsidR="000859E1" w:rsidRDefault="000859E1" w:rsidP="00F04587">
      <w:pPr>
        <w:pStyle w:val="aExamINumss"/>
        <w:keepNext/>
      </w:pPr>
      <w:r>
        <w:t>2</w:t>
      </w:r>
      <w:r>
        <w:tab/>
        <w:t>that a sale or transfer must be finished before a stated time</w:t>
      </w:r>
    </w:p>
    <w:p w14:paraId="2F0B36C4" w14:textId="77777777" w:rsidR="000859E1" w:rsidRDefault="000859E1">
      <w:pPr>
        <w:pStyle w:val="aExamINumss"/>
      </w:pPr>
      <w:r>
        <w:t>3</w:t>
      </w:r>
      <w:r>
        <w:tab/>
        <w:t>that a sale or transfer must be undertaken in a stated way</w:t>
      </w:r>
    </w:p>
    <w:p w14:paraId="5C40C32F" w14:textId="77777777" w:rsidR="000859E1" w:rsidRDefault="000859E1">
      <w:pPr>
        <w:pStyle w:val="aExamINumss"/>
      </w:pPr>
      <w:r>
        <w:t>4</w:t>
      </w:r>
      <w:r>
        <w:tab/>
        <w:t>that an asset must be sold for a price within a stated price-range</w:t>
      </w:r>
    </w:p>
    <w:p w14:paraId="3B8CD4F1" w14:textId="77777777" w:rsidR="000859E1" w:rsidRDefault="000859E1">
      <w:pPr>
        <w:pStyle w:val="aExamINumss"/>
        <w:keepNext/>
      </w:pPr>
      <w:r>
        <w:t>5</w:t>
      </w:r>
      <w:r>
        <w:tab/>
        <w:t>that an asset must be marketed, and the sale undertaken, through a stated agent</w:t>
      </w:r>
    </w:p>
    <w:p w14:paraId="24D1E67D" w14:textId="77777777" w:rsidR="000859E1" w:rsidRDefault="000859E1">
      <w:pPr>
        <w:pStyle w:val="Amain"/>
      </w:pPr>
      <w:r>
        <w:tab/>
        <w:t>(3)</w:t>
      </w:r>
      <w:r>
        <w:tab/>
        <w:t>The division 9.6 authority must comply with the direction.</w:t>
      </w:r>
    </w:p>
    <w:p w14:paraId="23840115" w14:textId="77777777" w:rsidR="000859E1" w:rsidRDefault="000859E1">
      <w:pPr>
        <w:pStyle w:val="Amain"/>
        <w:keepNext/>
      </w:pPr>
      <w:r>
        <w:tab/>
        <w:t>(4)</w:t>
      </w:r>
      <w:r>
        <w:tab/>
        <w:t>A direction under subsection (1) is a notifiable instrument.</w:t>
      </w:r>
    </w:p>
    <w:p w14:paraId="1A2A5AE6" w14:textId="1679CDB5"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4" w:tooltip="A2001-14" w:history="1">
        <w:r w:rsidR="001B3D42" w:rsidRPr="001B3D42">
          <w:rPr>
            <w:rStyle w:val="charCitHyperlinkAbbrev"/>
          </w:rPr>
          <w:t>Legislation Act</w:t>
        </w:r>
      </w:hyperlink>
      <w:r>
        <w:t>.</w:t>
      </w:r>
    </w:p>
    <w:p w14:paraId="65EDDBFB" w14:textId="77777777" w:rsidR="000859E1" w:rsidRDefault="000859E1">
      <w:pPr>
        <w:pStyle w:val="Amain"/>
      </w:pPr>
      <w:r>
        <w:tab/>
        <w:t>(5)</w:t>
      </w:r>
      <w:r>
        <w:tab/>
        <w:t>To remove any doubt, this section is additional to, and does not limit, any other provision of this division.</w:t>
      </w:r>
    </w:p>
    <w:p w14:paraId="711D0F63" w14:textId="77777777" w:rsidR="000859E1" w:rsidRDefault="000859E1">
      <w:pPr>
        <w:pStyle w:val="AH5Sec"/>
      </w:pPr>
      <w:bookmarkStart w:id="187" w:name="_Toc154048134"/>
      <w:r w:rsidRPr="00847D58">
        <w:rPr>
          <w:rStyle w:val="CharSectNo"/>
        </w:rPr>
        <w:t>107</w:t>
      </w:r>
      <w:r>
        <w:tab/>
        <w:t>Transfer of assets by declaration—div 9.6 authorities</w:t>
      </w:r>
      <w:bookmarkEnd w:id="187"/>
    </w:p>
    <w:p w14:paraId="02E435B1" w14:textId="77777777" w:rsidR="000859E1" w:rsidRDefault="000859E1" w:rsidP="00E42A42">
      <w:pPr>
        <w:pStyle w:val="Amain"/>
        <w:keepNext/>
      </w:pPr>
      <w:r>
        <w:tab/>
        <w:t>(1)</w:t>
      </w:r>
      <w:r>
        <w:tab/>
        <w:t xml:space="preserve">The responsible Minister for a division 9.6 authority may make 1 or more of the following declarations (a </w:t>
      </w:r>
      <w:r w:rsidRPr="001B3D42">
        <w:rPr>
          <w:rStyle w:val="charBoldItals"/>
        </w:rPr>
        <w:t>transfer declaration</w:t>
      </w:r>
      <w:r>
        <w:t>) in relation to an asset of, or held by, the authority:</w:t>
      </w:r>
    </w:p>
    <w:p w14:paraId="07EC69FF" w14:textId="77777777" w:rsidR="000859E1" w:rsidRDefault="000859E1">
      <w:pPr>
        <w:pStyle w:val="Apara"/>
      </w:pPr>
      <w:r>
        <w:tab/>
        <w:t>(a)</w:t>
      </w:r>
      <w:r>
        <w:tab/>
        <w:t>a declaration that the stated asset vests in a stated entity at a stated time without a conveyance, transfer or assignment;</w:t>
      </w:r>
    </w:p>
    <w:p w14:paraId="13AB12F0" w14:textId="77777777" w:rsidR="000859E1" w:rsidRDefault="000859E1" w:rsidP="00F04587">
      <w:pPr>
        <w:pStyle w:val="Apara"/>
        <w:keepLines/>
      </w:pPr>
      <w:r>
        <w:tab/>
        <w:t>(b)</w:t>
      </w:r>
      <w:r>
        <w:tab/>
        <w:t>a declaration that a stated instrument relating to the asset continues to have effect after the asset vests in a stated entity as if a reference in the instrument to the authority were a reference to the entity;</w:t>
      </w:r>
    </w:p>
    <w:p w14:paraId="25024D9B" w14:textId="77777777" w:rsidR="000859E1" w:rsidRDefault="000859E1">
      <w:pPr>
        <w:pStyle w:val="Apara"/>
      </w:pPr>
      <w:r>
        <w:lastRenderedPageBreak/>
        <w:tab/>
        <w:t>(c)</w:t>
      </w:r>
      <w:r>
        <w:tab/>
        <w:t>a declaration that a stated entity becomes the authority’s successor in law in relation to the asset after the asset vests in the entity.</w:t>
      </w:r>
    </w:p>
    <w:p w14:paraId="64680863" w14:textId="77777777" w:rsidR="000859E1" w:rsidRDefault="000859E1">
      <w:pPr>
        <w:pStyle w:val="Amain"/>
      </w:pPr>
      <w:r>
        <w:tab/>
        <w:t>(2)</w:t>
      </w:r>
      <w:r>
        <w:tab/>
        <w:t>A transfer declaration has effect in accordance with its terms.</w:t>
      </w:r>
    </w:p>
    <w:p w14:paraId="0616B4B1" w14:textId="77777777" w:rsidR="000859E1" w:rsidRDefault="000859E1">
      <w:pPr>
        <w:pStyle w:val="Amain"/>
        <w:keepNext/>
      </w:pPr>
      <w:r>
        <w:tab/>
        <w:t>(3)</w:t>
      </w:r>
      <w:r>
        <w:tab/>
        <w:t>A transfer declaration is a notifiable instrument.</w:t>
      </w:r>
    </w:p>
    <w:p w14:paraId="301EA9B1" w14:textId="6681291D"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5" w:tooltip="A2001-14" w:history="1">
        <w:r w:rsidR="001B3D42" w:rsidRPr="001B3D42">
          <w:rPr>
            <w:rStyle w:val="charCitHyperlinkAbbrev"/>
          </w:rPr>
          <w:t>Legislation Act</w:t>
        </w:r>
      </w:hyperlink>
      <w:r>
        <w:t>.</w:t>
      </w:r>
    </w:p>
    <w:p w14:paraId="2360B867" w14:textId="77777777" w:rsidR="000859E1" w:rsidRDefault="000859E1">
      <w:pPr>
        <w:pStyle w:val="Amain"/>
      </w:pPr>
      <w:r>
        <w:tab/>
        <w:t>(4)</w:t>
      </w:r>
      <w:r>
        <w:tab/>
        <w:t>To remove any doubt, the making of a transfer declaration in relation to an asset of, or held by, a division 9.6 authority does not prevent the authority from transferring assets not dealt with in the declaration otherwise than in accordance with the declaration.</w:t>
      </w:r>
    </w:p>
    <w:p w14:paraId="508F1DBC" w14:textId="77777777" w:rsidR="000859E1" w:rsidRDefault="000859E1">
      <w:pPr>
        <w:pStyle w:val="Amain"/>
      </w:pPr>
      <w:r>
        <w:tab/>
        <w:t>(5)</w:t>
      </w:r>
      <w:r>
        <w:tab/>
        <w:t>To remove any doubt, this section is additional to, and does not limit, any other provision of this division.</w:t>
      </w:r>
    </w:p>
    <w:p w14:paraId="1D7498BB" w14:textId="77777777" w:rsidR="000859E1" w:rsidRDefault="000859E1">
      <w:pPr>
        <w:pStyle w:val="AH5Sec"/>
      </w:pPr>
      <w:bookmarkStart w:id="188" w:name="_Toc154048135"/>
      <w:r w:rsidRPr="00847D58">
        <w:rPr>
          <w:rStyle w:val="CharSectNo"/>
        </w:rPr>
        <w:t>108</w:t>
      </w:r>
      <w:r>
        <w:tab/>
        <w:t>Transfer of contractual rights and liabilities by declaration—div 9.6 authorities</w:t>
      </w:r>
      <w:bookmarkEnd w:id="188"/>
    </w:p>
    <w:p w14:paraId="1D13F2D6" w14:textId="77777777" w:rsidR="000859E1" w:rsidRDefault="000859E1">
      <w:pPr>
        <w:pStyle w:val="Amain"/>
      </w:pPr>
      <w:r>
        <w:tab/>
        <w:t>(1)</w:t>
      </w:r>
      <w:r>
        <w:tab/>
        <w:t>The responsible Minister for a division 9.6 authority may declare that the authority’s rights and liabilities under a stated contract to which the authority is party—</w:t>
      </w:r>
    </w:p>
    <w:p w14:paraId="2157B85D" w14:textId="77777777" w:rsidR="000859E1" w:rsidRDefault="000859E1">
      <w:pPr>
        <w:pStyle w:val="Apara"/>
      </w:pPr>
      <w:r>
        <w:tab/>
        <w:t>(a)</w:t>
      </w:r>
      <w:r>
        <w:tab/>
        <w:t>stop being the rights and liabilities of the authority at a stated time; and</w:t>
      </w:r>
    </w:p>
    <w:p w14:paraId="3D48793D" w14:textId="77777777" w:rsidR="000859E1" w:rsidRDefault="000859E1">
      <w:pPr>
        <w:pStyle w:val="Apara"/>
      </w:pPr>
      <w:r>
        <w:tab/>
        <w:t>(b)</w:t>
      </w:r>
      <w:r>
        <w:tab/>
        <w:t>become rights and liabilities of a stated entity at that time.</w:t>
      </w:r>
    </w:p>
    <w:p w14:paraId="205FEE81" w14:textId="77777777" w:rsidR="000859E1" w:rsidRDefault="000859E1">
      <w:pPr>
        <w:pStyle w:val="Amain"/>
      </w:pPr>
      <w:r>
        <w:tab/>
        <w:t>(2)</w:t>
      </w:r>
      <w:r>
        <w:tab/>
        <w:t>The responsible Minister for a division 9.6 authority may declare that a stated contract continues to have effect after a stated time as if a reference in the contract were a reference to a stated entity.</w:t>
      </w:r>
    </w:p>
    <w:p w14:paraId="1B4DA06F" w14:textId="77777777" w:rsidR="000859E1" w:rsidRDefault="000859E1" w:rsidP="00F04587">
      <w:pPr>
        <w:pStyle w:val="Amain"/>
        <w:keepLines/>
      </w:pPr>
      <w:r>
        <w:tab/>
        <w:t>(3)</w:t>
      </w:r>
      <w:r>
        <w:tab/>
        <w:t>The responsible Minister for a division 9.6 authority may declare that a stated instrument relating to a stated contract continues to have effect after the authority’s rights and liabilities under the contract become rights and liabilities of a stated entity as if a reference in the instrument to the authority were a reference to the entity.</w:t>
      </w:r>
    </w:p>
    <w:p w14:paraId="0C108670" w14:textId="77777777" w:rsidR="000859E1" w:rsidRDefault="000859E1">
      <w:pPr>
        <w:pStyle w:val="Amain"/>
      </w:pPr>
      <w:r>
        <w:lastRenderedPageBreak/>
        <w:tab/>
        <w:t>(4)</w:t>
      </w:r>
      <w:r>
        <w:tab/>
        <w:t>The responsible Minister for a division 9.6 authority may declare that a stated person becomes the authority’s successor in law, in relation to the authority’s rights and liabilities under a stated contract, immediately after the authority’s rights and liabilities under the contract become rights and liabilities of the entity.</w:t>
      </w:r>
    </w:p>
    <w:p w14:paraId="71022E6E" w14:textId="77777777" w:rsidR="000859E1" w:rsidRDefault="000859E1">
      <w:pPr>
        <w:pStyle w:val="Amain"/>
      </w:pPr>
      <w:r>
        <w:tab/>
        <w:t>(5)</w:t>
      </w:r>
      <w:r>
        <w:tab/>
        <w:t>A declaration under this section has effect according to its terms.</w:t>
      </w:r>
    </w:p>
    <w:p w14:paraId="7BBC378E" w14:textId="77777777" w:rsidR="000859E1" w:rsidRDefault="000859E1">
      <w:pPr>
        <w:pStyle w:val="Amain"/>
        <w:keepNext/>
      </w:pPr>
      <w:r>
        <w:tab/>
        <w:t>(6)</w:t>
      </w:r>
      <w:r>
        <w:tab/>
        <w:t>A declaration under this section is a notifiable instrument.</w:t>
      </w:r>
    </w:p>
    <w:p w14:paraId="7EAC3DB1" w14:textId="6D491A77"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6" w:tooltip="A2001-14" w:history="1">
        <w:r w:rsidR="001B3D42" w:rsidRPr="001B3D42">
          <w:rPr>
            <w:rStyle w:val="charCitHyperlinkAbbrev"/>
          </w:rPr>
          <w:t>Legislation Act</w:t>
        </w:r>
      </w:hyperlink>
      <w:r>
        <w:t>.</w:t>
      </w:r>
    </w:p>
    <w:p w14:paraId="30C799ED" w14:textId="77777777" w:rsidR="000859E1" w:rsidRDefault="000859E1">
      <w:pPr>
        <w:pStyle w:val="Amain"/>
      </w:pPr>
      <w:r>
        <w:tab/>
        <w:t>(7)</w:t>
      </w:r>
      <w:r>
        <w:tab/>
        <w:t>To remove any doubt, this section is additional to, and does not limit, any other provision of this division.</w:t>
      </w:r>
    </w:p>
    <w:p w14:paraId="7468DEDA" w14:textId="77777777" w:rsidR="000859E1" w:rsidRDefault="000859E1">
      <w:pPr>
        <w:pStyle w:val="AH5Sec"/>
      </w:pPr>
      <w:bookmarkStart w:id="189" w:name="_Toc154048136"/>
      <w:r w:rsidRPr="00847D58">
        <w:rPr>
          <w:rStyle w:val="CharSectNo"/>
        </w:rPr>
        <w:t>109</w:t>
      </w:r>
      <w:r>
        <w:tab/>
        <w:t>Transfer of liabilities by declaration—div 9.6 authorities</w:t>
      </w:r>
      <w:bookmarkEnd w:id="189"/>
    </w:p>
    <w:p w14:paraId="763A5584" w14:textId="77777777" w:rsidR="000859E1" w:rsidRDefault="000859E1">
      <w:pPr>
        <w:pStyle w:val="Amain"/>
      </w:pPr>
      <w:r>
        <w:tab/>
        <w:t>(1)</w:t>
      </w:r>
      <w:r>
        <w:tab/>
        <w:t>The responsible Minister for a division 9.6 authority may make 1 or more of the following declarations in relation to a liability of the authority:</w:t>
      </w:r>
    </w:p>
    <w:p w14:paraId="36EFA0C4" w14:textId="77777777" w:rsidR="000859E1" w:rsidRDefault="000859E1">
      <w:pPr>
        <w:pStyle w:val="Apara"/>
      </w:pPr>
      <w:r>
        <w:tab/>
        <w:t>(a)</w:t>
      </w:r>
      <w:r>
        <w:tab/>
        <w:t>a declaration that a stated liability stops being a liability of the authority and becomes a liability of a stated entity at a stated time;</w:t>
      </w:r>
    </w:p>
    <w:p w14:paraId="21F743C4" w14:textId="77777777" w:rsidR="000859E1" w:rsidRDefault="000859E1" w:rsidP="00E42A42">
      <w:pPr>
        <w:pStyle w:val="Apara"/>
        <w:keepNext/>
        <w:keepLines/>
      </w:pPr>
      <w:r>
        <w:tab/>
        <w:t>(b)</w:t>
      </w:r>
      <w:r>
        <w:tab/>
        <w:t>a declaration that a stated instrument relating to a stated liability continues to have effect after the liability becomes a liability of a stated entity as if a reference in the instrument to the authority were a reference to the entity;</w:t>
      </w:r>
    </w:p>
    <w:p w14:paraId="25EF7166" w14:textId="77777777" w:rsidR="000859E1" w:rsidRDefault="000859E1">
      <w:pPr>
        <w:pStyle w:val="Apara"/>
      </w:pPr>
      <w:r>
        <w:tab/>
        <w:t>(c)</w:t>
      </w:r>
      <w:r>
        <w:tab/>
        <w:t>a declaration that a stated entity becomes the authority’s successor in law in relation to a stated liability immediately after the liability becomes a liability of the entity.</w:t>
      </w:r>
    </w:p>
    <w:p w14:paraId="6DDE1C8F" w14:textId="77777777" w:rsidR="000859E1" w:rsidRDefault="000859E1" w:rsidP="00E8130A">
      <w:pPr>
        <w:pStyle w:val="Amain"/>
      </w:pPr>
      <w:r>
        <w:tab/>
        <w:t>(2)</w:t>
      </w:r>
      <w:r>
        <w:tab/>
        <w:t>A declaration under subsection (1) has effect in accordance with its terms.</w:t>
      </w:r>
    </w:p>
    <w:p w14:paraId="7CFA973A" w14:textId="77777777" w:rsidR="000859E1" w:rsidRDefault="000859E1" w:rsidP="00A05C4A">
      <w:pPr>
        <w:pStyle w:val="Amain"/>
        <w:keepNext/>
      </w:pPr>
      <w:r>
        <w:tab/>
        <w:t>(3)</w:t>
      </w:r>
      <w:r>
        <w:tab/>
        <w:t>A declaration under subsection (1) is a notifiable instrument.</w:t>
      </w:r>
    </w:p>
    <w:p w14:paraId="348880E2" w14:textId="3286C187" w:rsidR="000859E1" w:rsidRDefault="000859E1" w:rsidP="00E8130A">
      <w:pPr>
        <w:pStyle w:val="aNote"/>
      </w:pPr>
      <w:r w:rsidRPr="001B3D42">
        <w:rPr>
          <w:rStyle w:val="charItals"/>
        </w:rPr>
        <w:t>Note</w:t>
      </w:r>
      <w:r w:rsidRPr="001B3D42">
        <w:rPr>
          <w:rStyle w:val="charItals"/>
        </w:rPr>
        <w:tab/>
      </w:r>
      <w:r>
        <w:t xml:space="preserve">A notifiable instrument must be notified under the </w:t>
      </w:r>
      <w:hyperlink r:id="rId87" w:tooltip="A2001-14" w:history="1">
        <w:r w:rsidR="001B3D42" w:rsidRPr="001B3D42">
          <w:rPr>
            <w:rStyle w:val="charCitHyperlinkAbbrev"/>
          </w:rPr>
          <w:t>Legislation Act</w:t>
        </w:r>
      </w:hyperlink>
      <w:r>
        <w:t>.</w:t>
      </w:r>
    </w:p>
    <w:p w14:paraId="73C53ED5" w14:textId="77777777" w:rsidR="000859E1" w:rsidRDefault="000859E1" w:rsidP="00E8130A">
      <w:pPr>
        <w:pStyle w:val="Amain"/>
      </w:pPr>
      <w:r>
        <w:lastRenderedPageBreak/>
        <w:tab/>
        <w:t>(4)</w:t>
      </w:r>
      <w:r>
        <w:tab/>
        <w:t>To remove any doubt, this section is additional to, and does not limit any other provision of this division.</w:t>
      </w:r>
    </w:p>
    <w:p w14:paraId="71085E52" w14:textId="77777777" w:rsidR="000859E1" w:rsidRDefault="000859E1">
      <w:pPr>
        <w:pStyle w:val="AH5Sec"/>
      </w:pPr>
      <w:bookmarkStart w:id="190" w:name="_Toc154048137"/>
      <w:r w:rsidRPr="00847D58">
        <w:rPr>
          <w:rStyle w:val="CharSectNo"/>
        </w:rPr>
        <w:t>110</w:t>
      </w:r>
      <w:r>
        <w:tab/>
        <w:t>Assistance given by authorities for div 9.6</w:t>
      </w:r>
      <w:bookmarkEnd w:id="190"/>
    </w:p>
    <w:p w14:paraId="6917742F" w14:textId="77777777" w:rsidR="000859E1" w:rsidRDefault="000859E1">
      <w:pPr>
        <w:pStyle w:val="Amain"/>
      </w:pPr>
      <w:r>
        <w:tab/>
        <w:t>(1)</w:t>
      </w:r>
      <w:r>
        <w:tab/>
        <w:t>A division 9.6 authority may, on the authority’s own initiative, give the Territory assistance in relation to the transfer of the authority’s assets.</w:t>
      </w:r>
    </w:p>
    <w:p w14:paraId="43D12DC7" w14:textId="77777777" w:rsidR="000859E1" w:rsidRDefault="000859E1">
      <w:pPr>
        <w:pStyle w:val="aExamHdgss"/>
      </w:pPr>
      <w:r>
        <w:t>Examples of forms of assistance</w:t>
      </w:r>
    </w:p>
    <w:p w14:paraId="4AD60B0D" w14:textId="77777777" w:rsidR="000859E1" w:rsidRDefault="000859E1">
      <w:pPr>
        <w:pStyle w:val="aExamINumss"/>
      </w:pPr>
      <w:r>
        <w:t>1</w:t>
      </w:r>
      <w:r>
        <w:tab/>
        <w:t>giving information</w:t>
      </w:r>
    </w:p>
    <w:p w14:paraId="1072D0CF" w14:textId="77777777" w:rsidR="000859E1" w:rsidRDefault="000859E1">
      <w:pPr>
        <w:pStyle w:val="aExamINumss"/>
      </w:pPr>
      <w:r>
        <w:t>2</w:t>
      </w:r>
      <w:r>
        <w:tab/>
        <w:t>giving financial assistance</w:t>
      </w:r>
    </w:p>
    <w:p w14:paraId="1FC15BEF" w14:textId="77777777" w:rsidR="000859E1" w:rsidRDefault="000859E1">
      <w:pPr>
        <w:pStyle w:val="aExamINumss"/>
      </w:pPr>
      <w:r>
        <w:t>3</w:t>
      </w:r>
      <w:r>
        <w:tab/>
        <w:t>giving a financial benefit to an entity</w:t>
      </w:r>
    </w:p>
    <w:p w14:paraId="57F0A548" w14:textId="77777777" w:rsidR="000859E1" w:rsidRDefault="000859E1">
      <w:pPr>
        <w:pStyle w:val="aExamINumss"/>
      </w:pPr>
      <w:r>
        <w:t>4</w:t>
      </w:r>
      <w:r>
        <w:tab/>
        <w:t>giving facilities, information and other assistance in relation to the conduct of a due diligence procedure or market briefing</w:t>
      </w:r>
    </w:p>
    <w:p w14:paraId="4601A39B" w14:textId="77777777" w:rsidR="000859E1" w:rsidRDefault="000859E1">
      <w:pPr>
        <w:pStyle w:val="aExamINumss"/>
        <w:keepNext/>
      </w:pPr>
      <w:r>
        <w:t>5</w:t>
      </w:r>
      <w:r>
        <w:tab/>
        <w:t>entering into an agreement with the Territory</w:t>
      </w:r>
    </w:p>
    <w:p w14:paraId="47EE5317" w14:textId="77777777" w:rsidR="000859E1" w:rsidRDefault="000859E1">
      <w:pPr>
        <w:pStyle w:val="Amain"/>
      </w:pPr>
      <w:r>
        <w:tab/>
        <w:t>(2)</w:t>
      </w:r>
      <w:r>
        <w:tab/>
        <w:t>A division 9.6 authority must, if asked in writing by the responsible Minister for the authority, assist the Territory in relation to the transfer of the authority’s assets.</w:t>
      </w:r>
    </w:p>
    <w:p w14:paraId="1CF674C5" w14:textId="77777777" w:rsidR="000859E1" w:rsidRDefault="000859E1">
      <w:pPr>
        <w:pStyle w:val="Amain"/>
      </w:pPr>
      <w:r>
        <w:tab/>
        <w:t>(3)</w:t>
      </w:r>
      <w:r>
        <w:tab/>
        <w:t>If a division 9.6 authority must give assistance under subsection (2), the assistance must be given within the period, and in the way, stated in the request.</w:t>
      </w:r>
    </w:p>
    <w:p w14:paraId="35EA741F" w14:textId="77777777" w:rsidR="000859E1" w:rsidRDefault="000859E1">
      <w:pPr>
        <w:pStyle w:val="Amain"/>
      </w:pPr>
      <w:r>
        <w:tab/>
        <w:t>(4)</w:t>
      </w:r>
      <w:r>
        <w:tab/>
        <w:t>To remove any doubt, a division 9.6 authority that gives assistance under this section does not incur civil liability only because of the giving of assistance.</w:t>
      </w:r>
    </w:p>
    <w:p w14:paraId="7E7598D5" w14:textId="77777777" w:rsidR="000859E1" w:rsidRDefault="000859E1">
      <w:pPr>
        <w:pStyle w:val="Amain"/>
      </w:pPr>
      <w:r>
        <w:tab/>
        <w:t>(5)</w:t>
      </w:r>
      <w:r>
        <w:tab/>
        <w:t xml:space="preserve">Any liability that would, apart from this </w:t>
      </w:r>
      <w:r w:rsidR="00E61641">
        <w:t>section, attach to the division </w:t>
      </w:r>
      <w:r>
        <w:t>9.6 authority attaches instead to the Territory.</w:t>
      </w:r>
    </w:p>
    <w:p w14:paraId="00751FD7" w14:textId="2077DB52" w:rsidR="000859E1" w:rsidRDefault="000859E1">
      <w:pPr>
        <w:pStyle w:val="AH5Sec"/>
      </w:pPr>
      <w:bookmarkStart w:id="191" w:name="_Toc154048138"/>
      <w:r w:rsidRPr="00847D58">
        <w:rPr>
          <w:rStyle w:val="CharSectNo"/>
        </w:rPr>
        <w:lastRenderedPageBreak/>
        <w:t>111</w:t>
      </w:r>
      <w:r>
        <w:tab/>
        <w:t>Assistance given by governing board members for div</w:t>
      </w:r>
      <w:r w:rsidR="00E41C00">
        <w:t> </w:t>
      </w:r>
      <w:r>
        <w:t>9.6</w:t>
      </w:r>
      <w:bookmarkEnd w:id="191"/>
    </w:p>
    <w:p w14:paraId="28532358" w14:textId="77777777" w:rsidR="000859E1" w:rsidRDefault="000859E1" w:rsidP="00FB5346">
      <w:pPr>
        <w:pStyle w:val="Amain"/>
        <w:keepNext/>
        <w:keepLines/>
      </w:pPr>
      <w:r>
        <w:tab/>
        <w:t>(1)</w:t>
      </w:r>
      <w:r>
        <w:tab/>
        <w:t>The governing board, or a member of the governing board, of a division 9.6 authority may, on the board’s or member’s own initiative, give the Territory assistance in relation to the transfer of the authority’s assets.</w:t>
      </w:r>
    </w:p>
    <w:p w14:paraId="187FAF34" w14:textId="77777777" w:rsidR="000859E1" w:rsidRDefault="000859E1">
      <w:pPr>
        <w:pStyle w:val="aExamHdgss"/>
      </w:pPr>
      <w:r>
        <w:t>Examples of forms of assistance</w:t>
      </w:r>
    </w:p>
    <w:p w14:paraId="757120C3" w14:textId="77777777" w:rsidR="000859E1" w:rsidRDefault="000859E1" w:rsidP="00FB5346">
      <w:pPr>
        <w:pStyle w:val="aExamINumss"/>
        <w:keepNext/>
      </w:pPr>
      <w:r>
        <w:t>1</w:t>
      </w:r>
      <w:r>
        <w:tab/>
        <w:t>giving information</w:t>
      </w:r>
    </w:p>
    <w:p w14:paraId="1002CA3F" w14:textId="77777777" w:rsidR="000859E1" w:rsidRDefault="000859E1" w:rsidP="00FB5346">
      <w:pPr>
        <w:pStyle w:val="aExamINumss"/>
        <w:keepNext/>
      </w:pPr>
      <w:r>
        <w:t>2</w:t>
      </w:r>
      <w:r>
        <w:tab/>
        <w:t>giving financial assistance</w:t>
      </w:r>
    </w:p>
    <w:p w14:paraId="5615963F" w14:textId="77777777" w:rsidR="000859E1" w:rsidRDefault="000859E1" w:rsidP="00FB5346">
      <w:pPr>
        <w:pStyle w:val="aExamINumss"/>
        <w:keepNext/>
      </w:pPr>
      <w:r>
        <w:t>3</w:t>
      </w:r>
      <w:r>
        <w:tab/>
        <w:t>giving a financial benefit to an entity</w:t>
      </w:r>
    </w:p>
    <w:p w14:paraId="1531D40B" w14:textId="77777777" w:rsidR="000859E1" w:rsidRDefault="000859E1">
      <w:pPr>
        <w:pStyle w:val="aExamINumss"/>
      </w:pPr>
      <w:r>
        <w:t>4</w:t>
      </w:r>
      <w:r>
        <w:tab/>
        <w:t>giving facilities, information and other assistance in relation to the conduct of a due diligence procedure or market briefing</w:t>
      </w:r>
    </w:p>
    <w:p w14:paraId="33A065B7" w14:textId="77777777" w:rsidR="000859E1" w:rsidRDefault="000859E1">
      <w:pPr>
        <w:pStyle w:val="aExamINumss"/>
        <w:keepNext/>
      </w:pPr>
      <w:r>
        <w:t>5</w:t>
      </w:r>
      <w:r>
        <w:tab/>
        <w:t>entering into an agreement with the Territory</w:t>
      </w:r>
    </w:p>
    <w:p w14:paraId="2B6AEE68" w14:textId="77777777" w:rsidR="000859E1" w:rsidRDefault="000859E1">
      <w:pPr>
        <w:pStyle w:val="Amain"/>
      </w:pPr>
      <w:r>
        <w:tab/>
        <w:t>(2)</w:t>
      </w:r>
      <w:r>
        <w:tab/>
        <w:t>The governing board, or a member of the governing board, of a division 9.6 authority must, if asked in writing by the responsible Minister for the authority, assist the Territory in relation to the transfer of the authority’s assets.</w:t>
      </w:r>
    </w:p>
    <w:p w14:paraId="4048C5DA" w14:textId="77777777" w:rsidR="000859E1" w:rsidRDefault="000859E1">
      <w:pPr>
        <w:pStyle w:val="Amain"/>
      </w:pPr>
      <w:r>
        <w:tab/>
        <w:t>(3)</w:t>
      </w:r>
      <w:r>
        <w:tab/>
        <w:t>If the governing board, or a member of the governing board, of a division 9.6 authority must give assistance under subsection (2), the assistance must be given within the period, and in the way, stated in the request.</w:t>
      </w:r>
    </w:p>
    <w:p w14:paraId="42DB0D45" w14:textId="77777777" w:rsidR="000859E1" w:rsidRDefault="000859E1">
      <w:pPr>
        <w:pStyle w:val="Amain"/>
      </w:pPr>
      <w:r>
        <w:tab/>
        <w:t>(4)</w:t>
      </w:r>
      <w:r>
        <w:tab/>
        <w:t>To remove any doubt, a governing board or a member of a governing board who gives assistance under this section does not incur civil liability only because of the giving of assistance.</w:t>
      </w:r>
    </w:p>
    <w:p w14:paraId="6898D812" w14:textId="77777777" w:rsidR="000859E1" w:rsidRDefault="000859E1">
      <w:pPr>
        <w:pStyle w:val="Amain"/>
      </w:pPr>
      <w:r>
        <w:tab/>
        <w:t>(5)</w:t>
      </w:r>
      <w:r>
        <w:tab/>
        <w:t>Any liability that would, apart from this section, attach to the members or member of the governing board attaches instead to the Territory.</w:t>
      </w:r>
    </w:p>
    <w:p w14:paraId="4AA619BB" w14:textId="77777777" w:rsidR="000859E1" w:rsidRDefault="000859E1" w:rsidP="00A05C4A">
      <w:pPr>
        <w:pStyle w:val="AH5Sec"/>
      </w:pPr>
      <w:bookmarkStart w:id="192" w:name="_Toc154048139"/>
      <w:r w:rsidRPr="00847D58">
        <w:rPr>
          <w:rStyle w:val="CharSectNo"/>
        </w:rPr>
        <w:lastRenderedPageBreak/>
        <w:t>112</w:t>
      </w:r>
      <w:r>
        <w:tab/>
        <w:t>Use of information by Territory and div 9.6 authorities</w:t>
      </w:r>
      <w:bookmarkEnd w:id="192"/>
    </w:p>
    <w:p w14:paraId="61360A0D" w14:textId="77777777" w:rsidR="000859E1" w:rsidRDefault="000859E1" w:rsidP="00A05C4A">
      <w:pPr>
        <w:pStyle w:val="Amain"/>
        <w:keepNext/>
        <w:keepLines/>
      </w:pPr>
      <w:r>
        <w:tab/>
        <w:t>(1)</w:t>
      </w:r>
      <w:r>
        <w:tab/>
        <w:t>This section applies to information provided under section 110 (Assistance given by authorities for div 9.6) or section 111 (Assistance given by governing board members for div 9.6) in relation to a division 9.6 authority.</w:t>
      </w:r>
    </w:p>
    <w:p w14:paraId="712C7CDF" w14:textId="77777777" w:rsidR="000859E1" w:rsidRDefault="000859E1">
      <w:pPr>
        <w:pStyle w:val="Amain"/>
      </w:pPr>
      <w:r>
        <w:tab/>
        <w:t>(2)</w:t>
      </w:r>
      <w:r>
        <w:tab/>
        <w:t>The Territory, the division 9.6 authority or an associated person may use the information for a purpose related to, or consequent on, the transfer of the authority’s assets.</w:t>
      </w:r>
    </w:p>
    <w:p w14:paraId="52BF6348" w14:textId="77777777" w:rsidR="000859E1" w:rsidRDefault="000859E1">
      <w:pPr>
        <w:pStyle w:val="Amain"/>
      </w:pPr>
      <w:r>
        <w:tab/>
        <w:t>(3)</w:t>
      </w:r>
      <w:r>
        <w:tab/>
        <w:t>The Territory, the territory authority or an associated person may give the information to someone else for a purpose related to, or consequent on, the transfer of the authority’s assets.</w:t>
      </w:r>
    </w:p>
    <w:p w14:paraId="1350AD22" w14:textId="77777777" w:rsidR="000859E1" w:rsidRDefault="000859E1" w:rsidP="00E8130A">
      <w:pPr>
        <w:pStyle w:val="Amain"/>
        <w:keepNext/>
      </w:pPr>
      <w:r>
        <w:tab/>
        <w:t>(4)</w:t>
      </w:r>
      <w:r>
        <w:tab/>
        <w:t>If a person gives information or uses information under this section—</w:t>
      </w:r>
    </w:p>
    <w:p w14:paraId="190E9B04" w14:textId="77777777" w:rsidR="000859E1" w:rsidRDefault="000859E1" w:rsidP="00E8130A">
      <w:pPr>
        <w:pStyle w:val="Apara"/>
        <w:keepNext/>
      </w:pPr>
      <w:r>
        <w:tab/>
        <w:t>(a)</w:t>
      </w:r>
      <w:r>
        <w:tab/>
        <w:t>the giving of the information is not—</w:t>
      </w:r>
    </w:p>
    <w:p w14:paraId="605D9BA1" w14:textId="77777777" w:rsidR="000859E1" w:rsidRDefault="000859E1">
      <w:pPr>
        <w:pStyle w:val="Asubpara"/>
      </w:pPr>
      <w:r>
        <w:tab/>
        <w:t>(i)</w:t>
      </w:r>
      <w:r>
        <w:tab/>
        <w:t>a breach of confidence; or</w:t>
      </w:r>
    </w:p>
    <w:p w14:paraId="02284BA7" w14:textId="77777777" w:rsidR="000859E1" w:rsidRDefault="000859E1">
      <w:pPr>
        <w:pStyle w:val="Asubpara"/>
      </w:pPr>
      <w:r>
        <w:tab/>
        <w:t>(ii)</w:t>
      </w:r>
      <w:r>
        <w:tab/>
        <w:t>a breach of professional etiquette or ethics; or</w:t>
      </w:r>
    </w:p>
    <w:p w14:paraId="5EEB092D" w14:textId="77777777" w:rsidR="000859E1" w:rsidRDefault="000859E1">
      <w:pPr>
        <w:pStyle w:val="Asubpara"/>
      </w:pPr>
      <w:r>
        <w:tab/>
        <w:t>(iii)</w:t>
      </w:r>
      <w:r>
        <w:tab/>
        <w:t>a breach of a rule of professional conduct; and</w:t>
      </w:r>
    </w:p>
    <w:p w14:paraId="79CBF670" w14:textId="77777777" w:rsidR="000859E1" w:rsidRDefault="000859E1">
      <w:pPr>
        <w:pStyle w:val="Apara"/>
      </w:pPr>
      <w:r>
        <w:tab/>
        <w:t>(b)</w:t>
      </w:r>
      <w:r>
        <w:tab/>
        <w:t>the person does not incur civil liability only because of the giving or using of the information.</w:t>
      </w:r>
    </w:p>
    <w:p w14:paraId="20BA1788" w14:textId="77777777" w:rsidR="000859E1" w:rsidRDefault="000859E1" w:rsidP="00E42A42">
      <w:pPr>
        <w:pStyle w:val="Amain"/>
        <w:keepNext/>
      </w:pPr>
      <w:r>
        <w:tab/>
        <w:t>(5)</w:t>
      </w:r>
      <w:r>
        <w:tab/>
        <w:t>In this section:</w:t>
      </w:r>
    </w:p>
    <w:p w14:paraId="1E25852A" w14:textId="77777777" w:rsidR="000859E1" w:rsidRDefault="000859E1">
      <w:pPr>
        <w:pStyle w:val="aDef"/>
        <w:keepNext/>
      </w:pPr>
      <w:r w:rsidRPr="001B3D42">
        <w:rPr>
          <w:rStyle w:val="charBoldItals"/>
        </w:rPr>
        <w:t>associated person</w:t>
      </w:r>
      <w:r>
        <w:t xml:space="preserve">—each of the following is an </w:t>
      </w:r>
      <w:r w:rsidRPr="001B3D42">
        <w:rPr>
          <w:rStyle w:val="charBoldItals"/>
        </w:rPr>
        <w:t xml:space="preserve">associated person </w:t>
      </w:r>
      <w:r>
        <w:t>in relation to a division 9.6 authority:</w:t>
      </w:r>
    </w:p>
    <w:p w14:paraId="20725E0C" w14:textId="77777777" w:rsidR="000859E1" w:rsidRDefault="000859E1">
      <w:pPr>
        <w:pStyle w:val="aDefpara"/>
      </w:pPr>
      <w:r>
        <w:tab/>
        <w:t>(a)</w:t>
      </w:r>
      <w:r>
        <w:tab/>
        <w:t>the responsible Minister for the authority;</w:t>
      </w:r>
    </w:p>
    <w:p w14:paraId="5E8EB844" w14:textId="77777777" w:rsidR="000859E1" w:rsidRDefault="000859E1">
      <w:pPr>
        <w:pStyle w:val="aDefpara"/>
      </w:pPr>
      <w:r>
        <w:tab/>
        <w:t>(b)</w:t>
      </w:r>
      <w:r>
        <w:tab/>
        <w:t>a public employee;</w:t>
      </w:r>
    </w:p>
    <w:p w14:paraId="243FF49A" w14:textId="77777777" w:rsidR="000859E1" w:rsidRDefault="000859E1">
      <w:pPr>
        <w:pStyle w:val="aDefpara"/>
      </w:pPr>
      <w:r>
        <w:tab/>
        <w:t>(c)</w:t>
      </w:r>
      <w:r>
        <w:tab/>
        <w:t>a person who exercises a function for the Territory in relation to the transfer of the authority’s assets;</w:t>
      </w:r>
    </w:p>
    <w:p w14:paraId="44978100" w14:textId="77777777" w:rsidR="000859E1" w:rsidRDefault="000859E1" w:rsidP="00A05C4A">
      <w:pPr>
        <w:pStyle w:val="aDefpara"/>
        <w:keepNext/>
      </w:pPr>
      <w:r>
        <w:lastRenderedPageBreak/>
        <w:tab/>
        <w:t>(d)</w:t>
      </w:r>
      <w:r>
        <w:tab/>
        <w:t>a member of the governing board of the territory authority;</w:t>
      </w:r>
    </w:p>
    <w:p w14:paraId="033CBAAA" w14:textId="77777777" w:rsidR="000859E1" w:rsidRDefault="000859E1" w:rsidP="00A05C4A">
      <w:pPr>
        <w:pStyle w:val="aDefpara"/>
        <w:keepNext/>
      </w:pPr>
      <w:r>
        <w:tab/>
        <w:t>(e)</w:t>
      </w:r>
      <w:r>
        <w:tab/>
        <w:t>an officer or employee of the authority;</w:t>
      </w:r>
    </w:p>
    <w:p w14:paraId="4BD1C12E" w14:textId="77777777" w:rsidR="000859E1" w:rsidRDefault="000859E1">
      <w:pPr>
        <w:pStyle w:val="aDefpara"/>
      </w:pPr>
      <w:r>
        <w:tab/>
        <w:t>(f)</w:t>
      </w:r>
      <w:r>
        <w:tab/>
        <w:t>a person who exercises a function for the authority in relation to the authority’s assets.</w:t>
      </w:r>
    </w:p>
    <w:p w14:paraId="48ECEF1C" w14:textId="77777777" w:rsidR="000859E1" w:rsidRDefault="000859E1">
      <w:pPr>
        <w:pStyle w:val="AH5Sec"/>
      </w:pPr>
      <w:bookmarkStart w:id="193" w:name="_Toc154048140"/>
      <w:r w:rsidRPr="00847D58">
        <w:rPr>
          <w:rStyle w:val="CharSectNo"/>
        </w:rPr>
        <w:t>113</w:t>
      </w:r>
      <w:r>
        <w:rPr>
          <w:rStyle w:val="CharSectno0"/>
        </w:rPr>
        <w:tab/>
      </w:r>
      <w:r>
        <w:t>Contracts relating to the protection of information—responsible Minister for div 9.6 authority</w:t>
      </w:r>
      <w:bookmarkEnd w:id="193"/>
    </w:p>
    <w:p w14:paraId="449DD725" w14:textId="77777777" w:rsidR="000859E1" w:rsidRDefault="000859E1">
      <w:pPr>
        <w:pStyle w:val="Amain"/>
      </w:pPr>
      <w:r>
        <w:tab/>
        <w:t>(1)</w:t>
      </w:r>
      <w:r>
        <w:tab/>
        <w:t>The responsible Minister for a division 9.6 authority may, on behalf of the Territory, enter into a contract with an entity relating to the protection of information if—</w:t>
      </w:r>
    </w:p>
    <w:p w14:paraId="76537557" w14:textId="77777777" w:rsidR="000859E1" w:rsidRDefault="000859E1">
      <w:pPr>
        <w:pStyle w:val="Apara"/>
      </w:pPr>
      <w:r>
        <w:tab/>
        <w:t>(a)</w:t>
      </w:r>
      <w:r>
        <w:tab/>
        <w:t>the information is provided under section 110 (Assistance given by authorities for div 9.6) or section 111 (Assistance given by governing board members for div 9.6); and</w:t>
      </w:r>
    </w:p>
    <w:p w14:paraId="7AC96EB5" w14:textId="77777777" w:rsidR="000859E1" w:rsidRDefault="000859E1">
      <w:pPr>
        <w:pStyle w:val="Apara"/>
      </w:pPr>
      <w:r>
        <w:tab/>
        <w:t>(b)</w:t>
      </w:r>
      <w:r>
        <w:tab/>
        <w:t>publication of the information might be expected to substantially prejudice the entity’s commercial interests.</w:t>
      </w:r>
    </w:p>
    <w:p w14:paraId="1CA9095F" w14:textId="77777777" w:rsidR="000859E1" w:rsidRDefault="000859E1">
      <w:pPr>
        <w:pStyle w:val="Amain"/>
      </w:pPr>
      <w:r>
        <w:tab/>
        <w:t>(2)</w:t>
      </w:r>
      <w:r>
        <w:tab/>
        <w:t>To remove any doubt, subsection (1) does not limit the power of the Territory to enter into contracts.</w:t>
      </w:r>
    </w:p>
    <w:p w14:paraId="1BD93F7B" w14:textId="77777777" w:rsidR="000859E1" w:rsidRDefault="000859E1" w:rsidP="00E42A42">
      <w:pPr>
        <w:pStyle w:val="AH5Sec"/>
      </w:pPr>
      <w:bookmarkStart w:id="194" w:name="_Toc154048141"/>
      <w:r w:rsidRPr="00847D58">
        <w:rPr>
          <w:rStyle w:val="CharSectNo"/>
        </w:rPr>
        <w:t>114</w:t>
      </w:r>
      <w:r>
        <w:rPr>
          <w:rStyle w:val="CharSectno0"/>
        </w:rPr>
        <w:tab/>
      </w:r>
      <w:r>
        <w:t>Contracts relating to the protection of information—div 9.6 authority</w:t>
      </w:r>
      <w:bookmarkEnd w:id="194"/>
    </w:p>
    <w:p w14:paraId="78650D79" w14:textId="77777777" w:rsidR="000859E1" w:rsidRDefault="000859E1" w:rsidP="00E42A42">
      <w:pPr>
        <w:pStyle w:val="Amain"/>
        <w:keepNext/>
      </w:pPr>
      <w:r>
        <w:tab/>
        <w:t>(1)</w:t>
      </w:r>
      <w:r>
        <w:tab/>
        <w:t>A division 9.6 authority may enter into a contract with an entity relating to the protection of information if—</w:t>
      </w:r>
    </w:p>
    <w:p w14:paraId="57C2D936" w14:textId="77777777" w:rsidR="000859E1" w:rsidRDefault="000859E1">
      <w:pPr>
        <w:pStyle w:val="Apara"/>
      </w:pPr>
      <w:r>
        <w:tab/>
        <w:t>(a)</w:t>
      </w:r>
      <w:r>
        <w:tab/>
        <w:t>the information is provided under section 110 (Assistance given by authorities for div 9.6) or section 111 (Assistance given by governing board members for div 9.6); and</w:t>
      </w:r>
    </w:p>
    <w:p w14:paraId="6913C900" w14:textId="77777777" w:rsidR="000859E1" w:rsidRDefault="000859E1">
      <w:pPr>
        <w:pStyle w:val="Apara"/>
      </w:pPr>
      <w:r>
        <w:tab/>
        <w:t>(b)</w:t>
      </w:r>
      <w:r>
        <w:tab/>
        <w:t>publication of the information might be expected to substantially prejudice the entity’s commercial interests.</w:t>
      </w:r>
    </w:p>
    <w:p w14:paraId="371303C8" w14:textId="77777777" w:rsidR="000859E1" w:rsidRDefault="000859E1">
      <w:pPr>
        <w:pStyle w:val="Amain"/>
      </w:pPr>
      <w:r>
        <w:tab/>
        <w:t>(2)</w:t>
      </w:r>
      <w:r>
        <w:tab/>
        <w:t>To remove any doubt, subsection (1) does not limit the power of the division 9.6 authority to enter into contracts.</w:t>
      </w:r>
    </w:p>
    <w:p w14:paraId="6F84D004" w14:textId="77777777" w:rsidR="000859E1" w:rsidRDefault="000859E1">
      <w:pPr>
        <w:pStyle w:val="AH5Sec"/>
      </w:pPr>
      <w:bookmarkStart w:id="195" w:name="_Toc154048142"/>
      <w:r w:rsidRPr="00847D58">
        <w:rPr>
          <w:rStyle w:val="CharSectNo"/>
        </w:rPr>
        <w:lastRenderedPageBreak/>
        <w:t>115</w:t>
      </w:r>
      <w:r>
        <w:rPr>
          <w:rStyle w:val="CharSectno0"/>
        </w:rPr>
        <w:tab/>
      </w:r>
      <w:r>
        <w:t>Transfer of pending proceedings—div 9.6 authorities</w:t>
      </w:r>
      <w:bookmarkEnd w:id="195"/>
    </w:p>
    <w:p w14:paraId="552D2AC7" w14:textId="77777777" w:rsidR="000859E1" w:rsidRDefault="000859E1">
      <w:pPr>
        <w:pStyle w:val="Amain"/>
        <w:keepNext/>
      </w:pPr>
      <w:r>
        <w:tab/>
        <w:t>(1)</w:t>
      </w:r>
      <w:r>
        <w:tab/>
        <w:t>This section applies if—</w:t>
      </w:r>
    </w:p>
    <w:p w14:paraId="40CF01EA" w14:textId="77777777" w:rsidR="000859E1" w:rsidRDefault="000859E1">
      <w:pPr>
        <w:pStyle w:val="Apara"/>
      </w:pPr>
      <w:r>
        <w:tab/>
        <w:t>(a)</w:t>
      </w:r>
      <w:r>
        <w:tab/>
        <w:t xml:space="preserve">an entity (the </w:t>
      </w:r>
      <w:r w:rsidRPr="001B3D42">
        <w:rPr>
          <w:rStyle w:val="charBoldItals"/>
        </w:rPr>
        <w:t>successor</w:t>
      </w:r>
      <w:r>
        <w:t xml:space="preserve">) becomes the successor in law of someone else (the </w:t>
      </w:r>
      <w:r w:rsidRPr="001B3D42">
        <w:rPr>
          <w:rStyle w:val="charBoldItals"/>
        </w:rPr>
        <w:t>original entity</w:t>
      </w:r>
      <w:r>
        <w:t xml:space="preserve">) at a particular time (the </w:t>
      </w:r>
      <w:r w:rsidRPr="001B3D42">
        <w:rPr>
          <w:rStyle w:val="charBoldItals"/>
        </w:rPr>
        <w:t>handover time</w:t>
      </w:r>
      <w:r>
        <w:t>) in relation to a particular asset, right or liability because of a declaration made by a Minister under this division; and</w:t>
      </w:r>
    </w:p>
    <w:p w14:paraId="60893DE1" w14:textId="77777777" w:rsidR="000859E1" w:rsidRDefault="000859E1">
      <w:pPr>
        <w:pStyle w:val="Apara"/>
      </w:pPr>
      <w:r>
        <w:tab/>
        <w:t>(b)</w:t>
      </w:r>
      <w:r>
        <w:tab/>
        <w:t>a proceeding to which the original entity was a party was pending in a court or other entity immediately before the handover time; and</w:t>
      </w:r>
    </w:p>
    <w:p w14:paraId="0C17D2B5" w14:textId="77777777" w:rsidR="000859E1" w:rsidRDefault="000859E1">
      <w:pPr>
        <w:pStyle w:val="Apara"/>
      </w:pPr>
      <w:r>
        <w:tab/>
        <w:t>(c)</w:t>
      </w:r>
      <w:r>
        <w:tab/>
        <w:t>the proceeding related, completely or partly, to the asset, right or liability.</w:t>
      </w:r>
    </w:p>
    <w:p w14:paraId="08FB27CC" w14:textId="77777777" w:rsidR="000859E1" w:rsidRDefault="000859E1">
      <w:pPr>
        <w:pStyle w:val="Amain"/>
      </w:pPr>
      <w:r>
        <w:tab/>
        <w:t>(2)</w:t>
      </w:r>
      <w:r>
        <w:tab/>
        <w:t>The successor is, by force of this subsection, substituted for the original entity as a party to the proceeding to the extent to which the proceeding relates to the asset, right or liability.</w:t>
      </w:r>
    </w:p>
    <w:p w14:paraId="26327FDF" w14:textId="77777777" w:rsidR="000859E1" w:rsidRDefault="000859E1">
      <w:pPr>
        <w:pStyle w:val="Amain"/>
      </w:pPr>
      <w:r>
        <w:tab/>
        <w:t>(3)</w:t>
      </w:r>
      <w:r>
        <w:tab/>
        <w:t>The court or other entity in which, or before which, a proceeding has been continued under this section may give directions about the proceeding.</w:t>
      </w:r>
    </w:p>
    <w:p w14:paraId="7A6061C7" w14:textId="77777777" w:rsidR="000859E1" w:rsidRDefault="000859E1">
      <w:pPr>
        <w:pStyle w:val="Amain"/>
      </w:pPr>
      <w:r>
        <w:tab/>
        <w:t>(4)</w:t>
      </w:r>
      <w:r>
        <w:tab/>
        <w:t>However, subsection (2) does not apply if the responsible Minister for the original entity determines otherwise.</w:t>
      </w:r>
    </w:p>
    <w:p w14:paraId="5E941257" w14:textId="77777777" w:rsidR="000859E1" w:rsidRDefault="000859E1">
      <w:pPr>
        <w:pStyle w:val="Amain"/>
        <w:keepNext/>
      </w:pPr>
      <w:r>
        <w:tab/>
        <w:t>(5)</w:t>
      </w:r>
      <w:r>
        <w:tab/>
        <w:t>A determination under subsection (</w:t>
      </w:r>
      <w:r w:rsidR="008170EC">
        <w:t>4</w:t>
      </w:r>
      <w:r>
        <w:t>) is a notifiable instrument.</w:t>
      </w:r>
    </w:p>
    <w:p w14:paraId="719087F7" w14:textId="048FB2A2" w:rsidR="000859E1" w:rsidRDefault="000859E1">
      <w:pPr>
        <w:pStyle w:val="aNote"/>
      </w:pPr>
      <w:r w:rsidRPr="001B3D42">
        <w:rPr>
          <w:rStyle w:val="charItals"/>
        </w:rPr>
        <w:t>Note</w:t>
      </w:r>
      <w:r w:rsidRPr="001B3D42">
        <w:rPr>
          <w:rStyle w:val="charItals"/>
        </w:rPr>
        <w:tab/>
      </w:r>
      <w:r>
        <w:t xml:space="preserve">A notifiable instrument must be notified under the </w:t>
      </w:r>
      <w:hyperlink r:id="rId88" w:tooltip="A2001-14" w:history="1">
        <w:r w:rsidR="001B3D42" w:rsidRPr="001B3D42">
          <w:rPr>
            <w:rStyle w:val="charCitHyperlinkAbbrev"/>
          </w:rPr>
          <w:t>Legislation Act</w:t>
        </w:r>
      </w:hyperlink>
      <w:r>
        <w:t>.</w:t>
      </w:r>
    </w:p>
    <w:p w14:paraId="50BD124E" w14:textId="77777777" w:rsidR="000859E1" w:rsidRDefault="000859E1">
      <w:pPr>
        <w:pStyle w:val="AH5Sec"/>
      </w:pPr>
      <w:bookmarkStart w:id="196" w:name="_Toc154048143"/>
      <w:r w:rsidRPr="00847D58">
        <w:rPr>
          <w:rStyle w:val="CharSectNo"/>
        </w:rPr>
        <w:lastRenderedPageBreak/>
        <w:t>116</w:t>
      </w:r>
      <w:r>
        <w:tab/>
        <w:t>Proceedings and evidence—div 9.6 authorities</w:t>
      </w:r>
      <w:bookmarkEnd w:id="196"/>
    </w:p>
    <w:p w14:paraId="007412AE" w14:textId="77777777" w:rsidR="000859E1" w:rsidRDefault="000859E1" w:rsidP="00A05C4A">
      <w:pPr>
        <w:pStyle w:val="Amain"/>
        <w:keepNext/>
        <w:keepLines/>
      </w:pPr>
      <w:r>
        <w:tab/>
        <w:t>(1)</w:t>
      </w:r>
      <w:r>
        <w:tab/>
        <w:t xml:space="preserve">This section applies if an entity (the </w:t>
      </w:r>
      <w:r w:rsidRPr="001B3D42">
        <w:rPr>
          <w:rStyle w:val="charBoldItals"/>
        </w:rPr>
        <w:t>successor</w:t>
      </w:r>
      <w:r>
        <w:t xml:space="preserve">) becomes the successor in law of someone else (the </w:t>
      </w:r>
      <w:r w:rsidRPr="001B3D42">
        <w:rPr>
          <w:rStyle w:val="charBoldItals"/>
        </w:rPr>
        <w:t>original entity</w:t>
      </w:r>
      <w:r>
        <w:t xml:space="preserve">) at a particular time (the </w:t>
      </w:r>
      <w:r w:rsidRPr="001B3D42">
        <w:rPr>
          <w:rStyle w:val="charBoldItals"/>
        </w:rPr>
        <w:t>handover time</w:t>
      </w:r>
      <w:r>
        <w:t>) in relation to a particular asset, right or liability because of a declaration made by a Minister under this division.</w:t>
      </w:r>
    </w:p>
    <w:p w14:paraId="7FFD569A" w14:textId="77777777" w:rsidR="000859E1" w:rsidRDefault="000859E1">
      <w:pPr>
        <w:pStyle w:val="Amain"/>
      </w:pPr>
      <w:r>
        <w:tab/>
        <w:t>(2)</w:t>
      </w:r>
      <w:r>
        <w:tab/>
        <w:t>A proceeding for a cause of action may be brought against the successor in relation to the asset, right or liability if, before handover time—</w:t>
      </w:r>
    </w:p>
    <w:p w14:paraId="34F05765" w14:textId="77777777" w:rsidR="000859E1" w:rsidRDefault="000859E1">
      <w:pPr>
        <w:pStyle w:val="Apara"/>
      </w:pPr>
      <w:r>
        <w:tab/>
        <w:t>(a)</w:t>
      </w:r>
      <w:r>
        <w:tab/>
        <w:t>the cause of action had accrued against the original entity in relation to the asset, right or liability; and</w:t>
      </w:r>
    </w:p>
    <w:p w14:paraId="0355900B" w14:textId="77777777" w:rsidR="000859E1" w:rsidRDefault="000859E1">
      <w:pPr>
        <w:pStyle w:val="Apara"/>
      </w:pPr>
      <w:r>
        <w:tab/>
        <w:t>(b)</w:t>
      </w:r>
      <w:r>
        <w:tab/>
        <w:t>a proceeding had not started in relation to the cause of action; and</w:t>
      </w:r>
    </w:p>
    <w:p w14:paraId="04839B04" w14:textId="77777777" w:rsidR="000859E1" w:rsidRDefault="000859E1">
      <w:pPr>
        <w:pStyle w:val="Apara"/>
      </w:pPr>
      <w:r>
        <w:tab/>
        <w:t>(c)</w:t>
      </w:r>
      <w:r>
        <w:tab/>
        <w:t>the limitation period for the cause of action had not ended.</w:t>
      </w:r>
    </w:p>
    <w:p w14:paraId="47DE9197" w14:textId="6EB5B29D" w:rsidR="000859E1" w:rsidRDefault="000859E1">
      <w:pPr>
        <w:pStyle w:val="Amain"/>
      </w:pPr>
      <w:r>
        <w:tab/>
        <w:t>(3)</w:t>
      </w:r>
      <w:r>
        <w:tab/>
        <w:t xml:space="preserve">The </w:t>
      </w:r>
      <w:hyperlink r:id="rId89" w:tooltip="A1985-66" w:history="1">
        <w:r w:rsidR="001B3D42" w:rsidRPr="001B3D42">
          <w:rPr>
            <w:rStyle w:val="charCitHyperlinkItal"/>
          </w:rPr>
          <w:t>Limitation Act 1985</w:t>
        </w:r>
      </w:hyperlink>
      <w:r>
        <w:rPr>
          <w:rStyle w:val="charItals"/>
        </w:rPr>
        <w:t xml:space="preserve">, </w:t>
      </w:r>
      <w:r>
        <w:t>part 3 (Postponement of bar) applies to the starting of a proceeding that may be brought by or against the successor under this section as if the cause of action had been accrued by, or had accrued against, the successor.</w:t>
      </w:r>
    </w:p>
    <w:p w14:paraId="40841CFB" w14:textId="77777777" w:rsidR="000859E1" w:rsidRDefault="000859E1">
      <w:pPr>
        <w:pStyle w:val="Amain"/>
      </w:pPr>
      <w:r>
        <w:tab/>
        <w:t>(4)</w:t>
      </w:r>
      <w:r>
        <w:tab/>
        <w:t>The court or other entity in which, or before which, a proceeding has been or may be started under this section may give directions about the proceeding.</w:t>
      </w:r>
    </w:p>
    <w:p w14:paraId="27589BD5" w14:textId="77777777" w:rsidR="000859E1" w:rsidRDefault="000859E1">
      <w:pPr>
        <w:pStyle w:val="Amain"/>
      </w:pPr>
      <w:r>
        <w:tab/>
        <w:t>(5)</w:t>
      </w:r>
      <w:r>
        <w:tab/>
        <w:t>Any evidence that, before handover time, would have been admissible for or against the original entity in relation to the asset, right or liability is admissible for or against the successor.</w:t>
      </w:r>
    </w:p>
    <w:p w14:paraId="0D5EFB45" w14:textId="77777777" w:rsidR="000859E1" w:rsidRDefault="000859E1">
      <w:pPr>
        <w:pStyle w:val="Amain"/>
      </w:pPr>
      <w:r>
        <w:tab/>
        <w:t>(6)</w:t>
      </w:r>
      <w:r>
        <w:tab/>
        <w:t>An order made in a proceeding by or against the original entity in relation to the asset, right or liability before handover time may be enforced by or against the successor.</w:t>
      </w:r>
    </w:p>
    <w:p w14:paraId="0FDA4516" w14:textId="77777777" w:rsidR="000859E1" w:rsidRDefault="000859E1">
      <w:pPr>
        <w:pStyle w:val="Amain"/>
      </w:pPr>
      <w:r>
        <w:tab/>
        <w:t>(7)</w:t>
      </w:r>
      <w:r>
        <w:tab/>
        <w:t>In this section:</w:t>
      </w:r>
    </w:p>
    <w:p w14:paraId="43990740" w14:textId="42B14052" w:rsidR="000859E1" w:rsidRDefault="000859E1">
      <w:pPr>
        <w:pStyle w:val="aDef"/>
      </w:pPr>
      <w:r>
        <w:rPr>
          <w:rStyle w:val="charBoldItals"/>
        </w:rPr>
        <w:t>proceeding</w:t>
      </w:r>
      <w:r>
        <w:t xml:space="preserve"> includes a proceeding by way of appeal or review (including review under the </w:t>
      </w:r>
      <w:hyperlink r:id="rId90" w:tooltip="A1989-45" w:history="1">
        <w:r w:rsidR="001B3D42" w:rsidRPr="001B3D42">
          <w:rPr>
            <w:rStyle w:val="charCitHyperlinkItal"/>
          </w:rPr>
          <w:t>Ombudsman Act 1989</w:t>
        </w:r>
      </w:hyperlink>
      <w:r>
        <w:t>).</w:t>
      </w:r>
    </w:p>
    <w:p w14:paraId="60B80D2C" w14:textId="77777777" w:rsidR="000859E1" w:rsidRDefault="000859E1">
      <w:pPr>
        <w:pStyle w:val="AH5Sec"/>
      </w:pPr>
      <w:bookmarkStart w:id="197" w:name="_Toc154048144"/>
      <w:r w:rsidRPr="00847D58">
        <w:rPr>
          <w:rStyle w:val="CharSectNo"/>
        </w:rPr>
        <w:lastRenderedPageBreak/>
        <w:t>117</w:t>
      </w:r>
      <w:r>
        <w:rPr>
          <w:rStyle w:val="CharSectno0"/>
        </w:rPr>
        <w:tab/>
      </w:r>
      <w:r>
        <w:t>Operation of div 9.6 not breach of contract etc</w:t>
      </w:r>
      <w:bookmarkEnd w:id="197"/>
    </w:p>
    <w:p w14:paraId="0FDE328B" w14:textId="77777777" w:rsidR="000859E1" w:rsidRDefault="000859E1">
      <w:pPr>
        <w:pStyle w:val="Amainreturn"/>
      </w:pPr>
      <w:r>
        <w:t>To remove any doubt, the operation of this division must not be taken to—</w:t>
      </w:r>
    </w:p>
    <w:p w14:paraId="5A45C501" w14:textId="77777777" w:rsidR="000859E1" w:rsidRDefault="000859E1">
      <w:pPr>
        <w:pStyle w:val="Apara"/>
      </w:pPr>
      <w:r>
        <w:tab/>
        <w:t>(a)</w:t>
      </w:r>
      <w:r>
        <w:tab/>
        <w:t>place a person in breach of contract or confidence; or</w:t>
      </w:r>
    </w:p>
    <w:p w14:paraId="41A38E48" w14:textId="77777777" w:rsidR="000859E1" w:rsidRDefault="000859E1">
      <w:pPr>
        <w:pStyle w:val="Apara"/>
      </w:pPr>
      <w:r>
        <w:tab/>
        <w:t>(b)</w:t>
      </w:r>
      <w:r>
        <w:tab/>
        <w:t>otherwise make a person guilty of a civil wrong; or</w:t>
      </w:r>
    </w:p>
    <w:p w14:paraId="3A962E9B" w14:textId="77777777" w:rsidR="000859E1" w:rsidRDefault="000859E1">
      <w:pPr>
        <w:pStyle w:val="Apara"/>
      </w:pPr>
      <w:r>
        <w:tab/>
        <w:t>(c)</w:t>
      </w:r>
      <w:r>
        <w:tab/>
        <w:t>place a person in breach of, or create a default under, any territory law or provision in an agreement, arrangement or understanding, including, for example, a contractual provision prohibiting, restricting or regulating the following:</w:t>
      </w:r>
    </w:p>
    <w:p w14:paraId="2E86D0F8" w14:textId="77777777" w:rsidR="000859E1" w:rsidRDefault="000859E1">
      <w:pPr>
        <w:pStyle w:val="Asubpara"/>
      </w:pPr>
      <w:r>
        <w:tab/>
        <w:t>(i)</w:t>
      </w:r>
      <w:r>
        <w:tab/>
        <w:t>the assignment or transfer of an asset, right or liability;</w:t>
      </w:r>
    </w:p>
    <w:p w14:paraId="050B79B6" w14:textId="77777777" w:rsidR="000859E1" w:rsidRDefault="000859E1">
      <w:pPr>
        <w:pStyle w:val="Asubpara"/>
      </w:pPr>
      <w:r>
        <w:tab/>
        <w:t>(ii)</w:t>
      </w:r>
      <w:r>
        <w:tab/>
        <w:t>the disclosure of information; or</w:t>
      </w:r>
    </w:p>
    <w:p w14:paraId="2448F6C3" w14:textId="77777777" w:rsidR="000859E1" w:rsidRDefault="000859E1">
      <w:pPr>
        <w:pStyle w:val="Apara"/>
      </w:pPr>
      <w:r>
        <w:tab/>
        <w:t>(d)</w:t>
      </w:r>
      <w:r>
        <w:tab/>
        <w:t>release a surety from any of surety’s liabilities in relation to a liability that is transferred under a declaration made by a Minister under this division; or</w:t>
      </w:r>
    </w:p>
    <w:p w14:paraId="1E2F60CC" w14:textId="77777777" w:rsidR="000859E1" w:rsidRDefault="000859E1" w:rsidP="00E8130A">
      <w:pPr>
        <w:pStyle w:val="Apara"/>
        <w:keepNext/>
      </w:pPr>
      <w:r>
        <w:tab/>
        <w:t>(e)</w:t>
      </w:r>
      <w:r>
        <w:tab/>
        <w:t>fulfil a condition that—</w:t>
      </w:r>
    </w:p>
    <w:p w14:paraId="1AA1304D" w14:textId="77777777" w:rsidR="000859E1" w:rsidRDefault="000859E1" w:rsidP="00E8130A">
      <w:pPr>
        <w:pStyle w:val="Asubpara"/>
        <w:keepNext/>
      </w:pPr>
      <w:r>
        <w:tab/>
        <w:t>(i)</w:t>
      </w:r>
      <w:r>
        <w:tab/>
        <w:t>allows an entity to terminate an agreement or liability; or</w:t>
      </w:r>
    </w:p>
    <w:p w14:paraId="45E82680" w14:textId="77777777" w:rsidR="00187645" w:rsidRDefault="000859E1" w:rsidP="00187645">
      <w:pPr>
        <w:pStyle w:val="Asubpara"/>
      </w:pPr>
      <w:r>
        <w:tab/>
        <w:t>(ii)</w:t>
      </w:r>
      <w:r>
        <w:tab/>
        <w:t>alters the operation or effect of an agreement; or</w:t>
      </w:r>
    </w:p>
    <w:p w14:paraId="4959F403" w14:textId="00688CA4" w:rsidR="000859E1" w:rsidRDefault="000859E1" w:rsidP="00187645">
      <w:pPr>
        <w:pStyle w:val="Asubpara"/>
      </w:pPr>
      <w:r>
        <w:tab/>
        <w:t>(iii)</w:t>
      </w:r>
      <w:r>
        <w:tab/>
        <w:t>requires an amount to be paid before its stated maturity.</w:t>
      </w:r>
    </w:p>
    <w:p w14:paraId="1AF2F487" w14:textId="16888AAE" w:rsidR="000859E1" w:rsidRDefault="000859E1" w:rsidP="00187645">
      <w:pPr>
        <w:pStyle w:val="AH5Sec"/>
      </w:pPr>
      <w:bookmarkStart w:id="198" w:name="_Toc154048145"/>
      <w:r w:rsidRPr="00847D58">
        <w:rPr>
          <w:rStyle w:val="CharSectNo"/>
        </w:rPr>
        <w:lastRenderedPageBreak/>
        <w:t>118</w:t>
      </w:r>
      <w:r>
        <w:tab/>
        <w:t>Transfer of assets etc not otherwise disposed of—div</w:t>
      </w:r>
      <w:r w:rsidR="00E41C00">
        <w:t> </w:t>
      </w:r>
      <w:r>
        <w:t>9.6 authorities</w:t>
      </w:r>
      <w:bookmarkEnd w:id="198"/>
    </w:p>
    <w:p w14:paraId="759BA5EC" w14:textId="77777777" w:rsidR="000859E1" w:rsidRDefault="000859E1" w:rsidP="00187645">
      <w:pPr>
        <w:pStyle w:val="Amain"/>
        <w:keepNext/>
      </w:pPr>
      <w:r>
        <w:tab/>
        <w:t>(1)</w:t>
      </w:r>
      <w:r>
        <w:tab/>
        <w:t>This section applies in relation to an asset, right or liability of a division 9.6 authority if—</w:t>
      </w:r>
    </w:p>
    <w:p w14:paraId="6F39487E" w14:textId="77777777" w:rsidR="000859E1" w:rsidRDefault="000859E1" w:rsidP="00187645">
      <w:pPr>
        <w:pStyle w:val="Apara"/>
        <w:keepNext/>
      </w:pPr>
      <w:r>
        <w:tab/>
        <w:t>(a)</w:t>
      </w:r>
      <w:r>
        <w:tab/>
        <w:t>the authority ceases to exist; and</w:t>
      </w:r>
    </w:p>
    <w:p w14:paraId="039EEA0F" w14:textId="77777777" w:rsidR="000859E1" w:rsidRDefault="000859E1" w:rsidP="00187645">
      <w:pPr>
        <w:pStyle w:val="Apara"/>
        <w:keepNext/>
      </w:pPr>
      <w:r>
        <w:tab/>
        <w:t>(b)</w:t>
      </w:r>
      <w:r>
        <w:tab/>
        <w:t>apart from this section, division 9.7 would not apply in relation to the authority; and</w:t>
      </w:r>
    </w:p>
    <w:p w14:paraId="028604AA" w14:textId="77777777" w:rsidR="000859E1" w:rsidRDefault="000859E1" w:rsidP="00187645">
      <w:pPr>
        <w:pStyle w:val="Apara"/>
        <w:keepNext/>
      </w:pPr>
      <w:r>
        <w:tab/>
        <w:t>(c)</w:t>
      </w:r>
      <w:r>
        <w:tab/>
        <w:t>the asset, right or liability has not been disposed of after the authority ceases to exist.</w:t>
      </w:r>
    </w:p>
    <w:p w14:paraId="6A6D9E9C" w14:textId="77777777" w:rsidR="000859E1" w:rsidRDefault="000859E1">
      <w:pPr>
        <w:pStyle w:val="Amain"/>
      </w:pPr>
      <w:r>
        <w:tab/>
        <w:t>(2)</w:t>
      </w:r>
      <w:r>
        <w:tab/>
        <w:t>Division 9.7 applies in relation to the division 9.6 authority as if it were a division 9.7 authority, but only in relation to the asset, right or liability that has not been disposed of.</w:t>
      </w:r>
    </w:p>
    <w:p w14:paraId="0A6AB100" w14:textId="77777777" w:rsidR="000859E1" w:rsidRDefault="000859E1">
      <w:pPr>
        <w:pStyle w:val="AH5Sec"/>
      </w:pPr>
      <w:bookmarkStart w:id="199" w:name="_Toc154048146"/>
      <w:r w:rsidRPr="00847D58">
        <w:rPr>
          <w:rStyle w:val="CharSectNo"/>
        </w:rPr>
        <w:t>119</w:t>
      </w:r>
      <w:r>
        <w:tab/>
        <w:t>Annual reports etc for div 9.6 authorities</w:t>
      </w:r>
      <w:bookmarkEnd w:id="199"/>
    </w:p>
    <w:p w14:paraId="3A150DD0" w14:textId="77777777" w:rsidR="000859E1" w:rsidRDefault="000859E1">
      <w:pPr>
        <w:pStyle w:val="Amain"/>
      </w:pPr>
      <w:r>
        <w:tab/>
        <w:t>(1)</w:t>
      </w:r>
      <w:r>
        <w:tab/>
        <w:t>In this section:</w:t>
      </w:r>
    </w:p>
    <w:p w14:paraId="54BFC2F9" w14:textId="77777777" w:rsidR="000859E1" w:rsidRPr="001B3D42" w:rsidRDefault="000859E1">
      <w:pPr>
        <w:pStyle w:val="aDef"/>
      </w:pPr>
      <w:r>
        <w:rPr>
          <w:rStyle w:val="charBoldItals"/>
        </w:rPr>
        <w:t>division 9.6 authority</w:t>
      </w:r>
      <w:r w:rsidRPr="001B3D42">
        <w:t xml:space="preserve"> means a division 9.6 authority that has ceased to exist and is not also a division 9.7 authority.</w:t>
      </w:r>
    </w:p>
    <w:p w14:paraId="5BA79F33" w14:textId="280387BD" w:rsidR="000859E1" w:rsidRDefault="000859E1">
      <w:pPr>
        <w:pStyle w:val="aDef"/>
      </w:pPr>
      <w:r>
        <w:rPr>
          <w:rStyle w:val="charBoldItals"/>
        </w:rPr>
        <w:t>financial year</w:t>
      </w:r>
      <w:r>
        <w:t xml:space="preserve">––see the </w:t>
      </w:r>
      <w:hyperlink r:id="rId91" w:tooltip="A2004-8" w:history="1">
        <w:r w:rsidR="001B3D42" w:rsidRPr="001B3D42">
          <w:rPr>
            <w:rStyle w:val="charCitHyperlinkItal"/>
          </w:rPr>
          <w:t>Annual Reports (Government Agencies) Act 2004</w:t>
        </w:r>
      </w:hyperlink>
      <w:r>
        <w:t>, section 6 (3).</w:t>
      </w:r>
    </w:p>
    <w:p w14:paraId="48935213" w14:textId="77777777" w:rsidR="000859E1" w:rsidRDefault="000859E1">
      <w:pPr>
        <w:pStyle w:val="aDef"/>
      </w:pPr>
      <w:r w:rsidRPr="001B3D42">
        <w:rPr>
          <w:rStyle w:val="charBoldItals"/>
        </w:rPr>
        <w:t>handover day</w:t>
      </w:r>
      <w:r>
        <w:t>, in relation to a division 9.6 authority, means the day the authority ceases to exist.</w:t>
      </w:r>
    </w:p>
    <w:p w14:paraId="56C087FB" w14:textId="77777777" w:rsidR="000859E1" w:rsidRDefault="000859E1">
      <w:pPr>
        <w:pStyle w:val="aDef"/>
        <w:keepNext/>
      </w:pPr>
      <w:r w:rsidRPr="001B3D42">
        <w:rPr>
          <w:rStyle w:val="charBoldItals"/>
        </w:rPr>
        <w:t>relevant financial year</w:t>
      </w:r>
      <w:r>
        <w:t>, for a division 9.6 authority, means a financial year—</w:t>
      </w:r>
    </w:p>
    <w:p w14:paraId="332D834C" w14:textId="77777777" w:rsidR="000859E1" w:rsidRDefault="000859E1">
      <w:pPr>
        <w:pStyle w:val="aDefpara"/>
      </w:pPr>
      <w:r>
        <w:tab/>
        <w:t>(a)</w:t>
      </w:r>
      <w:r>
        <w:tab/>
        <w:t>beginning before the handover day for the authority; and</w:t>
      </w:r>
    </w:p>
    <w:p w14:paraId="7412CFA6" w14:textId="52F067F9" w:rsidR="000859E1" w:rsidRDefault="000859E1">
      <w:pPr>
        <w:pStyle w:val="aDefpara"/>
      </w:pPr>
      <w:r>
        <w:tab/>
        <w:t>(b)</w:t>
      </w:r>
      <w:r>
        <w:tab/>
        <w:t xml:space="preserve">for which a report had not been presented by the authority under the </w:t>
      </w:r>
      <w:hyperlink r:id="rId92" w:tooltip="A2004-8" w:history="1">
        <w:r w:rsidR="001B3D42" w:rsidRPr="001B3D42">
          <w:rPr>
            <w:rStyle w:val="charCitHyperlinkItal"/>
          </w:rPr>
          <w:t>Annual Reports (Government Agencies) Act 2004</w:t>
        </w:r>
      </w:hyperlink>
      <w:r>
        <w:t xml:space="preserve">, section </w:t>
      </w:r>
      <w:r w:rsidR="00485FB0">
        <w:t>7</w:t>
      </w:r>
      <w:r>
        <w:t xml:space="preserve"> (</w:t>
      </w:r>
      <w:r w:rsidR="00485FB0">
        <w:t>Public sector body annual report</w:t>
      </w:r>
      <w:r>
        <w:t>) before the handover day.</w:t>
      </w:r>
    </w:p>
    <w:p w14:paraId="10B519BB" w14:textId="77777777" w:rsidR="000859E1" w:rsidRDefault="000859E1">
      <w:pPr>
        <w:pStyle w:val="aDef"/>
      </w:pPr>
      <w:r w:rsidRPr="001B3D42">
        <w:rPr>
          <w:rStyle w:val="charBoldItals"/>
        </w:rPr>
        <w:lastRenderedPageBreak/>
        <w:t>responsible Minister</w:t>
      </w:r>
      <w:r>
        <w:t>, for a division 9.6 authority, means the Minister who was the responsible Minister for the authority immediately before it ceased to exist.</w:t>
      </w:r>
    </w:p>
    <w:p w14:paraId="0EA8C951" w14:textId="77777777" w:rsidR="000859E1" w:rsidRDefault="000859E1">
      <w:pPr>
        <w:pStyle w:val="Amain"/>
      </w:pPr>
      <w:r>
        <w:tab/>
        <w:t>(2)</w:t>
      </w:r>
      <w:r>
        <w:tab/>
        <w:t>The responsible Minister for a division 9.6 authority must present an annual report for the authority for each relevant financial year.</w:t>
      </w:r>
    </w:p>
    <w:p w14:paraId="7C3FEC9B" w14:textId="77777777" w:rsidR="000859E1" w:rsidRDefault="000859E1">
      <w:pPr>
        <w:pStyle w:val="Amain"/>
      </w:pPr>
      <w:r>
        <w:tab/>
        <w:t>(3)</w:t>
      </w:r>
      <w:r>
        <w:tab/>
        <w:t>An annual report under subsection (2) must include anything that the annual report would have been required to include before handover day for the division 9.6 authority.</w:t>
      </w:r>
    </w:p>
    <w:p w14:paraId="3B6501C0" w14:textId="77777777" w:rsidR="000859E1" w:rsidRDefault="000859E1" w:rsidP="00E0668B">
      <w:pPr>
        <w:pStyle w:val="Amain"/>
        <w:keepNext/>
      </w:pPr>
      <w:r>
        <w:tab/>
        <w:t>(4)</w:t>
      </w:r>
      <w:r>
        <w:tab/>
        <w:t>The applied provisions of part 8 (Financial provisions for territory authorities) apply in relation to a division 9.6 authority in relation to any period before the handover day as if—</w:t>
      </w:r>
    </w:p>
    <w:p w14:paraId="2D00FDF0" w14:textId="77777777" w:rsidR="000859E1" w:rsidRDefault="000859E1">
      <w:pPr>
        <w:pStyle w:val="Apara"/>
      </w:pPr>
      <w:r>
        <w:tab/>
        <w:t>(a)</w:t>
      </w:r>
      <w:r>
        <w:tab/>
        <w:t>the authority had not ceased to exist; and</w:t>
      </w:r>
    </w:p>
    <w:p w14:paraId="1A1ABC34" w14:textId="77777777" w:rsidR="000859E1" w:rsidRDefault="000859E1">
      <w:pPr>
        <w:pStyle w:val="Apara"/>
      </w:pPr>
      <w:r>
        <w:tab/>
        <w:t>(b)</w:t>
      </w:r>
      <w:r>
        <w:tab/>
        <w:t>a reference in section 63 and section 68 to the authority included a reference to the responsible Minister for the authority; and</w:t>
      </w:r>
    </w:p>
    <w:p w14:paraId="0EB2CC78" w14:textId="77777777" w:rsidR="000859E1" w:rsidRDefault="000859E1">
      <w:pPr>
        <w:pStyle w:val="Apara"/>
      </w:pPr>
      <w:r>
        <w:tab/>
        <w:t>(c)</w:t>
      </w:r>
      <w:r>
        <w:tab/>
        <w:t>a reference in section 64 and section 69 to the relevant person for the authority included a reference to the responsible Minister for the authority; and</w:t>
      </w:r>
    </w:p>
    <w:p w14:paraId="7C5AC632" w14:textId="77777777" w:rsidR="000859E1" w:rsidRDefault="000859E1">
      <w:pPr>
        <w:pStyle w:val="Apara"/>
      </w:pPr>
      <w:r>
        <w:tab/>
        <w:t>(d)</w:t>
      </w:r>
      <w:r>
        <w:tab/>
        <w:t>a reference in section 65 and section 70 to the chief executive officer of the authority included a reference to the responsible Minister for the authority; and</w:t>
      </w:r>
    </w:p>
    <w:p w14:paraId="41726B9E" w14:textId="77777777" w:rsidR="000859E1" w:rsidRDefault="000859E1">
      <w:pPr>
        <w:pStyle w:val="Apara"/>
      </w:pPr>
      <w:r>
        <w:tab/>
        <w:t>(e)</w:t>
      </w:r>
      <w:r>
        <w:tab/>
        <w:t>all other necessary changes were made; and</w:t>
      </w:r>
    </w:p>
    <w:p w14:paraId="5D976530" w14:textId="77777777" w:rsidR="000859E1" w:rsidRDefault="000859E1">
      <w:pPr>
        <w:pStyle w:val="Apara"/>
      </w:pPr>
      <w:r>
        <w:tab/>
        <w:t>(f)</w:t>
      </w:r>
      <w:r>
        <w:tab/>
        <w:t>any changes prescribed by regulation were made.</w:t>
      </w:r>
    </w:p>
    <w:p w14:paraId="1411C5A5" w14:textId="77777777" w:rsidR="000859E1" w:rsidRDefault="000859E1" w:rsidP="00E8130A">
      <w:pPr>
        <w:pStyle w:val="Amain"/>
        <w:keepNext/>
      </w:pPr>
      <w:r>
        <w:tab/>
        <w:t>(5)</w:t>
      </w:r>
      <w:r>
        <w:tab/>
        <w:t xml:space="preserve">For subsection (4), the </w:t>
      </w:r>
      <w:r w:rsidRPr="001B3D42">
        <w:rPr>
          <w:rStyle w:val="charBoldItals"/>
        </w:rPr>
        <w:t>applied provisions of part 8</w:t>
      </w:r>
      <w:r>
        <w:t xml:space="preserve"> are the following:</w:t>
      </w:r>
    </w:p>
    <w:p w14:paraId="08D8114E" w14:textId="77777777" w:rsidR="000859E1" w:rsidRDefault="000859E1">
      <w:pPr>
        <w:pStyle w:val="Amainbullet"/>
        <w:tabs>
          <w:tab w:val="left" w:pos="1500"/>
        </w:tabs>
      </w:pPr>
      <w:r>
        <w:rPr>
          <w:rFonts w:ascii="Symbol" w:hAnsi="Symbol"/>
          <w:sz w:val="20"/>
        </w:rPr>
        <w:t></w:t>
      </w:r>
      <w:r>
        <w:rPr>
          <w:rFonts w:ascii="Symbol" w:hAnsi="Symbol"/>
          <w:sz w:val="20"/>
        </w:rPr>
        <w:tab/>
      </w:r>
      <w:r>
        <w:t>section 63 (Annual financial statements of territory authorities)</w:t>
      </w:r>
    </w:p>
    <w:p w14:paraId="641C7FF3" w14:textId="77777777" w:rsidR="000859E1" w:rsidRDefault="000859E1">
      <w:pPr>
        <w:pStyle w:val="Amainbullet"/>
        <w:tabs>
          <w:tab w:val="left" w:pos="1500"/>
        </w:tabs>
      </w:pPr>
      <w:r>
        <w:rPr>
          <w:rFonts w:ascii="Symbol" w:hAnsi="Symbol"/>
          <w:sz w:val="20"/>
        </w:rPr>
        <w:t></w:t>
      </w:r>
      <w:r>
        <w:rPr>
          <w:rFonts w:ascii="Symbol" w:hAnsi="Symbol"/>
          <w:sz w:val="20"/>
        </w:rPr>
        <w:tab/>
      </w:r>
      <w:r>
        <w:t>section 64 (Responsibility for annual financial statements of territory authorities)</w:t>
      </w:r>
    </w:p>
    <w:p w14:paraId="34658A55" w14:textId="77777777" w:rsidR="000859E1" w:rsidRDefault="000859E1">
      <w:pPr>
        <w:pStyle w:val="Amainbullet"/>
        <w:tabs>
          <w:tab w:val="left" w:pos="1500"/>
        </w:tabs>
      </w:pPr>
      <w:r>
        <w:rPr>
          <w:rFonts w:ascii="Symbol" w:hAnsi="Symbol"/>
          <w:sz w:val="20"/>
        </w:rPr>
        <w:t></w:t>
      </w:r>
      <w:r>
        <w:rPr>
          <w:rFonts w:ascii="Symbol" w:hAnsi="Symbol"/>
          <w:sz w:val="20"/>
        </w:rPr>
        <w:tab/>
      </w:r>
      <w:r>
        <w:t>section 65 (Audit of annual financial statements of territory authorities)</w:t>
      </w:r>
    </w:p>
    <w:p w14:paraId="3678BECA" w14:textId="77777777" w:rsidR="000859E1" w:rsidRDefault="000859E1">
      <w:pPr>
        <w:pStyle w:val="Amainbullet"/>
        <w:tabs>
          <w:tab w:val="left" w:pos="1500"/>
        </w:tabs>
      </w:pPr>
      <w:r>
        <w:rPr>
          <w:rFonts w:ascii="Symbol" w:hAnsi="Symbol"/>
          <w:sz w:val="20"/>
        </w:rPr>
        <w:lastRenderedPageBreak/>
        <w:t></w:t>
      </w:r>
      <w:r>
        <w:rPr>
          <w:rFonts w:ascii="Symbol" w:hAnsi="Symbol"/>
          <w:sz w:val="20"/>
        </w:rPr>
        <w:tab/>
      </w:r>
      <w:r>
        <w:t>section 66 (Annual financial statements of territory authorities to be included in annual reports etc)</w:t>
      </w:r>
    </w:p>
    <w:p w14:paraId="513C120A" w14:textId="77777777" w:rsidR="000859E1" w:rsidRDefault="000859E1">
      <w:pPr>
        <w:pStyle w:val="Amainbullet"/>
        <w:tabs>
          <w:tab w:val="left" w:pos="1500"/>
        </w:tabs>
      </w:pPr>
      <w:r>
        <w:rPr>
          <w:rFonts w:ascii="Symbol" w:hAnsi="Symbol"/>
          <w:sz w:val="20"/>
        </w:rPr>
        <w:t></w:t>
      </w:r>
      <w:r>
        <w:rPr>
          <w:rFonts w:ascii="Symbol" w:hAnsi="Symbol"/>
          <w:sz w:val="20"/>
        </w:rPr>
        <w:tab/>
      </w:r>
      <w:r>
        <w:t>section 68 (Statements of performance of territory authorities)</w:t>
      </w:r>
    </w:p>
    <w:p w14:paraId="088CEE7D"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69 (Responsibility for territory authority statements of performance)</w:t>
      </w:r>
    </w:p>
    <w:p w14:paraId="21A5F79F"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70 (Scrutiny of territory authority statements of performance)</w:t>
      </w:r>
    </w:p>
    <w:p w14:paraId="771949CD" w14:textId="77777777" w:rsidR="000859E1" w:rsidRDefault="000859E1">
      <w:pPr>
        <w:pStyle w:val="Amainbullet"/>
        <w:tabs>
          <w:tab w:val="left" w:pos="1500"/>
        </w:tabs>
      </w:pPr>
      <w:r>
        <w:rPr>
          <w:rFonts w:ascii="Symbol" w:hAnsi="Symbol"/>
          <w:sz w:val="20"/>
        </w:rPr>
        <w:t></w:t>
      </w:r>
      <w:r>
        <w:rPr>
          <w:rFonts w:ascii="Symbol" w:hAnsi="Symbol"/>
          <w:sz w:val="20"/>
        </w:rPr>
        <w:tab/>
      </w:r>
      <w:r>
        <w:t>section 71 (Territory authority statements of performance to be included in annual reports).</w:t>
      </w:r>
    </w:p>
    <w:p w14:paraId="203142C6" w14:textId="77777777" w:rsidR="000859E1" w:rsidRPr="00847D58" w:rsidRDefault="000859E1">
      <w:pPr>
        <w:pStyle w:val="AH3Div"/>
      </w:pPr>
      <w:bookmarkStart w:id="200" w:name="_Toc154048147"/>
      <w:r w:rsidRPr="00847D58">
        <w:rPr>
          <w:rStyle w:val="CharDivNo"/>
        </w:rPr>
        <w:t>Division 9.7</w:t>
      </w:r>
      <w:r>
        <w:tab/>
      </w:r>
      <w:r w:rsidRPr="00847D58">
        <w:rPr>
          <w:rStyle w:val="CharDivText"/>
        </w:rPr>
        <w:t>Additional provisions for restructuring of certain territory authorities</w:t>
      </w:r>
      <w:bookmarkEnd w:id="200"/>
    </w:p>
    <w:p w14:paraId="1CDB5ECE" w14:textId="77777777" w:rsidR="000859E1" w:rsidRDefault="000859E1">
      <w:pPr>
        <w:pStyle w:val="AH5Sec"/>
      </w:pPr>
      <w:bookmarkStart w:id="201" w:name="_Toc154048148"/>
      <w:r w:rsidRPr="00847D58">
        <w:rPr>
          <w:rStyle w:val="CharSectNo"/>
        </w:rPr>
        <w:t>120</w:t>
      </w:r>
      <w:r>
        <w:tab/>
        <w:t>What territory authorities does div 9.7 apply to?</w:t>
      </w:r>
      <w:bookmarkEnd w:id="201"/>
    </w:p>
    <w:p w14:paraId="26D0B325" w14:textId="77777777" w:rsidR="000859E1" w:rsidRDefault="000859E1">
      <w:pPr>
        <w:pStyle w:val="Amain"/>
        <w:keepNext/>
      </w:pPr>
      <w:r>
        <w:tab/>
        <w:t>(1)</w:t>
      </w:r>
      <w:r>
        <w:tab/>
        <w:t>This division applies to a territory authority if the authority is prescribed by regulation for this division.</w:t>
      </w:r>
    </w:p>
    <w:p w14:paraId="2F754FA9" w14:textId="77777777" w:rsidR="000859E1" w:rsidRDefault="000859E1">
      <w:pPr>
        <w:pStyle w:val="aNote"/>
      </w:pPr>
      <w:r w:rsidRPr="001B3D42">
        <w:rPr>
          <w:rStyle w:val="charItals"/>
        </w:rPr>
        <w:t>Note</w:t>
      </w:r>
      <w:r w:rsidRPr="001B3D42">
        <w:rPr>
          <w:rStyle w:val="charItals"/>
        </w:rPr>
        <w:tab/>
      </w:r>
      <w:r>
        <w:t>This division also applies in relation to territory authorities in relation to certain assets, rights and liabilities (see s 118).</w:t>
      </w:r>
    </w:p>
    <w:p w14:paraId="427DC93B" w14:textId="77777777" w:rsidR="000859E1" w:rsidRDefault="000859E1">
      <w:pPr>
        <w:pStyle w:val="Amain"/>
      </w:pPr>
      <w:r>
        <w:tab/>
        <w:t>(2)</w:t>
      </w:r>
      <w:r>
        <w:tab/>
        <w:t xml:space="preserve">A reference in this division to a </w:t>
      </w:r>
      <w:r w:rsidRPr="001B3D42">
        <w:rPr>
          <w:rStyle w:val="charBoldItals"/>
        </w:rPr>
        <w:t xml:space="preserve">division 9.7 authority </w:t>
      </w:r>
      <w:r>
        <w:t>is a reference to a territory authority to which this division applies.</w:t>
      </w:r>
    </w:p>
    <w:p w14:paraId="6E9DB72B" w14:textId="77777777" w:rsidR="000859E1" w:rsidRDefault="000859E1">
      <w:pPr>
        <w:pStyle w:val="Amain"/>
      </w:pPr>
      <w:r>
        <w:tab/>
        <w:t>(3)</w:t>
      </w:r>
      <w:r>
        <w:tab/>
        <w:t>To remove any doubt, a regulation may prescribe a territory authority for this division whether or not this part would otherwise apply to the authority.</w:t>
      </w:r>
    </w:p>
    <w:p w14:paraId="3388EB8D" w14:textId="77777777" w:rsidR="000859E1" w:rsidRDefault="000859E1">
      <w:pPr>
        <w:pStyle w:val="AH5Sec"/>
      </w:pPr>
      <w:bookmarkStart w:id="202" w:name="_Toc154048149"/>
      <w:r w:rsidRPr="00847D58">
        <w:rPr>
          <w:rStyle w:val="CharSectNo"/>
        </w:rPr>
        <w:t>121</w:t>
      </w:r>
      <w:r>
        <w:tab/>
        <w:t>Definitions—div 9.7</w:t>
      </w:r>
      <w:bookmarkEnd w:id="202"/>
    </w:p>
    <w:p w14:paraId="26C14EAD" w14:textId="77777777" w:rsidR="000859E1" w:rsidRDefault="000859E1">
      <w:pPr>
        <w:pStyle w:val="Amainreturn"/>
        <w:keepNext/>
      </w:pPr>
      <w:r>
        <w:t>In this division:</w:t>
      </w:r>
    </w:p>
    <w:p w14:paraId="60F3FD24" w14:textId="77777777" w:rsidR="000859E1" w:rsidRDefault="000859E1">
      <w:pPr>
        <w:pStyle w:val="aDef"/>
      </w:pPr>
      <w:r w:rsidRPr="001B3D42">
        <w:rPr>
          <w:rStyle w:val="charBoldItals"/>
        </w:rPr>
        <w:t>handover day</w:t>
      </w:r>
      <w:r>
        <w:t>, in relation to a division 9.7 authority, means the day the authority ceases to exist.</w:t>
      </w:r>
    </w:p>
    <w:p w14:paraId="0B43340F" w14:textId="77777777" w:rsidR="000859E1" w:rsidRDefault="000859E1">
      <w:pPr>
        <w:pStyle w:val="aDef"/>
      </w:pPr>
      <w:r w:rsidRPr="001B3D42">
        <w:rPr>
          <w:rStyle w:val="charBoldItals"/>
        </w:rPr>
        <w:t>territory authority</w:t>
      </w:r>
      <w:r>
        <w:t xml:space="preserve"> includes a territory authority that has ceased to exist.</w:t>
      </w:r>
    </w:p>
    <w:p w14:paraId="2C30DF18" w14:textId="77777777" w:rsidR="000859E1" w:rsidRDefault="000859E1">
      <w:pPr>
        <w:pStyle w:val="AH5Sec"/>
      </w:pPr>
      <w:bookmarkStart w:id="203" w:name="_Toc154048150"/>
      <w:r w:rsidRPr="00847D58">
        <w:rPr>
          <w:rStyle w:val="CharSectNo"/>
        </w:rPr>
        <w:lastRenderedPageBreak/>
        <w:t>122</w:t>
      </w:r>
      <w:r>
        <w:tab/>
        <w:t>Vesting of assets, rights and liabilities—div 9.7 authorities</w:t>
      </w:r>
      <w:bookmarkEnd w:id="203"/>
    </w:p>
    <w:p w14:paraId="69EB65AC" w14:textId="77777777" w:rsidR="000859E1" w:rsidRDefault="000859E1">
      <w:pPr>
        <w:pStyle w:val="Amain"/>
      </w:pPr>
      <w:r>
        <w:tab/>
        <w:t>(1)</w:t>
      </w:r>
      <w:r>
        <w:tab/>
        <w:t>All assets, rights and liabilities of a division 9.7 authority immediately before handover day vest in the Territory on handover day.</w:t>
      </w:r>
    </w:p>
    <w:p w14:paraId="06A85C0B" w14:textId="77777777" w:rsidR="000859E1" w:rsidRDefault="000859E1">
      <w:pPr>
        <w:pStyle w:val="Amain"/>
      </w:pPr>
      <w:r>
        <w:tab/>
        <w:t>(2)</w:t>
      </w:r>
      <w:r>
        <w:tab/>
        <w:t>To remove any doubt, all records of the territory authority, including applications made to the authority, become the records of the Territory on handover day.</w:t>
      </w:r>
    </w:p>
    <w:p w14:paraId="03DFBC56" w14:textId="77777777" w:rsidR="000859E1" w:rsidRDefault="000859E1">
      <w:pPr>
        <w:pStyle w:val="AH5Sec"/>
      </w:pPr>
      <w:bookmarkStart w:id="204" w:name="_Toc154048151"/>
      <w:r w:rsidRPr="00847D58">
        <w:rPr>
          <w:rStyle w:val="CharSectNo"/>
        </w:rPr>
        <w:t>123</w:t>
      </w:r>
      <w:r>
        <w:tab/>
        <w:t>Proceedings and evidence—div 9.7 authorities</w:t>
      </w:r>
      <w:bookmarkEnd w:id="204"/>
    </w:p>
    <w:p w14:paraId="3948D468" w14:textId="77777777" w:rsidR="000859E1" w:rsidRDefault="000859E1">
      <w:pPr>
        <w:pStyle w:val="Amain"/>
      </w:pPr>
      <w:r>
        <w:tab/>
        <w:t>(1)</w:t>
      </w:r>
      <w:r>
        <w:tab/>
        <w:t>For a proceeding started before hando</w:t>
      </w:r>
      <w:r w:rsidR="00D33AC9">
        <w:t>ver day and to which a division </w:t>
      </w:r>
      <w:r>
        <w:t>9.7 authority is a party, the Territory is substituted as a party on the handover day.</w:t>
      </w:r>
    </w:p>
    <w:p w14:paraId="3A097738" w14:textId="77777777" w:rsidR="000859E1" w:rsidRDefault="000859E1">
      <w:pPr>
        <w:pStyle w:val="Amain"/>
      </w:pPr>
      <w:r>
        <w:tab/>
        <w:t>(2)</w:t>
      </w:r>
      <w:r>
        <w:tab/>
        <w:t>A proceeding for a cause of action in relation to a division 9.7 authority may be brought against the Territory if, before handover day—</w:t>
      </w:r>
    </w:p>
    <w:p w14:paraId="182F663B" w14:textId="77777777" w:rsidR="000859E1" w:rsidRDefault="000859E1">
      <w:pPr>
        <w:pStyle w:val="Apara"/>
      </w:pPr>
      <w:r>
        <w:tab/>
        <w:t>(a)</w:t>
      </w:r>
      <w:r>
        <w:tab/>
        <w:t>the cause of action had accrued against the authority; and</w:t>
      </w:r>
    </w:p>
    <w:p w14:paraId="6D719277" w14:textId="77777777" w:rsidR="000859E1" w:rsidRDefault="000859E1">
      <w:pPr>
        <w:pStyle w:val="Apara"/>
      </w:pPr>
      <w:r>
        <w:tab/>
        <w:t>(b)</w:t>
      </w:r>
      <w:r>
        <w:tab/>
        <w:t>a proceeding had not started in relation to the cause of action; and</w:t>
      </w:r>
    </w:p>
    <w:p w14:paraId="390CBF70" w14:textId="77777777" w:rsidR="000859E1" w:rsidRDefault="000859E1">
      <w:pPr>
        <w:pStyle w:val="Apara"/>
      </w:pPr>
      <w:r>
        <w:tab/>
        <w:t>(c)</w:t>
      </w:r>
      <w:r>
        <w:tab/>
        <w:t>the limitation period for the cause of action had not ended.</w:t>
      </w:r>
    </w:p>
    <w:p w14:paraId="39190E38" w14:textId="65EE4D06" w:rsidR="000859E1" w:rsidRDefault="000859E1" w:rsidP="00E8130A">
      <w:pPr>
        <w:pStyle w:val="Amain"/>
        <w:keepLines/>
      </w:pPr>
      <w:r>
        <w:tab/>
        <w:t>(3)</w:t>
      </w:r>
      <w:r>
        <w:tab/>
        <w:t xml:space="preserve">The </w:t>
      </w:r>
      <w:hyperlink r:id="rId93" w:tooltip="A1985-66" w:history="1">
        <w:r w:rsidR="001B3D42" w:rsidRPr="001B3D42">
          <w:rPr>
            <w:rStyle w:val="charCitHyperlinkItal"/>
          </w:rPr>
          <w:t>Limitation Act 1985</w:t>
        </w:r>
      </w:hyperlink>
      <w:r>
        <w:rPr>
          <w:rStyle w:val="charItals"/>
        </w:rPr>
        <w:t xml:space="preserve">, </w:t>
      </w:r>
      <w:r>
        <w:t>part 3 (Postponement of bar) applies to the starting of a proceeding that may be brought by or against the Territory under this section as if the cause of action had been accrued by, or had accrued against, the Territory.</w:t>
      </w:r>
    </w:p>
    <w:p w14:paraId="11434EB7" w14:textId="77777777" w:rsidR="000859E1" w:rsidRDefault="000859E1">
      <w:pPr>
        <w:pStyle w:val="Amain"/>
      </w:pPr>
      <w:r>
        <w:tab/>
        <w:t>(4)</w:t>
      </w:r>
      <w:r>
        <w:tab/>
        <w:t>The court or other entity in which, or before which, a proceeding may be or has been started or continued under this section may give directions about the proceeding.</w:t>
      </w:r>
    </w:p>
    <w:p w14:paraId="5E2F8A2F" w14:textId="77777777" w:rsidR="000859E1" w:rsidRDefault="000859E1">
      <w:pPr>
        <w:pStyle w:val="Amain"/>
      </w:pPr>
      <w:r>
        <w:tab/>
        <w:t>(5)</w:t>
      </w:r>
      <w:r>
        <w:tab/>
        <w:t>Any evidence that would, before a division 9.7 authority ceased to exist, have been admissible for or against the authority is admissible for or against the Territory.</w:t>
      </w:r>
    </w:p>
    <w:p w14:paraId="60D526C2" w14:textId="77777777" w:rsidR="000859E1" w:rsidRDefault="000859E1">
      <w:pPr>
        <w:pStyle w:val="Amain"/>
      </w:pPr>
      <w:r>
        <w:lastRenderedPageBreak/>
        <w:tab/>
        <w:t>(6)</w:t>
      </w:r>
      <w:r>
        <w:tab/>
        <w:t>An order made in a proceeding by or against a division 9.7 authority before the handover day may, after the handover day, be enforced by or against the Territory.</w:t>
      </w:r>
    </w:p>
    <w:p w14:paraId="6C3CB9B7" w14:textId="77777777" w:rsidR="000859E1" w:rsidRDefault="000859E1" w:rsidP="00BA5BA3">
      <w:pPr>
        <w:pStyle w:val="Amain"/>
        <w:keepNext/>
      </w:pPr>
      <w:r>
        <w:tab/>
        <w:t>(7)</w:t>
      </w:r>
      <w:r>
        <w:tab/>
        <w:t>In this section:</w:t>
      </w:r>
    </w:p>
    <w:p w14:paraId="70AD8821" w14:textId="67A756A3" w:rsidR="000859E1" w:rsidRDefault="000859E1">
      <w:pPr>
        <w:pStyle w:val="aDef"/>
      </w:pPr>
      <w:r>
        <w:rPr>
          <w:rStyle w:val="charBoldItals"/>
        </w:rPr>
        <w:t>proceeding</w:t>
      </w:r>
      <w:r>
        <w:t xml:space="preserve"> includes a proceeding by way of appeal or review (including review under the </w:t>
      </w:r>
      <w:hyperlink r:id="rId94" w:tooltip="A1989-45" w:history="1">
        <w:r w:rsidR="001B3D42" w:rsidRPr="001B3D42">
          <w:rPr>
            <w:rStyle w:val="charCitHyperlinkItal"/>
          </w:rPr>
          <w:t>Ombudsman Act 1989</w:t>
        </w:r>
      </w:hyperlink>
      <w:r>
        <w:t>).</w:t>
      </w:r>
    </w:p>
    <w:p w14:paraId="4C4C547F" w14:textId="77777777" w:rsidR="000859E1" w:rsidRDefault="000859E1">
      <w:pPr>
        <w:pStyle w:val="AH5Sec"/>
      </w:pPr>
      <w:bookmarkStart w:id="205" w:name="_Toc154048152"/>
      <w:r w:rsidRPr="00847D58">
        <w:rPr>
          <w:rStyle w:val="CharSectNo"/>
        </w:rPr>
        <w:t>124</w:t>
      </w:r>
      <w:r>
        <w:tab/>
        <w:t>Annual reports and financial statements for div 9.7 authorities</w:t>
      </w:r>
      <w:bookmarkEnd w:id="205"/>
    </w:p>
    <w:p w14:paraId="27526561" w14:textId="77777777" w:rsidR="000859E1" w:rsidRDefault="000859E1">
      <w:pPr>
        <w:pStyle w:val="Amain"/>
      </w:pPr>
      <w:r>
        <w:tab/>
        <w:t>(1)</w:t>
      </w:r>
      <w:r>
        <w:tab/>
        <w:t>In this section:</w:t>
      </w:r>
    </w:p>
    <w:p w14:paraId="1F07FA87" w14:textId="77777777" w:rsidR="000859E1" w:rsidRPr="001B3D42" w:rsidRDefault="000859E1">
      <w:pPr>
        <w:pStyle w:val="aDef"/>
      </w:pPr>
      <w:r>
        <w:rPr>
          <w:rStyle w:val="charBoldItals"/>
        </w:rPr>
        <w:t>division 9.7 authority</w:t>
      </w:r>
      <w:r w:rsidRPr="001B3D42">
        <w:t xml:space="preserve"> means a division 9.7 authority that has ceased to exist.</w:t>
      </w:r>
    </w:p>
    <w:p w14:paraId="1022E10A" w14:textId="1868C2BA" w:rsidR="000859E1" w:rsidRDefault="000859E1">
      <w:pPr>
        <w:pStyle w:val="aDef"/>
      </w:pPr>
      <w:r>
        <w:rPr>
          <w:rStyle w:val="charBoldItals"/>
        </w:rPr>
        <w:t>financial year</w:t>
      </w:r>
      <w:r>
        <w:t xml:space="preserve">––see the </w:t>
      </w:r>
      <w:hyperlink r:id="rId95" w:tooltip="A2004-8" w:history="1">
        <w:r w:rsidR="001B3D42" w:rsidRPr="001B3D42">
          <w:rPr>
            <w:rStyle w:val="charCitHyperlinkItal"/>
          </w:rPr>
          <w:t>Annual Reports (Government Agencies) Act 2004</w:t>
        </w:r>
      </w:hyperlink>
      <w:r>
        <w:t>, section 6 (3).</w:t>
      </w:r>
    </w:p>
    <w:p w14:paraId="252007DD" w14:textId="77777777" w:rsidR="000859E1" w:rsidRDefault="000859E1">
      <w:pPr>
        <w:pStyle w:val="aDef"/>
        <w:keepNext/>
      </w:pPr>
      <w:r w:rsidRPr="001B3D42">
        <w:rPr>
          <w:rStyle w:val="charBoldItals"/>
        </w:rPr>
        <w:t>relevant financial year</w:t>
      </w:r>
      <w:r>
        <w:t>, for a division 9.7 authority, means a financial year—</w:t>
      </w:r>
    </w:p>
    <w:p w14:paraId="58DA6AD9" w14:textId="77777777" w:rsidR="000859E1" w:rsidRDefault="000859E1">
      <w:pPr>
        <w:pStyle w:val="aDefpara"/>
      </w:pPr>
      <w:r>
        <w:tab/>
        <w:t>(a)</w:t>
      </w:r>
      <w:r>
        <w:tab/>
        <w:t>beginning before the handover day for the authority; and</w:t>
      </w:r>
    </w:p>
    <w:p w14:paraId="4E41DE33" w14:textId="40939A73" w:rsidR="000859E1" w:rsidRDefault="000859E1">
      <w:pPr>
        <w:pStyle w:val="aDefpara"/>
      </w:pPr>
      <w:r>
        <w:tab/>
        <w:t>(b)</w:t>
      </w:r>
      <w:r>
        <w:tab/>
        <w:t xml:space="preserve">for which a report had not been presented by the authority under the </w:t>
      </w:r>
      <w:hyperlink r:id="rId96" w:tooltip="A2004-8" w:history="1">
        <w:r w:rsidR="001B3D42" w:rsidRPr="001B3D42">
          <w:rPr>
            <w:rStyle w:val="charCitHyperlinkItal"/>
          </w:rPr>
          <w:t>Annual Reports (Government Agencies) Act 2004</w:t>
        </w:r>
      </w:hyperlink>
      <w:r>
        <w:t>, section 6 (Annual report of public authority) before the handover day.</w:t>
      </w:r>
    </w:p>
    <w:p w14:paraId="4FF61C6C" w14:textId="77777777" w:rsidR="000859E1" w:rsidRDefault="000859E1">
      <w:pPr>
        <w:pStyle w:val="aDef"/>
      </w:pPr>
      <w:r w:rsidRPr="001B3D42">
        <w:rPr>
          <w:rStyle w:val="charBoldItals"/>
        </w:rPr>
        <w:t>responsible Minister</w:t>
      </w:r>
      <w:r>
        <w:t>, for a division 9.7 authority, means the Minister who was the responsible Minister for the authority immediately before it ceased to exist.</w:t>
      </w:r>
    </w:p>
    <w:p w14:paraId="2FAD4988" w14:textId="77777777" w:rsidR="000859E1" w:rsidRDefault="000859E1">
      <w:pPr>
        <w:pStyle w:val="Amain"/>
      </w:pPr>
      <w:r>
        <w:tab/>
        <w:t>(2)</w:t>
      </w:r>
      <w:r>
        <w:tab/>
        <w:t>The responsible Minister for a division 9.7 authority must present an annual report for the authority for each relevant financial year.</w:t>
      </w:r>
    </w:p>
    <w:p w14:paraId="25EAA845" w14:textId="77777777" w:rsidR="000859E1" w:rsidRDefault="000859E1">
      <w:pPr>
        <w:pStyle w:val="Amain"/>
      </w:pPr>
      <w:r>
        <w:tab/>
        <w:t>(3)</w:t>
      </w:r>
      <w:r>
        <w:tab/>
        <w:t>An annual report under subsection (2) must include anything that the annual report would have been required to include before handover day for the division 9.7 authority.</w:t>
      </w:r>
    </w:p>
    <w:p w14:paraId="36462BF2" w14:textId="77777777" w:rsidR="000859E1" w:rsidRDefault="000859E1" w:rsidP="00BA5BA3">
      <w:pPr>
        <w:pStyle w:val="Amain"/>
        <w:keepNext/>
      </w:pPr>
      <w:r>
        <w:lastRenderedPageBreak/>
        <w:tab/>
        <w:t>(4)</w:t>
      </w:r>
      <w:r>
        <w:tab/>
        <w:t>The applied provisions of part 8 (Financial provisions for territory authorities) apply in relation to a division 9.7 authority in relation to any period before the handover day as if—</w:t>
      </w:r>
    </w:p>
    <w:p w14:paraId="3D10A454" w14:textId="77777777" w:rsidR="000859E1" w:rsidRDefault="000859E1">
      <w:pPr>
        <w:pStyle w:val="Apara"/>
      </w:pPr>
      <w:r>
        <w:tab/>
        <w:t>(a)</w:t>
      </w:r>
      <w:r>
        <w:tab/>
        <w:t>the authority had not ceased to exist; and</w:t>
      </w:r>
    </w:p>
    <w:p w14:paraId="427CF3F2" w14:textId="77777777" w:rsidR="000859E1" w:rsidRDefault="000859E1">
      <w:pPr>
        <w:pStyle w:val="Apara"/>
      </w:pPr>
      <w:r>
        <w:tab/>
        <w:t>(b)</w:t>
      </w:r>
      <w:r>
        <w:tab/>
        <w:t>a reference in section 63 and section 68 to the authority included a reference to the responsible Minister for the authority; and</w:t>
      </w:r>
    </w:p>
    <w:p w14:paraId="4EA7650D" w14:textId="77777777" w:rsidR="000859E1" w:rsidRDefault="000859E1">
      <w:pPr>
        <w:pStyle w:val="Apara"/>
      </w:pPr>
      <w:r>
        <w:tab/>
        <w:t>(c)</w:t>
      </w:r>
      <w:r>
        <w:tab/>
        <w:t>a reference in section 64 and section 69 to the relevant person for the authority included a reference to the responsible Minister for the authority; and</w:t>
      </w:r>
    </w:p>
    <w:p w14:paraId="06DC9146" w14:textId="77777777" w:rsidR="000859E1" w:rsidRDefault="000859E1">
      <w:pPr>
        <w:pStyle w:val="Apara"/>
      </w:pPr>
      <w:r>
        <w:tab/>
        <w:t>(d)</w:t>
      </w:r>
      <w:r>
        <w:tab/>
        <w:t>a reference in section 65 and section 70 to the chief executive officer of the authority included a reference to the responsible Minister for the authority; and</w:t>
      </w:r>
    </w:p>
    <w:p w14:paraId="56BDCCF8" w14:textId="77777777" w:rsidR="000859E1" w:rsidRDefault="000859E1">
      <w:pPr>
        <w:pStyle w:val="Apara"/>
      </w:pPr>
      <w:r>
        <w:tab/>
        <w:t>(e)</w:t>
      </w:r>
      <w:r>
        <w:tab/>
        <w:t>all other necessary changes were made; and</w:t>
      </w:r>
    </w:p>
    <w:p w14:paraId="4A6D3C2E" w14:textId="77777777" w:rsidR="000859E1" w:rsidRDefault="000859E1">
      <w:pPr>
        <w:pStyle w:val="Apara"/>
      </w:pPr>
      <w:r>
        <w:tab/>
        <w:t>(f)</w:t>
      </w:r>
      <w:r>
        <w:tab/>
        <w:t>any changes prescribed by regulation were made.</w:t>
      </w:r>
    </w:p>
    <w:p w14:paraId="5BAA94BD" w14:textId="77777777" w:rsidR="000859E1" w:rsidRDefault="000859E1">
      <w:pPr>
        <w:pStyle w:val="Amain"/>
      </w:pPr>
      <w:r>
        <w:tab/>
        <w:t>(5)</w:t>
      </w:r>
      <w:r>
        <w:tab/>
        <w:t xml:space="preserve">For subsection (4), the </w:t>
      </w:r>
      <w:r w:rsidRPr="001B3D42">
        <w:rPr>
          <w:rStyle w:val="charBoldItals"/>
        </w:rPr>
        <w:t>applied provisions of part 8</w:t>
      </w:r>
      <w:r>
        <w:t xml:space="preserve"> are the following:</w:t>
      </w:r>
    </w:p>
    <w:p w14:paraId="3A19034F" w14:textId="77777777" w:rsidR="000859E1" w:rsidRDefault="000859E1">
      <w:pPr>
        <w:pStyle w:val="Amainbullet"/>
        <w:tabs>
          <w:tab w:val="left" w:pos="1500"/>
        </w:tabs>
      </w:pPr>
      <w:r>
        <w:rPr>
          <w:rFonts w:ascii="Symbol" w:hAnsi="Symbol"/>
          <w:sz w:val="20"/>
        </w:rPr>
        <w:t></w:t>
      </w:r>
      <w:r>
        <w:rPr>
          <w:rFonts w:ascii="Symbol" w:hAnsi="Symbol"/>
          <w:sz w:val="20"/>
        </w:rPr>
        <w:tab/>
      </w:r>
      <w:r>
        <w:t>section 63 (Annual financial statements of territory authorities)</w:t>
      </w:r>
    </w:p>
    <w:p w14:paraId="6CA0AFB5" w14:textId="77777777" w:rsidR="000859E1" w:rsidRDefault="000859E1">
      <w:pPr>
        <w:pStyle w:val="Amainbullet"/>
        <w:tabs>
          <w:tab w:val="left" w:pos="1500"/>
        </w:tabs>
      </w:pPr>
      <w:r>
        <w:rPr>
          <w:rFonts w:ascii="Symbol" w:hAnsi="Symbol"/>
          <w:sz w:val="20"/>
        </w:rPr>
        <w:t></w:t>
      </w:r>
      <w:r>
        <w:rPr>
          <w:rFonts w:ascii="Symbol" w:hAnsi="Symbol"/>
          <w:sz w:val="20"/>
        </w:rPr>
        <w:tab/>
      </w:r>
      <w:r>
        <w:t>section 64 (Responsibility for annual financial statements of territory authorities)</w:t>
      </w:r>
    </w:p>
    <w:p w14:paraId="6B81B3EE" w14:textId="77777777" w:rsidR="000859E1" w:rsidRDefault="000859E1">
      <w:pPr>
        <w:pStyle w:val="Amainbullet"/>
        <w:tabs>
          <w:tab w:val="left" w:pos="1500"/>
        </w:tabs>
      </w:pPr>
      <w:r>
        <w:rPr>
          <w:rFonts w:ascii="Symbol" w:hAnsi="Symbol"/>
          <w:sz w:val="20"/>
        </w:rPr>
        <w:t></w:t>
      </w:r>
      <w:r>
        <w:rPr>
          <w:rFonts w:ascii="Symbol" w:hAnsi="Symbol"/>
          <w:sz w:val="20"/>
        </w:rPr>
        <w:tab/>
      </w:r>
      <w:r>
        <w:t>section 65 (Audit of annual financial statements of territory authorities)</w:t>
      </w:r>
    </w:p>
    <w:p w14:paraId="69E090FE" w14:textId="77777777" w:rsidR="000859E1" w:rsidRDefault="000859E1">
      <w:pPr>
        <w:pStyle w:val="Amainbullet"/>
        <w:tabs>
          <w:tab w:val="left" w:pos="1500"/>
        </w:tabs>
      </w:pPr>
      <w:r>
        <w:rPr>
          <w:rFonts w:ascii="Symbol" w:hAnsi="Symbol"/>
          <w:sz w:val="20"/>
        </w:rPr>
        <w:t></w:t>
      </w:r>
      <w:r>
        <w:rPr>
          <w:rFonts w:ascii="Symbol" w:hAnsi="Symbol"/>
          <w:sz w:val="20"/>
        </w:rPr>
        <w:tab/>
      </w:r>
      <w:r>
        <w:t>section 66 (Annual financial statements of territory authorities to be included in annual reports etc)</w:t>
      </w:r>
    </w:p>
    <w:p w14:paraId="672750E3" w14:textId="77777777" w:rsidR="000859E1" w:rsidRDefault="000859E1">
      <w:pPr>
        <w:pStyle w:val="Amainbullet"/>
        <w:tabs>
          <w:tab w:val="left" w:pos="1500"/>
        </w:tabs>
      </w:pPr>
      <w:r>
        <w:rPr>
          <w:rFonts w:ascii="Symbol" w:hAnsi="Symbol"/>
          <w:sz w:val="20"/>
        </w:rPr>
        <w:t></w:t>
      </w:r>
      <w:r>
        <w:rPr>
          <w:rFonts w:ascii="Symbol" w:hAnsi="Symbol"/>
          <w:sz w:val="20"/>
        </w:rPr>
        <w:tab/>
      </w:r>
      <w:r>
        <w:t>section 68 (Statements of performance of territory authorities)</w:t>
      </w:r>
    </w:p>
    <w:p w14:paraId="6A5714E4"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69 (Responsibility for territory authority statements of performance)</w:t>
      </w:r>
    </w:p>
    <w:p w14:paraId="29C95568" w14:textId="77777777" w:rsidR="000859E1" w:rsidRDefault="000859E1" w:rsidP="003605B1">
      <w:pPr>
        <w:pStyle w:val="Amainbullet"/>
        <w:keepNext/>
        <w:tabs>
          <w:tab w:val="left" w:pos="1500"/>
        </w:tabs>
      </w:pPr>
      <w:r>
        <w:rPr>
          <w:rFonts w:ascii="Symbol" w:hAnsi="Symbol"/>
          <w:sz w:val="20"/>
        </w:rPr>
        <w:t></w:t>
      </w:r>
      <w:r>
        <w:rPr>
          <w:rFonts w:ascii="Symbol" w:hAnsi="Symbol"/>
          <w:sz w:val="20"/>
        </w:rPr>
        <w:tab/>
      </w:r>
      <w:r>
        <w:t>section 70 (Scrutiny of territory authority statements of performance)</w:t>
      </w:r>
    </w:p>
    <w:p w14:paraId="2BDE43CF" w14:textId="77777777" w:rsidR="000859E1" w:rsidRDefault="000859E1">
      <w:pPr>
        <w:pStyle w:val="Amainbullet"/>
        <w:tabs>
          <w:tab w:val="left" w:pos="1500"/>
        </w:tabs>
      </w:pPr>
      <w:r>
        <w:rPr>
          <w:rFonts w:ascii="Symbol" w:hAnsi="Symbol"/>
          <w:sz w:val="20"/>
        </w:rPr>
        <w:t></w:t>
      </w:r>
      <w:r>
        <w:rPr>
          <w:rFonts w:ascii="Symbol" w:hAnsi="Symbol"/>
          <w:sz w:val="20"/>
        </w:rPr>
        <w:tab/>
      </w:r>
      <w:r>
        <w:t>section 71 (Territory authority statements of performance to be included in annual reports).</w:t>
      </w:r>
    </w:p>
    <w:p w14:paraId="08DC2B8D" w14:textId="77777777" w:rsidR="000859E1" w:rsidRDefault="000859E1">
      <w:pPr>
        <w:pStyle w:val="AH5Sec"/>
      </w:pPr>
      <w:bookmarkStart w:id="206" w:name="_Toc154048153"/>
      <w:r w:rsidRPr="00847D58">
        <w:rPr>
          <w:rStyle w:val="CharSectNo"/>
        </w:rPr>
        <w:lastRenderedPageBreak/>
        <w:t>125</w:t>
      </w:r>
      <w:r>
        <w:tab/>
        <w:t>References to div 9.7 authority</w:t>
      </w:r>
      <w:bookmarkEnd w:id="206"/>
    </w:p>
    <w:p w14:paraId="017F816A" w14:textId="77777777" w:rsidR="000859E1" w:rsidRDefault="000859E1">
      <w:pPr>
        <w:pStyle w:val="Amainreturn"/>
        <w:keepNext/>
      </w:pPr>
      <w:r>
        <w:t>In any contract, agreement or arrangement, a reference to a division 9.7 authority is, for the application of the contract, agreement or arrangement on or after the handover day, a reference to the Territory.</w:t>
      </w:r>
    </w:p>
    <w:p w14:paraId="24A8E24E" w14:textId="77777777" w:rsidR="00D2294D" w:rsidRPr="00D2294D" w:rsidRDefault="00D2294D" w:rsidP="00D2294D">
      <w:pPr>
        <w:pStyle w:val="PageBreak"/>
      </w:pPr>
      <w:r w:rsidRPr="00D2294D">
        <w:br w:type="page"/>
      </w:r>
    </w:p>
    <w:p w14:paraId="4F20CAD2" w14:textId="4C95AA08" w:rsidR="00D2294D" w:rsidRPr="00847D58" w:rsidRDefault="00D2294D" w:rsidP="00D2294D">
      <w:pPr>
        <w:pStyle w:val="AH2Part"/>
      </w:pPr>
      <w:bookmarkStart w:id="207" w:name="_Toc154048154"/>
      <w:r w:rsidRPr="00847D58">
        <w:rPr>
          <w:rStyle w:val="CharPartNo"/>
        </w:rPr>
        <w:lastRenderedPageBreak/>
        <w:t>Part 9A</w:t>
      </w:r>
      <w:r w:rsidRPr="006C6195">
        <w:rPr>
          <w:color w:val="000000"/>
        </w:rPr>
        <w:tab/>
      </w:r>
      <w:r w:rsidRPr="00847D58">
        <w:rPr>
          <w:rStyle w:val="CharPartText"/>
          <w:color w:val="000000"/>
        </w:rPr>
        <w:t>Insourcing framework</w:t>
      </w:r>
      <w:bookmarkEnd w:id="207"/>
    </w:p>
    <w:p w14:paraId="4440A633" w14:textId="77777777" w:rsidR="00D2294D" w:rsidRDefault="00D2294D" w:rsidP="00DB23AE">
      <w:pPr>
        <w:pStyle w:val="Placeholder"/>
        <w:suppressLineNumbers/>
      </w:pPr>
      <w:r>
        <w:rPr>
          <w:rStyle w:val="CharDivNo"/>
        </w:rPr>
        <w:t xml:space="preserve">  </w:t>
      </w:r>
      <w:r>
        <w:rPr>
          <w:rStyle w:val="CharDivText"/>
        </w:rPr>
        <w:t xml:space="preserve">  </w:t>
      </w:r>
    </w:p>
    <w:p w14:paraId="3811C836" w14:textId="77777777" w:rsidR="00D2294D" w:rsidRPr="006C6195" w:rsidRDefault="00D2294D" w:rsidP="00D2294D">
      <w:pPr>
        <w:pStyle w:val="AH5Sec"/>
      </w:pPr>
      <w:bookmarkStart w:id="208" w:name="_Toc154048155"/>
      <w:r w:rsidRPr="00847D58">
        <w:rPr>
          <w:rStyle w:val="CharSectNo"/>
        </w:rPr>
        <w:t>126</w:t>
      </w:r>
      <w:r w:rsidRPr="006C6195">
        <w:rPr>
          <w:color w:val="000000"/>
        </w:rPr>
        <w:tab/>
        <w:t xml:space="preserve">Meaning of </w:t>
      </w:r>
      <w:r w:rsidRPr="006C6195">
        <w:rPr>
          <w:rStyle w:val="charItals"/>
        </w:rPr>
        <w:t>public sector entity</w:t>
      </w:r>
      <w:r w:rsidRPr="006C6195">
        <w:rPr>
          <w:color w:val="000000"/>
        </w:rPr>
        <w:t>—pt 9A</w:t>
      </w:r>
      <w:bookmarkEnd w:id="208"/>
    </w:p>
    <w:p w14:paraId="1D3A8501" w14:textId="77777777" w:rsidR="00D2294D" w:rsidRPr="006C6195" w:rsidRDefault="00D2294D" w:rsidP="00D2294D">
      <w:pPr>
        <w:pStyle w:val="Amain"/>
      </w:pPr>
      <w:r w:rsidRPr="006C6195">
        <w:rPr>
          <w:color w:val="000000"/>
        </w:rPr>
        <w:tab/>
        <w:t>(1)</w:t>
      </w:r>
      <w:r w:rsidRPr="006C6195">
        <w:rPr>
          <w:color w:val="000000"/>
        </w:rPr>
        <w:tab/>
        <w:t>In this part:</w:t>
      </w:r>
    </w:p>
    <w:p w14:paraId="690D327B" w14:textId="77777777" w:rsidR="00D2294D" w:rsidRPr="006C6195" w:rsidRDefault="00D2294D" w:rsidP="00D2294D">
      <w:pPr>
        <w:pStyle w:val="aDef"/>
      </w:pPr>
      <w:r w:rsidRPr="006C6195">
        <w:rPr>
          <w:rStyle w:val="charBoldItals"/>
        </w:rPr>
        <w:t>public sector entity</w:t>
      </w:r>
      <w:r w:rsidRPr="006C6195">
        <w:t xml:space="preserve"> means any of the following:</w:t>
      </w:r>
    </w:p>
    <w:p w14:paraId="3A567E96" w14:textId="77777777" w:rsidR="00D2294D" w:rsidRPr="006C6195" w:rsidRDefault="00D2294D" w:rsidP="00D2294D">
      <w:pPr>
        <w:pStyle w:val="aDefpara"/>
      </w:pPr>
      <w:r w:rsidRPr="006C6195">
        <w:rPr>
          <w:color w:val="000000"/>
        </w:rPr>
        <w:tab/>
        <w:t>(a)</w:t>
      </w:r>
      <w:r w:rsidRPr="006C6195">
        <w:rPr>
          <w:color w:val="000000"/>
        </w:rPr>
        <w:tab/>
        <w:t>a directorate;</w:t>
      </w:r>
    </w:p>
    <w:p w14:paraId="23431B88" w14:textId="77777777" w:rsidR="00D2294D" w:rsidRPr="006C6195" w:rsidRDefault="00D2294D" w:rsidP="00D2294D">
      <w:pPr>
        <w:pStyle w:val="aDefpara"/>
      </w:pPr>
      <w:r w:rsidRPr="006C6195">
        <w:tab/>
        <w:t>(b)</w:t>
      </w:r>
      <w:r w:rsidRPr="006C6195">
        <w:tab/>
        <w:t>a body established under an Act;</w:t>
      </w:r>
    </w:p>
    <w:p w14:paraId="6083FE7B" w14:textId="77777777" w:rsidR="00D2294D" w:rsidRPr="006C6195" w:rsidRDefault="00D2294D" w:rsidP="00D2294D">
      <w:pPr>
        <w:pStyle w:val="aDefpara"/>
      </w:pPr>
      <w:r w:rsidRPr="006C6195">
        <w:tab/>
        <w:t>(c)</w:t>
      </w:r>
      <w:r w:rsidRPr="006C6195">
        <w:tab/>
        <w:t>an officer of the Assembly;</w:t>
      </w:r>
    </w:p>
    <w:p w14:paraId="42C698DD" w14:textId="77777777" w:rsidR="00D2294D" w:rsidRPr="006C6195" w:rsidRDefault="00D2294D" w:rsidP="00D2294D">
      <w:pPr>
        <w:pStyle w:val="aDefpara"/>
      </w:pPr>
      <w:r w:rsidRPr="006C6195">
        <w:tab/>
        <w:t>(d)</w:t>
      </w:r>
      <w:r w:rsidRPr="006C6195">
        <w:tab/>
        <w:t>the Office of the Legislative Assembly;</w:t>
      </w:r>
    </w:p>
    <w:p w14:paraId="57E32A81" w14:textId="77777777" w:rsidR="00D2294D" w:rsidRPr="006C6195" w:rsidRDefault="00D2294D" w:rsidP="00D2294D">
      <w:pPr>
        <w:pStyle w:val="aDefpara"/>
      </w:pPr>
      <w:r w:rsidRPr="006C6195">
        <w:tab/>
        <w:t>(e)</w:t>
      </w:r>
      <w:r w:rsidRPr="006C6195">
        <w:tab/>
        <w:t>an entity prescribed by regulation.</w:t>
      </w:r>
    </w:p>
    <w:p w14:paraId="40E276FF" w14:textId="77777777" w:rsidR="00D2294D" w:rsidRPr="006C6195" w:rsidRDefault="00D2294D" w:rsidP="00D2294D">
      <w:pPr>
        <w:pStyle w:val="Amain"/>
      </w:pPr>
      <w:r w:rsidRPr="006C6195">
        <w:rPr>
          <w:color w:val="000000"/>
        </w:rPr>
        <w:tab/>
        <w:t>(2)</w:t>
      </w:r>
      <w:r w:rsidRPr="006C6195">
        <w:rPr>
          <w:color w:val="000000"/>
        </w:rPr>
        <w:tab/>
        <w:t xml:space="preserve">However, a </w:t>
      </w:r>
      <w:r w:rsidRPr="006C6195">
        <w:rPr>
          <w:rStyle w:val="charBoldItals"/>
        </w:rPr>
        <w:t>public sector entity</w:t>
      </w:r>
      <w:r w:rsidRPr="006C6195">
        <w:rPr>
          <w:color w:val="000000"/>
        </w:rPr>
        <w:t xml:space="preserve"> does not include—</w:t>
      </w:r>
    </w:p>
    <w:p w14:paraId="4AFBF033" w14:textId="77777777" w:rsidR="00D2294D" w:rsidRPr="006C6195" w:rsidRDefault="00D2294D" w:rsidP="00D2294D">
      <w:pPr>
        <w:pStyle w:val="Apara"/>
      </w:pPr>
      <w:r w:rsidRPr="006C6195">
        <w:rPr>
          <w:color w:val="000000"/>
        </w:rPr>
        <w:tab/>
        <w:t>(a)</w:t>
      </w:r>
      <w:r w:rsidRPr="006C6195">
        <w:rPr>
          <w:color w:val="000000"/>
        </w:rPr>
        <w:tab/>
        <w:t>a territory-owned corporation; or</w:t>
      </w:r>
    </w:p>
    <w:p w14:paraId="3E3AAD05" w14:textId="77777777" w:rsidR="00D2294D" w:rsidRPr="006C6195" w:rsidRDefault="00D2294D" w:rsidP="00D2294D">
      <w:pPr>
        <w:pStyle w:val="Apara"/>
      </w:pPr>
      <w:r w:rsidRPr="006C6195">
        <w:tab/>
        <w:t>(b)</w:t>
      </w:r>
      <w:r w:rsidRPr="006C6195">
        <w:tab/>
        <w:t>a subsidiary of a territory-owned corporation; or</w:t>
      </w:r>
    </w:p>
    <w:p w14:paraId="6C0C6025" w14:textId="77777777" w:rsidR="00D2294D" w:rsidRPr="006C6195" w:rsidRDefault="00D2294D" w:rsidP="00D2294D">
      <w:pPr>
        <w:pStyle w:val="Apara"/>
      </w:pPr>
      <w:r w:rsidRPr="006C6195">
        <w:tab/>
        <w:t>(c)</w:t>
      </w:r>
      <w:r w:rsidRPr="006C6195">
        <w:tab/>
        <w:t>an entity prescribed by regulation.</w:t>
      </w:r>
    </w:p>
    <w:p w14:paraId="31D168A6" w14:textId="77777777" w:rsidR="00D2294D" w:rsidRPr="006C6195" w:rsidRDefault="00D2294D" w:rsidP="00D2294D">
      <w:pPr>
        <w:pStyle w:val="AH5Sec"/>
      </w:pPr>
      <w:bookmarkStart w:id="209" w:name="_Toc154048156"/>
      <w:r w:rsidRPr="00847D58">
        <w:rPr>
          <w:rStyle w:val="CharSectNo"/>
        </w:rPr>
        <w:t>127</w:t>
      </w:r>
      <w:r w:rsidRPr="006C6195">
        <w:rPr>
          <w:color w:val="000000"/>
        </w:rPr>
        <w:tab/>
        <w:t>Responsible chief executive officer to ensure compliance with this part</w:t>
      </w:r>
      <w:bookmarkEnd w:id="209"/>
    </w:p>
    <w:p w14:paraId="49A86FDC" w14:textId="77777777" w:rsidR="00D2294D" w:rsidRPr="006C6195" w:rsidRDefault="00D2294D" w:rsidP="00D2294D">
      <w:pPr>
        <w:pStyle w:val="Amain"/>
      </w:pPr>
      <w:r w:rsidRPr="006C6195">
        <w:rPr>
          <w:color w:val="000000"/>
        </w:rPr>
        <w:tab/>
        <w:t>(1)</w:t>
      </w:r>
      <w:r w:rsidRPr="006C6195">
        <w:rPr>
          <w:color w:val="000000"/>
        </w:rPr>
        <w:tab/>
        <w:t>The responsible chief executive officer for a public sector entity must ensure that the entity complies with this part.</w:t>
      </w:r>
    </w:p>
    <w:p w14:paraId="5DD836AB" w14:textId="77777777" w:rsidR="00D2294D" w:rsidRPr="006C6195" w:rsidRDefault="00D2294D" w:rsidP="00D2294D">
      <w:pPr>
        <w:pStyle w:val="Amain"/>
      </w:pPr>
      <w:r w:rsidRPr="006C6195">
        <w:tab/>
        <w:t>(2)</w:t>
      </w:r>
      <w:r w:rsidRPr="006C6195">
        <w:tab/>
        <w:t>In this section:</w:t>
      </w:r>
    </w:p>
    <w:p w14:paraId="4AB61F9A" w14:textId="77777777" w:rsidR="00D2294D" w:rsidRPr="006C6195" w:rsidRDefault="00D2294D" w:rsidP="00D2294D">
      <w:pPr>
        <w:pStyle w:val="aDef"/>
        <w:keepNext/>
        <w:rPr>
          <w:color w:val="000000"/>
        </w:rPr>
      </w:pPr>
      <w:r w:rsidRPr="006C6195">
        <w:rPr>
          <w:rStyle w:val="charBoldItals"/>
        </w:rPr>
        <w:t>responsible chief executive officer</w:t>
      </w:r>
      <w:r w:rsidRPr="006C6195">
        <w:rPr>
          <w:bCs/>
          <w:iCs/>
          <w:color w:val="000000"/>
        </w:rPr>
        <w:t xml:space="preserve"> means—</w:t>
      </w:r>
    </w:p>
    <w:p w14:paraId="47E73CD9" w14:textId="77777777" w:rsidR="00D2294D" w:rsidRPr="006C6195" w:rsidRDefault="00D2294D" w:rsidP="00D2294D">
      <w:pPr>
        <w:pStyle w:val="aDefpara"/>
      </w:pPr>
      <w:r w:rsidRPr="006C6195">
        <w:rPr>
          <w:color w:val="000000"/>
        </w:rPr>
        <w:tab/>
        <w:t>(a)</w:t>
      </w:r>
      <w:r w:rsidRPr="006C6195">
        <w:rPr>
          <w:color w:val="000000"/>
        </w:rPr>
        <w:tab/>
        <w:t>for a directorate—the responsible director-general; and</w:t>
      </w:r>
    </w:p>
    <w:p w14:paraId="0D162BE0" w14:textId="77777777" w:rsidR="00D2294D" w:rsidRPr="006C6195" w:rsidRDefault="00D2294D" w:rsidP="00D2294D">
      <w:pPr>
        <w:pStyle w:val="aDefpara"/>
      </w:pPr>
      <w:r w:rsidRPr="006C6195">
        <w:tab/>
        <w:t>(b)</w:t>
      </w:r>
      <w:r w:rsidRPr="006C6195">
        <w:tab/>
        <w:t>for a body established under an Act—the person responsible for managing the affairs of the body; and</w:t>
      </w:r>
    </w:p>
    <w:p w14:paraId="269DD817" w14:textId="77777777" w:rsidR="00D2294D" w:rsidRPr="006C6195" w:rsidRDefault="00D2294D" w:rsidP="00D2294D">
      <w:pPr>
        <w:pStyle w:val="aDefpara"/>
      </w:pPr>
      <w:r w:rsidRPr="006C6195">
        <w:tab/>
        <w:t>(c)</w:t>
      </w:r>
      <w:r w:rsidRPr="006C6195">
        <w:tab/>
        <w:t>for an officer of the Assembly—the officer; and</w:t>
      </w:r>
    </w:p>
    <w:p w14:paraId="1077A82D" w14:textId="77777777" w:rsidR="00D2294D" w:rsidRPr="006C6195" w:rsidRDefault="00D2294D" w:rsidP="00D2294D">
      <w:pPr>
        <w:pStyle w:val="aDefpara"/>
      </w:pPr>
      <w:r w:rsidRPr="006C6195">
        <w:lastRenderedPageBreak/>
        <w:tab/>
        <w:t>(d)</w:t>
      </w:r>
      <w:r w:rsidRPr="006C6195">
        <w:tab/>
        <w:t>for the Office of the Legislative Assembly—the clerk of the Legislative Assembly; and</w:t>
      </w:r>
    </w:p>
    <w:p w14:paraId="597B7434" w14:textId="77777777" w:rsidR="00D2294D" w:rsidRPr="006C6195" w:rsidRDefault="00D2294D" w:rsidP="00D2294D">
      <w:pPr>
        <w:pStyle w:val="aDefpara"/>
      </w:pPr>
      <w:r w:rsidRPr="006C6195">
        <w:tab/>
        <w:t>(e)</w:t>
      </w:r>
      <w:r w:rsidRPr="006C6195">
        <w:tab/>
        <w:t>for an entity prescribed by regulation—the person responsible for managing the affairs of the entity.</w:t>
      </w:r>
    </w:p>
    <w:p w14:paraId="7025CF05" w14:textId="77777777" w:rsidR="00D2294D" w:rsidRPr="006C6195" w:rsidRDefault="00D2294D" w:rsidP="00D2294D">
      <w:pPr>
        <w:pStyle w:val="AH5Sec"/>
      </w:pPr>
      <w:bookmarkStart w:id="210" w:name="_Toc154048157"/>
      <w:r w:rsidRPr="00847D58">
        <w:rPr>
          <w:rStyle w:val="CharSectNo"/>
        </w:rPr>
        <w:t>128</w:t>
      </w:r>
      <w:r w:rsidRPr="006C6195">
        <w:rPr>
          <w:color w:val="000000"/>
        </w:rPr>
        <w:tab/>
        <w:t>Insourcing framework</w:t>
      </w:r>
      <w:bookmarkEnd w:id="210"/>
    </w:p>
    <w:p w14:paraId="7583F4BD" w14:textId="77777777" w:rsidR="00D2294D" w:rsidRPr="006C6195" w:rsidRDefault="00D2294D" w:rsidP="00D2294D">
      <w:pPr>
        <w:pStyle w:val="Amain"/>
      </w:pPr>
      <w:r w:rsidRPr="006C6195">
        <w:rPr>
          <w:color w:val="000000"/>
        </w:rPr>
        <w:tab/>
        <w:t>(1)</w:t>
      </w:r>
      <w:r w:rsidRPr="006C6195">
        <w:rPr>
          <w:color w:val="000000"/>
        </w:rPr>
        <w:tab/>
        <w:t xml:space="preserve">The Chief Minister must determine a framework (the </w:t>
      </w:r>
      <w:r w:rsidRPr="006C6195">
        <w:rPr>
          <w:rStyle w:val="charBoldItals"/>
        </w:rPr>
        <w:t>insourcing framework</w:t>
      </w:r>
      <w:r w:rsidRPr="006C6195">
        <w:rPr>
          <w:color w:val="000000"/>
        </w:rPr>
        <w:t xml:space="preserve">) for evaluating whether services or works required by a public sector entity should be provided by </w:t>
      </w:r>
      <w:r>
        <w:t>a public sector entity</w:t>
      </w:r>
      <w:r w:rsidRPr="006C6195">
        <w:rPr>
          <w:color w:val="000000"/>
        </w:rPr>
        <w:t xml:space="preserve"> or an external provider.</w:t>
      </w:r>
    </w:p>
    <w:p w14:paraId="6250F5A9" w14:textId="77777777" w:rsidR="00D2294D" w:rsidRPr="006C6195" w:rsidRDefault="00D2294D" w:rsidP="00D2294D">
      <w:pPr>
        <w:pStyle w:val="Amain"/>
      </w:pPr>
      <w:r w:rsidRPr="006C6195">
        <w:tab/>
        <w:t>(2)</w:t>
      </w:r>
      <w:r w:rsidRPr="006C6195">
        <w:tab/>
        <w:t>For section 129 (1) (b), the insourcing framework may provide for how the likely cost of services or works is worked out.</w:t>
      </w:r>
    </w:p>
    <w:p w14:paraId="56ED501A" w14:textId="77777777" w:rsidR="00D2294D" w:rsidRDefault="00D2294D" w:rsidP="00D2294D">
      <w:pPr>
        <w:pStyle w:val="Amain"/>
      </w:pPr>
      <w:r>
        <w:tab/>
        <w:t>(3)</w:t>
      </w:r>
      <w:r>
        <w:tab/>
        <w:t>A determination is a disallowable instrument.</w:t>
      </w:r>
    </w:p>
    <w:p w14:paraId="6926CB03" w14:textId="77777777" w:rsidR="00D2294D" w:rsidRPr="006C6195" w:rsidRDefault="00D2294D" w:rsidP="00D2294D">
      <w:pPr>
        <w:pStyle w:val="AH5Sec"/>
      </w:pPr>
      <w:bookmarkStart w:id="211" w:name="_Toc154048158"/>
      <w:r w:rsidRPr="00847D58">
        <w:rPr>
          <w:rStyle w:val="CharSectNo"/>
        </w:rPr>
        <w:t>129</w:t>
      </w:r>
      <w:r w:rsidRPr="006C6195">
        <w:rPr>
          <w:color w:val="000000"/>
        </w:rPr>
        <w:tab/>
        <w:t>Insourcing evaluation for services or works</w:t>
      </w:r>
      <w:bookmarkEnd w:id="211"/>
    </w:p>
    <w:p w14:paraId="10471C91" w14:textId="77777777" w:rsidR="00D2294D" w:rsidRPr="006C6195" w:rsidRDefault="00D2294D" w:rsidP="00D2294D">
      <w:pPr>
        <w:pStyle w:val="Amain"/>
      </w:pPr>
      <w:r w:rsidRPr="006C6195">
        <w:rPr>
          <w:color w:val="000000"/>
        </w:rPr>
        <w:tab/>
        <w:t>(1)</w:t>
      </w:r>
      <w:r w:rsidRPr="006C6195">
        <w:rPr>
          <w:color w:val="000000"/>
        </w:rPr>
        <w:tab/>
        <w:t>This section applies if—</w:t>
      </w:r>
    </w:p>
    <w:p w14:paraId="131F9E6D" w14:textId="77777777" w:rsidR="00D2294D" w:rsidRPr="006C6195" w:rsidRDefault="00D2294D" w:rsidP="00D2294D">
      <w:pPr>
        <w:pStyle w:val="Apara"/>
      </w:pPr>
      <w:r w:rsidRPr="006C6195">
        <w:rPr>
          <w:color w:val="000000"/>
        </w:rPr>
        <w:tab/>
        <w:t>(a)</w:t>
      </w:r>
      <w:r w:rsidRPr="006C6195">
        <w:rPr>
          <w:color w:val="000000"/>
        </w:rPr>
        <w:tab/>
        <w:t>a public sector entity requires services or works; and</w:t>
      </w:r>
    </w:p>
    <w:p w14:paraId="3F0D7478" w14:textId="77777777" w:rsidR="00D2294D" w:rsidRPr="006C6195" w:rsidRDefault="00D2294D" w:rsidP="00D2294D">
      <w:pPr>
        <w:pStyle w:val="Apara"/>
      </w:pPr>
      <w:r w:rsidRPr="006C6195">
        <w:tab/>
        <w:t>(b)</w:t>
      </w:r>
      <w:r w:rsidRPr="006C6195">
        <w:tab/>
        <w:t>if a regulation prescribes an amount for this paragraph—the likely cost of the services or works is equal to or greater than the amount.</w:t>
      </w:r>
    </w:p>
    <w:p w14:paraId="0239F444" w14:textId="77777777" w:rsidR="00D2294D" w:rsidRPr="006C6195" w:rsidRDefault="00D2294D" w:rsidP="00D2294D">
      <w:pPr>
        <w:pStyle w:val="Amain"/>
      </w:pPr>
      <w:r w:rsidRPr="006C6195">
        <w:rPr>
          <w:color w:val="000000"/>
        </w:rPr>
        <w:tab/>
        <w:t>(2)</w:t>
      </w:r>
      <w:r w:rsidRPr="006C6195">
        <w:rPr>
          <w:color w:val="000000"/>
        </w:rPr>
        <w:tab/>
        <w:t>However, this section does not apply to services or works provided by the Commonwealth or a State, or an entity of the Commonwealth or a State.</w:t>
      </w:r>
    </w:p>
    <w:p w14:paraId="045C91EC" w14:textId="77777777" w:rsidR="00D2294D" w:rsidRDefault="00D2294D" w:rsidP="00D2294D">
      <w:pPr>
        <w:pStyle w:val="aExamHdgss"/>
      </w:pPr>
      <w:r>
        <w:t>Example</w:t>
      </w:r>
    </w:p>
    <w:p w14:paraId="6E56CD92" w14:textId="003319A6" w:rsidR="00D2294D" w:rsidRPr="00D273EE" w:rsidRDefault="00D2294D" w:rsidP="00D2294D">
      <w:pPr>
        <w:pStyle w:val="aExamss"/>
      </w:pPr>
      <w:r>
        <w:t xml:space="preserve">services or works provided by the entity known as the Office of the Commonwealth Ombudsman (see </w:t>
      </w:r>
      <w:hyperlink r:id="rId97" w:tooltip="Act 1976 No 181 (Cwlth)" w:history="1">
        <w:r w:rsidRPr="00CD1BEF">
          <w:rPr>
            <w:rStyle w:val="charCitHyperlinkItal"/>
          </w:rPr>
          <w:t>Ombudsman Act 1976</w:t>
        </w:r>
      </w:hyperlink>
      <w:r>
        <w:t xml:space="preserve"> (Cwlth), s 4A)</w:t>
      </w:r>
    </w:p>
    <w:p w14:paraId="13194BC6" w14:textId="16367B50" w:rsidR="00D2294D" w:rsidRPr="006C6195" w:rsidRDefault="00D2294D" w:rsidP="00D2294D">
      <w:pPr>
        <w:pStyle w:val="aNote"/>
        <w:rPr>
          <w:color w:val="000000"/>
          <w:lang w:eastAsia="en-AU"/>
        </w:rPr>
      </w:pPr>
      <w:r w:rsidRPr="006C6195">
        <w:rPr>
          <w:rStyle w:val="charItals"/>
        </w:rPr>
        <w:t>Note</w:t>
      </w:r>
      <w:r w:rsidRPr="006C6195">
        <w:rPr>
          <w:rStyle w:val="charItals"/>
        </w:rPr>
        <w:tab/>
      </w:r>
      <w:r w:rsidRPr="006C6195">
        <w:rPr>
          <w:rStyle w:val="charBoldItals"/>
          <w:color w:val="000000"/>
        </w:rPr>
        <w:t>State</w:t>
      </w:r>
      <w:r w:rsidRPr="006C6195">
        <w:rPr>
          <w:color w:val="000000"/>
        </w:rPr>
        <w:t xml:space="preserve"> includes the Northern Territory (see </w:t>
      </w:r>
      <w:hyperlink r:id="rId98" w:tooltip="A2001-14" w:history="1">
        <w:r w:rsidRPr="006C6195">
          <w:rPr>
            <w:rStyle w:val="charCitHyperlinkAbbrev"/>
          </w:rPr>
          <w:t>Legislation Act</w:t>
        </w:r>
      </w:hyperlink>
      <w:r w:rsidRPr="006C6195">
        <w:rPr>
          <w:color w:val="000000"/>
        </w:rPr>
        <w:t>, dict, pt 1).</w:t>
      </w:r>
    </w:p>
    <w:p w14:paraId="4C7CAB4B" w14:textId="77777777" w:rsidR="00D2294D" w:rsidRPr="006C6195" w:rsidRDefault="00D2294D" w:rsidP="004E14E3">
      <w:pPr>
        <w:pStyle w:val="Amain"/>
        <w:keepNext/>
      </w:pPr>
      <w:r w:rsidRPr="006C6195">
        <w:rPr>
          <w:color w:val="000000"/>
        </w:rPr>
        <w:lastRenderedPageBreak/>
        <w:tab/>
        <w:t>(3)</w:t>
      </w:r>
      <w:r w:rsidRPr="006C6195">
        <w:rPr>
          <w:color w:val="000000"/>
        </w:rPr>
        <w:tab/>
        <w:t xml:space="preserve">The public sector entity must evaluate whether the required services or works should be provided </w:t>
      </w:r>
      <w:r>
        <w:t>by a public sector entity</w:t>
      </w:r>
      <w:r w:rsidRPr="006C6195">
        <w:rPr>
          <w:color w:val="000000"/>
        </w:rPr>
        <w:t xml:space="preserve"> or an external provider in accordance with the insourcing framework.</w:t>
      </w:r>
    </w:p>
    <w:p w14:paraId="65C43735" w14:textId="77777777" w:rsidR="00D2294D" w:rsidRPr="006C6195" w:rsidRDefault="00D2294D" w:rsidP="00D2294D">
      <w:pPr>
        <w:pStyle w:val="Amain"/>
      </w:pPr>
      <w:r w:rsidRPr="006C6195">
        <w:tab/>
        <w:t>(4)</w:t>
      </w:r>
      <w:r w:rsidRPr="006C6195">
        <w:tab/>
        <w:t>In this section:</w:t>
      </w:r>
    </w:p>
    <w:p w14:paraId="3386D9BA" w14:textId="77777777" w:rsidR="00D2294D" w:rsidRPr="006C6195" w:rsidRDefault="00D2294D" w:rsidP="00D2294D">
      <w:pPr>
        <w:pStyle w:val="aDef"/>
        <w:rPr>
          <w:color w:val="000000"/>
        </w:rPr>
      </w:pPr>
      <w:r w:rsidRPr="006C6195">
        <w:rPr>
          <w:rStyle w:val="charBoldItals"/>
        </w:rPr>
        <w:t>insourcing framework</w:t>
      </w:r>
      <w:r w:rsidRPr="006C6195">
        <w:rPr>
          <w:bCs/>
          <w:iCs/>
          <w:color w:val="000000"/>
        </w:rPr>
        <w:t>—see section 128 (1).</w:t>
      </w:r>
    </w:p>
    <w:p w14:paraId="13947409" w14:textId="77777777" w:rsidR="000859E1" w:rsidRDefault="000859E1">
      <w:pPr>
        <w:pStyle w:val="PageBreak"/>
      </w:pPr>
      <w:r>
        <w:br w:type="page"/>
      </w:r>
    </w:p>
    <w:p w14:paraId="41343D69" w14:textId="77777777" w:rsidR="000859E1" w:rsidRPr="00847D58" w:rsidRDefault="000859E1">
      <w:pPr>
        <w:pStyle w:val="AH2Part"/>
      </w:pPr>
      <w:bookmarkStart w:id="212" w:name="_Toc154048159"/>
      <w:r w:rsidRPr="00847D58">
        <w:rPr>
          <w:rStyle w:val="CharPartNo"/>
        </w:rPr>
        <w:lastRenderedPageBreak/>
        <w:t>Part 10</w:t>
      </w:r>
      <w:r>
        <w:tab/>
      </w:r>
      <w:r w:rsidRPr="00847D58">
        <w:rPr>
          <w:rStyle w:val="CharPartText"/>
        </w:rPr>
        <w:t>Miscellaneous</w:t>
      </w:r>
      <w:bookmarkEnd w:id="212"/>
    </w:p>
    <w:p w14:paraId="0C24B6B5" w14:textId="77777777" w:rsidR="000859E1" w:rsidRDefault="000859E1">
      <w:pPr>
        <w:pStyle w:val="Placeholder"/>
      </w:pPr>
      <w:r>
        <w:rPr>
          <w:rStyle w:val="CharDivNo"/>
        </w:rPr>
        <w:t xml:space="preserve">  </w:t>
      </w:r>
      <w:r>
        <w:rPr>
          <w:rStyle w:val="CharDivText"/>
        </w:rPr>
        <w:t xml:space="preserve">  </w:t>
      </w:r>
    </w:p>
    <w:p w14:paraId="7781F98B" w14:textId="77777777" w:rsidR="000859E1" w:rsidRDefault="000859E1">
      <w:pPr>
        <w:pStyle w:val="AH5Sec"/>
      </w:pPr>
      <w:bookmarkStart w:id="213" w:name="_Toc154048160"/>
      <w:r w:rsidRPr="00847D58">
        <w:rPr>
          <w:rStyle w:val="CharSectNo"/>
        </w:rPr>
        <w:t>130</w:t>
      </w:r>
      <w:r>
        <w:tab/>
        <w:t>Act of grace payments</w:t>
      </w:r>
      <w:bookmarkEnd w:id="213"/>
    </w:p>
    <w:p w14:paraId="504F47C0" w14:textId="77777777" w:rsidR="000859E1" w:rsidRDefault="000859E1">
      <w:pPr>
        <w:pStyle w:val="Amain"/>
      </w:pPr>
      <w:r>
        <w:tab/>
        <w:t>(1)</w:t>
      </w:r>
      <w:r>
        <w:tab/>
        <w:t xml:space="preserve">If the Treasurer considers it appropriate to do so because of special circumstances, the Treasurer may authorise the payment by a </w:t>
      </w:r>
      <w:r w:rsidR="00F17105" w:rsidRPr="009562B1">
        <w:t>directorate</w:t>
      </w:r>
      <w:r w:rsidR="00F47939">
        <w:t xml:space="preserve"> </w:t>
      </w:r>
      <w:r w:rsidR="00F47939" w:rsidRPr="008C09F6">
        <w:t>or territory authority</w:t>
      </w:r>
      <w:r w:rsidR="00F17105">
        <w:t xml:space="preserve"> </w:t>
      </w:r>
      <w:r>
        <w:t xml:space="preserve">of an amount to a person (the </w:t>
      </w:r>
      <w:r>
        <w:rPr>
          <w:rStyle w:val="charBoldItals"/>
        </w:rPr>
        <w:t>payee</w:t>
      </w:r>
      <w:r>
        <w:t xml:space="preserve">) although the payment of that amount (the </w:t>
      </w:r>
      <w:r>
        <w:rPr>
          <w:rStyle w:val="charBoldItals"/>
        </w:rPr>
        <w:t>relevant amount</w:t>
      </w:r>
      <w:r>
        <w:t>) would not otherwise be authorised by law or required to meet a legal liability.</w:t>
      </w:r>
    </w:p>
    <w:p w14:paraId="0C806D24" w14:textId="77777777" w:rsidR="000859E1" w:rsidRDefault="000859E1">
      <w:pPr>
        <w:pStyle w:val="Amain"/>
      </w:pPr>
      <w:r>
        <w:tab/>
        <w:t>(2)</w:t>
      </w:r>
      <w:r>
        <w:tab/>
        <w:t>The authorisation may provide for the relevant amount to be paid by—</w:t>
      </w:r>
    </w:p>
    <w:p w14:paraId="35E7B022" w14:textId="77777777" w:rsidR="000859E1" w:rsidRDefault="000859E1">
      <w:pPr>
        <w:pStyle w:val="Apara"/>
      </w:pPr>
      <w:r>
        <w:tab/>
        <w:t>(a)</w:t>
      </w:r>
      <w:r>
        <w:tab/>
        <w:t>more than 1 instalment and on the dates specified in the authorisation; or</w:t>
      </w:r>
    </w:p>
    <w:p w14:paraId="145CC8B8" w14:textId="77777777" w:rsidR="000859E1" w:rsidRDefault="000859E1">
      <w:pPr>
        <w:pStyle w:val="Apara"/>
      </w:pPr>
      <w:r>
        <w:tab/>
        <w:t>(b)</w:t>
      </w:r>
      <w:r>
        <w:tab/>
        <w:t>periodical payments of an amount, and for the period, specified in the authorisation.</w:t>
      </w:r>
    </w:p>
    <w:p w14:paraId="468CEF71" w14:textId="77777777" w:rsidR="000859E1" w:rsidRDefault="000859E1">
      <w:pPr>
        <w:pStyle w:val="Amain"/>
      </w:pPr>
      <w:r>
        <w:tab/>
        <w:t>(3)</w:t>
      </w:r>
      <w:r>
        <w:tab/>
        <w:t>An authorisation may be expressed to be subject to conditions to be complied with by the payee.</w:t>
      </w:r>
    </w:p>
    <w:p w14:paraId="27CAAF86" w14:textId="77777777" w:rsidR="000859E1" w:rsidRDefault="000859E1">
      <w:pPr>
        <w:pStyle w:val="Amain"/>
      </w:pPr>
      <w:r>
        <w:tab/>
        <w:t>(4)</w:t>
      </w:r>
      <w:r>
        <w:tab/>
        <w:t>If a condition is contravened, the Treasurer may by written notice addressed to the last-known address of the payee require the payee, within 30 days of receipt of the notice, to pay an amount equal to all or part of the relevant amount.</w:t>
      </w:r>
    </w:p>
    <w:p w14:paraId="25BC699E" w14:textId="77777777" w:rsidR="000859E1" w:rsidRDefault="000859E1">
      <w:pPr>
        <w:pStyle w:val="Amain"/>
      </w:pPr>
      <w:r>
        <w:tab/>
        <w:t>(5)</w:t>
      </w:r>
      <w:r>
        <w:tab/>
        <w:t>If the payee does not pay the amount specified in the notice under subsection (4), the amount may be recovered by the Territory as a debt.</w:t>
      </w:r>
    </w:p>
    <w:p w14:paraId="482CA63E" w14:textId="77777777" w:rsidR="00F47939" w:rsidRPr="008C09F6" w:rsidRDefault="00F47939" w:rsidP="00F47939">
      <w:pPr>
        <w:pStyle w:val="Amain"/>
      </w:pPr>
      <w:r w:rsidRPr="008C09F6">
        <w:tab/>
        <w:t>(6)</w:t>
      </w:r>
      <w:r w:rsidRPr="008C09F6">
        <w:tab/>
        <w:t>If the payment of an amount by a directorate or territory authority is authorised under this section, the Treasurer must—</w:t>
      </w:r>
    </w:p>
    <w:p w14:paraId="73F27C2D" w14:textId="77777777" w:rsidR="00F47939" w:rsidRPr="008C09F6" w:rsidRDefault="00F47939" w:rsidP="00F47939">
      <w:pPr>
        <w:pStyle w:val="Apara"/>
      </w:pPr>
      <w:r w:rsidRPr="008C09F6">
        <w:tab/>
        <w:t>(a)</w:t>
      </w:r>
      <w:r w:rsidRPr="008C09F6">
        <w:tab/>
        <w:t>direct that the amount be paid from an existing appropriation for the directorate or territory authority stated by the Treasurer; or</w:t>
      </w:r>
    </w:p>
    <w:p w14:paraId="3892BA84" w14:textId="77777777" w:rsidR="00F47939" w:rsidRPr="008C09F6" w:rsidRDefault="00F47939" w:rsidP="00F47939">
      <w:pPr>
        <w:pStyle w:val="Apara"/>
      </w:pPr>
      <w:r w:rsidRPr="008C09F6">
        <w:tab/>
        <w:t>(b)</w:t>
      </w:r>
      <w:r w:rsidRPr="008C09F6">
        <w:tab/>
        <w:t>authorise payment of the amount under section 18 (Treasurer’s advance); or</w:t>
      </w:r>
    </w:p>
    <w:p w14:paraId="700A30A4" w14:textId="77777777" w:rsidR="00F47939" w:rsidRPr="008C09F6" w:rsidRDefault="00F47939" w:rsidP="00F47939">
      <w:pPr>
        <w:pStyle w:val="Apara"/>
      </w:pPr>
      <w:r w:rsidRPr="008C09F6">
        <w:lastRenderedPageBreak/>
        <w:tab/>
        <w:t>(c)</w:t>
      </w:r>
      <w:r w:rsidRPr="008C09F6">
        <w:tab/>
        <w:t>authorise payment of the amount by appropriation to the relevant directorate or territory authority.</w:t>
      </w:r>
    </w:p>
    <w:p w14:paraId="51F909D9" w14:textId="77777777" w:rsidR="000859E1" w:rsidRDefault="000859E1">
      <w:pPr>
        <w:pStyle w:val="Amain"/>
      </w:pPr>
      <w:r>
        <w:tab/>
        <w:t>(7)</w:t>
      </w:r>
      <w:r>
        <w:tab/>
        <w:t>The public money of the Territory is appropriated for subsection (6) (c).</w:t>
      </w:r>
    </w:p>
    <w:p w14:paraId="59FBB6DA" w14:textId="77777777" w:rsidR="000859E1" w:rsidRDefault="000859E1">
      <w:pPr>
        <w:pStyle w:val="Amain"/>
      </w:pPr>
      <w:r>
        <w:tab/>
        <w:t>(8)</w:t>
      </w:r>
      <w:r>
        <w:tab/>
        <w:t xml:space="preserve">A payment made by a </w:t>
      </w:r>
      <w:r w:rsidR="00F17105" w:rsidRPr="009562B1">
        <w:t>directorate</w:t>
      </w:r>
      <w:r w:rsidR="00CD7A20">
        <w:t xml:space="preserve"> </w:t>
      </w:r>
      <w:r w:rsidR="00CD7A20" w:rsidRPr="008C09F6">
        <w:t>or territory authority</w:t>
      </w:r>
      <w:r w:rsidR="00F17105">
        <w:t xml:space="preserve"> </w:t>
      </w:r>
      <w:r>
        <w:t xml:space="preserve">under this section must be reported in notes to the financial statements of the </w:t>
      </w:r>
      <w:r w:rsidR="00F17105" w:rsidRPr="009562B1">
        <w:t>directorate</w:t>
      </w:r>
      <w:r w:rsidR="00CD7A20">
        <w:t xml:space="preserve"> </w:t>
      </w:r>
      <w:r w:rsidR="00CD7A20" w:rsidRPr="008C09F6">
        <w:t>or territory authority</w:t>
      </w:r>
      <w:r w:rsidR="00F17105">
        <w:t xml:space="preserve"> </w:t>
      </w:r>
      <w:r>
        <w:t>that relate to the financial year when the payment was made.</w:t>
      </w:r>
    </w:p>
    <w:p w14:paraId="28A2AE0D" w14:textId="77777777" w:rsidR="000859E1" w:rsidRDefault="000859E1">
      <w:pPr>
        <w:pStyle w:val="Amain"/>
      </w:pPr>
      <w:r>
        <w:tab/>
        <w:t>(9)</w:t>
      </w:r>
      <w:r>
        <w:tab/>
        <w:t>The notes must indicate in relation to each payment under this section the amount and grounds for the payment.</w:t>
      </w:r>
    </w:p>
    <w:p w14:paraId="03FBEEEF" w14:textId="77777777" w:rsidR="000859E1" w:rsidRDefault="000859E1">
      <w:pPr>
        <w:pStyle w:val="Amain"/>
      </w:pPr>
      <w:r>
        <w:tab/>
        <w:t>(10)</w:t>
      </w:r>
      <w:r>
        <w:tab/>
        <w:t>The notes relating to a payment under this section must not disclose the identity of the payee unless disclosure was agreed to by the payee as a condition of authorising the payment.</w:t>
      </w:r>
    </w:p>
    <w:p w14:paraId="730A01DD" w14:textId="77777777" w:rsidR="000859E1" w:rsidRDefault="000859E1">
      <w:pPr>
        <w:pStyle w:val="AH5Sec"/>
      </w:pPr>
      <w:bookmarkStart w:id="214" w:name="_Toc154048161"/>
      <w:r w:rsidRPr="00847D58">
        <w:rPr>
          <w:rStyle w:val="CharSectNo"/>
        </w:rPr>
        <w:t>131</w:t>
      </w:r>
      <w:r>
        <w:tab/>
        <w:t>Waiver of debts etc</w:t>
      </w:r>
      <w:bookmarkEnd w:id="214"/>
    </w:p>
    <w:p w14:paraId="61F68095" w14:textId="77777777" w:rsidR="000859E1" w:rsidRDefault="000859E1">
      <w:pPr>
        <w:pStyle w:val="Amain"/>
      </w:pPr>
      <w:r>
        <w:tab/>
        <w:t>(1)</w:t>
      </w:r>
      <w:r>
        <w:tab/>
        <w:t>The Treasurer may, in writing, on behalf of the Territory—</w:t>
      </w:r>
    </w:p>
    <w:p w14:paraId="48AFB35D" w14:textId="77777777" w:rsidR="000859E1" w:rsidRDefault="000859E1">
      <w:pPr>
        <w:pStyle w:val="Apara"/>
      </w:pPr>
      <w:r>
        <w:tab/>
        <w:t>(a)</w:t>
      </w:r>
      <w:r>
        <w:tab/>
        <w:t>waive the Territory’s right to payment of an amount payable to the Territory; or</w:t>
      </w:r>
    </w:p>
    <w:p w14:paraId="1780CB75" w14:textId="77777777" w:rsidR="000859E1" w:rsidRDefault="000859E1">
      <w:pPr>
        <w:pStyle w:val="Apara"/>
      </w:pPr>
      <w:r>
        <w:tab/>
        <w:t>(b)</w:t>
      </w:r>
      <w:r>
        <w:tab/>
        <w:t>postpone any right of the Territory to be paid a debt in priority to another debt; or</w:t>
      </w:r>
    </w:p>
    <w:p w14:paraId="430A04B8" w14:textId="77777777" w:rsidR="000859E1" w:rsidRDefault="000859E1">
      <w:pPr>
        <w:pStyle w:val="Apara"/>
      </w:pPr>
      <w:r>
        <w:tab/>
        <w:t>(c)</w:t>
      </w:r>
      <w:r>
        <w:tab/>
        <w:t>allow the payment by instalments of an amount payable to the Territory; or</w:t>
      </w:r>
    </w:p>
    <w:p w14:paraId="7263F00A" w14:textId="77777777" w:rsidR="000859E1" w:rsidRDefault="000859E1">
      <w:pPr>
        <w:pStyle w:val="Apara"/>
      </w:pPr>
      <w:r>
        <w:tab/>
        <w:t>(d)</w:t>
      </w:r>
      <w:r>
        <w:tab/>
        <w:t>defer the time for payment of an amount payable to the Territory.</w:t>
      </w:r>
    </w:p>
    <w:p w14:paraId="7EFCB0BB" w14:textId="77777777" w:rsidR="000859E1" w:rsidRDefault="000859E1">
      <w:pPr>
        <w:pStyle w:val="Amain"/>
      </w:pPr>
      <w:r>
        <w:tab/>
        <w:t>(2)</w:t>
      </w:r>
      <w:r>
        <w:tab/>
        <w:t>A waiver relating to an amount payable to the Territory by a person may be expressed to be subject to a condition that the person agrees to pay an amount to the Territory in circumstances specified in the waiver.</w:t>
      </w:r>
    </w:p>
    <w:p w14:paraId="3F14F4F0" w14:textId="77777777" w:rsidR="000859E1" w:rsidRDefault="000859E1">
      <w:pPr>
        <w:pStyle w:val="Amain"/>
        <w:keepLines/>
      </w:pPr>
      <w:r>
        <w:lastRenderedPageBreak/>
        <w:tab/>
        <w:t>(3)</w:t>
      </w:r>
      <w:r>
        <w:tab/>
        <w:t xml:space="preserve">A waiver relating to an amount payable to the Territory must be reported in the notes to the financial statements of the relevant </w:t>
      </w:r>
      <w:r w:rsidR="00F17105" w:rsidRPr="009562B1">
        <w:t>directorate</w:t>
      </w:r>
      <w:r w:rsidR="00F17105">
        <w:t xml:space="preserve"> </w:t>
      </w:r>
      <w:r>
        <w:t>that relate to the year in which the right to payment was waived.</w:t>
      </w:r>
    </w:p>
    <w:p w14:paraId="22057088" w14:textId="77777777" w:rsidR="000859E1" w:rsidRDefault="000859E1">
      <w:pPr>
        <w:pStyle w:val="AH5Sec"/>
      </w:pPr>
      <w:bookmarkStart w:id="215" w:name="_Toc154048162"/>
      <w:r w:rsidRPr="00847D58">
        <w:rPr>
          <w:rStyle w:val="CharSectNo"/>
        </w:rPr>
        <w:t>132</w:t>
      </w:r>
      <w:r>
        <w:tab/>
        <w:t>Payments in relation to deceased estates</w:t>
      </w:r>
      <w:bookmarkEnd w:id="215"/>
    </w:p>
    <w:p w14:paraId="45BAE6F9" w14:textId="77777777" w:rsidR="000859E1" w:rsidRDefault="000859E1">
      <w:pPr>
        <w:pStyle w:val="Amain"/>
      </w:pPr>
      <w:r>
        <w:tab/>
        <w:t>(1)</w:t>
      </w:r>
      <w:r>
        <w:tab/>
        <w:t>If, at the time of a person’s death (whether before or after the commencement of this section), the Territory owed an amount to the person, the Treasurer may pay that amount to the person who the Treasurer considers should receive the payment.</w:t>
      </w:r>
    </w:p>
    <w:p w14:paraId="2E3BC8EE" w14:textId="77777777" w:rsidR="000859E1" w:rsidRDefault="000859E1">
      <w:pPr>
        <w:pStyle w:val="Amain"/>
      </w:pPr>
      <w:r>
        <w:tab/>
        <w:t>(2)</w:t>
      </w:r>
      <w:r>
        <w:tab/>
        <w:t>In deciding who should be paid, the Treasurer must have regard to—</w:t>
      </w:r>
    </w:p>
    <w:p w14:paraId="46983092" w14:textId="77777777" w:rsidR="000859E1" w:rsidRDefault="000859E1">
      <w:pPr>
        <w:pStyle w:val="Apara"/>
      </w:pPr>
      <w:r>
        <w:tab/>
        <w:t>(a)</w:t>
      </w:r>
      <w:r>
        <w:tab/>
        <w:t>the provisions of any will of the deceased person that identify the persons entitled to property under the will; and</w:t>
      </w:r>
    </w:p>
    <w:p w14:paraId="578C3046" w14:textId="77777777" w:rsidR="000859E1" w:rsidRDefault="000859E1">
      <w:pPr>
        <w:pStyle w:val="Apara"/>
      </w:pPr>
      <w:r>
        <w:tab/>
        <w:t>(b)</w:t>
      </w:r>
      <w:r>
        <w:tab/>
        <w:t>the law relating to the disposition of the property of deceased people.</w:t>
      </w:r>
    </w:p>
    <w:p w14:paraId="3824C219" w14:textId="77777777" w:rsidR="000859E1" w:rsidRDefault="000859E1">
      <w:pPr>
        <w:pStyle w:val="Amain"/>
      </w:pPr>
      <w:r>
        <w:tab/>
        <w:t>(3)</w:t>
      </w:r>
      <w:r>
        <w:tab/>
        <w:t>Before making a payment to a person, the Treasurer may require the person to produce any documents and other evidence relating to—</w:t>
      </w:r>
    </w:p>
    <w:p w14:paraId="75371CA9" w14:textId="77777777" w:rsidR="000859E1" w:rsidRDefault="000859E1">
      <w:pPr>
        <w:pStyle w:val="Apara"/>
      </w:pPr>
      <w:r>
        <w:tab/>
        <w:t>(a)</w:t>
      </w:r>
      <w:r>
        <w:tab/>
        <w:t>the disposition of the deceased person’s estate; or</w:t>
      </w:r>
    </w:p>
    <w:p w14:paraId="5E536898" w14:textId="77777777" w:rsidR="000859E1" w:rsidRDefault="000859E1">
      <w:pPr>
        <w:pStyle w:val="Apara"/>
      </w:pPr>
      <w:r>
        <w:tab/>
        <w:t>(b)</w:t>
      </w:r>
      <w:r>
        <w:tab/>
        <w:t>the family of the deceased person and any other people apparently entitled to share in the estate of the deceased person.</w:t>
      </w:r>
    </w:p>
    <w:p w14:paraId="40E069F5" w14:textId="77777777" w:rsidR="000859E1" w:rsidRDefault="000859E1">
      <w:pPr>
        <w:pStyle w:val="Amain"/>
      </w:pPr>
      <w:r>
        <w:tab/>
        <w:t>(4)</w:t>
      </w:r>
      <w:r>
        <w:tab/>
        <w:t>Subject to subsection (3), the Treasurer may make the payment without requiring production of probate of the will, or letters of administration of the estate, of the deceased person.</w:t>
      </w:r>
    </w:p>
    <w:p w14:paraId="7C4DB491" w14:textId="77777777" w:rsidR="000859E1" w:rsidRDefault="000859E1">
      <w:pPr>
        <w:pStyle w:val="Amain"/>
      </w:pPr>
      <w:r>
        <w:tab/>
        <w:t>(5)</w:t>
      </w:r>
      <w:r>
        <w:tab/>
        <w:t>If a payment is made in relation to an amount owing to a deceased person, the Territory is discharged from any further liability in relation to that amount.</w:t>
      </w:r>
    </w:p>
    <w:p w14:paraId="4C151357" w14:textId="77777777" w:rsidR="000859E1" w:rsidRDefault="000859E1">
      <w:pPr>
        <w:pStyle w:val="Amain"/>
      </w:pPr>
      <w:r>
        <w:tab/>
        <w:t>(6)</w:t>
      </w:r>
      <w:r>
        <w:tab/>
        <w:t>This section does not relieve the recipient of a payment from liability to deal with the money in accordance with law.</w:t>
      </w:r>
    </w:p>
    <w:p w14:paraId="5F93C366" w14:textId="77777777" w:rsidR="000859E1" w:rsidRDefault="000859E1">
      <w:pPr>
        <w:pStyle w:val="AH5Sec"/>
      </w:pPr>
      <w:bookmarkStart w:id="216" w:name="_Toc154048163"/>
      <w:r w:rsidRPr="00847D58">
        <w:rPr>
          <w:rStyle w:val="CharSectNo"/>
        </w:rPr>
        <w:lastRenderedPageBreak/>
        <w:t>133</w:t>
      </w:r>
      <w:r>
        <w:tab/>
        <w:t>Guideline-making power</w:t>
      </w:r>
      <w:bookmarkEnd w:id="216"/>
    </w:p>
    <w:p w14:paraId="42BC153E" w14:textId="77777777" w:rsidR="000859E1" w:rsidRDefault="000859E1">
      <w:pPr>
        <w:pStyle w:val="Amain"/>
        <w:keepNext/>
      </w:pPr>
      <w:r>
        <w:tab/>
        <w:t>(1)</w:t>
      </w:r>
      <w:r>
        <w:tab/>
        <w:t>The Treasurer may make financial management guidelines for this Act.</w:t>
      </w:r>
    </w:p>
    <w:p w14:paraId="4487C8A9" w14:textId="0D3372C6" w:rsidR="00CD7A20" w:rsidRPr="008C09F6" w:rsidRDefault="00CD7A20" w:rsidP="00CD7A20">
      <w:pPr>
        <w:pStyle w:val="aNote"/>
      </w:pPr>
      <w:r w:rsidRPr="008C09F6">
        <w:rPr>
          <w:rStyle w:val="charItals"/>
        </w:rPr>
        <w:t>Note</w:t>
      </w:r>
      <w:r w:rsidRPr="008C09F6">
        <w:rPr>
          <w:rStyle w:val="charItals"/>
        </w:rPr>
        <w:tab/>
      </w:r>
      <w:r w:rsidRPr="008C09F6">
        <w:t xml:space="preserve">Financial management guidelines may be made in relation to any matter that is required or permitted to be prescribed by the Act, or is necessary or convenient to be prescribed for carrying out or giving effect to the Act (see </w:t>
      </w:r>
      <w:hyperlink r:id="rId99" w:tooltip="A2001-14" w:history="1">
        <w:r w:rsidRPr="008C09F6">
          <w:rPr>
            <w:rStyle w:val="charCitHyperlinkAbbrev"/>
          </w:rPr>
          <w:t>Legislation Act</w:t>
        </w:r>
      </w:hyperlink>
      <w:r w:rsidRPr="008C09F6">
        <w:t>, s 44).</w:t>
      </w:r>
    </w:p>
    <w:p w14:paraId="2829CCC5" w14:textId="77777777" w:rsidR="000859E1" w:rsidRDefault="000859E1">
      <w:pPr>
        <w:pStyle w:val="Amain"/>
        <w:keepNext/>
      </w:pPr>
      <w:r>
        <w:tab/>
        <w:t>(2)</w:t>
      </w:r>
      <w:r>
        <w:tab/>
        <w:t>A financial management guideline is a disallowable instrument.</w:t>
      </w:r>
    </w:p>
    <w:p w14:paraId="66A15F15" w14:textId="2840C271" w:rsidR="000859E1" w:rsidRDefault="000859E1">
      <w:pPr>
        <w:pStyle w:val="aNote"/>
      </w:pPr>
      <w:r w:rsidRPr="001B3D42">
        <w:rPr>
          <w:rStyle w:val="charItals"/>
        </w:rPr>
        <w:t>Note</w:t>
      </w:r>
      <w:r>
        <w:tab/>
        <w:t xml:space="preserve">A disallowable instrument must be notified, and presented to the Legislative Assembly, under the </w:t>
      </w:r>
      <w:hyperlink r:id="rId100" w:tooltip="A2001-14" w:history="1">
        <w:r w:rsidR="001B3D42" w:rsidRPr="001B3D42">
          <w:rPr>
            <w:rStyle w:val="charCitHyperlinkAbbrev"/>
          </w:rPr>
          <w:t>Legislation Act</w:t>
        </w:r>
      </w:hyperlink>
      <w:r>
        <w:t>.</w:t>
      </w:r>
    </w:p>
    <w:p w14:paraId="57C98756" w14:textId="77777777" w:rsidR="000859E1" w:rsidRDefault="000859E1">
      <w:pPr>
        <w:pStyle w:val="AH5Sec"/>
      </w:pPr>
      <w:bookmarkStart w:id="217" w:name="_Toc154048164"/>
      <w:r w:rsidRPr="00847D58">
        <w:rPr>
          <w:rStyle w:val="CharSectNo"/>
        </w:rPr>
        <w:t>134</w:t>
      </w:r>
      <w:r>
        <w:tab/>
        <w:t>Regulation-making power</w:t>
      </w:r>
      <w:bookmarkEnd w:id="217"/>
    </w:p>
    <w:p w14:paraId="6959DEDB" w14:textId="77777777" w:rsidR="000859E1" w:rsidRDefault="000859E1">
      <w:pPr>
        <w:pStyle w:val="Amainreturn"/>
        <w:keepNext/>
      </w:pPr>
      <w:r>
        <w:t>The Executive may make regulations for this Act.</w:t>
      </w:r>
    </w:p>
    <w:p w14:paraId="37C777FD" w14:textId="0473282A" w:rsidR="000859E1" w:rsidRDefault="000859E1">
      <w:pPr>
        <w:pStyle w:val="aNote"/>
      </w:pPr>
      <w:r w:rsidRPr="001B3D42">
        <w:rPr>
          <w:rStyle w:val="charItals"/>
        </w:rPr>
        <w:t>Note</w:t>
      </w:r>
      <w:r>
        <w:tab/>
        <w:t xml:space="preserve">A regulation must be notified, and presented to the Legislative Assembly, under the </w:t>
      </w:r>
      <w:hyperlink r:id="rId101" w:tooltip="A2001-14" w:history="1">
        <w:r w:rsidR="001B3D42" w:rsidRPr="001B3D42">
          <w:rPr>
            <w:rStyle w:val="charCitHyperlinkAbbrev"/>
          </w:rPr>
          <w:t>Legislation Act</w:t>
        </w:r>
      </w:hyperlink>
      <w:r>
        <w:t>.</w:t>
      </w:r>
    </w:p>
    <w:p w14:paraId="7A52E51F" w14:textId="77777777" w:rsidR="00B51C72" w:rsidRPr="00B51C72" w:rsidRDefault="00B51C72" w:rsidP="00B51C72">
      <w:pPr>
        <w:pStyle w:val="PageBreak"/>
      </w:pPr>
      <w:r w:rsidRPr="00B51C72">
        <w:br w:type="page"/>
      </w:r>
    </w:p>
    <w:p w14:paraId="249167D0" w14:textId="77777777" w:rsidR="007F220D" w:rsidRDefault="007F220D">
      <w:pPr>
        <w:pStyle w:val="02Text"/>
        <w:sectPr w:rsidR="007F220D">
          <w:headerReference w:type="even" r:id="rId102"/>
          <w:headerReference w:type="default" r:id="rId103"/>
          <w:footerReference w:type="even" r:id="rId104"/>
          <w:footerReference w:type="default" r:id="rId105"/>
          <w:footerReference w:type="first" r:id="rId106"/>
          <w:pgSz w:w="11907" w:h="16839" w:code="9"/>
          <w:pgMar w:top="3880" w:right="1900" w:bottom="3100" w:left="2300" w:header="2280" w:footer="1760" w:gutter="0"/>
          <w:pgNumType w:start="1"/>
          <w:cols w:space="720"/>
          <w:titlePg/>
          <w:docGrid w:linePitch="254"/>
        </w:sectPr>
      </w:pPr>
    </w:p>
    <w:p w14:paraId="2640DB05" w14:textId="77777777" w:rsidR="000859E1" w:rsidRDefault="000859E1">
      <w:pPr>
        <w:pStyle w:val="Dict-Heading"/>
      </w:pPr>
      <w:bookmarkStart w:id="218" w:name="_Toc154048165"/>
      <w:r>
        <w:lastRenderedPageBreak/>
        <w:t>Dictionary</w:t>
      </w:r>
      <w:bookmarkEnd w:id="218"/>
    </w:p>
    <w:p w14:paraId="211F1002" w14:textId="77777777" w:rsidR="000859E1" w:rsidRDefault="000859E1">
      <w:pPr>
        <w:pStyle w:val="ref"/>
        <w:keepNext/>
      </w:pPr>
      <w:r>
        <w:t>(see s 3)</w:t>
      </w:r>
    </w:p>
    <w:p w14:paraId="3FB5D140" w14:textId="1F145C31" w:rsidR="000859E1" w:rsidRDefault="000859E1">
      <w:pPr>
        <w:pStyle w:val="aNote"/>
        <w:keepNext/>
      </w:pPr>
      <w:r>
        <w:rPr>
          <w:rStyle w:val="charItals"/>
        </w:rPr>
        <w:t>Note 1</w:t>
      </w:r>
      <w:r>
        <w:rPr>
          <w:rStyle w:val="charItals"/>
        </w:rPr>
        <w:tab/>
      </w:r>
      <w:r>
        <w:t xml:space="preserve">The </w:t>
      </w:r>
      <w:hyperlink r:id="rId107" w:tooltip="A2001-14" w:history="1">
        <w:r w:rsidR="001B3D42" w:rsidRPr="001B3D42">
          <w:rPr>
            <w:rStyle w:val="charCitHyperlinkAbbrev"/>
          </w:rPr>
          <w:t>Legislation Act</w:t>
        </w:r>
      </w:hyperlink>
      <w:r>
        <w:t xml:space="preserve"> contains definitions and other provisions relevant to this Act.</w:t>
      </w:r>
    </w:p>
    <w:p w14:paraId="3D296AC1" w14:textId="02FCF603" w:rsidR="000859E1" w:rsidRDefault="000859E1">
      <w:pPr>
        <w:pStyle w:val="aNote"/>
      </w:pPr>
      <w:r>
        <w:rPr>
          <w:rStyle w:val="charItals"/>
        </w:rPr>
        <w:t>Note 2</w:t>
      </w:r>
      <w:r>
        <w:rPr>
          <w:rStyle w:val="charItals"/>
        </w:rPr>
        <w:tab/>
      </w:r>
      <w:r>
        <w:t xml:space="preserve">For example, the </w:t>
      </w:r>
      <w:hyperlink r:id="rId108" w:tooltip="A2001-14" w:history="1">
        <w:r w:rsidR="001B3D42" w:rsidRPr="001B3D42">
          <w:rPr>
            <w:rStyle w:val="charCitHyperlinkAbbrev"/>
          </w:rPr>
          <w:t>Legislation Act</w:t>
        </w:r>
      </w:hyperlink>
      <w:r>
        <w:t>, dict, pt 1, defines the following terms:</w:t>
      </w:r>
    </w:p>
    <w:p w14:paraId="78F1342B" w14:textId="77777777" w:rsidR="008135ED" w:rsidRPr="004109FB" w:rsidRDefault="008135ED" w:rsidP="004109FB">
      <w:pPr>
        <w:pStyle w:val="aNoteBullet"/>
        <w:rPr>
          <w:rFonts w:ascii="Symbol" w:hAnsi="Symbol"/>
        </w:rPr>
      </w:pPr>
      <w:r w:rsidRPr="004109FB">
        <w:rPr>
          <w:rFonts w:ascii="Symbol" w:hAnsi="Symbol"/>
        </w:rPr>
        <w:t></w:t>
      </w:r>
      <w:r w:rsidRPr="004109FB">
        <w:rPr>
          <w:rFonts w:ascii="Symbol" w:hAnsi="Symbol"/>
        </w:rPr>
        <w:tab/>
      </w:r>
      <w:r w:rsidRPr="004109FB">
        <w:t>ACAT</w:t>
      </w:r>
    </w:p>
    <w:p w14:paraId="586B4F74" w14:textId="77777777" w:rsidR="000859E1" w:rsidRDefault="000859E1">
      <w:pPr>
        <w:pStyle w:val="aNoteBullet"/>
      </w:pPr>
      <w:r>
        <w:rPr>
          <w:rFonts w:ascii="Symbol" w:hAnsi="Symbol"/>
        </w:rPr>
        <w:t></w:t>
      </w:r>
      <w:r>
        <w:rPr>
          <w:rFonts w:ascii="Symbol" w:hAnsi="Symbol"/>
        </w:rPr>
        <w:tab/>
      </w:r>
      <w:r>
        <w:t>Act</w:t>
      </w:r>
    </w:p>
    <w:p w14:paraId="27D3FC78" w14:textId="77777777" w:rsidR="000859E1" w:rsidRDefault="000859E1">
      <w:pPr>
        <w:pStyle w:val="aNoteBullet"/>
      </w:pPr>
      <w:r>
        <w:rPr>
          <w:rFonts w:ascii="Symbol" w:hAnsi="Symbol"/>
        </w:rPr>
        <w:t></w:t>
      </w:r>
      <w:r>
        <w:rPr>
          <w:rFonts w:ascii="Symbol" w:hAnsi="Symbol"/>
        </w:rPr>
        <w:tab/>
      </w:r>
      <w:r>
        <w:t>administrative unit</w:t>
      </w:r>
    </w:p>
    <w:p w14:paraId="0A894D95" w14:textId="77777777" w:rsidR="000859E1" w:rsidRDefault="000859E1">
      <w:pPr>
        <w:pStyle w:val="aNoteBullet"/>
      </w:pPr>
      <w:r>
        <w:rPr>
          <w:rFonts w:ascii="Symbol" w:hAnsi="Symbol"/>
        </w:rPr>
        <w:t></w:t>
      </w:r>
      <w:r>
        <w:rPr>
          <w:rFonts w:ascii="Symbol" w:hAnsi="Symbol"/>
        </w:rPr>
        <w:tab/>
      </w:r>
      <w:r>
        <w:t>auditor-general</w:t>
      </w:r>
    </w:p>
    <w:p w14:paraId="5071F344" w14:textId="77777777" w:rsidR="000859E1" w:rsidRDefault="000859E1">
      <w:pPr>
        <w:pStyle w:val="aNoteBullet"/>
      </w:pPr>
      <w:r>
        <w:rPr>
          <w:rFonts w:ascii="Symbol" w:hAnsi="Symbol"/>
        </w:rPr>
        <w:t></w:t>
      </w:r>
      <w:r>
        <w:rPr>
          <w:rFonts w:ascii="Symbol" w:hAnsi="Symbol"/>
        </w:rPr>
        <w:tab/>
      </w:r>
      <w:r>
        <w:t>authorised deposit-taking institution</w:t>
      </w:r>
    </w:p>
    <w:p w14:paraId="3E8E6300" w14:textId="77777777" w:rsidR="00D87D60" w:rsidRDefault="00D87D60" w:rsidP="00D87D60">
      <w:pPr>
        <w:pStyle w:val="aNoteBullet"/>
      </w:pPr>
      <w:r>
        <w:rPr>
          <w:rFonts w:ascii="Symbol" w:hAnsi="Symbol"/>
        </w:rPr>
        <w:t></w:t>
      </w:r>
      <w:r>
        <w:rPr>
          <w:rFonts w:ascii="Symbol" w:hAnsi="Symbol"/>
        </w:rPr>
        <w:tab/>
      </w:r>
      <w:r>
        <w:t>bankrupt or personally insolvent</w:t>
      </w:r>
    </w:p>
    <w:p w14:paraId="7778D508" w14:textId="77777777" w:rsidR="000C54C7" w:rsidRPr="009562B1" w:rsidRDefault="000C54C7" w:rsidP="000C54C7">
      <w:pPr>
        <w:pStyle w:val="aNoteBullet"/>
      </w:pPr>
      <w:r w:rsidRPr="009562B1">
        <w:rPr>
          <w:rFonts w:ascii="Symbol" w:hAnsi="Symbol"/>
        </w:rPr>
        <w:t></w:t>
      </w:r>
      <w:r w:rsidRPr="009562B1">
        <w:rPr>
          <w:rFonts w:ascii="Symbol" w:hAnsi="Symbol"/>
        </w:rPr>
        <w:tab/>
      </w:r>
      <w:r w:rsidRPr="009562B1">
        <w:t>director</w:t>
      </w:r>
      <w:r w:rsidRPr="009562B1">
        <w:noBreakHyphen/>
        <w:t>general (see s 163)</w:t>
      </w:r>
    </w:p>
    <w:p w14:paraId="71919288" w14:textId="77777777" w:rsidR="003F78D9" w:rsidRPr="00F3634D" w:rsidRDefault="003F78D9" w:rsidP="003F78D9">
      <w:pPr>
        <w:pStyle w:val="aNoteBullet"/>
      </w:pPr>
      <w:r w:rsidRPr="00F3634D">
        <w:rPr>
          <w:rFonts w:ascii="Symbol" w:hAnsi="Symbol"/>
        </w:rPr>
        <w:t></w:t>
      </w:r>
      <w:r w:rsidRPr="00F3634D">
        <w:rPr>
          <w:rFonts w:ascii="Symbol" w:hAnsi="Symbol"/>
        </w:rPr>
        <w:tab/>
      </w:r>
      <w:r w:rsidRPr="00F3634D">
        <w:t>electoral commission</w:t>
      </w:r>
    </w:p>
    <w:p w14:paraId="78AF6AB5" w14:textId="77777777" w:rsidR="003F78D9" w:rsidRPr="00F3634D" w:rsidRDefault="003F78D9" w:rsidP="003F78D9">
      <w:pPr>
        <w:pStyle w:val="aNoteBullet"/>
      </w:pPr>
      <w:r w:rsidRPr="00F3634D">
        <w:rPr>
          <w:rFonts w:ascii="Symbol" w:hAnsi="Symbol"/>
        </w:rPr>
        <w:t></w:t>
      </w:r>
      <w:r w:rsidRPr="00F3634D">
        <w:rPr>
          <w:rFonts w:ascii="Symbol" w:hAnsi="Symbol"/>
        </w:rPr>
        <w:tab/>
      </w:r>
      <w:r w:rsidRPr="00F3634D">
        <w:t>electoral commissioner</w:t>
      </w:r>
    </w:p>
    <w:p w14:paraId="7C9D92F8" w14:textId="77777777" w:rsidR="000859E1" w:rsidRDefault="000859E1">
      <w:pPr>
        <w:pStyle w:val="aNoteBullet"/>
      </w:pPr>
      <w:r>
        <w:rPr>
          <w:rFonts w:ascii="Symbol" w:hAnsi="Symbol"/>
        </w:rPr>
        <w:t></w:t>
      </w:r>
      <w:r>
        <w:rPr>
          <w:rFonts w:ascii="Symbol" w:hAnsi="Symbol"/>
        </w:rPr>
        <w:tab/>
      </w:r>
      <w:r>
        <w:t>exercise</w:t>
      </w:r>
    </w:p>
    <w:p w14:paraId="441C1F9E" w14:textId="77777777" w:rsidR="00393196" w:rsidRPr="007B6AE8" w:rsidRDefault="00393196" w:rsidP="00393196">
      <w:pPr>
        <w:pStyle w:val="aNoteBullet"/>
      </w:pPr>
      <w:r w:rsidRPr="007B6AE8">
        <w:rPr>
          <w:rFonts w:ascii="Symbol" w:hAnsi="Symbol"/>
        </w:rPr>
        <w:t></w:t>
      </w:r>
      <w:r w:rsidRPr="007B6AE8">
        <w:rPr>
          <w:rFonts w:ascii="Symbol" w:hAnsi="Symbol"/>
        </w:rPr>
        <w:tab/>
      </w:r>
      <w:r w:rsidRPr="007B6AE8">
        <w:t>found guilty</w:t>
      </w:r>
    </w:p>
    <w:p w14:paraId="05F5BD0E" w14:textId="77777777" w:rsidR="000859E1" w:rsidRDefault="000859E1">
      <w:pPr>
        <w:pStyle w:val="aNoteBullet"/>
      </w:pPr>
      <w:r>
        <w:rPr>
          <w:rFonts w:ascii="Symbol" w:hAnsi="Symbol"/>
        </w:rPr>
        <w:t></w:t>
      </w:r>
      <w:r>
        <w:rPr>
          <w:rFonts w:ascii="Symbol" w:hAnsi="Symbol"/>
        </w:rPr>
        <w:tab/>
      </w:r>
      <w:r>
        <w:t>function</w:t>
      </w:r>
    </w:p>
    <w:p w14:paraId="3F626E98" w14:textId="77777777" w:rsidR="000859E1" w:rsidRDefault="000859E1">
      <w:pPr>
        <w:pStyle w:val="aNoteBullet"/>
      </w:pPr>
      <w:r>
        <w:rPr>
          <w:rFonts w:ascii="Symbol" w:hAnsi="Symbol"/>
        </w:rPr>
        <w:t></w:t>
      </w:r>
      <w:r>
        <w:rPr>
          <w:rFonts w:ascii="Symbol" w:hAnsi="Symbol"/>
        </w:rPr>
        <w:tab/>
      </w:r>
      <w:r>
        <w:t>GST</w:t>
      </w:r>
    </w:p>
    <w:p w14:paraId="3E399303" w14:textId="77777777" w:rsidR="000859E1" w:rsidRDefault="000859E1">
      <w:pPr>
        <w:pStyle w:val="aNoteBullet"/>
      </w:pPr>
      <w:r>
        <w:rPr>
          <w:rFonts w:ascii="Symbol" w:hAnsi="Symbol"/>
        </w:rPr>
        <w:t></w:t>
      </w:r>
      <w:r>
        <w:rPr>
          <w:rFonts w:ascii="Symbol" w:hAnsi="Symbol"/>
        </w:rPr>
        <w:tab/>
      </w:r>
      <w:r>
        <w:t>may (see s 146)</w:t>
      </w:r>
    </w:p>
    <w:p w14:paraId="41C9B31B" w14:textId="77777777" w:rsidR="000859E1" w:rsidRDefault="000859E1">
      <w:pPr>
        <w:pStyle w:val="aNoteBullet"/>
      </w:pPr>
      <w:r>
        <w:rPr>
          <w:rFonts w:ascii="Symbol" w:hAnsi="Symbol"/>
        </w:rPr>
        <w:t></w:t>
      </w:r>
      <w:r>
        <w:rPr>
          <w:rFonts w:ascii="Symbol" w:hAnsi="Symbol"/>
        </w:rPr>
        <w:tab/>
      </w:r>
      <w:r>
        <w:t>Minister (see s 162)</w:t>
      </w:r>
    </w:p>
    <w:p w14:paraId="71E8E48D" w14:textId="77777777" w:rsidR="000859E1" w:rsidRDefault="000859E1">
      <w:pPr>
        <w:pStyle w:val="aNoteBullet"/>
      </w:pPr>
      <w:r>
        <w:rPr>
          <w:rFonts w:ascii="Symbol" w:hAnsi="Symbol"/>
        </w:rPr>
        <w:t></w:t>
      </w:r>
      <w:r>
        <w:rPr>
          <w:rFonts w:ascii="Symbol" w:hAnsi="Symbol"/>
        </w:rPr>
        <w:tab/>
      </w:r>
      <w:r>
        <w:t>must (see s 146)</w:t>
      </w:r>
    </w:p>
    <w:p w14:paraId="0E94FBF2" w14:textId="77777777" w:rsidR="00985C66" w:rsidRDefault="00985C66" w:rsidP="00985C66">
      <w:pPr>
        <w:pStyle w:val="aNoteBullet"/>
      </w:pPr>
      <w:r>
        <w:rPr>
          <w:rFonts w:ascii="Symbol" w:hAnsi="Symbol"/>
        </w:rPr>
        <w:t></w:t>
      </w:r>
      <w:r>
        <w:rPr>
          <w:rFonts w:ascii="Symbol" w:hAnsi="Symbol"/>
        </w:rPr>
        <w:tab/>
      </w:r>
      <w:r w:rsidRPr="006A5A88">
        <w:t>Office of the Legislative Assembly</w:t>
      </w:r>
    </w:p>
    <w:p w14:paraId="04923D2C" w14:textId="77777777" w:rsidR="003F78D9" w:rsidRPr="00F3634D" w:rsidRDefault="003F78D9" w:rsidP="003F78D9">
      <w:pPr>
        <w:pStyle w:val="aNoteBullet"/>
      </w:pPr>
      <w:r w:rsidRPr="00F3634D">
        <w:rPr>
          <w:rFonts w:ascii="Symbol" w:hAnsi="Symbol"/>
        </w:rPr>
        <w:t></w:t>
      </w:r>
      <w:r w:rsidRPr="00F3634D">
        <w:rPr>
          <w:rFonts w:ascii="Symbol" w:hAnsi="Symbol"/>
        </w:rPr>
        <w:tab/>
      </w:r>
      <w:r w:rsidRPr="00F3634D">
        <w:t>officer of the Assembly</w:t>
      </w:r>
    </w:p>
    <w:p w14:paraId="794174AF" w14:textId="77777777" w:rsidR="000859E1" w:rsidRDefault="000859E1">
      <w:pPr>
        <w:pStyle w:val="aNoteBullet"/>
      </w:pPr>
      <w:r>
        <w:rPr>
          <w:rFonts w:ascii="Symbol" w:hAnsi="Symbol"/>
        </w:rPr>
        <w:t></w:t>
      </w:r>
      <w:r>
        <w:rPr>
          <w:rFonts w:ascii="Symbol" w:hAnsi="Symbol"/>
        </w:rPr>
        <w:tab/>
      </w:r>
      <w:r>
        <w:t>person</w:t>
      </w:r>
    </w:p>
    <w:p w14:paraId="5F264426" w14:textId="77777777" w:rsidR="008521C9" w:rsidRPr="0083266D" w:rsidRDefault="008521C9" w:rsidP="00254F42">
      <w:pPr>
        <w:pStyle w:val="aNoteBullet"/>
      </w:pPr>
      <w:r w:rsidRPr="0083266D">
        <w:rPr>
          <w:rFonts w:ascii="Symbol" w:hAnsi="Symbol"/>
        </w:rPr>
        <w:t></w:t>
      </w:r>
      <w:r w:rsidRPr="0083266D">
        <w:rPr>
          <w:rFonts w:ascii="Symbol" w:hAnsi="Symbol"/>
        </w:rPr>
        <w:tab/>
      </w:r>
      <w:r w:rsidRPr="0083266D">
        <w:t>public employee</w:t>
      </w:r>
    </w:p>
    <w:p w14:paraId="5A115945" w14:textId="77777777" w:rsidR="008521C9" w:rsidRDefault="008521C9" w:rsidP="00254F42">
      <w:pPr>
        <w:pStyle w:val="aNoteBullet"/>
      </w:pPr>
      <w:r w:rsidRPr="0083266D">
        <w:rPr>
          <w:rFonts w:ascii="Symbol" w:hAnsi="Symbol"/>
        </w:rPr>
        <w:t></w:t>
      </w:r>
      <w:r w:rsidRPr="0083266D">
        <w:rPr>
          <w:rFonts w:ascii="Symbol" w:hAnsi="Symbol"/>
        </w:rPr>
        <w:tab/>
      </w:r>
      <w:r w:rsidRPr="0083266D">
        <w:t>public servant</w:t>
      </w:r>
    </w:p>
    <w:p w14:paraId="669A8262" w14:textId="77777777" w:rsidR="008135ED" w:rsidRPr="004109FB" w:rsidRDefault="008135ED" w:rsidP="004109FB">
      <w:pPr>
        <w:pStyle w:val="aNoteBullet"/>
        <w:rPr>
          <w:rFonts w:ascii="Symbol" w:hAnsi="Symbol"/>
        </w:rPr>
      </w:pPr>
      <w:r w:rsidRPr="004109FB">
        <w:rPr>
          <w:rFonts w:ascii="Symbol" w:hAnsi="Symbol"/>
        </w:rPr>
        <w:t></w:t>
      </w:r>
      <w:r w:rsidRPr="004109FB">
        <w:rPr>
          <w:rFonts w:ascii="Symbol" w:hAnsi="Symbol"/>
        </w:rPr>
        <w:tab/>
      </w:r>
      <w:r w:rsidRPr="004109FB">
        <w:t>reviewable decision notice</w:t>
      </w:r>
    </w:p>
    <w:p w14:paraId="5088CD08" w14:textId="77777777" w:rsidR="000859E1" w:rsidRDefault="000859E1">
      <w:pPr>
        <w:pStyle w:val="aNoteBullet"/>
      </w:pPr>
      <w:r>
        <w:rPr>
          <w:rFonts w:ascii="Symbol" w:hAnsi="Symbol"/>
        </w:rPr>
        <w:t></w:t>
      </w:r>
      <w:r>
        <w:rPr>
          <w:rFonts w:ascii="Symbol" w:hAnsi="Symbol"/>
        </w:rPr>
        <w:tab/>
      </w:r>
      <w:r>
        <w:t>Self-Government Act</w:t>
      </w:r>
    </w:p>
    <w:p w14:paraId="2B2E872C" w14:textId="77777777" w:rsidR="000859E1" w:rsidRDefault="000859E1">
      <w:pPr>
        <w:pStyle w:val="aNoteBullet"/>
      </w:pPr>
      <w:r>
        <w:rPr>
          <w:rFonts w:ascii="Symbol" w:hAnsi="Symbol"/>
        </w:rPr>
        <w:t></w:t>
      </w:r>
      <w:r>
        <w:rPr>
          <w:rFonts w:ascii="Symbol" w:hAnsi="Symbol"/>
        </w:rPr>
        <w:tab/>
      </w:r>
      <w:r w:rsidR="00CD7A20">
        <w:t>territory-owned corporation</w:t>
      </w:r>
    </w:p>
    <w:p w14:paraId="33045F9A" w14:textId="77777777" w:rsidR="00CD7A20" w:rsidRDefault="00CD7A20" w:rsidP="000305B1">
      <w:pPr>
        <w:pStyle w:val="aNoteBullet"/>
      </w:pPr>
      <w:r w:rsidRPr="008C09F6">
        <w:rPr>
          <w:rFonts w:ascii="Symbol" w:hAnsi="Symbol"/>
        </w:rPr>
        <w:t></w:t>
      </w:r>
      <w:r w:rsidRPr="008C09F6">
        <w:rPr>
          <w:rFonts w:ascii="Symbol" w:hAnsi="Symbol"/>
        </w:rPr>
        <w:tab/>
      </w:r>
      <w:r w:rsidRPr="008C09F6">
        <w:t>Treasurer</w:t>
      </w:r>
      <w:r>
        <w:t>.</w:t>
      </w:r>
    </w:p>
    <w:p w14:paraId="49D46EC3" w14:textId="77777777" w:rsidR="00C10E1E" w:rsidRPr="00591A0F" w:rsidRDefault="00C10E1E" w:rsidP="00C10E1E">
      <w:pPr>
        <w:pStyle w:val="aDef"/>
      </w:pPr>
      <w:r w:rsidRPr="00591A0F">
        <w:rPr>
          <w:rStyle w:val="charBoldItals"/>
        </w:rPr>
        <w:lastRenderedPageBreak/>
        <w:t xml:space="preserve">accounting standards </w:t>
      </w:r>
      <w:r w:rsidRPr="00591A0F">
        <w:t>means the accounting standards issued by the Australian Accounting Standards Board, as in force or applicable from time to time.</w:t>
      </w:r>
    </w:p>
    <w:p w14:paraId="75AA042E" w14:textId="094C6362" w:rsidR="00C10E1E" w:rsidRPr="00C10E1E" w:rsidRDefault="00C10E1E" w:rsidP="00C10E1E">
      <w:pPr>
        <w:pStyle w:val="aNote"/>
        <w:rPr>
          <w:rStyle w:val="charBoldItals"/>
          <w:b w:val="0"/>
          <w:i w:val="0"/>
        </w:rPr>
      </w:pPr>
      <w:r w:rsidRPr="00591A0F">
        <w:rPr>
          <w:rStyle w:val="charItals"/>
        </w:rPr>
        <w:t>Note</w:t>
      </w:r>
      <w:r w:rsidRPr="00591A0F">
        <w:rPr>
          <w:rStyle w:val="charItals"/>
        </w:rPr>
        <w:tab/>
      </w:r>
      <w:r w:rsidRPr="00591A0F">
        <w:t xml:space="preserve">Accounting standards are accessible at </w:t>
      </w:r>
      <w:hyperlink r:id="rId109" w:history="1">
        <w:r w:rsidRPr="00591A0F">
          <w:rPr>
            <w:rStyle w:val="charCitHyperlinkAbbrev"/>
          </w:rPr>
          <w:t>www.aasb.gov.au</w:t>
        </w:r>
      </w:hyperlink>
      <w:r w:rsidRPr="00591A0F">
        <w:t xml:space="preserve">. </w:t>
      </w:r>
    </w:p>
    <w:p w14:paraId="166F54A5" w14:textId="77777777" w:rsidR="000859E1" w:rsidRDefault="000859E1">
      <w:pPr>
        <w:pStyle w:val="aDef"/>
      </w:pPr>
      <w:r>
        <w:rPr>
          <w:rStyle w:val="charBoldItals"/>
        </w:rPr>
        <w:t>applicable governmental policies</w:t>
      </w:r>
      <w:r>
        <w:t>, for a territory authority, for part 9 (Governance of territory authorities)—see section 103.</w:t>
      </w:r>
    </w:p>
    <w:p w14:paraId="480F0233" w14:textId="77777777" w:rsidR="000859E1" w:rsidRDefault="000859E1">
      <w:pPr>
        <w:pStyle w:val="aDef"/>
      </w:pPr>
      <w:r>
        <w:rPr>
          <w:rStyle w:val="charBoldItals"/>
        </w:rPr>
        <w:t>appropriation</w:t>
      </w:r>
      <w:r>
        <w:t xml:space="preserve"> means an appropriation of public money by any Act including this Act.</w:t>
      </w:r>
    </w:p>
    <w:p w14:paraId="02D44A94" w14:textId="77777777" w:rsidR="000859E1" w:rsidRDefault="000859E1">
      <w:pPr>
        <w:pStyle w:val="aDef"/>
      </w:pPr>
      <w:r>
        <w:rPr>
          <w:rStyle w:val="charBoldItals"/>
        </w:rPr>
        <w:t>Appropriation Act</w:t>
      </w:r>
      <w:r>
        <w:t xml:space="preserve"> means an Act that makes appropriations in relation to a financial year for purposes mentioned in section 8.</w:t>
      </w:r>
    </w:p>
    <w:p w14:paraId="253DC065" w14:textId="77777777" w:rsidR="000859E1" w:rsidRDefault="000859E1">
      <w:pPr>
        <w:pStyle w:val="aDef"/>
      </w:pPr>
      <w:r>
        <w:rPr>
          <w:rStyle w:val="charBoldItals"/>
        </w:rPr>
        <w:t>banking account</w:t>
      </w:r>
      <w:r>
        <w:t xml:space="preserve"> means an account with an authorised deposit</w:t>
      </w:r>
      <w:r w:rsidR="009E7BAD">
        <w:noBreakHyphen/>
      </w:r>
      <w:r>
        <w:t>taking institution that is, or is substantially the same as, a bank account.</w:t>
      </w:r>
    </w:p>
    <w:p w14:paraId="4D0AB81D" w14:textId="77777777" w:rsidR="000859E1" w:rsidRDefault="000859E1">
      <w:pPr>
        <w:pStyle w:val="aDef"/>
        <w:keepNext/>
      </w:pPr>
      <w:r>
        <w:rPr>
          <w:rStyle w:val="charBoldItals"/>
        </w:rPr>
        <w:t>borrowing</w:t>
      </w:r>
      <w:r>
        <w:t xml:space="preserve"> includes—</w:t>
      </w:r>
    </w:p>
    <w:p w14:paraId="2F45FDB6" w14:textId="77777777" w:rsidR="000859E1" w:rsidRDefault="000859E1">
      <w:pPr>
        <w:pStyle w:val="aDefpara"/>
      </w:pPr>
      <w:r>
        <w:tab/>
        <w:t>(a)</w:t>
      </w:r>
      <w:r>
        <w:tab/>
        <w:t>raising money or obtaining credit, whether by dealing in securities or otherwise; and</w:t>
      </w:r>
    </w:p>
    <w:p w14:paraId="2B230C68" w14:textId="77777777" w:rsidR="000859E1" w:rsidRDefault="000859E1">
      <w:pPr>
        <w:pStyle w:val="aDefpara"/>
      </w:pPr>
      <w:r>
        <w:tab/>
        <w:t>(b)</w:t>
      </w:r>
      <w:r>
        <w:tab/>
        <w:t>entering into a financing lease;</w:t>
      </w:r>
    </w:p>
    <w:p w14:paraId="7A9FAAB9" w14:textId="77777777" w:rsidR="000859E1" w:rsidRDefault="000859E1">
      <w:pPr>
        <w:pStyle w:val="Amainreturn"/>
      </w:pPr>
      <w:r>
        <w:t xml:space="preserve">but does not include using a credit card or overdraft facility, or otherwise obtaining credit, in a transaction forming part of the </w:t>
      </w:r>
      <w:r>
        <w:br/>
        <w:t>day-to-day operations of the Territory or a territory authority.</w:t>
      </w:r>
    </w:p>
    <w:p w14:paraId="5A657D35" w14:textId="77777777" w:rsidR="000859E1" w:rsidRDefault="000859E1">
      <w:pPr>
        <w:pStyle w:val="aDef"/>
      </w:pPr>
      <w:r>
        <w:rPr>
          <w:rStyle w:val="charBoldItals"/>
        </w:rPr>
        <w:t>budget papers</w:t>
      </w:r>
      <w:r>
        <w:t xml:space="preserve"> means documents presented to the Legislative Assembly under section 10 or section 13 (1).</w:t>
      </w:r>
    </w:p>
    <w:p w14:paraId="028139CB" w14:textId="77777777" w:rsidR="00CD7A20" w:rsidRPr="008C09F6" w:rsidRDefault="00CD7A20" w:rsidP="00DC0A60">
      <w:pPr>
        <w:pStyle w:val="aDef"/>
        <w:keepNext/>
      </w:pPr>
      <w:r w:rsidRPr="008C09F6">
        <w:rPr>
          <w:rStyle w:val="charBoldItals"/>
        </w:rPr>
        <w:t>capital injection</w:t>
      </w:r>
      <w:r w:rsidRPr="008C09F6">
        <w:t>—</w:t>
      </w:r>
    </w:p>
    <w:p w14:paraId="3292C490" w14:textId="77777777" w:rsidR="00CD7A20" w:rsidRPr="008C09F6" w:rsidRDefault="00CD7A20" w:rsidP="00DC0A60">
      <w:pPr>
        <w:pStyle w:val="aDefpara"/>
        <w:keepNext/>
      </w:pPr>
      <w:r w:rsidRPr="008C09F6">
        <w:tab/>
        <w:t>(a)</w:t>
      </w:r>
      <w:r w:rsidRPr="008C09F6">
        <w:tab/>
        <w:t>means an amount provided, or to be provided, to a territory entity for—</w:t>
      </w:r>
    </w:p>
    <w:p w14:paraId="438B9B69" w14:textId="77777777" w:rsidR="00CD7A20" w:rsidRPr="008C09F6" w:rsidRDefault="00CD7A20" w:rsidP="00E8130A">
      <w:pPr>
        <w:pStyle w:val="aDefsubpara"/>
      </w:pPr>
      <w:r w:rsidRPr="008C09F6">
        <w:tab/>
        <w:t>(i)</w:t>
      </w:r>
      <w:r w:rsidRPr="008C09F6">
        <w:tab/>
        <w:t>the purchase of assets to be held or owned by the territory entity; or</w:t>
      </w:r>
    </w:p>
    <w:p w14:paraId="5DD5E67B" w14:textId="77777777" w:rsidR="00CD7A20" w:rsidRPr="008C09F6" w:rsidRDefault="00CD7A20" w:rsidP="00E8130A">
      <w:pPr>
        <w:pStyle w:val="aDefsubpara"/>
      </w:pPr>
      <w:r w:rsidRPr="008C09F6">
        <w:tab/>
        <w:t>(ii)</w:t>
      </w:r>
      <w:r w:rsidRPr="008C09F6">
        <w:tab/>
        <w:t>the development of assets held or owned by the territory entity; or</w:t>
      </w:r>
    </w:p>
    <w:p w14:paraId="71F7E6A1" w14:textId="77777777" w:rsidR="00CD7A20" w:rsidRPr="008C09F6" w:rsidRDefault="00CD7A20" w:rsidP="00CD7A20">
      <w:pPr>
        <w:pStyle w:val="aDefsubpara"/>
      </w:pPr>
      <w:r w:rsidRPr="008C09F6">
        <w:lastRenderedPageBreak/>
        <w:tab/>
        <w:t>(iii)</w:t>
      </w:r>
      <w:r w:rsidRPr="008C09F6">
        <w:tab/>
        <w:t>augmenting the assets held or owned by the territory entity; or</w:t>
      </w:r>
    </w:p>
    <w:p w14:paraId="4E57A88C" w14:textId="77777777" w:rsidR="00CD7A20" w:rsidRPr="008C09F6" w:rsidRDefault="00CD7A20" w:rsidP="00CD7A20">
      <w:pPr>
        <w:pStyle w:val="aDefsubpara"/>
      </w:pPr>
      <w:r w:rsidRPr="008C09F6">
        <w:tab/>
        <w:t>(iv)</w:t>
      </w:r>
      <w:r w:rsidRPr="008C09F6">
        <w:tab/>
        <w:t>reducing the liabilities of the territory entity; but</w:t>
      </w:r>
    </w:p>
    <w:p w14:paraId="13E9D8A8" w14:textId="77777777" w:rsidR="00CD7A20" w:rsidRDefault="00CD7A20" w:rsidP="00CD7A20">
      <w:pPr>
        <w:pStyle w:val="aDefpara"/>
      </w:pPr>
      <w:r w:rsidRPr="008C09F6">
        <w:tab/>
        <w:t>(b)</w:t>
      </w:r>
      <w:r w:rsidRPr="008C09F6">
        <w:tab/>
        <w:t>does not include an amount provided from an appropriation for a purpose mentioned in section 8 (1) (a), (c) or (2) (a).</w:t>
      </w:r>
    </w:p>
    <w:p w14:paraId="0D2957B0" w14:textId="77777777" w:rsidR="002B5E2D" w:rsidRPr="008C09F6" w:rsidRDefault="002B5E2D" w:rsidP="002B5E2D">
      <w:pPr>
        <w:pStyle w:val="aDef"/>
      </w:pPr>
      <w:r w:rsidRPr="00FB136D">
        <w:rPr>
          <w:rStyle w:val="charBoldItals"/>
        </w:rPr>
        <w:t>capital works advance</w:t>
      </w:r>
      <w:r w:rsidRPr="00FB136D">
        <w:t>—see section 18E.</w:t>
      </w:r>
    </w:p>
    <w:p w14:paraId="0615A653" w14:textId="77777777" w:rsidR="000859E1" w:rsidRPr="001B3D42" w:rsidRDefault="000859E1">
      <w:pPr>
        <w:pStyle w:val="aDef"/>
      </w:pPr>
      <w:r>
        <w:rPr>
          <w:rStyle w:val="charBoldItals"/>
        </w:rPr>
        <w:t>CEO</w:t>
      </w:r>
      <w:r>
        <w:t xml:space="preserve">—see </w:t>
      </w:r>
      <w:r>
        <w:rPr>
          <w:rStyle w:val="charBoldItals"/>
        </w:rPr>
        <w:t>chief executive officer</w:t>
      </w:r>
      <w:r>
        <w:t>.</w:t>
      </w:r>
    </w:p>
    <w:p w14:paraId="079A7827" w14:textId="77777777" w:rsidR="000859E1" w:rsidRDefault="000859E1">
      <w:pPr>
        <w:pStyle w:val="aDef"/>
      </w:pPr>
      <w:r>
        <w:rPr>
          <w:rStyle w:val="charBoldItals"/>
        </w:rPr>
        <w:t>chief executive officer</w:t>
      </w:r>
      <w:r>
        <w:t xml:space="preserve"> (or </w:t>
      </w:r>
      <w:r>
        <w:rPr>
          <w:rStyle w:val="charBoldItals"/>
        </w:rPr>
        <w:t>CEO</w:t>
      </w:r>
      <w:r>
        <w:t>), of a territory authority, means the person (however described) who is responsible for managing the affairs of the authority.</w:t>
      </w:r>
    </w:p>
    <w:p w14:paraId="4C0013E9" w14:textId="77777777" w:rsidR="008C0E22" w:rsidRPr="008C09F6" w:rsidRDefault="008C0E22" w:rsidP="008C0E22">
      <w:pPr>
        <w:pStyle w:val="aDef"/>
      </w:pPr>
      <w:r w:rsidRPr="008C09F6">
        <w:rPr>
          <w:rStyle w:val="charBoldItals"/>
        </w:rPr>
        <w:t>class of outputs</w:t>
      </w:r>
      <w:r w:rsidRPr="008C09F6">
        <w:t xml:space="preserve"> means a group of related outputs</w:t>
      </w:r>
      <w:r w:rsidRPr="008C09F6">
        <w:rPr>
          <w:rStyle w:val="charItals"/>
        </w:rPr>
        <w:t>.</w:t>
      </w:r>
    </w:p>
    <w:p w14:paraId="3A089DC6" w14:textId="77777777" w:rsidR="00CD7A20" w:rsidRPr="008C09F6" w:rsidRDefault="00CD7A20" w:rsidP="00CD7A20">
      <w:pPr>
        <w:pStyle w:val="aDef"/>
      </w:pPr>
      <w:r w:rsidRPr="008C09F6">
        <w:rPr>
          <w:rStyle w:val="charBoldItals"/>
        </w:rPr>
        <w:t>contract</w:t>
      </w:r>
      <w:r w:rsidRPr="008C09F6">
        <w:t xml:space="preserve"> includes an agreement or arrangement, whether or not its term extends for 1 or more years.</w:t>
      </w:r>
    </w:p>
    <w:p w14:paraId="77997D62" w14:textId="77777777" w:rsidR="008C0E22" w:rsidRPr="008C09F6" w:rsidRDefault="008C0E22" w:rsidP="008C0E22">
      <w:pPr>
        <w:pStyle w:val="aDef"/>
        <w:keepLines/>
      </w:pPr>
      <w:r w:rsidRPr="008C09F6">
        <w:rPr>
          <w:rStyle w:val="charBoldItals"/>
        </w:rPr>
        <w:t>controlled recurrent payment</w:t>
      </w:r>
      <w:r w:rsidRPr="008C09F6">
        <w:t xml:space="preserve"> means an amount provided, or to be provided to a territory entity for the delivery of goods and services provided by the territory entity or a person providing goods and services on behalf of the territory entity.</w:t>
      </w:r>
    </w:p>
    <w:p w14:paraId="566C0B3E" w14:textId="77777777" w:rsidR="000C54C7" w:rsidRPr="009562B1" w:rsidRDefault="000C54C7" w:rsidP="000C54C7">
      <w:pPr>
        <w:pStyle w:val="aDef"/>
        <w:keepNext/>
        <w:keepLines/>
      </w:pPr>
      <w:r w:rsidRPr="00B53629">
        <w:rPr>
          <w:rStyle w:val="charBoldItals"/>
        </w:rPr>
        <w:t>directorate</w:t>
      </w:r>
      <w:r w:rsidRPr="009562B1">
        <w:t xml:space="preserve"> means––</w:t>
      </w:r>
    </w:p>
    <w:p w14:paraId="09F82012" w14:textId="77777777" w:rsidR="000C54C7" w:rsidRPr="009562B1" w:rsidRDefault="000C54C7" w:rsidP="000C54C7">
      <w:pPr>
        <w:pStyle w:val="aDefpara"/>
      </w:pPr>
      <w:r w:rsidRPr="009562B1">
        <w:tab/>
        <w:t>(a)</w:t>
      </w:r>
      <w:r w:rsidRPr="009562B1">
        <w:tab/>
        <w:t>an administrative unit (excluding any part of an administrative unit prescribed for paragraph (b) and any administrative unit forming part of a group of administrative units prescribed for paragraph (c)); or</w:t>
      </w:r>
    </w:p>
    <w:p w14:paraId="0EF2FE27" w14:textId="77777777" w:rsidR="000C54C7" w:rsidRPr="009562B1" w:rsidRDefault="000C54C7" w:rsidP="000C54C7">
      <w:pPr>
        <w:pStyle w:val="aDefpara"/>
      </w:pPr>
      <w:r w:rsidRPr="009562B1">
        <w:tab/>
        <w:t>(b)</w:t>
      </w:r>
      <w:r w:rsidRPr="009562B1">
        <w:tab/>
        <w:t>a part of an administrative unit prescribed for this paragraph; or</w:t>
      </w:r>
    </w:p>
    <w:p w14:paraId="1B0CC6B5" w14:textId="77777777" w:rsidR="000C54C7" w:rsidRPr="009562B1" w:rsidRDefault="000C54C7" w:rsidP="000C54C7">
      <w:pPr>
        <w:pStyle w:val="aDefpara"/>
      </w:pPr>
      <w:r w:rsidRPr="009562B1">
        <w:tab/>
        <w:t>(c)</w:t>
      </w:r>
      <w:r w:rsidRPr="009562B1">
        <w:tab/>
        <w:t>a group of 2 or more administrative units prescribed for this paragraph.</w:t>
      </w:r>
    </w:p>
    <w:p w14:paraId="542FCB7E" w14:textId="77777777" w:rsidR="000C54C7" w:rsidRPr="009562B1" w:rsidRDefault="000C54C7" w:rsidP="000C54C7">
      <w:pPr>
        <w:pStyle w:val="aDef"/>
      </w:pPr>
      <w:r w:rsidRPr="00B53629">
        <w:rPr>
          <w:rStyle w:val="charBoldItals"/>
        </w:rPr>
        <w:t>directorate banking account</w:t>
      </w:r>
      <w:r w:rsidRPr="009562B1">
        <w:t xml:space="preserve"> means a banking account mentioned in section 34 (1).</w:t>
      </w:r>
    </w:p>
    <w:p w14:paraId="489E9463" w14:textId="77777777" w:rsidR="000859E1" w:rsidRDefault="000859E1">
      <w:pPr>
        <w:pStyle w:val="aDef"/>
      </w:pPr>
      <w:r w:rsidRPr="001B3D42">
        <w:rPr>
          <w:rStyle w:val="charBoldItals"/>
        </w:rPr>
        <w:t>division 9.6 authority</w:t>
      </w:r>
      <w:r>
        <w:t xml:space="preserve"> means a territory authority to which division 9.6 applies (see s 105).</w:t>
      </w:r>
    </w:p>
    <w:p w14:paraId="06AF7E39" w14:textId="77777777" w:rsidR="000859E1" w:rsidRDefault="000859E1">
      <w:pPr>
        <w:pStyle w:val="aDef"/>
      </w:pPr>
      <w:r w:rsidRPr="001B3D42">
        <w:rPr>
          <w:rStyle w:val="charBoldItals"/>
        </w:rPr>
        <w:lastRenderedPageBreak/>
        <w:t>division 9.7 authority</w:t>
      </w:r>
      <w:r>
        <w:t xml:space="preserve"> means a territory authority to which division 9.7 applies (see s 120).</w:t>
      </w:r>
    </w:p>
    <w:p w14:paraId="158A0589" w14:textId="77777777" w:rsidR="000859E1" w:rsidRDefault="000859E1">
      <w:pPr>
        <w:pStyle w:val="aDef"/>
      </w:pPr>
      <w:r>
        <w:rPr>
          <w:rStyle w:val="charBoldItals"/>
        </w:rPr>
        <w:t>establishing Act</w:t>
      </w:r>
      <w:r>
        <w:t>, for a territory authority, governing board or governing board member, for part 9 (Governance of territory authorities)—see section 72.</w:t>
      </w:r>
    </w:p>
    <w:p w14:paraId="6B030E6A" w14:textId="77777777" w:rsidR="000859E1" w:rsidRDefault="000859E1">
      <w:pPr>
        <w:pStyle w:val="aDef"/>
      </w:pPr>
      <w:r>
        <w:rPr>
          <w:rStyle w:val="charBoldItals"/>
        </w:rPr>
        <w:t>expenses</w:t>
      </w:r>
      <w:r>
        <w:t>, in relation to an output, means the expenses incurred in providing the output quantified on an accrual accounting basis and includes the overhead expenses properly attributable to the output.</w:t>
      </w:r>
    </w:p>
    <w:p w14:paraId="6F4CFACE" w14:textId="77777777" w:rsidR="000859E1" w:rsidRDefault="000859E1">
      <w:pPr>
        <w:pStyle w:val="aDef"/>
      </w:pPr>
      <w:r>
        <w:rPr>
          <w:rStyle w:val="charBoldItals"/>
        </w:rPr>
        <w:t>financial management guidelines</w:t>
      </w:r>
      <w:r>
        <w:t xml:space="preserve"> means the financial management guidelines under this Act.</w:t>
      </w:r>
    </w:p>
    <w:p w14:paraId="773EAC3D" w14:textId="77777777" w:rsidR="000859E1" w:rsidRDefault="000859E1">
      <w:pPr>
        <w:pStyle w:val="aDef"/>
      </w:pPr>
      <w:r>
        <w:rPr>
          <w:rStyle w:val="charBoldItals"/>
        </w:rPr>
        <w:t>financial year</w:t>
      </w:r>
      <w:r>
        <w:t>, for a territory authority, for part 9 (Governance of territory authorities)—see section 72.</w:t>
      </w:r>
    </w:p>
    <w:p w14:paraId="3A62A6A8" w14:textId="77777777" w:rsidR="000859E1" w:rsidRDefault="000859E1">
      <w:pPr>
        <w:pStyle w:val="aDef"/>
        <w:keepNext/>
      </w:pPr>
      <w:r>
        <w:rPr>
          <w:rStyle w:val="charBoldItals"/>
        </w:rPr>
        <w:t>general government sector</w:t>
      </w:r>
      <w:r>
        <w:t xml:space="preserve"> means—</w:t>
      </w:r>
    </w:p>
    <w:p w14:paraId="75A056AA" w14:textId="77777777" w:rsidR="000859E1" w:rsidRDefault="000859E1">
      <w:pPr>
        <w:pStyle w:val="aDefpara"/>
        <w:keepLines/>
      </w:pPr>
      <w:r>
        <w:tab/>
        <w:t>(a)</w:t>
      </w:r>
      <w:r>
        <w:tab/>
        <w:t>those organisations whose primary function is to provide services that are mainly not market orientated, are mainly for the consumption of the community generally, involve the transfer or redistribution of income, and are financed mainly through appropriation; and</w:t>
      </w:r>
    </w:p>
    <w:p w14:paraId="2329BD95" w14:textId="77777777" w:rsidR="000859E1" w:rsidRDefault="000859E1">
      <w:pPr>
        <w:pStyle w:val="aDefpara"/>
      </w:pPr>
      <w:r>
        <w:tab/>
        <w:t>(b)</w:t>
      </w:r>
      <w:r>
        <w:tab/>
        <w:t>those organisations that are controlled by the Territory and provide investment or other financial services.</w:t>
      </w:r>
    </w:p>
    <w:p w14:paraId="135AC07E" w14:textId="77777777" w:rsidR="000C54C7" w:rsidRPr="009562B1" w:rsidRDefault="000C54C7" w:rsidP="000C54C7">
      <w:pPr>
        <w:pStyle w:val="aDef"/>
      </w:pPr>
      <w:r w:rsidRPr="00B53629">
        <w:rPr>
          <w:rStyle w:val="charBoldItals"/>
        </w:rPr>
        <w:t>governing board</w:t>
      </w:r>
      <w:r w:rsidRPr="009562B1">
        <w:t>, for a territory authority, means the governing board established under the Act that establishes the authority.</w:t>
      </w:r>
    </w:p>
    <w:p w14:paraId="1B976091" w14:textId="77777777" w:rsidR="000859E1" w:rsidRDefault="000859E1">
      <w:pPr>
        <w:pStyle w:val="aDef"/>
      </w:pPr>
      <w:r>
        <w:rPr>
          <w:rStyle w:val="charBoldItals"/>
        </w:rPr>
        <w:t>governing board member</w:t>
      </w:r>
      <w:r>
        <w:t>, for a territory authority with a governing board for part 9 (Governance of territory authorities)—see section 72.</w:t>
      </w:r>
    </w:p>
    <w:p w14:paraId="19605665" w14:textId="77777777" w:rsidR="000859E1" w:rsidRDefault="000859E1">
      <w:pPr>
        <w:pStyle w:val="aDef"/>
      </w:pPr>
      <w:r w:rsidRPr="001B3D42">
        <w:rPr>
          <w:rStyle w:val="charBoldItals"/>
        </w:rPr>
        <w:t>handover day</w:t>
      </w:r>
      <w:r>
        <w:t>, for division 9.7 (Additional provisions for restructuring of certain territory authorities)—see section 121.</w:t>
      </w:r>
    </w:p>
    <w:p w14:paraId="1FDF319E" w14:textId="16CAC027" w:rsidR="000859E1" w:rsidRDefault="000859E1">
      <w:pPr>
        <w:pStyle w:val="aDef"/>
      </w:pPr>
      <w:r>
        <w:rPr>
          <w:rStyle w:val="charBoldItals"/>
        </w:rPr>
        <w:t>input tax credit</w:t>
      </w:r>
      <w:r>
        <w:t xml:space="preserve">—see the </w:t>
      </w:r>
      <w:hyperlink r:id="rId110" w:tooltip="Act 1999 No 55 (Cwlth)" w:history="1">
        <w:r w:rsidR="00B76A9D" w:rsidRPr="00B76A9D">
          <w:rPr>
            <w:rStyle w:val="charCitHyperlinkItal"/>
          </w:rPr>
          <w:t>A New Tax System (Goods and Services Tax) Act 1999</w:t>
        </w:r>
      </w:hyperlink>
      <w:r>
        <w:t xml:space="preserve"> (Cwlth), </w:t>
      </w:r>
      <w:r w:rsidR="00BE4054">
        <w:t>section 195-1 (D</w:t>
      </w:r>
      <w:r>
        <w:t>ictionary</w:t>
      </w:r>
      <w:r w:rsidR="00BE4054">
        <w:t>)</w:t>
      </w:r>
      <w:r>
        <w:t>.</w:t>
      </w:r>
    </w:p>
    <w:p w14:paraId="3B0CB0AB" w14:textId="77777777" w:rsidR="000859E1" w:rsidRDefault="000859E1">
      <w:pPr>
        <w:pStyle w:val="aDef"/>
      </w:pPr>
      <w:r>
        <w:rPr>
          <w:rStyle w:val="charBoldItals"/>
        </w:rPr>
        <w:t>invest</w:t>
      </w:r>
      <w:r>
        <w:t xml:space="preserve"> includes enter into a transaction or arrangement for the protection or enhancement of investments.</w:t>
      </w:r>
    </w:p>
    <w:p w14:paraId="70E25820" w14:textId="77777777" w:rsidR="000859E1" w:rsidRDefault="000859E1">
      <w:pPr>
        <w:pStyle w:val="aDef"/>
      </w:pPr>
      <w:r>
        <w:rPr>
          <w:rStyle w:val="charBoldItals"/>
        </w:rPr>
        <w:lastRenderedPageBreak/>
        <w:t>material interest</w:t>
      </w:r>
      <w:r>
        <w:t>, for part 9 (Governance of territory authorities)—see section 88 (4).</w:t>
      </w:r>
    </w:p>
    <w:p w14:paraId="365BB2D2" w14:textId="77777777" w:rsidR="00CD7A20" w:rsidRPr="008C09F6" w:rsidRDefault="00CD7A20" w:rsidP="00CD7A20">
      <w:pPr>
        <w:pStyle w:val="aDef"/>
      </w:pPr>
      <w:r w:rsidRPr="008C09F6">
        <w:rPr>
          <w:rStyle w:val="charBoldItals"/>
        </w:rPr>
        <w:t>memorandum of understanding</w:t>
      </w:r>
      <w:r w:rsidRPr="008C09F6">
        <w:t xml:space="preserve"> includes a memorandum of understanding whether or not its term extends for 1 or more years.</w:t>
      </w:r>
    </w:p>
    <w:p w14:paraId="76E7EB0B" w14:textId="77777777" w:rsidR="000859E1" w:rsidRDefault="000859E1">
      <w:pPr>
        <w:pStyle w:val="aDef"/>
      </w:pPr>
      <w:r>
        <w:rPr>
          <w:rStyle w:val="charBoldItals"/>
        </w:rPr>
        <w:t>outputs</w:t>
      </w:r>
      <w:r>
        <w:t xml:space="preserve"> means goods produced or services provided by a </w:t>
      </w:r>
      <w:r w:rsidR="00E1469D" w:rsidRPr="009562B1">
        <w:t>directorate</w:t>
      </w:r>
      <w:r w:rsidR="00E1469D">
        <w:t xml:space="preserve"> </w:t>
      </w:r>
      <w:r>
        <w:t xml:space="preserve">or territory authority or a person producing goods or providing services on behalf of a </w:t>
      </w:r>
      <w:r w:rsidR="00E1469D" w:rsidRPr="009562B1">
        <w:t>directorate</w:t>
      </w:r>
      <w:r w:rsidR="00E1469D">
        <w:t xml:space="preserve"> </w:t>
      </w:r>
      <w:r>
        <w:t>or territory authority.</w:t>
      </w:r>
    </w:p>
    <w:p w14:paraId="3A30ED26" w14:textId="77777777" w:rsidR="000859E1" w:rsidRDefault="000859E1">
      <w:pPr>
        <w:pStyle w:val="aDef"/>
      </w:pPr>
      <w:r>
        <w:rPr>
          <w:rStyle w:val="charBoldItals"/>
        </w:rPr>
        <w:t>prescribed</w:t>
      </w:r>
      <w:r>
        <w:t xml:space="preserve"> means prescribed by the financial management guidelines.</w:t>
      </w:r>
    </w:p>
    <w:p w14:paraId="020690DE" w14:textId="06FBE48A" w:rsidR="00D50A65" w:rsidRDefault="00D50A65">
      <w:pPr>
        <w:pStyle w:val="aDef"/>
      </w:pPr>
      <w:r w:rsidRPr="00967BC2">
        <w:rPr>
          <w:rStyle w:val="charBoldItals"/>
        </w:rPr>
        <w:t>PSWC fund banking account</w:t>
      </w:r>
      <w:r w:rsidRPr="00967BC2">
        <w:t xml:space="preserve">—see the </w:t>
      </w:r>
      <w:hyperlink r:id="rId111" w:tooltip="A2018-47" w:history="1">
        <w:r w:rsidRPr="00D50A65">
          <w:rPr>
            <w:rStyle w:val="charCitHyperlinkItal"/>
          </w:rPr>
          <w:t>Public Sector Workers Compensation Fund Act 2018</w:t>
        </w:r>
      </w:hyperlink>
      <w:r w:rsidRPr="00967BC2">
        <w:t>, section 9.</w:t>
      </w:r>
    </w:p>
    <w:p w14:paraId="50F041C1" w14:textId="77777777" w:rsidR="000859E1" w:rsidRDefault="000859E1">
      <w:pPr>
        <w:pStyle w:val="aDef"/>
        <w:keepNext/>
      </w:pPr>
      <w:r>
        <w:rPr>
          <w:rStyle w:val="charBoldItals"/>
        </w:rPr>
        <w:t>public money</w:t>
      </w:r>
      <w:r>
        <w:t xml:space="preserve"> means all money received by the Territory, including the proceeds of all loans raised on behalf of the Territory, but does not include—</w:t>
      </w:r>
    </w:p>
    <w:p w14:paraId="2C17704B" w14:textId="77777777" w:rsidR="000859E1" w:rsidRDefault="000859E1">
      <w:pPr>
        <w:pStyle w:val="aDefpara"/>
      </w:pPr>
      <w:r>
        <w:tab/>
        <w:t>(a)</w:t>
      </w:r>
      <w:r>
        <w:tab/>
        <w:t>money held by the Territory as trust money; or</w:t>
      </w:r>
    </w:p>
    <w:p w14:paraId="1A3BBC4C" w14:textId="77777777" w:rsidR="000859E1" w:rsidRDefault="000859E1">
      <w:pPr>
        <w:pStyle w:val="aDefpara"/>
      </w:pPr>
      <w:r>
        <w:tab/>
        <w:t>(b)</w:t>
      </w:r>
      <w:r>
        <w:tab/>
        <w:t>money received by a territory-owned corporation or subsidiary of a territory-owned corporation; or</w:t>
      </w:r>
    </w:p>
    <w:p w14:paraId="00B37B4B" w14:textId="77777777" w:rsidR="000859E1" w:rsidRDefault="000859E1">
      <w:pPr>
        <w:pStyle w:val="aDefpara"/>
      </w:pPr>
      <w:r>
        <w:tab/>
        <w:t>(c)</w:t>
      </w:r>
      <w:r>
        <w:tab/>
        <w:t>money received by the Territory from a territory-owned corporation or subsidiary of a territory-owned corporation for investment for the corporation or subsidiary; or</w:t>
      </w:r>
    </w:p>
    <w:p w14:paraId="008D8AE5" w14:textId="77777777" w:rsidR="000859E1" w:rsidRDefault="000859E1">
      <w:pPr>
        <w:pStyle w:val="aDefpara"/>
      </w:pPr>
      <w:r>
        <w:tab/>
        <w:t>(d)</w:t>
      </w:r>
      <w:r>
        <w:tab/>
        <w:t>money received by a territory authority; or</w:t>
      </w:r>
    </w:p>
    <w:p w14:paraId="511631D5" w14:textId="77777777" w:rsidR="000859E1" w:rsidRDefault="000859E1">
      <w:pPr>
        <w:pStyle w:val="aDefpara"/>
      </w:pPr>
      <w:r>
        <w:tab/>
        <w:t>(e)</w:t>
      </w:r>
      <w:r>
        <w:tab/>
        <w:t>money received by the Territory from a territory authority for investment for the authority; or</w:t>
      </w:r>
    </w:p>
    <w:p w14:paraId="5B829805" w14:textId="77777777" w:rsidR="000859E1" w:rsidRDefault="000859E1">
      <w:pPr>
        <w:pStyle w:val="aDefpara"/>
      </w:pPr>
      <w:r>
        <w:tab/>
        <w:t>(f)</w:t>
      </w:r>
      <w:r>
        <w:tab/>
        <w:t>money received by the Territory—</w:t>
      </w:r>
    </w:p>
    <w:p w14:paraId="3C0EEF07" w14:textId="77777777" w:rsidR="000859E1" w:rsidRDefault="000859E1">
      <w:pPr>
        <w:pStyle w:val="aDefsubpara"/>
      </w:pPr>
      <w:r>
        <w:tab/>
        <w:t>(i)</w:t>
      </w:r>
      <w:r>
        <w:tab/>
        <w:t>in repayment of an investment made by the Territory for a territory authority; or</w:t>
      </w:r>
    </w:p>
    <w:p w14:paraId="23F4B902" w14:textId="1FCA8C03" w:rsidR="000859E1" w:rsidRDefault="000859E1">
      <w:pPr>
        <w:pStyle w:val="aDefsubpara"/>
      </w:pPr>
      <w:r>
        <w:tab/>
        <w:t>(ii)</w:t>
      </w:r>
      <w:r>
        <w:tab/>
        <w:t xml:space="preserve">as </w:t>
      </w:r>
      <w:r w:rsidR="00A34BBD" w:rsidRPr="004F5ABD">
        <w:t>returns</w:t>
      </w:r>
      <w:r w:rsidR="00A34BBD">
        <w:t xml:space="preserve"> </w:t>
      </w:r>
      <w:r>
        <w:t>on such an investment.</w:t>
      </w:r>
    </w:p>
    <w:p w14:paraId="0EA55EFA" w14:textId="77777777" w:rsidR="00D2294D" w:rsidRPr="006C6195" w:rsidRDefault="00D2294D" w:rsidP="00D2294D">
      <w:pPr>
        <w:pStyle w:val="aDef"/>
        <w:rPr>
          <w:color w:val="000000"/>
        </w:rPr>
      </w:pPr>
      <w:r w:rsidRPr="006C6195">
        <w:rPr>
          <w:rStyle w:val="charBoldItals"/>
        </w:rPr>
        <w:t>public sector entity</w:t>
      </w:r>
      <w:r w:rsidRPr="006C6195">
        <w:rPr>
          <w:bCs/>
          <w:iCs/>
          <w:color w:val="000000"/>
        </w:rPr>
        <w:t>, for part 9A (Insourcing framework)—see section 126.</w:t>
      </w:r>
    </w:p>
    <w:p w14:paraId="7E6A56EB" w14:textId="77777777" w:rsidR="000859E1" w:rsidRDefault="000859E1" w:rsidP="00030DCE">
      <w:pPr>
        <w:pStyle w:val="aDef"/>
        <w:keepLines/>
      </w:pPr>
      <w:r>
        <w:rPr>
          <w:rStyle w:val="charBoldItals"/>
        </w:rPr>
        <w:lastRenderedPageBreak/>
        <w:t>public trading enterprise sector</w:t>
      </w:r>
      <w:r>
        <w:t xml:space="preserve"> means those organisations whose primary function is to provide goods and services that are mainly market orientated and non-regulatory in nature and who may recover a significant part of their costs from individual consumers.</w:t>
      </w:r>
    </w:p>
    <w:p w14:paraId="56978277" w14:textId="77777777" w:rsidR="00D31C03" w:rsidRPr="00DC6149" w:rsidRDefault="00D31C03" w:rsidP="00D31C03">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5095635D" w14:textId="77777777" w:rsidR="000859E1" w:rsidRDefault="000859E1">
      <w:pPr>
        <w:pStyle w:val="aDef"/>
      </w:pPr>
      <w:r>
        <w:rPr>
          <w:rStyle w:val="charBoldItals"/>
        </w:rPr>
        <w:t>relevant territory authority</w:t>
      </w:r>
      <w:r>
        <w:t>, for part 9 (Governance of territory authorities)—see section 72.</w:t>
      </w:r>
    </w:p>
    <w:p w14:paraId="0E11D981" w14:textId="77777777" w:rsidR="000C54C7" w:rsidRPr="009562B1" w:rsidRDefault="000C54C7" w:rsidP="00BA5BA3">
      <w:pPr>
        <w:pStyle w:val="aDef"/>
        <w:keepNext/>
      </w:pPr>
      <w:r w:rsidRPr="00B53629">
        <w:rPr>
          <w:rStyle w:val="charBoldItals"/>
        </w:rPr>
        <w:t>responsible director</w:t>
      </w:r>
      <w:r w:rsidRPr="00B53629">
        <w:rPr>
          <w:rStyle w:val="charBoldItals"/>
        </w:rPr>
        <w:noBreakHyphen/>
        <w:t>general</w:t>
      </w:r>
      <w:r w:rsidRPr="009562B1">
        <w:t>, in relation to a directorate, means—</w:t>
      </w:r>
    </w:p>
    <w:p w14:paraId="5DD1E0DC" w14:textId="77777777" w:rsidR="000C54C7" w:rsidRPr="009562B1" w:rsidRDefault="000C54C7" w:rsidP="000C54C7">
      <w:pPr>
        <w:pStyle w:val="aDefpara"/>
      </w:pPr>
      <w:r w:rsidRPr="009562B1">
        <w:tab/>
        <w:t>(a)</w:t>
      </w:r>
      <w:r w:rsidRPr="009562B1">
        <w:tab/>
        <w:t>if the directorate is constituted by an administrative unit or a part of an administrative unit—the director</w:t>
      </w:r>
      <w:r w:rsidRPr="009562B1">
        <w:noBreakHyphen/>
        <w:t>general of that administrative unit; or</w:t>
      </w:r>
    </w:p>
    <w:p w14:paraId="57AC3E33" w14:textId="77777777" w:rsidR="000C54C7" w:rsidRPr="009562B1" w:rsidRDefault="000C54C7" w:rsidP="000C54C7">
      <w:pPr>
        <w:pStyle w:val="aDefpara"/>
      </w:pPr>
      <w:r w:rsidRPr="009562B1">
        <w:tab/>
        <w:t>(b)</w:t>
      </w:r>
      <w:r w:rsidRPr="009562B1">
        <w:tab/>
        <w:t>if the directorate is constituted by a group of 2 or more administrative units—the person prescribed as the responsible director</w:t>
      </w:r>
      <w:r w:rsidRPr="009562B1">
        <w:noBreakHyphen/>
        <w:t>general in relation to the directorate.</w:t>
      </w:r>
    </w:p>
    <w:p w14:paraId="05DB020C" w14:textId="77777777" w:rsidR="000859E1" w:rsidRDefault="000859E1">
      <w:pPr>
        <w:pStyle w:val="aDef"/>
        <w:keepNext/>
      </w:pPr>
      <w:r>
        <w:rPr>
          <w:rStyle w:val="charBoldItals"/>
        </w:rPr>
        <w:t>responsible Minister</w:t>
      </w:r>
      <w:r>
        <w:t xml:space="preserve"> means—</w:t>
      </w:r>
    </w:p>
    <w:p w14:paraId="3DEA3FD4" w14:textId="796E3738" w:rsidR="000859E1" w:rsidRDefault="000859E1">
      <w:pPr>
        <w:pStyle w:val="aDefpara"/>
      </w:pPr>
      <w:r>
        <w:tab/>
        <w:t>(a)</w:t>
      </w:r>
      <w:r>
        <w:tab/>
        <w:t xml:space="preserve">in relation to a </w:t>
      </w:r>
      <w:r w:rsidR="00E1469D" w:rsidRPr="009562B1">
        <w:t>directorate</w:t>
      </w:r>
      <w:r w:rsidR="00E1469D">
        <w:t xml:space="preserve"> </w:t>
      </w:r>
      <w:r>
        <w:t xml:space="preserve">that is constituted by an administrative unit or a part of an administrative unit—the Minister to whom responsibility for that administrative unit has been allocated under the </w:t>
      </w:r>
      <w:hyperlink r:id="rId112" w:tooltip="A1994-37" w:history="1">
        <w:r w:rsidR="001B3D42" w:rsidRPr="001B3D42">
          <w:rPr>
            <w:rStyle w:val="charCitHyperlinkItal"/>
          </w:rPr>
          <w:t>Public Sector Management Act 1994</w:t>
        </w:r>
      </w:hyperlink>
      <w:r w:rsidRPr="001B3D42">
        <w:t xml:space="preserve">, </w:t>
      </w:r>
      <w:r>
        <w:t>section 14; and</w:t>
      </w:r>
    </w:p>
    <w:p w14:paraId="5E9F8E11" w14:textId="77777777" w:rsidR="000859E1" w:rsidRDefault="000859E1">
      <w:pPr>
        <w:pStyle w:val="aDefpara"/>
      </w:pPr>
      <w:r>
        <w:tab/>
        <w:t>(b)</w:t>
      </w:r>
      <w:r>
        <w:tab/>
        <w:t xml:space="preserve">in relation to a </w:t>
      </w:r>
      <w:r w:rsidR="00E1469D" w:rsidRPr="009562B1">
        <w:t>directorate</w:t>
      </w:r>
      <w:r w:rsidR="00E1469D">
        <w:t xml:space="preserve"> </w:t>
      </w:r>
      <w:r>
        <w:t xml:space="preserve">that is constituted by a group of 2 or more administrative units—the Minister prescribed as the responsible Minister in relation to the </w:t>
      </w:r>
      <w:r w:rsidR="00BB35A1" w:rsidRPr="009562B1">
        <w:t>directorate</w:t>
      </w:r>
      <w:r>
        <w:t>; and</w:t>
      </w:r>
    </w:p>
    <w:p w14:paraId="2A1A0B27" w14:textId="77777777" w:rsidR="000859E1" w:rsidRDefault="000859E1">
      <w:pPr>
        <w:pStyle w:val="Apara"/>
      </w:pPr>
      <w:r>
        <w:tab/>
        <w:t>(c)</w:t>
      </w:r>
      <w:r>
        <w:tab/>
        <w:t>in</w:t>
      </w:r>
      <w:r>
        <w:rPr>
          <w:sz w:val="20"/>
        </w:rPr>
        <w:t xml:space="preserve"> </w:t>
      </w:r>
      <w:r>
        <w:t>relation to a territory authority—the Minister administering the Act under which the authority is established; and</w:t>
      </w:r>
    </w:p>
    <w:p w14:paraId="442A9D00" w14:textId="5F19C1A3" w:rsidR="000859E1" w:rsidRDefault="000859E1">
      <w:pPr>
        <w:pStyle w:val="Apara"/>
      </w:pPr>
      <w:r>
        <w:tab/>
        <w:t>(d)</w:t>
      </w:r>
      <w:r>
        <w:tab/>
        <w:t xml:space="preserve">in relation to a territory-owned corporation—the Minister administering the </w:t>
      </w:r>
      <w:hyperlink r:id="rId113" w:tooltip="A1990-53" w:history="1">
        <w:r w:rsidR="001B3D42" w:rsidRPr="001B3D42">
          <w:rPr>
            <w:rStyle w:val="charCitHyperlinkItal"/>
          </w:rPr>
          <w:t>Territory-owned Corporations Act 1990</w:t>
        </w:r>
      </w:hyperlink>
      <w:r>
        <w:t>.</w:t>
      </w:r>
    </w:p>
    <w:p w14:paraId="1C0C990A" w14:textId="77777777" w:rsidR="00A34BBD" w:rsidRPr="004F5ABD" w:rsidRDefault="00A34BBD" w:rsidP="00A34BBD">
      <w:pPr>
        <w:pStyle w:val="aDef"/>
      </w:pPr>
      <w:r w:rsidRPr="004F5ABD">
        <w:rPr>
          <w:rStyle w:val="charBoldItals"/>
        </w:rPr>
        <w:t>returns</w:t>
      </w:r>
      <w:r w:rsidRPr="004F5ABD">
        <w:t>, in relation to an investment, includes interest, dividends, capital gains, distributions and any other financial return on the investment.</w:t>
      </w:r>
    </w:p>
    <w:p w14:paraId="31D5EDEE" w14:textId="77777777" w:rsidR="000859E1" w:rsidRDefault="000859E1">
      <w:pPr>
        <w:pStyle w:val="aDef"/>
      </w:pPr>
      <w:r>
        <w:rPr>
          <w:rStyle w:val="charBoldItals"/>
        </w:rPr>
        <w:lastRenderedPageBreak/>
        <w:t>securities</w:t>
      </w:r>
      <w:r>
        <w:t xml:space="preserve"> includes stocks, debentures, notes, bonds, promissory notes, bills of exchange, and any other securities approved in writing by the Treasurer.</w:t>
      </w:r>
    </w:p>
    <w:p w14:paraId="771590A2" w14:textId="77777777" w:rsidR="000859E1" w:rsidRDefault="000859E1">
      <w:pPr>
        <w:pStyle w:val="aDef"/>
      </w:pPr>
      <w:r>
        <w:rPr>
          <w:rStyle w:val="charBoldItals"/>
        </w:rPr>
        <w:t>statement of intent</w:t>
      </w:r>
      <w:r>
        <w:t>, for a territory authority—see section 61 (1).</w:t>
      </w:r>
    </w:p>
    <w:p w14:paraId="115A9A81" w14:textId="311DB920" w:rsidR="000859E1" w:rsidRDefault="000859E1">
      <w:pPr>
        <w:pStyle w:val="aDef"/>
      </w:pPr>
      <w:r w:rsidRPr="001B3D42">
        <w:rPr>
          <w:rStyle w:val="charBoldItals"/>
        </w:rPr>
        <w:t>subsidiary</w:t>
      </w:r>
      <w:r>
        <w:t xml:space="preserve">—see the </w:t>
      </w:r>
      <w:hyperlink r:id="rId114" w:tooltip="A1990-53" w:history="1">
        <w:r w:rsidR="001B3D42" w:rsidRPr="001B3D42">
          <w:rPr>
            <w:rStyle w:val="charCitHyperlinkItal"/>
          </w:rPr>
          <w:t>Territory-owned Corporations Act 1990</w:t>
        </w:r>
      </w:hyperlink>
      <w:r>
        <w:t xml:space="preserve">, dictionary. </w:t>
      </w:r>
    </w:p>
    <w:p w14:paraId="5BE5FFE2" w14:textId="16642AC1" w:rsidR="000859E1" w:rsidRDefault="000859E1">
      <w:pPr>
        <w:pStyle w:val="aDef"/>
      </w:pPr>
      <w:r>
        <w:rPr>
          <w:rStyle w:val="charBoldItals"/>
        </w:rPr>
        <w:t>superannuation appropriation</w:t>
      </w:r>
      <w:r>
        <w:t xml:space="preserve">—see the </w:t>
      </w:r>
      <w:hyperlink r:id="rId115" w:tooltip="A2000-21" w:history="1">
        <w:r w:rsidR="001B3D42" w:rsidRPr="001B3D42">
          <w:rPr>
            <w:rStyle w:val="charCitHyperlinkItal"/>
          </w:rPr>
          <w:t>Territory Superannuation Provision Protection Act 2000</w:t>
        </w:r>
      </w:hyperlink>
      <w:r>
        <w:t>, dictionary.</w:t>
      </w:r>
    </w:p>
    <w:p w14:paraId="219663B6" w14:textId="036F3BF2" w:rsidR="000859E1" w:rsidRDefault="000859E1">
      <w:pPr>
        <w:pStyle w:val="aDef"/>
      </w:pPr>
      <w:r>
        <w:rPr>
          <w:rStyle w:val="charBoldItals"/>
        </w:rPr>
        <w:t>taxable supply</w:t>
      </w:r>
      <w:r>
        <w:t xml:space="preserve">—see the </w:t>
      </w:r>
      <w:hyperlink r:id="rId116" w:tooltip="Act 1999 No 55 (Cwlth)" w:history="1">
        <w:r w:rsidR="00B76A9D" w:rsidRPr="00B76A9D">
          <w:rPr>
            <w:rStyle w:val="charCitHyperlinkItal"/>
          </w:rPr>
          <w:t>A New Tax System (Goods and Services Tax) Act 1999</w:t>
        </w:r>
      </w:hyperlink>
      <w:r>
        <w:t xml:space="preserve"> (Cwlth), dictionary.</w:t>
      </w:r>
    </w:p>
    <w:p w14:paraId="217BF218" w14:textId="77777777" w:rsidR="000859E1" w:rsidRDefault="000859E1">
      <w:pPr>
        <w:pStyle w:val="aDef"/>
        <w:keepNext/>
      </w:pPr>
      <w:r>
        <w:rPr>
          <w:rStyle w:val="charBoldItals"/>
        </w:rPr>
        <w:t>territory authority</w:t>
      </w:r>
      <w:r>
        <w:t>—</w:t>
      </w:r>
    </w:p>
    <w:p w14:paraId="2B03464E" w14:textId="77777777" w:rsidR="000859E1" w:rsidRDefault="000859E1">
      <w:pPr>
        <w:pStyle w:val="aDefpara"/>
      </w:pPr>
      <w:r>
        <w:tab/>
        <w:t>(a)</w:t>
      </w:r>
      <w:r>
        <w:tab/>
        <w:t>means a body corporate established by an Act; and</w:t>
      </w:r>
    </w:p>
    <w:p w14:paraId="37ACF208" w14:textId="77777777" w:rsidR="000859E1" w:rsidRDefault="000859E1">
      <w:pPr>
        <w:pStyle w:val="aDefpara"/>
      </w:pPr>
      <w:r>
        <w:tab/>
        <w:t>(b)</w:t>
      </w:r>
      <w:r>
        <w:tab/>
        <w:t>to remove any doubt, includes an entity to which part 8 applies; and</w:t>
      </w:r>
    </w:p>
    <w:p w14:paraId="00CDF2A1" w14:textId="77777777" w:rsidR="000859E1" w:rsidRDefault="000859E1">
      <w:pPr>
        <w:pStyle w:val="aDefpara"/>
      </w:pPr>
      <w:r>
        <w:tab/>
        <w:t>(c)</w:t>
      </w:r>
      <w:r>
        <w:tab/>
        <w:t>for division 9.7 (Additional provisions for restructuring of certain territory authorities)—includes a territory authority that has ceased to exist; but</w:t>
      </w:r>
    </w:p>
    <w:p w14:paraId="77E1B62B" w14:textId="77777777" w:rsidR="000859E1" w:rsidRDefault="000859E1">
      <w:pPr>
        <w:pStyle w:val="aDefpara"/>
      </w:pPr>
      <w:r>
        <w:tab/>
        <w:t>(d)</w:t>
      </w:r>
      <w:r>
        <w:tab/>
        <w:t>does not include a body declared under section 3B not to be a territory authority.</w:t>
      </w:r>
    </w:p>
    <w:p w14:paraId="29168BDB" w14:textId="77777777" w:rsidR="000859E1" w:rsidRDefault="000859E1">
      <w:pPr>
        <w:pStyle w:val="aDef"/>
      </w:pPr>
      <w:r>
        <w:rPr>
          <w:rStyle w:val="charBoldItals"/>
        </w:rPr>
        <w:t>territory banking account</w:t>
      </w:r>
      <w:r>
        <w:t xml:space="preserve"> means the banking account mentioned in section 33.</w:t>
      </w:r>
    </w:p>
    <w:p w14:paraId="610015B7" w14:textId="77777777" w:rsidR="00CD7A20" w:rsidRPr="008C09F6" w:rsidRDefault="00CD7A20" w:rsidP="00CD7A20">
      <w:pPr>
        <w:pStyle w:val="aDef"/>
      </w:pPr>
      <w:r w:rsidRPr="008C09F6">
        <w:rPr>
          <w:rStyle w:val="charBoldItals"/>
        </w:rPr>
        <w:t>territory entity</w:t>
      </w:r>
      <w:r w:rsidRPr="008C09F6">
        <w:t xml:space="preserve"> means a directorate, territory authority or territory</w:t>
      </w:r>
      <w:r w:rsidRPr="008C09F6">
        <w:noBreakHyphen/>
        <w:t>owned corporation.</w:t>
      </w:r>
    </w:p>
    <w:p w14:paraId="5B4E006B" w14:textId="77777777" w:rsidR="002E3B7A" w:rsidRDefault="002E3B7A" w:rsidP="002E3B7A">
      <w:pPr>
        <w:pStyle w:val="aDef"/>
        <w:numPr>
          <w:ilvl w:val="5"/>
          <w:numId w:val="0"/>
        </w:numPr>
        <w:ind w:left="1100"/>
      </w:pPr>
      <w:r w:rsidRPr="009E15CA">
        <w:rPr>
          <w:rStyle w:val="charBoldItals"/>
        </w:rPr>
        <w:t>the Territory</w:t>
      </w:r>
      <w:r>
        <w:t>, for division 3.1 (Financial reports of the Territory)—see section 21.</w:t>
      </w:r>
    </w:p>
    <w:p w14:paraId="5A72FB23" w14:textId="77777777" w:rsidR="00CD7A20" w:rsidRPr="008C09F6" w:rsidRDefault="00CD7A20" w:rsidP="00CD7A20">
      <w:pPr>
        <w:pStyle w:val="aDef"/>
      </w:pPr>
      <w:r w:rsidRPr="008C09F6">
        <w:rPr>
          <w:rStyle w:val="charBoldItals"/>
        </w:rPr>
        <w:t>Treasurer’s advance—</w:t>
      </w:r>
      <w:r w:rsidRPr="008C09F6">
        <w:t>see section 18.</w:t>
      </w:r>
    </w:p>
    <w:p w14:paraId="081947A2" w14:textId="77777777" w:rsidR="000859E1" w:rsidRDefault="000859E1" w:rsidP="004D50A2">
      <w:pPr>
        <w:pStyle w:val="aDef"/>
        <w:keepNext/>
      </w:pPr>
      <w:r>
        <w:rPr>
          <w:rStyle w:val="charBoldItals"/>
        </w:rPr>
        <w:lastRenderedPageBreak/>
        <w:t>trust money</w:t>
      </w:r>
      <w:r>
        <w:t xml:space="preserve"> means—</w:t>
      </w:r>
    </w:p>
    <w:p w14:paraId="4CDDC421" w14:textId="77777777" w:rsidR="000859E1" w:rsidRDefault="000859E1" w:rsidP="00E8130A">
      <w:pPr>
        <w:pStyle w:val="aDefpara"/>
        <w:keepLines/>
      </w:pPr>
      <w:r>
        <w:tab/>
        <w:t>(a)</w:t>
      </w:r>
      <w:r>
        <w:tab/>
        <w:t>money deposited with the Territory pending the completion of a transaction or the determination of a dispute and that may become repayable to the depositor or payable to the Territory or anyone else; or</w:t>
      </w:r>
    </w:p>
    <w:p w14:paraId="72B9FB41" w14:textId="77777777" w:rsidR="000859E1" w:rsidRDefault="000859E1">
      <w:pPr>
        <w:pStyle w:val="aDefpara"/>
      </w:pPr>
      <w:r>
        <w:tab/>
        <w:t>(b)</w:t>
      </w:r>
      <w:r>
        <w:tab/>
        <w:t>all money that is paid into a territory court for possible repayment to the payee or a third party because of any Act, order, instruction or authority; or</w:t>
      </w:r>
    </w:p>
    <w:p w14:paraId="63E8E193" w14:textId="77777777" w:rsidR="000859E1" w:rsidRDefault="000859E1">
      <w:pPr>
        <w:pStyle w:val="aDefpara"/>
      </w:pPr>
      <w:r>
        <w:tab/>
        <w:t>(c)</w:t>
      </w:r>
      <w:r>
        <w:tab/>
        <w:t>money that belongs to or is owing to any person and is collected by the Territory because of an agreement between the Territory and that person; or</w:t>
      </w:r>
    </w:p>
    <w:p w14:paraId="7822B311" w14:textId="77777777" w:rsidR="000859E1" w:rsidRDefault="000859E1" w:rsidP="00EE218D">
      <w:pPr>
        <w:pStyle w:val="aDefpara"/>
        <w:keepNext/>
      </w:pPr>
      <w:r>
        <w:tab/>
        <w:t>(d)</w:t>
      </w:r>
      <w:r>
        <w:tab/>
        <w:t>unclaimed money that is owing to or belongs to anyone and is deposited with the Territory; or</w:t>
      </w:r>
    </w:p>
    <w:p w14:paraId="663C9E3E" w14:textId="77777777" w:rsidR="000859E1" w:rsidRDefault="000859E1">
      <w:pPr>
        <w:pStyle w:val="aDefpara"/>
      </w:pPr>
      <w:r>
        <w:tab/>
        <w:t>(e)</w:t>
      </w:r>
      <w:r>
        <w:tab/>
        <w:t>money that is paid to the Territory in trust for any other lawful purpose including interest on trust money.</w:t>
      </w:r>
    </w:p>
    <w:p w14:paraId="3E8F8F29" w14:textId="77777777" w:rsidR="00CD7A20" w:rsidRPr="008C09F6" w:rsidRDefault="00CD7A20" w:rsidP="00CD7A20">
      <w:pPr>
        <w:pStyle w:val="aDef"/>
      </w:pPr>
      <w:r w:rsidRPr="008C09F6">
        <w:rPr>
          <w:rStyle w:val="charBoldItals"/>
        </w:rPr>
        <w:t>under treasurer</w:t>
      </w:r>
      <w:r w:rsidRPr="008C09F6">
        <w:t xml:space="preserve"> means the person performing the duties of the under treasurer in the public service.</w:t>
      </w:r>
    </w:p>
    <w:p w14:paraId="7EAF1EC1" w14:textId="77777777" w:rsidR="007F220D" w:rsidRDefault="007F220D">
      <w:pPr>
        <w:pStyle w:val="04Dictionary"/>
        <w:sectPr w:rsidR="007F220D">
          <w:headerReference w:type="even" r:id="rId117"/>
          <w:headerReference w:type="default" r:id="rId118"/>
          <w:footerReference w:type="even" r:id="rId119"/>
          <w:footerReference w:type="default" r:id="rId120"/>
          <w:type w:val="continuous"/>
          <w:pgSz w:w="11907" w:h="16839" w:code="9"/>
          <w:pgMar w:top="3000" w:right="1900" w:bottom="2500" w:left="2300" w:header="2480" w:footer="2100" w:gutter="0"/>
          <w:cols w:space="720"/>
          <w:docGrid w:linePitch="254"/>
        </w:sectPr>
      </w:pPr>
    </w:p>
    <w:p w14:paraId="0BAC51E6" w14:textId="77777777" w:rsidR="00402029" w:rsidRDefault="00402029">
      <w:pPr>
        <w:pStyle w:val="Endnote1"/>
      </w:pPr>
      <w:bookmarkStart w:id="219" w:name="_Toc154048166"/>
      <w:r>
        <w:lastRenderedPageBreak/>
        <w:t>Endnotes</w:t>
      </w:r>
      <w:bookmarkEnd w:id="219"/>
    </w:p>
    <w:p w14:paraId="6CCEA464" w14:textId="77777777" w:rsidR="00402029" w:rsidRPr="00847D58" w:rsidRDefault="00402029">
      <w:pPr>
        <w:pStyle w:val="Endnote2"/>
      </w:pPr>
      <w:bookmarkStart w:id="220" w:name="_Toc154048167"/>
      <w:r w:rsidRPr="00847D58">
        <w:rPr>
          <w:rStyle w:val="charTableNo"/>
        </w:rPr>
        <w:t>1</w:t>
      </w:r>
      <w:r>
        <w:tab/>
      </w:r>
      <w:r w:rsidRPr="00847D58">
        <w:rPr>
          <w:rStyle w:val="charTableText"/>
        </w:rPr>
        <w:t>About the endnotes</w:t>
      </w:r>
      <w:bookmarkEnd w:id="220"/>
    </w:p>
    <w:p w14:paraId="4E85873D" w14:textId="77777777" w:rsidR="00402029" w:rsidRDefault="00402029">
      <w:pPr>
        <w:pStyle w:val="EndNoteTextPub"/>
      </w:pPr>
      <w:r>
        <w:t>Amending and modifying laws are annotated in the legislation history and the amendment history.  Current modifications are not included in the republished law but are set out in the endnotes.</w:t>
      </w:r>
    </w:p>
    <w:p w14:paraId="73A21330" w14:textId="182E8816" w:rsidR="00402029" w:rsidRDefault="00402029">
      <w:pPr>
        <w:pStyle w:val="EndNoteTextPub"/>
      </w:pPr>
      <w:r>
        <w:t xml:space="preserve">Not all editorial amendments made under the </w:t>
      </w:r>
      <w:hyperlink r:id="rId121" w:tooltip="A2001-14" w:history="1">
        <w:r w:rsidR="001B3D42" w:rsidRPr="001B3D42">
          <w:rPr>
            <w:rStyle w:val="charCitHyperlinkItal"/>
          </w:rPr>
          <w:t>Legislation Act 2001</w:t>
        </w:r>
      </w:hyperlink>
      <w:r>
        <w:t>, part 11.3 are annotated in the amendment history.  Full details of any amendments can be obtained from the Parliamentary Counsel’s Office.</w:t>
      </w:r>
    </w:p>
    <w:p w14:paraId="2BC70516" w14:textId="77777777" w:rsidR="00402029" w:rsidRDefault="00402029" w:rsidP="0089026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D1ADF28" w14:textId="77777777" w:rsidR="00402029" w:rsidRDefault="00402029">
      <w:pPr>
        <w:pStyle w:val="EndNoteTextPub"/>
      </w:pPr>
      <w:r>
        <w:t xml:space="preserve">If all the provisions of the law have been renumbered, a table of renumbered provisions gives details of previous and current numbering.  </w:t>
      </w:r>
    </w:p>
    <w:p w14:paraId="5AEFC3EB" w14:textId="77777777" w:rsidR="00402029" w:rsidRDefault="00402029">
      <w:pPr>
        <w:pStyle w:val="EndNoteTextPub"/>
      </w:pPr>
      <w:r>
        <w:t>The endnotes also include a table of earlier republications.</w:t>
      </w:r>
    </w:p>
    <w:p w14:paraId="3B3BE5AA" w14:textId="77777777" w:rsidR="00402029" w:rsidRPr="00847D58" w:rsidRDefault="00402029">
      <w:pPr>
        <w:pStyle w:val="Endnote2"/>
      </w:pPr>
      <w:bookmarkStart w:id="221" w:name="_Toc154048168"/>
      <w:r w:rsidRPr="00847D58">
        <w:rPr>
          <w:rStyle w:val="charTableNo"/>
        </w:rPr>
        <w:t>2</w:t>
      </w:r>
      <w:r>
        <w:tab/>
      </w:r>
      <w:r w:rsidRPr="00847D58">
        <w:rPr>
          <w:rStyle w:val="charTableText"/>
        </w:rPr>
        <w:t>Abbreviation key</w:t>
      </w:r>
      <w:bookmarkEnd w:id="221"/>
    </w:p>
    <w:p w14:paraId="03E675B1" w14:textId="77777777" w:rsidR="00402029" w:rsidRDefault="00402029">
      <w:pPr>
        <w:rPr>
          <w:sz w:val="4"/>
        </w:rPr>
      </w:pPr>
    </w:p>
    <w:tbl>
      <w:tblPr>
        <w:tblW w:w="7372" w:type="dxa"/>
        <w:tblInd w:w="1100" w:type="dxa"/>
        <w:tblLayout w:type="fixed"/>
        <w:tblLook w:val="0000" w:firstRow="0" w:lastRow="0" w:firstColumn="0" w:lastColumn="0" w:noHBand="0" w:noVBand="0"/>
      </w:tblPr>
      <w:tblGrid>
        <w:gridCol w:w="3720"/>
        <w:gridCol w:w="3652"/>
      </w:tblGrid>
      <w:tr w:rsidR="00402029" w14:paraId="670E023C" w14:textId="77777777" w:rsidTr="00890263">
        <w:tc>
          <w:tcPr>
            <w:tcW w:w="3720" w:type="dxa"/>
          </w:tcPr>
          <w:p w14:paraId="3B3DACFE" w14:textId="77777777" w:rsidR="00402029" w:rsidRDefault="00402029">
            <w:pPr>
              <w:pStyle w:val="EndnotesAbbrev"/>
            </w:pPr>
            <w:r>
              <w:t>A = Act</w:t>
            </w:r>
          </w:p>
        </w:tc>
        <w:tc>
          <w:tcPr>
            <w:tcW w:w="3652" w:type="dxa"/>
          </w:tcPr>
          <w:p w14:paraId="48224DC3" w14:textId="77777777" w:rsidR="00402029" w:rsidRDefault="00402029" w:rsidP="00890263">
            <w:pPr>
              <w:pStyle w:val="EndnotesAbbrev"/>
            </w:pPr>
            <w:r>
              <w:t>NI = Notifiable instrument</w:t>
            </w:r>
          </w:p>
        </w:tc>
      </w:tr>
      <w:tr w:rsidR="00402029" w14:paraId="7B6DEC72" w14:textId="77777777" w:rsidTr="00890263">
        <w:tc>
          <w:tcPr>
            <w:tcW w:w="3720" w:type="dxa"/>
          </w:tcPr>
          <w:p w14:paraId="1F78B42E" w14:textId="77777777" w:rsidR="00402029" w:rsidRDefault="00402029" w:rsidP="00890263">
            <w:pPr>
              <w:pStyle w:val="EndnotesAbbrev"/>
            </w:pPr>
            <w:r>
              <w:t>AF = Approved form</w:t>
            </w:r>
          </w:p>
        </w:tc>
        <w:tc>
          <w:tcPr>
            <w:tcW w:w="3652" w:type="dxa"/>
          </w:tcPr>
          <w:p w14:paraId="74A51044" w14:textId="77777777" w:rsidR="00402029" w:rsidRDefault="00402029" w:rsidP="00890263">
            <w:pPr>
              <w:pStyle w:val="EndnotesAbbrev"/>
            </w:pPr>
            <w:r>
              <w:t>o = order</w:t>
            </w:r>
          </w:p>
        </w:tc>
      </w:tr>
      <w:tr w:rsidR="00402029" w14:paraId="276EAC6E" w14:textId="77777777" w:rsidTr="00890263">
        <w:tc>
          <w:tcPr>
            <w:tcW w:w="3720" w:type="dxa"/>
          </w:tcPr>
          <w:p w14:paraId="4314D969" w14:textId="77777777" w:rsidR="00402029" w:rsidRDefault="00402029">
            <w:pPr>
              <w:pStyle w:val="EndnotesAbbrev"/>
            </w:pPr>
            <w:r>
              <w:t>am = amended</w:t>
            </w:r>
          </w:p>
        </w:tc>
        <w:tc>
          <w:tcPr>
            <w:tcW w:w="3652" w:type="dxa"/>
          </w:tcPr>
          <w:p w14:paraId="11E55EB3" w14:textId="77777777" w:rsidR="00402029" w:rsidRDefault="00402029" w:rsidP="00890263">
            <w:pPr>
              <w:pStyle w:val="EndnotesAbbrev"/>
            </w:pPr>
            <w:r>
              <w:t>om = omitted/repealed</w:t>
            </w:r>
          </w:p>
        </w:tc>
      </w:tr>
      <w:tr w:rsidR="00402029" w14:paraId="492211EB" w14:textId="77777777" w:rsidTr="00890263">
        <w:tc>
          <w:tcPr>
            <w:tcW w:w="3720" w:type="dxa"/>
          </w:tcPr>
          <w:p w14:paraId="5BD9C2AA" w14:textId="77777777" w:rsidR="00402029" w:rsidRDefault="00402029">
            <w:pPr>
              <w:pStyle w:val="EndnotesAbbrev"/>
            </w:pPr>
            <w:r>
              <w:t>amdt = amendment</w:t>
            </w:r>
          </w:p>
        </w:tc>
        <w:tc>
          <w:tcPr>
            <w:tcW w:w="3652" w:type="dxa"/>
          </w:tcPr>
          <w:p w14:paraId="4C0DD145" w14:textId="77777777" w:rsidR="00402029" w:rsidRDefault="00402029" w:rsidP="00890263">
            <w:pPr>
              <w:pStyle w:val="EndnotesAbbrev"/>
            </w:pPr>
            <w:r>
              <w:t>ord = ordinance</w:t>
            </w:r>
          </w:p>
        </w:tc>
      </w:tr>
      <w:tr w:rsidR="00402029" w14:paraId="61BAF0B0" w14:textId="77777777" w:rsidTr="00890263">
        <w:tc>
          <w:tcPr>
            <w:tcW w:w="3720" w:type="dxa"/>
          </w:tcPr>
          <w:p w14:paraId="3B1633A5" w14:textId="77777777" w:rsidR="00402029" w:rsidRDefault="00402029">
            <w:pPr>
              <w:pStyle w:val="EndnotesAbbrev"/>
            </w:pPr>
            <w:r>
              <w:t>AR = Assembly resolution</w:t>
            </w:r>
          </w:p>
        </w:tc>
        <w:tc>
          <w:tcPr>
            <w:tcW w:w="3652" w:type="dxa"/>
          </w:tcPr>
          <w:p w14:paraId="5DC82186" w14:textId="77777777" w:rsidR="00402029" w:rsidRDefault="00402029" w:rsidP="00890263">
            <w:pPr>
              <w:pStyle w:val="EndnotesAbbrev"/>
            </w:pPr>
            <w:r>
              <w:t>orig = original</w:t>
            </w:r>
          </w:p>
        </w:tc>
      </w:tr>
      <w:tr w:rsidR="00402029" w14:paraId="05045B31" w14:textId="77777777" w:rsidTr="00890263">
        <w:tc>
          <w:tcPr>
            <w:tcW w:w="3720" w:type="dxa"/>
          </w:tcPr>
          <w:p w14:paraId="5BB07610" w14:textId="77777777" w:rsidR="00402029" w:rsidRDefault="00402029">
            <w:pPr>
              <w:pStyle w:val="EndnotesAbbrev"/>
            </w:pPr>
            <w:r>
              <w:t>ch = chapter</w:t>
            </w:r>
          </w:p>
        </w:tc>
        <w:tc>
          <w:tcPr>
            <w:tcW w:w="3652" w:type="dxa"/>
          </w:tcPr>
          <w:p w14:paraId="1BAE33C2" w14:textId="77777777" w:rsidR="00402029" w:rsidRDefault="00402029" w:rsidP="00890263">
            <w:pPr>
              <w:pStyle w:val="EndnotesAbbrev"/>
            </w:pPr>
            <w:r>
              <w:t>par = paragraph/subparagraph</w:t>
            </w:r>
          </w:p>
        </w:tc>
      </w:tr>
      <w:tr w:rsidR="00402029" w14:paraId="1B20E2E5" w14:textId="77777777" w:rsidTr="00890263">
        <w:tc>
          <w:tcPr>
            <w:tcW w:w="3720" w:type="dxa"/>
          </w:tcPr>
          <w:p w14:paraId="132B25BE" w14:textId="77777777" w:rsidR="00402029" w:rsidRDefault="00402029">
            <w:pPr>
              <w:pStyle w:val="EndnotesAbbrev"/>
            </w:pPr>
            <w:r>
              <w:t>CN = Commencement notice</w:t>
            </w:r>
          </w:p>
        </w:tc>
        <w:tc>
          <w:tcPr>
            <w:tcW w:w="3652" w:type="dxa"/>
          </w:tcPr>
          <w:p w14:paraId="7953B3AD" w14:textId="77777777" w:rsidR="00402029" w:rsidRDefault="00402029" w:rsidP="00890263">
            <w:pPr>
              <w:pStyle w:val="EndnotesAbbrev"/>
            </w:pPr>
            <w:r>
              <w:t>pres = present</w:t>
            </w:r>
          </w:p>
        </w:tc>
      </w:tr>
      <w:tr w:rsidR="00402029" w14:paraId="487C3D34" w14:textId="77777777" w:rsidTr="00890263">
        <w:tc>
          <w:tcPr>
            <w:tcW w:w="3720" w:type="dxa"/>
          </w:tcPr>
          <w:p w14:paraId="57AD2629" w14:textId="77777777" w:rsidR="00402029" w:rsidRDefault="00402029">
            <w:pPr>
              <w:pStyle w:val="EndnotesAbbrev"/>
            </w:pPr>
            <w:r>
              <w:t>def = definition</w:t>
            </w:r>
          </w:p>
        </w:tc>
        <w:tc>
          <w:tcPr>
            <w:tcW w:w="3652" w:type="dxa"/>
          </w:tcPr>
          <w:p w14:paraId="289DCADD" w14:textId="77777777" w:rsidR="00402029" w:rsidRDefault="00402029" w:rsidP="00890263">
            <w:pPr>
              <w:pStyle w:val="EndnotesAbbrev"/>
            </w:pPr>
            <w:r>
              <w:t>prev = previous</w:t>
            </w:r>
          </w:p>
        </w:tc>
      </w:tr>
      <w:tr w:rsidR="00402029" w14:paraId="36530FF5" w14:textId="77777777" w:rsidTr="00890263">
        <w:tc>
          <w:tcPr>
            <w:tcW w:w="3720" w:type="dxa"/>
          </w:tcPr>
          <w:p w14:paraId="6144C137" w14:textId="77777777" w:rsidR="00402029" w:rsidRDefault="00402029">
            <w:pPr>
              <w:pStyle w:val="EndnotesAbbrev"/>
            </w:pPr>
            <w:r>
              <w:t>DI = Disallowable instrument</w:t>
            </w:r>
          </w:p>
        </w:tc>
        <w:tc>
          <w:tcPr>
            <w:tcW w:w="3652" w:type="dxa"/>
          </w:tcPr>
          <w:p w14:paraId="25B54634" w14:textId="77777777" w:rsidR="00402029" w:rsidRDefault="00402029" w:rsidP="00890263">
            <w:pPr>
              <w:pStyle w:val="EndnotesAbbrev"/>
            </w:pPr>
            <w:r>
              <w:t>(prev...) = previously</w:t>
            </w:r>
          </w:p>
        </w:tc>
      </w:tr>
      <w:tr w:rsidR="00402029" w14:paraId="068819C1" w14:textId="77777777" w:rsidTr="00890263">
        <w:tc>
          <w:tcPr>
            <w:tcW w:w="3720" w:type="dxa"/>
          </w:tcPr>
          <w:p w14:paraId="2B980664" w14:textId="77777777" w:rsidR="00402029" w:rsidRDefault="00402029">
            <w:pPr>
              <w:pStyle w:val="EndnotesAbbrev"/>
            </w:pPr>
            <w:r>
              <w:t>dict = dictionary</w:t>
            </w:r>
          </w:p>
        </w:tc>
        <w:tc>
          <w:tcPr>
            <w:tcW w:w="3652" w:type="dxa"/>
          </w:tcPr>
          <w:p w14:paraId="023A02BF" w14:textId="77777777" w:rsidR="00402029" w:rsidRDefault="00402029" w:rsidP="00890263">
            <w:pPr>
              <w:pStyle w:val="EndnotesAbbrev"/>
            </w:pPr>
            <w:r>
              <w:t>pt = part</w:t>
            </w:r>
          </w:p>
        </w:tc>
      </w:tr>
      <w:tr w:rsidR="00402029" w14:paraId="71C1231D" w14:textId="77777777" w:rsidTr="00890263">
        <w:tc>
          <w:tcPr>
            <w:tcW w:w="3720" w:type="dxa"/>
          </w:tcPr>
          <w:p w14:paraId="2E50B5B7" w14:textId="77777777" w:rsidR="00402029" w:rsidRDefault="00402029">
            <w:pPr>
              <w:pStyle w:val="EndnotesAbbrev"/>
            </w:pPr>
            <w:r>
              <w:t xml:space="preserve">disallowed = disallowed by the Legislative </w:t>
            </w:r>
          </w:p>
        </w:tc>
        <w:tc>
          <w:tcPr>
            <w:tcW w:w="3652" w:type="dxa"/>
          </w:tcPr>
          <w:p w14:paraId="69580B94" w14:textId="77777777" w:rsidR="00402029" w:rsidRDefault="00402029" w:rsidP="00890263">
            <w:pPr>
              <w:pStyle w:val="EndnotesAbbrev"/>
            </w:pPr>
            <w:r>
              <w:t>r = rule/subrule</w:t>
            </w:r>
          </w:p>
        </w:tc>
      </w:tr>
      <w:tr w:rsidR="00402029" w14:paraId="01A674D7" w14:textId="77777777" w:rsidTr="00890263">
        <w:tc>
          <w:tcPr>
            <w:tcW w:w="3720" w:type="dxa"/>
          </w:tcPr>
          <w:p w14:paraId="196CF8BD" w14:textId="77777777" w:rsidR="00402029" w:rsidRDefault="00402029">
            <w:pPr>
              <w:pStyle w:val="EndnotesAbbrev"/>
              <w:ind w:left="972"/>
            </w:pPr>
            <w:r>
              <w:t>Assembly</w:t>
            </w:r>
          </w:p>
        </w:tc>
        <w:tc>
          <w:tcPr>
            <w:tcW w:w="3652" w:type="dxa"/>
          </w:tcPr>
          <w:p w14:paraId="048F1F0A" w14:textId="77777777" w:rsidR="00402029" w:rsidRDefault="00402029" w:rsidP="00890263">
            <w:pPr>
              <w:pStyle w:val="EndnotesAbbrev"/>
            </w:pPr>
            <w:r>
              <w:t>reloc = relocated</w:t>
            </w:r>
          </w:p>
        </w:tc>
      </w:tr>
      <w:tr w:rsidR="00402029" w14:paraId="5BB6222A" w14:textId="77777777" w:rsidTr="00890263">
        <w:tc>
          <w:tcPr>
            <w:tcW w:w="3720" w:type="dxa"/>
          </w:tcPr>
          <w:p w14:paraId="69DD040A" w14:textId="77777777" w:rsidR="00402029" w:rsidRDefault="00402029">
            <w:pPr>
              <w:pStyle w:val="EndnotesAbbrev"/>
            </w:pPr>
            <w:r>
              <w:t>div = division</w:t>
            </w:r>
          </w:p>
        </w:tc>
        <w:tc>
          <w:tcPr>
            <w:tcW w:w="3652" w:type="dxa"/>
          </w:tcPr>
          <w:p w14:paraId="5EF0ECB7" w14:textId="77777777" w:rsidR="00402029" w:rsidRDefault="00402029" w:rsidP="00890263">
            <w:pPr>
              <w:pStyle w:val="EndnotesAbbrev"/>
            </w:pPr>
            <w:r>
              <w:t>renum = renumbered</w:t>
            </w:r>
          </w:p>
        </w:tc>
      </w:tr>
      <w:tr w:rsidR="00402029" w14:paraId="0DD27D88" w14:textId="77777777" w:rsidTr="00890263">
        <w:tc>
          <w:tcPr>
            <w:tcW w:w="3720" w:type="dxa"/>
          </w:tcPr>
          <w:p w14:paraId="75497E7F" w14:textId="77777777" w:rsidR="00402029" w:rsidRDefault="00402029">
            <w:pPr>
              <w:pStyle w:val="EndnotesAbbrev"/>
            </w:pPr>
            <w:r>
              <w:t>exp = expires/expired</w:t>
            </w:r>
          </w:p>
        </w:tc>
        <w:tc>
          <w:tcPr>
            <w:tcW w:w="3652" w:type="dxa"/>
          </w:tcPr>
          <w:p w14:paraId="1F86B4CA" w14:textId="77777777" w:rsidR="00402029" w:rsidRDefault="00402029" w:rsidP="00890263">
            <w:pPr>
              <w:pStyle w:val="EndnotesAbbrev"/>
            </w:pPr>
            <w:r>
              <w:t>R[X] = Republication No</w:t>
            </w:r>
          </w:p>
        </w:tc>
      </w:tr>
      <w:tr w:rsidR="00402029" w14:paraId="6B21844D" w14:textId="77777777" w:rsidTr="00890263">
        <w:tc>
          <w:tcPr>
            <w:tcW w:w="3720" w:type="dxa"/>
          </w:tcPr>
          <w:p w14:paraId="5F267D35" w14:textId="77777777" w:rsidR="00402029" w:rsidRDefault="00402029">
            <w:pPr>
              <w:pStyle w:val="EndnotesAbbrev"/>
            </w:pPr>
            <w:r>
              <w:t>Gaz = gazette</w:t>
            </w:r>
          </w:p>
        </w:tc>
        <w:tc>
          <w:tcPr>
            <w:tcW w:w="3652" w:type="dxa"/>
          </w:tcPr>
          <w:p w14:paraId="629E39F0" w14:textId="77777777" w:rsidR="00402029" w:rsidRDefault="00402029" w:rsidP="00890263">
            <w:pPr>
              <w:pStyle w:val="EndnotesAbbrev"/>
            </w:pPr>
            <w:r>
              <w:t>RI = reissue</w:t>
            </w:r>
          </w:p>
        </w:tc>
      </w:tr>
      <w:tr w:rsidR="00402029" w14:paraId="1E76FD05" w14:textId="77777777" w:rsidTr="00890263">
        <w:tc>
          <w:tcPr>
            <w:tcW w:w="3720" w:type="dxa"/>
          </w:tcPr>
          <w:p w14:paraId="7FDD6F30" w14:textId="77777777" w:rsidR="00402029" w:rsidRDefault="00402029">
            <w:pPr>
              <w:pStyle w:val="EndnotesAbbrev"/>
            </w:pPr>
            <w:r>
              <w:t>hdg = heading</w:t>
            </w:r>
          </w:p>
        </w:tc>
        <w:tc>
          <w:tcPr>
            <w:tcW w:w="3652" w:type="dxa"/>
          </w:tcPr>
          <w:p w14:paraId="6CFF6FF5" w14:textId="77777777" w:rsidR="00402029" w:rsidRDefault="00402029" w:rsidP="00890263">
            <w:pPr>
              <w:pStyle w:val="EndnotesAbbrev"/>
            </w:pPr>
            <w:r>
              <w:t>s = section/subsection</w:t>
            </w:r>
          </w:p>
        </w:tc>
      </w:tr>
      <w:tr w:rsidR="00402029" w14:paraId="7DF81CD6" w14:textId="77777777" w:rsidTr="00890263">
        <w:tc>
          <w:tcPr>
            <w:tcW w:w="3720" w:type="dxa"/>
          </w:tcPr>
          <w:p w14:paraId="55D57BC3" w14:textId="77777777" w:rsidR="00402029" w:rsidRDefault="00402029">
            <w:pPr>
              <w:pStyle w:val="EndnotesAbbrev"/>
            </w:pPr>
            <w:r>
              <w:t>IA = Interpretation Act 1967</w:t>
            </w:r>
          </w:p>
        </w:tc>
        <w:tc>
          <w:tcPr>
            <w:tcW w:w="3652" w:type="dxa"/>
          </w:tcPr>
          <w:p w14:paraId="79F9C499" w14:textId="77777777" w:rsidR="00402029" w:rsidRDefault="00402029" w:rsidP="00890263">
            <w:pPr>
              <w:pStyle w:val="EndnotesAbbrev"/>
            </w:pPr>
            <w:r>
              <w:t>sch = schedule</w:t>
            </w:r>
          </w:p>
        </w:tc>
      </w:tr>
      <w:tr w:rsidR="00402029" w14:paraId="7FB288E7" w14:textId="77777777" w:rsidTr="00890263">
        <w:tc>
          <w:tcPr>
            <w:tcW w:w="3720" w:type="dxa"/>
          </w:tcPr>
          <w:p w14:paraId="3277364E" w14:textId="77777777" w:rsidR="00402029" w:rsidRDefault="00402029">
            <w:pPr>
              <w:pStyle w:val="EndnotesAbbrev"/>
            </w:pPr>
            <w:r>
              <w:t>ins = inserted/added</w:t>
            </w:r>
          </w:p>
        </w:tc>
        <w:tc>
          <w:tcPr>
            <w:tcW w:w="3652" w:type="dxa"/>
          </w:tcPr>
          <w:p w14:paraId="226B0BDB" w14:textId="77777777" w:rsidR="00402029" w:rsidRDefault="00402029" w:rsidP="00890263">
            <w:pPr>
              <w:pStyle w:val="EndnotesAbbrev"/>
            </w:pPr>
            <w:r>
              <w:t>sdiv = subdivision</w:t>
            </w:r>
          </w:p>
        </w:tc>
      </w:tr>
      <w:tr w:rsidR="00402029" w14:paraId="619F14E6" w14:textId="77777777" w:rsidTr="00890263">
        <w:tc>
          <w:tcPr>
            <w:tcW w:w="3720" w:type="dxa"/>
          </w:tcPr>
          <w:p w14:paraId="7F3AF688" w14:textId="77777777" w:rsidR="00402029" w:rsidRDefault="00402029">
            <w:pPr>
              <w:pStyle w:val="EndnotesAbbrev"/>
            </w:pPr>
            <w:r>
              <w:t>LA = Legislation Act 2001</w:t>
            </w:r>
          </w:p>
        </w:tc>
        <w:tc>
          <w:tcPr>
            <w:tcW w:w="3652" w:type="dxa"/>
          </w:tcPr>
          <w:p w14:paraId="1410BFE9" w14:textId="77777777" w:rsidR="00402029" w:rsidRDefault="00402029" w:rsidP="00890263">
            <w:pPr>
              <w:pStyle w:val="EndnotesAbbrev"/>
            </w:pPr>
            <w:r>
              <w:t>SL = Subordinate law</w:t>
            </w:r>
          </w:p>
        </w:tc>
      </w:tr>
      <w:tr w:rsidR="00402029" w14:paraId="3E682EBD" w14:textId="77777777" w:rsidTr="00890263">
        <w:tc>
          <w:tcPr>
            <w:tcW w:w="3720" w:type="dxa"/>
          </w:tcPr>
          <w:p w14:paraId="2EF1B1CB" w14:textId="77777777" w:rsidR="00402029" w:rsidRDefault="00402029">
            <w:pPr>
              <w:pStyle w:val="EndnotesAbbrev"/>
            </w:pPr>
            <w:r>
              <w:t>LR = legislation register</w:t>
            </w:r>
          </w:p>
        </w:tc>
        <w:tc>
          <w:tcPr>
            <w:tcW w:w="3652" w:type="dxa"/>
          </w:tcPr>
          <w:p w14:paraId="093E845A" w14:textId="77777777" w:rsidR="00402029" w:rsidRDefault="00402029" w:rsidP="00890263">
            <w:pPr>
              <w:pStyle w:val="EndnotesAbbrev"/>
            </w:pPr>
            <w:r>
              <w:t>sub = substituted</w:t>
            </w:r>
          </w:p>
        </w:tc>
      </w:tr>
      <w:tr w:rsidR="00402029" w14:paraId="1BC47D0D" w14:textId="77777777" w:rsidTr="00890263">
        <w:tc>
          <w:tcPr>
            <w:tcW w:w="3720" w:type="dxa"/>
          </w:tcPr>
          <w:p w14:paraId="3DD5CB6C" w14:textId="77777777" w:rsidR="00402029" w:rsidRDefault="00402029">
            <w:pPr>
              <w:pStyle w:val="EndnotesAbbrev"/>
            </w:pPr>
            <w:r>
              <w:t>LRA = Legislation (Republication) Act 1996</w:t>
            </w:r>
          </w:p>
        </w:tc>
        <w:tc>
          <w:tcPr>
            <w:tcW w:w="3652" w:type="dxa"/>
          </w:tcPr>
          <w:p w14:paraId="4DE9C201" w14:textId="77777777" w:rsidR="00402029" w:rsidRDefault="00402029" w:rsidP="00890263">
            <w:pPr>
              <w:pStyle w:val="EndnotesAbbrev"/>
            </w:pPr>
            <w:r w:rsidRPr="001B3D42">
              <w:rPr>
                <w:rStyle w:val="charUnderline"/>
              </w:rPr>
              <w:t>underlining</w:t>
            </w:r>
            <w:r>
              <w:t xml:space="preserve"> = whole or part not commenced</w:t>
            </w:r>
          </w:p>
        </w:tc>
      </w:tr>
      <w:tr w:rsidR="00402029" w14:paraId="06AC2653" w14:textId="77777777" w:rsidTr="00890263">
        <w:tc>
          <w:tcPr>
            <w:tcW w:w="3720" w:type="dxa"/>
          </w:tcPr>
          <w:p w14:paraId="5BFE29A6" w14:textId="77777777" w:rsidR="00402029" w:rsidRDefault="00402029">
            <w:pPr>
              <w:pStyle w:val="EndnotesAbbrev"/>
            </w:pPr>
            <w:r>
              <w:t>mod = modified/modification</w:t>
            </w:r>
          </w:p>
        </w:tc>
        <w:tc>
          <w:tcPr>
            <w:tcW w:w="3652" w:type="dxa"/>
          </w:tcPr>
          <w:p w14:paraId="40909B8C" w14:textId="77777777" w:rsidR="00402029" w:rsidRDefault="00402029" w:rsidP="00890263">
            <w:pPr>
              <w:pStyle w:val="EndnotesAbbrev"/>
              <w:ind w:left="1073"/>
            </w:pPr>
            <w:r>
              <w:t>or to be expired</w:t>
            </w:r>
          </w:p>
        </w:tc>
      </w:tr>
    </w:tbl>
    <w:p w14:paraId="1546F72D" w14:textId="77777777" w:rsidR="000859E1" w:rsidRPr="00847D58" w:rsidRDefault="000859E1">
      <w:pPr>
        <w:pStyle w:val="Endnote2"/>
      </w:pPr>
      <w:bookmarkStart w:id="222" w:name="_Toc154048169"/>
      <w:r w:rsidRPr="00847D58">
        <w:rPr>
          <w:rStyle w:val="charTableNo"/>
        </w:rPr>
        <w:lastRenderedPageBreak/>
        <w:t>3</w:t>
      </w:r>
      <w:r>
        <w:tab/>
      </w:r>
      <w:r w:rsidRPr="00847D58">
        <w:rPr>
          <w:rStyle w:val="charTableText"/>
        </w:rPr>
        <w:t>Legislation history</w:t>
      </w:r>
      <w:bookmarkEnd w:id="222"/>
    </w:p>
    <w:p w14:paraId="5E853597" w14:textId="77777777" w:rsidR="000859E1" w:rsidRDefault="000859E1">
      <w:pPr>
        <w:pStyle w:val="NewAct"/>
      </w:pPr>
      <w:r>
        <w:t>Financial Management Act 1996</w:t>
      </w:r>
      <w:r w:rsidR="001B3D42">
        <w:t xml:space="preserve"> A1996</w:t>
      </w:r>
      <w:r w:rsidR="001B3D42">
        <w:noBreakHyphen/>
        <w:t xml:space="preserve">22 </w:t>
      </w:r>
    </w:p>
    <w:p w14:paraId="3765BD32" w14:textId="77777777" w:rsidR="000859E1" w:rsidRDefault="000859E1">
      <w:pPr>
        <w:pStyle w:val="Actdetails"/>
        <w:keepNext/>
      </w:pPr>
      <w:r>
        <w:t>notified 4 June 1996 (</w:t>
      </w:r>
      <w:r w:rsidR="001B3D42" w:rsidRPr="00C22C01">
        <w:t>Gaz 1996 No 101</w:t>
      </w:r>
      <w:r>
        <w:t>)</w:t>
      </w:r>
    </w:p>
    <w:p w14:paraId="5517EAC0" w14:textId="77777777" w:rsidR="000859E1" w:rsidRDefault="000859E1">
      <w:pPr>
        <w:pStyle w:val="Actdetails"/>
      </w:pPr>
      <w:r>
        <w:t>commenced 1 July 1996 (s 2)</w:t>
      </w:r>
    </w:p>
    <w:p w14:paraId="11959B73" w14:textId="77777777" w:rsidR="000859E1" w:rsidRDefault="000859E1">
      <w:pPr>
        <w:pStyle w:val="Asamby"/>
      </w:pPr>
      <w:r>
        <w:t>as amended by</w:t>
      </w:r>
    </w:p>
    <w:p w14:paraId="33793A22" w14:textId="21489AC8" w:rsidR="000859E1" w:rsidRDefault="001B3D42">
      <w:pPr>
        <w:pStyle w:val="NewAct"/>
      </w:pPr>
      <w:hyperlink r:id="rId122" w:tooltip="A1997-39" w:history="1">
        <w:r w:rsidRPr="001B3D42">
          <w:rPr>
            <w:rStyle w:val="charCitHyperlinkAbbrev"/>
          </w:rPr>
          <w:t>Financial Management (Amendment) Act 1997</w:t>
        </w:r>
      </w:hyperlink>
      <w:r>
        <w:t xml:space="preserve"> A1997</w:t>
      </w:r>
      <w:r>
        <w:noBreakHyphen/>
        <w:t xml:space="preserve">39 </w:t>
      </w:r>
    </w:p>
    <w:p w14:paraId="4CB7FC66" w14:textId="77777777" w:rsidR="000859E1" w:rsidRDefault="000859E1">
      <w:pPr>
        <w:pStyle w:val="Actdetails"/>
        <w:keepNext/>
      </w:pPr>
      <w:r>
        <w:t>notified 1 September 1997 (</w:t>
      </w:r>
      <w:r w:rsidR="001B3D42" w:rsidRPr="00C22C01">
        <w:t>Gaz 1997 No S257</w:t>
      </w:r>
      <w:r>
        <w:t>)</w:t>
      </w:r>
    </w:p>
    <w:p w14:paraId="495AAAEC" w14:textId="77777777" w:rsidR="000859E1" w:rsidRDefault="000859E1">
      <w:pPr>
        <w:pStyle w:val="Actdetails"/>
      </w:pPr>
      <w:r>
        <w:t>commenced 1 September 1997 (s 2)</w:t>
      </w:r>
    </w:p>
    <w:p w14:paraId="365BFFB8" w14:textId="73A76F2C" w:rsidR="000859E1" w:rsidRDefault="001B3D42">
      <w:pPr>
        <w:pStyle w:val="NewAct"/>
      </w:pPr>
      <w:hyperlink r:id="rId123" w:tooltip="A1997-102" w:history="1">
        <w:r w:rsidRPr="001B3D42">
          <w:rPr>
            <w:rStyle w:val="charCitHyperlinkAbbrev"/>
          </w:rPr>
          <w:t>Financial Management (Amendment) Act (No 2) 1997</w:t>
        </w:r>
      </w:hyperlink>
      <w:r>
        <w:t xml:space="preserve"> A1997</w:t>
      </w:r>
      <w:r>
        <w:noBreakHyphen/>
        <w:t xml:space="preserve">102 </w:t>
      </w:r>
    </w:p>
    <w:p w14:paraId="026E0379" w14:textId="77777777" w:rsidR="000859E1" w:rsidRDefault="000859E1">
      <w:pPr>
        <w:pStyle w:val="Actdetails"/>
        <w:keepNext/>
      </w:pPr>
      <w:r>
        <w:t>notified 24 December 1997 (</w:t>
      </w:r>
      <w:r w:rsidR="001B3D42" w:rsidRPr="00C22C01">
        <w:t>Gaz 1997 No S420</w:t>
      </w:r>
      <w:r>
        <w:t>)</w:t>
      </w:r>
    </w:p>
    <w:p w14:paraId="5187F353" w14:textId="77777777" w:rsidR="000859E1" w:rsidRDefault="000859E1">
      <w:pPr>
        <w:pStyle w:val="Actdetails"/>
        <w:keepNext/>
      </w:pPr>
      <w:r>
        <w:t>ss 1-3 commenced 24 December 1997 (s 2 (1))</w:t>
      </w:r>
    </w:p>
    <w:p w14:paraId="678EA419" w14:textId="77777777" w:rsidR="000859E1" w:rsidRDefault="000859E1">
      <w:pPr>
        <w:pStyle w:val="Actdetails"/>
      </w:pPr>
      <w:r>
        <w:t>remainder commenced 14 January 1998 (s 2 (2) and</w:t>
      </w:r>
      <w:r w:rsidRPr="001B3D42">
        <w:t xml:space="preserve"> </w:t>
      </w:r>
      <w:r w:rsidR="001B3D42" w:rsidRPr="00C22C01">
        <w:t>Gaz 1998 No S24</w:t>
      </w:r>
      <w:r>
        <w:t>)</w:t>
      </w:r>
    </w:p>
    <w:p w14:paraId="663A47F8" w14:textId="147675D8" w:rsidR="000859E1" w:rsidRDefault="001B3D42">
      <w:pPr>
        <w:pStyle w:val="NewAct"/>
      </w:pPr>
      <w:hyperlink r:id="rId124" w:tooltip="A1997-124" w:history="1">
        <w:r w:rsidRPr="001B3D42">
          <w:rPr>
            <w:rStyle w:val="charCitHyperlinkAbbrev"/>
          </w:rPr>
          <w:t>Financial Management (Amendment) Act (No 3) 1997</w:t>
        </w:r>
      </w:hyperlink>
      <w:r>
        <w:t xml:space="preserve"> A1997</w:t>
      </w:r>
      <w:r>
        <w:noBreakHyphen/>
        <w:t xml:space="preserve">124 </w:t>
      </w:r>
    </w:p>
    <w:p w14:paraId="64E7DCB8" w14:textId="77777777" w:rsidR="000859E1" w:rsidRDefault="000859E1">
      <w:pPr>
        <w:pStyle w:val="Actdetails"/>
        <w:keepNext/>
      </w:pPr>
      <w:r>
        <w:t>notified 24 December 1997 (</w:t>
      </w:r>
      <w:r w:rsidR="001B3D42" w:rsidRPr="00C22C01">
        <w:t>Gaz 1997 No S420</w:t>
      </w:r>
      <w:r>
        <w:t>)</w:t>
      </w:r>
    </w:p>
    <w:p w14:paraId="2E0B60B4" w14:textId="77777777" w:rsidR="000859E1" w:rsidRDefault="000859E1">
      <w:pPr>
        <w:pStyle w:val="Actdetails"/>
      </w:pPr>
      <w:r>
        <w:t>commenced 24 December 1997 (s 2)</w:t>
      </w:r>
    </w:p>
    <w:p w14:paraId="05899569" w14:textId="7E58FE7A" w:rsidR="000859E1" w:rsidRDefault="001B3D42">
      <w:pPr>
        <w:pStyle w:val="NewAct"/>
      </w:pPr>
      <w:hyperlink r:id="rId125" w:tooltip="A1999-28" w:history="1">
        <w:r w:rsidRPr="001B3D42">
          <w:rPr>
            <w:rStyle w:val="charCitHyperlinkAbbrev"/>
          </w:rPr>
          <w:t>Trustee (Amendment) Act 1999</w:t>
        </w:r>
      </w:hyperlink>
      <w:r>
        <w:t xml:space="preserve"> A1999</w:t>
      </w:r>
      <w:r>
        <w:noBreakHyphen/>
        <w:t xml:space="preserve">28 </w:t>
      </w:r>
      <w:r w:rsidR="000859E1">
        <w:t>sch</w:t>
      </w:r>
    </w:p>
    <w:p w14:paraId="0A35A395" w14:textId="77777777" w:rsidR="000859E1" w:rsidRDefault="000859E1">
      <w:pPr>
        <w:pStyle w:val="Actdetails"/>
        <w:keepNext/>
      </w:pPr>
      <w:r>
        <w:t>notified 21 May 1999 (</w:t>
      </w:r>
      <w:r w:rsidR="001B3D42" w:rsidRPr="00C22C01">
        <w:t>Gaz 1999 No S24</w:t>
      </w:r>
      <w:r>
        <w:t>)</w:t>
      </w:r>
    </w:p>
    <w:p w14:paraId="46D134B7" w14:textId="77777777" w:rsidR="000859E1" w:rsidRDefault="000859E1">
      <w:pPr>
        <w:pStyle w:val="Actdetails"/>
      </w:pPr>
      <w:r>
        <w:t>sch commenced 21 May 1999 (s 2)</w:t>
      </w:r>
    </w:p>
    <w:p w14:paraId="62E0230D" w14:textId="00A25E50" w:rsidR="000859E1" w:rsidRDefault="001B3D42">
      <w:pPr>
        <w:pStyle w:val="NewAct"/>
      </w:pPr>
      <w:hyperlink r:id="rId126" w:tooltip="A1999-33" w:history="1">
        <w:r w:rsidRPr="001B3D42">
          <w:rPr>
            <w:rStyle w:val="charCitHyperlinkAbbrev"/>
          </w:rPr>
          <w:t>Financial Sector Reform (ACT) Act 1999</w:t>
        </w:r>
      </w:hyperlink>
      <w:r>
        <w:t xml:space="preserve"> A1999</w:t>
      </w:r>
      <w:r>
        <w:noBreakHyphen/>
        <w:t xml:space="preserve">33 </w:t>
      </w:r>
      <w:r w:rsidR="000859E1">
        <w:t>sch</w:t>
      </w:r>
    </w:p>
    <w:p w14:paraId="4BAD8A01" w14:textId="77777777" w:rsidR="000859E1" w:rsidRDefault="000859E1">
      <w:pPr>
        <w:pStyle w:val="Actdetails"/>
        <w:keepNext/>
      </w:pPr>
      <w:r>
        <w:t>notified 25 June 1999 (</w:t>
      </w:r>
      <w:r w:rsidR="001B3D42" w:rsidRPr="00C22C01">
        <w:t>Gaz 1999 No S34</w:t>
      </w:r>
      <w:r>
        <w:t>)</w:t>
      </w:r>
    </w:p>
    <w:p w14:paraId="5B9431DC" w14:textId="77777777" w:rsidR="000859E1" w:rsidRDefault="000859E1">
      <w:pPr>
        <w:pStyle w:val="Actdetails"/>
        <w:keepNext/>
      </w:pPr>
      <w:r>
        <w:t>s 1, s 2 and dict commenced 25 June 1999 (s 2 (1))</w:t>
      </w:r>
    </w:p>
    <w:p w14:paraId="5F49BB88" w14:textId="77777777" w:rsidR="000859E1" w:rsidRDefault="000859E1">
      <w:pPr>
        <w:pStyle w:val="Actdetails"/>
      </w:pPr>
      <w:r>
        <w:t>sch commenced 1 July 1999 (s 2 (2) and Cwlth Gaz 1999 No S289)</w:t>
      </w:r>
    </w:p>
    <w:p w14:paraId="2AAC3EDA" w14:textId="1FEA08FD" w:rsidR="000859E1" w:rsidRDefault="008C2081">
      <w:pPr>
        <w:pStyle w:val="NewAct"/>
      </w:pPr>
      <w:hyperlink r:id="rId127" w:tooltip="A1999-36" w:history="1">
        <w:r w:rsidRPr="008C2081">
          <w:rPr>
            <w:rStyle w:val="charCitHyperlinkAbbrev"/>
          </w:rPr>
          <w:t>Appropriation Act 1999-2000</w:t>
        </w:r>
      </w:hyperlink>
      <w:r w:rsidR="000859E1" w:rsidRPr="00E21961">
        <w:t xml:space="preserve"> </w:t>
      </w:r>
      <w:r w:rsidRPr="00E21961">
        <w:t>A1999</w:t>
      </w:r>
      <w:r w:rsidRPr="00E21961">
        <w:noBreakHyphen/>
      </w:r>
      <w:r w:rsidR="000859E1" w:rsidRPr="00E21961">
        <w:t xml:space="preserve">36 </w:t>
      </w:r>
      <w:r w:rsidR="000859E1">
        <w:t>s 9</w:t>
      </w:r>
    </w:p>
    <w:p w14:paraId="2CF400FF" w14:textId="77777777" w:rsidR="000859E1" w:rsidRDefault="000859E1">
      <w:pPr>
        <w:pStyle w:val="Actdetails"/>
        <w:keepNext/>
      </w:pPr>
      <w:r>
        <w:t>notified 12 July 1999 (</w:t>
      </w:r>
      <w:r w:rsidR="001B3D42" w:rsidRPr="00C22C01">
        <w:t>Gaz 1999 No S44</w:t>
      </w:r>
      <w:r>
        <w:t>)</w:t>
      </w:r>
    </w:p>
    <w:p w14:paraId="27D6FB46" w14:textId="77777777" w:rsidR="000859E1" w:rsidRDefault="000859E1">
      <w:pPr>
        <w:pStyle w:val="Actdetails"/>
      </w:pPr>
      <w:r>
        <w:t>s 9 commenced 12 July 1999 (s 2)</w:t>
      </w:r>
    </w:p>
    <w:p w14:paraId="7D726E97" w14:textId="4E6F38E5" w:rsidR="000859E1" w:rsidRDefault="001B3D42">
      <w:pPr>
        <w:pStyle w:val="NewAct"/>
      </w:pPr>
      <w:hyperlink r:id="rId128" w:tooltip="A1999-58" w:history="1">
        <w:r w:rsidRPr="001B3D42">
          <w:rPr>
            <w:rStyle w:val="charCitHyperlinkAbbrev"/>
          </w:rPr>
          <w:t>Financial Management Amendment Act 1999</w:t>
        </w:r>
      </w:hyperlink>
      <w:r>
        <w:t xml:space="preserve"> A1999</w:t>
      </w:r>
      <w:r>
        <w:noBreakHyphen/>
        <w:t xml:space="preserve">58 </w:t>
      </w:r>
    </w:p>
    <w:p w14:paraId="2A097F9B" w14:textId="77777777" w:rsidR="000859E1" w:rsidRDefault="000859E1">
      <w:pPr>
        <w:pStyle w:val="Actdetails"/>
        <w:keepNext/>
      </w:pPr>
      <w:r>
        <w:t>notified 10 November 1999 (</w:t>
      </w:r>
      <w:r w:rsidR="001B3D42" w:rsidRPr="00C22C01">
        <w:t>Gaz 1999 No 45</w:t>
      </w:r>
      <w:r>
        <w:t>)</w:t>
      </w:r>
    </w:p>
    <w:p w14:paraId="497134C0" w14:textId="77777777" w:rsidR="000859E1" w:rsidRDefault="000859E1">
      <w:pPr>
        <w:pStyle w:val="Actdetails"/>
      </w:pPr>
      <w:r>
        <w:t>commenced 10 November 1999 (s 2)</w:t>
      </w:r>
    </w:p>
    <w:p w14:paraId="1701829E" w14:textId="76688E20" w:rsidR="000859E1" w:rsidRDefault="001B3D42">
      <w:pPr>
        <w:pStyle w:val="NewAct"/>
      </w:pPr>
      <w:hyperlink r:id="rId129" w:tooltip="A2000-21" w:history="1">
        <w:r w:rsidRPr="001B3D42">
          <w:rPr>
            <w:rStyle w:val="charCitHyperlinkAbbrev"/>
          </w:rPr>
          <w:t>Territory Superannuation Provision Protection Act 2000</w:t>
        </w:r>
      </w:hyperlink>
      <w:r>
        <w:t xml:space="preserve"> A2000</w:t>
      </w:r>
      <w:r>
        <w:noBreakHyphen/>
        <w:t xml:space="preserve">21 </w:t>
      </w:r>
      <w:r w:rsidR="000859E1">
        <w:t>sch</w:t>
      </w:r>
    </w:p>
    <w:p w14:paraId="2FFCAB36" w14:textId="77777777" w:rsidR="000859E1" w:rsidRDefault="000859E1">
      <w:pPr>
        <w:pStyle w:val="Actdetails"/>
        <w:keepNext/>
      </w:pPr>
      <w:r>
        <w:t>notified 15 June 2000 (</w:t>
      </w:r>
      <w:r w:rsidR="001B3D42" w:rsidRPr="00C22C01">
        <w:t>Gaz 2000 No 24</w:t>
      </w:r>
      <w:r>
        <w:t>)</w:t>
      </w:r>
    </w:p>
    <w:p w14:paraId="0B40F8DB" w14:textId="77777777" w:rsidR="000859E1" w:rsidRDefault="000859E1">
      <w:pPr>
        <w:pStyle w:val="Actdetails"/>
        <w:keepNext/>
      </w:pPr>
      <w:r>
        <w:t>s 1, s 2 commenced 15 June 2000 (IA s 10B)</w:t>
      </w:r>
    </w:p>
    <w:p w14:paraId="5697B2EA" w14:textId="77777777" w:rsidR="000859E1" w:rsidRDefault="000859E1">
      <w:pPr>
        <w:pStyle w:val="Actdetails"/>
      </w:pPr>
      <w:r>
        <w:t>sch commenced 1 July 2000 (s 2)</w:t>
      </w:r>
    </w:p>
    <w:p w14:paraId="14B78E2E" w14:textId="2EA49FEC" w:rsidR="000859E1" w:rsidRDefault="001B3D42">
      <w:pPr>
        <w:pStyle w:val="NewAct"/>
      </w:pPr>
      <w:hyperlink r:id="rId130" w:tooltip="A2000-27" w:history="1">
        <w:r w:rsidRPr="001B3D42">
          <w:rPr>
            <w:rStyle w:val="charCitHyperlinkAbbrev"/>
          </w:rPr>
          <w:t>Financial Management Amendment Act 2000</w:t>
        </w:r>
      </w:hyperlink>
      <w:r>
        <w:t xml:space="preserve"> A2000</w:t>
      </w:r>
      <w:r>
        <w:noBreakHyphen/>
        <w:t xml:space="preserve">27 </w:t>
      </w:r>
    </w:p>
    <w:p w14:paraId="60D64603" w14:textId="77777777" w:rsidR="000859E1" w:rsidRDefault="000859E1">
      <w:pPr>
        <w:pStyle w:val="Actdetails"/>
        <w:keepNext/>
      </w:pPr>
      <w:r>
        <w:t>notified 30 June 2000 (</w:t>
      </w:r>
      <w:r w:rsidR="001B3D42" w:rsidRPr="00C22C01">
        <w:t>Gaz 2000 No S30</w:t>
      </w:r>
      <w:r>
        <w:t>)</w:t>
      </w:r>
    </w:p>
    <w:p w14:paraId="1748CFFD" w14:textId="77777777" w:rsidR="000859E1" w:rsidRDefault="000859E1">
      <w:pPr>
        <w:pStyle w:val="Actdetails"/>
        <w:keepNext/>
      </w:pPr>
      <w:r>
        <w:t>s 1, s 2 commenced 30 June 2000 (IA s 10B)</w:t>
      </w:r>
    </w:p>
    <w:p w14:paraId="5F5FC9CA" w14:textId="77777777" w:rsidR="000859E1" w:rsidRDefault="000859E1">
      <w:pPr>
        <w:pStyle w:val="Actdetails"/>
      </w:pPr>
      <w:r>
        <w:t>remainder commenced 30 June 2000 (s 2)</w:t>
      </w:r>
    </w:p>
    <w:p w14:paraId="78CD4304" w14:textId="693EBB92" w:rsidR="000859E1" w:rsidRDefault="001B3D42">
      <w:pPr>
        <w:pStyle w:val="NewAct"/>
      </w:pPr>
      <w:hyperlink r:id="rId131" w:tooltip="A2001-4" w:history="1">
        <w:r w:rsidRPr="001B3D42">
          <w:rPr>
            <w:rStyle w:val="charCitHyperlinkAbbrev"/>
          </w:rPr>
          <w:t>Financial Management Amendment Act 2001</w:t>
        </w:r>
      </w:hyperlink>
      <w:r>
        <w:t xml:space="preserve"> A2001</w:t>
      </w:r>
      <w:r>
        <w:noBreakHyphen/>
        <w:t xml:space="preserve">4 </w:t>
      </w:r>
    </w:p>
    <w:p w14:paraId="7590DB39" w14:textId="77777777" w:rsidR="000859E1" w:rsidRDefault="000859E1">
      <w:pPr>
        <w:pStyle w:val="Actdetails"/>
        <w:keepNext/>
      </w:pPr>
      <w:r>
        <w:t>notified 8 March 2001 (</w:t>
      </w:r>
      <w:r w:rsidR="001B3D42" w:rsidRPr="00C22C01">
        <w:t>Gaz 2001 No 10</w:t>
      </w:r>
      <w:r>
        <w:t>)</w:t>
      </w:r>
    </w:p>
    <w:p w14:paraId="513713C4" w14:textId="77777777" w:rsidR="000859E1" w:rsidRDefault="000859E1">
      <w:pPr>
        <w:pStyle w:val="Actdetails"/>
        <w:keepNext/>
      </w:pPr>
      <w:r>
        <w:t>s 1, s 2 commenced 8 March 2001 (IA s 10B)</w:t>
      </w:r>
    </w:p>
    <w:p w14:paraId="48FE1BFF" w14:textId="77777777" w:rsidR="000859E1" w:rsidRDefault="000859E1">
      <w:pPr>
        <w:pStyle w:val="Actdetails"/>
        <w:keepNext/>
      </w:pPr>
      <w:r>
        <w:t>s 3 commenced 8 March 2001 (s 2)</w:t>
      </w:r>
    </w:p>
    <w:p w14:paraId="5784DEA7" w14:textId="77777777" w:rsidR="000859E1" w:rsidRPr="001B3D42" w:rsidRDefault="000859E1">
      <w:pPr>
        <w:pStyle w:val="Actdetails"/>
        <w:rPr>
          <w:rFonts w:cs="Arial"/>
        </w:rPr>
      </w:pPr>
      <w:r w:rsidRPr="001B3D42">
        <w:rPr>
          <w:rFonts w:cs="Arial"/>
        </w:rPr>
        <w:t>remainder commenced 8 September 2001 (IA s 10E)</w:t>
      </w:r>
    </w:p>
    <w:p w14:paraId="1F5E7E6B" w14:textId="174A5C4F" w:rsidR="000859E1" w:rsidRDefault="001B3D42">
      <w:pPr>
        <w:pStyle w:val="NewAct"/>
      </w:pPr>
      <w:hyperlink r:id="rId132" w:tooltip="A2001-11" w:history="1">
        <w:r w:rsidRPr="001B3D42">
          <w:rPr>
            <w:rStyle w:val="charCitHyperlinkAbbrev"/>
          </w:rPr>
          <w:t>Statute Law Amendment Act 2001</w:t>
        </w:r>
      </w:hyperlink>
      <w:r>
        <w:t xml:space="preserve"> A2001</w:t>
      </w:r>
      <w:r>
        <w:noBreakHyphen/>
        <w:t xml:space="preserve">11 </w:t>
      </w:r>
      <w:r w:rsidR="000859E1">
        <w:t>sch 3</w:t>
      </w:r>
    </w:p>
    <w:p w14:paraId="072488DF" w14:textId="77777777" w:rsidR="000859E1" w:rsidRDefault="000859E1">
      <w:pPr>
        <w:pStyle w:val="Actdetails"/>
        <w:keepNext/>
      </w:pPr>
      <w:r>
        <w:t>notified 29 March 2001 (</w:t>
      </w:r>
      <w:r w:rsidR="001B3D42" w:rsidRPr="00C22C01">
        <w:t>Gaz 2001 No 13</w:t>
      </w:r>
      <w:r>
        <w:t>)</w:t>
      </w:r>
    </w:p>
    <w:p w14:paraId="1FA376C1" w14:textId="77777777" w:rsidR="000859E1" w:rsidRDefault="000859E1">
      <w:pPr>
        <w:pStyle w:val="Actdetails"/>
      </w:pPr>
      <w:r>
        <w:t>commenced 29 March 2001 (s 2)</w:t>
      </w:r>
    </w:p>
    <w:p w14:paraId="5D0F963D" w14:textId="6A7D3161" w:rsidR="000859E1" w:rsidRDefault="001B3D42">
      <w:pPr>
        <w:pStyle w:val="NewAct"/>
      </w:pPr>
      <w:hyperlink r:id="rId133" w:tooltip="A2001-42" w:history="1">
        <w:r w:rsidRPr="001B3D42">
          <w:rPr>
            <w:rStyle w:val="charCitHyperlinkAbbrev"/>
          </w:rPr>
          <w:t>Financial Management Amendment Act 2001 (No 2)</w:t>
        </w:r>
      </w:hyperlink>
      <w:r w:rsidR="000859E1">
        <w:t xml:space="preserve"> </w:t>
      </w:r>
      <w:r w:rsidR="00E21961">
        <w:t>A</w:t>
      </w:r>
      <w:r w:rsidR="000859E1">
        <w:t>2001</w:t>
      </w:r>
      <w:r w:rsidR="00E21961">
        <w:noBreakHyphen/>
      </w:r>
      <w:r w:rsidR="000859E1">
        <w:t>42</w:t>
      </w:r>
    </w:p>
    <w:p w14:paraId="3A0390FB" w14:textId="77777777" w:rsidR="000859E1" w:rsidRDefault="000859E1">
      <w:pPr>
        <w:pStyle w:val="Actdetails"/>
        <w:keepNext/>
      </w:pPr>
      <w:r>
        <w:t>notified 29 June 2001 (</w:t>
      </w:r>
      <w:r w:rsidR="001B3D42" w:rsidRPr="00C22C01">
        <w:t>Gaz 2001 No S36</w:t>
      </w:r>
      <w:r>
        <w:t>)</w:t>
      </w:r>
    </w:p>
    <w:p w14:paraId="35DDB976" w14:textId="77777777" w:rsidR="000859E1" w:rsidRDefault="000859E1">
      <w:pPr>
        <w:pStyle w:val="Actdetails"/>
        <w:keepNext/>
      </w:pPr>
      <w:r>
        <w:t>s 1, s 2 commenced 29 June 2001 (IA s 10B)</w:t>
      </w:r>
    </w:p>
    <w:p w14:paraId="1620BA43" w14:textId="77777777" w:rsidR="000859E1" w:rsidRDefault="000859E1">
      <w:pPr>
        <w:pStyle w:val="Actdetails"/>
        <w:keepNext/>
      </w:pPr>
      <w:r>
        <w:t>s 3, s 4, s 6, s 7 commenced 29 June 2001 (s 2 (1))</w:t>
      </w:r>
    </w:p>
    <w:p w14:paraId="00966061" w14:textId="77777777" w:rsidR="000859E1" w:rsidRDefault="000859E1">
      <w:pPr>
        <w:pStyle w:val="Actdetails"/>
      </w:pPr>
      <w:r>
        <w:t>s 5 commenced 1 July 2001 (s 2 (2))</w:t>
      </w:r>
    </w:p>
    <w:p w14:paraId="23FC1A05" w14:textId="21AB0D36" w:rsidR="000859E1" w:rsidRDefault="00E21961">
      <w:pPr>
        <w:pStyle w:val="NewAct"/>
      </w:pPr>
      <w:hyperlink r:id="rId134" w:tooltip="A2001-43" w:history="1">
        <w:r w:rsidRPr="00E21961">
          <w:rPr>
            <w:rStyle w:val="charCitHyperlinkAbbrev"/>
          </w:rPr>
          <w:t>Appropriation Act 2001-2002</w:t>
        </w:r>
      </w:hyperlink>
      <w:r w:rsidR="000859E1">
        <w:t xml:space="preserve"> </w:t>
      </w:r>
      <w:r w:rsidR="00475E6E">
        <w:t>A</w:t>
      </w:r>
      <w:r w:rsidR="000859E1">
        <w:t>2001</w:t>
      </w:r>
      <w:r w:rsidR="00475E6E">
        <w:noBreakHyphen/>
      </w:r>
      <w:r w:rsidR="000859E1">
        <w:t>43 s 12</w:t>
      </w:r>
    </w:p>
    <w:p w14:paraId="197EEED0" w14:textId="77777777" w:rsidR="000859E1" w:rsidRDefault="000859E1">
      <w:pPr>
        <w:pStyle w:val="Actdetails"/>
        <w:keepNext/>
      </w:pPr>
      <w:r>
        <w:t>notified 29 June 2001 (</w:t>
      </w:r>
      <w:r w:rsidR="001B3D42" w:rsidRPr="00C22C01">
        <w:t>Gaz 2001 No S36</w:t>
      </w:r>
      <w:r>
        <w:t>)</w:t>
      </w:r>
    </w:p>
    <w:p w14:paraId="359C5AFF" w14:textId="77777777" w:rsidR="000859E1" w:rsidRDefault="000859E1">
      <w:pPr>
        <w:pStyle w:val="Actdetails"/>
        <w:keepNext/>
      </w:pPr>
      <w:r>
        <w:t>s 1, s 2 commenced 29 June 2001 (IA s 10B)</w:t>
      </w:r>
    </w:p>
    <w:p w14:paraId="4A5BB806" w14:textId="77777777" w:rsidR="000859E1" w:rsidRDefault="000859E1">
      <w:pPr>
        <w:pStyle w:val="Actdetails"/>
      </w:pPr>
      <w:r>
        <w:t>s 12 commenced 1 July 2001 (s 2)</w:t>
      </w:r>
    </w:p>
    <w:p w14:paraId="3BAF95FF" w14:textId="72C31D18" w:rsidR="000859E1" w:rsidRDefault="001B3D42">
      <w:pPr>
        <w:pStyle w:val="NewAct"/>
      </w:pPr>
      <w:hyperlink r:id="rId135" w:tooltip="A2001-44" w:history="1">
        <w:r w:rsidRPr="001B3D42">
          <w:rPr>
            <w:rStyle w:val="charCitHyperlinkAbbrev"/>
          </w:rPr>
          <w:t>Legislation (Consequential Amendments) Act 2001</w:t>
        </w:r>
      </w:hyperlink>
      <w:r>
        <w:t xml:space="preserve"> A2001</w:t>
      </w:r>
      <w:r>
        <w:noBreakHyphen/>
        <w:t xml:space="preserve">44 </w:t>
      </w:r>
      <w:r w:rsidR="000859E1">
        <w:t>pt 146</w:t>
      </w:r>
    </w:p>
    <w:p w14:paraId="5A1A2CFB" w14:textId="77777777" w:rsidR="000859E1" w:rsidRDefault="000859E1">
      <w:pPr>
        <w:pStyle w:val="Actdetails"/>
        <w:keepNext/>
      </w:pPr>
      <w:r>
        <w:t>notified 26 July 2001 (</w:t>
      </w:r>
      <w:r w:rsidR="001B3D42" w:rsidRPr="00C22C01">
        <w:t>Gaz 2001 No 30</w:t>
      </w:r>
      <w:r>
        <w:t>)</w:t>
      </w:r>
    </w:p>
    <w:p w14:paraId="393C6EC1" w14:textId="77777777" w:rsidR="000859E1" w:rsidRPr="001B3D42" w:rsidRDefault="000859E1">
      <w:pPr>
        <w:pStyle w:val="Actdetails"/>
        <w:keepNext/>
      </w:pPr>
      <w:r>
        <w:t>s 1, s 2 commenced 26 July 2001 (IA s 10B)</w:t>
      </w:r>
    </w:p>
    <w:p w14:paraId="5E71A639" w14:textId="77777777" w:rsidR="000859E1" w:rsidRPr="001B3D42" w:rsidRDefault="000859E1">
      <w:pPr>
        <w:pStyle w:val="Actdetails"/>
        <w:rPr>
          <w:rFonts w:cs="Arial"/>
        </w:rPr>
      </w:pPr>
      <w:r w:rsidRPr="001B3D42">
        <w:rPr>
          <w:rFonts w:cs="Arial"/>
        </w:rPr>
        <w:t xml:space="preserve">pt 146 commenced 12 September 2001 (s 2 and see </w:t>
      </w:r>
      <w:r w:rsidR="001B3D42" w:rsidRPr="00C22C01">
        <w:t>Gaz 2001 No S65</w:t>
      </w:r>
      <w:r w:rsidRPr="001B3D42">
        <w:rPr>
          <w:rFonts w:cs="Arial"/>
        </w:rPr>
        <w:t>)</w:t>
      </w:r>
    </w:p>
    <w:p w14:paraId="4902B6D1" w14:textId="30E3B22C" w:rsidR="000859E1" w:rsidRDefault="001B3D42">
      <w:pPr>
        <w:pStyle w:val="NewAct"/>
      </w:pPr>
      <w:hyperlink r:id="rId136" w:tooltip="A2001-45" w:history="1">
        <w:r w:rsidRPr="001B3D42">
          <w:rPr>
            <w:rStyle w:val="charCitHyperlinkAbbrev"/>
          </w:rPr>
          <w:t>Financial Management Legislation Amendment Act 2001</w:t>
        </w:r>
      </w:hyperlink>
      <w:r>
        <w:t xml:space="preserve"> A2001</w:t>
      </w:r>
      <w:r>
        <w:noBreakHyphen/>
        <w:t xml:space="preserve">45 </w:t>
      </w:r>
      <w:r w:rsidR="000859E1">
        <w:t>pt 2 (as am by 2002 No 30 pt 3.26)</w:t>
      </w:r>
    </w:p>
    <w:p w14:paraId="082C4F2A" w14:textId="77777777" w:rsidR="000859E1" w:rsidRDefault="000859E1">
      <w:pPr>
        <w:pStyle w:val="Actdetails"/>
        <w:keepNext/>
      </w:pPr>
      <w:r>
        <w:t>notified 12 July 2001 (</w:t>
      </w:r>
      <w:r w:rsidR="001B3D42" w:rsidRPr="00C22C01">
        <w:t>Gaz 2001 No 28</w:t>
      </w:r>
      <w:r>
        <w:t>)</w:t>
      </w:r>
    </w:p>
    <w:p w14:paraId="26E5AC91" w14:textId="77777777" w:rsidR="000859E1" w:rsidRDefault="000859E1">
      <w:pPr>
        <w:pStyle w:val="Actdetails"/>
        <w:keepNext/>
      </w:pPr>
      <w:r>
        <w:t>s 1, s 2 commenced 12 July 2001 (IA s 10B)</w:t>
      </w:r>
    </w:p>
    <w:p w14:paraId="5419F3E4" w14:textId="1E9AE62E" w:rsidR="000859E1" w:rsidRDefault="000859E1">
      <w:pPr>
        <w:pStyle w:val="Actdetails"/>
        <w:keepNext/>
      </w:pPr>
      <w:r>
        <w:t xml:space="preserve">s 4 commenced 12 January 2002 (s 2 (3) and see </w:t>
      </w:r>
      <w:hyperlink r:id="rId137" w:tooltip="Statute Law Amendment Act 2002" w:history="1">
        <w:r w:rsidR="00475E6E" w:rsidRPr="00475E6E">
          <w:rPr>
            <w:rStyle w:val="charCitHyperlinkAbbrev"/>
          </w:rPr>
          <w:t>A2002</w:t>
        </w:r>
        <w:r w:rsidR="00475E6E" w:rsidRPr="00475E6E">
          <w:rPr>
            <w:rStyle w:val="charCitHyperlinkAbbrev"/>
          </w:rPr>
          <w:noBreakHyphen/>
          <w:t>30</w:t>
        </w:r>
      </w:hyperlink>
      <w:r w:rsidRPr="00751F05">
        <w:t xml:space="preserve"> </w:t>
      </w:r>
      <w:r>
        <w:t>amdt 3.370)</w:t>
      </w:r>
    </w:p>
    <w:p w14:paraId="02AE5B08" w14:textId="77777777" w:rsidR="000859E1" w:rsidRPr="001B3D42" w:rsidRDefault="000859E1">
      <w:pPr>
        <w:pStyle w:val="Actdetails"/>
        <w:rPr>
          <w:rFonts w:cs="Arial"/>
        </w:rPr>
      </w:pPr>
      <w:r w:rsidRPr="001B3D42">
        <w:rPr>
          <w:rFonts w:cs="Arial"/>
        </w:rPr>
        <w:t>pt 2 remainder commenced 12 January 2002 (LA s 79)</w:t>
      </w:r>
    </w:p>
    <w:p w14:paraId="75E6F647" w14:textId="5B1A03F9" w:rsidR="000859E1" w:rsidRDefault="004F6C70">
      <w:pPr>
        <w:pStyle w:val="NewAct"/>
      </w:pPr>
      <w:hyperlink r:id="rId138" w:tooltip="A2001-56" w:history="1">
        <w:r>
          <w:rPr>
            <w:rStyle w:val="charCitHyperlinkAbbrev"/>
          </w:rPr>
          <w:t>Statute Law Amendment Act 2001 (No 2)</w:t>
        </w:r>
      </w:hyperlink>
      <w:r w:rsidR="001B3D42">
        <w:t xml:space="preserve"> A2001</w:t>
      </w:r>
      <w:r w:rsidR="001B3D42">
        <w:noBreakHyphen/>
      </w:r>
      <w:r>
        <w:t>56</w:t>
      </w:r>
      <w:r w:rsidR="001B3D42">
        <w:t xml:space="preserve"> </w:t>
      </w:r>
      <w:r w:rsidR="000859E1">
        <w:t>pt 3.20</w:t>
      </w:r>
    </w:p>
    <w:p w14:paraId="388300BA" w14:textId="77777777" w:rsidR="000859E1" w:rsidRDefault="000859E1">
      <w:pPr>
        <w:pStyle w:val="Actdetails"/>
        <w:keepNext/>
      </w:pPr>
      <w:r>
        <w:t>notified 5 September 2001 (</w:t>
      </w:r>
      <w:r w:rsidR="001B3D42" w:rsidRPr="00C22C01">
        <w:t>Gaz 2001 No S65</w:t>
      </w:r>
      <w:r>
        <w:t>)</w:t>
      </w:r>
    </w:p>
    <w:p w14:paraId="14BF9E97" w14:textId="553A20F9" w:rsidR="000859E1" w:rsidRDefault="00B92236">
      <w:pPr>
        <w:pStyle w:val="Actdetails"/>
      </w:pPr>
      <w:r>
        <w:t xml:space="preserve">pt 3.20 </w:t>
      </w:r>
      <w:r w:rsidR="000859E1">
        <w:t>commenced 5 September 2001 (s 2)</w:t>
      </w:r>
    </w:p>
    <w:p w14:paraId="1633B11E" w14:textId="6A0DD14D" w:rsidR="000859E1" w:rsidRDefault="001B3D42">
      <w:pPr>
        <w:pStyle w:val="NewAct"/>
        <w:keepLines/>
      </w:pPr>
      <w:hyperlink r:id="rId139" w:tooltip="A2001-95" w:history="1">
        <w:r w:rsidRPr="001B3D42">
          <w:rPr>
            <w:rStyle w:val="charCitHyperlinkAbbrev"/>
          </w:rPr>
          <w:t>Financial Management Amendment Act 2001 (No 3)</w:t>
        </w:r>
      </w:hyperlink>
      <w:r w:rsidR="000859E1">
        <w:t xml:space="preserve"> </w:t>
      </w:r>
      <w:r w:rsidR="00475E6E">
        <w:t>A</w:t>
      </w:r>
      <w:r w:rsidR="000859E1">
        <w:t>2001</w:t>
      </w:r>
      <w:r w:rsidR="00475E6E">
        <w:noBreakHyphen/>
      </w:r>
      <w:r w:rsidR="000859E1">
        <w:t>95</w:t>
      </w:r>
    </w:p>
    <w:p w14:paraId="581E9075" w14:textId="77777777" w:rsidR="000859E1" w:rsidRDefault="000859E1">
      <w:pPr>
        <w:pStyle w:val="Actdetails"/>
        <w:keepNext/>
      </w:pPr>
      <w:r>
        <w:t>notified 10 September 2001 (</w:t>
      </w:r>
      <w:r w:rsidR="001B3D42" w:rsidRPr="00C22C01">
        <w:t>Gaz 2001 No S66</w:t>
      </w:r>
      <w:r>
        <w:t>)</w:t>
      </w:r>
    </w:p>
    <w:p w14:paraId="2798BA10" w14:textId="77777777" w:rsidR="000859E1" w:rsidRPr="001B3D42" w:rsidRDefault="000859E1">
      <w:pPr>
        <w:pStyle w:val="Actdetails"/>
        <w:keepNext/>
      </w:pPr>
      <w:r>
        <w:t>s 1, s 2 commenced 10 September 2001 (LA s 75)</w:t>
      </w:r>
    </w:p>
    <w:p w14:paraId="2926BE52" w14:textId="7C4CC5C9" w:rsidR="000859E1" w:rsidRPr="001B3D42" w:rsidRDefault="000859E1">
      <w:pPr>
        <w:pStyle w:val="Actdetails"/>
        <w:rPr>
          <w:rFonts w:cs="Arial"/>
        </w:rPr>
      </w:pPr>
      <w:r w:rsidRPr="001B3D42">
        <w:rPr>
          <w:rFonts w:cs="Arial"/>
        </w:rPr>
        <w:t>remainder commenced 1 January 2002 (</w:t>
      </w:r>
      <w:hyperlink r:id="rId140" w:tooltip="CN2001-6" w:history="1">
        <w:r w:rsidR="00287636" w:rsidRPr="00287636">
          <w:rPr>
            <w:rStyle w:val="charCitHyperlinkAbbrev"/>
          </w:rPr>
          <w:t>CN2001</w:t>
        </w:r>
        <w:r w:rsidR="00287636" w:rsidRPr="00287636">
          <w:rPr>
            <w:rStyle w:val="charCitHyperlinkAbbrev"/>
          </w:rPr>
          <w:noBreakHyphen/>
          <w:t>6</w:t>
        </w:r>
      </w:hyperlink>
      <w:r w:rsidRPr="001B3D42">
        <w:rPr>
          <w:rFonts w:cs="Arial"/>
        </w:rPr>
        <w:t>)</w:t>
      </w:r>
    </w:p>
    <w:p w14:paraId="4E6026B5" w14:textId="225BDDA9" w:rsidR="000859E1" w:rsidRDefault="001B3D42">
      <w:pPr>
        <w:pStyle w:val="NewAct"/>
      </w:pPr>
      <w:hyperlink r:id="rId141" w:tooltip="A2001-97" w:history="1">
        <w:r w:rsidRPr="001B3D42">
          <w:rPr>
            <w:rStyle w:val="charCitHyperlinkAbbrev"/>
          </w:rPr>
          <w:t>Financial Management Amendment Act 2001 (No 4)</w:t>
        </w:r>
      </w:hyperlink>
      <w:r>
        <w:t xml:space="preserve"> A2001</w:t>
      </w:r>
      <w:r>
        <w:noBreakHyphen/>
        <w:t>97</w:t>
      </w:r>
    </w:p>
    <w:p w14:paraId="59B9BC34" w14:textId="77777777" w:rsidR="000859E1" w:rsidRDefault="000859E1">
      <w:pPr>
        <w:pStyle w:val="Actdetails"/>
        <w:keepNext/>
      </w:pPr>
      <w:r>
        <w:t>notified LR 20 December 2001</w:t>
      </w:r>
    </w:p>
    <w:p w14:paraId="4575F78C" w14:textId="77777777" w:rsidR="000859E1" w:rsidRDefault="000859E1">
      <w:pPr>
        <w:pStyle w:val="Actdetails"/>
      </w:pPr>
      <w:r>
        <w:t>commenced 20 December 2001 (s 2)</w:t>
      </w:r>
    </w:p>
    <w:p w14:paraId="59A69BD6" w14:textId="4C290FD0" w:rsidR="000859E1" w:rsidRDefault="00475E6E">
      <w:pPr>
        <w:pStyle w:val="NewAct"/>
      </w:pPr>
      <w:hyperlink r:id="rId142" w:tooltip="A2002-29" w:history="1">
        <w:r w:rsidRPr="00475E6E">
          <w:rPr>
            <w:rStyle w:val="charCitHyperlinkAbbrev"/>
          </w:rPr>
          <w:t>Appropriation Act 2002-2003</w:t>
        </w:r>
      </w:hyperlink>
      <w:r w:rsidR="000859E1" w:rsidRPr="00475E6E">
        <w:t xml:space="preserve"> </w:t>
      </w:r>
      <w:r w:rsidRPr="00475E6E">
        <w:t>A2002</w:t>
      </w:r>
      <w:r w:rsidRPr="00475E6E">
        <w:noBreakHyphen/>
      </w:r>
      <w:r w:rsidR="000859E1" w:rsidRPr="00475E6E">
        <w:t xml:space="preserve">29 </w:t>
      </w:r>
      <w:r w:rsidR="000859E1">
        <w:t>s 12</w:t>
      </w:r>
    </w:p>
    <w:p w14:paraId="67B542BF" w14:textId="77777777" w:rsidR="000859E1" w:rsidRDefault="000859E1">
      <w:pPr>
        <w:pStyle w:val="Actdetails"/>
        <w:keepNext/>
      </w:pPr>
      <w:r>
        <w:t>notified LR 9 September 2002</w:t>
      </w:r>
    </w:p>
    <w:p w14:paraId="2FCE89B5" w14:textId="77777777" w:rsidR="000859E1" w:rsidRDefault="000859E1">
      <w:pPr>
        <w:pStyle w:val="Actdetails"/>
      </w:pPr>
      <w:r>
        <w:t>taken to have commenced 30 June 2002 (s 2)</w:t>
      </w:r>
    </w:p>
    <w:p w14:paraId="2185A2F2" w14:textId="50B4B2C1" w:rsidR="000859E1" w:rsidRDefault="001B3D42">
      <w:pPr>
        <w:pStyle w:val="NewAct"/>
      </w:pPr>
      <w:hyperlink r:id="rId143" w:tooltip="A2002-30" w:history="1">
        <w:r w:rsidRPr="001B3D42">
          <w:rPr>
            <w:rStyle w:val="charCitHyperlinkAbbrev"/>
          </w:rPr>
          <w:t>Statute Law Amendment Act 2002</w:t>
        </w:r>
      </w:hyperlink>
      <w:r>
        <w:t xml:space="preserve"> A2002</w:t>
      </w:r>
      <w:r>
        <w:noBreakHyphen/>
        <w:t xml:space="preserve">30 </w:t>
      </w:r>
      <w:r w:rsidR="000859E1">
        <w:t>pt 3.25</w:t>
      </w:r>
    </w:p>
    <w:p w14:paraId="1EC8EE9D" w14:textId="77777777" w:rsidR="000859E1" w:rsidRDefault="000859E1">
      <w:pPr>
        <w:pStyle w:val="Actdetails"/>
        <w:keepNext/>
      </w:pPr>
      <w:r>
        <w:t>notified LR 16 September 2002</w:t>
      </w:r>
    </w:p>
    <w:p w14:paraId="1D76C891" w14:textId="77777777" w:rsidR="000859E1" w:rsidRDefault="000859E1">
      <w:pPr>
        <w:pStyle w:val="Actdetails"/>
        <w:keepNext/>
      </w:pPr>
      <w:r>
        <w:t>s 1, s 2 taken to have commenced 19 May 1997 (LA s 75 (2))</w:t>
      </w:r>
    </w:p>
    <w:p w14:paraId="70F919BF" w14:textId="77777777" w:rsidR="000859E1" w:rsidRDefault="000859E1">
      <w:pPr>
        <w:pStyle w:val="Actdetails"/>
        <w:keepNext/>
      </w:pPr>
      <w:r>
        <w:t>amdt 3.369 taken to have commenced 31 December 2001 (s 2 (2))</w:t>
      </w:r>
    </w:p>
    <w:p w14:paraId="1F5DA1A2" w14:textId="77777777" w:rsidR="000859E1" w:rsidRDefault="000859E1">
      <w:pPr>
        <w:pStyle w:val="Actdetails"/>
      </w:pPr>
      <w:r>
        <w:t>pt 3.25 remainder commenced 17 September 2002 (s 2 (1))</w:t>
      </w:r>
    </w:p>
    <w:p w14:paraId="660E9765" w14:textId="3E50678C" w:rsidR="000859E1" w:rsidRDefault="001B3D42">
      <w:pPr>
        <w:pStyle w:val="NewAct"/>
      </w:pPr>
      <w:hyperlink r:id="rId144" w:tooltip="A2002-38" w:history="1">
        <w:r w:rsidRPr="001B3D42">
          <w:rPr>
            <w:rStyle w:val="charCitHyperlinkAbbrev"/>
          </w:rPr>
          <w:t>Financial Management Amendment Act 2002</w:t>
        </w:r>
      </w:hyperlink>
      <w:r>
        <w:t xml:space="preserve"> A2002</w:t>
      </w:r>
      <w:r>
        <w:noBreakHyphen/>
        <w:t>38</w:t>
      </w:r>
    </w:p>
    <w:p w14:paraId="58D2EBD6" w14:textId="77777777" w:rsidR="000859E1" w:rsidRDefault="000859E1">
      <w:pPr>
        <w:pStyle w:val="Actdetails"/>
        <w:keepNext/>
      </w:pPr>
      <w:r>
        <w:t>notified LR 8 October 2002</w:t>
      </w:r>
    </w:p>
    <w:p w14:paraId="2EAE4B08" w14:textId="77777777" w:rsidR="000859E1" w:rsidRDefault="000859E1">
      <w:pPr>
        <w:pStyle w:val="Actdetails"/>
        <w:keepNext/>
      </w:pPr>
      <w:r>
        <w:t>s 1, s 2 commenced 8 October 2002 (LA s 75 (1))</w:t>
      </w:r>
    </w:p>
    <w:p w14:paraId="6F814706" w14:textId="1EDBDEC7" w:rsidR="000859E1" w:rsidRDefault="000859E1">
      <w:pPr>
        <w:pStyle w:val="Actdetails"/>
      </w:pPr>
      <w:r>
        <w:t xml:space="preserve">remainder commenced 1 November 2002 (s 2 and </w:t>
      </w:r>
      <w:hyperlink r:id="rId145" w:tooltip="CN2002-12" w:history="1">
        <w:r w:rsidR="001B3D42" w:rsidRPr="001B3D42">
          <w:rPr>
            <w:rStyle w:val="charCitHyperlinkAbbrev"/>
          </w:rPr>
          <w:t>CN2002-12</w:t>
        </w:r>
      </w:hyperlink>
      <w:r>
        <w:t>)</w:t>
      </w:r>
    </w:p>
    <w:p w14:paraId="4D8E9835" w14:textId="7C31F015" w:rsidR="000859E1" w:rsidRDefault="00CF7133">
      <w:pPr>
        <w:pStyle w:val="NewAct"/>
      </w:pPr>
      <w:hyperlink r:id="rId146" w:tooltip="A2003-9" w:history="1">
        <w:r w:rsidRPr="00CF7133">
          <w:rPr>
            <w:rStyle w:val="charCitHyperlinkAbbrev"/>
          </w:rPr>
          <w:t>Appropriation Act 2002-2003 (No 2)</w:t>
        </w:r>
      </w:hyperlink>
      <w:r w:rsidR="000859E1">
        <w:t xml:space="preserve"> </w:t>
      </w:r>
      <w:r w:rsidR="001B3D42" w:rsidRPr="00CF7133">
        <w:t>A2003</w:t>
      </w:r>
      <w:r w:rsidR="001B3D42" w:rsidRPr="00CF7133">
        <w:noBreakHyphen/>
        <w:t>9</w:t>
      </w:r>
      <w:r w:rsidR="000859E1">
        <w:t xml:space="preserve"> s 9</w:t>
      </w:r>
    </w:p>
    <w:p w14:paraId="7271F9CD" w14:textId="77777777" w:rsidR="000859E1" w:rsidRDefault="000859E1">
      <w:pPr>
        <w:pStyle w:val="Actdetails"/>
        <w:keepNext/>
      </w:pPr>
      <w:r>
        <w:t>notified LR 7 March 2003</w:t>
      </w:r>
    </w:p>
    <w:p w14:paraId="1989116E" w14:textId="77777777" w:rsidR="000859E1" w:rsidRDefault="000859E1">
      <w:pPr>
        <w:pStyle w:val="Actdetails"/>
        <w:keepNext/>
      </w:pPr>
      <w:r>
        <w:t>s 1, s 2 commenced 7 March 2003 (LA s 75 (1))</w:t>
      </w:r>
    </w:p>
    <w:p w14:paraId="3A6E686D" w14:textId="77777777" w:rsidR="000859E1" w:rsidRDefault="000859E1">
      <w:pPr>
        <w:pStyle w:val="Actdetails"/>
      </w:pPr>
      <w:r>
        <w:t>s 9 commenced 8 March 2003 (s 2)</w:t>
      </w:r>
    </w:p>
    <w:p w14:paraId="38A8F1AB" w14:textId="48A84A36" w:rsidR="000859E1" w:rsidRDefault="001B3D42">
      <w:pPr>
        <w:pStyle w:val="NewAct"/>
      </w:pPr>
      <w:hyperlink r:id="rId147" w:tooltip="A2003-21" w:history="1">
        <w:r w:rsidRPr="001B3D42">
          <w:rPr>
            <w:rStyle w:val="charCitHyperlinkAbbrev"/>
          </w:rPr>
          <w:t>Financial Management Amendment Act 2003</w:t>
        </w:r>
      </w:hyperlink>
      <w:r w:rsidR="000859E1">
        <w:t xml:space="preserve"> A2003-21</w:t>
      </w:r>
    </w:p>
    <w:p w14:paraId="444BFF51" w14:textId="77777777" w:rsidR="000859E1" w:rsidRDefault="000859E1">
      <w:pPr>
        <w:pStyle w:val="Actdetails"/>
        <w:keepNext/>
      </w:pPr>
      <w:r>
        <w:t>notified LR 19 May 2003</w:t>
      </w:r>
    </w:p>
    <w:p w14:paraId="328EAA3B" w14:textId="77777777" w:rsidR="000859E1" w:rsidRDefault="000859E1">
      <w:pPr>
        <w:pStyle w:val="Actdetails"/>
        <w:keepNext/>
      </w:pPr>
      <w:r>
        <w:t>s 1, s 2 commenced 19 May 2003 (LA s 75 (1))</w:t>
      </w:r>
    </w:p>
    <w:p w14:paraId="2625712D" w14:textId="77777777" w:rsidR="000859E1" w:rsidRDefault="000859E1">
      <w:pPr>
        <w:pStyle w:val="Actdetails"/>
      </w:pPr>
      <w:r>
        <w:t>remainder commenced 20 May 2003 (s 2)</w:t>
      </w:r>
    </w:p>
    <w:p w14:paraId="057399BA" w14:textId="0C1EF9E1" w:rsidR="000859E1" w:rsidRDefault="00CF7133">
      <w:pPr>
        <w:pStyle w:val="NewAct"/>
      </w:pPr>
      <w:hyperlink r:id="rId148" w:tooltip="A2003-27" w:history="1">
        <w:r w:rsidRPr="00CF7133">
          <w:rPr>
            <w:rStyle w:val="charCitHyperlinkAbbrev"/>
          </w:rPr>
          <w:t>Appropriation Act 2003-2004</w:t>
        </w:r>
      </w:hyperlink>
      <w:r w:rsidR="000859E1">
        <w:t xml:space="preserve"> </w:t>
      </w:r>
      <w:r w:rsidR="001B3D42" w:rsidRPr="00CF7133">
        <w:t>A2003</w:t>
      </w:r>
      <w:r w:rsidR="001B3D42" w:rsidRPr="00CF7133">
        <w:noBreakHyphen/>
        <w:t>27</w:t>
      </w:r>
    </w:p>
    <w:p w14:paraId="3EDD27E6" w14:textId="77777777" w:rsidR="000859E1" w:rsidRDefault="000859E1">
      <w:pPr>
        <w:pStyle w:val="Actdetails"/>
        <w:keepNext/>
      </w:pPr>
      <w:r>
        <w:t>notified LR 30 June 2003</w:t>
      </w:r>
    </w:p>
    <w:p w14:paraId="4550664A" w14:textId="77777777" w:rsidR="000859E1" w:rsidRDefault="000859E1">
      <w:pPr>
        <w:pStyle w:val="Actdetails"/>
      </w:pPr>
      <w:r>
        <w:t>commenced 30 June 2003 (s 2)</w:t>
      </w:r>
    </w:p>
    <w:p w14:paraId="38710684" w14:textId="0AE5CE08" w:rsidR="000859E1" w:rsidRDefault="001B3D42">
      <w:pPr>
        <w:pStyle w:val="NewAct"/>
      </w:pPr>
      <w:hyperlink r:id="rId149" w:tooltip="A2003-46" w:history="1">
        <w:r w:rsidRPr="001B3D42">
          <w:rPr>
            <w:rStyle w:val="charCitHyperlinkAbbrev"/>
          </w:rPr>
          <w:t>Financial Management Amendment Act 2003 (No 2)</w:t>
        </w:r>
      </w:hyperlink>
      <w:r w:rsidR="000859E1">
        <w:t xml:space="preserve"> A2003-46</w:t>
      </w:r>
    </w:p>
    <w:p w14:paraId="6313C36D" w14:textId="77777777" w:rsidR="000859E1" w:rsidRDefault="000859E1">
      <w:pPr>
        <w:pStyle w:val="Actdetails"/>
        <w:keepNext/>
      </w:pPr>
      <w:r>
        <w:t>notified LR 31 October 2003</w:t>
      </w:r>
    </w:p>
    <w:p w14:paraId="083D25C3" w14:textId="77777777" w:rsidR="000859E1" w:rsidRDefault="000859E1">
      <w:pPr>
        <w:pStyle w:val="Actdetails"/>
        <w:keepNext/>
      </w:pPr>
      <w:r>
        <w:t>s 1, s 2 commenced 31 October 2003 (LA s 75 (1))</w:t>
      </w:r>
    </w:p>
    <w:p w14:paraId="2CDE524D" w14:textId="77777777" w:rsidR="000859E1" w:rsidRDefault="000859E1">
      <w:pPr>
        <w:pStyle w:val="Actdetails"/>
      </w:pPr>
      <w:r>
        <w:t>remainder commenced 1 November 2003 (s 2)</w:t>
      </w:r>
    </w:p>
    <w:p w14:paraId="6808311B" w14:textId="69270964" w:rsidR="000859E1" w:rsidRDefault="001B3D42">
      <w:pPr>
        <w:pStyle w:val="NewAct"/>
      </w:pPr>
      <w:hyperlink r:id="rId150" w:tooltip="A2003-56" w:history="1">
        <w:r w:rsidRPr="001B3D42">
          <w:rPr>
            <w:rStyle w:val="charCitHyperlinkAbbrev"/>
          </w:rPr>
          <w:t>Statute Law Amendment Act 2003 (No 2)</w:t>
        </w:r>
      </w:hyperlink>
      <w:r w:rsidR="000859E1">
        <w:t xml:space="preserve"> A2003-56 sch 3 pt 3.9</w:t>
      </w:r>
    </w:p>
    <w:p w14:paraId="1D50D08C" w14:textId="77777777" w:rsidR="000859E1" w:rsidRDefault="000859E1">
      <w:pPr>
        <w:pStyle w:val="Actdetails"/>
      </w:pPr>
      <w:r>
        <w:t>notified LR 5 December 2003</w:t>
      </w:r>
      <w:r>
        <w:br/>
        <w:t>s 1, s 2 commenced 5 December 2003 (LA s 75 (1))</w:t>
      </w:r>
      <w:r>
        <w:br/>
        <w:t>sch 3 pt 3.9 commenced 19 December 2003 (s 2)</w:t>
      </w:r>
    </w:p>
    <w:p w14:paraId="405D4860" w14:textId="32A5DF99" w:rsidR="000859E1" w:rsidRDefault="001B3D42">
      <w:pPr>
        <w:pStyle w:val="NewAct"/>
      </w:pPr>
      <w:hyperlink r:id="rId151" w:tooltip="A2004-19" w:history="1">
        <w:r w:rsidRPr="001B3D42">
          <w:rPr>
            <w:rStyle w:val="charCitHyperlinkAbbrev"/>
          </w:rPr>
          <w:t>Financial Management Amendment Act 2004</w:t>
        </w:r>
      </w:hyperlink>
      <w:r w:rsidR="000859E1">
        <w:t xml:space="preserve"> A2004-19</w:t>
      </w:r>
    </w:p>
    <w:p w14:paraId="55AE6995" w14:textId="77777777" w:rsidR="000859E1" w:rsidRDefault="000859E1">
      <w:pPr>
        <w:pStyle w:val="Actdetails"/>
        <w:keepNext/>
      </w:pPr>
      <w:r>
        <w:t>notified LR 6 April 2004</w:t>
      </w:r>
    </w:p>
    <w:p w14:paraId="1F1569C0" w14:textId="77777777" w:rsidR="000859E1" w:rsidRDefault="000859E1">
      <w:pPr>
        <w:pStyle w:val="Actdetails"/>
        <w:keepNext/>
      </w:pPr>
      <w:r>
        <w:t>s 1, s 2 commenced 6 April 2004 (LA s 75 (1))</w:t>
      </w:r>
    </w:p>
    <w:p w14:paraId="13869E74" w14:textId="77777777" w:rsidR="000859E1" w:rsidRDefault="000859E1">
      <w:pPr>
        <w:pStyle w:val="Actdetails"/>
      </w:pPr>
      <w:r>
        <w:t>remainder commenced 7 April 2004 (s 2)</w:t>
      </w:r>
    </w:p>
    <w:p w14:paraId="2E79885B" w14:textId="60D32AEC" w:rsidR="000859E1" w:rsidRDefault="001B3D42">
      <w:pPr>
        <w:pStyle w:val="NewAct"/>
      </w:pPr>
      <w:hyperlink r:id="rId152" w:tooltip="A2004-33" w:history="1">
        <w:r w:rsidRPr="001B3D42">
          <w:rPr>
            <w:rStyle w:val="charCitHyperlinkAbbrev"/>
          </w:rPr>
          <w:t>Financial Management Amendment Act 2004 (No 2)</w:t>
        </w:r>
      </w:hyperlink>
      <w:r w:rsidR="000859E1">
        <w:t xml:space="preserve"> A2004-33</w:t>
      </w:r>
    </w:p>
    <w:p w14:paraId="0770D817" w14:textId="77777777" w:rsidR="000859E1" w:rsidRDefault="000859E1">
      <w:pPr>
        <w:pStyle w:val="Actdetails"/>
        <w:keepNext/>
      </w:pPr>
      <w:r>
        <w:t>notified LR 30 June 2004</w:t>
      </w:r>
    </w:p>
    <w:p w14:paraId="0F1E9358" w14:textId="77777777" w:rsidR="000859E1" w:rsidRDefault="000859E1">
      <w:pPr>
        <w:pStyle w:val="Actdetails"/>
        <w:keepNext/>
      </w:pPr>
      <w:r>
        <w:t>s 1, s 2 commenced 30 June 2004 (LA s 75 (1))</w:t>
      </w:r>
    </w:p>
    <w:p w14:paraId="23075829" w14:textId="77777777" w:rsidR="000859E1" w:rsidRDefault="000859E1">
      <w:pPr>
        <w:pStyle w:val="Actdetails"/>
      </w:pPr>
      <w:r>
        <w:t>remainder commenced 1 July 2004 (s 2)</w:t>
      </w:r>
    </w:p>
    <w:p w14:paraId="6BCDD16B" w14:textId="69592323" w:rsidR="000859E1" w:rsidRDefault="00CF7133">
      <w:pPr>
        <w:pStyle w:val="NewAct"/>
      </w:pPr>
      <w:hyperlink r:id="rId153" w:tooltip="A2004-35" w:history="1">
        <w:r w:rsidRPr="00CF7133">
          <w:rPr>
            <w:rStyle w:val="charCitHyperlinkAbbrev"/>
          </w:rPr>
          <w:t>Appropriation Act 2004-2005</w:t>
        </w:r>
      </w:hyperlink>
      <w:r w:rsidR="000859E1">
        <w:t xml:space="preserve"> </w:t>
      </w:r>
      <w:r w:rsidR="001B3D42" w:rsidRPr="00CF7133">
        <w:t>A2004</w:t>
      </w:r>
      <w:r w:rsidR="001B3D42" w:rsidRPr="00CF7133">
        <w:noBreakHyphen/>
        <w:t>35</w:t>
      </w:r>
      <w:r w:rsidR="000859E1">
        <w:t xml:space="preserve"> s 12</w:t>
      </w:r>
    </w:p>
    <w:p w14:paraId="51E7DC5F" w14:textId="77777777" w:rsidR="000859E1" w:rsidRDefault="000859E1">
      <w:pPr>
        <w:pStyle w:val="Actdetails"/>
        <w:keepNext/>
      </w:pPr>
      <w:r>
        <w:t>notified LR 30 June 2004</w:t>
      </w:r>
    </w:p>
    <w:p w14:paraId="46FE14EF" w14:textId="77777777" w:rsidR="000859E1" w:rsidRDefault="000859E1">
      <w:pPr>
        <w:pStyle w:val="Actdetails"/>
      </w:pPr>
      <w:r>
        <w:t>commenced 30 June 2004 (s 2)</w:t>
      </w:r>
    </w:p>
    <w:p w14:paraId="1C75E84C" w14:textId="44F576CA" w:rsidR="000859E1" w:rsidRDefault="001B3D42">
      <w:pPr>
        <w:pStyle w:val="NewAct"/>
      </w:pPr>
      <w:hyperlink r:id="rId154" w:tooltip="A2004-53" w:history="1">
        <w:r w:rsidRPr="001B3D42">
          <w:rPr>
            <w:rStyle w:val="charCitHyperlinkAbbrev"/>
          </w:rPr>
          <w:t>Territory Owned Corporations Amendment Act 2004</w:t>
        </w:r>
      </w:hyperlink>
      <w:r w:rsidR="000859E1">
        <w:t xml:space="preserve"> A2004-53 sch 1</w:t>
      </w:r>
    </w:p>
    <w:p w14:paraId="725D6C6B" w14:textId="77777777" w:rsidR="000859E1" w:rsidRDefault="000859E1">
      <w:pPr>
        <w:pStyle w:val="Actdetails"/>
        <w:keepNext/>
      </w:pPr>
      <w:r>
        <w:t>notified LR 16 August 2004</w:t>
      </w:r>
    </w:p>
    <w:p w14:paraId="051549A6" w14:textId="77777777" w:rsidR="000859E1" w:rsidRDefault="000859E1">
      <w:pPr>
        <w:pStyle w:val="Actdetails"/>
        <w:keepNext/>
      </w:pPr>
      <w:r>
        <w:t>s 1, s 2 commenced 16 August 2004 (LA s 75 (1))</w:t>
      </w:r>
    </w:p>
    <w:p w14:paraId="1CB713B0" w14:textId="77777777" w:rsidR="000859E1" w:rsidRDefault="000859E1">
      <w:pPr>
        <w:pStyle w:val="Actdetails"/>
      </w:pPr>
      <w:r>
        <w:t>sch 1 commenced 17 August 2004 (s 2)</w:t>
      </w:r>
    </w:p>
    <w:p w14:paraId="367B0B20" w14:textId="48173B08" w:rsidR="000859E1" w:rsidRDefault="001B3D42">
      <w:pPr>
        <w:pStyle w:val="NewAct"/>
      </w:pPr>
      <w:hyperlink r:id="rId155" w:tooltip="A2005-20" w:history="1">
        <w:r w:rsidRPr="001B3D42">
          <w:rPr>
            <w:rStyle w:val="charCitHyperlinkAbbrev"/>
          </w:rPr>
          <w:t>Statute Law Amendment Act 2005</w:t>
        </w:r>
      </w:hyperlink>
      <w:r w:rsidR="000859E1">
        <w:t xml:space="preserve"> A2005-20 sch 3 pt 3.22</w:t>
      </w:r>
    </w:p>
    <w:p w14:paraId="29668957" w14:textId="77777777" w:rsidR="000859E1" w:rsidRDefault="000859E1">
      <w:pPr>
        <w:pStyle w:val="Actdetails"/>
        <w:keepNext/>
      </w:pPr>
      <w:r>
        <w:t>notified LR 12 May 2005</w:t>
      </w:r>
    </w:p>
    <w:p w14:paraId="5DAFA9B7" w14:textId="77777777" w:rsidR="000859E1" w:rsidRDefault="000859E1">
      <w:pPr>
        <w:pStyle w:val="Actdetails"/>
        <w:keepNext/>
      </w:pPr>
      <w:r>
        <w:t>s 1, s 2 taken to have commenced 8 March 2005 (LA s 75 (2))</w:t>
      </w:r>
    </w:p>
    <w:p w14:paraId="370ECCE3" w14:textId="77777777" w:rsidR="000859E1" w:rsidRDefault="000859E1">
      <w:pPr>
        <w:pStyle w:val="Actdetails"/>
      </w:pPr>
      <w:r>
        <w:t>sch 3 pt 3.22 commenced 2 June 2005 (s 2 (1))</w:t>
      </w:r>
    </w:p>
    <w:p w14:paraId="4DD70086" w14:textId="4D1CC5EF" w:rsidR="000859E1" w:rsidRDefault="00CF7133">
      <w:pPr>
        <w:pStyle w:val="NewAct"/>
      </w:pPr>
      <w:hyperlink r:id="rId156" w:tooltip="A2005-32" w:history="1">
        <w:r w:rsidRPr="00CF7133">
          <w:rPr>
            <w:rStyle w:val="charCitHyperlinkAbbrev"/>
          </w:rPr>
          <w:t>Appropriation Act 2005-2006</w:t>
        </w:r>
      </w:hyperlink>
      <w:r w:rsidR="000859E1">
        <w:t xml:space="preserve"> </w:t>
      </w:r>
      <w:r w:rsidR="001B3D42" w:rsidRPr="00CF7133">
        <w:t>A2005</w:t>
      </w:r>
      <w:r w:rsidR="001B3D42" w:rsidRPr="00CF7133">
        <w:noBreakHyphen/>
        <w:t>32</w:t>
      </w:r>
      <w:r w:rsidR="000859E1">
        <w:t xml:space="preserve"> s 12, s 13</w:t>
      </w:r>
    </w:p>
    <w:p w14:paraId="4C3BE946" w14:textId="77777777" w:rsidR="000859E1" w:rsidRDefault="000859E1">
      <w:pPr>
        <w:pStyle w:val="Actdetails"/>
        <w:keepNext/>
      </w:pPr>
      <w:r>
        <w:t>notified LR 1 July 2005</w:t>
      </w:r>
    </w:p>
    <w:p w14:paraId="3170FF0B" w14:textId="77777777" w:rsidR="000859E1" w:rsidRDefault="000859E1">
      <w:pPr>
        <w:pStyle w:val="Actdetails"/>
        <w:keepNext/>
      </w:pPr>
      <w:r>
        <w:t>s 1, s 2 taken to have commenced 30 June 2005 (LA s 75 (2))</w:t>
      </w:r>
    </w:p>
    <w:p w14:paraId="56F50FF4" w14:textId="77777777" w:rsidR="000859E1" w:rsidRDefault="000859E1">
      <w:pPr>
        <w:pStyle w:val="Actdetails"/>
      </w:pPr>
      <w:r>
        <w:t>s 12, s 13 taken to have commenced 30 June 2005 (s 2)</w:t>
      </w:r>
    </w:p>
    <w:p w14:paraId="1271DE02" w14:textId="7AC12749" w:rsidR="000859E1" w:rsidRDefault="00751F05">
      <w:pPr>
        <w:pStyle w:val="NewAct"/>
      </w:pPr>
      <w:hyperlink r:id="rId157" w:tooltip="A2005-42" w:history="1">
        <w:r w:rsidRPr="00751F05">
          <w:rPr>
            <w:rStyle w:val="charCitHyperlinkAbbrev"/>
          </w:rPr>
          <w:t>Public Sector Management Amendment Act 2005</w:t>
        </w:r>
      </w:hyperlink>
      <w:r w:rsidR="000859E1">
        <w:t xml:space="preserve">  </w:t>
      </w:r>
      <w:r w:rsidR="001B3D42" w:rsidRPr="00751F05">
        <w:t>A2005</w:t>
      </w:r>
      <w:r w:rsidR="001B3D42" w:rsidRPr="00751F05">
        <w:noBreakHyphen/>
        <w:t>42</w:t>
      </w:r>
      <w:r w:rsidR="000859E1">
        <w:t xml:space="preserve"> sch 1 pt 1.1</w:t>
      </w:r>
    </w:p>
    <w:p w14:paraId="355EA873" w14:textId="77777777" w:rsidR="000859E1" w:rsidRDefault="000859E1">
      <w:pPr>
        <w:pStyle w:val="Actdetails"/>
        <w:keepNext/>
      </w:pPr>
      <w:r>
        <w:t>notified LR 31 August 2005</w:t>
      </w:r>
    </w:p>
    <w:p w14:paraId="0B7126B0" w14:textId="77777777" w:rsidR="000859E1" w:rsidRDefault="000859E1">
      <w:pPr>
        <w:pStyle w:val="Actdetails"/>
        <w:keepNext/>
      </w:pPr>
      <w:r>
        <w:t>s 1, s 2 commenced 31 August 2005 (LA s 75 (1))</w:t>
      </w:r>
    </w:p>
    <w:p w14:paraId="0EE5D86D" w14:textId="77777777" w:rsidR="000859E1" w:rsidRDefault="000859E1">
      <w:pPr>
        <w:pStyle w:val="Actdetails"/>
      </w:pPr>
      <w:r>
        <w:t>sch 1 pt 1.1 commenced 1 September 2005 (s 2)</w:t>
      </w:r>
    </w:p>
    <w:p w14:paraId="22AC80B3" w14:textId="15719402" w:rsidR="000859E1" w:rsidRDefault="001B3D42">
      <w:pPr>
        <w:pStyle w:val="NewAct"/>
      </w:pPr>
      <w:hyperlink r:id="rId158" w:tooltip="A2005-52" w:history="1">
        <w:r w:rsidRPr="001B3D42">
          <w:rPr>
            <w:rStyle w:val="charCitHyperlinkAbbrev"/>
          </w:rPr>
          <w:t>Financial Management Legislation Amendment Act 2005</w:t>
        </w:r>
      </w:hyperlink>
      <w:r w:rsidR="000859E1">
        <w:t xml:space="preserve"> A2005-52</w:t>
      </w:r>
    </w:p>
    <w:p w14:paraId="4ED22838" w14:textId="77777777" w:rsidR="000859E1" w:rsidRDefault="000859E1">
      <w:pPr>
        <w:pStyle w:val="Actdetails"/>
        <w:keepNext/>
      </w:pPr>
      <w:r>
        <w:t>notified LR 26 October 2005</w:t>
      </w:r>
    </w:p>
    <w:p w14:paraId="6F5DDA56" w14:textId="77777777" w:rsidR="000859E1" w:rsidRDefault="000859E1">
      <w:pPr>
        <w:pStyle w:val="Actdetails"/>
        <w:keepNext/>
      </w:pPr>
      <w:r>
        <w:t>s 1, s 2 commenced 26 October 2005 (LA s 75 (1))</w:t>
      </w:r>
    </w:p>
    <w:p w14:paraId="7E8E07F4" w14:textId="77777777" w:rsidR="000859E1" w:rsidRDefault="000859E1">
      <w:pPr>
        <w:pStyle w:val="Actdetails"/>
        <w:keepNext/>
      </w:pPr>
      <w:r>
        <w:t>s 7, s 9, s 10, s 14, s 15, ss 17-32, s 38 (in part), s 39, s 40, s 42 (in part), s 49 commenced 27 October 2005 (s 2 (1))</w:t>
      </w:r>
    </w:p>
    <w:p w14:paraId="29D41F71" w14:textId="77777777" w:rsidR="000859E1" w:rsidRDefault="000859E1">
      <w:pPr>
        <w:pStyle w:val="Actdetails"/>
      </w:pPr>
      <w:r>
        <w:t>remainder commenced 1 January 2006 (s 2 (2))</w:t>
      </w:r>
    </w:p>
    <w:p w14:paraId="49C6F902" w14:textId="77777777" w:rsidR="000859E1" w:rsidRDefault="000859E1">
      <w:pPr>
        <w:pStyle w:val="Asamby"/>
      </w:pPr>
      <w:r>
        <w:t>as modified by</w:t>
      </w:r>
    </w:p>
    <w:p w14:paraId="714B9C16" w14:textId="5699587D" w:rsidR="000859E1" w:rsidRDefault="001B3D42">
      <w:pPr>
        <w:pStyle w:val="NewAct"/>
      </w:pPr>
      <w:hyperlink r:id="rId159" w:tooltip="SL2005-42" w:history="1">
        <w:r w:rsidRPr="001B3D42">
          <w:rPr>
            <w:rStyle w:val="charCitHyperlinkAbbrev"/>
          </w:rPr>
          <w:t>Financial Management Regulation 2005</w:t>
        </w:r>
      </w:hyperlink>
      <w:r w:rsidR="000859E1">
        <w:t xml:space="preserve"> SL2005-42 sch 1 (as am by </w:t>
      </w:r>
      <w:hyperlink r:id="rId160" w:tooltip="Administrative (Miscellaneous Amendments) Act 2006" w:history="1">
        <w:r w:rsidRPr="001B3D42">
          <w:rPr>
            <w:rStyle w:val="charCitHyperlinkAbbrev"/>
          </w:rPr>
          <w:t>A2006</w:t>
        </w:r>
        <w:r w:rsidRPr="001B3D42">
          <w:rPr>
            <w:rStyle w:val="charCitHyperlinkAbbrev"/>
          </w:rPr>
          <w:noBreakHyphen/>
          <w:t>30</w:t>
        </w:r>
      </w:hyperlink>
      <w:r w:rsidR="000859E1">
        <w:t xml:space="preserve"> amdt 1.61, amdt 1.62)</w:t>
      </w:r>
    </w:p>
    <w:p w14:paraId="7CAFFA70" w14:textId="77777777" w:rsidR="000859E1" w:rsidRDefault="000859E1">
      <w:pPr>
        <w:pStyle w:val="Actdetails"/>
        <w:keepNext/>
      </w:pPr>
      <w:r>
        <w:t>notified LR 21 December 2005</w:t>
      </w:r>
    </w:p>
    <w:p w14:paraId="0627A409" w14:textId="77777777" w:rsidR="000859E1" w:rsidRDefault="000859E1">
      <w:pPr>
        <w:pStyle w:val="Actdetails"/>
        <w:keepNext/>
      </w:pPr>
      <w:r>
        <w:t>s 1, s 2 commenced 21 December 2005 (LA s 75 (1))</w:t>
      </w:r>
    </w:p>
    <w:p w14:paraId="39CC9ECC" w14:textId="77777777" w:rsidR="000859E1" w:rsidRDefault="000859E1">
      <w:pPr>
        <w:pStyle w:val="Actdetails"/>
      </w:pPr>
      <w:r>
        <w:t>sch 1 commenced 1 January 2006 (s 2)</w:t>
      </w:r>
    </w:p>
    <w:p w14:paraId="79F4D46B" w14:textId="77777777" w:rsidR="000859E1" w:rsidRDefault="000859E1">
      <w:pPr>
        <w:pStyle w:val="Asamby"/>
      </w:pPr>
      <w:r>
        <w:t>as amended by</w:t>
      </w:r>
    </w:p>
    <w:p w14:paraId="408604AF" w14:textId="038430FC" w:rsidR="000859E1" w:rsidRDefault="001B3D42">
      <w:pPr>
        <w:pStyle w:val="NewAct"/>
      </w:pPr>
      <w:hyperlink r:id="rId161" w:tooltip="A2006-30" w:history="1">
        <w:r w:rsidRPr="001B3D42">
          <w:rPr>
            <w:rStyle w:val="charCitHyperlinkAbbrev"/>
          </w:rPr>
          <w:t>Administrative (Miscellaneous Amendments) Act 2006</w:t>
        </w:r>
      </w:hyperlink>
      <w:r w:rsidR="000859E1">
        <w:t xml:space="preserve"> A2006-30 sch 1 pt 1.3, amdt 1.61, amdt 1.62</w:t>
      </w:r>
    </w:p>
    <w:p w14:paraId="706E7222" w14:textId="77777777" w:rsidR="000859E1" w:rsidRDefault="000859E1">
      <w:pPr>
        <w:pStyle w:val="Actdetails"/>
        <w:keepNext/>
      </w:pPr>
      <w:r>
        <w:t>notified LR 16 June 2006</w:t>
      </w:r>
    </w:p>
    <w:p w14:paraId="581D63E8" w14:textId="77777777" w:rsidR="000859E1" w:rsidRDefault="000859E1">
      <w:pPr>
        <w:pStyle w:val="Actdetails"/>
        <w:keepNext/>
      </w:pPr>
      <w:r>
        <w:t>s 1, s 2 commenced 16 June 2006 (LA s 75 (1))</w:t>
      </w:r>
    </w:p>
    <w:p w14:paraId="7A8EA84C" w14:textId="77777777" w:rsidR="000859E1" w:rsidRDefault="000859E1">
      <w:pPr>
        <w:pStyle w:val="Actdetails"/>
        <w:keepNext/>
      </w:pPr>
      <w:r>
        <w:t>amdt 1.45, amdt 1.52 so far as it inserts s 220, amdt 1.56 commenced 19 June 2006 (s 2 (2))</w:t>
      </w:r>
    </w:p>
    <w:p w14:paraId="4DDB76D3" w14:textId="23CB086A" w:rsidR="000859E1" w:rsidRDefault="000859E1">
      <w:pPr>
        <w:pStyle w:val="Actdetails"/>
        <w:keepNext/>
      </w:pPr>
      <w:r>
        <w:t xml:space="preserve">amdt 1.39, amdt 1.40, amdt 1.43, amdt 1.44 commenced 1 July 2006 (s 2 (2) and </w:t>
      </w:r>
      <w:hyperlink r:id="rId162" w:tooltip="CN2006-15" w:history="1">
        <w:r w:rsidR="001B3D42" w:rsidRPr="001B3D42">
          <w:rPr>
            <w:rStyle w:val="charCitHyperlinkAbbrev"/>
          </w:rPr>
          <w:t>CN2006-15</w:t>
        </w:r>
      </w:hyperlink>
      <w:r>
        <w:t>)</w:t>
      </w:r>
    </w:p>
    <w:p w14:paraId="776A695F" w14:textId="77777777" w:rsidR="000859E1" w:rsidRDefault="000859E1">
      <w:pPr>
        <w:pStyle w:val="Actdetails"/>
      </w:pPr>
      <w:r>
        <w:t>sch 1 pt 1.3 remainder, amdt 1.61, amdt 1.62 commenced 1 July 2006 (s 2 (1))</w:t>
      </w:r>
    </w:p>
    <w:p w14:paraId="485950DB" w14:textId="2D820180" w:rsidR="000859E1" w:rsidRDefault="001B3D42">
      <w:pPr>
        <w:pStyle w:val="NewAct"/>
      </w:pPr>
      <w:hyperlink r:id="rId163" w:tooltip="A2007-3" w:history="1">
        <w:r w:rsidRPr="001B3D42">
          <w:rPr>
            <w:rStyle w:val="charCitHyperlinkAbbrev"/>
          </w:rPr>
          <w:t>Statute Law Amendment Act 2007</w:t>
        </w:r>
      </w:hyperlink>
      <w:r w:rsidR="000859E1">
        <w:t xml:space="preserve"> A2007-3 sch 3 pt 3.45</w:t>
      </w:r>
    </w:p>
    <w:p w14:paraId="257FB867" w14:textId="77777777" w:rsidR="000859E1" w:rsidRDefault="000859E1">
      <w:pPr>
        <w:pStyle w:val="Actdetails"/>
        <w:keepNext/>
      </w:pPr>
      <w:r>
        <w:t>notified LR 22 March 2007</w:t>
      </w:r>
    </w:p>
    <w:p w14:paraId="2FD20EE7" w14:textId="77777777" w:rsidR="000859E1" w:rsidRDefault="000859E1">
      <w:pPr>
        <w:pStyle w:val="Actdetails"/>
        <w:keepNext/>
      </w:pPr>
      <w:r>
        <w:t>s 1, s 2 taken to have commenced 1 July 2006 (LA s 75 (2))</w:t>
      </w:r>
    </w:p>
    <w:p w14:paraId="28927256" w14:textId="77777777" w:rsidR="000859E1" w:rsidRDefault="000859E1">
      <w:pPr>
        <w:pStyle w:val="Actdetails"/>
      </w:pPr>
      <w:r>
        <w:t>sch 3 pt 3.45 commenced 12 April 2007 (s 2 (1))</w:t>
      </w:r>
    </w:p>
    <w:p w14:paraId="15390C7C" w14:textId="2B85EEBC" w:rsidR="000859E1" w:rsidRDefault="001B3D42">
      <w:pPr>
        <w:pStyle w:val="NewAct"/>
      </w:pPr>
      <w:hyperlink r:id="rId164" w:tooltip="A2007-10" w:history="1">
        <w:r w:rsidRPr="001B3D42">
          <w:rPr>
            <w:rStyle w:val="charCitHyperlinkAbbrev"/>
          </w:rPr>
          <w:t>Financial Management Amendment Act 2007</w:t>
        </w:r>
      </w:hyperlink>
      <w:r w:rsidR="000859E1">
        <w:t xml:space="preserve"> A2007-10</w:t>
      </w:r>
    </w:p>
    <w:p w14:paraId="48A0B036" w14:textId="77777777" w:rsidR="000859E1" w:rsidRDefault="000859E1">
      <w:pPr>
        <w:pStyle w:val="Actdetails"/>
      </w:pPr>
      <w:r>
        <w:t>notified LR 11 May 2007</w:t>
      </w:r>
    </w:p>
    <w:p w14:paraId="5794E62D" w14:textId="77777777" w:rsidR="000859E1" w:rsidRDefault="000859E1">
      <w:pPr>
        <w:pStyle w:val="Actdetails"/>
      </w:pPr>
      <w:r>
        <w:t>s 1, s 2 commenced 11 May 2007 (LA s 75 (1))</w:t>
      </w:r>
    </w:p>
    <w:p w14:paraId="064F2F08" w14:textId="77777777" w:rsidR="000859E1" w:rsidRDefault="000859E1">
      <w:pPr>
        <w:pStyle w:val="Actdetails"/>
      </w:pPr>
      <w:r>
        <w:t>remainder commenced 12 May 2007 (s 2)</w:t>
      </w:r>
    </w:p>
    <w:p w14:paraId="26CC01DA" w14:textId="2EE91A52" w:rsidR="000859E1" w:rsidRDefault="001B3D42">
      <w:pPr>
        <w:pStyle w:val="NewAct"/>
      </w:pPr>
      <w:hyperlink r:id="rId165" w:tooltip="A2008-28" w:history="1">
        <w:r w:rsidRPr="001B3D42">
          <w:rPr>
            <w:rStyle w:val="charCitHyperlinkAbbrev"/>
          </w:rPr>
          <w:t>Statute Law Amendment Act 2008</w:t>
        </w:r>
      </w:hyperlink>
      <w:r w:rsidR="000859E1">
        <w:t xml:space="preserve"> A2008-28 sch 3 pt 3.26</w:t>
      </w:r>
    </w:p>
    <w:p w14:paraId="7B6FC7A8" w14:textId="77777777" w:rsidR="000859E1" w:rsidRDefault="000859E1">
      <w:pPr>
        <w:pStyle w:val="Actdetails"/>
        <w:keepNext/>
      </w:pPr>
      <w:r>
        <w:t>notified LR 12 August 2008</w:t>
      </w:r>
    </w:p>
    <w:p w14:paraId="0A4B7278" w14:textId="77777777" w:rsidR="000859E1" w:rsidRDefault="000859E1">
      <w:pPr>
        <w:pStyle w:val="Actdetails"/>
        <w:keepNext/>
      </w:pPr>
      <w:r>
        <w:t>s 1, s 2 commenced 12 August 2008 (LA s 75 (1))</w:t>
      </w:r>
    </w:p>
    <w:p w14:paraId="0B731195" w14:textId="77777777" w:rsidR="000859E1" w:rsidRDefault="000859E1">
      <w:pPr>
        <w:pStyle w:val="Actdetails"/>
      </w:pPr>
      <w:r>
        <w:t>sch 3 pt 3.26 commenced 26 August 2008 (s 2)</w:t>
      </w:r>
    </w:p>
    <w:p w14:paraId="58762624" w14:textId="7D7D0386" w:rsidR="008135ED" w:rsidRDefault="001B3D42" w:rsidP="008135ED">
      <w:pPr>
        <w:pStyle w:val="NewAct"/>
      </w:pPr>
      <w:hyperlink r:id="rId166" w:tooltip="A2008-37" w:history="1">
        <w:r w:rsidRPr="001B3D42">
          <w:rPr>
            <w:rStyle w:val="charCitHyperlinkAbbrev"/>
          </w:rPr>
          <w:t>ACT Civil and Administrative Tribunal Legislation Amendment Act 2008 (No 2)</w:t>
        </w:r>
      </w:hyperlink>
      <w:r w:rsidR="008135ED">
        <w:t xml:space="preserve"> A2008-37 sch 1 pt 1.41</w:t>
      </w:r>
    </w:p>
    <w:p w14:paraId="47A228F1" w14:textId="77777777" w:rsidR="008135ED" w:rsidRDefault="008135ED" w:rsidP="008135ED">
      <w:pPr>
        <w:pStyle w:val="Actdetails"/>
        <w:keepNext/>
      </w:pPr>
      <w:r>
        <w:t>notified LR 4 September 2008</w:t>
      </w:r>
    </w:p>
    <w:p w14:paraId="330974AD" w14:textId="77777777" w:rsidR="008135ED" w:rsidRDefault="008135ED" w:rsidP="008135ED">
      <w:pPr>
        <w:pStyle w:val="Actdetails"/>
        <w:keepNext/>
      </w:pPr>
      <w:r>
        <w:t>s 1, s 2 commenced 4 September 2008 (LA s 75 (1))</w:t>
      </w:r>
    </w:p>
    <w:p w14:paraId="0CCDE37F" w14:textId="26FE6217" w:rsidR="008135ED" w:rsidRPr="00912621" w:rsidRDefault="008135ED" w:rsidP="008135ED">
      <w:pPr>
        <w:pStyle w:val="Actdetails"/>
        <w:keepNext/>
      </w:pPr>
      <w:r>
        <w:t xml:space="preserve">sch 1 pt 1.41 commenced 2 February 2009 (s 2 (1) and see </w:t>
      </w:r>
      <w:hyperlink r:id="rId167" w:tooltip="A2008-35" w:history="1">
        <w:r w:rsidR="001B3D42" w:rsidRPr="001B3D42">
          <w:rPr>
            <w:rStyle w:val="charCitHyperlinkAbbrev"/>
          </w:rPr>
          <w:t>ACT Civil and Administrative Tribunal Act 2008</w:t>
        </w:r>
      </w:hyperlink>
      <w:r>
        <w:t xml:space="preserve"> A2008-35, s 2 (1) and </w:t>
      </w:r>
      <w:hyperlink r:id="rId168" w:tooltip="CN2009-2" w:history="1">
        <w:r w:rsidR="001B3D42" w:rsidRPr="001B3D42">
          <w:rPr>
            <w:rStyle w:val="charCitHyperlinkAbbrev"/>
          </w:rPr>
          <w:t>CN2009-2</w:t>
        </w:r>
      </w:hyperlink>
      <w:r>
        <w:t>)</w:t>
      </w:r>
    </w:p>
    <w:p w14:paraId="519D4006" w14:textId="614F2C85" w:rsidR="00B9350B" w:rsidRPr="00935D4E" w:rsidRDefault="001B3D42" w:rsidP="00B9350B">
      <w:pPr>
        <w:pStyle w:val="NewAct"/>
      </w:pPr>
      <w:hyperlink r:id="rId169" w:tooltip="A2009-12" w:history="1">
        <w:r w:rsidRPr="001B3D42">
          <w:rPr>
            <w:rStyle w:val="charCitHyperlinkAbbrev"/>
          </w:rPr>
          <w:t>Financial Management Amendment Act 2009</w:t>
        </w:r>
      </w:hyperlink>
      <w:r w:rsidR="00B9350B" w:rsidRPr="00935D4E">
        <w:t xml:space="preserve"> A2009-12</w:t>
      </w:r>
    </w:p>
    <w:p w14:paraId="18AE0B8F" w14:textId="77777777" w:rsidR="00CD61DC" w:rsidRDefault="00B9350B" w:rsidP="00EF6814">
      <w:pPr>
        <w:pStyle w:val="Actdetails"/>
      </w:pPr>
      <w:r w:rsidRPr="00935D4E">
        <w:t>notified LR 8 April 2009</w:t>
      </w:r>
    </w:p>
    <w:p w14:paraId="67FE3D92" w14:textId="77777777" w:rsidR="00CD61DC" w:rsidRDefault="00B9350B" w:rsidP="00EF6814">
      <w:pPr>
        <w:pStyle w:val="Actdetails"/>
      </w:pPr>
      <w:r w:rsidRPr="00935D4E">
        <w:t>s 1, s 2 commenced 8 April 2009 (LA s 75 (1))</w:t>
      </w:r>
    </w:p>
    <w:p w14:paraId="1F8CF4F7" w14:textId="77777777" w:rsidR="00B9350B" w:rsidRPr="00B9350B" w:rsidRDefault="00B9350B" w:rsidP="00EF6814">
      <w:pPr>
        <w:pStyle w:val="Actdetails"/>
      </w:pPr>
      <w:r w:rsidRPr="00B9350B">
        <w:t>remainder commence</w:t>
      </w:r>
      <w:r>
        <w:t>d</w:t>
      </w:r>
      <w:r w:rsidRPr="00B9350B">
        <w:t xml:space="preserve"> 1 July 2009 (s 2)</w:t>
      </w:r>
    </w:p>
    <w:p w14:paraId="7D9E62EC" w14:textId="06BAB162" w:rsidR="002E3B7A" w:rsidRDefault="001B3D42" w:rsidP="002730BF">
      <w:pPr>
        <w:pStyle w:val="NewAct"/>
      </w:pPr>
      <w:hyperlink r:id="rId170" w:tooltip="A2009-25" w:history="1">
        <w:r w:rsidRPr="001B3D42">
          <w:rPr>
            <w:rStyle w:val="charCitHyperlinkAbbrev"/>
          </w:rPr>
          <w:t>Long Service Leave (Portable Schemes) Act 2009</w:t>
        </w:r>
      </w:hyperlink>
      <w:r w:rsidR="002E3B7A">
        <w:t xml:space="preserve"> A2009-25 sch 4 pt 4.1</w:t>
      </w:r>
    </w:p>
    <w:p w14:paraId="4045E49B" w14:textId="77777777" w:rsidR="00CD61DC" w:rsidRDefault="002E3B7A" w:rsidP="002730BF">
      <w:pPr>
        <w:pStyle w:val="Actdetails"/>
        <w:keepNext/>
      </w:pPr>
      <w:r>
        <w:t>notified LR 8 September 2009</w:t>
      </w:r>
    </w:p>
    <w:p w14:paraId="545FE54D" w14:textId="77777777" w:rsidR="00CD61DC" w:rsidRDefault="002E3B7A" w:rsidP="002730BF">
      <w:pPr>
        <w:pStyle w:val="Actdetails"/>
        <w:keepNext/>
      </w:pPr>
      <w:r>
        <w:t>s 1, s 2 commenced 8 September 2009 (LA s 75 (1))</w:t>
      </w:r>
    </w:p>
    <w:p w14:paraId="7DEC9063" w14:textId="77777777" w:rsidR="002E3B7A" w:rsidRPr="005A307B" w:rsidRDefault="002E3B7A" w:rsidP="002E3B7A">
      <w:pPr>
        <w:pStyle w:val="Actdetails"/>
      </w:pPr>
      <w:r w:rsidRPr="005A307B">
        <w:t>sch 4 pt 4.1 commence</w:t>
      </w:r>
      <w:r w:rsidR="005A307B">
        <w:t>d</w:t>
      </w:r>
      <w:r w:rsidRPr="005A307B">
        <w:t xml:space="preserve"> 1 January 2010 (s 2)</w:t>
      </w:r>
    </w:p>
    <w:p w14:paraId="776C28DD" w14:textId="2FA67012" w:rsidR="002E3B7A" w:rsidRDefault="001B3D42" w:rsidP="002730BF">
      <w:pPr>
        <w:pStyle w:val="NewAct"/>
      </w:pPr>
      <w:hyperlink r:id="rId171" w:tooltip="A2009-48" w:history="1">
        <w:r w:rsidRPr="001B3D42">
          <w:rPr>
            <w:rStyle w:val="charCitHyperlinkAbbrev"/>
          </w:rPr>
          <w:t>Financial Management (Board Composition) Amendment Act 2009</w:t>
        </w:r>
      </w:hyperlink>
      <w:r w:rsidR="002E3B7A">
        <w:t xml:space="preserve"> A2009-48</w:t>
      </w:r>
    </w:p>
    <w:p w14:paraId="0B688CB7" w14:textId="77777777" w:rsidR="00CD61DC" w:rsidRDefault="002E3B7A" w:rsidP="002730BF">
      <w:pPr>
        <w:pStyle w:val="Actdetails"/>
        <w:keepNext/>
      </w:pPr>
      <w:r>
        <w:t>notified LR 25 November 2009</w:t>
      </w:r>
    </w:p>
    <w:p w14:paraId="44EB07A5" w14:textId="77777777" w:rsidR="00CD61DC" w:rsidRDefault="002E3B7A" w:rsidP="002730BF">
      <w:pPr>
        <w:pStyle w:val="Actdetails"/>
        <w:keepNext/>
      </w:pPr>
      <w:r>
        <w:t>s 1, s 2 commenced 25 November 2009 (LA s 75 (1))</w:t>
      </w:r>
    </w:p>
    <w:p w14:paraId="07912381" w14:textId="77777777" w:rsidR="002E3B7A" w:rsidRPr="002730BF" w:rsidRDefault="002E3B7A" w:rsidP="002E3B7A">
      <w:pPr>
        <w:pStyle w:val="Actdetails"/>
      </w:pPr>
      <w:r w:rsidRPr="002730BF">
        <w:t>remainder</w:t>
      </w:r>
      <w:r w:rsidR="002730BF">
        <w:t xml:space="preserve"> commenced</w:t>
      </w:r>
      <w:r w:rsidRPr="002730BF">
        <w:t xml:space="preserve"> 1 January 2010 (s 2)</w:t>
      </w:r>
    </w:p>
    <w:p w14:paraId="660BC82E" w14:textId="165AA445" w:rsidR="00D535E6" w:rsidRPr="00574BD0" w:rsidRDefault="001B3D42" w:rsidP="00D535E6">
      <w:pPr>
        <w:pStyle w:val="NewAct"/>
      </w:pPr>
      <w:hyperlink r:id="rId172" w:tooltip="A2009-49" w:history="1">
        <w:r w:rsidRPr="001B3D42">
          <w:rPr>
            <w:rStyle w:val="charCitHyperlinkAbbrev"/>
          </w:rPr>
          <w:t>Statute Law Amendment Act 2009 (No 2)</w:t>
        </w:r>
      </w:hyperlink>
      <w:r w:rsidR="00D535E6" w:rsidRPr="00574BD0">
        <w:t> A2009-</w:t>
      </w:r>
      <w:r w:rsidR="00D535E6">
        <w:t>49 sch 3 pt 3</w:t>
      </w:r>
      <w:r w:rsidR="002E3B7A">
        <w:t>.29</w:t>
      </w:r>
    </w:p>
    <w:p w14:paraId="6D0B6F04" w14:textId="77777777" w:rsidR="00D535E6" w:rsidRPr="00DB3D5E" w:rsidRDefault="00D535E6" w:rsidP="00D535E6">
      <w:pPr>
        <w:pStyle w:val="Actdetails"/>
        <w:keepNext/>
      </w:pPr>
      <w:r>
        <w:t>notified LR 26</w:t>
      </w:r>
      <w:r w:rsidRPr="00DB3D5E">
        <w:t xml:space="preserve"> </w:t>
      </w:r>
      <w:r>
        <w:t>November</w:t>
      </w:r>
      <w:r w:rsidRPr="00DB3D5E">
        <w:t xml:space="preserve"> 2009</w:t>
      </w:r>
    </w:p>
    <w:p w14:paraId="6AAED247" w14:textId="77777777" w:rsidR="00D535E6" w:rsidRDefault="00D535E6" w:rsidP="00D535E6">
      <w:pPr>
        <w:pStyle w:val="Actdetails"/>
        <w:keepNext/>
      </w:pPr>
      <w:r>
        <w:t>s 1, s 2 commenced 26 November 2009 (LA s 75 (1))</w:t>
      </w:r>
    </w:p>
    <w:p w14:paraId="4FC5E84D" w14:textId="77777777" w:rsidR="00D535E6" w:rsidRPr="00BF40E8" w:rsidRDefault="002E3B7A" w:rsidP="00CD61DC">
      <w:pPr>
        <w:pStyle w:val="Actdetails"/>
      </w:pPr>
      <w:r>
        <w:t>sch 3 pt 3.29</w:t>
      </w:r>
      <w:r w:rsidR="00D535E6">
        <w:t xml:space="preserve"> commenced 17</w:t>
      </w:r>
      <w:r w:rsidR="00D535E6" w:rsidRPr="00BF40E8">
        <w:t xml:space="preserve"> </w:t>
      </w:r>
      <w:r w:rsidR="00D535E6">
        <w:t>December 2009 (s 2)</w:t>
      </w:r>
    </w:p>
    <w:p w14:paraId="766DAB22" w14:textId="34601378" w:rsidR="004365FB" w:rsidRPr="00574BD0" w:rsidRDefault="001B3D42" w:rsidP="004365FB">
      <w:pPr>
        <w:pStyle w:val="NewAct"/>
      </w:pPr>
      <w:hyperlink r:id="rId173" w:tooltip="A2010-18" w:history="1">
        <w:r w:rsidRPr="001B3D42">
          <w:rPr>
            <w:rStyle w:val="charCitHyperlinkAbbrev"/>
          </w:rPr>
          <w:t>Statute Law Amendment Act 2010</w:t>
        </w:r>
      </w:hyperlink>
      <w:r w:rsidR="004365FB">
        <w:t xml:space="preserve"> A2010-18 sch 1 pt 1.7</w:t>
      </w:r>
    </w:p>
    <w:p w14:paraId="684B3D65" w14:textId="77777777" w:rsidR="004365FB" w:rsidRPr="00DB3D5E" w:rsidRDefault="004365FB" w:rsidP="004365FB">
      <w:pPr>
        <w:pStyle w:val="Actdetails"/>
        <w:keepNext/>
      </w:pPr>
      <w:r>
        <w:t>notified LR 13</w:t>
      </w:r>
      <w:r w:rsidRPr="00DB3D5E">
        <w:t xml:space="preserve"> </w:t>
      </w:r>
      <w:r>
        <w:t>May 2010</w:t>
      </w:r>
    </w:p>
    <w:p w14:paraId="297F4A3F" w14:textId="77777777" w:rsidR="004365FB" w:rsidRDefault="004365FB" w:rsidP="004365FB">
      <w:pPr>
        <w:pStyle w:val="Actdetails"/>
        <w:keepNext/>
      </w:pPr>
      <w:r>
        <w:t>s 1, s 2 commenced 13 May 2010 (LA s 75 (1))</w:t>
      </w:r>
    </w:p>
    <w:p w14:paraId="135024B6" w14:textId="77777777" w:rsidR="004365FB" w:rsidRPr="00BF40E8" w:rsidRDefault="004365FB" w:rsidP="004365FB">
      <w:pPr>
        <w:pStyle w:val="Actdetails"/>
      </w:pPr>
      <w:r>
        <w:t>sch 1 pt 1.7 commenced 3</w:t>
      </w:r>
      <w:r w:rsidRPr="00BF40E8">
        <w:t xml:space="preserve"> </w:t>
      </w:r>
      <w:r>
        <w:t>June 2010 (s 2)</w:t>
      </w:r>
    </w:p>
    <w:p w14:paraId="049D1B15" w14:textId="4059C30B" w:rsidR="006075CF" w:rsidRDefault="001B3D42" w:rsidP="006075CF">
      <w:pPr>
        <w:pStyle w:val="NewAct"/>
      </w:pPr>
      <w:hyperlink r:id="rId174" w:tooltip="A2010-36" w:history="1">
        <w:r w:rsidRPr="001B3D42">
          <w:rPr>
            <w:rStyle w:val="charCitHyperlinkAbbrev"/>
          </w:rPr>
          <w:t>Road Transport (Third-Party Insurance) (Governance) Amendment Act 2010</w:t>
        </w:r>
      </w:hyperlink>
      <w:r w:rsidR="006075CF">
        <w:t xml:space="preserve"> A2010-36</w:t>
      </w:r>
      <w:r w:rsidR="004B75B6">
        <w:t xml:space="preserve"> s 8</w:t>
      </w:r>
    </w:p>
    <w:p w14:paraId="1A24BA9D" w14:textId="77777777" w:rsidR="006075CF" w:rsidRDefault="006075CF" w:rsidP="006075CF">
      <w:pPr>
        <w:pStyle w:val="Actdetails"/>
      </w:pPr>
      <w:r>
        <w:t>notified LR 29 September 2010</w:t>
      </w:r>
    </w:p>
    <w:p w14:paraId="0E17E58A" w14:textId="77777777" w:rsidR="006075CF" w:rsidRDefault="006075CF" w:rsidP="006075CF">
      <w:pPr>
        <w:pStyle w:val="Actdetails"/>
      </w:pPr>
      <w:r>
        <w:t>s 1, s 2 commenced 29 September 2010 (LA s 75 (1))</w:t>
      </w:r>
    </w:p>
    <w:p w14:paraId="45CDA411" w14:textId="77777777" w:rsidR="006075CF" w:rsidRPr="00FF626E" w:rsidRDefault="004B75B6" w:rsidP="006075CF">
      <w:pPr>
        <w:pStyle w:val="Actdetails"/>
      </w:pPr>
      <w:r>
        <w:t>s 8</w:t>
      </w:r>
      <w:r w:rsidR="006075CF">
        <w:t xml:space="preserve"> commenced 30 September 2010 (s 2)</w:t>
      </w:r>
    </w:p>
    <w:p w14:paraId="7D1BFE35" w14:textId="5F4EBAD1" w:rsidR="000D32F8" w:rsidRDefault="001B3D42" w:rsidP="000D32F8">
      <w:pPr>
        <w:pStyle w:val="NewAct"/>
      </w:pPr>
      <w:hyperlink r:id="rId175" w:tooltip="A2010-54" w:history="1">
        <w:r w:rsidRPr="001B3D42">
          <w:rPr>
            <w:rStyle w:val="charCitHyperlinkAbbrev"/>
          </w:rPr>
          <w:t>Fair Trading (Australian Consumer Law) Amendment Act 2010</w:t>
        </w:r>
      </w:hyperlink>
      <w:r w:rsidR="00ED4EB4">
        <w:t xml:space="preserve"> </w:t>
      </w:r>
      <w:r w:rsidR="000D32F8">
        <w:t>A2010</w:t>
      </w:r>
      <w:r w:rsidR="00ED4EB4">
        <w:noBreakHyphen/>
      </w:r>
      <w:r w:rsidR="000D32F8">
        <w:t>54 sch 3 pt 3.9</w:t>
      </w:r>
    </w:p>
    <w:p w14:paraId="35F435E2" w14:textId="77777777" w:rsidR="000D32F8" w:rsidRDefault="000D32F8" w:rsidP="000D32F8">
      <w:pPr>
        <w:pStyle w:val="Actdetails"/>
      </w:pPr>
      <w:r>
        <w:t>notified LR 16 December 2010</w:t>
      </w:r>
    </w:p>
    <w:p w14:paraId="74C3F80A" w14:textId="77777777" w:rsidR="000D32F8" w:rsidRDefault="000D32F8" w:rsidP="000D32F8">
      <w:pPr>
        <w:pStyle w:val="Actdetails"/>
      </w:pPr>
      <w:r>
        <w:t>s 1, s 2 commenced 16 December 2010 (LA s 75 (1))</w:t>
      </w:r>
    </w:p>
    <w:p w14:paraId="1D0F88C7" w14:textId="77777777" w:rsidR="000D32F8" w:rsidRDefault="000D32F8" w:rsidP="000D32F8">
      <w:pPr>
        <w:pStyle w:val="Actdetails"/>
        <w:keepNext/>
      </w:pPr>
      <w:r>
        <w:t>sch 3 pt 3.9</w:t>
      </w:r>
      <w:r w:rsidRPr="00CB0D40">
        <w:t xml:space="preserve"> commenced </w:t>
      </w:r>
      <w:r>
        <w:t>1 January 2011 (s 2 (1</w:t>
      </w:r>
      <w:r w:rsidRPr="00CB0D40">
        <w:t>)</w:t>
      </w:r>
      <w:r>
        <w:t>)</w:t>
      </w:r>
    </w:p>
    <w:p w14:paraId="77FEF88E" w14:textId="45A8181F" w:rsidR="000D32F8" w:rsidRDefault="001B3D42" w:rsidP="000D32F8">
      <w:pPr>
        <w:pStyle w:val="NewAct"/>
      </w:pPr>
      <w:hyperlink r:id="rId176" w:tooltip="A2010-55" w:history="1">
        <w:r w:rsidRPr="001B3D42">
          <w:rPr>
            <w:rStyle w:val="charCitHyperlinkAbbrev"/>
          </w:rPr>
          <w:t>ACT Teacher Quality Institute Act 2010</w:t>
        </w:r>
      </w:hyperlink>
      <w:r w:rsidR="000D32F8">
        <w:t xml:space="preserve"> A2010-55 sch 2 pt 2.1</w:t>
      </w:r>
    </w:p>
    <w:p w14:paraId="0B925D9E" w14:textId="77777777" w:rsidR="000D32F8" w:rsidRDefault="000D32F8" w:rsidP="000D32F8">
      <w:pPr>
        <w:pStyle w:val="Actdetails"/>
      </w:pPr>
      <w:r>
        <w:t xml:space="preserve">notified LR 20 December 2010 </w:t>
      </w:r>
    </w:p>
    <w:p w14:paraId="091E3DF5" w14:textId="77777777" w:rsidR="000D32F8" w:rsidRDefault="000D32F8" w:rsidP="000D32F8">
      <w:pPr>
        <w:pStyle w:val="Actdetails"/>
      </w:pPr>
      <w:r>
        <w:t>s 1, s 2 commenced 20 December 2010 (LA s 75 (1))</w:t>
      </w:r>
    </w:p>
    <w:p w14:paraId="683BA563" w14:textId="3BB0D55A" w:rsidR="000D32F8" w:rsidRPr="000D32F8" w:rsidRDefault="000D32F8" w:rsidP="000D32F8">
      <w:pPr>
        <w:pStyle w:val="Actdetails"/>
      </w:pPr>
      <w:r>
        <w:t xml:space="preserve">sch 2 pt 2.1 commenced 1 January 2011 (s 2 and </w:t>
      </w:r>
      <w:hyperlink r:id="rId177" w:tooltip="CN2010-18" w:history="1">
        <w:r w:rsidR="001B3D42" w:rsidRPr="001B3D42">
          <w:rPr>
            <w:rStyle w:val="charCitHyperlinkAbbrev"/>
          </w:rPr>
          <w:t>CN2010-18</w:t>
        </w:r>
      </w:hyperlink>
      <w:r>
        <w:t>)</w:t>
      </w:r>
    </w:p>
    <w:p w14:paraId="5344A872" w14:textId="30AECA0A" w:rsidR="00B2054D" w:rsidRDefault="001B3D42" w:rsidP="00B2054D">
      <w:pPr>
        <w:pStyle w:val="NewAct"/>
      </w:pPr>
      <w:hyperlink r:id="rId178" w:tooltip="A2011-17" w:history="1">
        <w:r w:rsidRPr="001B3D42">
          <w:rPr>
            <w:rStyle w:val="charCitHyperlinkAbbrev"/>
          </w:rPr>
          <w:t>Financial Management (One ACT Public Service) Amendment Act 2011</w:t>
        </w:r>
      </w:hyperlink>
      <w:r w:rsidR="00F9123E">
        <w:t xml:space="preserve"> A2011-17</w:t>
      </w:r>
    </w:p>
    <w:p w14:paraId="0BFF0352" w14:textId="77777777" w:rsidR="00B2054D" w:rsidRDefault="00B2054D" w:rsidP="00B2054D">
      <w:pPr>
        <w:pStyle w:val="Actdetails"/>
      </w:pPr>
      <w:r>
        <w:t xml:space="preserve">notified LR </w:t>
      </w:r>
      <w:r w:rsidR="00F9123E">
        <w:t>30</w:t>
      </w:r>
      <w:r>
        <w:t xml:space="preserve"> June 2011</w:t>
      </w:r>
    </w:p>
    <w:p w14:paraId="512F1577" w14:textId="77777777" w:rsidR="00B2054D" w:rsidRDefault="00B2054D" w:rsidP="00B2054D">
      <w:pPr>
        <w:pStyle w:val="Actdetails"/>
      </w:pPr>
      <w:r>
        <w:t xml:space="preserve">s 1, s 2 commenced </w:t>
      </w:r>
      <w:r w:rsidR="00F9123E">
        <w:t>30</w:t>
      </w:r>
      <w:r>
        <w:t xml:space="preserve"> June 2011 (LA s 75 (1))</w:t>
      </w:r>
    </w:p>
    <w:p w14:paraId="1657444F" w14:textId="77777777" w:rsidR="00B2054D" w:rsidRDefault="00B2054D" w:rsidP="00B2054D">
      <w:pPr>
        <w:pStyle w:val="Actdetails"/>
      </w:pPr>
      <w:r>
        <w:t>remainder commenced 1 July 2011 (s 2)</w:t>
      </w:r>
    </w:p>
    <w:p w14:paraId="2CE44884" w14:textId="0A7F876B" w:rsidR="00001EA9" w:rsidRPr="00001EA9" w:rsidRDefault="001B3D42" w:rsidP="00001EA9">
      <w:pPr>
        <w:pStyle w:val="NewAct"/>
      </w:pPr>
      <w:hyperlink r:id="rId179" w:tooltip="A2012-15" w:history="1">
        <w:r w:rsidRPr="001B3D42">
          <w:rPr>
            <w:rStyle w:val="charCitHyperlinkAbbrev"/>
          </w:rPr>
          <w:t>Financial Management (Cost of Living) Amendment Act 2012</w:t>
        </w:r>
      </w:hyperlink>
      <w:r w:rsidR="00001EA9">
        <w:t xml:space="preserve"> A2012</w:t>
      </w:r>
      <w:r w:rsidR="00ED4EB4">
        <w:noBreakHyphen/>
      </w:r>
      <w:r w:rsidR="00001EA9">
        <w:t>15</w:t>
      </w:r>
    </w:p>
    <w:p w14:paraId="4CBEC42C" w14:textId="77777777" w:rsidR="00001EA9" w:rsidRDefault="00001EA9" w:rsidP="00001EA9">
      <w:pPr>
        <w:pStyle w:val="Actdetails"/>
      </w:pPr>
      <w:r>
        <w:t>notified LR 15 May 2012</w:t>
      </w:r>
    </w:p>
    <w:p w14:paraId="4D78AC1E" w14:textId="77777777" w:rsidR="00001EA9" w:rsidRDefault="00001EA9" w:rsidP="00001EA9">
      <w:pPr>
        <w:pStyle w:val="Actdetails"/>
      </w:pPr>
      <w:r>
        <w:t>s 1, s 2 commenced 15 May 2012 (LA s 75 (1))</w:t>
      </w:r>
    </w:p>
    <w:p w14:paraId="296FD676" w14:textId="77777777" w:rsidR="00001EA9" w:rsidRDefault="00001EA9" w:rsidP="00001EA9">
      <w:pPr>
        <w:pStyle w:val="Actdetails"/>
      </w:pPr>
      <w:r>
        <w:t>remainder commenced 16 May 2012 (s 2)</w:t>
      </w:r>
    </w:p>
    <w:p w14:paraId="4283455C" w14:textId="5607D576" w:rsidR="003840F5" w:rsidRDefault="001B3D42" w:rsidP="003840F5">
      <w:pPr>
        <w:pStyle w:val="NewAct"/>
      </w:pPr>
      <w:hyperlink r:id="rId180" w:tooltip="A2012-26" w:history="1">
        <w:r w:rsidRPr="001B3D42">
          <w:rPr>
            <w:rStyle w:val="charCitHyperlinkAbbrev"/>
          </w:rPr>
          <w:t>Legislative Assembly (Office of the Legislative Assembly) Act 2012</w:t>
        </w:r>
      </w:hyperlink>
      <w:r w:rsidR="003840F5">
        <w:t xml:space="preserve"> A2012-26 sch 1 pt 1.3</w:t>
      </w:r>
    </w:p>
    <w:p w14:paraId="4108A1C1" w14:textId="77777777" w:rsidR="003840F5" w:rsidRDefault="003840F5" w:rsidP="003840F5">
      <w:pPr>
        <w:pStyle w:val="Actdetails"/>
        <w:keepNext/>
      </w:pPr>
      <w:r>
        <w:t>notified LR 24 May 2012</w:t>
      </w:r>
    </w:p>
    <w:p w14:paraId="03323FF6" w14:textId="77777777" w:rsidR="003840F5" w:rsidRDefault="003840F5" w:rsidP="003840F5">
      <w:pPr>
        <w:pStyle w:val="Actdetails"/>
        <w:keepNext/>
      </w:pPr>
      <w:r>
        <w:t>s 1, s 2 commenced 24 May 2012 (LA s 75 (1))</w:t>
      </w:r>
    </w:p>
    <w:p w14:paraId="39CC617C" w14:textId="77777777" w:rsidR="003840F5" w:rsidRDefault="003840F5" w:rsidP="003840F5">
      <w:pPr>
        <w:pStyle w:val="Actdetails"/>
      </w:pPr>
      <w:r>
        <w:t>sch 1 pt 1.3</w:t>
      </w:r>
      <w:r w:rsidRPr="00CB0D40">
        <w:t xml:space="preserve"> commenced </w:t>
      </w:r>
      <w:r>
        <w:t>1 July 2012 (s 2)</w:t>
      </w:r>
    </w:p>
    <w:p w14:paraId="70C4B6D3" w14:textId="3D01B47D" w:rsidR="00EF796F" w:rsidRDefault="00EF796F" w:rsidP="00EF796F">
      <w:pPr>
        <w:pStyle w:val="NewAct"/>
      </w:pPr>
      <w:hyperlink r:id="rId181" w:tooltip="A2013-5" w:history="1">
        <w:r w:rsidRPr="00EF796F">
          <w:rPr>
            <w:rStyle w:val="charCitHyperlinkAbbrev"/>
          </w:rPr>
          <w:t>Financial Management Amendment Act 2013</w:t>
        </w:r>
      </w:hyperlink>
      <w:r>
        <w:t xml:space="preserve"> A2013-5</w:t>
      </w:r>
    </w:p>
    <w:p w14:paraId="45A6B942" w14:textId="77777777" w:rsidR="00EF796F" w:rsidRDefault="00EF796F" w:rsidP="00EF796F">
      <w:pPr>
        <w:pStyle w:val="Actdetails"/>
      </w:pPr>
      <w:r>
        <w:t>notified LR 21 February 2013</w:t>
      </w:r>
    </w:p>
    <w:p w14:paraId="281DF584" w14:textId="77777777" w:rsidR="00EF796F" w:rsidRDefault="00EF796F" w:rsidP="00EF796F">
      <w:pPr>
        <w:pStyle w:val="Actdetails"/>
      </w:pPr>
      <w:r>
        <w:t>s 1, s 2 commenced 21 February 2013 (LA s 75 (1))</w:t>
      </w:r>
    </w:p>
    <w:p w14:paraId="206088F2" w14:textId="77777777" w:rsidR="00EF796F" w:rsidRPr="00EF796F" w:rsidRDefault="00EF796F" w:rsidP="00EF796F">
      <w:pPr>
        <w:pStyle w:val="Actdetails"/>
      </w:pPr>
      <w:r>
        <w:t>remainder commenced 22 February 2013 (s 2)</w:t>
      </w:r>
    </w:p>
    <w:p w14:paraId="32726409" w14:textId="1652E72E" w:rsidR="006B01C7" w:rsidRDefault="006B01C7" w:rsidP="006B01C7">
      <w:pPr>
        <w:pStyle w:val="NewAct"/>
      </w:pPr>
      <w:hyperlink r:id="rId182" w:tooltip="A2013-19" w:history="1">
        <w:r>
          <w:rPr>
            <w:rStyle w:val="charCitHyperlinkAbbrev"/>
          </w:rPr>
          <w:t>Statute Law Amendment Act 2013</w:t>
        </w:r>
      </w:hyperlink>
      <w:r w:rsidR="009E27CB">
        <w:t xml:space="preserve"> A2013-19 sch 3 pt 3.21</w:t>
      </w:r>
    </w:p>
    <w:p w14:paraId="697488FB" w14:textId="77777777" w:rsidR="006B01C7" w:rsidRDefault="006B01C7" w:rsidP="006B01C7">
      <w:pPr>
        <w:pStyle w:val="Actdetails"/>
        <w:keepNext/>
      </w:pPr>
      <w:r>
        <w:t>notified LR 24 May 2013</w:t>
      </w:r>
    </w:p>
    <w:p w14:paraId="36B7EB9D" w14:textId="77777777" w:rsidR="006B01C7" w:rsidRDefault="006B01C7" w:rsidP="006B01C7">
      <w:pPr>
        <w:pStyle w:val="Actdetails"/>
        <w:keepNext/>
      </w:pPr>
      <w:r>
        <w:t>s 1, s 2 commenced 24 May 2013 (LA s 75 (1))</w:t>
      </w:r>
    </w:p>
    <w:p w14:paraId="48D6A520" w14:textId="77777777" w:rsidR="006B01C7" w:rsidRDefault="009E27CB" w:rsidP="006B01C7">
      <w:pPr>
        <w:pStyle w:val="Actdetails"/>
      </w:pPr>
      <w:r>
        <w:t>sch 3 pt 3.21</w:t>
      </w:r>
      <w:r w:rsidR="006B01C7" w:rsidRPr="002D2CC3">
        <w:t xml:space="preserve"> </w:t>
      </w:r>
      <w:r w:rsidR="006B01C7" w:rsidRPr="009A7FDA">
        <w:t xml:space="preserve">commenced </w:t>
      </w:r>
      <w:r w:rsidR="006B01C7">
        <w:t>14 June</w:t>
      </w:r>
      <w:r w:rsidR="006B01C7" w:rsidRPr="009A7FDA">
        <w:t xml:space="preserve"> 201</w:t>
      </w:r>
      <w:r w:rsidR="006B01C7">
        <w:t>3</w:t>
      </w:r>
      <w:r w:rsidR="006B01C7" w:rsidRPr="009A7FDA">
        <w:t xml:space="preserve"> (s 2)</w:t>
      </w:r>
    </w:p>
    <w:p w14:paraId="6D899437" w14:textId="6FDD292A" w:rsidR="00A93EE8" w:rsidRDefault="00A93EE8" w:rsidP="00A93EE8">
      <w:pPr>
        <w:pStyle w:val="NewAct"/>
      </w:pPr>
      <w:hyperlink r:id="rId183" w:tooltip="A2013-41" w:history="1">
        <w:r w:rsidRPr="00A93EE8">
          <w:rPr>
            <w:rStyle w:val="charCitHyperlinkAbbrev"/>
          </w:rPr>
          <w:t>Officers of the Assembly Legislation Amendment Act 2013</w:t>
        </w:r>
      </w:hyperlink>
      <w:r>
        <w:t xml:space="preserve"> A2013-41 sch 1 pt 1.2</w:t>
      </w:r>
    </w:p>
    <w:p w14:paraId="5207E8C8" w14:textId="77777777" w:rsidR="00A93EE8" w:rsidRDefault="00A93EE8" w:rsidP="00A93EE8">
      <w:pPr>
        <w:pStyle w:val="Actdetails"/>
      </w:pPr>
      <w:r>
        <w:t>notified LR 7 November 2013</w:t>
      </w:r>
    </w:p>
    <w:p w14:paraId="147A2297" w14:textId="77777777" w:rsidR="00A93EE8" w:rsidRDefault="00A93EE8" w:rsidP="00A93EE8">
      <w:pPr>
        <w:pStyle w:val="Actdetails"/>
      </w:pPr>
      <w:r>
        <w:t>s 1, s 2 commenced 7 November 2013 (LA s 75 (1))</w:t>
      </w:r>
    </w:p>
    <w:p w14:paraId="2C8DBDD8" w14:textId="77777777" w:rsidR="00A93EE8" w:rsidRPr="00A93EE8" w:rsidRDefault="00A93EE8" w:rsidP="00A93EE8">
      <w:pPr>
        <w:pStyle w:val="Actdetails"/>
      </w:pPr>
      <w:r w:rsidRPr="00A93EE8">
        <w:t>sch 1 pt 1.2 commence</w:t>
      </w:r>
      <w:r>
        <w:t>d</w:t>
      </w:r>
      <w:r w:rsidRPr="00A93EE8">
        <w:t xml:space="preserve"> 1 July 2014 (s 2)</w:t>
      </w:r>
    </w:p>
    <w:p w14:paraId="54B8C9C8" w14:textId="00B1561B" w:rsidR="00A93EE8" w:rsidRDefault="00A93EE8" w:rsidP="00A93EE8">
      <w:pPr>
        <w:pStyle w:val="NewAct"/>
      </w:pPr>
      <w:hyperlink r:id="rId184" w:tooltip="A2014-22" w:history="1">
        <w:r w:rsidRPr="00A93EE8">
          <w:rPr>
            <w:rStyle w:val="charCitHyperlinkAbbrev"/>
          </w:rPr>
          <w:t>Officers of the Assembly Legislation Amendment Act 2014</w:t>
        </w:r>
      </w:hyperlink>
      <w:r>
        <w:t xml:space="preserve"> A2014-22 pt 3</w:t>
      </w:r>
    </w:p>
    <w:p w14:paraId="5021CDFB" w14:textId="77777777" w:rsidR="00A93EE8" w:rsidRDefault="00A93EE8" w:rsidP="00A93EE8">
      <w:pPr>
        <w:pStyle w:val="Actdetails"/>
      </w:pPr>
      <w:r>
        <w:t>notified LR 26 May 2014</w:t>
      </w:r>
    </w:p>
    <w:p w14:paraId="3BE7E53C" w14:textId="77777777" w:rsidR="00A93EE8" w:rsidRDefault="00A93EE8" w:rsidP="00A93EE8">
      <w:pPr>
        <w:pStyle w:val="Actdetails"/>
      </w:pPr>
      <w:r>
        <w:t>s 1, s 2 commenced 26 May 2014 (LA s 75 (1))</w:t>
      </w:r>
    </w:p>
    <w:p w14:paraId="4A51FA79" w14:textId="0BFFE531" w:rsidR="00A93EE8" w:rsidRDefault="00A93EE8" w:rsidP="00A93EE8">
      <w:pPr>
        <w:pStyle w:val="Actdetails"/>
      </w:pPr>
      <w:r w:rsidRPr="00A93EE8">
        <w:t xml:space="preserve">pt 3 commenced 1 July 2014 (s 2 and see </w:t>
      </w:r>
      <w:hyperlink r:id="rId185" w:tooltip="A2013-41" w:history="1">
        <w:r w:rsidRPr="00A93EE8">
          <w:rPr>
            <w:rStyle w:val="charCitHyperlinkAbbrev"/>
          </w:rPr>
          <w:t>Officers of the Assembly Legislation Amendment Act 2013</w:t>
        </w:r>
      </w:hyperlink>
      <w:r>
        <w:t xml:space="preserve"> A2013-41</w:t>
      </w:r>
      <w:r w:rsidRPr="00A93EE8">
        <w:t xml:space="preserve"> s 2)</w:t>
      </w:r>
    </w:p>
    <w:p w14:paraId="4602DF54" w14:textId="1D4C796C" w:rsidR="00FA5E6A" w:rsidRDefault="00FA5E6A" w:rsidP="00FA5E6A">
      <w:pPr>
        <w:pStyle w:val="NewAct"/>
      </w:pPr>
      <w:hyperlink r:id="rId186" w:tooltip="A2014-54" w:history="1">
        <w:r>
          <w:rPr>
            <w:rStyle w:val="charCitHyperlinkAbbrev"/>
          </w:rPr>
          <w:t>Exhibition Park Corporation Repeal Act 2014</w:t>
        </w:r>
      </w:hyperlink>
      <w:r>
        <w:t xml:space="preserve"> A2014-54 sch 1 pt 1.1</w:t>
      </w:r>
    </w:p>
    <w:p w14:paraId="773E7E84" w14:textId="77777777" w:rsidR="00FA5E6A" w:rsidRDefault="00FA5E6A" w:rsidP="00FA5E6A">
      <w:pPr>
        <w:pStyle w:val="Actdetails"/>
      </w:pPr>
      <w:r>
        <w:t>notif</w:t>
      </w:r>
      <w:r w:rsidR="003A1505">
        <w:t>ied LR 3 December 2014</w:t>
      </w:r>
    </w:p>
    <w:p w14:paraId="33888876" w14:textId="77777777" w:rsidR="00FA5E6A" w:rsidRDefault="00FA5E6A" w:rsidP="00FA5E6A">
      <w:pPr>
        <w:pStyle w:val="Actdetails"/>
      </w:pPr>
      <w:r>
        <w:t>s 1, s 2 commenced 3 December 201</w:t>
      </w:r>
      <w:r w:rsidR="003A1505">
        <w:t>4</w:t>
      </w:r>
      <w:r>
        <w:t xml:space="preserve"> (LA s 75 (1))</w:t>
      </w:r>
    </w:p>
    <w:p w14:paraId="17E7F01C" w14:textId="77777777" w:rsidR="00FA5E6A" w:rsidRDefault="00FA5E6A" w:rsidP="00FA5E6A">
      <w:pPr>
        <w:pStyle w:val="Actdetails"/>
      </w:pPr>
      <w:r w:rsidRPr="00A93EE8">
        <w:t>sch 1 pt 1.</w:t>
      </w:r>
      <w:r>
        <w:t>1</w:t>
      </w:r>
      <w:r w:rsidRPr="00A93EE8">
        <w:t xml:space="preserve"> commence</w:t>
      </w:r>
      <w:r>
        <w:t>d</w:t>
      </w:r>
      <w:r w:rsidRPr="00A93EE8">
        <w:t xml:space="preserve"> 1 J</w:t>
      </w:r>
      <w:r w:rsidR="003A1505">
        <w:t>anuary 2015</w:t>
      </w:r>
      <w:r w:rsidRPr="00A93EE8">
        <w:t xml:space="preserve"> (s 2</w:t>
      </w:r>
      <w:r w:rsidR="003A4A27">
        <w:t xml:space="preserve"> (3)</w:t>
      </w:r>
      <w:r w:rsidRPr="00A93EE8">
        <w:t>)</w:t>
      </w:r>
    </w:p>
    <w:p w14:paraId="37F32276" w14:textId="7C21EC52" w:rsidR="00905C09" w:rsidRDefault="00905C09" w:rsidP="00905C09">
      <w:pPr>
        <w:pStyle w:val="NewAct"/>
      </w:pPr>
      <w:hyperlink r:id="rId187" w:tooltip="A2015-33" w:history="1">
        <w:r w:rsidRPr="000A645B">
          <w:rPr>
            <w:rStyle w:val="charCitHyperlinkAbbrev"/>
          </w:rPr>
          <w:t>Red Tape Reduction Legislation Amendment Act 2015</w:t>
        </w:r>
      </w:hyperlink>
      <w:r>
        <w:t xml:space="preserve"> </w:t>
      </w:r>
      <w:r w:rsidRPr="000A645B">
        <w:t xml:space="preserve">A2015-33 </w:t>
      </w:r>
      <w:r>
        <w:t>sch 1 pt 1.26</w:t>
      </w:r>
    </w:p>
    <w:p w14:paraId="057DDCDE" w14:textId="77777777" w:rsidR="00905C09" w:rsidRDefault="00905C09" w:rsidP="00905C09">
      <w:pPr>
        <w:pStyle w:val="Actdetails"/>
      </w:pPr>
      <w:r>
        <w:t>notified LR 30 September 2015</w:t>
      </w:r>
    </w:p>
    <w:p w14:paraId="488ED583" w14:textId="77777777" w:rsidR="00905C09" w:rsidRDefault="00905C09" w:rsidP="00905C09">
      <w:pPr>
        <w:pStyle w:val="Actdetails"/>
      </w:pPr>
      <w:r>
        <w:t>s 1, s 2 commenced 30 September 2015 (LA s 75 (1))</w:t>
      </w:r>
    </w:p>
    <w:p w14:paraId="2AA1EA84" w14:textId="77777777" w:rsidR="00905C09" w:rsidRPr="003B01A0" w:rsidRDefault="00905C09" w:rsidP="00905C09">
      <w:pPr>
        <w:pStyle w:val="Actdetails"/>
      </w:pPr>
      <w:r w:rsidRPr="003B01A0">
        <w:t>sch 1 pt 1.26 commence</w:t>
      </w:r>
      <w:r w:rsidR="003B01A0" w:rsidRPr="003B01A0">
        <w:t>d</w:t>
      </w:r>
      <w:r w:rsidRPr="003B01A0">
        <w:t xml:space="preserve"> 14 October 2015 (s 2)</w:t>
      </w:r>
    </w:p>
    <w:p w14:paraId="20AEA152" w14:textId="47E34C5E" w:rsidR="006E11F1" w:rsidRDefault="006E11F1" w:rsidP="006E11F1">
      <w:pPr>
        <w:pStyle w:val="NewAct"/>
      </w:pPr>
      <w:hyperlink r:id="rId188" w:tooltip="A2015-34" w:history="1">
        <w:r>
          <w:rPr>
            <w:rStyle w:val="charCitHyperlinkAbbrev"/>
          </w:rPr>
          <w:t>Financial Management Amendment Act 2015</w:t>
        </w:r>
      </w:hyperlink>
      <w:r w:rsidR="00474E83">
        <w:t xml:space="preserve"> A2015-34</w:t>
      </w:r>
    </w:p>
    <w:p w14:paraId="666F98AF" w14:textId="77777777" w:rsidR="006E11F1" w:rsidRDefault="006E11F1" w:rsidP="006C0F97">
      <w:pPr>
        <w:pStyle w:val="Actdetails"/>
        <w:keepNext/>
      </w:pPr>
      <w:r>
        <w:t>notified LR 3</w:t>
      </w:r>
      <w:r w:rsidR="007614C5">
        <w:t>0</w:t>
      </w:r>
      <w:r>
        <w:t xml:space="preserve"> </w:t>
      </w:r>
      <w:r w:rsidR="007614C5">
        <w:t>September</w:t>
      </w:r>
      <w:r>
        <w:t xml:space="preserve"> 201</w:t>
      </w:r>
      <w:r w:rsidR="007614C5">
        <w:t>5</w:t>
      </w:r>
    </w:p>
    <w:p w14:paraId="62415FDE" w14:textId="77777777" w:rsidR="006E11F1" w:rsidRDefault="006E11F1" w:rsidP="006E11F1">
      <w:pPr>
        <w:pStyle w:val="Actdetails"/>
      </w:pPr>
      <w:r>
        <w:t xml:space="preserve">s 1, s 2 commenced </w:t>
      </w:r>
      <w:r w:rsidR="007614C5">
        <w:t>30 September 2015</w:t>
      </w:r>
      <w:r>
        <w:t xml:space="preserve"> (LA s 75 (1))</w:t>
      </w:r>
    </w:p>
    <w:p w14:paraId="0107AFE1" w14:textId="77777777" w:rsidR="006E11F1" w:rsidRPr="00111EE7" w:rsidRDefault="007614C5" w:rsidP="006E11F1">
      <w:pPr>
        <w:pStyle w:val="Actdetails"/>
      </w:pPr>
      <w:r w:rsidRPr="00111EE7">
        <w:t xml:space="preserve">ss 4-8, </w:t>
      </w:r>
      <w:r w:rsidR="003B01A0" w:rsidRPr="00111EE7">
        <w:t xml:space="preserve">ss </w:t>
      </w:r>
      <w:r w:rsidRPr="00111EE7">
        <w:t>11-20,</w:t>
      </w:r>
      <w:r w:rsidR="003B01A0" w:rsidRPr="00111EE7">
        <w:t xml:space="preserve"> s</w:t>
      </w:r>
      <w:r w:rsidRPr="00111EE7">
        <w:t xml:space="preserve"> 28,</w:t>
      </w:r>
      <w:r w:rsidR="003B01A0" w:rsidRPr="00111EE7">
        <w:t xml:space="preserve"> s</w:t>
      </w:r>
      <w:r w:rsidRPr="00111EE7">
        <w:t xml:space="preserve"> 29,</w:t>
      </w:r>
      <w:r w:rsidR="003B01A0" w:rsidRPr="00111EE7">
        <w:t xml:space="preserve"> s</w:t>
      </w:r>
      <w:r w:rsidRPr="00111EE7">
        <w:t xml:space="preserve"> 49,</w:t>
      </w:r>
      <w:r w:rsidR="003B01A0" w:rsidRPr="00111EE7">
        <w:t xml:space="preserve"> s</w:t>
      </w:r>
      <w:r w:rsidRPr="00111EE7">
        <w:t xml:space="preserve"> 50,</w:t>
      </w:r>
      <w:r w:rsidR="003B01A0" w:rsidRPr="00111EE7">
        <w:t xml:space="preserve"> s</w:t>
      </w:r>
      <w:r w:rsidRPr="00111EE7">
        <w:t xml:space="preserve"> 54,</w:t>
      </w:r>
      <w:r w:rsidR="003B01A0" w:rsidRPr="00111EE7">
        <w:t xml:space="preserve"> ss</w:t>
      </w:r>
      <w:r w:rsidRPr="00111EE7">
        <w:t xml:space="preserve"> 58-60,</w:t>
      </w:r>
      <w:r w:rsidR="003B01A0" w:rsidRPr="00111EE7">
        <w:t xml:space="preserve"> s</w:t>
      </w:r>
      <w:r w:rsidRPr="00111EE7">
        <w:t xml:space="preserve"> 62,</w:t>
      </w:r>
      <w:r w:rsidR="003B01A0" w:rsidRPr="00111EE7">
        <w:t xml:space="preserve"> s</w:t>
      </w:r>
      <w:r w:rsidRPr="00111EE7">
        <w:t xml:space="preserve"> 76,</w:t>
      </w:r>
      <w:r w:rsidR="003B01A0" w:rsidRPr="00111EE7">
        <w:t xml:space="preserve"> ss </w:t>
      </w:r>
      <w:r w:rsidRPr="00111EE7">
        <w:t>96-99,</w:t>
      </w:r>
      <w:r w:rsidR="003B01A0" w:rsidRPr="00111EE7">
        <w:t xml:space="preserve"> ss</w:t>
      </w:r>
      <w:r w:rsidRPr="00111EE7">
        <w:t xml:space="preserve"> 102-104,</w:t>
      </w:r>
      <w:r w:rsidR="003B01A0" w:rsidRPr="00111EE7">
        <w:t xml:space="preserve"> s</w:t>
      </w:r>
      <w:r w:rsidRPr="00111EE7">
        <w:t xml:space="preserve"> 113,</w:t>
      </w:r>
      <w:r w:rsidR="003B01A0" w:rsidRPr="00111EE7">
        <w:t xml:space="preserve"> s</w:t>
      </w:r>
      <w:r w:rsidR="00E86269" w:rsidRPr="00111EE7">
        <w:t xml:space="preserve"> </w:t>
      </w:r>
      <w:r w:rsidR="00474E83" w:rsidRPr="00111EE7">
        <w:t>115 (def</w:t>
      </w:r>
      <w:r w:rsidR="00E86269" w:rsidRPr="00111EE7">
        <w:t xml:space="preserve"> </w:t>
      </w:r>
      <w:r w:rsidR="00E86269" w:rsidRPr="00111EE7">
        <w:rPr>
          <w:b/>
          <w:i/>
        </w:rPr>
        <w:t>controlle</w:t>
      </w:r>
      <w:r w:rsidR="00C24615" w:rsidRPr="00111EE7">
        <w:rPr>
          <w:b/>
          <w:i/>
        </w:rPr>
        <w:t>d recurrent payment</w:t>
      </w:r>
      <w:r w:rsidR="00C24615" w:rsidRPr="00111EE7">
        <w:t>)</w:t>
      </w:r>
      <w:r w:rsidR="00414CC5" w:rsidRPr="00111EE7">
        <w:t xml:space="preserve"> and</w:t>
      </w:r>
      <w:r w:rsidR="00C24615" w:rsidRPr="00111EE7">
        <w:t xml:space="preserve"> </w:t>
      </w:r>
      <w:r w:rsidR="00474E83" w:rsidRPr="00111EE7">
        <w:t xml:space="preserve">sch 1 </w:t>
      </w:r>
      <w:r w:rsidR="00C24615" w:rsidRPr="00111EE7">
        <w:t>pt 1.2</w:t>
      </w:r>
      <w:r w:rsidR="006E11F1" w:rsidRPr="00111EE7">
        <w:t xml:space="preserve"> commence</w:t>
      </w:r>
      <w:r w:rsidR="00111EE7">
        <w:t>d</w:t>
      </w:r>
      <w:r w:rsidR="006E11F1" w:rsidRPr="00111EE7">
        <w:t xml:space="preserve"> 1 </w:t>
      </w:r>
      <w:r w:rsidR="00F1320D" w:rsidRPr="00111EE7">
        <w:t>July</w:t>
      </w:r>
      <w:r w:rsidR="006E11F1" w:rsidRPr="00111EE7">
        <w:t xml:space="preserve"> 201</w:t>
      </w:r>
      <w:r w:rsidR="00F1320D" w:rsidRPr="00111EE7">
        <w:t>6</w:t>
      </w:r>
      <w:r w:rsidR="006E11F1" w:rsidRPr="00111EE7">
        <w:t xml:space="preserve"> (s 2 (</w:t>
      </w:r>
      <w:r w:rsidR="00F1320D" w:rsidRPr="00111EE7">
        <w:t>1</w:t>
      </w:r>
      <w:r w:rsidR="006E11F1" w:rsidRPr="00111EE7">
        <w:t>))</w:t>
      </w:r>
    </w:p>
    <w:p w14:paraId="1EF2F141" w14:textId="77777777" w:rsidR="0020744C" w:rsidRDefault="0020744C" w:rsidP="006E11F1">
      <w:pPr>
        <w:pStyle w:val="Actdetails"/>
      </w:pPr>
      <w:r>
        <w:t xml:space="preserve">remainder commenced </w:t>
      </w:r>
      <w:r w:rsidR="00E86269">
        <w:t xml:space="preserve">1 October 2015 </w:t>
      </w:r>
      <w:r w:rsidR="00E86269" w:rsidRPr="00A93EE8">
        <w:t>(s 2</w:t>
      </w:r>
      <w:r w:rsidR="00E86269">
        <w:t xml:space="preserve"> (2)</w:t>
      </w:r>
      <w:r w:rsidR="00E86269" w:rsidRPr="00A93EE8">
        <w:t>)</w:t>
      </w:r>
    </w:p>
    <w:p w14:paraId="691E0C06" w14:textId="6952CBB5" w:rsidR="00A1157D" w:rsidRDefault="00A1157D" w:rsidP="00A1157D">
      <w:pPr>
        <w:pStyle w:val="NewAct"/>
      </w:pPr>
      <w:hyperlink r:id="rId189" w:tooltip="A2016-52" w:history="1">
        <w:r>
          <w:rPr>
            <w:rStyle w:val="charCitHyperlinkAbbrev"/>
          </w:rPr>
          <w:t>Public Sector Management Amendment Act 2016</w:t>
        </w:r>
      </w:hyperlink>
      <w:r>
        <w:t xml:space="preserve"> A2016-52 sch 1 pt 1.25</w:t>
      </w:r>
    </w:p>
    <w:p w14:paraId="40C03D79" w14:textId="77777777" w:rsidR="00A1157D" w:rsidRDefault="00A1157D" w:rsidP="00A1157D">
      <w:pPr>
        <w:pStyle w:val="Actdetails"/>
      </w:pPr>
      <w:r>
        <w:t>notified LR 25 August 2016</w:t>
      </w:r>
    </w:p>
    <w:p w14:paraId="2A0333B5" w14:textId="77777777" w:rsidR="00A1157D" w:rsidRDefault="00A1157D" w:rsidP="00A1157D">
      <w:pPr>
        <w:pStyle w:val="Actdetails"/>
      </w:pPr>
      <w:r>
        <w:t>s 1, s 2 commenced 25 August 2016 (LA s 75 (1))</w:t>
      </w:r>
    </w:p>
    <w:p w14:paraId="57E37E0B" w14:textId="77777777" w:rsidR="00A1157D" w:rsidRDefault="00A1157D" w:rsidP="006E11F1">
      <w:pPr>
        <w:pStyle w:val="Actdetails"/>
      </w:pPr>
      <w:r>
        <w:t>sch 1 pt 1.25 commenced 1 September 2016 (s 2)</w:t>
      </w:r>
    </w:p>
    <w:p w14:paraId="4D675D4A" w14:textId="322886BB" w:rsidR="00391806" w:rsidRDefault="00391806" w:rsidP="00391806">
      <w:pPr>
        <w:pStyle w:val="NewAct"/>
      </w:pPr>
      <w:hyperlink r:id="rId190" w:tooltip="A2017-4" w:history="1">
        <w:r w:rsidRPr="0038160B">
          <w:rPr>
            <w:rStyle w:val="charCitHyperlinkAbbrev"/>
          </w:rPr>
          <w:t>Statute Law Amendment Act 2017</w:t>
        </w:r>
      </w:hyperlink>
      <w:r>
        <w:t xml:space="preserve"> A2017-4 sch 1 pt 1.2</w:t>
      </w:r>
    </w:p>
    <w:p w14:paraId="1172ABF0" w14:textId="77777777" w:rsidR="00391806" w:rsidRDefault="00391806" w:rsidP="00391806">
      <w:pPr>
        <w:pStyle w:val="Actdetails"/>
      </w:pPr>
      <w:r>
        <w:t>notified LR 23 February 2017</w:t>
      </w:r>
    </w:p>
    <w:p w14:paraId="773AD7AC" w14:textId="77777777" w:rsidR="00391806" w:rsidRDefault="00391806" w:rsidP="00391806">
      <w:pPr>
        <w:pStyle w:val="Actdetails"/>
      </w:pPr>
      <w:r>
        <w:t>s 1, s 2 commenced 23 February 2017 (LA s 75 (1))</w:t>
      </w:r>
    </w:p>
    <w:p w14:paraId="2770D83F" w14:textId="77777777" w:rsidR="00391806" w:rsidRDefault="00391806" w:rsidP="006E11F1">
      <w:pPr>
        <w:pStyle w:val="Actdetails"/>
      </w:pPr>
      <w:r>
        <w:t>sch 1 pt 1.2 commenced</w:t>
      </w:r>
      <w:r w:rsidRPr="00BE05C3">
        <w:t xml:space="preserve"> 9 March 2017 (s 2)</w:t>
      </w:r>
    </w:p>
    <w:p w14:paraId="2F24BEFB" w14:textId="50AEB8AC" w:rsidR="00937E0E" w:rsidRPr="00935D4E" w:rsidRDefault="00937E0E" w:rsidP="00937E0E">
      <w:pPr>
        <w:pStyle w:val="NewAct"/>
      </w:pPr>
      <w:hyperlink r:id="rId191" w:tooltip="A2017-41" w:history="1">
        <w:r>
          <w:rPr>
            <w:rStyle w:val="charCitHyperlinkAbbrev"/>
          </w:rPr>
          <w:t>Legislative Assembly Legislation Amendment Act 2017</w:t>
        </w:r>
      </w:hyperlink>
      <w:r>
        <w:t xml:space="preserve"> A2017-41 pt </w:t>
      </w:r>
      <w:r w:rsidR="00221DE7">
        <w:t>4</w:t>
      </w:r>
    </w:p>
    <w:p w14:paraId="2FBF71B6" w14:textId="77777777" w:rsidR="00937E0E" w:rsidRDefault="00937E0E" w:rsidP="00937E0E">
      <w:pPr>
        <w:pStyle w:val="Actdetails"/>
      </w:pPr>
      <w:r>
        <w:t>notified LR 13 November 2017</w:t>
      </w:r>
    </w:p>
    <w:p w14:paraId="5E7A1461" w14:textId="77777777" w:rsidR="00937E0E" w:rsidRDefault="00937E0E" w:rsidP="00937E0E">
      <w:pPr>
        <w:pStyle w:val="Actdetails"/>
      </w:pPr>
      <w:r>
        <w:t>s 1, s 2 commenced 13 November 2017 (LA s 75 (1))</w:t>
      </w:r>
    </w:p>
    <w:p w14:paraId="0C6CAF19" w14:textId="77777777" w:rsidR="00937E0E" w:rsidRPr="006F3A6F" w:rsidRDefault="00937E0E" w:rsidP="00937E0E">
      <w:pPr>
        <w:pStyle w:val="Actdetails"/>
      </w:pPr>
      <w:r>
        <w:t xml:space="preserve">pt </w:t>
      </w:r>
      <w:r w:rsidR="00221DE7">
        <w:t>4</w:t>
      </w:r>
      <w:r w:rsidRPr="006F3A6F">
        <w:t xml:space="preserve"> </w:t>
      </w:r>
      <w:r>
        <w:t>commenced</w:t>
      </w:r>
      <w:r w:rsidRPr="006F3A6F">
        <w:t xml:space="preserve"> </w:t>
      </w:r>
      <w:r>
        <w:t>14 November 2017 (s 2</w:t>
      </w:r>
      <w:r w:rsidRPr="006F3A6F">
        <w:t>)</w:t>
      </w:r>
    </w:p>
    <w:p w14:paraId="40860E1A" w14:textId="5138AD39" w:rsidR="005462C4" w:rsidRPr="00935D4E" w:rsidRDefault="005462C4" w:rsidP="005462C4">
      <w:pPr>
        <w:pStyle w:val="NewAct"/>
      </w:pPr>
      <w:hyperlink r:id="rId192" w:tooltip="A2018-42" w:history="1">
        <w:r>
          <w:rPr>
            <w:rStyle w:val="charCitHyperlinkAbbrev"/>
          </w:rPr>
          <w:t>Statute Law Amendment Act 2018</w:t>
        </w:r>
      </w:hyperlink>
      <w:r>
        <w:t xml:space="preserve"> A2018-42 sch 3 pt 3.14</w:t>
      </w:r>
    </w:p>
    <w:p w14:paraId="71D7C1E0" w14:textId="77777777" w:rsidR="005462C4" w:rsidRDefault="005462C4" w:rsidP="005462C4">
      <w:pPr>
        <w:pStyle w:val="Actdetails"/>
      </w:pPr>
      <w:r>
        <w:t>notified LR 8 November 2018</w:t>
      </w:r>
    </w:p>
    <w:p w14:paraId="7D35A4AF" w14:textId="77777777" w:rsidR="005462C4" w:rsidRDefault="005462C4" w:rsidP="005462C4">
      <w:pPr>
        <w:pStyle w:val="Actdetails"/>
      </w:pPr>
      <w:r>
        <w:t>s 1, s 2 taken to have commenced 1 July 2018 (LA s 75 (2))</w:t>
      </w:r>
    </w:p>
    <w:p w14:paraId="0DFBC696" w14:textId="77777777" w:rsidR="005462C4" w:rsidRDefault="005462C4" w:rsidP="005462C4">
      <w:pPr>
        <w:pStyle w:val="Actdetails"/>
      </w:pPr>
      <w:r>
        <w:t>sch 3 pt 3.14 commenced</w:t>
      </w:r>
      <w:r w:rsidRPr="006F3A6F">
        <w:t xml:space="preserve"> </w:t>
      </w:r>
      <w:r>
        <w:t>22 November 2018 (s 2 (1))</w:t>
      </w:r>
    </w:p>
    <w:p w14:paraId="0EFE2975" w14:textId="4F8D6ECE" w:rsidR="00C36DAE" w:rsidRDefault="00C36DAE" w:rsidP="00C36DAE">
      <w:pPr>
        <w:pStyle w:val="NewAct"/>
      </w:pPr>
      <w:hyperlink r:id="rId193" w:tooltip="A2018-47 " w:history="1">
        <w:r w:rsidRPr="00C36DAE">
          <w:rPr>
            <w:rStyle w:val="Hyperlink"/>
            <w:u w:val="none"/>
          </w:rPr>
          <w:t>Public Sector Workers Compensation Fund Act 2018</w:t>
        </w:r>
      </w:hyperlink>
      <w:r>
        <w:t xml:space="preserve"> A2018-47 sch 1</w:t>
      </w:r>
    </w:p>
    <w:p w14:paraId="4789337D" w14:textId="77777777" w:rsidR="00C36DAE" w:rsidRDefault="00C36DAE" w:rsidP="00E85F7C">
      <w:pPr>
        <w:pStyle w:val="Actdetails"/>
      </w:pPr>
      <w:r>
        <w:t>notified LR 4 December 2018</w:t>
      </w:r>
    </w:p>
    <w:p w14:paraId="75890EE9" w14:textId="77777777" w:rsidR="00C36DAE" w:rsidRDefault="00C36DAE" w:rsidP="00E85F7C">
      <w:pPr>
        <w:pStyle w:val="Actdetails"/>
      </w:pPr>
      <w:r>
        <w:t>s 1, s 2 commenced 4 December 2018 (LA s 75 (1))</w:t>
      </w:r>
    </w:p>
    <w:p w14:paraId="260DEBF2" w14:textId="6BEA19E0" w:rsidR="00C36DAE" w:rsidRDefault="00C36DAE" w:rsidP="00E85F7C">
      <w:pPr>
        <w:pStyle w:val="Actdetails"/>
      </w:pPr>
      <w:r w:rsidRPr="00C36DAE">
        <w:t xml:space="preserve">sch 1 commenced 1 March 2019 (s 2 and </w:t>
      </w:r>
      <w:hyperlink r:id="rId194" w:tooltip="Public Sector Workers Compensation Fund Commencement Notice 2019" w:history="1">
        <w:r w:rsidR="004F1AB7" w:rsidRPr="004F1AB7">
          <w:rPr>
            <w:rStyle w:val="charCitHyperlinkAbbrev"/>
          </w:rPr>
          <w:t>CN2019-2</w:t>
        </w:r>
      </w:hyperlink>
      <w:r w:rsidRPr="00C36DAE">
        <w:t>)</w:t>
      </w:r>
    </w:p>
    <w:p w14:paraId="1887D2EC" w14:textId="1A0756D4" w:rsidR="0057076F" w:rsidRPr="00935D4E" w:rsidRDefault="0057076F" w:rsidP="0057076F">
      <w:pPr>
        <w:pStyle w:val="NewAct"/>
      </w:pPr>
      <w:hyperlink r:id="rId195" w:tooltip="A2019-8" w:history="1">
        <w:r>
          <w:rPr>
            <w:rStyle w:val="charCitHyperlinkAbbrev"/>
          </w:rPr>
          <w:t>Financial Management Amendment Act 2019</w:t>
        </w:r>
      </w:hyperlink>
      <w:r>
        <w:t xml:space="preserve"> A2019-8</w:t>
      </w:r>
    </w:p>
    <w:p w14:paraId="2DB35E49" w14:textId="41B45386" w:rsidR="0057076F" w:rsidRDefault="0057076F" w:rsidP="0057076F">
      <w:pPr>
        <w:pStyle w:val="Actdetails"/>
      </w:pPr>
      <w:r>
        <w:t xml:space="preserve">notified LR </w:t>
      </w:r>
      <w:r w:rsidR="004D294B">
        <w:t>11 April 2019</w:t>
      </w:r>
    </w:p>
    <w:p w14:paraId="5534D2FC" w14:textId="1F832125" w:rsidR="0057076F" w:rsidRDefault="0057076F" w:rsidP="0057076F">
      <w:pPr>
        <w:pStyle w:val="Actdetails"/>
      </w:pPr>
      <w:r>
        <w:t xml:space="preserve">s 1, s 2 commenced </w:t>
      </w:r>
      <w:r w:rsidR="004D294B">
        <w:t>11 April 2019</w:t>
      </w:r>
      <w:r>
        <w:t xml:space="preserve"> (LA s 75 (1))</w:t>
      </w:r>
    </w:p>
    <w:p w14:paraId="668EFDCA" w14:textId="0B90F707" w:rsidR="0057076F" w:rsidRPr="006F3A6F" w:rsidRDefault="004D294B" w:rsidP="0057076F">
      <w:pPr>
        <w:pStyle w:val="Actdetails"/>
      </w:pPr>
      <w:r>
        <w:t>remainder</w:t>
      </w:r>
      <w:r w:rsidR="0057076F" w:rsidRPr="006F3A6F">
        <w:t xml:space="preserve"> </w:t>
      </w:r>
      <w:r w:rsidR="0057076F">
        <w:t>commenced</w:t>
      </w:r>
      <w:r w:rsidR="0057076F" w:rsidRPr="006F3A6F">
        <w:t xml:space="preserve"> </w:t>
      </w:r>
      <w:r>
        <w:t>12 April 2019</w:t>
      </w:r>
      <w:r w:rsidR="0057076F">
        <w:t xml:space="preserve"> (s 2</w:t>
      </w:r>
      <w:r w:rsidR="0057076F" w:rsidRPr="006F3A6F">
        <w:t>)</w:t>
      </w:r>
    </w:p>
    <w:p w14:paraId="36A50E8A" w14:textId="17CAF7C9" w:rsidR="00CC08A1" w:rsidRPr="00935D4E" w:rsidRDefault="00CC08A1" w:rsidP="00CC08A1">
      <w:pPr>
        <w:pStyle w:val="NewAct"/>
      </w:pPr>
      <w:hyperlink r:id="rId196" w:tooltip="A2019-42" w:history="1">
        <w:r>
          <w:rPr>
            <w:rStyle w:val="charCitHyperlinkAbbrev"/>
          </w:rPr>
          <w:t>Statute Law Amendment Act 2019</w:t>
        </w:r>
      </w:hyperlink>
      <w:r>
        <w:t xml:space="preserve"> A2019-42 sch 1 pt 1.2</w:t>
      </w:r>
    </w:p>
    <w:p w14:paraId="752B91FB" w14:textId="77777777" w:rsidR="00CC08A1" w:rsidRDefault="00CC08A1" w:rsidP="00511BEE">
      <w:pPr>
        <w:pStyle w:val="Actdetails"/>
        <w:keepNext/>
      </w:pPr>
      <w:r>
        <w:t>notified LR 31 October 2019</w:t>
      </w:r>
    </w:p>
    <w:p w14:paraId="238C3FD3" w14:textId="77777777" w:rsidR="00CC08A1" w:rsidRDefault="00CC08A1" w:rsidP="00511BEE">
      <w:pPr>
        <w:pStyle w:val="Actdetails"/>
        <w:keepNext/>
      </w:pPr>
      <w:r>
        <w:t>s 1, s 2 commenced 31 October 2019 (LA s 75 (1))</w:t>
      </w:r>
    </w:p>
    <w:p w14:paraId="56793C05" w14:textId="357EB883" w:rsidR="00CC08A1" w:rsidRDefault="00CC08A1" w:rsidP="00CC08A1">
      <w:pPr>
        <w:pStyle w:val="Actdetails"/>
      </w:pPr>
      <w:r>
        <w:t>sch 1 pt 1.2</w:t>
      </w:r>
      <w:r w:rsidRPr="008C09C0">
        <w:t xml:space="preserve"> commenced </w:t>
      </w:r>
      <w:r>
        <w:t>14 November</w:t>
      </w:r>
      <w:r w:rsidRPr="008C09C0">
        <w:t xml:space="preserve"> 2019 (s 2 (1))</w:t>
      </w:r>
    </w:p>
    <w:p w14:paraId="1C7D0BEA" w14:textId="2603E221" w:rsidR="00D958CE" w:rsidRPr="00935D4E" w:rsidRDefault="00D958CE" w:rsidP="00D958CE">
      <w:pPr>
        <w:pStyle w:val="NewAct"/>
      </w:pPr>
      <w:hyperlink r:id="rId197" w:anchor="history" w:tooltip="A2020-11" w:history="1">
        <w:r>
          <w:rPr>
            <w:rStyle w:val="charCitHyperlinkAbbrev"/>
          </w:rPr>
          <w:t>COVID-19 Emergency Response Act 2020</w:t>
        </w:r>
      </w:hyperlink>
      <w:r>
        <w:t xml:space="preserve"> A2020-11 sch 1 pt 1.7</w:t>
      </w:r>
    </w:p>
    <w:p w14:paraId="043ECFED" w14:textId="7A466088" w:rsidR="00D958CE" w:rsidRDefault="00D958CE" w:rsidP="00D958CE">
      <w:pPr>
        <w:pStyle w:val="Actdetails"/>
        <w:keepNext/>
      </w:pPr>
      <w:r>
        <w:t>notified LR 7 April 2020</w:t>
      </w:r>
    </w:p>
    <w:p w14:paraId="78BB683F" w14:textId="7D3F5074" w:rsidR="00D958CE" w:rsidRDefault="00D958CE" w:rsidP="00D958CE">
      <w:pPr>
        <w:pStyle w:val="Actdetails"/>
        <w:keepNext/>
      </w:pPr>
      <w:r>
        <w:t>s 1, s 2 commenced 7 April 2020 (LA s 75 (1))</w:t>
      </w:r>
    </w:p>
    <w:p w14:paraId="597945F1" w14:textId="017166C4" w:rsidR="00D958CE" w:rsidRPr="008C09C0" w:rsidRDefault="00D958CE" w:rsidP="00D958CE">
      <w:pPr>
        <w:pStyle w:val="Actdetails"/>
      </w:pPr>
      <w:r>
        <w:t>sch 1 pt 1.7</w:t>
      </w:r>
      <w:r w:rsidRPr="008C09C0">
        <w:t xml:space="preserve"> commenced </w:t>
      </w:r>
      <w:r>
        <w:t>8 April</w:t>
      </w:r>
      <w:r w:rsidRPr="008C09C0">
        <w:t xml:space="preserve"> 20</w:t>
      </w:r>
      <w:r>
        <w:t>20</w:t>
      </w:r>
      <w:r w:rsidRPr="008C09C0">
        <w:t xml:space="preserve"> (s 2 (1))</w:t>
      </w:r>
    </w:p>
    <w:p w14:paraId="5CE09661" w14:textId="64ACA13C" w:rsidR="00462F7F" w:rsidRPr="00935D4E" w:rsidRDefault="00462F7F" w:rsidP="00462F7F">
      <w:pPr>
        <w:pStyle w:val="NewAct"/>
      </w:pPr>
      <w:hyperlink r:id="rId198" w:tooltip="A2020-14" w:history="1">
        <w:r>
          <w:rPr>
            <w:rStyle w:val="charCitHyperlinkAbbrev"/>
          </w:rPr>
          <w:t>COVID-19 Emergency Response Legislation Amendment Act 2020</w:t>
        </w:r>
      </w:hyperlink>
      <w:r>
        <w:t xml:space="preserve"> A2020-14 sch 1 pt 1.13</w:t>
      </w:r>
    </w:p>
    <w:p w14:paraId="2EF5EDD1" w14:textId="77777777" w:rsidR="00462F7F" w:rsidRDefault="00462F7F" w:rsidP="00462F7F">
      <w:pPr>
        <w:pStyle w:val="Actdetails"/>
      </w:pPr>
      <w:r>
        <w:t>notified LR 13 May 2020</w:t>
      </w:r>
    </w:p>
    <w:p w14:paraId="0200EF39" w14:textId="77777777" w:rsidR="008A3FD6" w:rsidRDefault="008A3FD6" w:rsidP="008A3FD6">
      <w:pPr>
        <w:pStyle w:val="Actdetails"/>
      </w:pPr>
      <w:r>
        <w:t>s 1, s 2 taken to have commenced 30 March 2020 (LA s 75 (2))</w:t>
      </w:r>
    </w:p>
    <w:p w14:paraId="48BC5AFD" w14:textId="4B8AAE76" w:rsidR="00462F7F" w:rsidRDefault="00462F7F" w:rsidP="00462F7F">
      <w:pPr>
        <w:pStyle w:val="Actdetails"/>
      </w:pPr>
      <w:r>
        <w:t>sch 1 pt 1.</w:t>
      </w:r>
      <w:r w:rsidR="00D6160F">
        <w:t>13</w:t>
      </w:r>
      <w:r>
        <w:t xml:space="preserve"> commenced 14 May 2020 (s 2 (1))</w:t>
      </w:r>
    </w:p>
    <w:p w14:paraId="3F959AAA" w14:textId="51F4CE61" w:rsidR="00B15D9B" w:rsidRPr="00935D4E" w:rsidRDefault="00B15D9B" w:rsidP="00B15D9B">
      <w:pPr>
        <w:pStyle w:val="NewAct"/>
      </w:pPr>
      <w:hyperlink r:id="rId199" w:tooltip="A2020-23" w:history="1">
        <w:r>
          <w:rPr>
            <w:rStyle w:val="charCitHyperlinkAbbrev"/>
          </w:rPr>
          <w:t>Financial Management Amendment Act 2020</w:t>
        </w:r>
      </w:hyperlink>
      <w:r>
        <w:t xml:space="preserve"> A2020-23</w:t>
      </w:r>
    </w:p>
    <w:p w14:paraId="695B51C5" w14:textId="7557D3AF" w:rsidR="00B15D9B" w:rsidRDefault="00B15D9B" w:rsidP="00B15D9B">
      <w:pPr>
        <w:pStyle w:val="Actdetails"/>
      </w:pPr>
      <w:r>
        <w:t>notified LR 24 June 2020</w:t>
      </w:r>
    </w:p>
    <w:p w14:paraId="6F5CEB33" w14:textId="7D10AF67" w:rsidR="00B15D9B" w:rsidRDefault="00B15D9B" w:rsidP="00B15D9B">
      <w:pPr>
        <w:pStyle w:val="Actdetails"/>
      </w:pPr>
      <w:r>
        <w:t>s 1, s 2 commenced 24 June 2020 (LA s 75 (1))</w:t>
      </w:r>
    </w:p>
    <w:p w14:paraId="2253C97F" w14:textId="1D5012A4" w:rsidR="00B15D9B" w:rsidRDefault="00B15D9B" w:rsidP="00B15D9B">
      <w:pPr>
        <w:pStyle w:val="Actdetails"/>
      </w:pPr>
      <w:r>
        <w:t>remainder commenced 25 June 2020 (s 2)</w:t>
      </w:r>
    </w:p>
    <w:p w14:paraId="4265DB73" w14:textId="4E286D1B" w:rsidR="00D8275D" w:rsidRPr="00935D4E" w:rsidRDefault="009D43AA" w:rsidP="00D8275D">
      <w:pPr>
        <w:pStyle w:val="NewAct"/>
      </w:pPr>
      <w:hyperlink r:id="rId200" w:tooltip="A2021-22" w:history="1">
        <w:r w:rsidRPr="00932474">
          <w:rPr>
            <w:rStyle w:val="charCitHyperlinkAbbrev"/>
          </w:rPr>
          <w:t>Financial Management Amendment Act 2021</w:t>
        </w:r>
      </w:hyperlink>
      <w:r w:rsidR="00D8275D">
        <w:t xml:space="preserve"> A20</w:t>
      </w:r>
      <w:r w:rsidR="00FB716A">
        <w:t>21</w:t>
      </w:r>
      <w:r w:rsidR="00D8275D">
        <w:t>-</w:t>
      </w:r>
      <w:r w:rsidR="00FB716A">
        <w:t>22</w:t>
      </w:r>
    </w:p>
    <w:p w14:paraId="58A0B27A" w14:textId="19C5834E" w:rsidR="00D8275D" w:rsidRDefault="00D8275D" w:rsidP="00D8275D">
      <w:pPr>
        <w:pStyle w:val="Actdetails"/>
      </w:pPr>
      <w:r>
        <w:t xml:space="preserve">notified LR </w:t>
      </w:r>
      <w:r w:rsidR="00FB716A">
        <w:t>21 September 2021</w:t>
      </w:r>
    </w:p>
    <w:p w14:paraId="27EBDB26" w14:textId="58B0FE98" w:rsidR="00D8275D" w:rsidRDefault="00D8275D" w:rsidP="00D8275D">
      <w:pPr>
        <w:pStyle w:val="Actdetails"/>
      </w:pPr>
      <w:r>
        <w:t xml:space="preserve">s 1, s 2 commenced </w:t>
      </w:r>
      <w:r w:rsidR="00FB716A">
        <w:t>2</w:t>
      </w:r>
      <w:r w:rsidR="009C50EB">
        <w:t>1</w:t>
      </w:r>
      <w:r w:rsidR="00FB716A">
        <w:t xml:space="preserve"> September 2021</w:t>
      </w:r>
      <w:r>
        <w:t xml:space="preserve"> (LA s 75 (1))</w:t>
      </w:r>
    </w:p>
    <w:p w14:paraId="0231AD2B" w14:textId="0CF8B722" w:rsidR="009C50EB" w:rsidRDefault="009C50EB" w:rsidP="009C50EB">
      <w:pPr>
        <w:pStyle w:val="Actdetails"/>
      </w:pPr>
      <w:r>
        <w:t>remainder commenced 22 September 2021 (s 2)</w:t>
      </w:r>
    </w:p>
    <w:p w14:paraId="5B854C64" w14:textId="7D941FEB" w:rsidR="00252115" w:rsidRPr="004E1A6C" w:rsidRDefault="00252115" w:rsidP="00252115">
      <w:pPr>
        <w:pStyle w:val="NewAct"/>
      </w:pPr>
      <w:hyperlink r:id="rId201"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8</w:t>
      </w:r>
    </w:p>
    <w:p w14:paraId="23D0904A" w14:textId="77777777" w:rsidR="00252115" w:rsidRDefault="00252115" w:rsidP="00252115">
      <w:pPr>
        <w:pStyle w:val="Actdetails"/>
      </w:pPr>
      <w:r>
        <w:t>notified LR 30 March 2022</w:t>
      </w:r>
    </w:p>
    <w:p w14:paraId="133C394F" w14:textId="77777777" w:rsidR="00252115" w:rsidRDefault="00252115" w:rsidP="00252115">
      <w:pPr>
        <w:pStyle w:val="Actdetails"/>
      </w:pPr>
      <w:r>
        <w:t>s 1, s 2 commenced 30 March 2022 (LA s 75 (1))</w:t>
      </w:r>
    </w:p>
    <w:p w14:paraId="086F37B0" w14:textId="336FCC20" w:rsidR="00252115" w:rsidRDefault="00252115" w:rsidP="00252115">
      <w:pPr>
        <w:pStyle w:val="Actdetails"/>
      </w:pPr>
      <w:r>
        <w:t>sch 1 pt 1.8 commenced 6 April 2022 (s 2)</w:t>
      </w:r>
    </w:p>
    <w:p w14:paraId="4104BB8D" w14:textId="390BAAA2" w:rsidR="00824A4F" w:rsidRPr="004E1A6C" w:rsidRDefault="00824A4F" w:rsidP="00824A4F">
      <w:pPr>
        <w:pStyle w:val="NewAct"/>
      </w:pPr>
      <w:hyperlink r:id="rId202" w:tooltip="A2023-32" w:history="1">
        <w:r>
          <w:rPr>
            <w:rStyle w:val="charCitHyperlinkAbbrev"/>
          </w:rPr>
          <w:t>Financial Management Amendment Act 2023</w:t>
        </w:r>
      </w:hyperlink>
      <w:r w:rsidRPr="004E1A6C">
        <w:t xml:space="preserve"> A202</w:t>
      </w:r>
      <w:r>
        <w:t>3-32</w:t>
      </w:r>
    </w:p>
    <w:p w14:paraId="6D9BEE7B" w14:textId="3CCB05E8" w:rsidR="00824A4F" w:rsidRDefault="00824A4F" w:rsidP="00824A4F">
      <w:pPr>
        <w:pStyle w:val="Actdetails"/>
      </w:pPr>
      <w:r>
        <w:t>notified LR 7 July 2023</w:t>
      </w:r>
    </w:p>
    <w:p w14:paraId="1218D1DB" w14:textId="72064573" w:rsidR="00824A4F" w:rsidRDefault="00824A4F" w:rsidP="00824A4F">
      <w:pPr>
        <w:pStyle w:val="Actdetails"/>
      </w:pPr>
      <w:r>
        <w:t>s 1, s 2 commenced 7 July 2023 (LA s 75 (1))</w:t>
      </w:r>
    </w:p>
    <w:p w14:paraId="5D378B0F" w14:textId="6464B11D" w:rsidR="00824A4F" w:rsidRDefault="00824A4F" w:rsidP="00824A4F">
      <w:pPr>
        <w:pStyle w:val="Actdetails"/>
      </w:pPr>
      <w:r>
        <w:t>remainder commenced 7 January 2024 (s 2</w:t>
      </w:r>
      <w:r w:rsidR="00F76F8B">
        <w:t xml:space="preserve"> and LA s 79</w:t>
      </w:r>
      <w:r>
        <w:t>)</w:t>
      </w:r>
    </w:p>
    <w:p w14:paraId="7F215A95" w14:textId="77777777" w:rsidR="009E7BAD" w:rsidRDefault="009E7BAD" w:rsidP="009E7BAD">
      <w:pPr>
        <w:pStyle w:val="PageBreak"/>
      </w:pPr>
      <w:r>
        <w:br w:type="page"/>
      </w:r>
    </w:p>
    <w:p w14:paraId="3D9D04C2" w14:textId="77777777" w:rsidR="000859E1" w:rsidRPr="00847D58" w:rsidRDefault="000859E1" w:rsidP="009E7BAD">
      <w:pPr>
        <w:pStyle w:val="Endnote2"/>
      </w:pPr>
      <w:bookmarkStart w:id="223" w:name="_Toc154048170"/>
      <w:r w:rsidRPr="00847D58">
        <w:rPr>
          <w:rStyle w:val="charTableNo"/>
        </w:rPr>
        <w:lastRenderedPageBreak/>
        <w:t>4</w:t>
      </w:r>
      <w:r>
        <w:tab/>
      </w:r>
      <w:r w:rsidRPr="00847D58">
        <w:rPr>
          <w:rStyle w:val="charTableText"/>
        </w:rPr>
        <w:t>Amendment history</w:t>
      </w:r>
      <w:bookmarkEnd w:id="223"/>
    </w:p>
    <w:p w14:paraId="4BCC5F6B" w14:textId="77777777" w:rsidR="000859E1" w:rsidRDefault="000859E1">
      <w:pPr>
        <w:pStyle w:val="AmdtsEntryHd"/>
      </w:pPr>
      <w:r>
        <w:t>Name of Act</w:t>
      </w:r>
    </w:p>
    <w:p w14:paraId="7A7556A5" w14:textId="3590232D" w:rsidR="000859E1" w:rsidRDefault="000859E1">
      <w:pPr>
        <w:pStyle w:val="AmdtsEntries"/>
        <w:keepNext/>
      </w:pPr>
      <w:r>
        <w:t>s 1</w:t>
      </w:r>
      <w:r>
        <w:tab/>
        <w:t xml:space="preserve">sub </w:t>
      </w:r>
      <w:hyperlink r:id="rId203"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3.255</w:t>
      </w:r>
    </w:p>
    <w:p w14:paraId="028A02CA" w14:textId="77777777" w:rsidR="000859E1" w:rsidRDefault="000859E1">
      <w:pPr>
        <w:pStyle w:val="AmdtsEntryHd"/>
        <w:rPr>
          <w:rFonts w:ascii="Helvetica" w:hAnsi="Helvetica" w:cs="Helvetica"/>
          <w:sz w:val="16"/>
          <w:szCs w:val="16"/>
        </w:rPr>
      </w:pPr>
      <w:r>
        <w:t>Act subject to Territory Superannuation Provision Protection Act</w:t>
      </w:r>
    </w:p>
    <w:p w14:paraId="0399A2D4" w14:textId="6A9A4616" w:rsidR="000859E1" w:rsidRDefault="000859E1">
      <w:pPr>
        <w:pStyle w:val="AmdtsEntries"/>
        <w:keepNext/>
      </w:pPr>
      <w:r>
        <w:t>s 2</w:t>
      </w:r>
      <w:r>
        <w:tab/>
        <w:t xml:space="preserve">sub </w:t>
      </w:r>
      <w:hyperlink r:id="rId204"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38084F46" w14:textId="77777777" w:rsidR="000859E1" w:rsidRDefault="000859E1">
      <w:pPr>
        <w:pStyle w:val="AmdtsEntryHd"/>
        <w:rPr>
          <w:rFonts w:ascii="Helvetica" w:hAnsi="Helvetica" w:cs="Helvetica"/>
          <w:sz w:val="16"/>
          <w:szCs w:val="16"/>
        </w:rPr>
      </w:pPr>
      <w:r>
        <w:t>Dictionary</w:t>
      </w:r>
    </w:p>
    <w:p w14:paraId="31D5FA00" w14:textId="2D30EC2F" w:rsidR="000859E1" w:rsidRDefault="000859E1">
      <w:pPr>
        <w:pStyle w:val="AmdtsEntries"/>
        <w:keepNext/>
      </w:pPr>
      <w:r>
        <w:t>s 3 hdg</w:t>
      </w:r>
      <w:r>
        <w:tab/>
        <w:t xml:space="preserve">sub </w:t>
      </w:r>
      <w:hyperlink r:id="rId205"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78E4AAC9" w14:textId="107FDE5C" w:rsidR="000859E1" w:rsidRDefault="000859E1">
      <w:pPr>
        <w:pStyle w:val="AmdtsEntries"/>
        <w:keepNext/>
      </w:pPr>
      <w:r>
        <w:t>s 3</w:t>
      </w:r>
      <w:r>
        <w:tab/>
        <w:t xml:space="preserve">am </w:t>
      </w:r>
      <w:hyperlink r:id="rId206"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7778EA96" w14:textId="5F5F24C7" w:rsidR="000859E1" w:rsidRDefault="000859E1">
      <w:pPr>
        <w:pStyle w:val="AmdtsEntries"/>
        <w:keepNext/>
      </w:pPr>
      <w:r>
        <w:tab/>
        <w:t xml:space="preserve">remaining defs reloc to dict </w:t>
      </w:r>
      <w:hyperlink r:id="rId20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4CC6936" w14:textId="4BF9D7A9" w:rsidR="000859E1" w:rsidRDefault="000859E1">
      <w:pPr>
        <w:pStyle w:val="AmdtsEntries"/>
      </w:pPr>
      <w:r>
        <w:tab/>
        <w:t xml:space="preserve">sub </w:t>
      </w:r>
      <w:hyperlink r:id="rId20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1.5</w:t>
      </w:r>
    </w:p>
    <w:p w14:paraId="60ED2C09" w14:textId="2500090F" w:rsidR="000859E1" w:rsidRDefault="000859E1">
      <w:pPr>
        <w:pStyle w:val="AmdtsEntries"/>
        <w:keepNext/>
      </w:pPr>
      <w:r>
        <w:tab/>
        <w:t xml:space="preserve">def </w:t>
      </w:r>
      <w:r w:rsidRPr="001B3D42">
        <w:rPr>
          <w:rStyle w:val="charBoldItals"/>
        </w:rPr>
        <w:t>bank</w:t>
      </w:r>
      <w:r>
        <w:t xml:space="preserve"> om </w:t>
      </w:r>
      <w:hyperlink r:id="rId209"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05BF3302" w14:textId="75A5E931" w:rsidR="000859E1" w:rsidRDefault="000859E1">
      <w:pPr>
        <w:pStyle w:val="AmdtsEntries"/>
        <w:keepNext/>
      </w:pPr>
      <w:r>
        <w:tab/>
        <w:t xml:space="preserve">def </w:t>
      </w:r>
      <w:r w:rsidRPr="001B3D42">
        <w:rPr>
          <w:rStyle w:val="charBoldItals"/>
        </w:rPr>
        <w:t>banking institution</w:t>
      </w:r>
      <w:r>
        <w:t xml:space="preserve"> ins </w:t>
      </w:r>
      <w:hyperlink r:id="rId210"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4</w:t>
      </w:r>
      <w:r>
        <w:tab/>
      </w:r>
    </w:p>
    <w:p w14:paraId="1314901F" w14:textId="2A76595A" w:rsidR="000859E1" w:rsidRDefault="000859E1">
      <w:pPr>
        <w:pStyle w:val="AmdtsEntriesDefL2"/>
      </w:pPr>
      <w:r>
        <w:tab/>
        <w:t xml:space="preserve">om </w:t>
      </w:r>
      <w:hyperlink r:id="rId211"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16E9B82D" w14:textId="78850A8B" w:rsidR="000859E1" w:rsidRDefault="000859E1">
      <w:pPr>
        <w:pStyle w:val="AmdtsEntries"/>
        <w:keepNext/>
      </w:pPr>
      <w:r>
        <w:tab/>
      </w:r>
      <w:smartTag w:uri="urn:schemas-microsoft-com:office:smarttags" w:element="PlaceName">
        <w:r>
          <w:t>def</w:t>
        </w:r>
      </w:smartTag>
      <w:r>
        <w:t xml:space="preserve"> </w:t>
      </w:r>
      <w:r w:rsidRPr="001B3D42">
        <w:rPr>
          <w:rStyle w:val="charBoldItals"/>
        </w:rPr>
        <w:t>Territory activities</w:t>
      </w:r>
      <w:r>
        <w:t xml:space="preserve"> ins </w:t>
      </w:r>
      <w:hyperlink r:id="rId212"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1F4B51B1" w14:textId="4AE8C0F7" w:rsidR="000859E1" w:rsidRDefault="000859E1">
      <w:pPr>
        <w:pStyle w:val="AmdtsEntriesDefL2"/>
      </w:pPr>
      <w:r>
        <w:tab/>
        <w:t xml:space="preserve">om </w:t>
      </w:r>
      <w:hyperlink r:id="rId21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1.3</w:t>
      </w:r>
    </w:p>
    <w:p w14:paraId="2789C7BF" w14:textId="47A131D3" w:rsidR="000859E1" w:rsidRDefault="000859E1">
      <w:pPr>
        <w:pStyle w:val="AmdtsEntries"/>
        <w:keepNext/>
      </w:pPr>
      <w:r>
        <w:tab/>
        <w:t xml:space="preserve">def </w:t>
      </w:r>
      <w:r w:rsidRPr="001B3D42">
        <w:rPr>
          <w:rStyle w:val="charBoldItals"/>
        </w:rPr>
        <w:t xml:space="preserve">Treasurer </w:t>
      </w:r>
      <w:r>
        <w:t xml:space="preserve">om </w:t>
      </w:r>
      <w:hyperlink r:id="rId21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1.2</w:t>
      </w:r>
    </w:p>
    <w:p w14:paraId="6BC0B90F" w14:textId="77777777" w:rsidR="000859E1" w:rsidRDefault="000859E1">
      <w:pPr>
        <w:pStyle w:val="AmdtsEntryHd"/>
      </w:pPr>
      <w:r>
        <w:t>Notes</w:t>
      </w:r>
    </w:p>
    <w:p w14:paraId="5B886A03" w14:textId="77777777" w:rsidR="000859E1" w:rsidRDefault="000859E1">
      <w:pPr>
        <w:pStyle w:val="AmdtsEntries"/>
        <w:keepNext/>
      </w:pPr>
      <w:r>
        <w:t>s 3A</w:t>
      </w:r>
      <w:r>
        <w:tab/>
      </w:r>
      <w:r>
        <w:rPr>
          <w:rStyle w:val="charBold"/>
        </w:rPr>
        <w:t>orig s 3A</w:t>
      </w:r>
    </w:p>
    <w:p w14:paraId="1B57CEC8" w14:textId="77777777" w:rsidR="000859E1" w:rsidRDefault="000859E1">
      <w:pPr>
        <w:pStyle w:val="AmdtsEntries"/>
        <w:keepNext/>
      </w:pPr>
      <w:r>
        <w:tab/>
        <w:t>renum as s 3B</w:t>
      </w:r>
    </w:p>
    <w:p w14:paraId="12A49265" w14:textId="77777777" w:rsidR="000859E1" w:rsidRDefault="000859E1">
      <w:pPr>
        <w:pStyle w:val="AmdtsEntries"/>
        <w:keepNext/>
        <w:rPr>
          <w:b/>
          <w:bCs/>
        </w:rPr>
      </w:pPr>
      <w:r>
        <w:tab/>
      </w:r>
      <w:r>
        <w:rPr>
          <w:b/>
          <w:bCs/>
        </w:rPr>
        <w:t>pres s 3A</w:t>
      </w:r>
    </w:p>
    <w:p w14:paraId="4E90E7F6" w14:textId="63E1CCC7" w:rsidR="000859E1" w:rsidRDefault="000859E1">
      <w:pPr>
        <w:pStyle w:val="AmdtsEntries"/>
      </w:pPr>
      <w:r>
        <w:tab/>
        <w:t xml:space="preserve">ins </w:t>
      </w:r>
      <w:hyperlink r:id="rId21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1.5</w:t>
      </w:r>
    </w:p>
    <w:p w14:paraId="281F95D8" w14:textId="77777777" w:rsidR="000859E1" w:rsidRDefault="00B2054D">
      <w:pPr>
        <w:pStyle w:val="AmdtsEntryHd"/>
      </w:pPr>
      <w:r w:rsidRPr="009562B1">
        <w:t>Declaration that certain bodies are not territory authorities for Act</w:t>
      </w:r>
    </w:p>
    <w:p w14:paraId="5EC45243" w14:textId="24E55C2B" w:rsidR="000859E1" w:rsidRDefault="000859E1">
      <w:pPr>
        <w:pStyle w:val="AmdtsEntries"/>
        <w:keepNext/>
      </w:pPr>
      <w:r>
        <w:t>s 3B</w:t>
      </w:r>
      <w:r>
        <w:tab/>
        <w:t xml:space="preserve">(prev s 3A) ins </w:t>
      </w:r>
      <w:hyperlink r:id="rId216"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2C94C987" w14:textId="3E4FA688" w:rsidR="000859E1" w:rsidRDefault="000859E1">
      <w:pPr>
        <w:pStyle w:val="AmdtsEntries"/>
        <w:keepNext/>
      </w:pPr>
      <w:r>
        <w:tab/>
        <w:t xml:space="preserve">am </w:t>
      </w:r>
      <w:hyperlink r:id="rId217"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1.1631, amdt 1.1632</w:t>
      </w:r>
    </w:p>
    <w:p w14:paraId="63041D2D" w14:textId="79B15FAB" w:rsidR="000859E1" w:rsidRDefault="000859E1">
      <w:pPr>
        <w:pStyle w:val="AmdtsEntries"/>
        <w:keepNext/>
      </w:pPr>
      <w:r>
        <w:tab/>
        <w:t xml:space="preserve">renum as s 3B </w:t>
      </w:r>
      <w:hyperlink r:id="rId21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1.6</w:t>
      </w:r>
    </w:p>
    <w:p w14:paraId="2FE03F16" w14:textId="4E060D67" w:rsidR="000859E1" w:rsidRDefault="000859E1">
      <w:pPr>
        <w:pStyle w:val="AmdtsEntries"/>
      </w:pPr>
      <w:r>
        <w:tab/>
        <w:t xml:space="preserve">sub </w:t>
      </w:r>
      <w:hyperlink r:id="rId21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w:t>
      </w:r>
      <w:r w:rsidR="00B2054D">
        <w:t xml:space="preserve">; </w:t>
      </w:r>
      <w:hyperlink r:id="rId22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B2054D">
        <w:t xml:space="preserve"> s 4</w:t>
      </w:r>
    </w:p>
    <w:p w14:paraId="48E0EC82" w14:textId="77777777" w:rsidR="00A6757D" w:rsidRDefault="00C4617D">
      <w:pPr>
        <w:pStyle w:val="AmdtsEntryHd"/>
      </w:pPr>
      <w:r w:rsidRPr="00F3634D">
        <w:t>Application of pts 2 to 5—Office of the Legislative Assembly and officers of the Assembly</w:t>
      </w:r>
    </w:p>
    <w:p w14:paraId="77DE15EF" w14:textId="1597C3A0" w:rsidR="00A6757D" w:rsidRDefault="00A6757D" w:rsidP="00A6757D">
      <w:pPr>
        <w:pStyle w:val="AmdtsEntries"/>
      </w:pPr>
      <w:r>
        <w:t>s 4</w:t>
      </w:r>
      <w:r>
        <w:tab/>
        <w:t xml:space="preserve">am </w:t>
      </w:r>
      <w:hyperlink r:id="rId22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C9420B">
        <w:t>, s 16</w:t>
      </w:r>
    </w:p>
    <w:p w14:paraId="1DFC6272" w14:textId="6084B246" w:rsidR="008954E7" w:rsidRDefault="003840F5" w:rsidP="00A6757D">
      <w:pPr>
        <w:pStyle w:val="AmdtsEntries"/>
      </w:pPr>
      <w:r>
        <w:tab/>
        <w:t xml:space="preserve">sub </w:t>
      </w:r>
      <w:hyperlink r:id="rId222"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1.11</w:t>
      </w:r>
      <w:r w:rsidR="00C4617D">
        <w:t xml:space="preserve">; </w:t>
      </w:r>
      <w:hyperlink r:id="rId223" w:tooltip="Officers of the Assembly Legislation Amendment Act 2013" w:history="1">
        <w:r w:rsidR="00C4617D" w:rsidRPr="00B64D6D">
          <w:rPr>
            <w:rStyle w:val="charCitHyperlinkAbbrev"/>
          </w:rPr>
          <w:t>A2013-41</w:t>
        </w:r>
      </w:hyperlink>
      <w:r w:rsidR="00C4617D">
        <w:t xml:space="preserve"> amdt 1.10</w:t>
      </w:r>
    </w:p>
    <w:p w14:paraId="76596330" w14:textId="45D52A19" w:rsidR="003840F5" w:rsidRPr="00A6757D" w:rsidRDefault="008954E7" w:rsidP="00A6757D">
      <w:pPr>
        <w:pStyle w:val="AmdtsEntries"/>
      </w:pPr>
      <w:r>
        <w:tab/>
        <w:t xml:space="preserve">am </w:t>
      </w:r>
      <w:hyperlink r:id="rId224" w:tooltip="Officers of the Assembly Legislation Amendment Act 2014" w:history="1">
        <w:r w:rsidR="00DB401D">
          <w:rPr>
            <w:rStyle w:val="charCitHyperlinkAbbrev"/>
          </w:rPr>
          <w:t>A2014</w:t>
        </w:r>
        <w:r w:rsidR="00DB401D">
          <w:rPr>
            <w:rStyle w:val="charCitHyperlinkAbbrev"/>
          </w:rPr>
          <w:noBreakHyphen/>
          <w:t>22</w:t>
        </w:r>
      </w:hyperlink>
      <w:r w:rsidR="00DB401D">
        <w:t xml:space="preserve"> s</w:t>
      </w:r>
      <w:r>
        <w:t xml:space="preserve"> </w:t>
      </w:r>
      <w:r w:rsidR="00DB401D">
        <w:t>8</w:t>
      </w:r>
      <w:r w:rsidR="00B64E32">
        <w:t>, s 9; ss renum R47 LA</w:t>
      </w:r>
      <w:r w:rsidR="00221DE7">
        <w:t xml:space="preserve">; </w:t>
      </w:r>
      <w:hyperlink r:id="rId225" w:tooltip="Legislative Assembly Legislation Amendment Act 2017" w:history="1">
        <w:r w:rsidR="00221DE7">
          <w:rPr>
            <w:rStyle w:val="charCitHyperlinkAbbrev"/>
          </w:rPr>
          <w:t>A2017</w:t>
        </w:r>
        <w:r w:rsidR="00221DE7">
          <w:rPr>
            <w:rStyle w:val="charCitHyperlinkAbbrev"/>
          </w:rPr>
          <w:noBreakHyphen/>
          <w:t>41</w:t>
        </w:r>
      </w:hyperlink>
      <w:r w:rsidR="00221DE7">
        <w:t xml:space="preserve"> s 17</w:t>
      </w:r>
    </w:p>
    <w:p w14:paraId="5E3F15FB" w14:textId="77777777" w:rsidR="000859E1" w:rsidRDefault="000859E1">
      <w:pPr>
        <w:pStyle w:val="AmdtsEntryHd"/>
      </w:pPr>
      <w:r>
        <w:t>Budget management</w:t>
      </w:r>
    </w:p>
    <w:p w14:paraId="353B2D9A" w14:textId="700ACE35" w:rsidR="000859E1" w:rsidRDefault="000859E1">
      <w:pPr>
        <w:pStyle w:val="AmdtsEntries"/>
      </w:pPr>
      <w:r>
        <w:t>pt 2 hdg</w:t>
      </w:r>
      <w:r>
        <w:tab/>
        <w:t xml:space="preserve">sub </w:t>
      </w:r>
      <w:hyperlink r:id="rId226"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4</w:t>
      </w:r>
    </w:p>
    <w:p w14:paraId="3A514A9B" w14:textId="77777777" w:rsidR="000859E1" w:rsidRDefault="000859E1">
      <w:pPr>
        <w:pStyle w:val="AmdtsEntryHd"/>
      </w:pPr>
      <w:r>
        <w:t>Appropriations and budgets</w:t>
      </w:r>
    </w:p>
    <w:p w14:paraId="5BA7F818" w14:textId="2FE6DE49" w:rsidR="000859E1" w:rsidRDefault="000859E1">
      <w:pPr>
        <w:pStyle w:val="AmdtsEntries"/>
      </w:pPr>
      <w:r>
        <w:t>div 2.1 hdg</w:t>
      </w:r>
      <w:r>
        <w:tab/>
        <w:t xml:space="preserve">ins </w:t>
      </w:r>
      <w:hyperlink r:id="rId227"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4</w:t>
      </w:r>
    </w:p>
    <w:p w14:paraId="55E59E1D" w14:textId="77777777" w:rsidR="00791ED4" w:rsidRDefault="004C491F" w:rsidP="00791ED4">
      <w:pPr>
        <w:pStyle w:val="AmdtsEntryHd"/>
      </w:pPr>
      <w:r w:rsidRPr="00FB136D">
        <w:t>Appropriations and budgets—generally</w:t>
      </w:r>
    </w:p>
    <w:p w14:paraId="64EF9FDD" w14:textId="2B60E589" w:rsidR="00791ED4" w:rsidRDefault="004C491F" w:rsidP="00791ED4">
      <w:pPr>
        <w:pStyle w:val="AmdtsEntries"/>
      </w:pPr>
      <w:r>
        <w:t>s</w:t>
      </w:r>
      <w:r w:rsidR="00791ED4">
        <w:t>div 2.1</w:t>
      </w:r>
      <w:r>
        <w:t>.1</w:t>
      </w:r>
      <w:r w:rsidR="00791ED4">
        <w:t xml:space="preserve"> hdg</w:t>
      </w:r>
      <w:r w:rsidR="00791ED4">
        <w:tab/>
        <w:t xml:space="preserve">ins </w:t>
      </w:r>
      <w:hyperlink r:id="rId228"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rsidR="00791ED4">
        <w:t>s 4</w:t>
      </w:r>
    </w:p>
    <w:p w14:paraId="57D4DF9D" w14:textId="77777777" w:rsidR="003A5FCA" w:rsidRDefault="003A5FCA">
      <w:pPr>
        <w:pStyle w:val="AmdtsEntryHd"/>
      </w:pPr>
      <w:r>
        <w:t>Payments authorised on lapse of appropriation</w:t>
      </w:r>
    </w:p>
    <w:p w14:paraId="672FA980" w14:textId="58230B34" w:rsidR="008A1889" w:rsidRDefault="003A5FCA" w:rsidP="001843E4">
      <w:pPr>
        <w:pStyle w:val="AmdtsEntries"/>
      </w:pPr>
      <w:r>
        <w:t>s 7</w:t>
      </w:r>
      <w:r>
        <w:tab/>
        <w:t xml:space="preserve">am </w:t>
      </w:r>
      <w:hyperlink r:id="rId229" w:tooltip="Financial Management Amendment Act 2015" w:history="1">
        <w:r w:rsidRPr="009E1C83">
          <w:rPr>
            <w:rStyle w:val="charCitHyperlinkAbbrev"/>
          </w:rPr>
          <w:t>A2015-34</w:t>
        </w:r>
      </w:hyperlink>
      <w:r>
        <w:t xml:space="preserve"> s 4</w:t>
      </w:r>
      <w:r w:rsidR="00B15D9B">
        <w:t xml:space="preserve">; </w:t>
      </w:r>
      <w:bookmarkStart w:id="224" w:name="_Hlk83120305"/>
      <w:r w:rsidR="00D8275D">
        <w:fldChar w:fldCharType="begin"/>
      </w:r>
      <w:r w:rsidR="00D8275D">
        <w:instrText xml:space="preserve"> HYPERLINK "http://www.legislation.act.gov.au/a/2020-23/" \o "Financial Management Amendment Act 2020" </w:instrText>
      </w:r>
      <w:r w:rsidR="00D8275D">
        <w:fldChar w:fldCharType="separate"/>
      </w:r>
      <w:r w:rsidR="00B15D9B">
        <w:rPr>
          <w:rStyle w:val="charCitHyperlinkAbbrev"/>
        </w:rPr>
        <w:t>A2020</w:t>
      </w:r>
      <w:r w:rsidR="00B15D9B">
        <w:rPr>
          <w:rStyle w:val="charCitHyperlinkAbbrev"/>
        </w:rPr>
        <w:noBreakHyphen/>
        <w:t>23</w:t>
      </w:r>
      <w:r w:rsidR="00D8275D">
        <w:rPr>
          <w:rStyle w:val="charCitHyperlinkAbbrev"/>
        </w:rPr>
        <w:fldChar w:fldCharType="end"/>
      </w:r>
      <w:bookmarkEnd w:id="224"/>
      <w:r w:rsidR="00B15D9B">
        <w:t xml:space="preserve"> s 4</w:t>
      </w:r>
      <w:r w:rsidR="001843E4" w:rsidRPr="00932474">
        <w:t>;</w:t>
      </w:r>
      <w:r w:rsidR="00A70F34" w:rsidRPr="00932474">
        <w:t xml:space="preserve"> </w:t>
      </w:r>
      <w:hyperlink r:id="rId230" w:tooltip="Financial Management Amendment Act 2021" w:history="1">
        <w:r w:rsidR="00932474" w:rsidRPr="00932474">
          <w:rPr>
            <w:rStyle w:val="charCitHyperlinkAbbrev"/>
          </w:rPr>
          <w:t>A2021</w:t>
        </w:r>
        <w:r w:rsidR="00932474" w:rsidRPr="00932474">
          <w:rPr>
            <w:rStyle w:val="charCitHyperlinkAbbrev"/>
          </w:rPr>
          <w:noBreakHyphen/>
          <w:t>22</w:t>
        </w:r>
      </w:hyperlink>
      <w:r w:rsidR="00A70F34" w:rsidRPr="00932474">
        <w:t xml:space="preserve"> </w:t>
      </w:r>
      <w:r w:rsidR="0065062A" w:rsidRPr="00932474">
        <w:t>s 4</w:t>
      </w:r>
    </w:p>
    <w:p w14:paraId="5ED589C0" w14:textId="77777777" w:rsidR="003C0493" w:rsidRDefault="003C0493">
      <w:pPr>
        <w:pStyle w:val="AmdtsEntryHd"/>
      </w:pPr>
      <w:r w:rsidRPr="008C09F6">
        <w:t>Temporary advance for new purpose or new entity</w:t>
      </w:r>
    </w:p>
    <w:p w14:paraId="411275F9" w14:textId="4E127B85" w:rsidR="003C0493" w:rsidRPr="003C0493" w:rsidRDefault="003C0493" w:rsidP="003C0493">
      <w:pPr>
        <w:pStyle w:val="AmdtsEntries"/>
      </w:pPr>
      <w:r>
        <w:t>s 7A</w:t>
      </w:r>
      <w:r>
        <w:tab/>
        <w:t xml:space="preserve">ins </w:t>
      </w:r>
      <w:hyperlink r:id="rId231" w:tooltip="Financial Management Amendment Act 2015" w:history="1">
        <w:r w:rsidR="003A5FCA" w:rsidRPr="009E1C83">
          <w:rPr>
            <w:rStyle w:val="charCitHyperlinkAbbrev"/>
          </w:rPr>
          <w:t>A2015-34</w:t>
        </w:r>
      </w:hyperlink>
      <w:r>
        <w:t xml:space="preserve"> s 5</w:t>
      </w:r>
    </w:p>
    <w:p w14:paraId="7C44A885" w14:textId="77777777" w:rsidR="000859E1" w:rsidRDefault="000859E1">
      <w:pPr>
        <w:pStyle w:val="AmdtsEntryHd"/>
      </w:pPr>
      <w:r>
        <w:lastRenderedPageBreak/>
        <w:t>Form of appropriations</w:t>
      </w:r>
    </w:p>
    <w:p w14:paraId="7101F910" w14:textId="0D304659" w:rsidR="000859E1" w:rsidRDefault="000859E1" w:rsidP="001B2C63">
      <w:pPr>
        <w:pStyle w:val="AmdtsEntries"/>
        <w:keepNext/>
      </w:pPr>
      <w:r>
        <w:t>s 8</w:t>
      </w:r>
      <w:r>
        <w:tab/>
        <w:t xml:space="preserve">sub </w:t>
      </w:r>
      <w:hyperlink r:id="rId23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w:t>
      </w:r>
    </w:p>
    <w:p w14:paraId="73BCD9AA" w14:textId="07BAC693" w:rsidR="00C9420B" w:rsidRDefault="00C9420B">
      <w:pPr>
        <w:pStyle w:val="AmdtsEntries"/>
      </w:pPr>
      <w:r>
        <w:tab/>
        <w:t xml:space="preserve">am </w:t>
      </w:r>
      <w:hyperlink r:id="rId23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3E4A21">
        <w:t xml:space="preserve">; </w:t>
      </w:r>
      <w:hyperlink r:id="rId234"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1.12</w:t>
      </w:r>
      <w:r w:rsidR="00C4617D">
        <w:t xml:space="preserve">; </w:t>
      </w:r>
      <w:hyperlink r:id="rId235" w:tooltip="Officers of the Assembly Legislation Amendment Act 2013" w:history="1">
        <w:r w:rsidR="00C4617D" w:rsidRPr="00B64D6D">
          <w:rPr>
            <w:rStyle w:val="charCitHyperlinkAbbrev"/>
          </w:rPr>
          <w:t>A2013-41</w:t>
        </w:r>
      </w:hyperlink>
      <w:r w:rsidR="00C4617D">
        <w:t xml:space="preserve"> amdt 1.11</w:t>
      </w:r>
      <w:r w:rsidR="00213C3B">
        <w:t xml:space="preserve">; </w:t>
      </w:r>
      <w:hyperlink r:id="rId236" w:tooltip="Financial Management Amendment Act 2015" w:history="1">
        <w:r w:rsidR="00213C3B" w:rsidRPr="009E1C83">
          <w:rPr>
            <w:rStyle w:val="charCitHyperlinkAbbrev"/>
          </w:rPr>
          <w:t>A2015-34</w:t>
        </w:r>
      </w:hyperlink>
      <w:r w:rsidR="00213C3B">
        <w:t xml:space="preserve"> s 6, s 7</w:t>
      </w:r>
    </w:p>
    <w:p w14:paraId="2EF73C87" w14:textId="77777777" w:rsidR="000859E1" w:rsidRDefault="00213C3B">
      <w:pPr>
        <w:pStyle w:val="AmdtsEntryHd"/>
        <w:rPr>
          <w:rFonts w:ascii="Helvetica" w:hAnsi="Helvetica" w:cs="Helvetica"/>
          <w:sz w:val="16"/>
          <w:szCs w:val="16"/>
        </w:rPr>
      </w:pPr>
      <w:r w:rsidRPr="008C09F6">
        <w:t>Net controlled recurrent payments</w:t>
      </w:r>
    </w:p>
    <w:p w14:paraId="5DD9E4ED" w14:textId="409A3FC6" w:rsidR="000859E1" w:rsidRDefault="000859E1">
      <w:pPr>
        <w:pStyle w:val="AmdtsEntries"/>
      </w:pPr>
      <w:r>
        <w:t>s 9</w:t>
      </w:r>
      <w:r>
        <w:tab/>
        <w:t xml:space="preserve">am </w:t>
      </w:r>
      <w:hyperlink r:id="rId237"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5</w:t>
      </w:r>
      <w:r w:rsidR="00C9420B">
        <w:t xml:space="preserve">; </w:t>
      </w:r>
      <w:hyperlink r:id="rId23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C9420B">
        <w:t xml:space="preserve"> s 16</w:t>
      </w:r>
    </w:p>
    <w:p w14:paraId="0B3048CB" w14:textId="63D6A0CA" w:rsidR="00213C3B" w:rsidRDefault="00213C3B">
      <w:pPr>
        <w:pStyle w:val="AmdtsEntries"/>
      </w:pPr>
      <w:r>
        <w:tab/>
        <w:t xml:space="preserve">sub </w:t>
      </w:r>
      <w:hyperlink r:id="rId239" w:tooltip="Financial Management Amendment Act 2015" w:history="1">
        <w:r w:rsidR="00E77289" w:rsidRPr="009E1C83">
          <w:rPr>
            <w:rStyle w:val="charCitHyperlinkAbbrev"/>
          </w:rPr>
          <w:t>A2015-34</w:t>
        </w:r>
      </w:hyperlink>
      <w:r>
        <w:t xml:space="preserve"> s </w:t>
      </w:r>
      <w:r w:rsidR="00E77289">
        <w:t>8</w:t>
      </w:r>
    </w:p>
    <w:p w14:paraId="56654E6A" w14:textId="77777777" w:rsidR="000859E1" w:rsidRDefault="000859E1">
      <w:pPr>
        <w:pStyle w:val="AmdtsEntryHd"/>
        <w:rPr>
          <w:rFonts w:ascii="Helvetica" w:hAnsi="Helvetica" w:cs="Helvetica"/>
          <w:sz w:val="16"/>
          <w:szCs w:val="16"/>
        </w:rPr>
      </w:pPr>
      <w:r>
        <w:t>Net appropriations for capital injections</w:t>
      </w:r>
    </w:p>
    <w:p w14:paraId="077E1AF8" w14:textId="199B2CC2" w:rsidR="000859E1" w:rsidRDefault="000859E1" w:rsidP="00001EA9">
      <w:pPr>
        <w:pStyle w:val="AmdtsEntries"/>
        <w:keepNext/>
      </w:pPr>
      <w:r>
        <w:t>s 9A</w:t>
      </w:r>
      <w:r>
        <w:tab/>
        <w:t xml:space="preserve">ins </w:t>
      </w:r>
      <w:hyperlink r:id="rId240"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6</w:t>
      </w:r>
    </w:p>
    <w:p w14:paraId="0BDD4323" w14:textId="5C6EFB4D" w:rsidR="00C9420B" w:rsidRPr="00B707B5" w:rsidRDefault="00C9420B">
      <w:pPr>
        <w:pStyle w:val="AmdtsEntries"/>
      </w:pPr>
      <w:r>
        <w:tab/>
        <w:t xml:space="preserve">am </w:t>
      </w:r>
      <w:hyperlink r:id="rId24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B707B5">
        <w:t xml:space="preserve">; </w:t>
      </w:r>
      <w:hyperlink r:id="rId242" w:tooltip="Financial Management Amendment Act 2015" w:history="1">
        <w:r w:rsidR="00B707B5">
          <w:rPr>
            <w:rStyle w:val="charCitHyperlinkAbbrev"/>
          </w:rPr>
          <w:t>A2015</w:t>
        </w:r>
        <w:r w:rsidR="00B707B5">
          <w:rPr>
            <w:rStyle w:val="charCitHyperlinkAbbrev"/>
          </w:rPr>
          <w:noBreakHyphen/>
          <w:t>34</w:t>
        </w:r>
      </w:hyperlink>
      <w:r w:rsidR="00B707B5">
        <w:t xml:space="preserve"> s 9</w:t>
      </w:r>
    </w:p>
    <w:p w14:paraId="42653B2E" w14:textId="77777777" w:rsidR="000859E1" w:rsidRDefault="000859E1">
      <w:pPr>
        <w:pStyle w:val="AmdtsEntryHd"/>
      </w:pPr>
      <w:r>
        <w:t>Appropriations for payments on behalf of Territory to be net appropriations</w:t>
      </w:r>
    </w:p>
    <w:p w14:paraId="409C26A8" w14:textId="5A683902" w:rsidR="000859E1" w:rsidRDefault="000859E1">
      <w:pPr>
        <w:pStyle w:val="AmdtsEntries"/>
      </w:pPr>
      <w:r>
        <w:t>s 9B</w:t>
      </w:r>
      <w:r>
        <w:tab/>
        <w:t xml:space="preserve">ins </w:t>
      </w:r>
      <w:hyperlink r:id="rId24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5</w:t>
      </w:r>
    </w:p>
    <w:p w14:paraId="4183D7CB" w14:textId="395A1F05" w:rsidR="00A47630" w:rsidRDefault="00A47630" w:rsidP="00A47630">
      <w:pPr>
        <w:pStyle w:val="AmdtsEntries"/>
      </w:pPr>
      <w:r>
        <w:tab/>
        <w:t xml:space="preserve">am </w:t>
      </w:r>
      <w:hyperlink r:id="rId24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B707B5">
        <w:t xml:space="preserve">; </w:t>
      </w:r>
      <w:hyperlink r:id="rId245" w:tooltip="Financial Management Amendment Act 2015" w:history="1">
        <w:r w:rsidR="00B707B5">
          <w:rPr>
            <w:rStyle w:val="charCitHyperlinkAbbrev"/>
          </w:rPr>
          <w:t>A2015</w:t>
        </w:r>
        <w:r w:rsidR="00B707B5">
          <w:rPr>
            <w:rStyle w:val="charCitHyperlinkAbbrev"/>
          </w:rPr>
          <w:noBreakHyphen/>
          <w:t>34</w:t>
        </w:r>
      </w:hyperlink>
      <w:r w:rsidR="00B707B5">
        <w:t xml:space="preserve"> s 10</w:t>
      </w:r>
    </w:p>
    <w:p w14:paraId="79FA5BA3" w14:textId="77777777" w:rsidR="000859E1" w:rsidRDefault="000859E1">
      <w:pPr>
        <w:pStyle w:val="AmdtsEntryHd"/>
      </w:pPr>
      <w:r>
        <w:t>Budget papers</w:t>
      </w:r>
    </w:p>
    <w:p w14:paraId="149A74B4" w14:textId="5EBB2906" w:rsidR="000859E1" w:rsidRDefault="000859E1">
      <w:pPr>
        <w:pStyle w:val="AmdtsEntries"/>
      </w:pPr>
      <w:r>
        <w:t>s 10</w:t>
      </w:r>
      <w:r>
        <w:tab/>
        <w:t xml:space="preserve">am </w:t>
      </w:r>
      <w:hyperlink r:id="rId246"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5; </w:t>
      </w:r>
      <w:hyperlink r:id="rId247"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3.257; </w:t>
      </w:r>
      <w:hyperlink r:id="rId24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6</w:t>
      </w:r>
      <w:r w:rsidR="00A47630">
        <w:t xml:space="preserve">; </w:t>
      </w:r>
      <w:hyperlink r:id="rId24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A47630">
        <w:t xml:space="preserve"> s 16</w:t>
      </w:r>
    </w:p>
    <w:p w14:paraId="047BD3DE" w14:textId="77777777" w:rsidR="000859E1" w:rsidRDefault="000859E1">
      <w:pPr>
        <w:pStyle w:val="AmdtsEntryHd"/>
      </w:pPr>
      <w:r>
        <w:t>Territory budgets</w:t>
      </w:r>
    </w:p>
    <w:p w14:paraId="1D7BA126" w14:textId="7CBEBA7A" w:rsidR="000859E1" w:rsidRDefault="000859E1">
      <w:pPr>
        <w:pStyle w:val="AmdtsEntries"/>
        <w:keepNext/>
      </w:pPr>
      <w:r>
        <w:t>s 11</w:t>
      </w:r>
      <w:r>
        <w:tab/>
        <w:t xml:space="preserve">am </w:t>
      </w:r>
      <w:hyperlink r:id="rId250"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6; </w:t>
      </w:r>
      <w:hyperlink r:id="rId251" w:tooltip="Financial Management Amendment Act 2001" w:history="1">
        <w:r w:rsidR="001B3D42" w:rsidRPr="001B3D42">
          <w:rPr>
            <w:rStyle w:val="charCitHyperlinkAbbrev"/>
          </w:rPr>
          <w:t>A2001</w:t>
        </w:r>
        <w:r w:rsidR="001B3D42" w:rsidRPr="001B3D42">
          <w:rPr>
            <w:rStyle w:val="charCitHyperlinkAbbrev"/>
          </w:rPr>
          <w:noBreakHyphen/>
          <w:t>4</w:t>
        </w:r>
      </w:hyperlink>
      <w:r>
        <w:t xml:space="preserve"> s 4; </w:t>
      </w:r>
      <w:hyperlink r:id="rId252"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3.258; </w:t>
      </w:r>
      <w:hyperlink r:id="rId25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6</w:t>
      </w:r>
    </w:p>
    <w:p w14:paraId="2AE1FCCF" w14:textId="1F29707C" w:rsidR="000859E1" w:rsidRDefault="000859E1">
      <w:pPr>
        <w:pStyle w:val="AmdtsEntries"/>
        <w:keepNext/>
      </w:pPr>
      <w:r>
        <w:tab/>
        <w:t xml:space="preserve">sub </w:t>
      </w:r>
      <w:hyperlink r:id="rId254"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5</w:t>
      </w:r>
    </w:p>
    <w:p w14:paraId="3AAC480C" w14:textId="0728EDA1" w:rsidR="000859E1" w:rsidRDefault="000859E1">
      <w:pPr>
        <w:pStyle w:val="AmdtsEntries"/>
      </w:pPr>
      <w:r>
        <w:tab/>
        <w:t xml:space="preserve">am </w:t>
      </w:r>
      <w:hyperlink r:id="rId255" w:tooltip="Appropriation Act 2005-2006" w:history="1">
        <w:r w:rsidR="001B3D42" w:rsidRPr="001B3D42">
          <w:rPr>
            <w:rStyle w:val="charCitHyperlinkAbbrev"/>
          </w:rPr>
          <w:t>A2005</w:t>
        </w:r>
        <w:r w:rsidR="001B3D42" w:rsidRPr="001B3D42">
          <w:rPr>
            <w:rStyle w:val="charCitHyperlinkAbbrev"/>
          </w:rPr>
          <w:noBreakHyphen/>
          <w:t>32</w:t>
        </w:r>
      </w:hyperlink>
      <w:r>
        <w:t xml:space="preserve"> s 12</w:t>
      </w:r>
      <w:r w:rsidR="00402029">
        <w:t xml:space="preserve">; </w:t>
      </w:r>
      <w:hyperlink r:id="rId256" w:tooltip="Financial Management (Cost of Living) Amendment Act 2012" w:history="1">
        <w:r w:rsidR="001B3D42" w:rsidRPr="001B3D42">
          <w:rPr>
            <w:rStyle w:val="charCitHyperlinkAbbrev"/>
          </w:rPr>
          <w:t>A2012</w:t>
        </w:r>
        <w:r w:rsidR="001B3D42" w:rsidRPr="001B3D42">
          <w:rPr>
            <w:rStyle w:val="charCitHyperlinkAbbrev"/>
          </w:rPr>
          <w:noBreakHyphen/>
          <w:t>15</w:t>
        </w:r>
      </w:hyperlink>
      <w:r w:rsidR="00402029">
        <w:t xml:space="preserve"> s 4</w:t>
      </w:r>
      <w:r w:rsidR="009E27CB">
        <w:t xml:space="preserve">; </w:t>
      </w:r>
      <w:hyperlink r:id="rId257" w:tooltip="Statute Law Amendment Act 2013" w:history="1">
        <w:r w:rsidR="009E27CB">
          <w:rPr>
            <w:rStyle w:val="charCitHyperlinkAbbrev"/>
          </w:rPr>
          <w:t>A2013</w:t>
        </w:r>
        <w:r w:rsidR="009E27CB">
          <w:rPr>
            <w:rStyle w:val="charCitHyperlinkAbbrev"/>
          </w:rPr>
          <w:noBreakHyphen/>
          <w:t>19</w:t>
        </w:r>
      </w:hyperlink>
      <w:r w:rsidR="009E27CB">
        <w:t xml:space="preserve"> amdt 3.157</w:t>
      </w:r>
      <w:r w:rsidR="00673DCF">
        <w:t xml:space="preserve">; </w:t>
      </w:r>
      <w:hyperlink r:id="rId258" w:tooltip="Financial Management Amendment Act 2015" w:history="1">
        <w:r w:rsidR="00673DCF">
          <w:rPr>
            <w:rStyle w:val="charCitHyperlinkAbbrev"/>
          </w:rPr>
          <w:t>A2015</w:t>
        </w:r>
        <w:r w:rsidR="00673DCF">
          <w:rPr>
            <w:rStyle w:val="charCitHyperlinkAbbrev"/>
          </w:rPr>
          <w:noBreakHyphen/>
          <w:t>34</w:t>
        </w:r>
      </w:hyperlink>
      <w:r w:rsidR="00CC7D5F">
        <w:t xml:space="preserve"> ss 11-14; ss renum R51</w:t>
      </w:r>
      <w:r w:rsidR="00673DCF">
        <w:t xml:space="preserve"> LA</w:t>
      </w:r>
    </w:p>
    <w:p w14:paraId="7E54CCB2" w14:textId="77777777" w:rsidR="000859E1" w:rsidRDefault="000859E1">
      <w:pPr>
        <w:pStyle w:val="AmdtsEntryHd"/>
      </w:pPr>
      <w:r>
        <w:t>Financial policy objectives and strategies statement</w:t>
      </w:r>
    </w:p>
    <w:p w14:paraId="163DCECA" w14:textId="1AAE927F" w:rsidR="000859E1" w:rsidRDefault="000859E1">
      <w:pPr>
        <w:pStyle w:val="AmdtsEntries"/>
      </w:pPr>
      <w:r>
        <w:t>s 11A</w:t>
      </w:r>
      <w:r>
        <w:tab/>
        <w:t xml:space="preserve">ins </w:t>
      </w:r>
      <w:hyperlink r:id="rId259"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5</w:t>
      </w:r>
    </w:p>
    <w:p w14:paraId="5C32D441" w14:textId="77777777" w:rsidR="000859E1" w:rsidRDefault="0063756C">
      <w:pPr>
        <w:pStyle w:val="AmdtsEntryHd"/>
        <w:rPr>
          <w:rFonts w:ascii="Helvetica" w:hAnsi="Helvetica" w:cs="Helvetica"/>
          <w:sz w:val="16"/>
          <w:szCs w:val="16"/>
        </w:rPr>
      </w:pPr>
      <w:r>
        <w:t>D</w:t>
      </w:r>
      <w:r w:rsidRPr="009562B1">
        <w:t>irectorate</w:t>
      </w:r>
      <w:r w:rsidR="000859E1">
        <w:t xml:space="preserve"> budgets</w:t>
      </w:r>
    </w:p>
    <w:p w14:paraId="25059649" w14:textId="7016B4E2" w:rsidR="004814EF" w:rsidRDefault="004814EF">
      <w:pPr>
        <w:pStyle w:val="AmdtsEntries"/>
        <w:keepNext/>
      </w:pPr>
      <w:r>
        <w:t>s 12 hdg</w:t>
      </w:r>
      <w:r>
        <w:tab/>
        <w:t xml:space="preserve">am </w:t>
      </w:r>
      <w:hyperlink r:id="rId26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62632BBC" w14:textId="74F052D5" w:rsidR="000859E1" w:rsidRDefault="000859E1">
      <w:pPr>
        <w:pStyle w:val="AmdtsEntries"/>
        <w:keepNext/>
      </w:pPr>
      <w:r>
        <w:t>s 12</w:t>
      </w:r>
      <w:r>
        <w:tab/>
        <w:t xml:space="preserve">am </w:t>
      </w:r>
      <w:hyperlink r:id="rId261"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5; </w:t>
      </w:r>
      <w:hyperlink r:id="rId262"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7; </w:t>
      </w:r>
      <w:hyperlink r:id="rId263" w:tooltip="Financial Management Amendment Act 1999" w:history="1">
        <w:r w:rsidR="001B3D42" w:rsidRPr="001B3D42">
          <w:rPr>
            <w:rStyle w:val="charCitHyperlinkAbbrev"/>
          </w:rPr>
          <w:t>A1999</w:t>
        </w:r>
        <w:r w:rsidR="001B3D42" w:rsidRPr="001B3D42">
          <w:rPr>
            <w:rStyle w:val="charCitHyperlinkAbbrev"/>
          </w:rPr>
          <w:noBreakHyphen/>
          <w:t>58</w:t>
        </w:r>
      </w:hyperlink>
      <w:r>
        <w:t xml:space="preserve"> s 3; </w:t>
      </w:r>
      <w:hyperlink r:id="rId26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3.258; </w:t>
      </w:r>
      <w:hyperlink r:id="rId26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7; ss renum R6 LA (see </w:t>
      </w:r>
      <w:hyperlink r:id="rId26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1.7); </w:t>
      </w:r>
      <w:hyperlink r:id="rId267"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4, s 5</w:t>
      </w:r>
    </w:p>
    <w:p w14:paraId="1191B480" w14:textId="0CBCB30E" w:rsidR="000859E1" w:rsidRDefault="000859E1">
      <w:pPr>
        <w:pStyle w:val="AmdtsEntries"/>
      </w:pPr>
      <w:r>
        <w:tab/>
        <w:t xml:space="preserve">sub </w:t>
      </w:r>
      <w:hyperlink r:id="rId26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7</w:t>
      </w:r>
    </w:p>
    <w:p w14:paraId="1DC646E1" w14:textId="4C6EE3E9" w:rsidR="00A47630" w:rsidRDefault="00A47630">
      <w:pPr>
        <w:pStyle w:val="AmdtsEntries"/>
      </w:pPr>
      <w:r>
        <w:tab/>
        <w:t xml:space="preserve">am </w:t>
      </w:r>
      <w:hyperlink r:id="rId26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3E4A21">
        <w:t xml:space="preserve">; </w:t>
      </w:r>
      <w:hyperlink r:id="rId270"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1.13</w:t>
      </w:r>
      <w:r w:rsidR="00C4617D">
        <w:t xml:space="preserve">; </w:t>
      </w:r>
      <w:hyperlink r:id="rId271" w:tooltip="Officers of the Assembly Legislation Amendment Act 2013" w:history="1">
        <w:r w:rsidR="00C4617D" w:rsidRPr="00B64D6D">
          <w:rPr>
            <w:rStyle w:val="charCitHyperlinkAbbrev"/>
          </w:rPr>
          <w:t>A2013-41</w:t>
        </w:r>
      </w:hyperlink>
      <w:r w:rsidR="00C4617D">
        <w:t xml:space="preserve"> amdt 1.12</w:t>
      </w:r>
      <w:r w:rsidR="00673DCF">
        <w:t xml:space="preserve">; </w:t>
      </w:r>
      <w:hyperlink r:id="rId272" w:tooltip="Financial Management Amendment Act 2015" w:history="1">
        <w:r w:rsidR="00673DCF">
          <w:rPr>
            <w:rStyle w:val="charCitHyperlinkAbbrev"/>
          </w:rPr>
          <w:t>A2015</w:t>
        </w:r>
        <w:r w:rsidR="00673DCF">
          <w:rPr>
            <w:rStyle w:val="charCitHyperlinkAbbrev"/>
          </w:rPr>
          <w:noBreakHyphen/>
          <w:t>34</w:t>
        </w:r>
      </w:hyperlink>
      <w:r w:rsidR="00673DCF">
        <w:t xml:space="preserve"> s 15</w:t>
      </w:r>
    </w:p>
    <w:p w14:paraId="5A99D7F0" w14:textId="77777777" w:rsidR="00673DCF" w:rsidRDefault="00673DCF">
      <w:pPr>
        <w:pStyle w:val="AmdtsEntryHd"/>
      </w:pPr>
      <w:r w:rsidRPr="008C09F6">
        <w:t>Territory authority budgets</w:t>
      </w:r>
    </w:p>
    <w:p w14:paraId="5AFE06D9" w14:textId="5091F1B5" w:rsidR="00673DCF" w:rsidRPr="00673DCF" w:rsidRDefault="00673DCF" w:rsidP="00673DCF">
      <w:pPr>
        <w:pStyle w:val="AmdtsEntries"/>
      </w:pPr>
      <w:r>
        <w:t>s 12AA</w:t>
      </w:r>
      <w:r>
        <w:tab/>
        <w:t xml:space="preserve">ins </w:t>
      </w:r>
      <w:hyperlink r:id="rId273" w:tooltip="Financial Management Amendment Act 2015" w:history="1">
        <w:r>
          <w:rPr>
            <w:rStyle w:val="charCitHyperlinkAbbrev"/>
          </w:rPr>
          <w:t>A2015</w:t>
        </w:r>
        <w:r>
          <w:rPr>
            <w:rStyle w:val="charCitHyperlinkAbbrev"/>
          </w:rPr>
          <w:noBreakHyphen/>
          <w:t>34</w:t>
        </w:r>
      </w:hyperlink>
      <w:r>
        <w:t xml:space="preserve"> s 16</w:t>
      </w:r>
    </w:p>
    <w:p w14:paraId="5E59ABEA" w14:textId="77777777" w:rsidR="000859E1" w:rsidRDefault="008B4A7B">
      <w:pPr>
        <w:pStyle w:val="AmdtsEntryHd"/>
      </w:pPr>
      <w:r w:rsidRPr="008C09F6">
        <w:t>Territory-owned corporation budgets</w:t>
      </w:r>
    </w:p>
    <w:p w14:paraId="31251E3B" w14:textId="3BEAFB4F" w:rsidR="008B4A7B" w:rsidRDefault="008B4A7B">
      <w:pPr>
        <w:pStyle w:val="AmdtsEntries"/>
        <w:keepNext/>
      </w:pPr>
      <w:r>
        <w:t>s 12A hdg</w:t>
      </w:r>
      <w:r>
        <w:tab/>
        <w:t xml:space="preserve">sub </w:t>
      </w:r>
      <w:hyperlink r:id="rId274" w:tooltip="Financial Management Amendment Act 2015" w:history="1">
        <w:r>
          <w:rPr>
            <w:rStyle w:val="charCitHyperlinkAbbrev"/>
          </w:rPr>
          <w:t>A2015</w:t>
        </w:r>
        <w:r>
          <w:rPr>
            <w:rStyle w:val="charCitHyperlinkAbbrev"/>
          </w:rPr>
          <w:noBreakHyphen/>
          <w:t>34</w:t>
        </w:r>
      </w:hyperlink>
      <w:r>
        <w:t xml:space="preserve"> s 17</w:t>
      </w:r>
    </w:p>
    <w:p w14:paraId="78057853" w14:textId="67CE30E6" w:rsidR="000859E1" w:rsidRDefault="000859E1">
      <w:pPr>
        <w:pStyle w:val="AmdtsEntries"/>
        <w:keepNext/>
      </w:pPr>
      <w:r>
        <w:t>s 12A</w:t>
      </w:r>
      <w:r>
        <w:tab/>
        <w:t xml:space="preserve">ins </w:t>
      </w:r>
      <w:hyperlink r:id="rId275"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8</w:t>
      </w:r>
    </w:p>
    <w:p w14:paraId="04E5FF84" w14:textId="7603A2D4" w:rsidR="000859E1" w:rsidRDefault="000859E1">
      <w:pPr>
        <w:pStyle w:val="AmdtsEntries"/>
        <w:keepNext/>
      </w:pPr>
      <w:r>
        <w:tab/>
        <w:t xml:space="preserve">am </w:t>
      </w:r>
      <w:hyperlink r:id="rId276"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3.258; </w:t>
      </w:r>
      <w:hyperlink r:id="rId27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8</w:t>
      </w:r>
    </w:p>
    <w:p w14:paraId="06882C12" w14:textId="53A0C962" w:rsidR="000859E1" w:rsidRDefault="000859E1">
      <w:pPr>
        <w:pStyle w:val="AmdtsEntries"/>
      </w:pPr>
      <w:r>
        <w:tab/>
        <w:t xml:space="preserve">sub </w:t>
      </w:r>
      <w:hyperlink r:id="rId27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8</w:t>
      </w:r>
    </w:p>
    <w:p w14:paraId="310F5C19" w14:textId="63250809" w:rsidR="00673DCF" w:rsidRDefault="00673DCF">
      <w:pPr>
        <w:pStyle w:val="AmdtsEntries"/>
      </w:pPr>
      <w:r>
        <w:tab/>
        <w:t xml:space="preserve">am </w:t>
      </w:r>
      <w:hyperlink r:id="rId279" w:tooltip="Financial Management Amendment Act 2015" w:history="1">
        <w:r>
          <w:rPr>
            <w:rStyle w:val="charCitHyperlinkAbbrev"/>
          </w:rPr>
          <w:t>A2015</w:t>
        </w:r>
        <w:r>
          <w:rPr>
            <w:rStyle w:val="charCitHyperlinkAbbrev"/>
          </w:rPr>
          <w:noBreakHyphen/>
          <w:t>34</w:t>
        </w:r>
      </w:hyperlink>
      <w:r>
        <w:t xml:space="preserve"> ss 18-20</w:t>
      </w:r>
    </w:p>
    <w:p w14:paraId="354CEF58" w14:textId="77777777" w:rsidR="000859E1" w:rsidRDefault="000859E1">
      <w:pPr>
        <w:pStyle w:val="AmdtsEntryHd"/>
      </w:pPr>
      <w:r>
        <w:lastRenderedPageBreak/>
        <w:t>Supplementary budget papers</w:t>
      </w:r>
    </w:p>
    <w:p w14:paraId="6386C8A6" w14:textId="32FA6502" w:rsidR="000859E1" w:rsidRDefault="000859E1">
      <w:pPr>
        <w:pStyle w:val="AmdtsEntries"/>
        <w:keepNext/>
      </w:pPr>
      <w:r>
        <w:t>s 13</w:t>
      </w:r>
      <w:r>
        <w:tab/>
        <w:t xml:space="preserve">am </w:t>
      </w:r>
      <w:hyperlink r:id="rId280"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3.259, amdt 3.260</w:t>
      </w:r>
    </w:p>
    <w:p w14:paraId="44CC85A9" w14:textId="1DCF28D8" w:rsidR="000859E1" w:rsidRDefault="000859E1">
      <w:pPr>
        <w:pStyle w:val="AmdtsEntries"/>
        <w:keepNext/>
      </w:pPr>
      <w:r>
        <w:tab/>
        <w:t xml:space="preserve">sub </w:t>
      </w:r>
      <w:hyperlink r:id="rId281" w:tooltip="Financial Management Amendment Act 2001 (No 4)" w:history="1">
        <w:r w:rsidR="001B3D42" w:rsidRPr="001B3D42">
          <w:rPr>
            <w:rStyle w:val="charCitHyperlinkAbbrev"/>
          </w:rPr>
          <w:t>A2001</w:t>
        </w:r>
        <w:r w:rsidR="001B3D42" w:rsidRPr="001B3D42">
          <w:rPr>
            <w:rStyle w:val="charCitHyperlinkAbbrev"/>
          </w:rPr>
          <w:noBreakHyphen/>
          <w:t>97</w:t>
        </w:r>
      </w:hyperlink>
      <w:r>
        <w:t xml:space="preserve"> s 4</w:t>
      </w:r>
    </w:p>
    <w:p w14:paraId="753079CF" w14:textId="579DE659" w:rsidR="00362E81" w:rsidRDefault="000859E1" w:rsidP="00362E81">
      <w:pPr>
        <w:pStyle w:val="AmdtsEntries"/>
      </w:pPr>
      <w:r>
        <w:tab/>
        <w:t xml:space="preserve">am </w:t>
      </w:r>
      <w:hyperlink r:id="rId28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9</w:t>
      </w:r>
      <w:r w:rsidR="00362E81">
        <w:t xml:space="preserve">; </w:t>
      </w:r>
      <w:hyperlink r:id="rId28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362E81">
        <w:t xml:space="preserve"> s 16</w:t>
      </w:r>
      <w:r w:rsidR="003E4A21">
        <w:t xml:space="preserve">; </w:t>
      </w:r>
      <w:hyperlink r:id="rId284"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1.14</w:t>
      </w:r>
      <w:r w:rsidR="00C86DA3">
        <w:t>; ss renum R44 LA</w:t>
      </w:r>
      <w:r w:rsidR="00CC5B42">
        <w:t xml:space="preserve">; </w:t>
      </w:r>
      <w:hyperlink r:id="rId285" w:tooltip="Financial Management Amendment Act 2015" w:history="1">
        <w:r w:rsidR="00CC5B42">
          <w:rPr>
            <w:rStyle w:val="charCitHyperlinkAbbrev"/>
          </w:rPr>
          <w:t>A2015</w:t>
        </w:r>
        <w:r w:rsidR="00CC5B42">
          <w:rPr>
            <w:rStyle w:val="charCitHyperlinkAbbrev"/>
          </w:rPr>
          <w:noBreakHyphen/>
          <w:t>34</w:t>
        </w:r>
      </w:hyperlink>
      <w:r w:rsidR="00CC5B42">
        <w:t xml:space="preserve"> ss 21-23</w:t>
      </w:r>
    </w:p>
    <w:p w14:paraId="5FBDFD19" w14:textId="77777777" w:rsidR="000859E1" w:rsidRDefault="000859E1">
      <w:pPr>
        <w:pStyle w:val="AmdtsEntryHd"/>
      </w:pPr>
      <w:r>
        <w:t>Amendment of budgets for supplementary appropriation</w:t>
      </w:r>
    </w:p>
    <w:p w14:paraId="16A38E83" w14:textId="4F5EBC92" w:rsidR="000859E1" w:rsidRDefault="000859E1">
      <w:pPr>
        <w:pStyle w:val="AmdtsEntries"/>
        <w:keepNext/>
      </w:pPr>
      <w:r>
        <w:t>s 13A</w:t>
      </w:r>
      <w:r>
        <w:tab/>
        <w:t xml:space="preserve">ins </w:t>
      </w:r>
      <w:hyperlink r:id="rId286" w:tooltip="Appropriation Act 2002-2003 (No 2)" w:history="1">
        <w:r w:rsidR="001B3D42" w:rsidRPr="001B3D42">
          <w:rPr>
            <w:rStyle w:val="charCitHyperlinkAbbrev"/>
          </w:rPr>
          <w:t>A2003</w:t>
        </w:r>
        <w:r w:rsidR="001B3D42" w:rsidRPr="001B3D42">
          <w:rPr>
            <w:rStyle w:val="charCitHyperlinkAbbrev"/>
          </w:rPr>
          <w:noBreakHyphen/>
          <w:t>9</w:t>
        </w:r>
      </w:hyperlink>
      <w:r>
        <w:t xml:space="preserve"> s 9</w:t>
      </w:r>
    </w:p>
    <w:p w14:paraId="1B9EF6AF" w14:textId="26BABEB6" w:rsidR="000859E1" w:rsidRDefault="000859E1">
      <w:pPr>
        <w:pStyle w:val="AmdtsEntries"/>
      </w:pPr>
      <w:r>
        <w:tab/>
        <w:t xml:space="preserve">sub </w:t>
      </w:r>
      <w:hyperlink r:id="rId28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10</w:t>
      </w:r>
    </w:p>
    <w:p w14:paraId="3C6A48CD" w14:textId="12823013" w:rsidR="00362E81" w:rsidRDefault="00362E81" w:rsidP="00362E81">
      <w:pPr>
        <w:pStyle w:val="AmdtsEntries"/>
      </w:pPr>
      <w:r>
        <w:tab/>
        <w:t xml:space="preserve">am </w:t>
      </w:r>
      <w:hyperlink r:id="rId28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3E4A21">
        <w:t xml:space="preserve">; </w:t>
      </w:r>
      <w:hyperlink r:id="rId289"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1.15</w:t>
      </w:r>
      <w:r w:rsidR="00736EB4">
        <w:t xml:space="preserve">; </w:t>
      </w:r>
      <w:hyperlink r:id="rId290" w:tooltip="Financial Management Amendment Act 2015" w:history="1">
        <w:r w:rsidR="00736EB4">
          <w:rPr>
            <w:rStyle w:val="charCitHyperlinkAbbrev"/>
          </w:rPr>
          <w:t>A2015</w:t>
        </w:r>
        <w:r w:rsidR="00736EB4">
          <w:rPr>
            <w:rStyle w:val="charCitHyperlinkAbbrev"/>
          </w:rPr>
          <w:noBreakHyphen/>
          <w:t>34</w:t>
        </w:r>
      </w:hyperlink>
      <w:r w:rsidR="00736EB4">
        <w:t xml:space="preserve"> s 24, s 25</w:t>
      </w:r>
    </w:p>
    <w:p w14:paraId="5477C746" w14:textId="77777777" w:rsidR="000859E1" w:rsidRDefault="00F23616">
      <w:pPr>
        <w:pStyle w:val="AmdtsEntryHd"/>
        <w:rPr>
          <w:rFonts w:ascii="Helvetica" w:hAnsi="Helvetica" w:cs="Helvetica"/>
          <w:sz w:val="16"/>
          <w:szCs w:val="16"/>
        </w:rPr>
      </w:pPr>
      <w:r w:rsidRPr="008C09F6">
        <w:t>Transfer of funds between appropriations</w:t>
      </w:r>
    </w:p>
    <w:p w14:paraId="1224AA5D" w14:textId="4CEC1CDE" w:rsidR="000859E1" w:rsidRDefault="000859E1">
      <w:pPr>
        <w:pStyle w:val="AmdtsEntries"/>
      </w:pPr>
      <w:r>
        <w:t>s 14</w:t>
      </w:r>
      <w:r>
        <w:tab/>
        <w:t xml:space="preserve">am </w:t>
      </w:r>
      <w:hyperlink r:id="rId291"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6; </w:t>
      </w:r>
      <w:hyperlink r:id="rId292"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293"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3.261</w:t>
      </w:r>
    </w:p>
    <w:p w14:paraId="23A874C6" w14:textId="6EC3FF2C" w:rsidR="00F23616" w:rsidRDefault="00F23616">
      <w:pPr>
        <w:pStyle w:val="AmdtsEntries"/>
      </w:pPr>
      <w:r>
        <w:tab/>
        <w:t xml:space="preserve">sub </w:t>
      </w:r>
      <w:hyperlink r:id="rId294" w:tooltip="Financial Management Amendment Act 2015" w:history="1">
        <w:r>
          <w:rPr>
            <w:rStyle w:val="charCitHyperlinkAbbrev"/>
          </w:rPr>
          <w:t>A2015</w:t>
        </w:r>
        <w:r>
          <w:rPr>
            <w:rStyle w:val="charCitHyperlinkAbbrev"/>
          </w:rPr>
          <w:noBreakHyphen/>
          <w:t>34</w:t>
        </w:r>
      </w:hyperlink>
      <w:r>
        <w:t xml:space="preserve"> s 26</w:t>
      </w:r>
    </w:p>
    <w:p w14:paraId="1094923F" w14:textId="77777777" w:rsidR="00F23616" w:rsidRDefault="002569CC">
      <w:pPr>
        <w:pStyle w:val="AmdtsEntryHd"/>
      </w:pPr>
      <w:r w:rsidRPr="008C09F6">
        <w:t>Transfer of funds from capital injection appropriation to other appropriations</w:t>
      </w:r>
    </w:p>
    <w:p w14:paraId="2EBB24D9" w14:textId="449DE0FB" w:rsidR="00F23616" w:rsidRDefault="00F23616" w:rsidP="00F23616">
      <w:pPr>
        <w:pStyle w:val="AmdtsEntries"/>
      </w:pPr>
      <w:r>
        <w:t>s 14A</w:t>
      </w:r>
      <w:r>
        <w:tab/>
        <w:t xml:space="preserve">ins </w:t>
      </w:r>
      <w:hyperlink r:id="rId295" w:tooltip="Financial Management Amendment Act 2015" w:history="1">
        <w:r>
          <w:rPr>
            <w:rStyle w:val="charCitHyperlinkAbbrev"/>
          </w:rPr>
          <w:t>A2015</w:t>
        </w:r>
        <w:r>
          <w:rPr>
            <w:rStyle w:val="charCitHyperlinkAbbrev"/>
          </w:rPr>
          <w:noBreakHyphen/>
          <w:t>34</w:t>
        </w:r>
      </w:hyperlink>
      <w:r>
        <w:t xml:space="preserve"> s 27</w:t>
      </w:r>
    </w:p>
    <w:p w14:paraId="5C8167E1" w14:textId="0A5BBC18" w:rsidR="00566BB3" w:rsidRPr="00F23616" w:rsidRDefault="00566BB3" w:rsidP="00F23616">
      <w:pPr>
        <w:pStyle w:val="AmdtsEntries"/>
      </w:pPr>
      <w:r>
        <w:tab/>
        <w:t xml:space="preserve">am </w:t>
      </w:r>
      <w:hyperlink r:id="rId296" w:tooltip="Financial Management Amendment Act 2015" w:history="1">
        <w:r>
          <w:rPr>
            <w:rStyle w:val="charCitHyperlinkAbbrev"/>
          </w:rPr>
          <w:t>A2015</w:t>
        </w:r>
        <w:r>
          <w:rPr>
            <w:rStyle w:val="charCitHyperlinkAbbrev"/>
          </w:rPr>
          <w:noBreakHyphen/>
          <w:t>34</w:t>
        </w:r>
      </w:hyperlink>
      <w:r>
        <w:t xml:space="preserve"> amdt 1.3</w:t>
      </w:r>
    </w:p>
    <w:p w14:paraId="6B7B14C7" w14:textId="77777777" w:rsidR="00F23616" w:rsidRDefault="002569CC">
      <w:pPr>
        <w:pStyle w:val="AmdtsEntryHd"/>
      </w:pPr>
      <w:r w:rsidRPr="008C09F6">
        <w:t>Transfer of funds from other appropriations to capital injection appropriation</w:t>
      </w:r>
    </w:p>
    <w:p w14:paraId="6BD901AA" w14:textId="7B990224" w:rsidR="00F23616" w:rsidRPr="00F23616" w:rsidRDefault="00F23616" w:rsidP="00F23616">
      <w:pPr>
        <w:pStyle w:val="AmdtsEntries"/>
      </w:pPr>
      <w:r>
        <w:t>s 14B</w:t>
      </w:r>
      <w:r>
        <w:tab/>
        <w:t xml:space="preserve">ins </w:t>
      </w:r>
      <w:hyperlink r:id="rId297" w:tooltip="Financial Management Amendment Act 2015" w:history="1">
        <w:r>
          <w:rPr>
            <w:rStyle w:val="charCitHyperlinkAbbrev"/>
          </w:rPr>
          <w:t>A2015</w:t>
        </w:r>
        <w:r>
          <w:rPr>
            <w:rStyle w:val="charCitHyperlinkAbbrev"/>
          </w:rPr>
          <w:noBreakHyphen/>
          <w:t>34</w:t>
        </w:r>
      </w:hyperlink>
      <w:r>
        <w:t xml:space="preserve"> s 27</w:t>
      </w:r>
    </w:p>
    <w:p w14:paraId="7F21BBD5" w14:textId="2CE7CD51" w:rsidR="00566BB3" w:rsidRPr="00F23616" w:rsidRDefault="00566BB3" w:rsidP="00566BB3">
      <w:pPr>
        <w:pStyle w:val="AmdtsEntries"/>
      </w:pPr>
      <w:r>
        <w:tab/>
        <w:t xml:space="preserve">am </w:t>
      </w:r>
      <w:hyperlink r:id="rId298" w:tooltip="Financial Management Amendment Act 2015" w:history="1">
        <w:r>
          <w:rPr>
            <w:rStyle w:val="charCitHyperlinkAbbrev"/>
          </w:rPr>
          <w:t>A2015</w:t>
        </w:r>
        <w:r>
          <w:rPr>
            <w:rStyle w:val="charCitHyperlinkAbbrev"/>
          </w:rPr>
          <w:noBreakHyphen/>
          <w:t>34</w:t>
        </w:r>
      </w:hyperlink>
      <w:r>
        <w:t xml:space="preserve"> amdts 1.4-1.6</w:t>
      </w:r>
    </w:p>
    <w:p w14:paraId="4C2FDBEE" w14:textId="77777777" w:rsidR="000859E1" w:rsidRDefault="000859E1">
      <w:pPr>
        <w:pStyle w:val="AmdtsEntryHd"/>
        <w:rPr>
          <w:rFonts w:ascii="Helvetica" w:hAnsi="Helvetica" w:cs="Helvetica"/>
          <w:sz w:val="16"/>
          <w:szCs w:val="16"/>
        </w:rPr>
      </w:pPr>
      <w:r>
        <w:t>Transfer of funds within appropriations</w:t>
      </w:r>
    </w:p>
    <w:p w14:paraId="6315158C" w14:textId="793A2D4D" w:rsidR="000859E1" w:rsidRDefault="000859E1">
      <w:pPr>
        <w:pStyle w:val="AmdtsEntries"/>
      </w:pPr>
      <w:r>
        <w:t>s 15</w:t>
      </w:r>
      <w:r>
        <w:tab/>
        <w:t xml:space="preserve">am </w:t>
      </w:r>
      <w:hyperlink r:id="rId29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7; </w:t>
      </w:r>
      <w:hyperlink r:id="rId300"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3.262</w:t>
      </w:r>
    </w:p>
    <w:p w14:paraId="3AE87EC4" w14:textId="4E069428" w:rsidR="008B4A7B" w:rsidRDefault="008B4A7B">
      <w:pPr>
        <w:pStyle w:val="AmdtsEntries"/>
      </w:pPr>
      <w:r>
        <w:tab/>
        <w:t xml:space="preserve">om </w:t>
      </w:r>
      <w:hyperlink r:id="rId301" w:tooltip="Financial Management Amendment Act 2015" w:history="1">
        <w:r>
          <w:rPr>
            <w:rStyle w:val="charCitHyperlinkAbbrev"/>
          </w:rPr>
          <w:t>A2015</w:t>
        </w:r>
        <w:r>
          <w:rPr>
            <w:rStyle w:val="charCitHyperlinkAbbrev"/>
          </w:rPr>
          <w:noBreakHyphen/>
          <w:t>34</w:t>
        </w:r>
      </w:hyperlink>
      <w:r>
        <w:t xml:space="preserve"> s 28</w:t>
      </w:r>
    </w:p>
    <w:p w14:paraId="0453F60E" w14:textId="77777777" w:rsidR="000859E1" w:rsidRDefault="000859E1">
      <w:pPr>
        <w:pStyle w:val="AmdtsEntryHd"/>
        <w:rPr>
          <w:rFonts w:ascii="Helvetica" w:hAnsi="Helvetica" w:cs="Helvetica"/>
          <w:sz w:val="16"/>
          <w:szCs w:val="16"/>
        </w:rPr>
      </w:pPr>
      <w:r>
        <w:t>Reclassification of certain appropriations</w:t>
      </w:r>
    </w:p>
    <w:p w14:paraId="24132A30" w14:textId="6C5E4B85" w:rsidR="000859E1" w:rsidRDefault="000859E1" w:rsidP="00613799">
      <w:pPr>
        <w:pStyle w:val="AmdtsEntries"/>
        <w:keepNext/>
      </w:pPr>
      <w:r>
        <w:t>s 15A</w:t>
      </w:r>
      <w:r>
        <w:tab/>
        <w:t xml:space="preserve">ins </w:t>
      </w:r>
      <w:hyperlink r:id="rId30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8; </w:t>
      </w:r>
      <w:hyperlink r:id="rId303"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3.263</w:t>
      </w:r>
    </w:p>
    <w:p w14:paraId="0E4648A2" w14:textId="3A06BBDF" w:rsidR="00362E81" w:rsidRDefault="00362E81">
      <w:pPr>
        <w:pStyle w:val="AmdtsEntries"/>
      </w:pPr>
      <w:r>
        <w:tab/>
        <w:t xml:space="preserve">am </w:t>
      </w:r>
      <w:hyperlink r:id="rId30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646C0B">
        <w:t xml:space="preserve">; </w:t>
      </w:r>
      <w:hyperlink r:id="rId305" w:tooltip="Financial Management Amendment Act 2015" w:history="1">
        <w:r w:rsidR="00646C0B">
          <w:rPr>
            <w:rStyle w:val="charCitHyperlinkAbbrev"/>
          </w:rPr>
          <w:t>A2015</w:t>
        </w:r>
        <w:r w:rsidR="00646C0B">
          <w:rPr>
            <w:rStyle w:val="charCitHyperlinkAbbrev"/>
          </w:rPr>
          <w:noBreakHyphen/>
          <w:t>34</w:t>
        </w:r>
      </w:hyperlink>
      <w:r w:rsidR="00646C0B">
        <w:t xml:space="preserve"> </w:t>
      </w:r>
      <w:r w:rsidR="008B4A7B">
        <w:t xml:space="preserve">s 29, </w:t>
      </w:r>
      <w:r w:rsidR="00646C0B">
        <w:t>s 30</w:t>
      </w:r>
    </w:p>
    <w:p w14:paraId="395D367C" w14:textId="77777777" w:rsidR="000859E1" w:rsidRDefault="00AB55C9">
      <w:pPr>
        <w:pStyle w:val="AmdtsEntryHd"/>
      </w:pPr>
      <w:r w:rsidRPr="008C09F6">
        <w:t>Transfer of functions to another entity</w:t>
      </w:r>
    </w:p>
    <w:p w14:paraId="47FFFF66" w14:textId="66FB91E4" w:rsidR="00AB55C9" w:rsidRDefault="000859E1">
      <w:pPr>
        <w:pStyle w:val="AmdtsEntries"/>
        <w:keepNext/>
      </w:pPr>
      <w:r>
        <w:t>s 16</w:t>
      </w:r>
      <w:r w:rsidR="00AB55C9">
        <w:t xml:space="preserve"> hdg</w:t>
      </w:r>
      <w:r w:rsidR="00AB55C9">
        <w:tab/>
        <w:t xml:space="preserve">sub </w:t>
      </w:r>
      <w:hyperlink r:id="rId306" w:tooltip="Financial Management Amendment Act 2015" w:history="1">
        <w:r w:rsidR="00AB55C9">
          <w:rPr>
            <w:rStyle w:val="charCitHyperlinkAbbrev"/>
          </w:rPr>
          <w:t>A2015</w:t>
        </w:r>
        <w:r w:rsidR="00AB55C9">
          <w:rPr>
            <w:rStyle w:val="charCitHyperlinkAbbrev"/>
          </w:rPr>
          <w:noBreakHyphen/>
          <w:t>34</w:t>
        </w:r>
      </w:hyperlink>
      <w:r w:rsidR="00AB55C9">
        <w:t xml:space="preserve"> s 31</w:t>
      </w:r>
    </w:p>
    <w:p w14:paraId="42F5C96A" w14:textId="410C61D2" w:rsidR="000859E1" w:rsidRDefault="00AB55C9">
      <w:pPr>
        <w:pStyle w:val="AmdtsEntries"/>
        <w:keepNext/>
      </w:pPr>
      <w:r>
        <w:t>s 16</w:t>
      </w:r>
      <w:r w:rsidR="000859E1">
        <w:tab/>
        <w:t xml:space="preserve">am </w:t>
      </w:r>
      <w:hyperlink r:id="rId307"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rsidR="000859E1">
        <w:t xml:space="preserve"> sch; </w:t>
      </w:r>
      <w:hyperlink r:id="rId308" w:tooltip="Statute Law Amendment Act 2001 (No 2)" w:history="1">
        <w:r w:rsidR="001B3D42" w:rsidRPr="001B3D42">
          <w:rPr>
            <w:rStyle w:val="charCitHyperlinkAbbrev"/>
          </w:rPr>
          <w:t>A2001</w:t>
        </w:r>
        <w:r w:rsidR="001B3D42" w:rsidRPr="001B3D42">
          <w:rPr>
            <w:rStyle w:val="charCitHyperlinkAbbrev"/>
          </w:rPr>
          <w:noBreakHyphen/>
          <w:t>56</w:t>
        </w:r>
      </w:hyperlink>
      <w:r w:rsidR="000859E1">
        <w:t xml:space="preserve"> amdt 3.263</w:t>
      </w:r>
    </w:p>
    <w:p w14:paraId="6A3CCDC8" w14:textId="2381989A" w:rsidR="000859E1" w:rsidRDefault="000859E1">
      <w:pPr>
        <w:pStyle w:val="AmdtsEntries"/>
      </w:pPr>
      <w:r>
        <w:tab/>
        <w:t xml:space="preserve">sub </w:t>
      </w:r>
      <w:hyperlink r:id="rId30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11</w:t>
      </w:r>
    </w:p>
    <w:p w14:paraId="39AF6F89" w14:textId="5529C6F5" w:rsidR="00362E81" w:rsidRDefault="00362E81" w:rsidP="00362E81">
      <w:pPr>
        <w:pStyle w:val="AmdtsEntries"/>
      </w:pPr>
      <w:r>
        <w:tab/>
        <w:t xml:space="preserve">am </w:t>
      </w:r>
      <w:hyperlink r:id="rId31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646C0B">
        <w:t xml:space="preserve">; </w:t>
      </w:r>
      <w:hyperlink r:id="rId311" w:tooltip="Financial Management Amendment Act 2015" w:history="1">
        <w:r w:rsidR="00646C0B">
          <w:rPr>
            <w:rStyle w:val="charCitHyperlinkAbbrev"/>
          </w:rPr>
          <w:t>A2015</w:t>
        </w:r>
        <w:r w:rsidR="00646C0B">
          <w:rPr>
            <w:rStyle w:val="charCitHyperlinkAbbrev"/>
          </w:rPr>
          <w:noBreakHyphen/>
          <w:t>34</w:t>
        </w:r>
      </w:hyperlink>
      <w:r w:rsidR="00646C0B">
        <w:t xml:space="preserve"> ss </w:t>
      </w:r>
      <w:r w:rsidR="00AB55C9">
        <w:t>32-35</w:t>
      </w:r>
    </w:p>
    <w:p w14:paraId="1A56BA9B" w14:textId="77777777" w:rsidR="000859E1" w:rsidRDefault="000859E1">
      <w:pPr>
        <w:pStyle w:val="AmdtsEntryHd"/>
        <w:rPr>
          <w:noProof/>
        </w:rPr>
      </w:pPr>
      <w:r>
        <w:t>Appropriation for accrued employee entitlements</w:t>
      </w:r>
    </w:p>
    <w:p w14:paraId="0C418C00" w14:textId="4923D823" w:rsidR="000859E1" w:rsidRDefault="000859E1">
      <w:pPr>
        <w:pStyle w:val="AmdtsEntries"/>
        <w:keepNext/>
      </w:pPr>
      <w:r>
        <w:t>s 16A</w:t>
      </w:r>
      <w:r>
        <w:tab/>
        <w:t xml:space="preserve">ins </w:t>
      </w:r>
      <w:hyperlink r:id="rId312"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4</w:t>
      </w:r>
    </w:p>
    <w:p w14:paraId="49A49E9C" w14:textId="2C4324DD" w:rsidR="000859E1" w:rsidRDefault="000859E1">
      <w:pPr>
        <w:pStyle w:val="AmdtsEntries"/>
      </w:pPr>
      <w:r>
        <w:tab/>
        <w:t xml:space="preserve">om </w:t>
      </w:r>
      <w:hyperlink r:id="rId313" w:tooltip="Financial Management Amendment Act 2004" w:history="1">
        <w:r w:rsidR="001B3D42" w:rsidRPr="001B3D42">
          <w:rPr>
            <w:rStyle w:val="charCitHyperlinkAbbrev"/>
          </w:rPr>
          <w:t>A2004</w:t>
        </w:r>
        <w:r w:rsidR="001B3D42" w:rsidRPr="001B3D42">
          <w:rPr>
            <w:rStyle w:val="charCitHyperlinkAbbrev"/>
          </w:rPr>
          <w:noBreakHyphen/>
          <w:t>19</w:t>
        </w:r>
      </w:hyperlink>
      <w:r>
        <w:t xml:space="preserve"> s 4</w:t>
      </w:r>
    </w:p>
    <w:p w14:paraId="4B65B2DE" w14:textId="780EA544" w:rsidR="000859E1" w:rsidRDefault="000859E1">
      <w:pPr>
        <w:pStyle w:val="AmdtsEntries"/>
      </w:pPr>
      <w:r>
        <w:tab/>
        <w:t xml:space="preserve">ins </w:t>
      </w:r>
      <w:hyperlink r:id="rId314"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4</w:t>
      </w:r>
    </w:p>
    <w:p w14:paraId="178BD394" w14:textId="69263C54" w:rsidR="00362E81" w:rsidRDefault="00362E81" w:rsidP="00362E81">
      <w:pPr>
        <w:pStyle w:val="AmdtsEntries"/>
      </w:pPr>
      <w:r>
        <w:tab/>
        <w:t xml:space="preserve">am </w:t>
      </w:r>
      <w:hyperlink r:id="rId31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74224B">
        <w:t xml:space="preserve">; </w:t>
      </w:r>
      <w:hyperlink r:id="rId316" w:tooltip="Financial Management Amendment Act 2015" w:history="1">
        <w:r w:rsidR="0074224B">
          <w:rPr>
            <w:rStyle w:val="charCitHyperlinkAbbrev"/>
          </w:rPr>
          <w:t>A2015</w:t>
        </w:r>
        <w:r w:rsidR="0074224B">
          <w:rPr>
            <w:rStyle w:val="charCitHyperlinkAbbrev"/>
          </w:rPr>
          <w:noBreakHyphen/>
          <w:t>34</w:t>
        </w:r>
      </w:hyperlink>
      <w:r w:rsidR="0074224B">
        <w:t xml:space="preserve"> ss 36-38</w:t>
      </w:r>
    </w:p>
    <w:p w14:paraId="6A40A1F1" w14:textId="77777777" w:rsidR="000859E1" w:rsidRDefault="00025138">
      <w:pPr>
        <w:pStyle w:val="AmdtsEntryHd"/>
      </w:pPr>
      <w:r w:rsidRPr="008C09F6">
        <w:t>Rollover of undisbursed appropriation</w:t>
      </w:r>
    </w:p>
    <w:p w14:paraId="4C9177D6" w14:textId="4AB0398B" w:rsidR="00025138" w:rsidRDefault="000859E1">
      <w:pPr>
        <w:pStyle w:val="AmdtsEntries"/>
      </w:pPr>
      <w:r>
        <w:t>s 16B</w:t>
      </w:r>
      <w:r w:rsidR="00025138">
        <w:t xml:space="preserve"> hdg</w:t>
      </w:r>
      <w:r w:rsidR="00025138">
        <w:tab/>
        <w:t xml:space="preserve">sub </w:t>
      </w:r>
      <w:hyperlink r:id="rId317" w:tooltip="Financial Management Amendment Act 2015" w:history="1">
        <w:r w:rsidR="00025138">
          <w:rPr>
            <w:rStyle w:val="charCitHyperlinkAbbrev"/>
          </w:rPr>
          <w:t>A2015</w:t>
        </w:r>
        <w:r w:rsidR="00025138">
          <w:rPr>
            <w:rStyle w:val="charCitHyperlinkAbbrev"/>
          </w:rPr>
          <w:noBreakHyphen/>
          <w:t>34</w:t>
        </w:r>
      </w:hyperlink>
      <w:r w:rsidR="00025138">
        <w:t xml:space="preserve"> s 39</w:t>
      </w:r>
    </w:p>
    <w:p w14:paraId="03AF2C0E" w14:textId="3E254EB0" w:rsidR="000859E1" w:rsidRDefault="00025138">
      <w:pPr>
        <w:pStyle w:val="AmdtsEntries"/>
      </w:pPr>
      <w:r>
        <w:t>s 16B</w:t>
      </w:r>
      <w:r w:rsidR="000859E1">
        <w:tab/>
        <w:t xml:space="preserve">ins </w:t>
      </w:r>
      <w:hyperlink r:id="rId318" w:tooltip="Financial Management Amendment Act 2007" w:history="1">
        <w:r w:rsidR="001B3D42" w:rsidRPr="001B3D42">
          <w:rPr>
            <w:rStyle w:val="charCitHyperlinkAbbrev"/>
          </w:rPr>
          <w:t>A2007</w:t>
        </w:r>
        <w:r w:rsidR="001B3D42" w:rsidRPr="001B3D42">
          <w:rPr>
            <w:rStyle w:val="charCitHyperlinkAbbrev"/>
          </w:rPr>
          <w:noBreakHyphen/>
          <w:t>10</w:t>
        </w:r>
      </w:hyperlink>
      <w:r w:rsidR="000859E1">
        <w:t xml:space="preserve"> s 4</w:t>
      </w:r>
    </w:p>
    <w:p w14:paraId="7239CA5B" w14:textId="51172A1B" w:rsidR="00212E27" w:rsidRDefault="00212E27">
      <w:pPr>
        <w:pStyle w:val="AmdtsEntries"/>
      </w:pPr>
      <w:r>
        <w:tab/>
        <w:t xml:space="preserve">am </w:t>
      </w:r>
      <w:hyperlink r:id="rId319" w:tooltip="Financial Management Amendment Act 2015" w:history="1">
        <w:r>
          <w:rPr>
            <w:rStyle w:val="charCitHyperlinkAbbrev"/>
          </w:rPr>
          <w:t>A2015</w:t>
        </w:r>
        <w:r>
          <w:rPr>
            <w:rStyle w:val="charCitHyperlinkAbbrev"/>
          </w:rPr>
          <w:noBreakHyphen/>
          <w:t>34</w:t>
        </w:r>
      </w:hyperlink>
      <w:r>
        <w:t xml:space="preserve"> ss 40-44</w:t>
      </w:r>
    </w:p>
    <w:p w14:paraId="2E150AE2" w14:textId="77777777" w:rsidR="000859E1" w:rsidRDefault="000859E1">
      <w:pPr>
        <w:pStyle w:val="AmdtsEntryHd"/>
        <w:rPr>
          <w:rFonts w:ascii="Helvetica" w:hAnsi="Helvetica" w:cs="Helvetica"/>
          <w:sz w:val="16"/>
          <w:szCs w:val="16"/>
        </w:rPr>
      </w:pPr>
      <w:r>
        <w:t>Variation of appropriations for Commonwealth grants</w:t>
      </w:r>
    </w:p>
    <w:p w14:paraId="784F4376" w14:textId="10BCC5BA" w:rsidR="000859E1" w:rsidRDefault="000859E1">
      <w:pPr>
        <w:pStyle w:val="AmdtsEntries"/>
      </w:pPr>
      <w:r>
        <w:t>s 17</w:t>
      </w:r>
      <w:r>
        <w:tab/>
        <w:t xml:space="preserve">am </w:t>
      </w:r>
      <w:hyperlink r:id="rId320"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9; </w:t>
      </w:r>
      <w:hyperlink r:id="rId321"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3.264, amdt 3.265; </w:t>
      </w:r>
      <w:hyperlink r:id="rId322"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6</w:t>
      </w:r>
      <w:r w:rsidR="00F4376F">
        <w:t xml:space="preserve">; </w:t>
      </w:r>
      <w:hyperlink r:id="rId323" w:tooltip="Financial Management Amendment Act 2015" w:history="1">
        <w:r w:rsidR="00F4376F">
          <w:rPr>
            <w:rStyle w:val="charCitHyperlinkAbbrev"/>
          </w:rPr>
          <w:t>A2015</w:t>
        </w:r>
        <w:r w:rsidR="00F4376F">
          <w:rPr>
            <w:rStyle w:val="charCitHyperlinkAbbrev"/>
          </w:rPr>
          <w:noBreakHyphen/>
          <w:t>34</w:t>
        </w:r>
      </w:hyperlink>
      <w:r w:rsidR="00F4376F">
        <w:t xml:space="preserve"> s 45</w:t>
      </w:r>
    </w:p>
    <w:p w14:paraId="13DBEB06" w14:textId="77777777" w:rsidR="000859E1" w:rsidRDefault="000859E1">
      <w:pPr>
        <w:pStyle w:val="AmdtsEntryHd"/>
        <w:rPr>
          <w:rFonts w:ascii="Helvetica" w:hAnsi="Helvetica" w:cs="Helvetica"/>
          <w:sz w:val="16"/>
          <w:szCs w:val="16"/>
        </w:rPr>
      </w:pPr>
      <w:r>
        <w:lastRenderedPageBreak/>
        <w:t>Variations of appropriations for certain payments to Commonwealth</w:t>
      </w:r>
    </w:p>
    <w:p w14:paraId="76D4010B" w14:textId="7F17060F" w:rsidR="000859E1" w:rsidRDefault="000859E1">
      <w:pPr>
        <w:pStyle w:val="AmdtsEntries"/>
        <w:keepNext/>
      </w:pPr>
      <w:r>
        <w:t>s 17A</w:t>
      </w:r>
      <w:r>
        <w:tab/>
        <w:t xml:space="preserve">ins </w:t>
      </w:r>
      <w:hyperlink r:id="rId324" w:tooltip="Appropriation Act 1999-2000" w:history="1">
        <w:r w:rsidR="001B3D42" w:rsidRPr="001B3D42">
          <w:rPr>
            <w:rStyle w:val="charCitHyperlinkAbbrev"/>
          </w:rPr>
          <w:t>A1999</w:t>
        </w:r>
        <w:r w:rsidR="001B3D42" w:rsidRPr="001B3D42">
          <w:rPr>
            <w:rStyle w:val="charCitHyperlinkAbbrev"/>
          </w:rPr>
          <w:noBreakHyphen/>
          <w:t>36</w:t>
        </w:r>
      </w:hyperlink>
      <w:r>
        <w:t xml:space="preserve"> s 9</w:t>
      </w:r>
    </w:p>
    <w:p w14:paraId="3E390838" w14:textId="15B72518" w:rsidR="000859E1" w:rsidRDefault="000859E1">
      <w:pPr>
        <w:pStyle w:val="AmdtsEntries"/>
        <w:keepNext/>
      </w:pPr>
      <w:r>
        <w:tab/>
        <w:t xml:space="preserve">am </w:t>
      </w:r>
      <w:hyperlink r:id="rId325"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7; </w:t>
      </w:r>
      <w:hyperlink r:id="rId326" w:tooltip="Appropriation Act 2001-2002" w:history="1">
        <w:r w:rsidR="001B3D42" w:rsidRPr="001B3D42">
          <w:rPr>
            <w:rStyle w:val="charCitHyperlinkAbbrev"/>
          </w:rPr>
          <w:t>A2001</w:t>
        </w:r>
        <w:r w:rsidR="001B3D42" w:rsidRPr="001B3D42">
          <w:rPr>
            <w:rStyle w:val="charCitHyperlinkAbbrev"/>
          </w:rPr>
          <w:noBreakHyphen/>
          <w:t>43</w:t>
        </w:r>
      </w:hyperlink>
      <w:r>
        <w:t xml:space="preserve"> s 12; </w:t>
      </w:r>
      <w:hyperlink r:id="rId327" w:tooltip="Statute Law Amendment Act 2001 (No 2)" w:history="1">
        <w:r w:rsidR="001B3D42" w:rsidRPr="001B3D42">
          <w:rPr>
            <w:rStyle w:val="charCitHyperlinkAbbrev"/>
          </w:rPr>
          <w:t>A2001</w:t>
        </w:r>
        <w:r w:rsidR="001B3D42" w:rsidRPr="001B3D42">
          <w:rPr>
            <w:rStyle w:val="charCitHyperlinkAbbrev"/>
          </w:rPr>
          <w:noBreakHyphen/>
          <w:t>56</w:t>
        </w:r>
      </w:hyperlink>
      <w:r w:rsidR="003277C6">
        <w:t xml:space="preserve"> amdt 3.266, amdt </w:t>
      </w:r>
      <w:r>
        <w:t xml:space="preserve">3.267; </w:t>
      </w:r>
      <w:hyperlink r:id="rId328" w:tooltip="Appropriation Act 2003-2004" w:history="1">
        <w:r w:rsidR="001B3D42" w:rsidRPr="001B3D42">
          <w:rPr>
            <w:rStyle w:val="charCitHyperlinkAbbrev"/>
          </w:rPr>
          <w:t>A2003</w:t>
        </w:r>
        <w:r w:rsidR="001B3D42" w:rsidRPr="001B3D42">
          <w:rPr>
            <w:rStyle w:val="charCitHyperlinkAbbrev"/>
          </w:rPr>
          <w:noBreakHyphen/>
          <w:t>27</w:t>
        </w:r>
      </w:hyperlink>
      <w:r>
        <w:t xml:space="preserve"> s 12; </w:t>
      </w:r>
      <w:hyperlink r:id="rId329" w:tooltip="Appropriation Act 2004-2005" w:history="1">
        <w:r w:rsidR="001B3D42" w:rsidRPr="001B3D42">
          <w:rPr>
            <w:rStyle w:val="charCitHyperlinkAbbrev"/>
          </w:rPr>
          <w:t>A2004</w:t>
        </w:r>
        <w:r w:rsidR="001B3D42" w:rsidRPr="001B3D42">
          <w:rPr>
            <w:rStyle w:val="charCitHyperlinkAbbrev"/>
          </w:rPr>
          <w:noBreakHyphen/>
          <w:t>35</w:t>
        </w:r>
      </w:hyperlink>
      <w:r>
        <w:t xml:space="preserve"> s 12; </w:t>
      </w:r>
      <w:hyperlink r:id="rId330" w:tooltip="Appropriation Act 2005-2006" w:history="1">
        <w:r w:rsidR="001B3D42" w:rsidRPr="001B3D42">
          <w:rPr>
            <w:rStyle w:val="charCitHyperlinkAbbrev"/>
          </w:rPr>
          <w:t>A2005</w:t>
        </w:r>
        <w:r w:rsidR="001B3D42" w:rsidRPr="001B3D42">
          <w:rPr>
            <w:rStyle w:val="charCitHyperlinkAbbrev"/>
          </w:rPr>
          <w:noBreakHyphen/>
          <w:t>32</w:t>
        </w:r>
      </w:hyperlink>
      <w:r>
        <w:t xml:space="preserve"> s 13</w:t>
      </w:r>
      <w:r w:rsidR="00F4376F">
        <w:t xml:space="preserve">; </w:t>
      </w:r>
      <w:hyperlink r:id="rId331" w:tooltip="Financial Management Amendment Act 2015" w:history="1">
        <w:r w:rsidR="00F4376F">
          <w:rPr>
            <w:rStyle w:val="charCitHyperlinkAbbrev"/>
          </w:rPr>
          <w:t>A2015</w:t>
        </w:r>
        <w:r w:rsidR="00F4376F">
          <w:rPr>
            <w:rStyle w:val="charCitHyperlinkAbbrev"/>
          </w:rPr>
          <w:noBreakHyphen/>
          <w:t>34</w:t>
        </w:r>
      </w:hyperlink>
      <w:r w:rsidR="00F4376F">
        <w:t xml:space="preserve"> s 46</w:t>
      </w:r>
    </w:p>
    <w:p w14:paraId="2CFD24B0" w14:textId="77777777" w:rsidR="004C491F" w:rsidRDefault="004C491F" w:rsidP="004C491F">
      <w:pPr>
        <w:pStyle w:val="AmdtsEntryHd"/>
      </w:pPr>
      <w:r w:rsidRPr="00FB136D">
        <w:t>Treasurer’s advances</w:t>
      </w:r>
    </w:p>
    <w:p w14:paraId="06752D56" w14:textId="3A310FA8" w:rsidR="004C491F" w:rsidRDefault="004C491F" w:rsidP="00654490">
      <w:pPr>
        <w:pStyle w:val="AmdtsEntries"/>
      </w:pPr>
      <w:r>
        <w:t>sdiv 2.1.2 hdg</w:t>
      </w:r>
      <w:r>
        <w:tab/>
        <w:t xml:space="preserve">ins </w:t>
      </w:r>
      <w:hyperlink r:id="rId332"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5</w:t>
      </w:r>
    </w:p>
    <w:p w14:paraId="5858F4F6" w14:textId="77777777" w:rsidR="000859E1" w:rsidRDefault="000859E1">
      <w:pPr>
        <w:pStyle w:val="AmdtsEntryHd"/>
      </w:pPr>
      <w:r>
        <w:t>Treasurer’s advance</w:t>
      </w:r>
    </w:p>
    <w:p w14:paraId="67BA6E76" w14:textId="19B262A7" w:rsidR="000859E1" w:rsidRDefault="000859E1">
      <w:pPr>
        <w:pStyle w:val="AmdtsEntries"/>
        <w:keepNext/>
      </w:pPr>
      <w:r>
        <w:t>s 18</w:t>
      </w:r>
      <w:r>
        <w:tab/>
        <w:t xml:space="preserve">am </w:t>
      </w:r>
      <w:hyperlink r:id="rId333"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3.268; </w:t>
      </w:r>
      <w:hyperlink r:id="rId334" w:tooltip="Financial Management Amendment Act 2001 (No 4)" w:history="1">
        <w:r w:rsidR="001B3D42" w:rsidRPr="001B3D42">
          <w:rPr>
            <w:rStyle w:val="charCitHyperlinkAbbrev"/>
          </w:rPr>
          <w:t>A2001</w:t>
        </w:r>
        <w:r w:rsidR="001B3D42" w:rsidRPr="001B3D42">
          <w:rPr>
            <w:rStyle w:val="charCitHyperlinkAbbrev"/>
          </w:rPr>
          <w:noBreakHyphen/>
          <w:t>97</w:t>
        </w:r>
      </w:hyperlink>
      <w:r>
        <w:t xml:space="preserve"> s 5, s 6; ss renum R4 LA</w:t>
      </w:r>
    </w:p>
    <w:p w14:paraId="762C90B0" w14:textId="1289160D" w:rsidR="000859E1" w:rsidRDefault="000859E1">
      <w:pPr>
        <w:pStyle w:val="AmdtsEntries"/>
        <w:keepNext/>
      </w:pPr>
      <w:r>
        <w:tab/>
        <w:t xml:space="preserve">sub </w:t>
      </w:r>
      <w:hyperlink r:id="rId335" w:tooltip="Financial Management Amendment Act 2004 (No 2)" w:history="1">
        <w:r w:rsidR="001B3D42" w:rsidRPr="001B3D42">
          <w:rPr>
            <w:rStyle w:val="charCitHyperlinkAbbrev"/>
          </w:rPr>
          <w:t>A2004</w:t>
        </w:r>
        <w:r w:rsidR="001B3D42" w:rsidRPr="001B3D42">
          <w:rPr>
            <w:rStyle w:val="charCitHyperlinkAbbrev"/>
          </w:rPr>
          <w:noBreakHyphen/>
          <w:t>33</w:t>
        </w:r>
      </w:hyperlink>
      <w:r>
        <w:t xml:space="preserve"> s 4</w:t>
      </w:r>
    </w:p>
    <w:p w14:paraId="26B79864" w14:textId="61A3B1BD" w:rsidR="000859E1" w:rsidRDefault="000859E1">
      <w:pPr>
        <w:pStyle w:val="AmdtsEntries"/>
      </w:pPr>
      <w:r>
        <w:tab/>
        <w:t xml:space="preserve">am </w:t>
      </w:r>
      <w:hyperlink r:id="rId336" w:tooltip="Statute Law Amendment Act 2005" w:history="1">
        <w:r w:rsidR="001B3D42" w:rsidRPr="001B3D42">
          <w:rPr>
            <w:rStyle w:val="charCitHyperlinkAbbrev"/>
          </w:rPr>
          <w:t>A2005</w:t>
        </w:r>
        <w:r w:rsidR="001B3D42" w:rsidRPr="001B3D42">
          <w:rPr>
            <w:rStyle w:val="charCitHyperlinkAbbrev"/>
          </w:rPr>
          <w:noBreakHyphen/>
          <w:t>20</w:t>
        </w:r>
      </w:hyperlink>
      <w:r>
        <w:t xml:space="preserve"> amdt 3.153</w:t>
      </w:r>
      <w:r w:rsidR="003E4A21">
        <w:t xml:space="preserve">; </w:t>
      </w:r>
      <w:hyperlink r:id="rId337"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1.16</w:t>
      </w:r>
      <w:r w:rsidR="00B64E32">
        <w:t xml:space="preserve">; </w:t>
      </w:r>
      <w:hyperlink r:id="rId338" w:tooltip="Officers of the Assembly Legislation Amendment Act 2014" w:history="1">
        <w:r w:rsidR="00B64E32">
          <w:rPr>
            <w:rStyle w:val="charCitHyperlinkAbbrev"/>
          </w:rPr>
          <w:t>A2014</w:t>
        </w:r>
        <w:r w:rsidR="00B64E32">
          <w:rPr>
            <w:rStyle w:val="charCitHyperlinkAbbrev"/>
          </w:rPr>
          <w:noBreakHyphen/>
          <w:t>22</w:t>
        </w:r>
      </w:hyperlink>
      <w:r w:rsidR="00B64E32">
        <w:t xml:space="preserve"> s 10, s 11; ss renum R47 LA</w:t>
      </w:r>
    </w:p>
    <w:p w14:paraId="6C5DEFE5" w14:textId="2B95C9B8" w:rsidR="00F4376F" w:rsidRDefault="00F4376F">
      <w:pPr>
        <w:pStyle w:val="AmdtsEntries"/>
      </w:pPr>
      <w:r>
        <w:tab/>
        <w:t xml:space="preserve">sub </w:t>
      </w:r>
      <w:hyperlink r:id="rId339" w:tooltip="Financial Management Amendment Act 2015" w:history="1">
        <w:r>
          <w:rPr>
            <w:rStyle w:val="charCitHyperlinkAbbrev"/>
          </w:rPr>
          <w:t>A2015</w:t>
        </w:r>
        <w:r>
          <w:rPr>
            <w:rStyle w:val="charCitHyperlinkAbbrev"/>
          </w:rPr>
          <w:noBreakHyphen/>
          <w:t>34</w:t>
        </w:r>
      </w:hyperlink>
      <w:r>
        <w:t xml:space="preserve"> s</w:t>
      </w:r>
      <w:r w:rsidR="00667BC9">
        <w:t xml:space="preserve"> </w:t>
      </w:r>
      <w:r>
        <w:t>47</w:t>
      </w:r>
    </w:p>
    <w:p w14:paraId="7E468992" w14:textId="1BE99B13" w:rsidR="0065062A" w:rsidRPr="00667BC9" w:rsidRDefault="00667BC9" w:rsidP="003122C3">
      <w:pPr>
        <w:pStyle w:val="AmdtsEntries"/>
      </w:pPr>
      <w:r>
        <w:tab/>
        <w:t xml:space="preserve">am </w:t>
      </w:r>
      <w:hyperlink r:id="rId340" w:anchor="history" w:tooltip="COVID-19 Emergency Response Act 2020" w:history="1">
        <w:r>
          <w:rPr>
            <w:rStyle w:val="charCitHyperlinkAbbrev"/>
          </w:rPr>
          <w:t>A2020</w:t>
        </w:r>
        <w:r>
          <w:rPr>
            <w:rStyle w:val="charCitHyperlinkAbbrev"/>
          </w:rPr>
          <w:noBreakHyphen/>
          <w:t>11</w:t>
        </w:r>
      </w:hyperlink>
      <w:r>
        <w:t xml:space="preserve"> amdt 1.33</w:t>
      </w:r>
      <w:r w:rsidR="003122C3">
        <w:t xml:space="preserve">; </w:t>
      </w:r>
      <w:hyperlink r:id="rId341" w:tooltip="Financial Management Amendment Act 2021" w:history="1">
        <w:r w:rsidR="0065062A" w:rsidRPr="00932474">
          <w:rPr>
            <w:rStyle w:val="charCitHyperlinkAbbrev"/>
          </w:rPr>
          <w:t>A2021</w:t>
        </w:r>
        <w:r w:rsidR="0065062A" w:rsidRPr="00932474">
          <w:rPr>
            <w:rStyle w:val="charCitHyperlinkAbbrev"/>
          </w:rPr>
          <w:noBreakHyphen/>
          <w:t>22</w:t>
        </w:r>
      </w:hyperlink>
      <w:r w:rsidR="0065062A" w:rsidRPr="00932474">
        <w:t xml:space="preserve"> s 5</w:t>
      </w:r>
      <w:r w:rsidR="00252115">
        <w:t xml:space="preserve">; </w:t>
      </w:r>
      <w:hyperlink r:id="rId342" w:tooltip="Legislation (Legislative Assembly Committees) Amendment Act 2022" w:history="1">
        <w:r w:rsidR="00252115">
          <w:rPr>
            <w:color w:val="0000FF" w:themeColor="hyperlink"/>
          </w:rPr>
          <w:t>A2022-4</w:t>
        </w:r>
      </w:hyperlink>
      <w:r w:rsidR="00252115">
        <w:t xml:space="preserve"> amdt 1.22</w:t>
      </w:r>
    </w:p>
    <w:p w14:paraId="6AC90D8A" w14:textId="77777777" w:rsidR="000859E1" w:rsidRDefault="00F4376F">
      <w:pPr>
        <w:pStyle w:val="AmdtsEntryHd"/>
        <w:rPr>
          <w:rFonts w:ascii="Helvetica" w:hAnsi="Helvetica" w:cs="Helvetica"/>
          <w:sz w:val="16"/>
          <w:szCs w:val="16"/>
        </w:rPr>
      </w:pPr>
      <w:r w:rsidRPr="008C09F6">
        <w:t>Treasurer’s advance—payment pending supplementary appropriation</w:t>
      </w:r>
    </w:p>
    <w:p w14:paraId="3E194FF5" w14:textId="463D6015" w:rsidR="000859E1" w:rsidRDefault="000859E1">
      <w:pPr>
        <w:pStyle w:val="AmdtsEntries"/>
        <w:keepNext/>
      </w:pPr>
      <w:r>
        <w:t>s 18A</w:t>
      </w:r>
      <w:r>
        <w:tab/>
        <w:t xml:space="preserve">ins </w:t>
      </w:r>
      <w:hyperlink r:id="rId343"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10</w:t>
      </w:r>
    </w:p>
    <w:p w14:paraId="6C1D4856" w14:textId="64DBDBA5" w:rsidR="000859E1" w:rsidRDefault="000859E1">
      <w:pPr>
        <w:pStyle w:val="AmdtsEntries"/>
        <w:keepNext/>
      </w:pPr>
      <w:r>
        <w:tab/>
        <w:t xml:space="preserve">am </w:t>
      </w:r>
      <w:hyperlink r:id="rId344"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3.269</w:t>
      </w:r>
    </w:p>
    <w:p w14:paraId="3A6CFF62" w14:textId="747AC719" w:rsidR="000859E1" w:rsidRDefault="000859E1">
      <w:pPr>
        <w:pStyle w:val="AmdtsEntries"/>
        <w:keepNext/>
      </w:pPr>
      <w:r>
        <w:tab/>
        <w:t xml:space="preserve">om </w:t>
      </w:r>
      <w:hyperlink r:id="rId345"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7</w:t>
      </w:r>
    </w:p>
    <w:p w14:paraId="028E1B10" w14:textId="7D2EF767" w:rsidR="000859E1" w:rsidRDefault="000859E1">
      <w:pPr>
        <w:pStyle w:val="AmdtsEntries"/>
      </w:pPr>
      <w:r>
        <w:tab/>
        <w:t xml:space="preserve">ins </w:t>
      </w:r>
      <w:hyperlink r:id="rId346" w:tooltip="Financial Management Amendment Act 2004 (No 2)" w:history="1">
        <w:r w:rsidR="001B3D42" w:rsidRPr="001B3D42">
          <w:rPr>
            <w:rStyle w:val="charCitHyperlinkAbbrev"/>
          </w:rPr>
          <w:t>A2004</w:t>
        </w:r>
        <w:r w:rsidR="001B3D42" w:rsidRPr="001B3D42">
          <w:rPr>
            <w:rStyle w:val="charCitHyperlinkAbbrev"/>
          </w:rPr>
          <w:noBreakHyphen/>
          <w:t>33</w:t>
        </w:r>
      </w:hyperlink>
      <w:r>
        <w:t xml:space="preserve"> s 4</w:t>
      </w:r>
    </w:p>
    <w:p w14:paraId="20B0DABA" w14:textId="6C92830E" w:rsidR="00F4376F" w:rsidRDefault="00F4376F">
      <w:pPr>
        <w:pStyle w:val="AmdtsEntries"/>
      </w:pPr>
      <w:r>
        <w:tab/>
        <w:t xml:space="preserve">sub </w:t>
      </w:r>
      <w:hyperlink r:id="rId347" w:tooltip="Financial Management Amendment Act 2015" w:history="1">
        <w:r>
          <w:rPr>
            <w:rStyle w:val="charCitHyperlinkAbbrev"/>
          </w:rPr>
          <w:t>A2015</w:t>
        </w:r>
        <w:r>
          <w:rPr>
            <w:rStyle w:val="charCitHyperlinkAbbrev"/>
          </w:rPr>
          <w:noBreakHyphen/>
          <w:t>34</w:t>
        </w:r>
      </w:hyperlink>
      <w:r>
        <w:t xml:space="preserve"> s 47</w:t>
      </w:r>
    </w:p>
    <w:p w14:paraId="3BC3E7F7" w14:textId="77777777" w:rsidR="00F4376F" w:rsidRDefault="00F4376F">
      <w:pPr>
        <w:pStyle w:val="AmdtsEntryHd"/>
      </w:pPr>
      <w:r w:rsidRPr="008C09F6">
        <w:t>Treasurer’s advance—reduction of amounts</w:t>
      </w:r>
    </w:p>
    <w:p w14:paraId="65A6C9C4" w14:textId="51B113BC" w:rsidR="00F4376F" w:rsidRPr="00F4376F" w:rsidRDefault="00F4376F" w:rsidP="00F4376F">
      <w:pPr>
        <w:pStyle w:val="AmdtsEntries"/>
      </w:pPr>
      <w:r>
        <w:t>s 18B</w:t>
      </w:r>
      <w:r>
        <w:tab/>
        <w:t xml:space="preserve">ins </w:t>
      </w:r>
      <w:hyperlink r:id="rId348" w:tooltip="Financial Management Amendment Act 2015" w:history="1">
        <w:r>
          <w:rPr>
            <w:rStyle w:val="charCitHyperlinkAbbrev"/>
          </w:rPr>
          <w:t>A2015</w:t>
        </w:r>
        <w:r>
          <w:rPr>
            <w:rStyle w:val="charCitHyperlinkAbbrev"/>
          </w:rPr>
          <w:noBreakHyphen/>
          <w:t>34</w:t>
        </w:r>
      </w:hyperlink>
      <w:r>
        <w:t xml:space="preserve"> s 47</w:t>
      </w:r>
    </w:p>
    <w:p w14:paraId="4A9758A4" w14:textId="77777777" w:rsidR="00F4376F" w:rsidRDefault="00F4376F">
      <w:pPr>
        <w:pStyle w:val="AmdtsEntryHd"/>
      </w:pPr>
      <w:r w:rsidRPr="008C09F6">
        <w:t>Assembly to be told about Treasurer’s advance</w:t>
      </w:r>
    </w:p>
    <w:p w14:paraId="2B306FC2" w14:textId="1AC9D674" w:rsidR="00F4376F" w:rsidRPr="00F4376F" w:rsidRDefault="00F4376F" w:rsidP="00F4376F">
      <w:pPr>
        <w:pStyle w:val="AmdtsEntries"/>
      </w:pPr>
      <w:r>
        <w:t>s 18C</w:t>
      </w:r>
      <w:r>
        <w:tab/>
        <w:t xml:space="preserve">ins </w:t>
      </w:r>
      <w:hyperlink r:id="rId349" w:tooltip="Financial Management Amendment Act 2015" w:history="1">
        <w:r>
          <w:rPr>
            <w:rStyle w:val="charCitHyperlinkAbbrev"/>
          </w:rPr>
          <w:t>A2015</w:t>
        </w:r>
        <w:r>
          <w:rPr>
            <w:rStyle w:val="charCitHyperlinkAbbrev"/>
          </w:rPr>
          <w:noBreakHyphen/>
          <w:t>34</w:t>
        </w:r>
      </w:hyperlink>
      <w:r>
        <w:t xml:space="preserve"> s 47</w:t>
      </w:r>
    </w:p>
    <w:p w14:paraId="7C3C39B1" w14:textId="20B890CE" w:rsidR="00566BB3" w:rsidRDefault="00566BB3" w:rsidP="00566BB3">
      <w:pPr>
        <w:pStyle w:val="AmdtsEntries"/>
      </w:pPr>
      <w:r>
        <w:tab/>
        <w:t xml:space="preserve">am </w:t>
      </w:r>
      <w:hyperlink r:id="rId350" w:tooltip="Financial Management Amendment Act 2015" w:history="1">
        <w:r>
          <w:rPr>
            <w:rStyle w:val="charCitHyperlinkAbbrev"/>
          </w:rPr>
          <w:t>A2015</w:t>
        </w:r>
        <w:r>
          <w:rPr>
            <w:rStyle w:val="charCitHyperlinkAbbrev"/>
          </w:rPr>
          <w:noBreakHyphen/>
          <w:t>34</w:t>
        </w:r>
      </w:hyperlink>
      <w:r>
        <w:t xml:space="preserve"> amdt 1.7</w:t>
      </w:r>
      <w:r w:rsidR="00E44511">
        <w:t>; pars renum R51 LA</w:t>
      </w:r>
    </w:p>
    <w:p w14:paraId="2D7E41CC" w14:textId="77777777" w:rsidR="003343E6" w:rsidRDefault="003343E6" w:rsidP="003343E6">
      <w:pPr>
        <w:pStyle w:val="AmdtsEntryHd"/>
      </w:pPr>
      <w:r w:rsidRPr="00FB136D">
        <w:t>Capital works reserve</w:t>
      </w:r>
    </w:p>
    <w:p w14:paraId="5FAF0ABF" w14:textId="5A04CCDB" w:rsidR="003343E6" w:rsidRDefault="003343E6" w:rsidP="003343E6">
      <w:pPr>
        <w:pStyle w:val="AmdtsEntries"/>
      </w:pPr>
      <w:r>
        <w:t>sdiv 2.1.3 hdg</w:t>
      </w:r>
      <w:r>
        <w:tab/>
        <w:t xml:space="preserve">ins </w:t>
      </w:r>
      <w:hyperlink r:id="rId351"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593C20D8" w14:textId="77777777" w:rsidR="00654490" w:rsidRDefault="00654490" w:rsidP="00654490">
      <w:pPr>
        <w:pStyle w:val="AmdtsEntryHd"/>
      </w:pPr>
      <w:r w:rsidRPr="00FB136D">
        <w:t xml:space="preserve">Capital works reserve—appropriation </w:t>
      </w:r>
    </w:p>
    <w:p w14:paraId="72C4E80A" w14:textId="2FE8350B" w:rsidR="00654490" w:rsidRDefault="00654490" w:rsidP="00654490">
      <w:pPr>
        <w:pStyle w:val="AmdtsEntries"/>
      </w:pPr>
      <w:r>
        <w:t>s 18D</w:t>
      </w:r>
      <w:r>
        <w:tab/>
        <w:t xml:space="preserve">ins </w:t>
      </w:r>
      <w:hyperlink r:id="rId352"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0706C537" w14:textId="77777777" w:rsidR="00654490" w:rsidRDefault="00654490" w:rsidP="00654490">
      <w:pPr>
        <w:pStyle w:val="AmdtsEntryHd"/>
      </w:pPr>
      <w:r w:rsidRPr="00FB136D">
        <w:t>Capital works reserve—authorising payments from reserve</w:t>
      </w:r>
    </w:p>
    <w:p w14:paraId="29C892F1" w14:textId="2E7E3AC0" w:rsidR="00654490" w:rsidRDefault="00654490" w:rsidP="00654490">
      <w:pPr>
        <w:pStyle w:val="AmdtsEntries"/>
      </w:pPr>
      <w:r>
        <w:t>s 18E</w:t>
      </w:r>
      <w:r>
        <w:tab/>
        <w:t xml:space="preserve">ins </w:t>
      </w:r>
      <w:hyperlink r:id="rId353"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0EB9F7BA" w14:textId="77777777" w:rsidR="00654490" w:rsidRDefault="00654490" w:rsidP="00654490">
      <w:pPr>
        <w:pStyle w:val="AmdtsEntryHd"/>
      </w:pPr>
      <w:r w:rsidRPr="00FB136D">
        <w:t>Capital works reserve—reducing partially unused payments</w:t>
      </w:r>
    </w:p>
    <w:p w14:paraId="0F615BB0" w14:textId="1D990D3D" w:rsidR="003343E6" w:rsidRPr="00F23616" w:rsidRDefault="00654490" w:rsidP="00654490">
      <w:pPr>
        <w:pStyle w:val="AmdtsEntries"/>
      </w:pPr>
      <w:r>
        <w:t>s 18F</w:t>
      </w:r>
      <w:r>
        <w:tab/>
        <w:t xml:space="preserve">ins </w:t>
      </w:r>
      <w:hyperlink r:id="rId354"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25071C7F" w14:textId="77777777" w:rsidR="006E3646" w:rsidRDefault="006E3646" w:rsidP="006E3646">
      <w:pPr>
        <w:pStyle w:val="AmdtsEntryHd"/>
      </w:pPr>
      <w:r w:rsidRPr="00FB136D">
        <w:t>Capital works reserve—Treasurer must notify Assembly</w:t>
      </w:r>
    </w:p>
    <w:p w14:paraId="1CDCF866" w14:textId="20EA760F" w:rsidR="006E3646" w:rsidRPr="00F23616" w:rsidRDefault="006E3646" w:rsidP="006E3646">
      <w:pPr>
        <w:pStyle w:val="AmdtsEntries"/>
      </w:pPr>
      <w:r>
        <w:t>s 18G</w:t>
      </w:r>
      <w:r>
        <w:tab/>
        <w:t xml:space="preserve">ins </w:t>
      </w:r>
      <w:hyperlink r:id="rId355"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643226BC" w14:textId="77777777" w:rsidR="00617706" w:rsidRDefault="00617706" w:rsidP="00617706">
      <w:pPr>
        <w:pStyle w:val="AmdtsEntryHd"/>
      </w:pPr>
      <w:r w:rsidRPr="00FB136D">
        <w:t>Appropriations and budgets—other matters</w:t>
      </w:r>
    </w:p>
    <w:p w14:paraId="7304F7A6" w14:textId="24D58DB8" w:rsidR="00617706" w:rsidRDefault="00617706" w:rsidP="00617706">
      <w:pPr>
        <w:pStyle w:val="AmdtsEntries"/>
      </w:pPr>
      <w:r>
        <w:t>sdiv 2.1.4 hdg</w:t>
      </w:r>
      <w:r>
        <w:tab/>
        <w:t xml:space="preserve">ins </w:t>
      </w:r>
      <w:hyperlink r:id="rId356" w:tooltip="Financial Management Amendment Act 2019" w:history="1">
        <w:r>
          <w:rPr>
            <w:rStyle w:val="charCitHyperlinkAbbrev"/>
          </w:rPr>
          <w:t>A2019</w:t>
        </w:r>
        <w:r>
          <w:rPr>
            <w:rStyle w:val="charCitHyperlinkAbbrev"/>
          </w:rPr>
          <w:noBreakHyphen/>
          <w:t>8</w:t>
        </w:r>
      </w:hyperlink>
      <w:r>
        <w:rPr>
          <w:rStyle w:val="charCitHyperlinkAbbrev"/>
        </w:rPr>
        <w:t xml:space="preserve"> </w:t>
      </w:r>
      <w:r>
        <w:t>s 6</w:t>
      </w:r>
    </w:p>
    <w:p w14:paraId="209D9717" w14:textId="77777777" w:rsidR="000859E1" w:rsidRDefault="000859E1">
      <w:pPr>
        <w:pStyle w:val="AmdtsEntryHd"/>
        <w:rPr>
          <w:rFonts w:ascii="Helvetica" w:hAnsi="Helvetica" w:cs="Helvetica"/>
          <w:sz w:val="16"/>
          <w:szCs w:val="16"/>
        </w:rPr>
      </w:pPr>
      <w:r>
        <w:t>Payments for Territory GST liabilities</w:t>
      </w:r>
    </w:p>
    <w:p w14:paraId="58BA0387" w14:textId="3AEEBDF2" w:rsidR="000859E1" w:rsidRDefault="000859E1">
      <w:pPr>
        <w:pStyle w:val="AmdtsEntries"/>
        <w:keepNext/>
      </w:pPr>
      <w:r>
        <w:t>s 19A</w:t>
      </w:r>
      <w:r>
        <w:tab/>
        <w:t xml:space="preserve">ins </w:t>
      </w:r>
      <w:hyperlink r:id="rId357" w:tooltip="Financial Management (Amendment) Act 1997" w:history="1">
        <w:r w:rsidR="001B3D42" w:rsidRPr="001B3D42">
          <w:rPr>
            <w:rStyle w:val="charCitHyperlinkAbbrev"/>
          </w:rPr>
          <w:t>A1997</w:t>
        </w:r>
        <w:r w:rsidR="001B3D42" w:rsidRPr="001B3D42">
          <w:rPr>
            <w:rStyle w:val="charCitHyperlinkAbbrev"/>
          </w:rPr>
          <w:noBreakHyphen/>
          <w:t>39</w:t>
        </w:r>
      </w:hyperlink>
      <w:r>
        <w:t xml:space="preserve"> s 4</w:t>
      </w:r>
    </w:p>
    <w:p w14:paraId="73263864" w14:textId="4DC10903" w:rsidR="000859E1" w:rsidRDefault="000859E1">
      <w:pPr>
        <w:pStyle w:val="AmdtsEntries"/>
      </w:pPr>
      <w:r>
        <w:tab/>
        <w:t xml:space="preserve">sub </w:t>
      </w:r>
      <w:hyperlink r:id="rId358"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8</w:t>
      </w:r>
    </w:p>
    <w:p w14:paraId="1C4E592E" w14:textId="77777777" w:rsidR="00017261" w:rsidRDefault="00017261" w:rsidP="00017261">
      <w:pPr>
        <w:pStyle w:val="AmdtsEntryHd"/>
      </w:pPr>
      <w:r>
        <w:lastRenderedPageBreak/>
        <w:t>Payments for Territory GST administration costs</w:t>
      </w:r>
    </w:p>
    <w:p w14:paraId="04BFEF24" w14:textId="3109178C" w:rsidR="00017261" w:rsidRPr="00017261" w:rsidRDefault="00017261" w:rsidP="00017261">
      <w:pPr>
        <w:pStyle w:val="AmdtsEntries"/>
      </w:pPr>
      <w:r>
        <w:t>s 19AA</w:t>
      </w:r>
      <w:r>
        <w:tab/>
        <w:t xml:space="preserve">ins </w:t>
      </w:r>
      <w:hyperlink r:id="rId359" w:tooltip="Financial Management Amendment Act 2009" w:history="1">
        <w:r w:rsidR="001B3D42" w:rsidRPr="001B3D42">
          <w:rPr>
            <w:rStyle w:val="charCitHyperlinkAbbrev"/>
          </w:rPr>
          <w:t>A2009</w:t>
        </w:r>
        <w:r w:rsidR="001B3D42" w:rsidRPr="001B3D42">
          <w:rPr>
            <w:rStyle w:val="charCitHyperlinkAbbrev"/>
          </w:rPr>
          <w:noBreakHyphen/>
          <w:t>12</w:t>
        </w:r>
      </w:hyperlink>
      <w:r>
        <w:t xml:space="preserve"> s 4</w:t>
      </w:r>
    </w:p>
    <w:p w14:paraId="5245D8BF" w14:textId="77777777" w:rsidR="000859E1" w:rsidRDefault="000859E1">
      <w:pPr>
        <w:pStyle w:val="AmdtsEntryHd"/>
      </w:pPr>
      <w:r>
        <w:t>Authorisation of expenditure of certain Commonwealth grants</w:t>
      </w:r>
    </w:p>
    <w:p w14:paraId="5C98F8B8" w14:textId="5775AC53" w:rsidR="000859E1" w:rsidRDefault="000859E1">
      <w:pPr>
        <w:pStyle w:val="AmdtsEntries"/>
        <w:keepNext/>
      </w:pPr>
      <w:r>
        <w:t>s 19B</w:t>
      </w:r>
      <w:r>
        <w:tab/>
        <w:t xml:space="preserve">ins </w:t>
      </w:r>
      <w:hyperlink r:id="rId360"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11</w:t>
      </w:r>
    </w:p>
    <w:p w14:paraId="738A82CF" w14:textId="16A36FE7" w:rsidR="000859E1" w:rsidRDefault="000859E1">
      <w:pPr>
        <w:pStyle w:val="AmdtsEntries"/>
      </w:pPr>
      <w:r>
        <w:tab/>
        <w:t xml:space="preserve">am </w:t>
      </w:r>
      <w:hyperlink r:id="rId361"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3.269</w:t>
      </w:r>
    </w:p>
    <w:p w14:paraId="23C9227B" w14:textId="40E27083" w:rsidR="008D6D88" w:rsidRDefault="008D6D88">
      <w:pPr>
        <w:pStyle w:val="AmdtsEntries"/>
      </w:pPr>
      <w:r>
        <w:tab/>
        <w:t xml:space="preserve">sub </w:t>
      </w:r>
      <w:hyperlink r:id="rId362" w:tooltip="Financial Management Amendment Act 2015" w:history="1">
        <w:r>
          <w:rPr>
            <w:rStyle w:val="charCitHyperlinkAbbrev"/>
          </w:rPr>
          <w:t>A2015</w:t>
        </w:r>
        <w:r>
          <w:rPr>
            <w:rStyle w:val="charCitHyperlinkAbbrev"/>
          </w:rPr>
          <w:noBreakHyphen/>
          <w:t>34</w:t>
        </w:r>
      </w:hyperlink>
      <w:r>
        <w:t xml:space="preserve"> s 48</w:t>
      </w:r>
    </w:p>
    <w:p w14:paraId="763C9615" w14:textId="77777777" w:rsidR="000859E1" w:rsidRDefault="000859E1">
      <w:pPr>
        <w:pStyle w:val="AmdtsEntryHd"/>
      </w:pPr>
      <w:r>
        <w:t>Amendment of capital injection conditions</w:t>
      </w:r>
    </w:p>
    <w:p w14:paraId="0D5695D3" w14:textId="753E9CCC" w:rsidR="000859E1" w:rsidRDefault="000859E1">
      <w:pPr>
        <w:pStyle w:val="AmdtsEntries"/>
        <w:keepNext/>
      </w:pPr>
      <w:r>
        <w:t>s 19C</w:t>
      </w:r>
      <w:r>
        <w:tab/>
        <w:t xml:space="preserve">ins </w:t>
      </w:r>
      <w:hyperlink r:id="rId36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8</w:t>
      </w:r>
    </w:p>
    <w:p w14:paraId="4DBE6C3C" w14:textId="1991DB68" w:rsidR="000859E1" w:rsidRDefault="000859E1" w:rsidP="00E3352F">
      <w:pPr>
        <w:pStyle w:val="AmdtsEntries"/>
        <w:keepNext/>
      </w:pPr>
      <w:r>
        <w:tab/>
        <w:t xml:space="preserve">sub </w:t>
      </w:r>
      <w:hyperlink r:id="rId36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12</w:t>
      </w:r>
    </w:p>
    <w:p w14:paraId="1D4B168F" w14:textId="67C144DD" w:rsidR="00362E81" w:rsidRDefault="00362E81" w:rsidP="00362E81">
      <w:pPr>
        <w:pStyle w:val="AmdtsEntries"/>
      </w:pPr>
      <w:r>
        <w:tab/>
        <w:t xml:space="preserve">am </w:t>
      </w:r>
      <w:hyperlink r:id="rId36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BE7745">
        <w:t xml:space="preserve">; </w:t>
      </w:r>
      <w:hyperlink r:id="rId366" w:tooltip="Statute Law Amendment Act 2013" w:history="1">
        <w:r w:rsidR="00BE7745">
          <w:rPr>
            <w:rStyle w:val="charCitHyperlinkAbbrev"/>
          </w:rPr>
          <w:t>A2013</w:t>
        </w:r>
        <w:r w:rsidR="00BE7745">
          <w:rPr>
            <w:rStyle w:val="charCitHyperlinkAbbrev"/>
          </w:rPr>
          <w:noBreakHyphen/>
          <w:t>19</w:t>
        </w:r>
      </w:hyperlink>
      <w:r w:rsidR="00BE7745">
        <w:t xml:space="preserve"> amdt 3.162</w:t>
      </w:r>
      <w:r w:rsidR="008B4A7B">
        <w:t xml:space="preserve">; </w:t>
      </w:r>
      <w:hyperlink r:id="rId367" w:tooltip="Financial Management Amendment Act 2015" w:history="1">
        <w:r w:rsidR="008B4A7B">
          <w:rPr>
            <w:rStyle w:val="charCitHyperlinkAbbrev"/>
          </w:rPr>
          <w:t>A2015</w:t>
        </w:r>
        <w:r w:rsidR="008B4A7B">
          <w:rPr>
            <w:rStyle w:val="charCitHyperlinkAbbrev"/>
          </w:rPr>
          <w:noBreakHyphen/>
          <w:t>34</w:t>
        </w:r>
      </w:hyperlink>
      <w:r w:rsidR="008B4A7B">
        <w:t xml:space="preserve"> s 49</w:t>
      </w:r>
    </w:p>
    <w:p w14:paraId="64AD40D7" w14:textId="77777777" w:rsidR="000859E1" w:rsidRDefault="000859E1">
      <w:pPr>
        <w:pStyle w:val="AmdtsEntryHd"/>
      </w:pPr>
      <w:r>
        <w:t>Amendment of performance criteria</w:t>
      </w:r>
    </w:p>
    <w:p w14:paraId="659D7097" w14:textId="34CE1C84" w:rsidR="000859E1" w:rsidRDefault="000859E1">
      <w:pPr>
        <w:pStyle w:val="AmdtsEntries"/>
        <w:keepNext/>
      </w:pPr>
      <w:r>
        <w:t>s 19D</w:t>
      </w:r>
      <w:r>
        <w:tab/>
        <w:t xml:space="preserve">ins </w:t>
      </w:r>
      <w:hyperlink r:id="rId36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8</w:t>
      </w:r>
    </w:p>
    <w:p w14:paraId="63F52DB1" w14:textId="4F8BD786" w:rsidR="000859E1" w:rsidRDefault="000859E1">
      <w:pPr>
        <w:pStyle w:val="AmdtsEntries"/>
      </w:pPr>
      <w:r>
        <w:tab/>
        <w:t xml:space="preserve">sub </w:t>
      </w:r>
      <w:hyperlink r:id="rId36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13</w:t>
      </w:r>
    </w:p>
    <w:p w14:paraId="4FE6BB2A" w14:textId="45E431A2" w:rsidR="00566BB3" w:rsidRPr="00F23616" w:rsidRDefault="00362E81" w:rsidP="00566BB3">
      <w:pPr>
        <w:pStyle w:val="AmdtsEntries"/>
      </w:pPr>
      <w:r>
        <w:tab/>
        <w:t xml:space="preserve">am </w:t>
      </w:r>
      <w:hyperlink r:id="rId37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2413C">
        <w:t xml:space="preserve">; </w:t>
      </w:r>
      <w:hyperlink r:id="rId371" w:tooltip="Financial Management Amendment Act 2013" w:history="1">
        <w:r w:rsidR="00E2413C" w:rsidRPr="00E2413C">
          <w:rPr>
            <w:rStyle w:val="charCitHyperlinkAbbrev"/>
          </w:rPr>
          <w:t>A2013-5</w:t>
        </w:r>
      </w:hyperlink>
      <w:r w:rsidR="00E2413C">
        <w:t xml:space="preserve"> </w:t>
      </w:r>
      <w:r w:rsidR="009140EE">
        <w:t>ss 4</w:t>
      </w:r>
      <w:r w:rsidR="009140EE">
        <w:noBreakHyphen/>
        <w:t>6</w:t>
      </w:r>
      <w:r w:rsidR="008D6D88">
        <w:t xml:space="preserve">; </w:t>
      </w:r>
      <w:hyperlink r:id="rId372" w:tooltip="Financial Management Amendment Act 2015" w:history="1">
        <w:r w:rsidR="008D6D88">
          <w:rPr>
            <w:rStyle w:val="charCitHyperlinkAbbrev"/>
          </w:rPr>
          <w:t>A2015</w:t>
        </w:r>
        <w:r w:rsidR="008D6D88">
          <w:rPr>
            <w:rStyle w:val="charCitHyperlinkAbbrev"/>
          </w:rPr>
          <w:noBreakHyphen/>
          <w:t>34</w:t>
        </w:r>
      </w:hyperlink>
      <w:r w:rsidR="008D6D88">
        <w:t xml:space="preserve"> ss 5</w:t>
      </w:r>
      <w:r w:rsidR="00CB4FFC">
        <w:t>0-62</w:t>
      </w:r>
      <w:r w:rsidR="00EF3A7E">
        <w:t>, amdt </w:t>
      </w:r>
      <w:r w:rsidR="00CC7D5F">
        <w:t>1.8</w:t>
      </w:r>
      <w:r w:rsidR="00D1777B">
        <w:t>; pars renum R51</w:t>
      </w:r>
      <w:r w:rsidR="00E44511">
        <w:t xml:space="preserve"> </w:t>
      </w:r>
      <w:r w:rsidR="00D1777B">
        <w:t>LA</w:t>
      </w:r>
    </w:p>
    <w:p w14:paraId="61A70842" w14:textId="77777777" w:rsidR="000859E1" w:rsidRDefault="000859E1">
      <w:pPr>
        <w:pStyle w:val="AmdtsEntryHd"/>
      </w:pPr>
      <w:r>
        <w:t>Amendment of financial targets</w:t>
      </w:r>
    </w:p>
    <w:p w14:paraId="5FF4A930" w14:textId="6408CD76" w:rsidR="000859E1" w:rsidRDefault="000859E1">
      <w:pPr>
        <w:pStyle w:val="AmdtsEntries"/>
        <w:keepNext/>
      </w:pPr>
      <w:r>
        <w:t>s 19E</w:t>
      </w:r>
      <w:r>
        <w:tab/>
        <w:t xml:space="preserve">ins </w:t>
      </w:r>
      <w:hyperlink r:id="rId37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8</w:t>
      </w:r>
    </w:p>
    <w:p w14:paraId="480B6EC7" w14:textId="7EE45E0E" w:rsidR="000859E1" w:rsidRDefault="000859E1">
      <w:pPr>
        <w:pStyle w:val="AmdtsEntries"/>
      </w:pPr>
      <w:r>
        <w:tab/>
        <w:t xml:space="preserve">om </w:t>
      </w:r>
      <w:hyperlink r:id="rId37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14</w:t>
      </w:r>
    </w:p>
    <w:p w14:paraId="79A5A80C" w14:textId="77777777" w:rsidR="000859E1" w:rsidRDefault="000859E1">
      <w:pPr>
        <w:pStyle w:val="AmdtsEntryHd"/>
      </w:pPr>
      <w:r>
        <w:t>Amendment of budgets</w:t>
      </w:r>
    </w:p>
    <w:p w14:paraId="632CD9CE" w14:textId="08E9D80C" w:rsidR="000859E1" w:rsidRDefault="000859E1">
      <w:pPr>
        <w:pStyle w:val="AmdtsEntries"/>
        <w:keepNext/>
      </w:pPr>
      <w:r>
        <w:t>s 19F</w:t>
      </w:r>
      <w:r>
        <w:tab/>
        <w:t xml:space="preserve">ins </w:t>
      </w:r>
      <w:hyperlink r:id="rId375" w:tooltip="Financial Management Amendment Act 2004" w:history="1">
        <w:r w:rsidR="001B3D42" w:rsidRPr="001B3D42">
          <w:rPr>
            <w:rStyle w:val="charCitHyperlinkAbbrev"/>
          </w:rPr>
          <w:t>A2004</w:t>
        </w:r>
        <w:r w:rsidR="001B3D42" w:rsidRPr="001B3D42">
          <w:rPr>
            <w:rStyle w:val="charCitHyperlinkAbbrev"/>
          </w:rPr>
          <w:noBreakHyphen/>
          <w:t>19</w:t>
        </w:r>
      </w:hyperlink>
      <w:r>
        <w:t xml:space="preserve"> s 5</w:t>
      </w:r>
    </w:p>
    <w:p w14:paraId="4AACA102" w14:textId="65239E78" w:rsidR="000859E1" w:rsidRDefault="000859E1">
      <w:pPr>
        <w:pStyle w:val="AmdtsEntries"/>
        <w:keepNext/>
      </w:pPr>
      <w:r>
        <w:tab/>
        <w:t xml:space="preserve">am </w:t>
      </w:r>
      <w:hyperlink r:id="rId376" w:tooltip="Financial Management Amendment Act 2004 (No 2)" w:history="1">
        <w:r w:rsidR="001B3D42" w:rsidRPr="001B3D42">
          <w:rPr>
            <w:rStyle w:val="charCitHyperlinkAbbrev"/>
          </w:rPr>
          <w:t>A2004</w:t>
        </w:r>
        <w:r w:rsidR="001B3D42" w:rsidRPr="001B3D42">
          <w:rPr>
            <w:rStyle w:val="charCitHyperlinkAbbrev"/>
          </w:rPr>
          <w:noBreakHyphen/>
          <w:t>33</w:t>
        </w:r>
      </w:hyperlink>
      <w:r>
        <w:t xml:space="preserve"> s 5</w:t>
      </w:r>
    </w:p>
    <w:p w14:paraId="5BA99627" w14:textId="2229A4DE" w:rsidR="000859E1" w:rsidRDefault="000859E1">
      <w:pPr>
        <w:pStyle w:val="AmdtsEntries"/>
      </w:pPr>
      <w:r>
        <w:tab/>
        <w:t xml:space="preserve">om </w:t>
      </w:r>
      <w:hyperlink r:id="rId37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15</w:t>
      </w:r>
    </w:p>
    <w:p w14:paraId="13F23A80" w14:textId="77777777" w:rsidR="000859E1" w:rsidRDefault="003E4A21">
      <w:pPr>
        <w:pStyle w:val="AmdtsEntryHd"/>
        <w:rPr>
          <w:noProof/>
        </w:rPr>
      </w:pPr>
      <w:r w:rsidRPr="006A5A88">
        <w:t>Recommended appropriation for Office of the Legislative Assembly</w:t>
      </w:r>
    </w:p>
    <w:p w14:paraId="4EBAFC4B" w14:textId="3A1E1C03" w:rsidR="000859E1" w:rsidRDefault="000859E1">
      <w:pPr>
        <w:pStyle w:val="AmdtsEntries"/>
      </w:pPr>
      <w:r>
        <w:t>s 20</w:t>
      </w:r>
      <w:r>
        <w:tab/>
        <w:t xml:space="preserve">am </w:t>
      </w:r>
      <w:hyperlink r:id="rId378"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5</w:t>
      </w:r>
    </w:p>
    <w:p w14:paraId="766DA122" w14:textId="2A0463F8" w:rsidR="003E4A21" w:rsidRDefault="003E4A21">
      <w:pPr>
        <w:pStyle w:val="AmdtsEntries"/>
      </w:pPr>
      <w:r>
        <w:tab/>
        <w:t xml:space="preserve">sub </w:t>
      </w:r>
      <w:hyperlink r:id="rId379"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1.17</w:t>
      </w:r>
    </w:p>
    <w:p w14:paraId="46ADF290" w14:textId="7DCFB197" w:rsidR="00252115" w:rsidRDefault="00252115">
      <w:pPr>
        <w:pStyle w:val="AmdtsEntries"/>
      </w:pPr>
      <w:r>
        <w:tab/>
        <w:t xml:space="preserve">am </w:t>
      </w:r>
      <w:hyperlink r:id="rId380" w:tooltip="Legislation (Legislative Assembly Committees) Amendment Act 2022" w:history="1">
        <w:r>
          <w:rPr>
            <w:color w:val="0000FF" w:themeColor="hyperlink"/>
          </w:rPr>
          <w:t>A2022-4</w:t>
        </w:r>
      </w:hyperlink>
      <w:r>
        <w:t xml:space="preserve"> amdt 1.23</w:t>
      </w:r>
    </w:p>
    <w:p w14:paraId="66CB9806" w14:textId="77777777" w:rsidR="003E4A21" w:rsidRDefault="003E4A21" w:rsidP="003E4A21">
      <w:pPr>
        <w:pStyle w:val="AmdtsEntryHd"/>
        <w:rPr>
          <w:noProof/>
        </w:rPr>
      </w:pPr>
      <w:r w:rsidRPr="006A5A88">
        <w:t>Appropriation for Office of the Legislative Assembly</w:t>
      </w:r>
    </w:p>
    <w:p w14:paraId="2B9415FE" w14:textId="6E8E5CA5" w:rsidR="003E4A21" w:rsidRDefault="003E4A21" w:rsidP="003E4A21">
      <w:pPr>
        <w:pStyle w:val="AmdtsEntries"/>
      </w:pPr>
      <w:r>
        <w:t>s 20AA</w:t>
      </w:r>
      <w:r>
        <w:tab/>
        <w:t xml:space="preserve">ins </w:t>
      </w:r>
      <w:hyperlink r:id="rId381"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1.17</w:t>
      </w:r>
    </w:p>
    <w:p w14:paraId="6B1C75C1" w14:textId="77777777" w:rsidR="00C4617D" w:rsidRDefault="00C4617D">
      <w:pPr>
        <w:pStyle w:val="AmdtsEntryHd"/>
      </w:pPr>
      <w:r w:rsidRPr="00F3634D">
        <w:t>Recommended appropriation for officers of the Assembly</w:t>
      </w:r>
    </w:p>
    <w:p w14:paraId="3DDE6E11" w14:textId="18FBFA78" w:rsidR="00C4617D" w:rsidRPr="00C4617D" w:rsidRDefault="00C4617D" w:rsidP="00C4617D">
      <w:pPr>
        <w:pStyle w:val="AmdtsEntries"/>
      </w:pPr>
      <w:r>
        <w:t>s 20AB</w:t>
      </w:r>
      <w:r>
        <w:tab/>
        <w:t xml:space="preserve">ins </w:t>
      </w:r>
      <w:hyperlink r:id="rId382" w:tooltip="Officers of the Assembly Legislation Amendment Act 2013" w:history="1">
        <w:r w:rsidRPr="00B64D6D">
          <w:rPr>
            <w:rStyle w:val="charCitHyperlinkAbbrev"/>
          </w:rPr>
          <w:t>A2013-41</w:t>
        </w:r>
      </w:hyperlink>
      <w:r>
        <w:t xml:space="preserve"> amdt 1.13</w:t>
      </w:r>
    </w:p>
    <w:p w14:paraId="65DD9D63" w14:textId="31D15C18" w:rsidR="00252115" w:rsidRDefault="00252115" w:rsidP="00252115">
      <w:pPr>
        <w:pStyle w:val="AmdtsEntries"/>
      </w:pPr>
      <w:r>
        <w:tab/>
        <w:t xml:space="preserve">am </w:t>
      </w:r>
      <w:hyperlink r:id="rId383" w:tooltip="Legislation (Legislative Assembly Committees) Amendment Act 2022" w:history="1">
        <w:r>
          <w:rPr>
            <w:color w:val="0000FF" w:themeColor="hyperlink"/>
          </w:rPr>
          <w:t>A2022-4</w:t>
        </w:r>
      </w:hyperlink>
      <w:r>
        <w:t xml:space="preserve"> amdt 1.24</w:t>
      </w:r>
    </w:p>
    <w:p w14:paraId="19314CE2" w14:textId="77777777" w:rsidR="00C4617D" w:rsidRDefault="00C4617D" w:rsidP="00C4617D">
      <w:pPr>
        <w:pStyle w:val="AmdtsEntryHd"/>
      </w:pPr>
      <w:r w:rsidRPr="00F3634D">
        <w:t>Appropriation for officers of the Assembly</w:t>
      </w:r>
    </w:p>
    <w:p w14:paraId="135F3140" w14:textId="343DBB26" w:rsidR="00C4617D" w:rsidRPr="00C4617D" w:rsidRDefault="00C4617D" w:rsidP="00C4617D">
      <w:pPr>
        <w:pStyle w:val="AmdtsEntries"/>
      </w:pPr>
      <w:r>
        <w:t>s 20AC</w:t>
      </w:r>
      <w:r>
        <w:tab/>
        <w:t xml:space="preserve">ins </w:t>
      </w:r>
      <w:hyperlink r:id="rId384" w:tooltip="Officers of the Assembly Legislation Amendment Act 2013" w:history="1">
        <w:r w:rsidRPr="00B64D6D">
          <w:rPr>
            <w:rStyle w:val="charCitHyperlinkAbbrev"/>
          </w:rPr>
          <w:t>A2013-41</w:t>
        </w:r>
      </w:hyperlink>
      <w:r>
        <w:t xml:space="preserve"> amdt 1.13</w:t>
      </w:r>
    </w:p>
    <w:p w14:paraId="45F1321A" w14:textId="77777777" w:rsidR="000859E1" w:rsidRDefault="000859E1">
      <w:pPr>
        <w:pStyle w:val="AmdtsEntryHd"/>
      </w:pPr>
      <w:r>
        <w:t>Budget reviews and pre-election updates</w:t>
      </w:r>
    </w:p>
    <w:p w14:paraId="511BDEB8" w14:textId="49F1ACD1" w:rsidR="000859E1" w:rsidRDefault="000859E1">
      <w:pPr>
        <w:pStyle w:val="AmdtsEntries"/>
      </w:pPr>
      <w:r>
        <w:t>div 2.2 hdg</w:t>
      </w:r>
      <w:r>
        <w:tab/>
        <w:t xml:space="preserve">ins </w:t>
      </w:r>
      <w:hyperlink r:id="rId385"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353C196D" w14:textId="77777777" w:rsidR="000859E1" w:rsidRDefault="000859E1">
      <w:pPr>
        <w:pStyle w:val="AmdtsEntryHd"/>
      </w:pPr>
      <w:r>
        <w:t>Budget review</w:t>
      </w:r>
    </w:p>
    <w:p w14:paraId="5DA8499B" w14:textId="58762ED0" w:rsidR="000859E1" w:rsidRDefault="000859E1">
      <w:pPr>
        <w:pStyle w:val="AmdtsEntries"/>
      </w:pPr>
      <w:r>
        <w:t>s 20A</w:t>
      </w:r>
      <w:r>
        <w:tab/>
        <w:t xml:space="preserve">ins </w:t>
      </w:r>
      <w:hyperlink r:id="rId386"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1C1CA570" w14:textId="77777777" w:rsidR="000859E1" w:rsidRDefault="000859E1">
      <w:pPr>
        <w:pStyle w:val="AmdtsEntryHd"/>
      </w:pPr>
      <w:r>
        <w:t>Purpose and contents of budget review</w:t>
      </w:r>
    </w:p>
    <w:p w14:paraId="12038345" w14:textId="0A6446E9" w:rsidR="000859E1" w:rsidRDefault="000859E1">
      <w:pPr>
        <w:pStyle w:val="AmdtsEntries"/>
      </w:pPr>
      <w:r>
        <w:t>s 20B</w:t>
      </w:r>
      <w:r>
        <w:tab/>
        <w:t xml:space="preserve">ins </w:t>
      </w:r>
      <w:hyperlink r:id="rId387"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2BCFAFC8" w14:textId="77777777" w:rsidR="000859E1" w:rsidRDefault="000859E1">
      <w:pPr>
        <w:pStyle w:val="AmdtsEntryHd"/>
      </w:pPr>
      <w:r>
        <w:lastRenderedPageBreak/>
        <w:t>Pre-election budget update</w:t>
      </w:r>
    </w:p>
    <w:p w14:paraId="59974A98" w14:textId="794E9B01" w:rsidR="000859E1" w:rsidRDefault="000859E1">
      <w:pPr>
        <w:pStyle w:val="AmdtsEntries"/>
      </w:pPr>
      <w:r>
        <w:t>s 20C</w:t>
      </w:r>
      <w:r>
        <w:tab/>
        <w:t xml:space="preserve">ins </w:t>
      </w:r>
      <w:hyperlink r:id="rId388"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1C15993D" w14:textId="61C01F2D" w:rsidR="00DC6434" w:rsidRDefault="00DC6434">
      <w:pPr>
        <w:pStyle w:val="AmdtsEntries"/>
      </w:pPr>
      <w:r>
        <w:tab/>
        <w:t xml:space="preserve">am </w:t>
      </w:r>
      <w:hyperlink r:id="rId38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8D6D88">
        <w:t xml:space="preserve">; </w:t>
      </w:r>
      <w:hyperlink r:id="rId390" w:tooltip="Financial Management Amendment Act 2015" w:history="1">
        <w:r w:rsidR="008D6D88">
          <w:rPr>
            <w:rStyle w:val="charCitHyperlinkAbbrev"/>
          </w:rPr>
          <w:t>A2015</w:t>
        </w:r>
        <w:r w:rsidR="008D6D88">
          <w:rPr>
            <w:rStyle w:val="charCitHyperlinkAbbrev"/>
          </w:rPr>
          <w:noBreakHyphen/>
          <w:t>34</w:t>
        </w:r>
      </w:hyperlink>
      <w:r w:rsidR="008D6D88">
        <w:t xml:space="preserve"> s 63</w:t>
      </w:r>
    </w:p>
    <w:p w14:paraId="03A481D8" w14:textId="77777777" w:rsidR="000859E1" w:rsidRDefault="000859E1">
      <w:pPr>
        <w:pStyle w:val="AmdtsEntryHd"/>
      </w:pPr>
      <w:r>
        <w:t>Purpose and contents of pre-election budget update</w:t>
      </w:r>
    </w:p>
    <w:p w14:paraId="5915F649" w14:textId="12D96277" w:rsidR="000859E1" w:rsidRDefault="000859E1">
      <w:pPr>
        <w:pStyle w:val="AmdtsEntries"/>
        <w:keepNext/>
      </w:pPr>
      <w:r>
        <w:t>s 20D</w:t>
      </w:r>
      <w:r>
        <w:tab/>
        <w:t xml:space="preserve">ins </w:t>
      </w:r>
      <w:hyperlink r:id="rId391"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6</w:t>
      </w:r>
    </w:p>
    <w:p w14:paraId="3A963EEA" w14:textId="6568EC12" w:rsidR="000859E1" w:rsidRDefault="000859E1">
      <w:pPr>
        <w:pStyle w:val="AmdtsEntries"/>
      </w:pPr>
      <w:r>
        <w:tab/>
        <w:t xml:space="preserve">am </w:t>
      </w:r>
      <w:hyperlink r:id="rId39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16</w:t>
      </w:r>
    </w:p>
    <w:p w14:paraId="30F85C2B" w14:textId="77777777" w:rsidR="000859E1" w:rsidRDefault="000859E1">
      <w:pPr>
        <w:pStyle w:val="AmdtsEntryHd"/>
      </w:pPr>
      <w:r>
        <w:t>Financial reports of the Territory</w:t>
      </w:r>
    </w:p>
    <w:p w14:paraId="42F4AA33" w14:textId="6B2BC01F" w:rsidR="000859E1" w:rsidRDefault="000859E1">
      <w:pPr>
        <w:pStyle w:val="AmdtsEntries"/>
      </w:pPr>
      <w:r>
        <w:t>div 3.1 hdg</w:t>
      </w:r>
      <w:r>
        <w:tab/>
        <w:t xml:space="preserve">(prev pt 3 div 1 hdg) renum R3 LA (see </w:t>
      </w:r>
      <w:hyperlink r:id="rId39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1.11)</w:t>
      </w:r>
    </w:p>
    <w:p w14:paraId="3F32326E" w14:textId="77777777" w:rsidR="000859E1" w:rsidRDefault="000859E1">
      <w:pPr>
        <w:pStyle w:val="AmdtsEntryHd"/>
      </w:pPr>
      <w:r>
        <w:t xml:space="preserve">Meaning of </w:t>
      </w:r>
      <w:r w:rsidRPr="001B3D42">
        <w:rPr>
          <w:rStyle w:val="charItals"/>
        </w:rPr>
        <w:t>the Territory</w:t>
      </w:r>
      <w:r>
        <w:t xml:space="preserve"> in div 3.1</w:t>
      </w:r>
    </w:p>
    <w:p w14:paraId="03C57FE1" w14:textId="77777777" w:rsidR="000859E1" w:rsidRDefault="000859E1">
      <w:pPr>
        <w:pStyle w:val="AmdtsEntries"/>
      </w:pPr>
      <w:r>
        <w:t>s 21 hdg</w:t>
      </w:r>
      <w:r>
        <w:tab/>
        <w:t>am R3 LA</w:t>
      </w:r>
    </w:p>
    <w:p w14:paraId="4AC78D04" w14:textId="77777777" w:rsidR="000859E1" w:rsidRDefault="000859E1">
      <w:pPr>
        <w:pStyle w:val="AmdtsEntryHd"/>
      </w:pPr>
      <w:r>
        <w:t>Annual financial statements of the Territory</w:t>
      </w:r>
    </w:p>
    <w:p w14:paraId="6479A7B8" w14:textId="7E26A03B" w:rsidR="000859E1" w:rsidRDefault="000859E1">
      <w:pPr>
        <w:pStyle w:val="AmdtsEntries"/>
      </w:pPr>
      <w:r>
        <w:t>s 22</w:t>
      </w:r>
      <w:r>
        <w:tab/>
        <w:t xml:space="preserve">am </w:t>
      </w:r>
      <w:hyperlink r:id="rId39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9; </w:t>
      </w:r>
      <w:hyperlink r:id="rId39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17</w:t>
      </w:r>
      <w:r w:rsidR="008D6D88">
        <w:t xml:space="preserve">; </w:t>
      </w:r>
      <w:hyperlink r:id="rId396" w:tooltip="Financial Management Amendment Act 2015" w:history="1">
        <w:r w:rsidR="008D6D88">
          <w:rPr>
            <w:rStyle w:val="charCitHyperlinkAbbrev"/>
          </w:rPr>
          <w:t>A2015</w:t>
        </w:r>
        <w:r w:rsidR="008D6D88">
          <w:rPr>
            <w:rStyle w:val="charCitHyperlinkAbbrev"/>
          </w:rPr>
          <w:noBreakHyphen/>
          <w:t>34</w:t>
        </w:r>
      </w:hyperlink>
      <w:r w:rsidR="008D6D88">
        <w:t xml:space="preserve"> s 64</w:t>
      </w:r>
      <w:r w:rsidR="00391806">
        <w:t xml:space="preserve">; </w:t>
      </w:r>
      <w:hyperlink r:id="rId397" w:tooltip="Statute Law Amendment Act 2017" w:history="1">
        <w:r w:rsidR="00391806" w:rsidRPr="0038160B">
          <w:rPr>
            <w:rStyle w:val="charCitHyperlinkAbbrev"/>
          </w:rPr>
          <w:t>A2017</w:t>
        </w:r>
        <w:r w:rsidR="00391806" w:rsidRPr="0038160B">
          <w:rPr>
            <w:rStyle w:val="charCitHyperlinkAbbrev"/>
          </w:rPr>
          <w:noBreakHyphen/>
          <w:t>4</w:t>
        </w:r>
      </w:hyperlink>
      <w:r w:rsidR="00391806">
        <w:t> amdt 1.13</w:t>
      </w:r>
    </w:p>
    <w:p w14:paraId="2A2432CF" w14:textId="77777777" w:rsidR="000859E1" w:rsidRDefault="008D6D88">
      <w:pPr>
        <w:pStyle w:val="AmdtsEntryHd"/>
      </w:pPr>
      <w:r w:rsidRPr="008C09F6">
        <w:t>Responsibility for annual financial statements</w:t>
      </w:r>
    </w:p>
    <w:p w14:paraId="49BDF76E" w14:textId="3277A009" w:rsidR="000859E1" w:rsidRDefault="000859E1">
      <w:pPr>
        <w:pStyle w:val="AmdtsEntries"/>
      </w:pPr>
      <w:r>
        <w:t>s 23</w:t>
      </w:r>
      <w:r>
        <w:tab/>
        <w:t xml:space="preserve">am </w:t>
      </w:r>
      <w:hyperlink r:id="rId39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18</w:t>
      </w:r>
      <w:r w:rsidR="00DC6434">
        <w:t xml:space="preserve">; </w:t>
      </w:r>
      <w:hyperlink r:id="rId39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C6434">
        <w:t xml:space="preserve"> s 13</w:t>
      </w:r>
    </w:p>
    <w:p w14:paraId="17CA14B3" w14:textId="57C4B9CA" w:rsidR="008D6D88" w:rsidRDefault="008D6D88">
      <w:pPr>
        <w:pStyle w:val="AmdtsEntries"/>
      </w:pPr>
      <w:r>
        <w:tab/>
        <w:t xml:space="preserve">sub </w:t>
      </w:r>
      <w:hyperlink r:id="rId400" w:tooltip="Financial Management Amendment Act 2015" w:history="1">
        <w:r>
          <w:rPr>
            <w:rStyle w:val="charCitHyperlinkAbbrev"/>
          </w:rPr>
          <w:t>A2015</w:t>
        </w:r>
        <w:r>
          <w:rPr>
            <w:rStyle w:val="charCitHyperlinkAbbrev"/>
          </w:rPr>
          <w:noBreakHyphen/>
          <w:t>34</w:t>
        </w:r>
      </w:hyperlink>
      <w:r>
        <w:t xml:space="preserve"> s 65</w:t>
      </w:r>
    </w:p>
    <w:p w14:paraId="3E88D36C" w14:textId="0D4A018C" w:rsidR="00085C9D" w:rsidRDefault="00085C9D">
      <w:pPr>
        <w:pStyle w:val="AmdtsEntries"/>
      </w:pPr>
      <w:r>
        <w:tab/>
        <w:t xml:space="preserve">am </w:t>
      </w:r>
      <w:hyperlink r:id="rId401" w:tooltip="Statute Law Amendment Act 2017" w:history="1">
        <w:r w:rsidRPr="0038160B">
          <w:rPr>
            <w:rStyle w:val="charCitHyperlinkAbbrev"/>
          </w:rPr>
          <w:t>A2017</w:t>
        </w:r>
        <w:r w:rsidRPr="0038160B">
          <w:rPr>
            <w:rStyle w:val="charCitHyperlinkAbbrev"/>
          </w:rPr>
          <w:noBreakHyphen/>
          <w:t>4</w:t>
        </w:r>
      </w:hyperlink>
      <w:r>
        <w:t> amdt 1.13</w:t>
      </w:r>
    </w:p>
    <w:p w14:paraId="22239926" w14:textId="77777777" w:rsidR="000859E1" w:rsidRDefault="000859E1">
      <w:pPr>
        <w:pStyle w:val="AmdtsEntryHd"/>
      </w:pPr>
      <w:r>
        <w:t>Audit of annual financial statements</w:t>
      </w:r>
    </w:p>
    <w:p w14:paraId="12809F5C" w14:textId="65AC5DE3" w:rsidR="0086495B" w:rsidRDefault="000859E1" w:rsidP="00F8632C">
      <w:pPr>
        <w:pStyle w:val="AmdtsEntries"/>
      </w:pPr>
      <w:r>
        <w:t>s 24</w:t>
      </w:r>
      <w:r>
        <w:tab/>
        <w:t xml:space="preserve">am </w:t>
      </w:r>
      <w:hyperlink r:id="rId402"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9, amdt 1.1; </w:t>
      </w:r>
      <w:hyperlink r:id="rId403"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7; </w:t>
      </w:r>
      <w:hyperlink r:id="rId40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ss 19</w:t>
      </w:r>
      <w:r>
        <w:noBreakHyphen/>
        <w:t>21</w:t>
      </w:r>
      <w:r w:rsidR="008D6D88">
        <w:t xml:space="preserve">; </w:t>
      </w:r>
      <w:hyperlink r:id="rId405" w:tooltip="Financial Management Amendment Act 2015" w:history="1">
        <w:r w:rsidR="008D6D88">
          <w:rPr>
            <w:rStyle w:val="charCitHyperlinkAbbrev"/>
          </w:rPr>
          <w:t>A2015</w:t>
        </w:r>
        <w:r w:rsidR="008D6D88">
          <w:rPr>
            <w:rStyle w:val="charCitHyperlinkAbbrev"/>
          </w:rPr>
          <w:noBreakHyphen/>
          <w:t>34</w:t>
        </w:r>
      </w:hyperlink>
      <w:r w:rsidR="008D6D88">
        <w:t xml:space="preserve"> s 66, s 67</w:t>
      </w:r>
      <w:r w:rsidR="00D6160F">
        <w:t xml:space="preserve">; </w:t>
      </w:r>
      <w:hyperlink r:id="rId406" w:tooltip="COVID-19 Emergency Response Legislation Amendment Act 2020" w:history="1">
        <w:r w:rsidR="00D6160F" w:rsidRPr="00D6160F">
          <w:rPr>
            <w:rStyle w:val="charCitHyperlinkAbbrev"/>
          </w:rPr>
          <w:t>A2020</w:t>
        </w:r>
        <w:r w:rsidR="00D6160F" w:rsidRPr="00D6160F">
          <w:rPr>
            <w:rStyle w:val="charCitHyperlinkAbbrev"/>
          </w:rPr>
          <w:noBreakHyphen/>
          <w:t>14</w:t>
        </w:r>
      </w:hyperlink>
      <w:r w:rsidR="00D6160F">
        <w:t xml:space="preserve"> amdt 1.64</w:t>
      </w:r>
      <w:r w:rsidR="00F8632C">
        <w:t xml:space="preserve">; </w:t>
      </w:r>
      <w:hyperlink r:id="rId407" w:tooltip="Financial Management Amendment Act 2021" w:history="1">
        <w:r w:rsidR="0086495B" w:rsidRPr="00932474">
          <w:rPr>
            <w:rStyle w:val="charCitHyperlinkAbbrev"/>
          </w:rPr>
          <w:t>A2021</w:t>
        </w:r>
        <w:r w:rsidR="0086495B" w:rsidRPr="00932474">
          <w:rPr>
            <w:rStyle w:val="charCitHyperlinkAbbrev"/>
          </w:rPr>
          <w:noBreakHyphen/>
          <w:t>22</w:t>
        </w:r>
      </w:hyperlink>
      <w:r w:rsidR="0086495B" w:rsidRPr="00932474">
        <w:t xml:space="preserve"> s</w:t>
      </w:r>
      <w:r w:rsidR="0086495B">
        <w:t xml:space="preserve"> 6</w:t>
      </w:r>
      <w:r w:rsidR="00A613CC">
        <w:t>; ss renum R63 LA</w:t>
      </w:r>
    </w:p>
    <w:p w14:paraId="69DA403F" w14:textId="77777777" w:rsidR="000859E1" w:rsidRDefault="000859E1">
      <w:pPr>
        <w:pStyle w:val="AmdtsEntryHd"/>
      </w:pPr>
      <w:r>
        <w:t>Presentation of annual financial statements to Legislative Assembly</w:t>
      </w:r>
    </w:p>
    <w:p w14:paraId="74DFA5EC" w14:textId="6C893989" w:rsidR="000859E1" w:rsidRDefault="000859E1">
      <w:pPr>
        <w:pStyle w:val="AmdtsEntries"/>
        <w:keepNext/>
      </w:pPr>
      <w:r>
        <w:t>s 25 hdg</w:t>
      </w:r>
      <w:r>
        <w:tab/>
        <w:t xml:space="preserve">sub </w:t>
      </w:r>
      <w:hyperlink r:id="rId40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1.2</w:t>
      </w:r>
    </w:p>
    <w:p w14:paraId="42ED444C" w14:textId="21AC8F06" w:rsidR="000859E1" w:rsidRDefault="000859E1">
      <w:pPr>
        <w:pStyle w:val="AmdtsEntries"/>
      </w:pPr>
      <w:r>
        <w:t>s 25</w:t>
      </w:r>
      <w:r>
        <w:tab/>
        <w:t xml:space="preserve">am </w:t>
      </w:r>
      <w:hyperlink r:id="rId409"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3.270; </w:t>
      </w:r>
      <w:hyperlink r:id="rId410" w:tooltip="Financial Management Amendment Act 2003 (No 2)" w:history="1">
        <w:r w:rsidR="001B3D42" w:rsidRPr="001B3D42">
          <w:rPr>
            <w:rStyle w:val="charCitHyperlinkAbbrev"/>
          </w:rPr>
          <w:t>A2003</w:t>
        </w:r>
        <w:r w:rsidR="001B3D42" w:rsidRPr="001B3D42">
          <w:rPr>
            <w:rStyle w:val="charCitHyperlinkAbbrev"/>
          </w:rPr>
          <w:noBreakHyphen/>
          <w:t>46</w:t>
        </w:r>
      </w:hyperlink>
      <w:r>
        <w:t xml:space="preserve"> s 8, s 9</w:t>
      </w:r>
    </w:p>
    <w:p w14:paraId="2361F14D" w14:textId="77777777" w:rsidR="000859E1" w:rsidRDefault="000859E1">
      <w:pPr>
        <w:pStyle w:val="AmdtsEntryHd"/>
      </w:pPr>
      <w:r>
        <w:t>Quarterly departmental performance reports</w:t>
      </w:r>
    </w:p>
    <w:p w14:paraId="7F72DAB4" w14:textId="77777777" w:rsidR="000859E1" w:rsidRPr="001B3D42" w:rsidRDefault="000859E1">
      <w:pPr>
        <w:pStyle w:val="AmdtsEntries"/>
      </w:pPr>
      <w:r>
        <w:t>s 25A</w:t>
      </w:r>
      <w:r>
        <w:tab/>
        <w:t>reloc to s 30A</w:t>
      </w:r>
    </w:p>
    <w:p w14:paraId="743D3362" w14:textId="77777777" w:rsidR="000859E1" w:rsidRDefault="000859E1">
      <w:pPr>
        <w:pStyle w:val="AmdtsEntryHd"/>
        <w:rPr>
          <w:rFonts w:ascii="Helvetica" w:hAnsi="Helvetica" w:cs="Helvetica"/>
          <w:sz w:val="16"/>
          <w:szCs w:val="16"/>
        </w:rPr>
      </w:pPr>
      <w:r>
        <w:t>Periodic financial statements</w:t>
      </w:r>
    </w:p>
    <w:p w14:paraId="6AE92A83" w14:textId="3DE389D0" w:rsidR="000859E1" w:rsidRDefault="000859E1">
      <w:pPr>
        <w:pStyle w:val="AmdtsEntries"/>
        <w:keepNext/>
      </w:pPr>
      <w:r>
        <w:t>s 26</w:t>
      </w:r>
      <w:r>
        <w:tab/>
        <w:t xml:space="preserve">am </w:t>
      </w:r>
      <w:hyperlink r:id="rId411"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10; </w:t>
      </w:r>
      <w:hyperlink r:id="rId412"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4</w:t>
      </w:r>
    </w:p>
    <w:p w14:paraId="0E10E3CC" w14:textId="77777777" w:rsidR="000859E1" w:rsidRDefault="000859E1">
      <w:pPr>
        <w:pStyle w:val="AmdtsEntries"/>
        <w:keepNext/>
      </w:pPr>
      <w:r>
        <w:tab/>
        <w:t>(6), (7) exp 30 June 2001 (s 26 (7))</w:t>
      </w:r>
    </w:p>
    <w:p w14:paraId="38FFB47E" w14:textId="555F48D9" w:rsidR="000859E1" w:rsidRDefault="000859E1">
      <w:pPr>
        <w:pStyle w:val="AmdtsEntries"/>
      </w:pPr>
      <w:r>
        <w:tab/>
        <w:t xml:space="preserve">sub </w:t>
      </w:r>
      <w:hyperlink r:id="rId413"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5; </w:t>
      </w:r>
      <w:hyperlink r:id="rId41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11</w:t>
      </w:r>
    </w:p>
    <w:p w14:paraId="44BC2622" w14:textId="6AD83560" w:rsidR="008D6D88" w:rsidRPr="00E14422" w:rsidRDefault="008D6D88">
      <w:pPr>
        <w:pStyle w:val="AmdtsEntries"/>
      </w:pPr>
      <w:r>
        <w:tab/>
        <w:t xml:space="preserve">am </w:t>
      </w:r>
      <w:hyperlink r:id="rId415" w:tooltip="Financial Management Amendment Act 2015" w:history="1">
        <w:r>
          <w:rPr>
            <w:rStyle w:val="charCitHyperlinkAbbrev"/>
          </w:rPr>
          <w:t>A2015</w:t>
        </w:r>
        <w:r>
          <w:rPr>
            <w:rStyle w:val="charCitHyperlinkAbbrev"/>
          </w:rPr>
          <w:noBreakHyphen/>
          <w:t>34</w:t>
        </w:r>
      </w:hyperlink>
      <w:r>
        <w:t xml:space="preserve"> s 68</w:t>
      </w:r>
      <w:r w:rsidR="00566BB3">
        <w:t>, amdt 1.9</w:t>
      </w:r>
      <w:r w:rsidR="00E14422">
        <w:t xml:space="preserve">; </w:t>
      </w:r>
      <w:hyperlink r:id="rId416" w:tooltip="Financial Management Amendment Act 2019" w:history="1">
        <w:r w:rsidR="00E14422">
          <w:rPr>
            <w:rStyle w:val="charCitHyperlinkAbbrev"/>
          </w:rPr>
          <w:t>A2019</w:t>
        </w:r>
        <w:r w:rsidR="00E14422">
          <w:rPr>
            <w:rStyle w:val="charCitHyperlinkAbbrev"/>
          </w:rPr>
          <w:noBreakHyphen/>
          <w:t>8</w:t>
        </w:r>
      </w:hyperlink>
      <w:r w:rsidR="00E14422">
        <w:t xml:space="preserve"> s 7</w:t>
      </w:r>
      <w:r w:rsidR="00D6160F">
        <w:t xml:space="preserve">; </w:t>
      </w:r>
      <w:hyperlink r:id="rId417" w:tooltip="COVID-19 Emergency Response Legislation Amendment Act 2020" w:history="1">
        <w:r w:rsidR="00D6160F" w:rsidRPr="00D6160F">
          <w:rPr>
            <w:rStyle w:val="charCitHyperlinkAbbrev"/>
          </w:rPr>
          <w:t>A2020</w:t>
        </w:r>
        <w:r w:rsidR="00D6160F" w:rsidRPr="00D6160F">
          <w:rPr>
            <w:rStyle w:val="charCitHyperlinkAbbrev"/>
          </w:rPr>
          <w:noBreakHyphen/>
          <w:t>14</w:t>
        </w:r>
      </w:hyperlink>
      <w:r w:rsidR="00D6160F">
        <w:t xml:space="preserve"> amdts 1.65-1.67; ss renum R61 LA</w:t>
      </w:r>
    </w:p>
    <w:p w14:paraId="010FB076" w14:textId="77777777" w:rsidR="000859E1" w:rsidRDefault="000859E1">
      <w:pPr>
        <w:pStyle w:val="AmdtsEntryHd"/>
      </w:pPr>
      <w:r>
        <w:t xml:space="preserve">Financial reports and performance statements of </w:t>
      </w:r>
      <w:r w:rsidR="00C55C42" w:rsidRPr="009562B1">
        <w:t>directorates</w:t>
      </w:r>
    </w:p>
    <w:p w14:paraId="51F144A1" w14:textId="1238895C" w:rsidR="000859E1" w:rsidRDefault="000859E1">
      <w:pPr>
        <w:pStyle w:val="AmdtsEntries"/>
        <w:keepNext/>
      </w:pPr>
      <w:r>
        <w:t>div 3.2 hdg</w:t>
      </w:r>
      <w:r>
        <w:tab/>
        <w:t xml:space="preserve">(prev pt 3 div 2 hdg) renum R3 LA (see </w:t>
      </w:r>
      <w:hyperlink r:id="rId41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1.11)</w:t>
      </w:r>
    </w:p>
    <w:p w14:paraId="2FE2C34F" w14:textId="24268D15" w:rsidR="000859E1" w:rsidRDefault="000859E1">
      <w:pPr>
        <w:pStyle w:val="AmdtsEntries"/>
      </w:pPr>
      <w:r>
        <w:tab/>
        <w:t xml:space="preserve">sub </w:t>
      </w:r>
      <w:hyperlink r:id="rId41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22</w:t>
      </w:r>
    </w:p>
    <w:p w14:paraId="296B8571" w14:textId="59519A58" w:rsidR="00C55C42" w:rsidRDefault="00C55C42">
      <w:pPr>
        <w:pStyle w:val="AmdtsEntries"/>
      </w:pPr>
      <w:r>
        <w:tab/>
        <w:t xml:space="preserve">am </w:t>
      </w:r>
      <w:hyperlink r:id="rId42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1CEB0E6E" w14:textId="77777777" w:rsidR="000859E1" w:rsidRDefault="000859E1">
      <w:pPr>
        <w:pStyle w:val="AmdtsEntryHd"/>
      </w:pPr>
      <w:r>
        <w:t xml:space="preserve">Annual financial statements of </w:t>
      </w:r>
      <w:r w:rsidR="00C55C42" w:rsidRPr="009562B1">
        <w:t>directorates</w:t>
      </w:r>
    </w:p>
    <w:p w14:paraId="0095454B" w14:textId="199AE4C4" w:rsidR="00C55C42" w:rsidRDefault="00C55C42">
      <w:pPr>
        <w:pStyle w:val="AmdtsEntries"/>
      </w:pPr>
      <w:r>
        <w:t>s 27 hdg</w:t>
      </w:r>
      <w:r>
        <w:tab/>
        <w:t xml:space="preserve">am </w:t>
      </w:r>
      <w:hyperlink r:id="rId42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798FEB9D" w14:textId="7F335E0C" w:rsidR="000859E1" w:rsidRPr="001B3D42" w:rsidRDefault="000859E1">
      <w:pPr>
        <w:pStyle w:val="AmdtsEntries"/>
      </w:pPr>
      <w:r>
        <w:t>s 27</w:t>
      </w:r>
      <w:r>
        <w:tab/>
        <w:t xml:space="preserve">am </w:t>
      </w:r>
      <w:hyperlink r:id="rId422"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3.272; </w:t>
      </w:r>
      <w:hyperlink r:id="rId42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12; </w:t>
      </w:r>
      <w:hyperlink r:id="rId424"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ss 10-13; pars renum R10 LA (see </w:t>
      </w:r>
      <w:hyperlink r:id="rId425"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1.5); </w:t>
      </w:r>
      <w:hyperlink r:id="rId42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rsidR="003277C6">
        <w:t xml:space="preserve"> ss </w:t>
      </w:r>
      <w:r>
        <w:t>23-26</w:t>
      </w:r>
      <w:r w:rsidR="0047701A">
        <w:t xml:space="preserve">; </w:t>
      </w:r>
      <w:hyperlink r:id="rId42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47701A">
        <w:t xml:space="preserve"> s 16</w:t>
      </w:r>
      <w:r w:rsidR="004814EF">
        <w:t>, s 17</w:t>
      </w:r>
      <w:r w:rsidR="00213F2D">
        <w:t xml:space="preserve">; </w:t>
      </w:r>
      <w:hyperlink r:id="rId428" w:tooltip="Statute Law Amendment Act 2017" w:history="1">
        <w:r w:rsidR="00213F2D" w:rsidRPr="0038160B">
          <w:rPr>
            <w:rStyle w:val="charCitHyperlinkAbbrev"/>
          </w:rPr>
          <w:t>A2017</w:t>
        </w:r>
        <w:r w:rsidR="00213F2D" w:rsidRPr="0038160B">
          <w:rPr>
            <w:rStyle w:val="charCitHyperlinkAbbrev"/>
          </w:rPr>
          <w:noBreakHyphen/>
          <w:t>4</w:t>
        </w:r>
      </w:hyperlink>
      <w:r w:rsidR="00213F2D">
        <w:t> amdt 1.13</w:t>
      </w:r>
    </w:p>
    <w:p w14:paraId="214EEE09" w14:textId="77777777" w:rsidR="000859E1" w:rsidRDefault="001863C8">
      <w:pPr>
        <w:pStyle w:val="AmdtsEntryHd"/>
      </w:pPr>
      <w:r w:rsidRPr="008C09F6">
        <w:lastRenderedPageBreak/>
        <w:t>Responsibility for annual financial statements of directorates</w:t>
      </w:r>
    </w:p>
    <w:p w14:paraId="6C0E81FE" w14:textId="0ED31815" w:rsidR="000859E1" w:rsidRDefault="000859E1">
      <w:pPr>
        <w:pStyle w:val="AmdtsEntries"/>
        <w:keepNext/>
      </w:pPr>
      <w:r>
        <w:t>s 28 hdg</w:t>
      </w:r>
      <w:r>
        <w:tab/>
        <w:t xml:space="preserve">sub </w:t>
      </w:r>
      <w:hyperlink r:id="rId429"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1.6</w:t>
      </w:r>
    </w:p>
    <w:p w14:paraId="039DEC5B" w14:textId="2D87559B" w:rsidR="00C55C42" w:rsidRDefault="00C55C42">
      <w:pPr>
        <w:pStyle w:val="AmdtsEntries"/>
        <w:keepNext/>
      </w:pPr>
      <w:r>
        <w:tab/>
        <w:t xml:space="preserve">am </w:t>
      </w:r>
      <w:hyperlink r:id="rId43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5C8114EE" w14:textId="61B637B0" w:rsidR="000859E1" w:rsidRDefault="000859E1" w:rsidP="00E8130A">
      <w:pPr>
        <w:pStyle w:val="AmdtsEntries"/>
        <w:keepNext/>
      </w:pPr>
      <w:r>
        <w:t>s 28</w:t>
      </w:r>
      <w:r>
        <w:tab/>
        <w:t xml:space="preserve">sub </w:t>
      </w:r>
      <w:hyperlink r:id="rId43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27</w:t>
      </w:r>
    </w:p>
    <w:p w14:paraId="5F0CDF4D" w14:textId="1594A50D" w:rsidR="00DC6434" w:rsidRDefault="00DC6434" w:rsidP="00E8130A">
      <w:pPr>
        <w:pStyle w:val="AmdtsEntries"/>
        <w:keepNext/>
      </w:pPr>
      <w:r>
        <w:tab/>
        <w:t xml:space="preserve">am </w:t>
      </w:r>
      <w:hyperlink r:id="rId43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123A47">
        <w:t>, s 15</w:t>
      </w:r>
      <w:r w:rsidR="0047701A">
        <w:t>, s 16</w:t>
      </w:r>
    </w:p>
    <w:p w14:paraId="0BDF7BF2" w14:textId="667A523B" w:rsidR="008D6D88" w:rsidRDefault="008D6D88">
      <w:pPr>
        <w:pStyle w:val="AmdtsEntries"/>
      </w:pPr>
      <w:r>
        <w:tab/>
        <w:t xml:space="preserve">sub </w:t>
      </w:r>
      <w:hyperlink r:id="rId433" w:tooltip="Financial Management Amendment Act 2015" w:history="1">
        <w:r>
          <w:rPr>
            <w:rStyle w:val="charCitHyperlinkAbbrev"/>
          </w:rPr>
          <w:t>A2015</w:t>
        </w:r>
        <w:r>
          <w:rPr>
            <w:rStyle w:val="charCitHyperlinkAbbrev"/>
          </w:rPr>
          <w:noBreakHyphen/>
          <w:t>34</w:t>
        </w:r>
      </w:hyperlink>
      <w:r>
        <w:t xml:space="preserve"> s </w:t>
      </w:r>
      <w:r w:rsidR="001863C8">
        <w:t>69</w:t>
      </w:r>
    </w:p>
    <w:p w14:paraId="17A2A6C4" w14:textId="77777777" w:rsidR="000859E1" w:rsidRDefault="000859E1">
      <w:pPr>
        <w:pStyle w:val="AmdtsEntryHd"/>
      </w:pPr>
      <w:r>
        <w:t xml:space="preserve">Audit of financial statements of </w:t>
      </w:r>
      <w:r w:rsidR="00C55C42" w:rsidRPr="009562B1">
        <w:t>directorates</w:t>
      </w:r>
    </w:p>
    <w:p w14:paraId="55E47B5A" w14:textId="21B29CFB" w:rsidR="00C55C42" w:rsidRDefault="00C55C42" w:rsidP="00C55C42">
      <w:pPr>
        <w:pStyle w:val="AmdtsEntries"/>
      </w:pPr>
      <w:r>
        <w:t>s 29 hdg</w:t>
      </w:r>
      <w:r>
        <w:tab/>
        <w:t xml:space="preserve">am </w:t>
      </w:r>
      <w:hyperlink r:id="rId43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395D16D8" w14:textId="2B792846" w:rsidR="000859E1" w:rsidRDefault="000859E1">
      <w:pPr>
        <w:pStyle w:val="AmdtsEntries"/>
        <w:keepNext/>
      </w:pPr>
      <w:r>
        <w:t>s 29</w:t>
      </w:r>
      <w:r>
        <w:tab/>
        <w:t xml:space="preserve">sub </w:t>
      </w:r>
      <w:hyperlink r:id="rId435"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14</w:t>
      </w:r>
    </w:p>
    <w:p w14:paraId="43422C91" w14:textId="1298BCC9" w:rsidR="000859E1" w:rsidRDefault="000859E1">
      <w:pPr>
        <w:pStyle w:val="AmdtsEntries"/>
      </w:pPr>
      <w:r>
        <w:tab/>
        <w:t xml:space="preserve">am </w:t>
      </w:r>
      <w:hyperlink r:id="rId43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28, s 29</w:t>
      </w:r>
      <w:r w:rsidR="00DC6434">
        <w:t xml:space="preserve">; </w:t>
      </w:r>
      <w:hyperlink r:id="rId43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C6434">
        <w:t xml:space="preserve"> s 13</w:t>
      </w:r>
      <w:r w:rsidR="0047701A">
        <w:t>, s 16</w:t>
      </w:r>
      <w:r w:rsidR="00C178CE">
        <w:t xml:space="preserve">; </w:t>
      </w:r>
      <w:hyperlink r:id="rId438" w:tooltip="Financial Management Amendment Act 2015" w:history="1">
        <w:r w:rsidR="00C178CE">
          <w:rPr>
            <w:rStyle w:val="charCitHyperlinkAbbrev"/>
          </w:rPr>
          <w:t>A2015</w:t>
        </w:r>
        <w:r w:rsidR="00C178CE">
          <w:rPr>
            <w:rStyle w:val="charCitHyperlinkAbbrev"/>
          </w:rPr>
          <w:noBreakHyphen/>
          <w:t>34</w:t>
        </w:r>
      </w:hyperlink>
      <w:r w:rsidR="00C178CE">
        <w:t xml:space="preserve"> s 70</w:t>
      </w:r>
      <w:r w:rsidR="00CA7200">
        <w:t>; ss renum R49 LA</w:t>
      </w:r>
    </w:p>
    <w:p w14:paraId="5CB4972F" w14:textId="77777777" w:rsidR="000859E1" w:rsidRDefault="000859E1">
      <w:pPr>
        <w:pStyle w:val="AmdtsEntryHd"/>
      </w:pPr>
      <w:r>
        <w:t xml:space="preserve">Audit of financial statements for departments </w:t>
      </w:r>
      <w:r w:rsidRPr="00751F05">
        <w:t>for 2000-200</w:t>
      </w:r>
      <w:r>
        <w:t>1</w:t>
      </w:r>
    </w:p>
    <w:p w14:paraId="1718BE1E" w14:textId="75E7FBED" w:rsidR="000859E1" w:rsidRDefault="000859E1">
      <w:pPr>
        <w:pStyle w:val="AmdtsEntries"/>
        <w:keepNext/>
      </w:pPr>
      <w:r>
        <w:t>s 29A</w:t>
      </w:r>
      <w:r>
        <w:tab/>
        <w:t xml:space="preserve">ins </w:t>
      </w:r>
      <w:hyperlink r:id="rId439"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6</w:t>
      </w:r>
    </w:p>
    <w:p w14:paraId="2B4248C9" w14:textId="77777777" w:rsidR="000859E1" w:rsidRDefault="000859E1">
      <w:pPr>
        <w:pStyle w:val="AmdtsEntries"/>
      </w:pPr>
      <w:r>
        <w:tab/>
        <w:t>exp 31 December 2001 (s 29A (2))</w:t>
      </w:r>
    </w:p>
    <w:p w14:paraId="28EF103A" w14:textId="77777777" w:rsidR="000859E1" w:rsidRDefault="0063756C">
      <w:pPr>
        <w:pStyle w:val="AmdtsEntryHd"/>
      </w:pPr>
      <w:r>
        <w:t>D</w:t>
      </w:r>
      <w:r w:rsidRPr="009562B1">
        <w:t>irectorate</w:t>
      </w:r>
      <w:r w:rsidR="000859E1">
        <w:t xml:space="preserve"> annual financial statements to be included in annual reports etc</w:t>
      </w:r>
    </w:p>
    <w:p w14:paraId="764E464D" w14:textId="4A6A723D" w:rsidR="000859E1" w:rsidRDefault="000859E1">
      <w:pPr>
        <w:pStyle w:val="AmdtsEntries"/>
        <w:keepNext/>
      </w:pPr>
      <w:r>
        <w:t>s 30 hdg</w:t>
      </w:r>
      <w:r>
        <w:tab/>
        <w:t xml:space="preserve">sub </w:t>
      </w:r>
      <w:hyperlink r:id="rId440"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1.7</w:t>
      </w:r>
    </w:p>
    <w:p w14:paraId="33EBF1E2" w14:textId="47D4B5AA" w:rsidR="004814EF" w:rsidRDefault="004814EF">
      <w:pPr>
        <w:pStyle w:val="AmdtsEntries"/>
        <w:keepNext/>
      </w:pPr>
      <w:r>
        <w:tab/>
        <w:t xml:space="preserve">am </w:t>
      </w:r>
      <w:hyperlink r:id="rId44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DAB32F4" w14:textId="2110D9C2" w:rsidR="000859E1" w:rsidRDefault="000859E1">
      <w:pPr>
        <w:pStyle w:val="AmdtsEntries"/>
        <w:keepNext/>
      </w:pPr>
      <w:r>
        <w:t>s 30</w:t>
      </w:r>
      <w:r>
        <w:tab/>
        <w:t xml:space="preserve">am </w:t>
      </w:r>
      <w:hyperlink r:id="rId442"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3.273</w:t>
      </w:r>
    </w:p>
    <w:p w14:paraId="2BCEC243" w14:textId="7DF3A74E" w:rsidR="000859E1" w:rsidRDefault="000859E1">
      <w:pPr>
        <w:pStyle w:val="AmdtsEntries"/>
      </w:pPr>
      <w:r>
        <w:tab/>
        <w:t xml:space="preserve">sub </w:t>
      </w:r>
      <w:hyperlink r:id="rId44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30</w:t>
      </w:r>
    </w:p>
    <w:p w14:paraId="35FF557D" w14:textId="7A8DE900" w:rsidR="0047701A" w:rsidRDefault="0047701A" w:rsidP="0047701A">
      <w:pPr>
        <w:pStyle w:val="AmdtsEntries"/>
      </w:pPr>
      <w:r>
        <w:tab/>
        <w:t xml:space="preserve">am </w:t>
      </w:r>
      <w:hyperlink r:id="rId44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86FE0">
        <w:t>, s 19</w:t>
      </w:r>
    </w:p>
    <w:p w14:paraId="1F7F6B63" w14:textId="77777777" w:rsidR="000859E1" w:rsidRDefault="000859E1">
      <w:pPr>
        <w:pStyle w:val="AmdtsEntryHd"/>
      </w:pPr>
      <w:r>
        <w:t xml:space="preserve">Statements of performance of </w:t>
      </w:r>
      <w:r w:rsidR="00C55C42" w:rsidRPr="009562B1">
        <w:t>directorates</w:t>
      </w:r>
    </w:p>
    <w:p w14:paraId="764779AC" w14:textId="317DF63A" w:rsidR="00C55C42" w:rsidRDefault="00C55C42">
      <w:pPr>
        <w:pStyle w:val="AmdtsEntries"/>
        <w:keepNext/>
      </w:pPr>
      <w:r>
        <w:t>s 30A hdg</w:t>
      </w:r>
      <w:r>
        <w:tab/>
        <w:t xml:space="preserve">am </w:t>
      </w:r>
      <w:hyperlink r:id="rId44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18</w:t>
      </w:r>
    </w:p>
    <w:p w14:paraId="2F13AAFB" w14:textId="0A141809" w:rsidR="000859E1" w:rsidRDefault="000859E1">
      <w:pPr>
        <w:pStyle w:val="AmdtsEntries"/>
        <w:keepNext/>
      </w:pPr>
      <w:r>
        <w:t>s 30A</w:t>
      </w:r>
      <w:r>
        <w:tab/>
        <w:t xml:space="preserve">(prev s 25A) ins </w:t>
      </w:r>
      <w:hyperlink r:id="rId446"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9</w:t>
      </w:r>
    </w:p>
    <w:p w14:paraId="20931D74" w14:textId="46AB5B37" w:rsidR="000859E1" w:rsidRDefault="000859E1">
      <w:pPr>
        <w:pStyle w:val="AmdtsEntries"/>
        <w:keepNext/>
      </w:pPr>
      <w:r>
        <w:tab/>
        <w:t xml:space="preserve">am </w:t>
      </w:r>
      <w:hyperlink r:id="rId447"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3.271; </w:t>
      </w:r>
      <w:hyperlink r:id="rId44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10; </w:t>
      </w:r>
      <w:hyperlink r:id="rId449"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1.3</w:t>
      </w:r>
    </w:p>
    <w:p w14:paraId="46DD9C71" w14:textId="759D479B" w:rsidR="000859E1" w:rsidRDefault="000859E1">
      <w:pPr>
        <w:pStyle w:val="AmdtsEntries"/>
        <w:keepNext/>
      </w:pPr>
      <w:r>
        <w:tab/>
        <w:t xml:space="preserve">reloc from s 25A </w:t>
      </w:r>
      <w:hyperlink r:id="rId450"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1.4</w:t>
      </w:r>
    </w:p>
    <w:p w14:paraId="3EC788D2" w14:textId="46B9252B" w:rsidR="000859E1" w:rsidRPr="001B3D42" w:rsidRDefault="000859E1" w:rsidP="00E3352F">
      <w:pPr>
        <w:pStyle w:val="AmdtsEntries"/>
        <w:keepNext/>
      </w:pPr>
      <w:r>
        <w:tab/>
        <w:t xml:space="preserve">sub </w:t>
      </w:r>
      <w:hyperlink r:id="rId45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07D8BE1A" w14:textId="37523650" w:rsidR="0047701A" w:rsidRDefault="0047701A" w:rsidP="0047701A">
      <w:pPr>
        <w:pStyle w:val="AmdtsEntries"/>
      </w:pPr>
      <w:r>
        <w:tab/>
        <w:t xml:space="preserve">am </w:t>
      </w:r>
      <w:hyperlink r:id="rId45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86FE0">
        <w:t>, s 19</w:t>
      </w:r>
      <w:r w:rsidR="003E4A21">
        <w:t xml:space="preserve">; </w:t>
      </w:r>
      <w:hyperlink r:id="rId453"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3E4A21">
        <w:t xml:space="preserve"> amdt 1.18; ss renum R44</w:t>
      </w:r>
      <w:r w:rsidR="00890263">
        <w:t> </w:t>
      </w:r>
      <w:r w:rsidR="003E4A21">
        <w:t>LA</w:t>
      </w:r>
      <w:r w:rsidR="00520271">
        <w:t xml:space="preserve">; </w:t>
      </w:r>
      <w:hyperlink r:id="rId454" w:tooltip="Officers of the Assembly Legislation Amendment Act 2013" w:history="1">
        <w:r w:rsidR="00520271" w:rsidRPr="00B64D6D">
          <w:rPr>
            <w:rStyle w:val="charCitHyperlinkAbbrev"/>
          </w:rPr>
          <w:t>A2013-41</w:t>
        </w:r>
      </w:hyperlink>
      <w:r w:rsidR="00520271">
        <w:t xml:space="preserve"> amdt 1.14</w:t>
      </w:r>
      <w:r w:rsidR="00C178CE">
        <w:t xml:space="preserve">; </w:t>
      </w:r>
      <w:hyperlink r:id="rId455" w:tooltip="Financial Management Amendment Act 2015" w:history="1">
        <w:r w:rsidR="00C178CE">
          <w:rPr>
            <w:rStyle w:val="charCitHyperlinkAbbrev"/>
          </w:rPr>
          <w:t>A2015</w:t>
        </w:r>
        <w:r w:rsidR="00C178CE">
          <w:rPr>
            <w:rStyle w:val="charCitHyperlinkAbbrev"/>
          </w:rPr>
          <w:noBreakHyphen/>
          <w:t>34</w:t>
        </w:r>
      </w:hyperlink>
      <w:r w:rsidR="00C178CE">
        <w:t xml:space="preserve"> s 71</w:t>
      </w:r>
    </w:p>
    <w:p w14:paraId="2101AECF" w14:textId="77777777" w:rsidR="000859E1" w:rsidRDefault="00C178CE">
      <w:pPr>
        <w:pStyle w:val="AmdtsEntryHd"/>
      </w:pPr>
      <w:r w:rsidRPr="008C09F6">
        <w:t>Responsibility for directorate statements of performance</w:t>
      </w:r>
    </w:p>
    <w:p w14:paraId="589BF9FD" w14:textId="0EC82F11" w:rsidR="0063756C" w:rsidRDefault="0063756C">
      <w:pPr>
        <w:pStyle w:val="AmdtsEntries"/>
      </w:pPr>
      <w:r>
        <w:t>s 30B hdg</w:t>
      </w:r>
      <w:r>
        <w:tab/>
        <w:t xml:space="preserve">am </w:t>
      </w:r>
      <w:hyperlink r:id="rId45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2D240FD" w14:textId="2B39F336" w:rsidR="000859E1" w:rsidRDefault="000859E1">
      <w:pPr>
        <w:pStyle w:val="AmdtsEntries"/>
      </w:pPr>
      <w:r>
        <w:t>s 30B</w:t>
      </w:r>
      <w:r>
        <w:tab/>
        <w:t xml:space="preserve">ins </w:t>
      </w:r>
      <w:hyperlink r:id="rId45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07142133" w14:textId="1010F897" w:rsidR="00DC6434" w:rsidRDefault="00DC6434" w:rsidP="00DC6434">
      <w:pPr>
        <w:pStyle w:val="AmdtsEntries"/>
      </w:pPr>
      <w:r>
        <w:tab/>
        <w:t xml:space="preserve">am </w:t>
      </w:r>
      <w:hyperlink r:id="rId45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EB0B08">
        <w:t>, s 15</w:t>
      </w:r>
      <w:r w:rsidR="0047701A">
        <w:t>, s 16</w:t>
      </w:r>
    </w:p>
    <w:p w14:paraId="2A4A5B99" w14:textId="6133B1A9" w:rsidR="00C178CE" w:rsidRDefault="00C178CE" w:rsidP="00DC6434">
      <w:pPr>
        <w:pStyle w:val="AmdtsEntries"/>
      </w:pPr>
      <w:r>
        <w:tab/>
        <w:t xml:space="preserve">sub </w:t>
      </w:r>
      <w:hyperlink r:id="rId459" w:tooltip="Financial Management Amendment Act 2015" w:history="1">
        <w:r>
          <w:rPr>
            <w:rStyle w:val="charCitHyperlinkAbbrev"/>
          </w:rPr>
          <w:t>A2015</w:t>
        </w:r>
        <w:r>
          <w:rPr>
            <w:rStyle w:val="charCitHyperlinkAbbrev"/>
          </w:rPr>
          <w:noBreakHyphen/>
          <w:t>34</w:t>
        </w:r>
      </w:hyperlink>
      <w:r>
        <w:t xml:space="preserve"> s 72</w:t>
      </w:r>
    </w:p>
    <w:p w14:paraId="01A8CDA9" w14:textId="77777777" w:rsidR="000859E1" w:rsidRDefault="000859E1">
      <w:pPr>
        <w:pStyle w:val="AmdtsEntryHd"/>
      </w:pPr>
      <w:r>
        <w:t xml:space="preserve">Scrutiny of </w:t>
      </w:r>
      <w:r w:rsidR="0063756C" w:rsidRPr="009562B1">
        <w:t>directorate</w:t>
      </w:r>
      <w:r w:rsidR="0063756C">
        <w:t xml:space="preserve"> </w:t>
      </w:r>
      <w:r>
        <w:t>statements of performance</w:t>
      </w:r>
    </w:p>
    <w:p w14:paraId="43E66E0A" w14:textId="320F65FB" w:rsidR="0063756C" w:rsidRDefault="0063756C" w:rsidP="0063756C">
      <w:pPr>
        <w:pStyle w:val="AmdtsEntries"/>
      </w:pPr>
      <w:r>
        <w:t>s 30C hdg</w:t>
      </w:r>
      <w:r>
        <w:tab/>
        <w:t xml:space="preserve">am </w:t>
      </w:r>
      <w:hyperlink r:id="rId46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A183E76" w14:textId="7E419C0B" w:rsidR="000859E1" w:rsidRDefault="000859E1">
      <w:pPr>
        <w:pStyle w:val="AmdtsEntries"/>
      </w:pPr>
      <w:r>
        <w:t>s 30C</w:t>
      </w:r>
      <w:r>
        <w:tab/>
        <w:t xml:space="preserve">ins </w:t>
      </w:r>
      <w:hyperlink r:id="rId46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0F212F74" w14:textId="2C52DAD9" w:rsidR="00DC6434" w:rsidRDefault="00DC6434" w:rsidP="00DC6434">
      <w:pPr>
        <w:pStyle w:val="AmdtsEntries"/>
      </w:pPr>
      <w:r>
        <w:tab/>
        <w:t xml:space="preserve">am </w:t>
      </w:r>
      <w:hyperlink r:id="rId46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0F5787">
        <w:t>, s 19</w:t>
      </w:r>
      <w:r w:rsidR="00C178CE">
        <w:t xml:space="preserve">; </w:t>
      </w:r>
      <w:hyperlink r:id="rId463" w:tooltip="Financial Management Amendment Act 2015" w:history="1">
        <w:r w:rsidR="00C178CE">
          <w:rPr>
            <w:rStyle w:val="charCitHyperlinkAbbrev"/>
          </w:rPr>
          <w:t>A2015</w:t>
        </w:r>
        <w:r w:rsidR="00C178CE">
          <w:rPr>
            <w:rStyle w:val="charCitHyperlinkAbbrev"/>
          </w:rPr>
          <w:noBreakHyphen/>
          <w:t>34</w:t>
        </w:r>
      </w:hyperlink>
      <w:r w:rsidR="00C178CE">
        <w:t xml:space="preserve"> s 73</w:t>
      </w:r>
      <w:r w:rsidR="000C0AEE">
        <w:t>; ss renum R49 LA</w:t>
      </w:r>
    </w:p>
    <w:p w14:paraId="07262EEA" w14:textId="77777777" w:rsidR="000859E1" w:rsidRDefault="0063756C">
      <w:pPr>
        <w:pStyle w:val="AmdtsEntryHd"/>
      </w:pPr>
      <w:r>
        <w:t>D</w:t>
      </w:r>
      <w:r w:rsidRPr="009562B1">
        <w:t>irectorate</w:t>
      </w:r>
      <w:r>
        <w:t xml:space="preserve"> </w:t>
      </w:r>
      <w:r w:rsidR="000859E1">
        <w:t>statements of performance to be included in annual reports etc</w:t>
      </w:r>
    </w:p>
    <w:p w14:paraId="5EE27C35" w14:textId="51FCE608" w:rsidR="0063756C" w:rsidRDefault="0063756C" w:rsidP="00C42D63">
      <w:pPr>
        <w:pStyle w:val="AmdtsEntries"/>
        <w:keepNext/>
      </w:pPr>
      <w:r>
        <w:t>s 30D hdg</w:t>
      </w:r>
      <w:r>
        <w:tab/>
        <w:t xml:space="preserve">am </w:t>
      </w:r>
      <w:hyperlink r:id="rId46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31C3D5BF" w14:textId="33481B96" w:rsidR="000859E1" w:rsidRDefault="000859E1">
      <w:pPr>
        <w:pStyle w:val="AmdtsEntries"/>
      </w:pPr>
      <w:r>
        <w:t>s 30D</w:t>
      </w:r>
      <w:r>
        <w:tab/>
        <w:t xml:space="preserve">ins </w:t>
      </w:r>
      <w:hyperlink r:id="rId46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40EBC7B8" w14:textId="57D6DDDD" w:rsidR="0047701A" w:rsidRDefault="0047701A" w:rsidP="0047701A">
      <w:pPr>
        <w:pStyle w:val="AmdtsEntries"/>
      </w:pPr>
      <w:r>
        <w:tab/>
        <w:t xml:space="preserve">am </w:t>
      </w:r>
      <w:hyperlink r:id="rId46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E86FE0">
        <w:t>, s 19</w:t>
      </w:r>
    </w:p>
    <w:p w14:paraId="3059B4B0" w14:textId="77777777" w:rsidR="000859E1" w:rsidRDefault="000859E1">
      <w:pPr>
        <w:pStyle w:val="AmdtsEntryHd"/>
      </w:pPr>
      <w:r>
        <w:lastRenderedPageBreak/>
        <w:t xml:space="preserve">Half-yearly </w:t>
      </w:r>
      <w:r w:rsidR="0063756C" w:rsidRPr="009562B1">
        <w:t>directorate</w:t>
      </w:r>
      <w:r w:rsidR="0063756C">
        <w:t xml:space="preserve"> </w:t>
      </w:r>
      <w:r>
        <w:t>performance reports</w:t>
      </w:r>
    </w:p>
    <w:p w14:paraId="7C758B6A" w14:textId="4A852DE2" w:rsidR="0063756C" w:rsidRDefault="0063756C" w:rsidP="0063756C">
      <w:pPr>
        <w:pStyle w:val="AmdtsEntries"/>
      </w:pPr>
      <w:r>
        <w:t>s 30E hdg</w:t>
      </w:r>
      <w:r>
        <w:tab/>
        <w:t xml:space="preserve">am </w:t>
      </w:r>
      <w:hyperlink r:id="rId46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44726CA6" w14:textId="503F94B1" w:rsidR="000859E1" w:rsidRDefault="000859E1">
      <w:pPr>
        <w:pStyle w:val="AmdtsEntries"/>
      </w:pPr>
      <w:r>
        <w:t>s 30E</w:t>
      </w:r>
      <w:r>
        <w:tab/>
        <w:t xml:space="preserve">ins </w:t>
      </w:r>
      <w:hyperlink r:id="rId46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31</w:t>
      </w:r>
    </w:p>
    <w:p w14:paraId="74BF01FB" w14:textId="16568554" w:rsidR="0047701A" w:rsidRDefault="0047701A" w:rsidP="0047701A">
      <w:pPr>
        <w:pStyle w:val="AmdtsEntries"/>
      </w:pPr>
      <w:r>
        <w:tab/>
        <w:t xml:space="preserve">am </w:t>
      </w:r>
      <w:hyperlink r:id="rId46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890263">
        <w:t xml:space="preserve">; </w:t>
      </w:r>
      <w:hyperlink r:id="rId470"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890263">
        <w:t xml:space="preserve"> amdt 1.19</w:t>
      </w:r>
      <w:r w:rsidR="00520271">
        <w:t xml:space="preserve">; </w:t>
      </w:r>
      <w:hyperlink r:id="rId471" w:tooltip="Officers of the Assembly Legislation Amendment Act 2013" w:history="1">
        <w:r w:rsidR="00520271" w:rsidRPr="00B64D6D">
          <w:rPr>
            <w:rStyle w:val="charCitHyperlinkAbbrev"/>
          </w:rPr>
          <w:t>A2013-41</w:t>
        </w:r>
      </w:hyperlink>
      <w:r w:rsidR="00520271">
        <w:t xml:space="preserve"> amdt 1.14</w:t>
      </w:r>
      <w:r w:rsidR="00C178CE">
        <w:t xml:space="preserve">; </w:t>
      </w:r>
      <w:hyperlink r:id="rId472" w:tooltip="Financial Management Amendment Act 2015" w:history="1">
        <w:r w:rsidR="00C178CE">
          <w:rPr>
            <w:rStyle w:val="charCitHyperlinkAbbrev"/>
          </w:rPr>
          <w:t>A2015</w:t>
        </w:r>
        <w:r w:rsidR="00C178CE">
          <w:rPr>
            <w:rStyle w:val="charCitHyperlinkAbbrev"/>
          </w:rPr>
          <w:noBreakHyphen/>
          <w:t>34</w:t>
        </w:r>
      </w:hyperlink>
      <w:r w:rsidR="00C178CE">
        <w:t xml:space="preserve"> s 74, s 75; ss renum R49 LA</w:t>
      </w:r>
    </w:p>
    <w:p w14:paraId="5EBBE6AE" w14:textId="77777777" w:rsidR="00CB4FFC" w:rsidRDefault="00CB4FFC">
      <w:pPr>
        <w:pStyle w:val="AmdtsEntryHd"/>
      </w:pPr>
      <w:r w:rsidRPr="008C09F6">
        <w:t>Capital works reports</w:t>
      </w:r>
    </w:p>
    <w:p w14:paraId="698D7BA6" w14:textId="592F95C1" w:rsidR="00CB4FFC" w:rsidRPr="00CB4FFC" w:rsidRDefault="00CB4FFC" w:rsidP="00CB4FFC">
      <w:pPr>
        <w:pStyle w:val="AmdtsEntries"/>
      </w:pPr>
      <w:r>
        <w:t>div 3.3 hdg</w:t>
      </w:r>
      <w:r>
        <w:tab/>
        <w:t xml:space="preserve">ins </w:t>
      </w:r>
      <w:hyperlink r:id="rId473" w:tooltip="Financial Management Amendment Act 2015" w:history="1">
        <w:r>
          <w:rPr>
            <w:rStyle w:val="charCitHyperlinkAbbrev"/>
          </w:rPr>
          <w:t>A2015</w:t>
        </w:r>
        <w:r>
          <w:rPr>
            <w:rStyle w:val="charCitHyperlinkAbbrev"/>
          </w:rPr>
          <w:noBreakHyphen/>
          <w:t>34</w:t>
        </w:r>
      </w:hyperlink>
      <w:r>
        <w:t xml:space="preserve"> s 76</w:t>
      </w:r>
    </w:p>
    <w:p w14:paraId="73CD725B" w14:textId="77777777" w:rsidR="00CB4FFC" w:rsidRDefault="00CB4FFC" w:rsidP="00CB4FFC">
      <w:pPr>
        <w:pStyle w:val="AmdtsEntryHd"/>
      </w:pPr>
      <w:r w:rsidRPr="008C09F6">
        <w:t>Capital works report of Territory</w:t>
      </w:r>
    </w:p>
    <w:p w14:paraId="2BA91235" w14:textId="01CD4FBA" w:rsidR="00CB4FFC" w:rsidRPr="00CB4FFC" w:rsidRDefault="00CB4FFC" w:rsidP="00CB4FFC">
      <w:pPr>
        <w:pStyle w:val="AmdtsEntries"/>
      </w:pPr>
      <w:r>
        <w:t>s 30F</w:t>
      </w:r>
      <w:r>
        <w:tab/>
        <w:t xml:space="preserve">ins </w:t>
      </w:r>
      <w:hyperlink r:id="rId474" w:tooltip="Financial Management Amendment Act 2015" w:history="1">
        <w:r>
          <w:rPr>
            <w:rStyle w:val="charCitHyperlinkAbbrev"/>
          </w:rPr>
          <w:t>A2015</w:t>
        </w:r>
        <w:r>
          <w:rPr>
            <w:rStyle w:val="charCitHyperlinkAbbrev"/>
          </w:rPr>
          <w:noBreakHyphen/>
          <w:t>34</w:t>
        </w:r>
      </w:hyperlink>
      <w:r>
        <w:t xml:space="preserve"> s 76</w:t>
      </w:r>
    </w:p>
    <w:p w14:paraId="102C4C8E" w14:textId="77777777" w:rsidR="00B554C7" w:rsidRDefault="00B554C7">
      <w:pPr>
        <w:pStyle w:val="AmdtsEntryHd"/>
        <w:rPr>
          <w:rStyle w:val="CharPartText"/>
        </w:rPr>
      </w:pPr>
      <w:r w:rsidRPr="004E48B2">
        <w:rPr>
          <w:rStyle w:val="CharPartText"/>
        </w:rPr>
        <w:t xml:space="preserve">Financial management responsibilities of </w:t>
      </w:r>
      <w:r w:rsidR="00123A47" w:rsidRPr="009562B1">
        <w:t>directors</w:t>
      </w:r>
      <w:r w:rsidR="00123A47" w:rsidRPr="009562B1">
        <w:noBreakHyphen/>
        <w:t>general</w:t>
      </w:r>
      <w:r w:rsidRPr="004E48B2">
        <w:rPr>
          <w:rStyle w:val="CharPartText"/>
        </w:rPr>
        <w:t xml:space="preserve"> of </w:t>
      </w:r>
      <w:r w:rsidR="00123A47" w:rsidRPr="009562B1">
        <w:t>directorates</w:t>
      </w:r>
    </w:p>
    <w:p w14:paraId="0E819A23" w14:textId="6CAB5176" w:rsidR="00B554C7" w:rsidRPr="00B554C7" w:rsidRDefault="00B554C7" w:rsidP="00B554C7">
      <w:pPr>
        <w:pStyle w:val="AmdtsEntries"/>
      </w:pPr>
      <w:r>
        <w:t>pt 4 hdg</w:t>
      </w:r>
      <w:r>
        <w:tab/>
        <w:t xml:space="preserve">am </w:t>
      </w:r>
      <w:hyperlink r:id="rId47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14</w:t>
      </w:r>
      <w:r w:rsidR="00123A47">
        <w:t>, s 18</w:t>
      </w:r>
    </w:p>
    <w:p w14:paraId="1D02ED2F" w14:textId="77777777" w:rsidR="000859E1" w:rsidRDefault="000859E1">
      <w:pPr>
        <w:pStyle w:val="AmdtsEntryHd"/>
      </w:pPr>
      <w:r>
        <w:t xml:space="preserve">Responsibilities of </w:t>
      </w:r>
      <w:r w:rsidR="00123A47" w:rsidRPr="009562B1">
        <w:t>directors</w:t>
      </w:r>
      <w:r w:rsidR="00123A47" w:rsidRPr="009562B1">
        <w:noBreakHyphen/>
        <w:t>general</w:t>
      </w:r>
      <w:r>
        <w:t xml:space="preserve"> of </w:t>
      </w:r>
      <w:r w:rsidR="00123A47" w:rsidRPr="009562B1">
        <w:t>directorates</w:t>
      </w:r>
    </w:p>
    <w:p w14:paraId="1451EDF5" w14:textId="401149C4" w:rsidR="00123A47" w:rsidRDefault="00123A47">
      <w:pPr>
        <w:pStyle w:val="AmdtsEntries"/>
        <w:keepNext/>
      </w:pPr>
      <w:r>
        <w:t>s 31 hdg</w:t>
      </w:r>
      <w:r>
        <w:tab/>
        <w:t xml:space="preserve">am </w:t>
      </w:r>
      <w:hyperlink r:id="rId47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14, s 18</w:t>
      </w:r>
    </w:p>
    <w:p w14:paraId="2622873A" w14:textId="6EC00C81" w:rsidR="000859E1" w:rsidRDefault="000859E1">
      <w:pPr>
        <w:pStyle w:val="AmdtsEntries"/>
        <w:keepNext/>
      </w:pPr>
      <w:r>
        <w:t>s 31</w:t>
      </w:r>
      <w:r>
        <w:tab/>
        <w:t xml:space="preserve">am </w:t>
      </w:r>
      <w:hyperlink r:id="rId477"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15; </w:t>
      </w:r>
      <w:hyperlink r:id="rId478" w:tooltip="Statute Law Amendment Act 2005" w:history="1">
        <w:r w:rsidR="001B3D42" w:rsidRPr="001B3D42">
          <w:rPr>
            <w:rStyle w:val="charCitHyperlinkAbbrev"/>
          </w:rPr>
          <w:t>A2005</w:t>
        </w:r>
        <w:r w:rsidR="001B3D42" w:rsidRPr="001B3D42">
          <w:rPr>
            <w:rStyle w:val="charCitHyperlinkAbbrev"/>
          </w:rPr>
          <w:noBreakHyphen/>
          <w:t>20</w:t>
        </w:r>
      </w:hyperlink>
      <w:r>
        <w:t xml:space="preserve"> amdt 3.154</w:t>
      </w:r>
    </w:p>
    <w:p w14:paraId="15AA90E4" w14:textId="71264C8B" w:rsidR="000859E1" w:rsidRDefault="000859E1">
      <w:pPr>
        <w:pStyle w:val="AmdtsEntries"/>
      </w:pPr>
      <w:r>
        <w:tab/>
        <w:t xml:space="preserve">sub </w:t>
      </w:r>
      <w:hyperlink r:id="rId47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32</w:t>
      </w:r>
    </w:p>
    <w:p w14:paraId="4B8545FB" w14:textId="78A9C1AF" w:rsidR="00DC6434" w:rsidRDefault="00DC6434" w:rsidP="00DC6434">
      <w:pPr>
        <w:pStyle w:val="AmdtsEntries"/>
      </w:pPr>
      <w:r>
        <w:tab/>
        <w:t xml:space="preserve">am </w:t>
      </w:r>
      <w:hyperlink r:id="rId48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C178CE">
        <w:t xml:space="preserve">; </w:t>
      </w:r>
      <w:hyperlink r:id="rId481" w:tooltip="Financial Management Amendment Act 2015" w:history="1">
        <w:r w:rsidR="00C178CE">
          <w:rPr>
            <w:rStyle w:val="charCitHyperlinkAbbrev"/>
          </w:rPr>
          <w:t>A2015</w:t>
        </w:r>
        <w:r w:rsidR="00C178CE">
          <w:rPr>
            <w:rStyle w:val="charCitHyperlinkAbbrev"/>
          </w:rPr>
          <w:noBreakHyphen/>
          <w:t>34</w:t>
        </w:r>
      </w:hyperlink>
      <w:r w:rsidR="00C178CE">
        <w:t xml:space="preserve"> s</w:t>
      </w:r>
      <w:r w:rsidR="00A51510">
        <w:t>s</w:t>
      </w:r>
      <w:r w:rsidR="00C178CE">
        <w:t xml:space="preserve"> 77</w:t>
      </w:r>
      <w:r w:rsidR="00A51510">
        <w:t>-80; ss renum R49 LA</w:t>
      </w:r>
      <w:r w:rsidR="00213F2D">
        <w:t xml:space="preserve">; </w:t>
      </w:r>
      <w:hyperlink r:id="rId482" w:tooltip="Statute Law Amendment Act 2017" w:history="1">
        <w:r w:rsidR="00213F2D" w:rsidRPr="0038160B">
          <w:rPr>
            <w:rStyle w:val="charCitHyperlinkAbbrev"/>
          </w:rPr>
          <w:t>A2017</w:t>
        </w:r>
        <w:r w:rsidR="00213F2D" w:rsidRPr="0038160B">
          <w:rPr>
            <w:rStyle w:val="charCitHyperlinkAbbrev"/>
          </w:rPr>
          <w:noBreakHyphen/>
          <w:t>4</w:t>
        </w:r>
      </w:hyperlink>
      <w:r w:rsidR="00213F2D">
        <w:t> amdt 1.13</w:t>
      </w:r>
    </w:p>
    <w:p w14:paraId="52DA8F24" w14:textId="77777777" w:rsidR="00A51510" w:rsidRDefault="00A51510">
      <w:pPr>
        <w:pStyle w:val="AmdtsEntryHd"/>
      </w:pPr>
      <w:r w:rsidRPr="008C09F6">
        <w:t>Directors-general may enter into contracts etc</w:t>
      </w:r>
    </w:p>
    <w:p w14:paraId="25B23391" w14:textId="585B7C6C" w:rsidR="00A51510" w:rsidRPr="00A51510" w:rsidRDefault="00A51510" w:rsidP="00A51510">
      <w:pPr>
        <w:pStyle w:val="AmdtsEntries"/>
      </w:pPr>
      <w:r>
        <w:t>s 31A</w:t>
      </w:r>
      <w:r>
        <w:tab/>
        <w:t xml:space="preserve">ins </w:t>
      </w:r>
      <w:hyperlink r:id="rId483" w:tooltip="Financial Management Amendment Act 2015" w:history="1">
        <w:r>
          <w:rPr>
            <w:rStyle w:val="charCitHyperlinkAbbrev"/>
          </w:rPr>
          <w:t>A2015</w:t>
        </w:r>
        <w:r>
          <w:rPr>
            <w:rStyle w:val="charCitHyperlinkAbbrev"/>
          </w:rPr>
          <w:noBreakHyphen/>
          <w:t>34</w:t>
        </w:r>
      </w:hyperlink>
      <w:r>
        <w:t xml:space="preserve"> s 81</w:t>
      </w:r>
    </w:p>
    <w:p w14:paraId="40711333" w14:textId="77777777" w:rsidR="000859E1" w:rsidRDefault="000859E1">
      <w:pPr>
        <w:pStyle w:val="AmdtsEntryHd"/>
        <w:rPr>
          <w:rFonts w:ascii="Helvetica" w:hAnsi="Helvetica" w:cs="Helvetica"/>
          <w:sz w:val="16"/>
          <w:szCs w:val="16"/>
        </w:rPr>
      </w:pPr>
      <w:r>
        <w:t>Agreement for the conduct of banking for Territory</w:t>
      </w:r>
    </w:p>
    <w:p w14:paraId="4CFA56FB" w14:textId="6AE3F5B0" w:rsidR="000859E1" w:rsidRDefault="000859E1">
      <w:pPr>
        <w:pStyle w:val="AmdtsEntries"/>
      </w:pPr>
      <w:r>
        <w:t>s 32</w:t>
      </w:r>
      <w:r>
        <w:tab/>
        <w:t xml:space="preserve">am </w:t>
      </w:r>
      <w:hyperlink r:id="rId484"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485"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3AE7B1A7" w14:textId="77777777" w:rsidR="000859E1" w:rsidRDefault="000859E1">
      <w:pPr>
        <w:pStyle w:val="AmdtsEntryHd"/>
        <w:rPr>
          <w:rFonts w:ascii="Helvetica" w:hAnsi="Helvetica" w:cs="Helvetica"/>
          <w:sz w:val="16"/>
          <w:szCs w:val="16"/>
        </w:rPr>
      </w:pPr>
      <w:r>
        <w:t>Territory banking account</w:t>
      </w:r>
    </w:p>
    <w:p w14:paraId="65971EAB" w14:textId="52ADA8B8" w:rsidR="000859E1" w:rsidRDefault="000859E1">
      <w:pPr>
        <w:pStyle w:val="AmdtsEntries"/>
      </w:pPr>
      <w:r>
        <w:t>s 33</w:t>
      </w:r>
      <w:r>
        <w:tab/>
        <w:t xml:space="preserve">am </w:t>
      </w:r>
      <w:hyperlink r:id="rId486"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71807F81" w14:textId="77777777" w:rsidR="000859E1" w:rsidRDefault="00232BAE">
      <w:pPr>
        <w:pStyle w:val="AmdtsEntryHd"/>
      </w:pPr>
      <w:r>
        <w:t>D</w:t>
      </w:r>
      <w:r w:rsidRPr="009562B1">
        <w:t>irectorate</w:t>
      </w:r>
      <w:r>
        <w:t xml:space="preserve"> </w:t>
      </w:r>
      <w:r w:rsidR="000859E1">
        <w:t>banking accounts</w:t>
      </w:r>
    </w:p>
    <w:p w14:paraId="69A85B97" w14:textId="73F6A470" w:rsidR="00232BAE" w:rsidRDefault="00232BAE">
      <w:pPr>
        <w:pStyle w:val="AmdtsEntries"/>
      </w:pPr>
      <w:r>
        <w:t>s 34 hdg</w:t>
      </w:r>
      <w:r>
        <w:tab/>
        <w:t xml:space="preserve">am </w:t>
      </w:r>
      <w:hyperlink r:id="rId48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ACEA710" w14:textId="1E10EC39" w:rsidR="000859E1" w:rsidRPr="001B3D42" w:rsidRDefault="000859E1">
      <w:pPr>
        <w:pStyle w:val="AmdtsEntries"/>
      </w:pPr>
      <w:r>
        <w:t>s 34</w:t>
      </w:r>
      <w:r>
        <w:tab/>
        <w:t xml:space="preserve">am </w:t>
      </w:r>
      <w:hyperlink r:id="rId488"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489"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49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13; </w:t>
      </w:r>
      <w:hyperlink r:id="rId49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7; ss renum R6 LA (see </w:t>
      </w:r>
      <w:hyperlink r:id="rId49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1.8); </w:t>
      </w:r>
      <w:hyperlink r:id="rId493" w:tooltip="Financial Management Amendment Act 2002" w:history="1">
        <w:r w:rsidR="001B3D42" w:rsidRPr="001B3D42">
          <w:rPr>
            <w:rStyle w:val="charCitHyperlinkAbbrev"/>
          </w:rPr>
          <w:t>A2002</w:t>
        </w:r>
        <w:r w:rsidR="001B3D42" w:rsidRPr="001B3D42">
          <w:rPr>
            <w:rStyle w:val="charCitHyperlinkAbbrev"/>
          </w:rPr>
          <w:noBreakHyphen/>
          <w:t>38</w:t>
        </w:r>
      </w:hyperlink>
      <w:r w:rsidR="003277C6">
        <w:t xml:space="preserve"> s </w:t>
      </w:r>
      <w:r>
        <w:t>16</w:t>
      </w:r>
      <w:r w:rsidR="00DC6434">
        <w:t xml:space="preserve">; </w:t>
      </w:r>
      <w:hyperlink r:id="rId49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C6434">
        <w:t xml:space="preserve"> s 13</w:t>
      </w:r>
      <w:r w:rsidR="0047701A">
        <w:t>, s 16</w:t>
      </w:r>
      <w:r w:rsidR="0063756C">
        <w:t>, s 17</w:t>
      </w:r>
    </w:p>
    <w:p w14:paraId="64EC10A3" w14:textId="77777777" w:rsidR="000859E1" w:rsidRDefault="000859E1">
      <w:pPr>
        <w:pStyle w:val="AmdtsEntryHd"/>
      </w:pPr>
      <w:r>
        <w:t xml:space="preserve">Transfer of </w:t>
      </w:r>
      <w:r w:rsidR="00232BAE" w:rsidRPr="009562B1">
        <w:t>directorate</w:t>
      </w:r>
      <w:r w:rsidR="00232BAE">
        <w:t xml:space="preserve"> </w:t>
      </w:r>
      <w:r>
        <w:t>banking account</w:t>
      </w:r>
    </w:p>
    <w:p w14:paraId="4F4738EC" w14:textId="4A788139" w:rsidR="00232BAE" w:rsidRDefault="00232BAE" w:rsidP="00BA5BA3">
      <w:pPr>
        <w:pStyle w:val="AmdtsEntries"/>
        <w:keepNext/>
      </w:pPr>
      <w:r>
        <w:t>s 34A hdg</w:t>
      </w:r>
      <w:r>
        <w:tab/>
        <w:t xml:space="preserve">am </w:t>
      </w:r>
      <w:hyperlink r:id="rId49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7A5F8B4D" w14:textId="77777777" w:rsidR="000859E1" w:rsidRDefault="000859E1">
      <w:pPr>
        <w:pStyle w:val="AmdtsEntries"/>
        <w:keepNext/>
      </w:pPr>
      <w:r>
        <w:t>s 34A</w:t>
      </w:r>
      <w:r>
        <w:tab/>
        <w:t>prev s 34A renum as s 34B</w:t>
      </w:r>
    </w:p>
    <w:p w14:paraId="3E6FF372" w14:textId="4E9C1DE4" w:rsidR="000859E1" w:rsidRDefault="000859E1">
      <w:pPr>
        <w:pStyle w:val="AmdtsEntries"/>
      </w:pPr>
      <w:r>
        <w:tab/>
        <w:t xml:space="preserve">ins </w:t>
      </w:r>
      <w:hyperlink r:id="rId49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14</w:t>
      </w:r>
    </w:p>
    <w:p w14:paraId="67DB3A99" w14:textId="14A61596" w:rsidR="00B554C7" w:rsidRDefault="00B554C7" w:rsidP="00B554C7">
      <w:pPr>
        <w:pStyle w:val="AmdtsEntries"/>
      </w:pPr>
      <w:r>
        <w:tab/>
        <w:t xml:space="preserve">am </w:t>
      </w:r>
      <w:hyperlink r:id="rId49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63756C">
        <w:t>, s 17</w:t>
      </w:r>
    </w:p>
    <w:p w14:paraId="6063E5C8" w14:textId="77777777" w:rsidR="000859E1" w:rsidRDefault="000859E1">
      <w:pPr>
        <w:pStyle w:val="AmdtsEntryHd"/>
        <w:rPr>
          <w:rFonts w:ascii="Helvetica" w:hAnsi="Helvetica" w:cs="Helvetica"/>
          <w:sz w:val="16"/>
          <w:szCs w:val="16"/>
        </w:rPr>
      </w:pPr>
      <w:r>
        <w:t xml:space="preserve">End of year balances of </w:t>
      </w:r>
      <w:r w:rsidR="00320575" w:rsidRPr="009562B1">
        <w:t>directorate</w:t>
      </w:r>
      <w:r w:rsidR="00320575">
        <w:t xml:space="preserve"> </w:t>
      </w:r>
      <w:r>
        <w:t>banking accounts</w:t>
      </w:r>
    </w:p>
    <w:p w14:paraId="73732091" w14:textId="30B0F932" w:rsidR="00320575" w:rsidRDefault="00320575" w:rsidP="00320575">
      <w:pPr>
        <w:pStyle w:val="AmdtsEntries"/>
      </w:pPr>
      <w:r>
        <w:t>s 34B hdg</w:t>
      </w:r>
      <w:r>
        <w:tab/>
        <w:t xml:space="preserve">am </w:t>
      </w:r>
      <w:hyperlink r:id="rId49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22B53EA2" w14:textId="1DDC8CF9" w:rsidR="000859E1" w:rsidRDefault="000859E1">
      <w:pPr>
        <w:pStyle w:val="AmdtsEntries"/>
        <w:keepNext/>
      </w:pPr>
      <w:r>
        <w:t>s 34B</w:t>
      </w:r>
      <w:r>
        <w:tab/>
        <w:t xml:space="preserve">(prev s 34A) ins </w:t>
      </w:r>
      <w:hyperlink r:id="rId49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12</w:t>
      </w:r>
    </w:p>
    <w:p w14:paraId="1E308C51" w14:textId="236D58D3" w:rsidR="000859E1" w:rsidRDefault="000859E1" w:rsidP="00E3352F">
      <w:pPr>
        <w:pStyle w:val="AmdtsEntries"/>
        <w:keepNext/>
      </w:pPr>
      <w:r>
        <w:tab/>
        <w:t xml:space="preserve">renum </w:t>
      </w:r>
      <w:hyperlink r:id="rId50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15</w:t>
      </w:r>
    </w:p>
    <w:p w14:paraId="4783D37F" w14:textId="43D00724" w:rsidR="00B554C7" w:rsidRDefault="00B554C7" w:rsidP="00B554C7">
      <w:pPr>
        <w:pStyle w:val="AmdtsEntries"/>
      </w:pPr>
      <w:r>
        <w:tab/>
        <w:t xml:space="preserve">am </w:t>
      </w:r>
      <w:hyperlink r:id="rId50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47701A">
        <w:t>, s 16</w:t>
      </w:r>
      <w:r w:rsidR="0063756C">
        <w:t>, s 17</w:t>
      </w:r>
    </w:p>
    <w:p w14:paraId="27558156" w14:textId="77777777" w:rsidR="000859E1" w:rsidRDefault="000859E1">
      <w:pPr>
        <w:pStyle w:val="AmdtsEntryHd"/>
        <w:rPr>
          <w:rFonts w:ascii="Helvetica" w:hAnsi="Helvetica" w:cs="Helvetica"/>
          <w:sz w:val="16"/>
          <w:szCs w:val="16"/>
        </w:rPr>
      </w:pPr>
      <w:r>
        <w:t>Payments into banking accounts</w:t>
      </w:r>
    </w:p>
    <w:p w14:paraId="164F7DB0" w14:textId="6FE2DAF6" w:rsidR="000859E1" w:rsidRDefault="000859E1">
      <w:pPr>
        <w:pStyle w:val="AmdtsEntries"/>
      </w:pPr>
      <w:r>
        <w:t>s 35</w:t>
      </w:r>
      <w:r>
        <w:tab/>
        <w:t xml:space="preserve">am </w:t>
      </w:r>
      <w:hyperlink r:id="rId50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03"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r w:rsidR="0047701A">
        <w:t xml:space="preserve">; </w:t>
      </w:r>
      <w:hyperlink r:id="rId50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47701A">
        <w:t xml:space="preserve"> s 16</w:t>
      </w:r>
      <w:r w:rsidR="0063756C">
        <w:t>, s 17</w:t>
      </w:r>
    </w:p>
    <w:p w14:paraId="02957A52" w14:textId="77777777" w:rsidR="000859E1" w:rsidRDefault="000859E1">
      <w:pPr>
        <w:pStyle w:val="AmdtsEntryHd"/>
        <w:rPr>
          <w:rFonts w:ascii="Helvetica" w:hAnsi="Helvetica" w:cs="Helvetica"/>
          <w:sz w:val="16"/>
          <w:szCs w:val="16"/>
        </w:rPr>
      </w:pPr>
      <w:r>
        <w:lastRenderedPageBreak/>
        <w:t xml:space="preserve">Transfer following change in </w:t>
      </w:r>
      <w:r w:rsidR="00320575" w:rsidRPr="009562B1">
        <w:t>directorate</w:t>
      </w:r>
      <w:r w:rsidR="00320575">
        <w:t xml:space="preserve"> </w:t>
      </w:r>
      <w:r>
        <w:t>responsibilities</w:t>
      </w:r>
    </w:p>
    <w:p w14:paraId="3B8243CD" w14:textId="5DB29F0F" w:rsidR="00320575" w:rsidRDefault="00320575" w:rsidP="00320575">
      <w:pPr>
        <w:pStyle w:val="AmdtsEntries"/>
      </w:pPr>
      <w:r>
        <w:t>s 36 hdg</w:t>
      </w:r>
      <w:r>
        <w:tab/>
        <w:t xml:space="preserve">am </w:t>
      </w:r>
      <w:hyperlink r:id="rId50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0F6FE92B" w14:textId="35ACA572" w:rsidR="000859E1" w:rsidRDefault="000859E1">
      <w:pPr>
        <w:pStyle w:val="AmdtsEntries"/>
      </w:pPr>
      <w:r>
        <w:t>s 36</w:t>
      </w:r>
      <w:r>
        <w:tab/>
        <w:t xml:space="preserve">am </w:t>
      </w:r>
      <w:hyperlink r:id="rId506"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r w:rsidR="0063756C">
        <w:t xml:space="preserve">; </w:t>
      </w:r>
      <w:hyperlink r:id="rId50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63756C">
        <w:t xml:space="preserve"> s 17</w:t>
      </w:r>
      <w:r w:rsidR="00A51510">
        <w:t xml:space="preserve">; </w:t>
      </w:r>
      <w:hyperlink r:id="rId508" w:tooltip="Financial Management Amendment Act 2015" w:history="1">
        <w:r w:rsidR="00A51510">
          <w:rPr>
            <w:rStyle w:val="charCitHyperlinkAbbrev"/>
          </w:rPr>
          <w:t>A2015</w:t>
        </w:r>
        <w:r w:rsidR="00A51510">
          <w:rPr>
            <w:rStyle w:val="charCitHyperlinkAbbrev"/>
          </w:rPr>
          <w:noBreakHyphen/>
          <w:t>34</w:t>
        </w:r>
      </w:hyperlink>
      <w:r w:rsidR="00A51510">
        <w:t xml:space="preserve"> s 82</w:t>
      </w:r>
    </w:p>
    <w:p w14:paraId="5350CAFF" w14:textId="77777777" w:rsidR="000859E1" w:rsidRDefault="000859E1" w:rsidP="00DC0A60">
      <w:pPr>
        <w:pStyle w:val="AmdtsEntryHd"/>
      </w:pPr>
      <w:r>
        <w:t xml:space="preserve">Transfers from </w:t>
      </w:r>
      <w:r w:rsidR="00320575" w:rsidRPr="009562B1">
        <w:t>directorate</w:t>
      </w:r>
      <w:r w:rsidR="00320575">
        <w:t xml:space="preserve"> </w:t>
      </w:r>
      <w:r>
        <w:t>banking accounts to territory banking account</w:t>
      </w:r>
    </w:p>
    <w:p w14:paraId="5D887133" w14:textId="1AD7BA69" w:rsidR="00320575" w:rsidRDefault="00320575" w:rsidP="00DC0A60">
      <w:pPr>
        <w:pStyle w:val="AmdtsEntries"/>
        <w:keepNext/>
      </w:pPr>
      <w:r>
        <w:t>s 36A hdg</w:t>
      </w:r>
      <w:r>
        <w:tab/>
        <w:t xml:space="preserve">am </w:t>
      </w:r>
      <w:hyperlink r:id="rId50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566BA631" w14:textId="4BF3736E" w:rsidR="000859E1" w:rsidRDefault="000859E1">
      <w:pPr>
        <w:pStyle w:val="AmdtsEntries"/>
      </w:pPr>
      <w:r>
        <w:t>s 36A</w:t>
      </w:r>
      <w:r>
        <w:tab/>
        <w:t xml:space="preserve">ins </w:t>
      </w:r>
      <w:hyperlink r:id="rId510"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17</w:t>
      </w:r>
    </w:p>
    <w:p w14:paraId="7AD37885" w14:textId="6C418A6C" w:rsidR="0063756C" w:rsidRDefault="0063756C">
      <w:pPr>
        <w:pStyle w:val="AmdtsEntries"/>
      </w:pPr>
      <w:r>
        <w:tab/>
        <w:t xml:space="preserve">am </w:t>
      </w:r>
      <w:hyperlink r:id="rId511"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r w:rsidR="00A51510">
        <w:t xml:space="preserve">; </w:t>
      </w:r>
      <w:hyperlink r:id="rId512" w:tooltip="Financial Management Amendment Act 2015" w:history="1">
        <w:r w:rsidR="00A51510">
          <w:rPr>
            <w:rStyle w:val="charCitHyperlinkAbbrev"/>
          </w:rPr>
          <w:t>A2015</w:t>
        </w:r>
        <w:r w:rsidR="00A51510">
          <w:rPr>
            <w:rStyle w:val="charCitHyperlinkAbbrev"/>
          </w:rPr>
          <w:noBreakHyphen/>
          <w:t>34</w:t>
        </w:r>
      </w:hyperlink>
      <w:r w:rsidR="00A51510">
        <w:t xml:space="preserve"> s 83, s 84</w:t>
      </w:r>
    </w:p>
    <w:p w14:paraId="1DC3748A" w14:textId="77777777" w:rsidR="000859E1" w:rsidRDefault="000859E1">
      <w:pPr>
        <w:pStyle w:val="AmdtsEntryHd"/>
      </w:pPr>
      <w:r>
        <w:t>Payments from territory banking account</w:t>
      </w:r>
    </w:p>
    <w:p w14:paraId="6E5A8D19" w14:textId="22342592" w:rsidR="000859E1" w:rsidRDefault="000859E1">
      <w:pPr>
        <w:pStyle w:val="AmdtsEntries"/>
        <w:keepNext/>
      </w:pPr>
      <w:r>
        <w:t>s 37 hdg</w:t>
      </w:r>
      <w:r>
        <w:tab/>
        <w:t xml:space="preserve">sub </w:t>
      </w:r>
      <w:hyperlink r:id="rId513"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18</w:t>
      </w:r>
    </w:p>
    <w:p w14:paraId="22E3F66A" w14:textId="564801C1" w:rsidR="000859E1" w:rsidRPr="00D22B39" w:rsidRDefault="000859E1">
      <w:pPr>
        <w:pStyle w:val="AmdtsEntries"/>
      </w:pPr>
      <w:r>
        <w:t>s 37</w:t>
      </w:r>
      <w:r>
        <w:tab/>
        <w:t xml:space="preserve">am </w:t>
      </w:r>
      <w:hyperlink r:id="rId514"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15"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51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16; </w:t>
      </w:r>
      <w:hyperlink r:id="rId517"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19; ss renum R10 LA (see </w:t>
      </w:r>
      <w:hyperlink r:id="rId518"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1.8); </w:t>
      </w:r>
      <w:hyperlink r:id="rId51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ss 33-35</w:t>
      </w:r>
      <w:r w:rsidR="0063756C">
        <w:t xml:space="preserve">; </w:t>
      </w:r>
      <w:hyperlink r:id="rId52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63756C">
        <w:t xml:space="preserve"> s 17</w:t>
      </w:r>
      <w:r w:rsidR="00A51510">
        <w:t xml:space="preserve">; </w:t>
      </w:r>
      <w:hyperlink r:id="rId521" w:tooltip="Financial Management Amendment Act 2015" w:history="1">
        <w:r w:rsidR="00A51510">
          <w:rPr>
            <w:rStyle w:val="charCitHyperlinkAbbrev"/>
          </w:rPr>
          <w:t>A2015</w:t>
        </w:r>
        <w:r w:rsidR="00A51510">
          <w:rPr>
            <w:rStyle w:val="charCitHyperlinkAbbrev"/>
          </w:rPr>
          <w:noBreakHyphen/>
          <w:t>34</w:t>
        </w:r>
      </w:hyperlink>
      <w:r w:rsidR="00A51510">
        <w:t xml:space="preserve"> s 85, s 86</w:t>
      </w:r>
      <w:r w:rsidR="00D22B39">
        <w:t xml:space="preserve">; </w:t>
      </w:r>
      <w:hyperlink r:id="rId522" w:tooltip="Public Sector Workers Compensation Fund Act 2018" w:history="1">
        <w:r w:rsidR="00D22B39">
          <w:rPr>
            <w:rStyle w:val="charCitHyperlinkAbbrev"/>
          </w:rPr>
          <w:t>A2018</w:t>
        </w:r>
        <w:r w:rsidR="00D22B39">
          <w:rPr>
            <w:rStyle w:val="charCitHyperlinkAbbrev"/>
          </w:rPr>
          <w:noBreakHyphen/>
          <w:t>47</w:t>
        </w:r>
      </w:hyperlink>
      <w:r w:rsidR="00D22B39">
        <w:t> amdt 1.1; pars renum R57 LA</w:t>
      </w:r>
      <w:r w:rsidR="00CC08A1">
        <w:t xml:space="preserve">; </w:t>
      </w:r>
      <w:hyperlink r:id="rId523" w:tooltip="Statute Law Amendment Act 2019" w:history="1">
        <w:r w:rsidR="00CC08A1" w:rsidRPr="00CC08A1">
          <w:rPr>
            <w:rStyle w:val="charCitHyperlinkAbbrev"/>
          </w:rPr>
          <w:t>A2019</w:t>
        </w:r>
        <w:r w:rsidR="00CC08A1" w:rsidRPr="00CC08A1">
          <w:rPr>
            <w:rStyle w:val="charCitHyperlinkAbbrev"/>
          </w:rPr>
          <w:noBreakHyphen/>
          <w:t>42</w:t>
        </w:r>
      </w:hyperlink>
      <w:r w:rsidR="00CC08A1">
        <w:t xml:space="preserve"> amdt 1.3; ss renum R59 LA</w:t>
      </w:r>
    </w:p>
    <w:p w14:paraId="1E70FD94" w14:textId="77777777" w:rsidR="00A51510" w:rsidRDefault="00A51510">
      <w:pPr>
        <w:pStyle w:val="AmdtsEntryHd"/>
      </w:pPr>
      <w:r w:rsidRPr="008C09F6">
        <w:t>Payments into territory banking account</w:t>
      </w:r>
    </w:p>
    <w:p w14:paraId="6FBCCBAA" w14:textId="567992ED" w:rsidR="00A51510" w:rsidRPr="00A51510" w:rsidRDefault="00A51510" w:rsidP="00A51510">
      <w:pPr>
        <w:pStyle w:val="AmdtsEntries"/>
      </w:pPr>
      <w:r>
        <w:t>s 37A</w:t>
      </w:r>
      <w:r>
        <w:tab/>
        <w:t xml:space="preserve">ins </w:t>
      </w:r>
      <w:hyperlink r:id="rId524" w:tooltip="Financial Management Amendment Act 2015" w:history="1">
        <w:r>
          <w:rPr>
            <w:rStyle w:val="charCitHyperlinkAbbrev"/>
          </w:rPr>
          <w:t>A2015</w:t>
        </w:r>
        <w:r>
          <w:rPr>
            <w:rStyle w:val="charCitHyperlinkAbbrev"/>
          </w:rPr>
          <w:noBreakHyphen/>
          <w:t>34</w:t>
        </w:r>
      </w:hyperlink>
      <w:r>
        <w:t xml:space="preserve"> s 87</w:t>
      </w:r>
    </w:p>
    <w:p w14:paraId="38DE1BBD" w14:textId="77777777" w:rsidR="000859E1" w:rsidRDefault="000859E1">
      <w:pPr>
        <w:pStyle w:val="AmdtsEntryHd"/>
      </w:pPr>
      <w:r>
        <w:t>Investment of certain public money</w:t>
      </w:r>
    </w:p>
    <w:p w14:paraId="3BDAF98D" w14:textId="4154CB40" w:rsidR="000859E1" w:rsidRDefault="000859E1">
      <w:pPr>
        <w:pStyle w:val="AmdtsEntries"/>
        <w:keepNext/>
      </w:pPr>
      <w:r>
        <w:t>s 38 hdg</w:t>
      </w:r>
      <w:r>
        <w:tab/>
        <w:t xml:space="preserve">sub </w:t>
      </w:r>
      <w:hyperlink r:id="rId525"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5AA47288" w14:textId="3FEB85FA" w:rsidR="000859E1" w:rsidRPr="00D22B39" w:rsidRDefault="000859E1">
      <w:pPr>
        <w:pStyle w:val="AmdtsEntries"/>
      </w:pPr>
      <w:r>
        <w:t>s 38</w:t>
      </w:r>
      <w:r>
        <w:tab/>
        <w:t xml:space="preserve">am </w:t>
      </w:r>
      <w:hyperlink r:id="rId526"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27"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28"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529"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rsidR="003277C6">
        <w:t xml:space="preserve"> s </w:t>
      </w:r>
      <w:r>
        <w:t xml:space="preserve">5; </w:t>
      </w:r>
      <w:hyperlink r:id="rId53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17; </w:t>
      </w:r>
      <w:hyperlink r:id="rId531"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6, s 7; ss renum R12 LA (see </w:t>
      </w:r>
      <w:hyperlink r:id="rId532"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8)</w:t>
      </w:r>
      <w:r w:rsidR="00646339">
        <w:t xml:space="preserve">; </w:t>
      </w:r>
      <w:hyperlink r:id="rId53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646339">
        <w:t xml:space="preserve"> s 16</w:t>
      </w:r>
      <w:r w:rsidR="0063756C">
        <w:t>, s 17</w:t>
      </w:r>
      <w:r w:rsidR="009E27CB">
        <w:t xml:space="preserve">; </w:t>
      </w:r>
      <w:hyperlink r:id="rId534" w:tooltip="Statute Law Amendment Act 2013" w:history="1">
        <w:r w:rsidR="009E27CB">
          <w:rPr>
            <w:rStyle w:val="charCitHyperlinkAbbrev"/>
          </w:rPr>
          <w:t>A2013</w:t>
        </w:r>
        <w:r w:rsidR="009E27CB">
          <w:rPr>
            <w:rStyle w:val="charCitHyperlinkAbbrev"/>
          </w:rPr>
          <w:noBreakHyphen/>
          <w:t>19</w:t>
        </w:r>
      </w:hyperlink>
      <w:r w:rsidR="009E27CB">
        <w:t xml:space="preserve"> amdt 3.158, amdt 3.159</w:t>
      </w:r>
      <w:r w:rsidR="00D22B39">
        <w:t xml:space="preserve">; </w:t>
      </w:r>
      <w:hyperlink r:id="rId535" w:tooltip="Public Sector Workers Compensation Fund Act 2018" w:history="1">
        <w:r w:rsidR="00D22B39">
          <w:rPr>
            <w:rStyle w:val="charCitHyperlinkAbbrev"/>
          </w:rPr>
          <w:t>A2018</w:t>
        </w:r>
        <w:r w:rsidR="00D22B39">
          <w:rPr>
            <w:rStyle w:val="charCitHyperlinkAbbrev"/>
          </w:rPr>
          <w:noBreakHyphen/>
          <w:t>47</w:t>
        </w:r>
      </w:hyperlink>
      <w:r w:rsidR="00D22B39">
        <w:t xml:space="preserve"> amdt 1.2</w:t>
      </w:r>
      <w:r w:rsidR="00CC08A1">
        <w:t xml:space="preserve">; </w:t>
      </w:r>
      <w:hyperlink r:id="rId536" w:tooltip="Statute Law Amendment Act 2019" w:history="1">
        <w:r w:rsidR="00CC08A1" w:rsidRPr="00CC08A1">
          <w:rPr>
            <w:rStyle w:val="charCitHyperlinkAbbrev"/>
          </w:rPr>
          <w:t>A2019</w:t>
        </w:r>
        <w:r w:rsidR="00CC08A1" w:rsidRPr="00CC08A1">
          <w:rPr>
            <w:rStyle w:val="charCitHyperlinkAbbrev"/>
          </w:rPr>
          <w:noBreakHyphen/>
          <w:t>42</w:t>
        </w:r>
      </w:hyperlink>
      <w:r w:rsidR="00CC08A1" w:rsidRPr="00CC08A1">
        <w:rPr>
          <w:rStyle w:val="charCitHyperlinkAbbrev"/>
        </w:rPr>
        <w:t xml:space="preserve"> </w:t>
      </w:r>
      <w:r w:rsidR="00CC08A1">
        <w:t>amdts 1.4-1.8</w:t>
      </w:r>
    </w:p>
    <w:p w14:paraId="71CAC337" w14:textId="77777777" w:rsidR="000859E1" w:rsidRDefault="000859E1">
      <w:pPr>
        <w:pStyle w:val="AmdtsEntryHd"/>
      </w:pPr>
      <w:r>
        <w:t>Borrowing and guarantees</w:t>
      </w:r>
    </w:p>
    <w:p w14:paraId="0AAFFFD5" w14:textId="3F868C49" w:rsidR="000859E1" w:rsidRPr="001B3D42" w:rsidRDefault="000859E1">
      <w:pPr>
        <w:pStyle w:val="AmdtsEntries"/>
      </w:pPr>
      <w:r>
        <w:t>pt 6 hdg</w:t>
      </w:r>
      <w:r>
        <w:tab/>
        <w:t xml:space="preserve">sub </w:t>
      </w:r>
      <w:hyperlink r:id="rId537"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6</w:t>
      </w:r>
    </w:p>
    <w:p w14:paraId="1CF642C2" w14:textId="77777777" w:rsidR="000859E1" w:rsidRDefault="000859E1">
      <w:pPr>
        <w:pStyle w:val="AmdtsEntryHd"/>
      </w:pPr>
      <w:r>
        <w:t>Borrowings by territory authorities to be approved</w:t>
      </w:r>
    </w:p>
    <w:p w14:paraId="2E6BBEAE" w14:textId="158C14DB" w:rsidR="000859E1" w:rsidRPr="001B3D42" w:rsidRDefault="000859E1">
      <w:pPr>
        <w:pStyle w:val="AmdtsEntries"/>
      </w:pPr>
      <w:r>
        <w:t>s 42</w:t>
      </w:r>
      <w:r>
        <w:tab/>
        <w:t xml:space="preserve">am </w:t>
      </w:r>
      <w:hyperlink r:id="rId53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18, amdt 1.9; </w:t>
      </w:r>
      <w:hyperlink r:id="rId539"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5</w:t>
      </w:r>
    </w:p>
    <w:p w14:paraId="767EE782" w14:textId="77777777" w:rsidR="000859E1" w:rsidRDefault="000859E1">
      <w:pPr>
        <w:pStyle w:val="AmdtsEntryHd"/>
      </w:pPr>
      <w:r>
        <w:t>Territory authorities may give security</w:t>
      </w:r>
    </w:p>
    <w:p w14:paraId="7D845F4F" w14:textId="7FF53A57" w:rsidR="000859E1" w:rsidRDefault="000859E1">
      <w:pPr>
        <w:pStyle w:val="AmdtsEntries"/>
      </w:pPr>
      <w:r>
        <w:t>s 43</w:t>
      </w:r>
      <w:r>
        <w:tab/>
        <w:t xml:space="preserve">am </w:t>
      </w:r>
      <w:hyperlink r:id="rId540"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6</w:t>
      </w:r>
    </w:p>
    <w:p w14:paraId="5A4947EB" w14:textId="77777777" w:rsidR="000859E1" w:rsidRDefault="000859E1">
      <w:pPr>
        <w:pStyle w:val="AmdtsEntryHd"/>
      </w:pPr>
      <w:r>
        <w:t>Power to approve borrowings not delegable</w:t>
      </w:r>
    </w:p>
    <w:p w14:paraId="4858E3B4" w14:textId="1A9B82A4" w:rsidR="000859E1" w:rsidRDefault="000859E1">
      <w:pPr>
        <w:pStyle w:val="AmdtsEntries"/>
      </w:pPr>
      <w:r>
        <w:t>s 44</w:t>
      </w:r>
      <w:r>
        <w:tab/>
        <w:t xml:space="preserve">am </w:t>
      </w:r>
      <w:hyperlink r:id="rId541" w:tooltip="Financial Management Amendment Act 2007" w:history="1">
        <w:r w:rsidR="001B3D42" w:rsidRPr="001B3D42">
          <w:rPr>
            <w:rStyle w:val="charCitHyperlinkAbbrev"/>
          </w:rPr>
          <w:t>A2007</w:t>
        </w:r>
        <w:r w:rsidR="001B3D42" w:rsidRPr="001B3D42">
          <w:rPr>
            <w:rStyle w:val="charCitHyperlinkAbbrev"/>
          </w:rPr>
          <w:noBreakHyphen/>
          <w:t>10</w:t>
        </w:r>
      </w:hyperlink>
      <w:r>
        <w:t xml:space="preserve"> s 7</w:t>
      </w:r>
    </w:p>
    <w:p w14:paraId="1524485C" w14:textId="77777777" w:rsidR="000859E1" w:rsidRDefault="000859E1">
      <w:pPr>
        <w:pStyle w:val="AmdtsEntryHd"/>
        <w:rPr>
          <w:rFonts w:ascii="Helvetica" w:hAnsi="Helvetica" w:cs="Helvetica"/>
          <w:sz w:val="16"/>
          <w:szCs w:val="16"/>
        </w:rPr>
      </w:pPr>
      <w:r>
        <w:t>Loans to be paid into territory banking account</w:t>
      </w:r>
    </w:p>
    <w:p w14:paraId="2BF8AE57" w14:textId="42B89081" w:rsidR="000859E1" w:rsidRPr="001B3D42" w:rsidRDefault="000859E1">
      <w:pPr>
        <w:pStyle w:val="AmdtsEntries"/>
      </w:pPr>
      <w:r>
        <w:t>s 45</w:t>
      </w:r>
      <w:r>
        <w:tab/>
        <w:t xml:space="preserve">am </w:t>
      </w:r>
      <w:hyperlink r:id="rId54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4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19</w:t>
      </w:r>
    </w:p>
    <w:p w14:paraId="7E450CEE" w14:textId="77777777" w:rsidR="000859E1" w:rsidRDefault="000859E1">
      <w:pPr>
        <w:pStyle w:val="AmdtsEntryHd"/>
      </w:pPr>
      <w:r>
        <w:t>Payments by Treasurer</w:t>
      </w:r>
    </w:p>
    <w:p w14:paraId="3A0DF1AF" w14:textId="53B17C5F" w:rsidR="000859E1" w:rsidRDefault="000859E1">
      <w:pPr>
        <w:pStyle w:val="AmdtsEntries"/>
      </w:pPr>
      <w:r>
        <w:t>s 46</w:t>
      </w:r>
      <w:r>
        <w:tab/>
        <w:t xml:space="preserve">sub </w:t>
      </w:r>
      <w:hyperlink r:id="rId544"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20</w:t>
      </w:r>
    </w:p>
    <w:p w14:paraId="43FD9DB7" w14:textId="77777777" w:rsidR="000859E1" w:rsidRDefault="000859E1">
      <w:pPr>
        <w:pStyle w:val="AmdtsEntryHd"/>
      </w:pPr>
      <w:r>
        <w:t>Guarantees by Territory</w:t>
      </w:r>
    </w:p>
    <w:p w14:paraId="739858D5" w14:textId="3AF6758F" w:rsidR="000859E1" w:rsidRDefault="000859E1">
      <w:pPr>
        <w:pStyle w:val="AmdtsEntries"/>
      </w:pPr>
      <w:r>
        <w:t>s 47</w:t>
      </w:r>
      <w:r>
        <w:tab/>
        <w:t xml:space="preserve">am </w:t>
      </w:r>
      <w:hyperlink r:id="rId545"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3.274</w:t>
      </w:r>
    </w:p>
    <w:p w14:paraId="3694DE0A" w14:textId="77777777" w:rsidR="000859E1" w:rsidRDefault="000859E1">
      <w:pPr>
        <w:pStyle w:val="AmdtsEntryHd"/>
      </w:pPr>
      <w:r>
        <w:t>Financial derivatives</w:t>
      </w:r>
    </w:p>
    <w:p w14:paraId="0816E673" w14:textId="17BB42AE" w:rsidR="000859E1" w:rsidRPr="001B3D42" w:rsidRDefault="000859E1">
      <w:pPr>
        <w:pStyle w:val="AmdtsEntries"/>
      </w:pPr>
      <w:r>
        <w:t>s 48</w:t>
      </w:r>
      <w:r>
        <w:tab/>
        <w:t xml:space="preserve">om </w:t>
      </w:r>
      <w:hyperlink r:id="rId546"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7</w:t>
      </w:r>
    </w:p>
    <w:p w14:paraId="719381D2" w14:textId="77777777" w:rsidR="00646339" w:rsidRDefault="00646339">
      <w:pPr>
        <w:pStyle w:val="AmdtsEntryHd"/>
      </w:pPr>
      <w:r>
        <w:lastRenderedPageBreak/>
        <w:t>Administration of trust money</w:t>
      </w:r>
    </w:p>
    <w:p w14:paraId="42E85065" w14:textId="595C31DE" w:rsidR="00646339" w:rsidRPr="00646339" w:rsidRDefault="00646339" w:rsidP="00646339">
      <w:pPr>
        <w:pStyle w:val="AmdtsEntries"/>
      </w:pPr>
      <w:r>
        <w:t>s 50</w:t>
      </w:r>
      <w:r>
        <w:tab/>
        <w:t xml:space="preserve">am </w:t>
      </w:r>
      <w:hyperlink r:id="rId54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65611D50" w14:textId="77777777" w:rsidR="000859E1" w:rsidRDefault="00BB35A1">
      <w:pPr>
        <w:pStyle w:val="AmdtsEntryHd"/>
        <w:rPr>
          <w:rFonts w:ascii="Helvetica" w:hAnsi="Helvetica" w:cs="Helvetica"/>
          <w:sz w:val="16"/>
          <w:szCs w:val="16"/>
        </w:rPr>
      </w:pPr>
      <w:r>
        <w:t>D</w:t>
      </w:r>
      <w:r w:rsidRPr="009562B1">
        <w:t>irectorate</w:t>
      </w:r>
      <w:r>
        <w:t xml:space="preserve"> </w:t>
      </w:r>
      <w:r w:rsidR="000859E1">
        <w:t>trust banking accounts</w:t>
      </w:r>
    </w:p>
    <w:p w14:paraId="59AE721C" w14:textId="1D0EDEA2" w:rsidR="00BB35A1" w:rsidRDefault="00BB35A1" w:rsidP="00E3352F">
      <w:pPr>
        <w:pStyle w:val="AmdtsEntries"/>
        <w:keepNext/>
      </w:pPr>
      <w:r>
        <w:t>s 51 hdg</w:t>
      </w:r>
      <w:r>
        <w:tab/>
        <w:t xml:space="preserve">am </w:t>
      </w:r>
      <w:hyperlink r:id="rId54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145C732B" w14:textId="2A7A9A28" w:rsidR="000859E1" w:rsidRDefault="000859E1">
      <w:pPr>
        <w:pStyle w:val="AmdtsEntries"/>
      </w:pPr>
      <w:r>
        <w:t>s 51</w:t>
      </w:r>
      <w:r>
        <w:tab/>
        <w:t xml:space="preserve">am </w:t>
      </w:r>
      <w:hyperlink r:id="rId549"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50"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51"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21</w:t>
      </w:r>
      <w:r w:rsidR="00B554C7">
        <w:t xml:space="preserve">; </w:t>
      </w:r>
      <w:hyperlink r:id="rId55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B554C7">
        <w:t xml:space="preserve"> s 13</w:t>
      </w:r>
      <w:r w:rsidR="00646339">
        <w:t>, s 16</w:t>
      </w:r>
    </w:p>
    <w:p w14:paraId="39BAE7AD" w14:textId="77777777" w:rsidR="000859E1" w:rsidRDefault="000859E1">
      <w:pPr>
        <w:pStyle w:val="AmdtsEntryHd"/>
      </w:pPr>
      <w:r>
        <w:t xml:space="preserve">Transfer of </w:t>
      </w:r>
      <w:r w:rsidR="0070003D" w:rsidRPr="009562B1">
        <w:t>directorate</w:t>
      </w:r>
      <w:r w:rsidR="0070003D">
        <w:t xml:space="preserve"> </w:t>
      </w:r>
      <w:r>
        <w:t>trust banking accounts</w:t>
      </w:r>
    </w:p>
    <w:p w14:paraId="5256B462" w14:textId="7D215C69" w:rsidR="0070003D" w:rsidRDefault="0070003D">
      <w:pPr>
        <w:pStyle w:val="AmdtsEntries"/>
      </w:pPr>
      <w:r>
        <w:t>s 51A hdg</w:t>
      </w:r>
      <w:r>
        <w:tab/>
        <w:t xml:space="preserve">am </w:t>
      </w:r>
      <w:hyperlink r:id="rId55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6352F9F4" w14:textId="3AFD422F" w:rsidR="000859E1" w:rsidRDefault="000859E1">
      <w:pPr>
        <w:pStyle w:val="AmdtsEntries"/>
      </w:pPr>
      <w:r>
        <w:t>s 51A</w:t>
      </w:r>
      <w:r>
        <w:tab/>
        <w:t xml:space="preserve">ins </w:t>
      </w:r>
      <w:hyperlink r:id="rId55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36</w:t>
      </w:r>
    </w:p>
    <w:p w14:paraId="014BE421" w14:textId="6F081AD7" w:rsidR="00B554C7" w:rsidRDefault="00B554C7" w:rsidP="00B554C7">
      <w:pPr>
        <w:pStyle w:val="AmdtsEntries"/>
      </w:pPr>
      <w:r>
        <w:tab/>
        <w:t xml:space="preserve">am </w:t>
      </w:r>
      <w:hyperlink r:id="rId55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646339">
        <w:t>, s 16</w:t>
      </w:r>
      <w:r w:rsidR="003559FC">
        <w:t>, s 17</w:t>
      </w:r>
    </w:p>
    <w:p w14:paraId="577B7B56" w14:textId="77777777" w:rsidR="000859E1" w:rsidRDefault="000859E1">
      <w:pPr>
        <w:pStyle w:val="AmdtsEntryHd"/>
      </w:pPr>
      <w:r>
        <w:t xml:space="preserve">Transfers between trust banking accounts—changes in </w:t>
      </w:r>
      <w:r w:rsidR="0070003D" w:rsidRPr="009562B1">
        <w:t>directorate</w:t>
      </w:r>
      <w:r w:rsidR="0070003D">
        <w:t xml:space="preserve"> </w:t>
      </w:r>
      <w:r>
        <w:t>responsibilities</w:t>
      </w:r>
    </w:p>
    <w:p w14:paraId="373778AC" w14:textId="3C7BEBDE" w:rsidR="0070003D" w:rsidRDefault="0070003D" w:rsidP="0070003D">
      <w:pPr>
        <w:pStyle w:val="AmdtsEntries"/>
      </w:pPr>
      <w:r>
        <w:t>s 51B hdg</w:t>
      </w:r>
      <w:r>
        <w:tab/>
        <w:t xml:space="preserve">am </w:t>
      </w:r>
      <w:hyperlink r:id="rId55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17</w:t>
      </w:r>
    </w:p>
    <w:p w14:paraId="661D2909" w14:textId="210822A1" w:rsidR="000859E1" w:rsidRDefault="000859E1">
      <w:pPr>
        <w:pStyle w:val="AmdtsEntries"/>
      </w:pPr>
      <w:r>
        <w:t>s 51B</w:t>
      </w:r>
      <w:r>
        <w:tab/>
        <w:t xml:space="preserve">ins </w:t>
      </w:r>
      <w:hyperlink r:id="rId55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36</w:t>
      </w:r>
    </w:p>
    <w:p w14:paraId="07BC3436" w14:textId="3FBCD33F" w:rsidR="00B554C7" w:rsidRDefault="00B554C7" w:rsidP="00B554C7">
      <w:pPr>
        <w:pStyle w:val="AmdtsEntries"/>
      </w:pPr>
      <w:r>
        <w:tab/>
        <w:t xml:space="preserve">am </w:t>
      </w:r>
      <w:hyperlink r:id="rId55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r w:rsidR="00646339">
        <w:t>, s 16</w:t>
      </w:r>
      <w:r w:rsidR="003559FC">
        <w:t>, s 17</w:t>
      </w:r>
    </w:p>
    <w:p w14:paraId="5A2BAB58" w14:textId="77777777" w:rsidR="000859E1" w:rsidRDefault="000859E1">
      <w:pPr>
        <w:pStyle w:val="AmdtsEntryHd"/>
      </w:pPr>
      <w:r>
        <w:t>Transfers between trust banking accounts—investment</w:t>
      </w:r>
    </w:p>
    <w:p w14:paraId="585943DB" w14:textId="1DFEE402" w:rsidR="000859E1" w:rsidRDefault="000859E1">
      <w:pPr>
        <w:pStyle w:val="AmdtsEntries"/>
      </w:pPr>
      <w:r>
        <w:t>s 51C</w:t>
      </w:r>
      <w:r>
        <w:tab/>
        <w:t xml:space="preserve">ins </w:t>
      </w:r>
      <w:hyperlink r:id="rId55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36</w:t>
      </w:r>
    </w:p>
    <w:p w14:paraId="738D102E" w14:textId="77777777" w:rsidR="000859E1" w:rsidRDefault="000859E1">
      <w:pPr>
        <w:pStyle w:val="AmdtsEntryHd"/>
      </w:pPr>
      <w:r>
        <w:t>Transfers between trust banking account and territory banking account</w:t>
      </w:r>
    </w:p>
    <w:p w14:paraId="05B2BCEF" w14:textId="364DC907" w:rsidR="000859E1" w:rsidRDefault="000859E1">
      <w:pPr>
        <w:pStyle w:val="AmdtsEntries"/>
        <w:keepNext/>
      </w:pPr>
      <w:r>
        <w:t>s 52</w:t>
      </w:r>
      <w:r>
        <w:tab/>
        <w:t xml:space="preserve">am </w:t>
      </w:r>
      <w:hyperlink r:id="rId560"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3506D8FE" w14:textId="3FBB2A1E" w:rsidR="000859E1" w:rsidRDefault="000859E1">
      <w:pPr>
        <w:pStyle w:val="AmdtsEntries"/>
      </w:pPr>
      <w:r>
        <w:tab/>
        <w:t xml:space="preserve">sub </w:t>
      </w:r>
      <w:hyperlink r:id="rId56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20; </w:t>
      </w:r>
      <w:hyperlink r:id="rId56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37</w:t>
      </w:r>
    </w:p>
    <w:p w14:paraId="62BF5CA4" w14:textId="77777777" w:rsidR="000859E1" w:rsidRDefault="000859E1">
      <w:pPr>
        <w:pStyle w:val="AmdtsEntryHd"/>
      </w:pPr>
      <w:r>
        <w:t>Investment of trust money</w:t>
      </w:r>
    </w:p>
    <w:p w14:paraId="6251EDA5" w14:textId="11E391AE" w:rsidR="000859E1" w:rsidRDefault="000859E1">
      <w:pPr>
        <w:pStyle w:val="AmdtsEntries"/>
      </w:pPr>
      <w:r>
        <w:t>s 53</w:t>
      </w:r>
      <w:r>
        <w:tab/>
        <w:t xml:space="preserve">am </w:t>
      </w:r>
      <w:hyperlink r:id="rId563" w:tooltip="Trustee (Amendment) Act 1999" w:history="1">
        <w:r w:rsidR="001B3D42" w:rsidRPr="001B3D42">
          <w:rPr>
            <w:rStyle w:val="charCitHyperlinkAbbrev"/>
          </w:rPr>
          <w:t>A1999</w:t>
        </w:r>
        <w:r w:rsidR="001B3D42" w:rsidRPr="001B3D42">
          <w:rPr>
            <w:rStyle w:val="charCitHyperlinkAbbrev"/>
          </w:rPr>
          <w:noBreakHyphen/>
          <w:t>28</w:t>
        </w:r>
      </w:hyperlink>
      <w:r>
        <w:t xml:space="preserve"> sch</w:t>
      </w:r>
    </w:p>
    <w:p w14:paraId="7C16CC9F" w14:textId="77777777" w:rsidR="000859E1" w:rsidRDefault="000859E1">
      <w:pPr>
        <w:pStyle w:val="AmdtsEntryHd"/>
      </w:pPr>
      <w:r>
        <w:t>Unclaimed trust money</w:t>
      </w:r>
    </w:p>
    <w:p w14:paraId="11B4EF5E" w14:textId="770D3097" w:rsidR="000859E1" w:rsidRDefault="000859E1">
      <w:pPr>
        <w:pStyle w:val="AmdtsEntries"/>
        <w:keepNext/>
      </w:pPr>
      <w:r>
        <w:t>s 53A</w:t>
      </w:r>
      <w:r>
        <w:tab/>
        <w:t xml:space="preserve">ins </w:t>
      </w:r>
      <w:hyperlink r:id="rId564"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13</w:t>
      </w:r>
    </w:p>
    <w:p w14:paraId="654FA983" w14:textId="6FE23D3E" w:rsidR="000859E1" w:rsidRPr="002339FF" w:rsidRDefault="000859E1">
      <w:pPr>
        <w:pStyle w:val="AmdtsEntries"/>
      </w:pPr>
      <w:r>
        <w:tab/>
        <w:t xml:space="preserve">am </w:t>
      </w:r>
      <w:hyperlink r:id="rId565"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66"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amdts 1</w:t>
      </w:r>
      <w:r w:rsidRPr="00751F05">
        <w:t>.1633-1</w:t>
      </w:r>
      <w:r>
        <w:t xml:space="preserve">.1635; ss renum R3 LA (see </w:t>
      </w:r>
      <w:hyperlink r:id="rId567"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1.1636); </w:t>
      </w:r>
      <w:hyperlink r:id="rId56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21; ss renum R6 LA; </w:t>
      </w:r>
      <w:hyperlink r:id="rId569"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3.367</w:t>
      </w:r>
      <w:r w:rsidR="00B554C7">
        <w:t xml:space="preserve">; </w:t>
      </w:r>
      <w:hyperlink r:id="rId57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B554C7">
        <w:t xml:space="preserve"> s 13</w:t>
      </w:r>
      <w:r w:rsidR="002339FF">
        <w:t>;</w:t>
      </w:r>
      <w:r w:rsidR="003277C6">
        <w:br/>
      </w:r>
      <w:hyperlink r:id="rId571" w:tooltip="Red Tape Reduction Legislation Amendment Act 2015" w:history="1">
        <w:r w:rsidR="002339FF">
          <w:rPr>
            <w:rStyle w:val="charCitHyperlinkAbbrev"/>
          </w:rPr>
          <w:t>A2015-33</w:t>
        </w:r>
      </w:hyperlink>
      <w:r w:rsidR="002339FF">
        <w:t xml:space="preserve"> amdt 1.82</w:t>
      </w:r>
    </w:p>
    <w:p w14:paraId="3C26E18E" w14:textId="77777777" w:rsidR="000859E1" w:rsidRDefault="000859E1">
      <w:pPr>
        <w:pStyle w:val="AmdtsEntryHd"/>
      </w:pPr>
      <w:r>
        <w:t>Review</w:t>
      </w:r>
      <w:r w:rsidR="008135ED">
        <w:t xml:space="preserve">able </w:t>
      </w:r>
      <w:r w:rsidR="003D6F2A">
        <w:t>decision</w:t>
      </w:r>
      <w:r w:rsidR="008135ED">
        <w:t xml:space="preserve"> notices</w:t>
      </w:r>
    </w:p>
    <w:p w14:paraId="3AA7CBB2" w14:textId="230B225A" w:rsidR="000859E1" w:rsidRDefault="000859E1">
      <w:pPr>
        <w:pStyle w:val="AmdtsEntries"/>
        <w:keepNext/>
      </w:pPr>
      <w:r>
        <w:t>s 53B</w:t>
      </w:r>
      <w:r>
        <w:tab/>
        <w:t xml:space="preserve">ins </w:t>
      </w:r>
      <w:hyperlink r:id="rId57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13</w:t>
      </w:r>
    </w:p>
    <w:p w14:paraId="523E2D9A" w14:textId="74238266" w:rsidR="000859E1" w:rsidRDefault="000859E1" w:rsidP="00370097">
      <w:pPr>
        <w:pStyle w:val="AmdtsEntries"/>
        <w:keepNext/>
      </w:pPr>
      <w:r>
        <w:tab/>
        <w:t xml:space="preserve">am </w:t>
      </w:r>
      <w:hyperlink r:id="rId573"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3.368</w:t>
      </w:r>
    </w:p>
    <w:p w14:paraId="366840CA" w14:textId="0A761F17" w:rsidR="00950E83" w:rsidRDefault="00950E83">
      <w:pPr>
        <w:pStyle w:val="AmdtsEntries"/>
      </w:pPr>
      <w:r>
        <w:tab/>
        <w:t xml:space="preserve">sub </w:t>
      </w:r>
      <w:hyperlink r:id="rId574" w:tooltip="ACT Civil and Administrative Tribunal Legislation Amendment Act 2008 (No 2)" w:history="1">
        <w:r w:rsidR="001B3D42" w:rsidRPr="001B3D42">
          <w:rPr>
            <w:rStyle w:val="charCitHyperlinkAbbrev"/>
          </w:rPr>
          <w:t>A2008</w:t>
        </w:r>
        <w:r w:rsidR="001B3D42" w:rsidRPr="001B3D42">
          <w:rPr>
            <w:rStyle w:val="charCitHyperlinkAbbrev"/>
          </w:rPr>
          <w:noBreakHyphen/>
          <w:t>37</w:t>
        </w:r>
      </w:hyperlink>
      <w:r>
        <w:t xml:space="preserve"> amdt </w:t>
      </w:r>
      <w:r w:rsidR="004109FB">
        <w:t>1.1</w:t>
      </w:r>
      <w:r>
        <w:t>75</w:t>
      </w:r>
    </w:p>
    <w:p w14:paraId="588A6909" w14:textId="77777777" w:rsidR="000859E1" w:rsidRDefault="00950E83">
      <w:pPr>
        <w:pStyle w:val="AmdtsEntryHd"/>
      </w:pPr>
      <w:r>
        <w:t>Applications for review</w:t>
      </w:r>
    </w:p>
    <w:p w14:paraId="50EC6E70" w14:textId="649948FC" w:rsidR="000859E1" w:rsidRDefault="000859E1">
      <w:pPr>
        <w:pStyle w:val="AmdtsEntries"/>
      </w:pPr>
      <w:r>
        <w:t>s 53C</w:t>
      </w:r>
      <w:r>
        <w:tab/>
        <w:t xml:space="preserve">ins </w:t>
      </w:r>
      <w:hyperlink r:id="rId57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13</w:t>
      </w:r>
    </w:p>
    <w:p w14:paraId="1955954F" w14:textId="62368BA1" w:rsidR="00950E83" w:rsidRDefault="004109FB" w:rsidP="00950E83">
      <w:pPr>
        <w:pStyle w:val="AmdtsEntries"/>
      </w:pPr>
      <w:r>
        <w:tab/>
        <w:t xml:space="preserve">sub </w:t>
      </w:r>
      <w:hyperlink r:id="rId576" w:tooltip="ACT Civil and Administrative Tribunal Legislation Amendment Act 2008 (No 2)" w:history="1">
        <w:r w:rsidR="001B3D42" w:rsidRPr="001B3D42">
          <w:rPr>
            <w:rStyle w:val="charCitHyperlinkAbbrev"/>
          </w:rPr>
          <w:t>A2008</w:t>
        </w:r>
        <w:r w:rsidR="001B3D42" w:rsidRPr="001B3D42">
          <w:rPr>
            <w:rStyle w:val="charCitHyperlinkAbbrev"/>
          </w:rPr>
          <w:noBreakHyphen/>
          <w:t>37</w:t>
        </w:r>
      </w:hyperlink>
      <w:r>
        <w:t xml:space="preserve"> amdt 1.1</w:t>
      </w:r>
      <w:r w:rsidR="00950E83">
        <w:t>75</w:t>
      </w:r>
    </w:p>
    <w:p w14:paraId="034DAA48" w14:textId="77777777" w:rsidR="000859E1" w:rsidRDefault="000859E1">
      <w:pPr>
        <w:pStyle w:val="AmdtsEntryHd"/>
      </w:pPr>
      <w:r>
        <w:t>Financial provisions for territory authorities</w:t>
      </w:r>
    </w:p>
    <w:p w14:paraId="558A3092" w14:textId="0E91751A" w:rsidR="000859E1" w:rsidRDefault="000859E1">
      <w:pPr>
        <w:pStyle w:val="AmdtsEntries"/>
      </w:pPr>
      <w:r>
        <w:t>pt 8 hdg</w:t>
      </w:r>
      <w:r>
        <w:tab/>
        <w:t xml:space="preserve">sub </w:t>
      </w:r>
      <w:hyperlink r:id="rId57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31763585" w14:textId="77777777" w:rsidR="000859E1" w:rsidRDefault="000859E1">
      <w:pPr>
        <w:pStyle w:val="AmdtsEntryHd"/>
      </w:pPr>
      <w:r>
        <w:lastRenderedPageBreak/>
        <w:t>Application—pt 8</w:t>
      </w:r>
    </w:p>
    <w:p w14:paraId="1EF0100D" w14:textId="0391591A" w:rsidR="000859E1" w:rsidRDefault="000859E1">
      <w:pPr>
        <w:pStyle w:val="AmdtsEntries"/>
        <w:keepNext/>
      </w:pPr>
      <w:r>
        <w:t>s 54</w:t>
      </w:r>
      <w:r>
        <w:tab/>
        <w:t xml:space="preserve">am </w:t>
      </w:r>
      <w:hyperlink r:id="rId578" w:tooltip="Statute Law Amendment Act 2005" w:history="1">
        <w:r w:rsidR="001B3D42" w:rsidRPr="001B3D42">
          <w:rPr>
            <w:rStyle w:val="charCitHyperlinkAbbrev"/>
          </w:rPr>
          <w:t>A2005</w:t>
        </w:r>
        <w:r w:rsidR="001B3D42" w:rsidRPr="001B3D42">
          <w:rPr>
            <w:rStyle w:val="charCitHyperlinkAbbrev"/>
          </w:rPr>
          <w:noBreakHyphen/>
          <w:t>20</w:t>
        </w:r>
      </w:hyperlink>
      <w:r>
        <w:t xml:space="preserve"> amdt 3.155</w:t>
      </w:r>
    </w:p>
    <w:p w14:paraId="7AA4894D" w14:textId="6AA3BC82" w:rsidR="000859E1" w:rsidRDefault="000859E1">
      <w:pPr>
        <w:pStyle w:val="AmdtsEntries"/>
        <w:keepNext/>
      </w:pPr>
      <w:r>
        <w:tab/>
        <w:t xml:space="preserve">sub </w:t>
      </w:r>
      <w:hyperlink r:id="rId57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5345339" w14:textId="4E5E767E" w:rsidR="000859E1" w:rsidRDefault="000859E1" w:rsidP="00E3352F">
      <w:pPr>
        <w:pStyle w:val="AmdtsEntries"/>
        <w:keepNext/>
      </w:pPr>
      <w:r w:rsidRPr="005A307B">
        <w:tab/>
        <w:t xml:space="preserve">am </w:t>
      </w:r>
      <w:hyperlink r:id="rId58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rsidRPr="005A307B">
        <w:t xml:space="preserve"> amdts 1.37-1.40</w:t>
      </w:r>
      <w:r w:rsidR="005A307B">
        <w:t>;</w:t>
      </w:r>
      <w:r w:rsidR="00B82BD8" w:rsidRPr="005A307B">
        <w:t xml:space="preserve"> </w:t>
      </w:r>
      <w:hyperlink r:id="rId581" w:tooltip="Long Service Leave (Portable Schemes) Act 2009" w:history="1">
        <w:r w:rsidR="001B3D42" w:rsidRPr="001B3D42">
          <w:rPr>
            <w:rStyle w:val="charCitHyperlinkAbbrev"/>
          </w:rPr>
          <w:t>A2009</w:t>
        </w:r>
        <w:r w:rsidR="001B3D42" w:rsidRPr="001B3D42">
          <w:rPr>
            <w:rStyle w:val="charCitHyperlinkAbbrev"/>
          </w:rPr>
          <w:noBreakHyphen/>
          <w:t>25</w:t>
        </w:r>
      </w:hyperlink>
      <w:r w:rsidR="00B82BD8" w:rsidRPr="005A307B">
        <w:t xml:space="preserve"> amdt 4.1</w:t>
      </w:r>
      <w:r w:rsidR="004635C2">
        <w:t xml:space="preserve">; </w:t>
      </w:r>
      <w:hyperlink r:id="rId582" w:tooltip="Road Transport (Third-Party Insurance) (Governance) Amendment Act 2010" w:history="1">
        <w:r w:rsidR="001B3D42" w:rsidRPr="001B3D42">
          <w:rPr>
            <w:rStyle w:val="charCitHyperlinkAbbrev"/>
          </w:rPr>
          <w:t>A2010</w:t>
        </w:r>
        <w:r w:rsidR="001B3D42" w:rsidRPr="001B3D42">
          <w:rPr>
            <w:rStyle w:val="charCitHyperlinkAbbrev"/>
          </w:rPr>
          <w:noBreakHyphen/>
          <w:t>36</w:t>
        </w:r>
      </w:hyperlink>
      <w:r w:rsidR="004635C2">
        <w:t xml:space="preserve"> s 8</w:t>
      </w:r>
      <w:r w:rsidR="008B2BDD">
        <w:t xml:space="preserve">; </w:t>
      </w:r>
      <w:hyperlink r:id="rId583" w:tooltip="ACT Teacher Quality Institute Act 2010" w:history="1">
        <w:r w:rsidR="001B3D42" w:rsidRPr="001B3D42">
          <w:rPr>
            <w:rStyle w:val="charCitHyperlinkAbbrev"/>
          </w:rPr>
          <w:t>A2010</w:t>
        </w:r>
        <w:r w:rsidR="001B3D42" w:rsidRPr="001B3D42">
          <w:rPr>
            <w:rStyle w:val="charCitHyperlinkAbbrev"/>
          </w:rPr>
          <w:noBreakHyphen/>
          <w:t>55</w:t>
        </w:r>
      </w:hyperlink>
      <w:r w:rsidR="008B2BDD">
        <w:t xml:space="preserve"> amdt 2.1</w:t>
      </w:r>
    </w:p>
    <w:p w14:paraId="13697C1D" w14:textId="7D95CC99" w:rsidR="00B2054D" w:rsidRPr="005A307B" w:rsidRDefault="00B2054D">
      <w:pPr>
        <w:pStyle w:val="AmdtsEntries"/>
      </w:pPr>
      <w:r>
        <w:tab/>
        <w:t xml:space="preserve">sub </w:t>
      </w:r>
      <w:hyperlink r:id="rId584"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5</w:t>
      </w:r>
    </w:p>
    <w:p w14:paraId="50CB262C" w14:textId="77777777" w:rsidR="000859E1" w:rsidRDefault="000859E1">
      <w:pPr>
        <w:pStyle w:val="AmdtsEntryHd"/>
      </w:pPr>
      <w:r>
        <w:t>Responsibilities of chief executive officers of territory authorities</w:t>
      </w:r>
    </w:p>
    <w:p w14:paraId="1C844452" w14:textId="6E824E2B" w:rsidR="000859E1" w:rsidRDefault="000859E1">
      <w:pPr>
        <w:pStyle w:val="AmdtsEntries"/>
        <w:keepNext/>
      </w:pPr>
      <w:r>
        <w:t>s 55</w:t>
      </w:r>
      <w:r>
        <w:tab/>
        <w:t xml:space="preserve">am </w:t>
      </w:r>
      <w:hyperlink r:id="rId58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86"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87"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22</w:t>
      </w:r>
    </w:p>
    <w:p w14:paraId="193DCB91" w14:textId="7C890B2C" w:rsidR="000859E1" w:rsidRDefault="000859E1">
      <w:pPr>
        <w:pStyle w:val="AmdtsEntries"/>
      </w:pPr>
      <w:r>
        <w:tab/>
        <w:t xml:space="preserve">sub </w:t>
      </w:r>
      <w:hyperlink r:id="rId58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72B741FB" w14:textId="0C880641" w:rsidR="00B2054D" w:rsidRDefault="00B2054D">
      <w:pPr>
        <w:pStyle w:val="AmdtsEntries"/>
      </w:pPr>
      <w:r>
        <w:tab/>
        <w:t xml:space="preserve">am </w:t>
      </w:r>
      <w:hyperlink r:id="rId58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6</w:t>
      </w:r>
      <w:r w:rsidR="00A51510">
        <w:t xml:space="preserve">; </w:t>
      </w:r>
      <w:hyperlink r:id="rId590" w:tooltip="Financial Management Amendment Act 2015" w:history="1">
        <w:r w:rsidR="00A51510">
          <w:rPr>
            <w:rStyle w:val="charCitHyperlinkAbbrev"/>
          </w:rPr>
          <w:t>A2015</w:t>
        </w:r>
        <w:r w:rsidR="00A51510">
          <w:rPr>
            <w:rStyle w:val="charCitHyperlinkAbbrev"/>
          </w:rPr>
          <w:noBreakHyphen/>
          <w:t>34</w:t>
        </w:r>
      </w:hyperlink>
      <w:r w:rsidR="00A51510">
        <w:t xml:space="preserve"> ss 88-91; ss renum R49 LA</w:t>
      </w:r>
      <w:r w:rsidR="00213F2D">
        <w:t xml:space="preserve">; </w:t>
      </w:r>
      <w:hyperlink r:id="rId591" w:tooltip="Statute Law Amendment Act 2017" w:history="1">
        <w:r w:rsidR="00213F2D" w:rsidRPr="0038160B">
          <w:rPr>
            <w:rStyle w:val="charCitHyperlinkAbbrev"/>
          </w:rPr>
          <w:t>A2017</w:t>
        </w:r>
        <w:r w:rsidR="00213F2D" w:rsidRPr="0038160B">
          <w:rPr>
            <w:rStyle w:val="charCitHyperlinkAbbrev"/>
          </w:rPr>
          <w:noBreakHyphen/>
          <w:t>4</w:t>
        </w:r>
      </w:hyperlink>
      <w:r w:rsidR="00213F2D">
        <w:t> amdt 1.13</w:t>
      </w:r>
    </w:p>
    <w:p w14:paraId="7B6B1EE2" w14:textId="77777777" w:rsidR="000859E1" w:rsidRDefault="000859E1">
      <w:pPr>
        <w:pStyle w:val="AmdtsEntryHd"/>
      </w:pPr>
      <w:r>
        <w:t>Responsibilities of governing boards of territory authorities</w:t>
      </w:r>
    </w:p>
    <w:p w14:paraId="578CC919" w14:textId="2D9CDC5C" w:rsidR="000859E1" w:rsidRDefault="000859E1">
      <w:pPr>
        <w:pStyle w:val="AmdtsEntries"/>
        <w:keepNext/>
      </w:pPr>
      <w:r>
        <w:t>s 56</w:t>
      </w:r>
      <w:r>
        <w:tab/>
        <w:t xml:space="preserve">am </w:t>
      </w:r>
      <w:hyperlink r:id="rId592"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 </w:t>
      </w:r>
      <w:hyperlink r:id="rId593"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 </w:t>
      </w:r>
      <w:hyperlink r:id="rId594"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8; </w:t>
      </w:r>
      <w:hyperlink r:id="rId595" w:tooltip="Financial Management Amendment Act 2001 (No 3)" w:history="1">
        <w:r w:rsidR="001B3D42" w:rsidRPr="001B3D42">
          <w:rPr>
            <w:rStyle w:val="charCitHyperlinkAbbrev"/>
          </w:rPr>
          <w:t>A2001</w:t>
        </w:r>
        <w:r w:rsidR="001B3D42" w:rsidRPr="001B3D42">
          <w:rPr>
            <w:rStyle w:val="charCitHyperlinkAbbrev"/>
          </w:rPr>
          <w:noBreakHyphen/>
          <w:t>95</w:t>
        </w:r>
      </w:hyperlink>
      <w:r w:rsidR="003277C6">
        <w:t xml:space="preserve"> s </w:t>
      </w:r>
      <w:r>
        <w:t xml:space="preserve">22; </w:t>
      </w:r>
      <w:hyperlink r:id="rId596"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23, s 24; </w:t>
      </w:r>
      <w:hyperlink r:id="rId597"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ss 9-12; ss renum R12 LA (see </w:t>
      </w:r>
      <w:hyperlink r:id="rId598"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13)</w:t>
      </w:r>
    </w:p>
    <w:p w14:paraId="4F0BADCE" w14:textId="277172B5" w:rsidR="000859E1" w:rsidRDefault="000859E1">
      <w:pPr>
        <w:pStyle w:val="AmdtsEntries"/>
      </w:pPr>
      <w:r>
        <w:tab/>
        <w:t xml:space="preserve">sub </w:t>
      </w:r>
      <w:hyperlink r:id="rId59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0E179CFE" w14:textId="512DB1F0" w:rsidR="00B2054D" w:rsidRDefault="00B2054D">
      <w:pPr>
        <w:pStyle w:val="AmdtsEntries"/>
      </w:pPr>
      <w:r>
        <w:tab/>
        <w:t xml:space="preserve">am </w:t>
      </w:r>
      <w:hyperlink r:id="rId60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7</w:t>
      </w:r>
      <w:r w:rsidR="00DE3817">
        <w:t xml:space="preserve">; </w:t>
      </w:r>
      <w:hyperlink r:id="rId601" w:tooltip="Financial Management Amendment Act 2015" w:history="1">
        <w:r w:rsidR="00DE3817">
          <w:rPr>
            <w:rStyle w:val="charCitHyperlinkAbbrev"/>
          </w:rPr>
          <w:t>A2015</w:t>
        </w:r>
        <w:r w:rsidR="00DE3817">
          <w:rPr>
            <w:rStyle w:val="charCitHyperlinkAbbrev"/>
          </w:rPr>
          <w:noBreakHyphen/>
          <w:t>34</w:t>
        </w:r>
      </w:hyperlink>
      <w:r w:rsidR="00DE3817">
        <w:t xml:space="preserve"> ss 92-95; ss renum R49 LA</w:t>
      </w:r>
      <w:r w:rsidR="00D266F2">
        <w:t xml:space="preserve">; </w:t>
      </w:r>
      <w:hyperlink r:id="rId602" w:tooltip="Statute Law Amendment Act 2017" w:history="1">
        <w:r w:rsidR="00D266F2" w:rsidRPr="0038160B">
          <w:rPr>
            <w:rStyle w:val="charCitHyperlinkAbbrev"/>
          </w:rPr>
          <w:t>A2017</w:t>
        </w:r>
        <w:r w:rsidR="00D266F2" w:rsidRPr="0038160B">
          <w:rPr>
            <w:rStyle w:val="charCitHyperlinkAbbrev"/>
          </w:rPr>
          <w:noBreakHyphen/>
          <w:t>4</w:t>
        </w:r>
      </w:hyperlink>
      <w:r w:rsidR="00D266F2">
        <w:t> amdt 1.13</w:t>
      </w:r>
    </w:p>
    <w:p w14:paraId="3AEE77FE" w14:textId="77777777" w:rsidR="000859E1" w:rsidRDefault="000859E1">
      <w:pPr>
        <w:pStyle w:val="AmdtsEntryHd"/>
      </w:pPr>
      <w:r>
        <w:t>Banking accounts of territory authorities</w:t>
      </w:r>
    </w:p>
    <w:p w14:paraId="697E1C32" w14:textId="4381F706" w:rsidR="000859E1" w:rsidRDefault="000859E1">
      <w:pPr>
        <w:pStyle w:val="AmdtsEntries"/>
        <w:keepNext/>
      </w:pPr>
      <w:r>
        <w:t>s 57</w:t>
      </w:r>
      <w:r>
        <w:tab/>
        <w:t xml:space="preserve">am </w:t>
      </w:r>
      <w:hyperlink r:id="rId60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23</w:t>
      </w:r>
    </w:p>
    <w:p w14:paraId="260C8A99" w14:textId="37203E6B" w:rsidR="000859E1" w:rsidRDefault="000859E1">
      <w:pPr>
        <w:pStyle w:val="AmdtsEntries"/>
      </w:pPr>
      <w:r>
        <w:tab/>
        <w:t xml:space="preserve">sub </w:t>
      </w:r>
      <w:hyperlink r:id="rId60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4A2DE0A7" w14:textId="77777777" w:rsidR="000859E1" w:rsidRDefault="000859E1">
      <w:pPr>
        <w:pStyle w:val="AmdtsEntryHd"/>
      </w:pPr>
      <w:r>
        <w:t>Investment by territory authorities</w:t>
      </w:r>
    </w:p>
    <w:p w14:paraId="5D105509" w14:textId="17DB4DB0" w:rsidR="000859E1" w:rsidRDefault="000859E1">
      <w:pPr>
        <w:pStyle w:val="AmdtsEntries"/>
        <w:keepNext/>
      </w:pPr>
      <w:r>
        <w:t>s 58</w:t>
      </w:r>
      <w:r>
        <w:tab/>
        <w:t xml:space="preserve">am </w:t>
      </w:r>
      <w:hyperlink r:id="rId60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24</w:t>
      </w:r>
    </w:p>
    <w:p w14:paraId="569B2976" w14:textId="5AE41348" w:rsidR="000859E1" w:rsidRDefault="000859E1">
      <w:pPr>
        <w:pStyle w:val="AmdtsEntries"/>
      </w:pPr>
      <w:r>
        <w:tab/>
        <w:t xml:space="preserve">sub </w:t>
      </w:r>
      <w:hyperlink r:id="rId60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99282FD" w14:textId="093B0563" w:rsidR="00646339" w:rsidRDefault="00646339">
      <w:pPr>
        <w:pStyle w:val="AmdtsEntries"/>
      </w:pPr>
      <w:r>
        <w:tab/>
        <w:t xml:space="preserve">am </w:t>
      </w:r>
      <w:hyperlink r:id="rId60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6C76E3">
        <w:t xml:space="preserve">; </w:t>
      </w:r>
      <w:hyperlink r:id="rId608" w:tooltip="Statute Law Amendment Act 2019" w:history="1">
        <w:r w:rsidR="006C76E3" w:rsidRPr="00CC08A1">
          <w:rPr>
            <w:rStyle w:val="charCitHyperlinkAbbrev"/>
          </w:rPr>
          <w:t>A2019</w:t>
        </w:r>
        <w:r w:rsidR="006C76E3" w:rsidRPr="00CC08A1">
          <w:rPr>
            <w:rStyle w:val="charCitHyperlinkAbbrev"/>
          </w:rPr>
          <w:noBreakHyphen/>
          <w:t>42</w:t>
        </w:r>
      </w:hyperlink>
      <w:r w:rsidR="006C76E3">
        <w:t xml:space="preserve"> amdts 1.9-1.13</w:t>
      </w:r>
      <w:r w:rsidR="00C51948">
        <w:t>; pars renum R59 LA</w:t>
      </w:r>
    </w:p>
    <w:p w14:paraId="24B7E5B3" w14:textId="77777777" w:rsidR="000859E1" w:rsidRDefault="000859E1">
      <w:pPr>
        <w:pStyle w:val="AmdtsEntryHd"/>
      </w:pPr>
      <w:r>
        <w:t>Borrowing by territory authorities</w:t>
      </w:r>
    </w:p>
    <w:p w14:paraId="3DF3C9F0" w14:textId="179371B1" w:rsidR="000859E1" w:rsidRDefault="000859E1">
      <w:pPr>
        <w:pStyle w:val="AmdtsEntries"/>
        <w:keepNext/>
      </w:pPr>
      <w:r>
        <w:t>s 59</w:t>
      </w:r>
      <w:r>
        <w:tab/>
        <w:t xml:space="preserve">am </w:t>
      </w:r>
      <w:hyperlink r:id="rId60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25</w:t>
      </w:r>
    </w:p>
    <w:p w14:paraId="4C96C1B8" w14:textId="77CEC96D" w:rsidR="000859E1" w:rsidRDefault="000859E1">
      <w:pPr>
        <w:pStyle w:val="AmdtsEntries"/>
        <w:keepNext/>
      </w:pPr>
      <w:r>
        <w:tab/>
        <w:t xml:space="preserve">om </w:t>
      </w:r>
      <w:hyperlink r:id="rId61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4E929F43" w14:textId="019CC2F3" w:rsidR="000859E1" w:rsidRDefault="000859E1" w:rsidP="001B2C63">
      <w:pPr>
        <w:pStyle w:val="AmdtsEntries"/>
        <w:keepNext/>
      </w:pPr>
      <w:r>
        <w:tab/>
        <w:t xml:space="preserve">ins </w:t>
      </w:r>
      <w:hyperlink r:id="rId61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69F4AAFF" w14:textId="023648F5" w:rsidR="00BE7745" w:rsidRDefault="00BE7745">
      <w:pPr>
        <w:pStyle w:val="AmdtsEntries"/>
      </w:pPr>
      <w:r>
        <w:tab/>
        <w:t xml:space="preserve">am </w:t>
      </w:r>
      <w:hyperlink r:id="rId612" w:tooltip="Statute Law Amendment Act 2013" w:history="1">
        <w:r>
          <w:rPr>
            <w:rStyle w:val="charCitHyperlinkAbbrev"/>
          </w:rPr>
          <w:t>A2013</w:t>
        </w:r>
        <w:r>
          <w:rPr>
            <w:rStyle w:val="charCitHyperlinkAbbrev"/>
          </w:rPr>
          <w:noBreakHyphen/>
          <w:t>19</w:t>
        </w:r>
      </w:hyperlink>
      <w:r>
        <w:t xml:space="preserve"> amdt 3.162</w:t>
      </w:r>
    </w:p>
    <w:p w14:paraId="6A50FAC9" w14:textId="77777777" w:rsidR="000859E1" w:rsidRDefault="000859E1">
      <w:pPr>
        <w:pStyle w:val="AmdtsEntryHd"/>
      </w:pPr>
      <w:r>
        <w:t>Guarantees by territory authorities</w:t>
      </w:r>
    </w:p>
    <w:p w14:paraId="3FB1DE6A" w14:textId="57F75CFB" w:rsidR="000859E1" w:rsidRDefault="000859E1">
      <w:pPr>
        <w:pStyle w:val="AmdtsEntries"/>
        <w:keepNext/>
      </w:pPr>
      <w:r>
        <w:t>s 60</w:t>
      </w:r>
      <w:r>
        <w:tab/>
        <w:t xml:space="preserve">om </w:t>
      </w:r>
      <w:hyperlink r:id="rId61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25AE69D7" w14:textId="4E866AF9" w:rsidR="000859E1" w:rsidRDefault="000859E1">
      <w:pPr>
        <w:pStyle w:val="AmdtsEntries"/>
      </w:pPr>
      <w:r>
        <w:tab/>
        <w:t xml:space="preserve">ins </w:t>
      </w:r>
      <w:hyperlink r:id="rId61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2F1F3513" w14:textId="77777777" w:rsidR="000859E1" w:rsidRDefault="000859E1">
      <w:pPr>
        <w:pStyle w:val="AmdtsEntryHd"/>
      </w:pPr>
      <w:r>
        <w:t>Territory authority statements of intent</w:t>
      </w:r>
    </w:p>
    <w:p w14:paraId="5B43D6D1" w14:textId="66FFC0CC" w:rsidR="000859E1" w:rsidRDefault="000859E1">
      <w:pPr>
        <w:pStyle w:val="AmdtsEntries"/>
        <w:keepNext/>
      </w:pPr>
      <w:r>
        <w:t>s 61</w:t>
      </w:r>
      <w:r>
        <w:tab/>
        <w:t xml:space="preserve">sub </w:t>
      </w:r>
      <w:hyperlink r:id="rId615"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s 25</w:t>
      </w:r>
    </w:p>
    <w:p w14:paraId="5495039D" w14:textId="607460C0" w:rsidR="000859E1" w:rsidRDefault="000859E1">
      <w:pPr>
        <w:pStyle w:val="AmdtsEntries"/>
        <w:keepNext/>
      </w:pPr>
      <w:r>
        <w:tab/>
        <w:t xml:space="preserve">om </w:t>
      </w:r>
      <w:hyperlink r:id="rId61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73B88941" w14:textId="70D5EA97" w:rsidR="000859E1" w:rsidRDefault="000859E1">
      <w:pPr>
        <w:pStyle w:val="AmdtsEntries"/>
      </w:pPr>
      <w:r>
        <w:tab/>
        <w:t xml:space="preserve">ins </w:t>
      </w:r>
      <w:hyperlink r:id="rId61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0976800C" w14:textId="58C074AF" w:rsidR="00CB4FFC" w:rsidRDefault="00CB4FFC">
      <w:pPr>
        <w:pStyle w:val="AmdtsEntries"/>
      </w:pPr>
      <w:r>
        <w:tab/>
        <w:t xml:space="preserve">am </w:t>
      </w:r>
      <w:hyperlink r:id="rId618" w:tooltip="Financial Management Amendment Act 2015" w:history="1">
        <w:r>
          <w:rPr>
            <w:rStyle w:val="charCitHyperlinkAbbrev"/>
          </w:rPr>
          <w:t>A2015</w:t>
        </w:r>
        <w:r>
          <w:rPr>
            <w:rStyle w:val="charCitHyperlinkAbbrev"/>
          </w:rPr>
          <w:noBreakHyphen/>
          <w:t>34</w:t>
        </w:r>
      </w:hyperlink>
      <w:r>
        <w:t xml:space="preserve"> s 96, s 97</w:t>
      </w:r>
      <w:r w:rsidR="00BB2212">
        <w:t>; ss and pars renum R51 LA</w:t>
      </w:r>
    </w:p>
    <w:p w14:paraId="221B0289" w14:textId="77777777" w:rsidR="000859E1" w:rsidRDefault="000859E1">
      <w:pPr>
        <w:pStyle w:val="AmdtsEntryHd"/>
      </w:pPr>
      <w:r>
        <w:t xml:space="preserve">Audit of annual financial statements </w:t>
      </w:r>
      <w:r w:rsidRPr="00751F05">
        <w:t>for 2000-200</w:t>
      </w:r>
      <w:r>
        <w:t>1</w:t>
      </w:r>
    </w:p>
    <w:p w14:paraId="013D01C3" w14:textId="1694C709" w:rsidR="000859E1" w:rsidRDefault="000859E1">
      <w:pPr>
        <w:pStyle w:val="AmdtsEntries"/>
        <w:keepNext/>
      </w:pPr>
      <w:r>
        <w:t>s 61A</w:t>
      </w:r>
      <w:r>
        <w:tab/>
        <w:t xml:space="preserve">ins </w:t>
      </w:r>
      <w:hyperlink r:id="rId619" w:tooltip="Financial Management Amendment Act 2001 (No 2)" w:history="1">
        <w:r w:rsidR="001B3D42" w:rsidRPr="001B3D42">
          <w:rPr>
            <w:rStyle w:val="charCitHyperlinkAbbrev"/>
          </w:rPr>
          <w:t>A2001</w:t>
        </w:r>
        <w:r w:rsidR="001B3D42" w:rsidRPr="001B3D42">
          <w:rPr>
            <w:rStyle w:val="charCitHyperlinkAbbrev"/>
          </w:rPr>
          <w:noBreakHyphen/>
          <w:t>42</w:t>
        </w:r>
      </w:hyperlink>
      <w:r>
        <w:t xml:space="preserve"> s 7</w:t>
      </w:r>
    </w:p>
    <w:p w14:paraId="1C794DF7" w14:textId="77777777" w:rsidR="000859E1" w:rsidRDefault="000859E1">
      <w:pPr>
        <w:pStyle w:val="AmdtsEntries"/>
      </w:pPr>
      <w:r>
        <w:tab/>
        <w:t>exp 31 December 2001 (s 61A (2))</w:t>
      </w:r>
    </w:p>
    <w:p w14:paraId="74B0B214" w14:textId="77777777" w:rsidR="000859E1" w:rsidRDefault="000859E1">
      <w:pPr>
        <w:pStyle w:val="AmdtsEntryHd"/>
      </w:pPr>
      <w:r>
        <w:lastRenderedPageBreak/>
        <w:t>Presentation of statements of intent of territory authorities</w:t>
      </w:r>
    </w:p>
    <w:p w14:paraId="39AC9B32" w14:textId="6D0C913E" w:rsidR="000859E1" w:rsidRDefault="000859E1">
      <w:pPr>
        <w:pStyle w:val="AmdtsEntries"/>
        <w:keepNext/>
      </w:pPr>
      <w:r>
        <w:t>s 62</w:t>
      </w:r>
      <w:r>
        <w:tab/>
        <w:t xml:space="preserve">am </w:t>
      </w:r>
      <w:hyperlink r:id="rId620"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3.275; R8 LA (see also </w:t>
      </w:r>
      <w:hyperlink r:id="rId621"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1.9)</w:t>
      </w:r>
    </w:p>
    <w:p w14:paraId="2DCA9B04" w14:textId="51E6FD42" w:rsidR="000859E1" w:rsidRDefault="000859E1">
      <w:pPr>
        <w:pStyle w:val="AmdtsEntries"/>
        <w:keepNext/>
      </w:pPr>
      <w:r>
        <w:tab/>
        <w:t xml:space="preserve">om </w:t>
      </w:r>
      <w:hyperlink r:id="rId62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(1))</w:t>
      </w:r>
    </w:p>
    <w:p w14:paraId="50A9B7BA" w14:textId="6AEAA562" w:rsidR="000859E1" w:rsidRDefault="000859E1">
      <w:pPr>
        <w:pStyle w:val="AmdtsEntries"/>
      </w:pPr>
      <w:r>
        <w:tab/>
        <w:t xml:space="preserve">ins </w:t>
      </w:r>
      <w:hyperlink r:id="rId62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 (see s 2 (2))</w:t>
      </w:r>
    </w:p>
    <w:p w14:paraId="19FA3B28" w14:textId="55F0D6A8" w:rsidR="00BB2212" w:rsidRDefault="00BB2212" w:rsidP="00BB2212">
      <w:pPr>
        <w:pStyle w:val="AmdtsEntries"/>
      </w:pPr>
      <w:r>
        <w:tab/>
        <w:t xml:space="preserve">am </w:t>
      </w:r>
      <w:hyperlink r:id="rId624" w:tooltip="Financial Management Amendment Act 2015" w:history="1">
        <w:r>
          <w:rPr>
            <w:rStyle w:val="charCitHyperlinkAbbrev"/>
          </w:rPr>
          <w:t>A2015</w:t>
        </w:r>
        <w:r>
          <w:rPr>
            <w:rStyle w:val="charCitHyperlinkAbbrev"/>
          </w:rPr>
          <w:noBreakHyphen/>
          <w:t>34</w:t>
        </w:r>
      </w:hyperlink>
      <w:r>
        <w:t xml:space="preserve"> s 98; ss renum R51 LA</w:t>
      </w:r>
    </w:p>
    <w:p w14:paraId="2FBC262E" w14:textId="77777777" w:rsidR="000859E1" w:rsidRDefault="000859E1">
      <w:pPr>
        <w:pStyle w:val="AmdtsEntryHd"/>
      </w:pPr>
      <w:r>
        <w:t>Annual financial statements of territory authorities</w:t>
      </w:r>
    </w:p>
    <w:p w14:paraId="60117279" w14:textId="12DDE3D0" w:rsidR="000859E1" w:rsidRDefault="000859E1">
      <w:pPr>
        <w:pStyle w:val="AmdtsEntries"/>
      </w:pPr>
      <w:r>
        <w:t>s 63</w:t>
      </w:r>
      <w:r>
        <w:tab/>
        <w:t xml:space="preserve">sub </w:t>
      </w:r>
      <w:hyperlink r:id="rId62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8617BE7" w14:textId="1A2FAC24" w:rsidR="00BB2212" w:rsidRDefault="00BB2212" w:rsidP="00BB2212">
      <w:pPr>
        <w:pStyle w:val="AmdtsEntries"/>
      </w:pPr>
      <w:r>
        <w:tab/>
        <w:t xml:space="preserve">am </w:t>
      </w:r>
      <w:hyperlink r:id="rId626" w:tooltip="Financial Management Amendment Act 2015" w:history="1">
        <w:r>
          <w:rPr>
            <w:rStyle w:val="charCitHyperlinkAbbrev"/>
          </w:rPr>
          <w:t>A2015</w:t>
        </w:r>
        <w:r>
          <w:rPr>
            <w:rStyle w:val="charCitHyperlinkAbbrev"/>
          </w:rPr>
          <w:noBreakHyphen/>
          <w:t>34</w:t>
        </w:r>
      </w:hyperlink>
      <w:r>
        <w:t xml:space="preserve"> s 99</w:t>
      </w:r>
      <w:r w:rsidR="00D266F2">
        <w:t xml:space="preserve">; </w:t>
      </w:r>
      <w:hyperlink r:id="rId627" w:tooltip="Statute Law Amendment Act 2017" w:history="1">
        <w:r w:rsidR="00D266F2" w:rsidRPr="0038160B">
          <w:rPr>
            <w:rStyle w:val="charCitHyperlinkAbbrev"/>
          </w:rPr>
          <w:t>A2017</w:t>
        </w:r>
        <w:r w:rsidR="00D266F2" w:rsidRPr="0038160B">
          <w:rPr>
            <w:rStyle w:val="charCitHyperlinkAbbrev"/>
          </w:rPr>
          <w:noBreakHyphen/>
          <w:t>4</w:t>
        </w:r>
      </w:hyperlink>
      <w:r w:rsidR="00D266F2">
        <w:t> amdt 1.13</w:t>
      </w:r>
    </w:p>
    <w:p w14:paraId="6EDB0EA1" w14:textId="77777777" w:rsidR="000859E1" w:rsidRDefault="000859E1">
      <w:pPr>
        <w:pStyle w:val="AmdtsEntryHd"/>
      </w:pPr>
      <w:r>
        <w:t>Responsibility for annual financial statements of territory authorities</w:t>
      </w:r>
    </w:p>
    <w:p w14:paraId="64CD1BCA" w14:textId="77777777" w:rsidR="000859E1" w:rsidRDefault="000859E1">
      <w:pPr>
        <w:pStyle w:val="AmdtsEntries"/>
        <w:keepNext/>
      </w:pPr>
      <w:r>
        <w:t>s 64</w:t>
      </w:r>
      <w:r>
        <w:tab/>
      </w:r>
      <w:r>
        <w:rPr>
          <w:rStyle w:val="charBold"/>
        </w:rPr>
        <w:t>orig s 64</w:t>
      </w:r>
    </w:p>
    <w:p w14:paraId="2BB00467" w14:textId="77777777" w:rsidR="000859E1" w:rsidRDefault="000859E1">
      <w:pPr>
        <w:pStyle w:val="AmdtsEntries"/>
        <w:keepNext/>
      </w:pPr>
      <w:r>
        <w:tab/>
        <w:t>renum as s 104 and then s 130</w:t>
      </w:r>
    </w:p>
    <w:p w14:paraId="1AA5AC1A" w14:textId="77777777" w:rsidR="000859E1" w:rsidRDefault="000859E1">
      <w:pPr>
        <w:pStyle w:val="AmdtsEntries"/>
        <w:keepNext/>
        <w:rPr>
          <w:b/>
          <w:bCs/>
        </w:rPr>
      </w:pPr>
      <w:r>
        <w:tab/>
      </w:r>
      <w:r>
        <w:rPr>
          <w:b/>
          <w:bCs/>
        </w:rPr>
        <w:t>pres s 64</w:t>
      </w:r>
    </w:p>
    <w:p w14:paraId="60C81C43" w14:textId="38805CCC" w:rsidR="000859E1" w:rsidRDefault="000859E1">
      <w:pPr>
        <w:pStyle w:val="AmdtsEntries"/>
      </w:pPr>
      <w:r>
        <w:tab/>
        <w:t xml:space="preserve">ins </w:t>
      </w:r>
      <w:hyperlink r:id="rId62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77F126BB" w14:textId="30B2B545" w:rsidR="00DE3817" w:rsidRDefault="00DE3817">
      <w:pPr>
        <w:pStyle w:val="AmdtsEntries"/>
      </w:pPr>
      <w:r>
        <w:tab/>
        <w:t xml:space="preserve">am </w:t>
      </w:r>
      <w:hyperlink r:id="rId629" w:tooltip="Financial Management Amendment Act 2015" w:history="1">
        <w:r>
          <w:rPr>
            <w:rStyle w:val="charCitHyperlinkAbbrev"/>
          </w:rPr>
          <w:t>A2015</w:t>
        </w:r>
        <w:r>
          <w:rPr>
            <w:rStyle w:val="charCitHyperlinkAbbrev"/>
          </w:rPr>
          <w:noBreakHyphen/>
          <w:t>34</w:t>
        </w:r>
      </w:hyperlink>
      <w:r>
        <w:t xml:space="preserve"> s 100</w:t>
      </w:r>
      <w:r w:rsidR="003E5414">
        <w:t>; ss renum R49 LA</w:t>
      </w:r>
    </w:p>
    <w:p w14:paraId="7967BF74" w14:textId="77777777" w:rsidR="000859E1" w:rsidRDefault="000859E1">
      <w:pPr>
        <w:pStyle w:val="AmdtsEntryHd"/>
      </w:pPr>
      <w:r>
        <w:t>Audit of annual financial statements of territory authorities</w:t>
      </w:r>
    </w:p>
    <w:p w14:paraId="1C28B828" w14:textId="77777777" w:rsidR="000859E1" w:rsidRDefault="000859E1">
      <w:pPr>
        <w:pStyle w:val="AmdtsEntries"/>
        <w:keepNext/>
        <w:rPr>
          <w:rStyle w:val="charBold"/>
        </w:rPr>
      </w:pPr>
      <w:r>
        <w:t>s 65</w:t>
      </w:r>
      <w:r>
        <w:tab/>
      </w:r>
      <w:r>
        <w:rPr>
          <w:rStyle w:val="charBold"/>
        </w:rPr>
        <w:t>orig s 65</w:t>
      </w:r>
    </w:p>
    <w:p w14:paraId="612DA97A" w14:textId="77777777" w:rsidR="000859E1" w:rsidRDefault="000859E1">
      <w:pPr>
        <w:pStyle w:val="AmdtsEntries"/>
        <w:keepNext/>
      </w:pPr>
      <w:r>
        <w:rPr>
          <w:rStyle w:val="charBold"/>
        </w:rPr>
        <w:tab/>
      </w:r>
      <w:r>
        <w:t>renum as s 105 and then s 131</w:t>
      </w:r>
    </w:p>
    <w:p w14:paraId="2FCB8A15" w14:textId="77777777" w:rsidR="000859E1" w:rsidRDefault="000859E1">
      <w:pPr>
        <w:pStyle w:val="AmdtsEntries"/>
        <w:keepNext/>
        <w:rPr>
          <w:b/>
          <w:bCs/>
        </w:rPr>
      </w:pPr>
      <w:r>
        <w:tab/>
      </w:r>
      <w:r>
        <w:rPr>
          <w:b/>
          <w:bCs/>
        </w:rPr>
        <w:t>pres s 65</w:t>
      </w:r>
    </w:p>
    <w:p w14:paraId="2E7D1C86" w14:textId="18545DFC" w:rsidR="000859E1" w:rsidRDefault="000859E1">
      <w:pPr>
        <w:pStyle w:val="AmdtsEntries"/>
      </w:pPr>
      <w:r>
        <w:tab/>
        <w:t xml:space="preserve">ins </w:t>
      </w:r>
      <w:hyperlink r:id="rId63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10BC12CE" w14:textId="4279BAC1" w:rsidR="00DE3817" w:rsidRDefault="00DE3817">
      <w:pPr>
        <w:pStyle w:val="AmdtsEntries"/>
      </w:pPr>
      <w:r>
        <w:tab/>
        <w:t xml:space="preserve">am </w:t>
      </w:r>
      <w:hyperlink r:id="rId631" w:tooltip="Financial Management Amendment Act 2015" w:history="1">
        <w:r>
          <w:rPr>
            <w:rStyle w:val="charCitHyperlinkAbbrev"/>
          </w:rPr>
          <w:t>A2015</w:t>
        </w:r>
        <w:r>
          <w:rPr>
            <w:rStyle w:val="charCitHyperlinkAbbrev"/>
          </w:rPr>
          <w:noBreakHyphen/>
          <w:t>34</w:t>
        </w:r>
      </w:hyperlink>
      <w:r>
        <w:t xml:space="preserve"> s 101</w:t>
      </w:r>
      <w:r w:rsidR="003E5414">
        <w:t>; ss renum R49 LA</w:t>
      </w:r>
    </w:p>
    <w:p w14:paraId="1A2A1F50" w14:textId="77777777" w:rsidR="000859E1" w:rsidRDefault="000859E1">
      <w:pPr>
        <w:pStyle w:val="AmdtsEntryHd"/>
      </w:pPr>
      <w:r>
        <w:t>Annual financial statements of territory authorities to be included in annual reports etc</w:t>
      </w:r>
    </w:p>
    <w:p w14:paraId="5CFFF58F" w14:textId="77777777" w:rsidR="000859E1" w:rsidRDefault="000859E1">
      <w:pPr>
        <w:pStyle w:val="AmdtsEntries"/>
        <w:keepNext/>
        <w:rPr>
          <w:rStyle w:val="charBold"/>
        </w:rPr>
      </w:pPr>
      <w:r>
        <w:t>s 66</w:t>
      </w:r>
      <w:r>
        <w:tab/>
      </w:r>
      <w:r>
        <w:rPr>
          <w:rStyle w:val="charBold"/>
        </w:rPr>
        <w:t>orig s 66</w:t>
      </w:r>
    </w:p>
    <w:p w14:paraId="627C6350" w14:textId="77777777" w:rsidR="000859E1" w:rsidRDefault="000859E1">
      <w:pPr>
        <w:pStyle w:val="AmdtsEntries"/>
        <w:keepNext/>
      </w:pPr>
      <w:r>
        <w:rPr>
          <w:rStyle w:val="charBold"/>
        </w:rPr>
        <w:tab/>
      </w:r>
      <w:r>
        <w:t>renum as s 106 and then s 132</w:t>
      </w:r>
    </w:p>
    <w:p w14:paraId="58FAD146" w14:textId="77777777" w:rsidR="000859E1" w:rsidRDefault="000859E1">
      <w:pPr>
        <w:pStyle w:val="AmdtsEntries"/>
        <w:keepNext/>
        <w:rPr>
          <w:b/>
          <w:bCs/>
        </w:rPr>
      </w:pPr>
      <w:r>
        <w:tab/>
      </w:r>
      <w:r>
        <w:rPr>
          <w:b/>
          <w:bCs/>
        </w:rPr>
        <w:t>pres s 66</w:t>
      </w:r>
    </w:p>
    <w:p w14:paraId="293B42C6" w14:textId="01788937" w:rsidR="000859E1" w:rsidRDefault="000859E1">
      <w:pPr>
        <w:pStyle w:val="AmdtsEntries"/>
      </w:pPr>
      <w:r>
        <w:tab/>
        <w:t xml:space="preserve">ins </w:t>
      </w:r>
      <w:hyperlink r:id="rId63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617D5F53" w14:textId="77777777" w:rsidR="000859E1" w:rsidRDefault="000859E1">
      <w:pPr>
        <w:pStyle w:val="AmdtsEntryHd"/>
      </w:pPr>
      <w:r>
        <w:t>Guideline-making power</w:t>
      </w:r>
    </w:p>
    <w:p w14:paraId="21BED23D" w14:textId="688AC0B6" w:rsidR="000859E1" w:rsidRDefault="000859E1">
      <w:pPr>
        <w:pStyle w:val="AmdtsEntries"/>
        <w:keepNext/>
      </w:pPr>
      <w:r>
        <w:t>s 66A</w:t>
      </w:r>
      <w:r>
        <w:tab/>
        <w:t xml:space="preserve">ins </w:t>
      </w:r>
      <w:hyperlink r:id="rId633"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9</w:t>
      </w:r>
    </w:p>
    <w:p w14:paraId="309434E5" w14:textId="343BC2B1" w:rsidR="000859E1" w:rsidRDefault="000859E1">
      <w:pPr>
        <w:pStyle w:val="AmdtsEntries"/>
      </w:pPr>
      <w:r>
        <w:tab/>
        <w:t xml:space="preserve">om </w:t>
      </w:r>
      <w:hyperlink r:id="rId634"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1.1637</w:t>
      </w:r>
    </w:p>
    <w:p w14:paraId="40BDFAA6" w14:textId="77777777" w:rsidR="000859E1" w:rsidRDefault="000859E1">
      <w:pPr>
        <w:pStyle w:val="AmdtsEntryHd"/>
        <w:rPr>
          <w:rFonts w:ascii="Helvetica" w:hAnsi="Helvetica" w:cs="Helvetica"/>
          <w:sz w:val="16"/>
          <w:szCs w:val="16"/>
        </w:rPr>
      </w:pPr>
      <w:r>
        <w:t>Treasurer may require interim financial statements etc for territory authorities</w:t>
      </w:r>
    </w:p>
    <w:p w14:paraId="53459AC1" w14:textId="77777777" w:rsidR="000859E1" w:rsidRDefault="000859E1">
      <w:pPr>
        <w:pStyle w:val="AmdtsEntries"/>
        <w:keepNext/>
        <w:rPr>
          <w:rStyle w:val="charBold"/>
        </w:rPr>
      </w:pPr>
      <w:r>
        <w:t>s 67</w:t>
      </w:r>
      <w:r>
        <w:tab/>
      </w:r>
      <w:r>
        <w:rPr>
          <w:rStyle w:val="charBold"/>
        </w:rPr>
        <w:t>orig s 67</w:t>
      </w:r>
    </w:p>
    <w:p w14:paraId="304EBFE5" w14:textId="77777777" w:rsidR="000859E1" w:rsidRDefault="000859E1">
      <w:pPr>
        <w:pStyle w:val="AmdtsEntries"/>
        <w:keepNext/>
      </w:pPr>
      <w:r>
        <w:rPr>
          <w:rStyle w:val="charBold"/>
        </w:rPr>
        <w:tab/>
      </w:r>
      <w:r>
        <w:t>renum as s 107 and then s 133</w:t>
      </w:r>
    </w:p>
    <w:p w14:paraId="58248F9A" w14:textId="77777777" w:rsidR="000859E1" w:rsidRDefault="000859E1">
      <w:pPr>
        <w:pStyle w:val="AmdtsEntries"/>
        <w:keepNext/>
        <w:rPr>
          <w:b/>
          <w:bCs/>
        </w:rPr>
      </w:pPr>
      <w:r>
        <w:tab/>
      </w:r>
      <w:r>
        <w:rPr>
          <w:b/>
          <w:bCs/>
        </w:rPr>
        <w:t>pres s 67</w:t>
      </w:r>
    </w:p>
    <w:p w14:paraId="0DA5F7DE" w14:textId="2BB4D791" w:rsidR="000859E1" w:rsidRDefault="000859E1">
      <w:pPr>
        <w:pStyle w:val="AmdtsEntries"/>
      </w:pPr>
      <w:r>
        <w:tab/>
        <w:t xml:space="preserve">ins </w:t>
      </w:r>
      <w:hyperlink r:id="rId63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3322A8DC" w14:textId="77777777" w:rsidR="000859E1" w:rsidRDefault="000859E1">
      <w:pPr>
        <w:pStyle w:val="AmdtsEntryHd"/>
      </w:pPr>
      <w:r>
        <w:t>Statements of performance of territory authorities</w:t>
      </w:r>
    </w:p>
    <w:p w14:paraId="53B4D603" w14:textId="77777777" w:rsidR="000859E1" w:rsidRDefault="000859E1">
      <w:pPr>
        <w:pStyle w:val="AmdtsEntries"/>
        <w:keepNext/>
        <w:rPr>
          <w:rStyle w:val="charBold"/>
        </w:rPr>
      </w:pPr>
      <w:r>
        <w:t>s 68</w:t>
      </w:r>
      <w:r>
        <w:tab/>
      </w:r>
      <w:r>
        <w:rPr>
          <w:rStyle w:val="charBold"/>
        </w:rPr>
        <w:t>orig s 68</w:t>
      </w:r>
    </w:p>
    <w:p w14:paraId="5B8325FA" w14:textId="77777777" w:rsidR="000859E1" w:rsidRDefault="000859E1">
      <w:pPr>
        <w:pStyle w:val="AmdtsEntries"/>
        <w:keepNext/>
      </w:pPr>
      <w:r>
        <w:rPr>
          <w:rStyle w:val="charBold"/>
        </w:rPr>
        <w:tab/>
      </w:r>
      <w:r>
        <w:t>renum as s 108 and then s 134</w:t>
      </w:r>
    </w:p>
    <w:p w14:paraId="5154CF72" w14:textId="77777777" w:rsidR="000859E1" w:rsidRDefault="000859E1">
      <w:pPr>
        <w:pStyle w:val="AmdtsEntries"/>
        <w:keepNext/>
        <w:rPr>
          <w:b/>
          <w:bCs/>
        </w:rPr>
      </w:pPr>
      <w:r>
        <w:tab/>
      </w:r>
      <w:r>
        <w:rPr>
          <w:b/>
          <w:bCs/>
        </w:rPr>
        <w:t>pres s 68</w:t>
      </w:r>
    </w:p>
    <w:p w14:paraId="3DA72A45" w14:textId="54A834E7" w:rsidR="000859E1" w:rsidRDefault="000859E1">
      <w:pPr>
        <w:pStyle w:val="AmdtsEntries"/>
      </w:pPr>
      <w:r>
        <w:tab/>
        <w:t xml:space="preserve">ins </w:t>
      </w:r>
      <w:hyperlink r:id="rId63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510D7B72" w14:textId="78BDBC33" w:rsidR="00BB2212" w:rsidRDefault="00BB2212">
      <w:pPr>
        <w:pStyle w:val="AmdtsEntries"/>
      </w:pPr>
      <w:r>
        <w:tab/>
        <w:t xml:space="preserve">am </w:t>
      </w:r>
      <w:hyperlink r:id="rId637" w:tooltip="Financial Management Amendment Act 2015" w:history="1">
        <w:r>
          <w:rPr>
            <w:rStyle w:val="charCitHyperlinkAbbrev"/>
          </w:rPr>
          <w:t>A2015</w:t>
        </w:r>
        <w:r>
          <w:rPr>
            <w:rStyle w:val="charCitHyperlinkAbbrev"/>
          </w:rPr>
          <w:noBreakHyphen/>
          <w:t>34</w:t>
        </w:r>
      </w:hyperlink>
      <w:r>
        <w:t xml:space="preserve"> ss 102-104</w:t>
      </w:r>
    </w:p>
    <w:p w14:paraId="0D45B137" w14:textId="77777777" w:rsidR="000859E1" w:rsidRDefault="000859E1">
      <w:pPr>
        <w:pStyle w:val="AmdtsEntryHd"/>
      </w:pPr>
      <w:r>
        <w:lastRenderedPageBreak/>
        <w:t>Responsibility for territory authority statements of performance</w:t>
      </w:r>
    </w:p>
    <w:p w14:paraId="45AC3491" w14:textId="23F0A846" w:rsidR="000859E1" w:rsidRDefault="000859E1">
      <w:pPr>
        <w:pStyle w:val="AmdtsEntries"/>
      </w:pPr>
      <w:r>
        <w:t>s 69</w:t>
      </w:r>
      <w:r>
        <w:tab/>
        <w:t xml:space="preserve">ins </w:t>
      </w:r>
      <w:hyperlink r:id="rId63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7A69713E" w14:textId="21197E0C" w:rsidR="00DE3817" w:rsidRDefault="00DE3817">
      <w:pPr>
        <w:pStyle w:val="AmdtsEntries"/>
      </w:pPr>
      <w:r>
        <w:tab/>
        <w:t xml:space="preserve">am </w:t>
      </w:r>
      <w:hyperlink r:id="rId639" w:tooltip="Financial Management Amendment Act 2015" w:history="1">
        <w:r>
          <w:rPr>
            <w:rStyle w:val="charCitHyperlinkAbbrev"/>
          </w:rPr>
          <w:t>A2015</w:t>
        </w:r>
        <w:r>
          <w:rPr>
            <w:rStyle w:val="charCitHyperlinkAbbrev"/>
          </w:rPr>
          <w:noBreakHyphen/>
          <w:t>34</w:t>
        </w:r>
      </w:hyperlink>
      <w:r>
        <w:t xml:space="preserve"> s 105</w:t>
      </w:r>
      <w:r w:rsidR="003E5414">
        <w:t>; ss renum R49 LA</w:t>
      </w:r>
    </w:p>
    <w:p w14:paraId="3A2A5E2C" w14:textId="77777777" w:rsidR="000859E1" w:rsidRDefault="000859E1">
      <w:pPr>
        <w:pStyle w:val="AmdtsEntryHd"/>
      </w:pPr>
      <w:r>
        <w:t>Scrutiny of territory authority statements of performance</w:t>
      </w:r>
    </w:p>
    <w:p w14:paraId="066B8133" w14:textId="6BCA2112" w:rsidR="000859E1" w:rsidRDefault="000859E1">
      <w:pPr>
        <w:pStyle w:val="AmdtsEntries"/>
      </w:pPr>
      <w:r>
        <w:t>s 70</w:t>
      </w:r>
      <w:r>
        <w:tab/>
        <w:t xml:space="preserve">ins </w:t>
      </w:r>
      <w:hyperlink r:id="rId64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65483261" w14:textId="3B91296E" w:rsidR="00DE3817" w:rsidRDefault="00DE3817">
      <w:pPr>
        <w:pStyle w:val="AmdtsEntries"/>
      </w:pPr>
      <w:r>
        <w:tab/>
        <w:t xml:space="preserve">am </w:t>
      </w:r>
      <w:hyperlink r:id="rId641" w:tooltip="Financial Management Amendment Act 2015" w:history="1">
        <w:r>
          <w:rPr>
            <w:rStyle w:val="charCitHyperlinkAbbrev"/>
          </w:rPr>
          <w:t>A2015</w:t>
        </w:r>
        <w:r>
          <w:rPr>
            <w:rStyle w:val="charCitHyperlinkAbbrev"/>
          </w:rPr>
          <w:noBreakHyphen/>
          <w:t>34</w:t>
        </w:r>
      </w:hyperlink>
      <w:r>
        <w:t xml:space="preserve"> s 106</w:t>
      </w:r>
      <w:r w:rsidR="00F77520">
        <w:t>; ss renum R49 LA</w:t>
      </w:r>
    </w:p>
    <w:p w14:paraId="1DC19D90" w14:textId="77777777" w:rsidR="000859E1" w:rsidRDefault="000859E1">
      <w:pPr>
        <w:pStyle w:val="AmdtsEntryHd"/>
      </w:pPr>
      <w:r>
        <w:t>Territory authority statements of performance to be included in annual reports etc</w:t>
      </w:r>
    </w:p>
    <w:p w14:paraId="27C66D7D" w14:textId="541D59C2" w:rsidR="000859E1" w:rsidRDefault="000859E1">
      <w:pPr>
        <w:pStyle w:val="AmdtsEntries"/>
      </w:pPr>
      <w:r>
        <w:t>s 71</w:t>
      </w:r>
      <w:r>
        <w:tab/>
        <w:t xml:space="preserve">ins </w:t>
      </w:r>
      <w:hyperlink r:id="rId64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38</w:t>
      </w:r>
    </w:p>
    <w:p w14:paraId="02631587" w14:textId="77777777" w:rsidR="000859E1" w:rsidRDefault="000859E1">
      <w:pPr>
        <w:pStyle w:val="AmdtsEntryHd"/>
      </w:pPr>
      <w:r>
        <w:t>Governance of territory authorities</w:t>
      </w:r>
    </w:p>
    <w:p w14:paraId="2E3D899A" w14:textId="77777777" w:rsidR="000859E1" w:rsidRDefault="000859E1">
      <w:pPr>
        <w:pStyle w:val="AmdtsEntries"/>
        <w:keepNext/>
        <w:rPr>
          <w:rStyle w:val="charBold"/>
        </w:rPr>
      </w:pPr>
      <w:r>
        <w:t>pt 9 hdg</w:t>
      </w:r>
      <w:r>
        <w:tab/>
      </w:r>
      <w:r>
        <w:rPr>
          <w:rStyle w:val="charBold"/>
        </w:rPr>
        <w:t>orig pt 9 hdg</w:t>
      </w:r>
    </w:p>
    <w:p w14:paraId="09D49D36" w14:textId="77777777" w:rsidR="000859E1" w:rsidRDefault="000859E1">
      <w:pPr>
        <w:pStyle w:val="AmdtsEntries"/>
        <w:keepNext/>
      </w:pPr>
      <w:r>
        <w:rPr>
          <w:rStyle w:val="charBold"/>
        </w:rPr>
        <w:tab/>
      </w:r>
      <w:r>
        <w:t>renum as pt 10 hdg</w:t>
      </w:r>
    </w:p>
    <w:p w14:paraId="3C9FD6F1" w14:textId="77777777" w:rsidR="000859E1" w:rsidRDefault="000859E1">
      <w:pPr>
        <w:pStyle w:val="AmdtsEntries"/>
        <w:keepNext/>
        <w:rPr>
          <w:b/>
          <w:bCs/>
        </w:rPr>
      </w:pPr>
      <w:r>
        <w:tab/>
      </w:r>
      <w:r>
        <w:rPr>
          <w:b/>
          <w:bCs/>
        </w:rPr>
        <w:t>pres pt 9 hdg</w:t>
      </w:r>
    </w:p>
    <w:p w14:paraId="5B05A97A" w14:textId="527CCB2B" w:rsidR="000859E1" w:rsidRDefault="000859E1">
      <w:pPr>
        <w:pStyle w:val="AmdtsEntries"/>
      </w:pPr>
      <w:r>
        <w:tab/>
        <w:t xml:space="preserve">ins </w:t>
      </w:r>
      <w:hyperlink r:id="rId64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3438391" w14:textId="77777777" w:rsidR="000859E1" w:rsidRDefault="000859E1">
      <w:pPr>
        <w:pStyle w:val="AmdtsEntryHd"/>
      </w:pPr>
      <w:r>
        <w:t>Definitions and important concepts</w:t>
      </w:r>
    </w:p>
    <w:p w14:paraId="501B07C6" w14:textId="2CE01737" w:rsidR="000859E1" w:rsidRDefault="000859E1">
      <w:pPr>
        <w:pStyle w:val="AmdtsEntries"/>
      </w:pPr>
      <w:r>
        <w:t>div 9.1 hdg</w:t>
      </w:r>
      <w:r>
        <w:tab/>
        <w:t xml:space="preserve">ins </w:t>
      </w:r>
      <w:hyperlink r:id="rId64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8061651" w14:textId="77777777" w:rsidR="000859E1" w:rsidRDefault="000859E1">
      <w:pPr>
        <w:pStyle w:val="AmdtsEntryHd"/>
      </w:pPr>
      <w:r>
        <w:t>Definitions—pt 9</w:t>
      </w:r>
    </w:p>
    <w:p w14:paraId="5C92F4AB" w14:textId="692F93D4" w:rsidR="000859E1" w:rsidRDefault="000859E1">
      <w:pPr>
        <w:pStyle w:val="AmdtsEntries"/>
        <w:keepNext/>
      </w:pPr>
      <w:r>
        <w:t>s 72</w:t>
      </w:r>
      <w:r>
        <w:tab/>
        <w:t xml:space="preserve">ins </w:t>
      </w:r>
      <w:hyperlink r:id="rId64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CC13CC2" w14:textId="01C8D9E9" w:rsidR="000859E1" w:rsidRPr="001B3D42" w:rsidRDefault="000859E1">
      <w:pPr>
        <w:pStyle w:val="AmdtsEntries"/>
        <w:keepNext/>
      </w:pPr>
      <w:r>
        <w:tab/>
        <w:t xml:space="preserve">def </w:t>
      </w:r>
      <w:r>
        <w:rPr>
          <w:rStyle w:val="charBoldItals"/>
        </w:rPr>
        <w:t xml:space="preserve">applicable governmental policies </w:t>
      </w:r>
      <w:r>
        <w:t xml:space="preserve">ins </w:t>
      </w:r>
      <w:hyperlink r:id="rId64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C44A2E2" w14:textId="2015BC54" w:rsidR="000859E1" w:rsidRPr="001B3D42" w:rsidRDefault="000859E1">
      <w:pPr>
        <w:pStyle w:val="AmdtsEntries"/>
        <w:keepNext/>
      </w:pPr>
      <w:r>
        <w:tab/>
        <w:t xml:space="preserve">def </w:t>
      </w:r>
      <w:r>
        <w:rPr>
          <w:rStyle w:val="charBoldItals"/>
        </w:rPr>
        <w:t xml:space="preserve">establishing Act </w:t>
      </w:r>
      <w:r>
        <w:t xml:space="preserve">ins </w:t>
      </w:r>
      <w:hyperlink r:id="rId64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029B216" w14:textId="39DD8BDA" w:rsidR="000859E1" w:rsidRPr="001B3D42" w:rsidRDefault="000859E1">
      <w:pPr>
        <w:pStyle w:val="AmdtsEntries"/>
        <w:keepNext/>
      </w:pPr>
      <w:r>
        <w:tab/>
        <w:t xml:space="preserve">def </w:t>
      </w:r>
      <w:r>
        <w:rPr>
          <w:rStyle w:val="charBoldItals"/>
        </w:rPr>
        <w:t xml:space="preserve">financial year </w:t>
      </w:r>
      <w:r>
        <w:t xml:space="preserve">ins </w:t>
      </w:r>
      <w:hyperlink r:id="rId64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AA1C4BD" w14:textId="71340FF0" w:rsidR="000859E1" w:rsidRPr="001B3D42" w:rsidRDefault="000859E1">
      <w:pPr>
        <w:pStyle w:val="AmdtsEntries"/>
        <w:keepNext/>
      </w:pPr>
      <w:r>
        <w:tab/>
        <w:t xml:space="preserve">def </w:t>
      </w:r>
      <w:r>
        <w:rPr>
          <w:rStyle w:val="charBoldItals"/>
        </w:rPr>
        <w:t xml:space="preserve">governing board member </w:t>
      </w:r>
      <w:r>
        <w:t xml:space="preserve">ins </w:t>
      </w:r>
      <w:hyperlink r:id="rId64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B058331" w14:textId="3FCAC64D" w:rsidR="000859E1" w:rsidRPr="001B3D42" w:rsidRDefault="000859E1">
      <w:pPr>
        <w:pStyle w:val="AmdtsEntries"/>
        <w:keepNext/>
      </w:pPr>
      <w:r>
        <w:tab/>
        <w:t xml:space="preserve">def </w:t>
      </w:r>
      <w:r>
        <w:rPr>
          <w:rStyle w:val="charBoldItals"/>
        </w:rPr>
        <w:t xml:space="preserve">material interest </w:t>
      </w:r>
      <w:r>
        <w:t xml:space="preserve">ins </w:t>
      </w:r>
      <w:hyperlink r:id="rId65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D86C472" w14:textId="14AD7ACB" w:rsidR="000859E1" w:rsidRPr="001B3D42" w:rsidRDefault="000859E1">
      <w:pPr>
        <w:pStyle w:val="AmdtsEntries"/>
      </w:pPr>
      <w:r>
        <w:tab/>
        <w:t xml:space="preserve">def </w:t>
      </w:r>
      <w:r>
        <w:rPr>
          <w:rStyle w:val="charBoldItals"/>
        </w:rPr>
        <w:t xml:space="preserve">relevant territory authority </w:t>
      </w:r>
      <w:r>
        <w:t xml:space="preserve">ins </w:t>
      </w:r>
      <w:hyperlink r:id="rId65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62B147F" w14:textId="77777777" w:rsidR="000859E1" w:rsidRDefault="000859E1">
      <w:pPr>
        <w:pStyle w:val="AmdtsEntryHd"/>
      </w:pPr>
      <w:r>
        <w:t>Nature of relevant territory authorities</w:t>
      </w:r>
    </w:p>
    <w:p w14:paraId="3DBDFFC3" w14:textId="341F3AB6" w:rsidR="000859E1" w:rsidRDefault="000859E1">
      <w:pPr>
        <w:pStyle w:val="AmdtsEntries"/>
      </w:pPr>
      <w:r>
        <w:t>s 73</w:t>
      </w:r>
      <w:r>
        <w:tab/>
        <w:t xml:space="preserve">ins </w:t>
      </w:r>
      <w:hyperlink r:id="rId65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D09BB73" w14:textId="77777777" w:rsidR="000859E1" w:rsidRDefault="000859E1">
      <w:pPr>
        <w:pStyle w:val="AmdtsEntryHd"/>
      </w:pPr>
      <w:r>
        <w:t>Powers of territory authorities generally</w:t>
      </w:r>
    </w:p>
    <w:p w14:paraId="3968FBED" w14:textId="2A28FE8B" w:rsidR="000859E1" w:rsidRDefault="000859E1">
      <w:pPr>
        <w:pStyle w:val="AmdtsEntries"/>
      </w:pPr>
      <w:r>
        <w:t>s 74</w:t>
      </w:r>
      <w:r>
        <w:tab/>
        <w:t xml:space="preserve">ins </w:t>
      </w:r>
      <w:hyperlink r:id="rId65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B958213" w14:textId="77777777" w:rsidR="000859E1" w:rsidRDefault="000859E1">
      <w:pPr>
        <w:pStyle w:val="AmdtsEntryHd"/>
      </w:pPr>
      <w:r>
        <w:t>Execution of documents and assumptions people dealing with relevant territory authority may make</w:t>
      </w:r>
    </w:p>
    <w:p w14:paraId="01ABD79E" w14:textId="557D9D4F" w:rsidR="000859E1" w:rsidRDefault="000859E1">
      <w:pPr>
        <w:pStyle w:val="AmdtsEntries"/>
      </w:pPr>
      <w:r>
        <w:t>s 75</w:t>
      </w:r>
      <w:r>
        <w:tab/>
        <w:t xml:space="preserve">ins </w:t>
      </w:r>
      <w:hyperlink r:id="rId65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87B6B2A" w14:textId="77777777" w:rsidR="000859E1" w:rsidRDefault="000859E1">
      <w:pPr>
        <w:pStyle w:val="AmdtsEntryHd"/>
      </w:pPr>
      <w:r>
        <w:t>Governing board of territory authority</w:t>
      </w:r>
    </w:p>
    <w:p w14:paraId="71CB0EE3" w14:textId="2071A164" w:rsidR="000859E1" w:rsidRDefault="000859E1">
      <w:pPr>
        <w:pStyle w:val="AmdtsEntries"/>
        <w:keepNext/>
      </w:pPr>
      <w:r>
        <w:t>s 76</w:t>
      </w:r>
      <w:r>
        <w:tab/>
        <w:t xml:space="preserve">ins </w:t>
      </w:r>
      <w:hyperlink r:id="rId65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6070923" w14:textId="356F695C" w:rsidR="000859E1" w:rsidRPr="005A307B" w:rsidRDefault="000859E1">
      <w:pPr>
        <w:pStyle w:val="AmdtsEntries"/>
      </w:pPr>
      <w:r w:rsidRPr="005A307B">
        <w:tab/>
        <w:t xml:space="preserve">am </w:t>
      </w:r>
      <w:hyperlink r:id="rId65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rsidRPr="005A307B">
        <w:t xml:space="preserve"> amdts 1.41-1.44</w:t>
      </w:r>
      <w:r w:rsidR="00B82BD8" w:rsidRPr="005A307B">
        <w:t xml:space="preserve">; </w:t>
      </w:r>
      <w:hyperlink r:id="rId657" w:tooltip="Long Service Leave (Portable Schemes) Act 2009" w:history="1">
        <w:r w:rsidR="001B3D42" w:rsidRPr="001B3D42">
          <w:rPr>
            <w:rStyle w:val="charCitHyperlinkAbbrev"/>
          </w:rPr>
          <w:t>A2009</w:t>
        </w:r>
        <w:r w:rsidR="001B3D42" w:rsidRPr="001B3D42">
          <w:rPr>
            <w:rStyle w:val="charCitHyperlinkAbbrev"/>
          </w:rPr>
          <w:noBreakHyphen/>
          <w:t>25</w:t>
        </w:r>
      </w:hyperlink>
      <w:r w:rsidR="00B82BD8" w:rsidRPr="005A307B">
        <w:t xml:space="preserve"> amdt 4.2</w:t>
      </w:r>
      <w:r w:rsidR="008B2BDD">
        <w:t xml:space="preserve">; </w:t>
      </w:r>
      <w:hyperlink r:id="rId658" w:tooltip="ACT Teacher Quality Institute Act 2010" w:history="1">
        <w:r w:rsidR="001B3D42" w:rsidRPr="001B3D42">
          <w:rPr>
            <w:rStyle w:val="charCitHyperlinkAbbrev"/>
          </w:rPr>
          <w:t>A2010</w:t>
        </w:r>
        <w:r w:rsidR="001B3D42" w:rsidRPr="001B3D42">
          <w:rPr>
            <w:rStyle w:val="charCitHyperlinkAbbrev"/>
          </w:rPr>
          <w:noBreakHyphen/>
          <w:t>55</w:t>
        </w:r>
      </w:hyperlink>
      <w:r w:rsidR="008B2BDD">
        <w:t xml:space="preserve"> amdt 2.1</w:t>
      </w:r>
      <w:r w:rsidR="00E66674">
        <w:t xml:space="preserve">; </w:t>
      </w:r>
      <w:hyperlink r:id="rId65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E66674">
        <w:t xml:space="preserve"> s 8</w:t>
      </w:r>
    </w:p>
    <w:p w14:paraId="26F64222" w14:textId="77777777" w:rsidR="000859E1" w:rsidRDefault="000859E1">
      <w:pPr>
        <w:pStyle w:val="AmdtsEntryHd"/>
      </w:pPr>
      <w:r>
        <w:t>Role of governing board</w:t>
      </w:r>
    </w:p>
    <w:p w14:paraId="5053D197" w14:textId="75367586" w:rsidR="000859E1" w:rsidRDefault="000859E1">
      <w:pPr>
        <w:pStyle w:val="AmdtsEntries"/>
      </w:pPr>
      <w:r>
        <w:t>s 77</w:t>
      </w:r>
      <w:r>
        <w:tab/>
        <w:t xml:space="preserve">ins </w:t>
      </w:r>
      <w:hyperlink r:id="rId66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A9C7362" w14:textId="77777777" w:rsidR="000859E1" w:rsidRDefault="000859E1">
      <w:pPr>
        <w:pStyle w:val="AmdtsEntryHd"/>
      </w:pPr>
      <w:r>
        <w:t>Governing board member appointments</w:t>
      </w:r>
    </w:p>
    <w:p w14:paraId="1F03552A" w14:textId="660E93B1" w:rsidR="000859E1" w:rsidRDefault="000859E1">
      <w:pPr>
        <w:pStyle w:val="AmdtsEntries"/>
      </w:pPr>
      <w:r>
        <w:t>div 9.2 hdg</w:t>
      </w:r>
      <w:r>
        <w:tab/>
        <w:t xml:space="preserve">ins </w:t>
      </w:r>
      <w:hyperlink r:id="rId66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DE6E893" w14:textId="77777777" w:rsidR="000859E1" w:rsidRDefault="000859E1">
      <w:pPr>
        <w:pStyle w:val="AmdtsEntryHd"/>
      </w:pPr>
      <w:r>
        <w:lastRenderedPageBreak/>
        <w:t>Appointment of governing board members generally</w:t>
      </w:r>
    </w:p>
    <w:p w14:paraId="7E7531B4" w14:textId="64A93E71" w:rsidR="000859E1" w:rsidRDefault="000859E1">
      <w:pPr>
        <w:pStyle w:val="AmdtsEntries"/>
      </w:pPr>
      <w:r>
        <w:t>s 78</w:t>
      </w:r>
      <w:r>
        <w:tab/>
        <w:t xml:space="preserve">ins </w:t>
      </w:r>
      <w:hyperlink r:id="rId66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100D294" w14:textId="4ACC1ACA" w:rsidR="007224F3" w:rsidRPr="002730BF" w:rsidRDefault="007224F3" w:rsidP="007224F3">
      <w:pPr>
        <w:pStyle w:val="AmdtsEntries"/>
      </w:pPr>
      <w:r w:rsidRPr="002730BF">
        <w:tab/>
        <w:t xml:space="preserve">am </w:t>
      </w:r>
      <w:hyperlink r:id="rId663" w:tooltip="Financial Management (Board Composition) Amendment Act 2009" w:history="1">
        <w:r w:rsidR="001B3D42" w:rsidRPr="001B3D42">
          <w:rPr>
            <w:rStyle w:val="charCitHyperlinkAbbrev"/>
          </w:rPr>
          <w:t>A2009</w:t>
        </w:r>
        <w:r w:rsidR="001B3D42" w:rsidRPr="001B3D42">
          <w:rPr>
            <w:rStyle w:val="charCitHyperlinkAbbrev"/>
          </w:rPr>
          <w:noBreakHyphen/>
          <w:t>48</w:t>
        </w:r>
      </w:hyperlink>
      <w:r w:rsidRPr="002730BF">
        <w:t xml:space="preserve"> s 4, s 5</w:t>
      </w:r>
      <w:r w:rsidR="002730BF">
        <w:t>; ss renum R38 LA</w:t>
      </w:r>
      <w:r w:rsidR="0034707D">
        <w:t xml:space="preserve">; </w:t>
      </w:r>
      <w:hyperlink r:id="rId664" w:tooltip="Legislation (Legislative Assembly Committees) Amendment Act 2022" w:history="1">
        <w:r w:rsidR="0034707D">
          <w:rPr>
            <w:color w:val="0000FF" w:themeColor="hyperlink"/>
          </w:rPr>
          <w:t>A2022-4</w:t>
        </w:r>
      </w:hyperlink>
      <w:r w:rsidR="0034707D">
        <w:t xml:space="preserve"> amdt 1.25</w:t>
      </w:r>
    </w:p>
    <w:p w14:paraId="479B7246" w14:textId="77777777" w:rsidR="000859E1" w:rsidRDefault="000859E1">
      <w:pPr>
        <w:pStyle w:val="AmdtsEntryHd"/>
      </w:pPr>
      <w:r>
        <w:t>Appointment of chair and deputy chair</w:t>
      </w:r>
    </w:p>
    <w:p w14:paraId="317BC0AC" w14:textId="32C0075E" w:rsidR="000859E1" w:rsidRDefault="000859E1">
      <w:pPr>
        <w:pStyle w:val="AmdtsEntries"/>
      </w:pPr>
      <w:r>
        <w:t>s 79</w:t>
      </w:r>
      <w:r>
        <w:tab/>
        <w:t xml:space="preserve">ins </w:t>
      </w:r>
      <w:hyperlink r:id="rId66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39B46C5" w14:textId="6710FF2B" w:rsidR="007224F3" w:rsidRPr="002730BF" w:rsidRDefault="007224F3" w:rsidP="007224F3">
      <w:pPr>
        <w:pStyle w:val="AmdtsEntries"/>
      </w:pPr>
      <w:r w:rsidRPr="002730BF">
        <w:tab/>
        <w:t xml:space="preserve">am </w:t>
      </w:r>
      <w:hyperlink r:id="rId666" w:tooltip="Financial Management (Board Composition) Amendment Act 2009" w:history="1">
        <w:r w:rsidR="001B3D42" w:rsidRPr="001B3D42">
          <w:rPr>
            <w:rStyle w:val="charCitHyperlinkAbbrev"/>
          </w:rPr>
          <w:t>A2009</w:t>
        </w:r>
        <w:r w:rsidR="001B3D42" w:rsidRPr="001B3D42">
          <w:rPr>
            <w:rStyle w:val="charCitHyperlinkAbbrev"/>
          </w:rPr>
          <w:noBreakHyphen/>
          <w:t>48</w:t>
        </w:r>
      </w:hyperlink>
      <w:r w:rsidRPr="002730BF">
        <w:t xml:space="preserve"> s 6</w:t>
      </w:r>
      <w:r w:rsidR="002730BF">
        <w:t>; ss renum R38 LA</w:t>
      </w:r>
      <w:r w:rsidR="0034707D">
        <w:t xml:space="preserve">; </w:t>
      </w:r>
      <w:hyperlink r:id="rId667" w:tooltip="Legislation (Legislative Assembly Committees) Amendment Act 2022" w:history="1">
        <w:r w:rsidR="0034707D">
          <w:rPr>
            <w:color w:val="0000FF" w:themeColor="hyperlink"/>
          </w:rPr>
          <w:t>A2022-4</w:t>
        </w:r>
      </w:hyperlink>
      <w:r w:rsidR="0034707D">
        <w:t xml:space="preserve"> amdt 1.26</w:t>
      </w:r>
    </w:p>
    <w:p w14:paraId="26F6EDED" w14:textId="77777777" w:rsidR="000859E1" w:rsidRDefault="000859E1">
      <w:pPr>
        <w:pStyle w:val="AmdtsEntryHd"/>
      </w:pPr>
      <w:r>
        <w:t>Appointment of CEO of authority with governing board</w:t>
      </w:r>
    </w:p>
    <w:p w14:paraId="6A126866" w14:textId="080354DD" w:rsidR="000859E1" w:rsidRDefault="000859E1">
      <w:pPr>
        <w:pStyle w:val="AmdtsEntries"/>
      </w:pPr>
      <w:r>
        <w:t>s 80</w:t>
      </w:r>
      <w:r>
        <w:tab/>
        <w:t xml:space="preserve">ins </w:t>
      </w:r>
      <w:hyperlink r:id="rId66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F3BFFF2" w14:textId="311D268B" w:rsidR="00B554C7" w:rsidRDefault="00B554C7" w:rsidP="00B554C7">
      <w:pPr>
        <w:pStyle w:val="AmdtsEntries"/>
      </w:pPr>
      <w:r>
        <w:tab/>
        <w:t xml:space="preserve">am </w:t>
      </w:r>
      <w:hyperlink r:id="rId66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13</w:t>
      </w:r>
    </w:p>
    <w:p w14:paraId="1BD6E086" w14:textId="77777777" w:rsidR="000859E1" w:rsidRDefault="000859E1">
      <w:pPr>
        <w:pStyle w:val="AmdtsEntryHd"/>
      </w:pPr>
      <w:r>
        <w:t>Ending board member appointments</w:t>
      </w:r>
    </w:p>
    <w:p w14:paraId="1D7046F4" w14:textId="61E1DD08" w:rsidR="000859E1" w:rsidRDefault="000859E1">
      <w:pPr>
        <w:pStyle w:val="AmdtsEntries"/>
      </w:pPr>
      <w:r>
        <w:t>s 81</w:t>
      </w:r>
      <w:r>
        <w:tab/>
        <w:t xml:space="preserve">ins </w:t>
      </w:r>
      <w:hyperlink r:id="rId67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75EC30C" w14:textId="05E3EB86" w:rsidR="004365FB" w:rsidRDefault="004365FB">
      <w:pPr>
        <w:pStyle w:val="AmdtsEntries"/>
      </w:pPr>
      <w:r>
        <w:tab/>
        <w:t xml:space="preserve">am </w:t>
      </w:r>
      <w:hyperlink r:id="rId671" w:tooltip="Statute Law Amendment Act 2010" w:history="1">
        <w:r w:rsidR="001B3D42" w:rsidRPr="001B3D42">
          <w:rPr>
            <w:rStyle w:val="charCitHyperlinkAbbrev"/>
          </w:rPr>
          <w:t>A2010</w:t>
        </w:r>
        <w:r w:rsidR="001B3D42" w:rsidRPr="001B3D42">
          <w:rPr>
            <w:rStyle w:val="charCitHyperlinkAbbrev"/>
          </w:rPr>
          <w:noBreakHyphen/>
          <w:t>18</w:t>
        </w:r>
      </w:hyperlink>
      <w:r>
        <w:t xml:space="preserve"> amdt 1.22</w:t>
      </w:r>
    </w:p>
    <w:p w14:paraId="096D9D59" w14:textId="77777777" w:rsidR="000859E1" w:rsidRDefault="000859E1">
      <w:pPr>
        <w:pStyle w:val="AmdtsEntryHd"/>
      </w:pPr>
      <w:r>
        <w:t>Functions of governing board members</w:t>
      </w:r>
    </w:p>
    <w:p w14:paraId="4D3A07B8" w14:textId="0CFB7CC2" w:rsidR="000859E1" w:rsidRDefault="000859E1">
      <w:pPr>
        <w:pStyle w:val="AmdtsEntries"/>
      </w:pPr>
      <w:r>
        <w:t>div 9.3 hdg</w:t>
      </w:r>
      <w:r>
        <w:tab/>
        <w:t xml:space="preserve">ins </w:t>
      </w:r>
      <w:hyperlink r:id="rId67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4646F403" w14:textId="77777777" w:rsidR="000859E1" w:rsidRDefault="000859E1">
      <w:pPr>
        <w:pStyle w:val="AmdtsEntryHd"/>
      </w:pPr>
      <w:r>
        <w:t>Chair’s functions</w:t>
      </w:r>
    </w:p>
    <w:p w14:paraId="2B0BEC96" w14:textId="0E347CF4" w:rsidR="000859E1" w:rsidRDefault="000859E1">
      <w:pPr>
        <w:pStyle w:val="AmdtsEntries"/>
      </w:pPr>
      <w:r>
        <w:t>s 82</w:t>
      </w:r>
      <w:r>
        <w:tab/>
        <w:t xml:space="preserve">ins </w:t>
      </w:r>
      <w:hyperlink r:id="rId67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37FF3A3" w14:textId="77777777" w:rsidR="000859E1" w:rsidRDefault="000859E1">
      <w:pPr>
        <w:pStyle w:val="AmdtsEntryHd"/>
      </w:pPr>
      <w:r>
        <w:t>Deputy chair’s functions</w:t>
      </w:r>
    </w:p>
    <w:p w14:paraId="5EB27015" w14:textId="35497229" w:rsidR="000859E1" w:rsidRDefault="000859E1">
      <w:pPr>
        <w:pStyle w:val="AmdtsEntries"/>
      </w:pPr>
      <w:r>
        <w:t>s 83</w:t>
      </w:r>
      <w:r>
        <w:tab/>
        <w:t xml:space="preserve">ins </w:t>
      </w:r>
      <w:hyperlink r:id="rId67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E82B47C" w14:textId="77777777" w:rsidR="000859E1" w:rsidRDefault="000859E1">
      <w:pPr>
        <w:pStyle w:val="AmdtsEntryHd"/>
      </w:pPr>
      <w:r>
        <w:t>CEO’s functions</w:t>
      </w:r>
    </w:p>
    <w:p w14:paraId="7752F799" w14:textId="5E47A09C" w:rsidR="000859E1" w:rsidRDefault="000859E1">
      <w:pPr>
        <w:pStyle w:val="AmdtsEntries"/>
      </w:pPr>
      <w:r>
        <w:t>s 84</w:t>
      </w:r>
      <w:r>
        <w:tab/>
        <w:t xml:space="preserve">ins </w:t>
      </w:r>
      <w:hyperlink r:id="rId67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44F1A0D8" w14:textId="77777777" w:rsidR="000859E1" w:rsidRDefault="000859E1">
      <w:pPr>
        <w:pStyle w:val="AmdtsEntryHd"/>
      </w:pPr>
      <w:r>
        <w:t>Honesty, care and diligence of governing board members</w:t>
      </w:r>
    </w:p>
    <w:p w14:paraId="04B4467B" w14:textId="1FEE9D81" w:rsidR="000859E1" w:rsidRDefault="000859E1">
      <w:pPr>
        <w:pStyle w:val="AmdtsEntries"/>
      </w:pPr>
      <w:r>
        <w:t>s 85</w:t>
      </w:r>
      <w:r>
        <w:tab/>
        <w:t xml:space="preserve">ins </w:t>
      </w:r>
      <w:hyperlink r:id="rId67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3007F27" w14:textId="77777777" w:rsidR="000859E1" w:rsidRDefault="000859E1">
      <w:pPr>
        <w:pStyle w:val="AmdtsEntryHd"/>
      </w:pPr>
      <w:r>
        <w:t>Conflicts of interest by governing board members</w:t>
      </w:r>
    </w:p>
    <w:p w14:paraId="151AC3ED" w14:textId="1953E412" w:rsidR="000859E1" w:rsidRDefault="000859E1">
      <w:pPr>
        <w:pStyle w:val="AmdtsEntries"/>
      </w:pPr>
      <w:r>
        <w:t>s 86</w:t>
      </w:r>
      <w:r>
        <w:tab/>
        <w:t xml:space="preserve">ins </w:t>
      </w:r>
      <w:hyperlink r:id="rId67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EDB1CE3" w14:textId="77777777" w:rsidR="000859E1" w:rsidRDefault="000859E1">
      <w:pPr>
        <w:pStyle w:val="AmdtsEntryHd"/>
      </w:pPr>
      <w:r>
        <w:t>Agenda to require disclosure of interest item</w:t>
      </w:r>
    </w:p>
    <w:p w14:paraId="76EFF65F" w14:textId="26774313" w:rsidR="000859E1" w:rsidRDefault="000859E1">
      <w:pPr>
        <w:pStyle w:val="AmdtsEntries"/>
      </w:pPr>
      <w:r>
        <w:t>s 87</w:t>
      </w:r>
      <w:r>
        <w:tab/>
        <w:t xml:space="preserve">ins </w:t>
      </w:r>
      <w:hyperlink r:id="rId67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ECB8668" w14:textId="77777777" w:rsidR="000859E1" w:rsidRDefault="000859E1">
      <w:pPr>
        <w:pStyle w:val="AmdtsEntryHd"/>
      </w:pPr>
      <w:r>
        <w:t>Disclosure of interests by governing board members</w:t>
      </w:r>
    </w:p>
    <w:p w14:paraId="10F03334" w14:textId="00FC145B" w:rsidR="000859E1" w:rsidRDefault="000859E1">
      <w:pPr>
        <w:pStyle w:val="AmdtsEntries"/>
      </w:pPr>
      <w:r>
        <w:t>s 88</w:t>
      </w:r>
      <w:r>
        <w:tab/>
        <w:t xml:space="preserve">ins </w:t>
      </w:r>
      <w:hyperlink r:id="rId67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9E90943" w14:textId="77777777" w:rsidR="000859E1" w:rsidRDefault="000859E1">
      <w:pPr>
        <w:pStyle w:val="AmdtsEntryHd"/>
      </w:pPr>
      <w:r>
        <w:t>Reporting of disclosed governing board interests to Minister</w:t>
      </w:r>
    </w:p>
    <w:p w14:paraId="2C153219" w14:textId="28519504" w:rsidR="000859E1" w:rsidRDefault="000859E1">
      <w:pPr>
        <w:pStyle w:val="AmdtsEntries"/>
      </w:pPr>
      <w:r>
        <w:t>s 89</w:t>
      </w:r>
      <w:r>
        <w:tab/>
        <w:t xml:space="preserve">ins </w:t>
      </w:r>
      <w:hyperlink r:id="rId68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4A43A60" w14:textId="77B7E57B" w:rsidR="0034707D" w:rsidRDefault="0034707D">
      <w:pPr>
        <w:pStyle w:val="AmdtsEntries"/>
      </w:pPr>
      <w:r>
        <w:tab/>
        <w:t xml:space="preserve">am </w:t>
      </w:r>
      <w:hyperlink r:id="rId681" w:tooltip="Legislation (Legislative Assembly Committees) Amendment Act 2022" w:history="1">
        <w:r>
          <w:rPr>
            <w:color w:val="0000FF" w:themeColor="hyperlink"/>
          </w:rPr>
          <w:t>A2022-4</w:t>
        </w:r>
      </w:hyperlink>
      <w:r>
        <w:t xml:space="preserve"> amdt 1.27, amdt 1.28</w:t>
      </w:r>
    </w:p>
    <w:p w14:paraId="442FABFE" w14:textId="77777777" w:rsidR="000859E1" w:rsidRDefault="000859E1">
      <w:pPr>
        <w:pStyle w:val="AmdtsEntryHd"/>
      </w:pPr>
      <w:r>
        <w:t>Protection of governing board members from liability</w:t>
      </w:r>
    </w:p>
    <w:p w14:paraId="73E610FA" w14:textId="3E5339EF" w:rsidR="000859E1" w:rsidRDefault="000859E1">
      <w:pPr>
        <w:pStyle w:val="AmdtsEntries"/>
      </w:pPr>
      <w:r>
        <w:t>s 90</w:t>
      </w:r>
      <w:r>
        <w:tab/>
        <w:t xml:space="preserve">ins </w:t>
      </w:r>
      <w:hyperlink r:id="rId68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C2641A0" w14:textId="77777777" w:rsidR="000859E1" w:rsidRDefault="000859E1">
      <w:pPr>
        <w:pStyle w:val="AmdtsEntryHd"/>
      </w:pPr>
      <w:r>
        <w:t>Indemnification and exemption of governing board members</w:t>
      </w:r>
    </w:p>
    <w:p w14:paraId="42B08C3D" w14:textId="1BD8F5CE" w:rsidR="000859E1" w:rsidRDefault="000859E1">
      <w:pPr>
        <w:pStyle w:val="AmdtsEntries"/>
      </w:pPr>
      <w:r>
        <w:t>s 91</w:t>
      </w:r>
      <w:r>
        <w:tab/>
        <w:t xml:space="preserve">ins </w:t>
      </w:r>
      <w:hyperlink r:id="rId68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A00D655" w14:textId="77777777" w:rsidR="000859E1" w:rsidRDefault="000859E1">
      <w:pPr>
        <w:pStyle w:val="AmdtsEntryHd"/>
      </w:pPr>
      <w:r>
        <w:t>Compensation for exercise of functions etc</w:t>
      </w:r>
    </w:p>
    <w:p w14:paraId="5D2B2A02" w14:textId="47760E5D" w:rsidR="000859E1" w:rsidRDefault="000859E1">
      <w:pPr>
        <w:pStyle w:val="AmdtsEntries"/>
      </w:pPr>
      <w:r>
        <w:t>s 92</w:t>
      </w:r>
      <w:r>
        <w:tab/>
        <w:t xml:space="preserve">ins </w:t>
      </w:r>
      <w:hyperlink r:id="rId68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BF7723B" w14:textId="77777777" w:rsidR="000859E1" w:rsidRDefault="000859E1">
      <w:pPr>
        <w:pStyle w:val="AmdtsEntryHd"/>
      </w:pPr>
      <w:r>
        <w:lastRenderedPageBreak/>
        <w:t>Governing board meetings</w:t>
      </w:r>
    </w:p>
    <w:p w14:paraId="3EE623AA" w14:textId="22F95798" w:rsidR="000859E1" w:rsidRDefault="000859E1">
      <w:pPr>
        <w:pStyle w:val="AmdtsEntries"/>
      </w:pPr>
      <w:r>
        <w:t>div 9.4 hdg</w:t>
      </w:r>
      <w:r>
        <w:tab/>
        <w:t xml:space="preserve">ins </w:t>
      </w:r>
      <w:hyperlink r:id="rId68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DF30F9F" w14:textId="77777777" w:rsidR="000859E1" w:rsidRDefault="000859E1">
      <w:pPr>
        <w:pStyle w:val="AmdtsEntryHd"/>
      </w:pPr>
      <w:r>
        <w:t>Time and place of governing board meetings</w:t>
      </w:r>
    </w:p>
    <w:p w14:paraId="10AAF898" w14:textId="30D64BF0" w:rsidR="000859E1" w:rsidRDefault="000859E1">
      <w:pPr>
        <w:pStyle w:val="AmdtsEntries"/>
      </w:pPr>
      <w:r>
        <w:t>s 93</w:t>
      </w:r>
      <w:r>
        <w:tab/>
        <w:t xml:space="preserve">ins </w:t>
      </w:r>
      <w:hyperlink r:id="rId68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A0F8AAE" w14:textId="77777777" w:rsidR="000859E1" w:rsidRDefault="000859E1">
      <w:pPr>
        <w:pStyle w:val="AmdtsEntryHd"/>
      </w:pPr>
      <w:r>
        <w:t>Presiding member at governing board meetings</w:t>
      </w:r>
    </w:p>
    <w:p w14:paraId="1147F62D" w14:textId="3CB7B67E" w:rsidR="000859E1" w:rsidRDefault="000859E1">
      <w:pPr>
        <w:pStyle w:val="AmdtsEntries"/>
      </w:pPr>
      <w:r>
        <w:t>s 94</w:t>
      </w:r>
      <w:r>
        <w:tab/>
        <w:t xml:space="preserve">ins </w:t>
      </w:r>
      <w:hyperlink r:id="rId68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0BBE255" w14:textId="77777777" w:rsidR="000859E1" w:rsidRDefault="000859E1">
      <w:pPr>
        <w:pStyle w:val="AmdtsEntryHd"/>
      </w:pPr>
      <w:r>
        <w:t>Quorum at governing board meetings</w:t>
      </w:r>
    </w:p>
    <w:p w14:paraId="12E6A362" w14:textId="423FF6C3" w:rsidR="000859E1" w:rsidRDefault="000859E1">
      <w:pPr>
        <w:pStyle w:val="AmdtsEntries"/>
      </w:pPr>
      <w:r>
        <w:t>s 95</w:t>
      </w:r>
      <w:r>
        <w:tab/>
        <w:t xml:space="preserve">ins </w:t>
      </w:r>
      <w:hyperlink r:id="rId68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3516AB89" w14:textId="77777777" w:rsidR="000859E1" w:rsidRDefault="000859E1">
      <w:pPr>
        <w:pStyle w:val="AmdtsEntryHd"/>
      </w:pPr>
      <w:r>
        <w:t>Voting at governing board meetings</w:t>
      </w:r>
    </w:p>
    <w:p w14:paraId="41BF84CE" w14:textId="7C1D3578" w:rsidR="000859E1" w:rsidRDefault="000859E1">
      <w:pPr>
        <w:pStyle w:val="AmdtsEntries"/>
      </w:pPr>
      <w:r>
        <w:t>s 96</w:t>
      </w:r>
      <w:r>
        <w:tab/>
        <w:t xml:space="preserve">ins </w:t>
      </w:r>
      <w:hyperlink r:id="rId68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B56AB19" w14:textId="77777777" w:rsidR="000859E1" w:rsidRDefault="000859E1">
      <w:pPr>
        <w:pStyle w:val="AmdtsEntryHd"/>
      </w:pPr>
      <w:r>
        <w:t>Conduct of governing board meetings etc</w:t>
      </w:r>
    </w:p>
    <w:p w14:paraId="76EEDD3B" w14:textId="1D146BFB" w:rsidR="000859E1" w:rsidRDefault="000859E1">
      <w:pPr>
        <w:pStyle w:val="AmdtsEntries"/>
      </w:pPr>
      <w:r>
        <w:t>s 97</w:t>
      </w:r>
      <w:r>
        <w:tab/>
        <w:t xml:space="preserve">ins </w:t>
      </w:r>
      <w:hyperlink r:id="rId69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44AA2A14" w14:textId="31069B8F" w:rsidR="000859E1" w:rsidRDefault="000859E1">
      <w:pPr>
        <w:pStyle w:val="AmdtsEntries"/>
      </w:pPr>
      <w:r>
        <w:tab/>
        <w:t xml:space="preserve">am </w:t>
      </w:r>
      <w:hyperlink r:id="rId691" w:tooltip="Statute Law Amendment Act 2008" w:history="1">
        <w:r w:rsidR="001B3D42" w:rsidRPr="001B3D42">
          <w:rPr>
            <w:rStyle w:val="charCitHyperlinkAbbrev"/>
          </w:rPr>
          <w:t>A2008</w:t>
        </w:r>
        <w:r w:rsidR="001B3D42" w:rsidRPr="001B3D42">
          <w:rPr>
            <w:rStyle w:val="charCitHyperlinkAbbrev"/>
          </w:rPr>
          <w:noBreakHyphen/>
          <w:t>28</w:t>
        </w:r>
      </w:hyperlink>
      <w:r>
        <w:t xml:space="preserve"> amdt 3.90</w:t>
      </w:r>
    </w:p>
    <w:p w14:paraId="4F1D0EAA" w14:textId="77777777" w:rsidR="000859E1" w:rsidRDefault="000859E1">
      <w:pPr>
        <w:pStyle w:val="AmdtsEntryHd"/>
      </w:pPr>
      <w:r>
        <w:t>Requirements and obligations for territory authorities</w:t>
      </w:r>
    </w:p>
    <w:p w14:paraId="28C881F3" w14:textId="1023BC6E" w:rsidR="000859E1" w:rsidRDefault="000859E1">
      <w:pPr>
        <w:pStyle w:val="AmdtsEntries"/>
      </w:pPr>
      <w:r>
        <w:t>div 9.5 hdg</w:t>
      </w:r>
      <w:r>
        <w:tab/>
        <w:t xml:space="preserve">ins </w:t>
      </w:r>
      <w:hyperlink r:id="rId69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F2E1A39" w14:textId="77777777" w:rsidR="000859E1" w:rsidRDefault="000859E1">
      <w:pPr>
        <w:pStyle w:val="AmdtsEntryHd"/>
      </w:pPr>
      <w:r>
        <w:t>Limitations on authorities forming corporations etc</w:t>
      </w:r>
    </w:p>
    <w:p w14:paraId="16B0D979" w14:textId="1C3021FE" w:rsidR="000859E1" w:rsidRDefault="000859E1">
      <w:pPr>
        <w:pStyle w:val="AmdtsEntries"/>
      </w:pPr>
      <w:r>
        <w:t>s 98</w:t>
      </w:r>
      <w:r>
        <w:tab/>
        <w:t xml:space="preserve">ins </w:t>
      </w:r>
      <w:hyperlink r:id="rId69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1993A57D" w14:textId="77777777" w:rsidR="000859E1" w:rsidRDefault="000859E1">
      <w:pPr>
        <w:pStyle w:val="AmdtsEntryHd"/>
      </w:pPr>
      <w:r>
        <w:t>Limitations on authorities taking part in joint ventures and trusts</w:t>
      </w:r>
    </w:p>
    <w:p w14:paraId="50407E88" w14:textId="4DED0058" w:rsidR="000859E1" w:rsidRDefault="000859E1">
      <w:pPr>
        <w:pStyle w:val="AmdtsEntries"/>
      </w:pPr>
      <w:r>
        <w:t>s 99</w:t>
      </w:r>
      <w:r>
        <w:tab/>
        <w:t xml:space="preserve">ins </w:t>
      </w:r>
      <w:hyperlink r:id="rId69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5543043E" w14:textId="77777777" w:rsidR="000859E1" w:rsidRDefault="000859E1">
      <w:pPr>
        <w:pStyle w:val="AmdtsEntryHd"/>
      </w:pPr>
      <w:r>
        <w:t>Corporations, joint ventures and trusts in which authority has interest</w:t>
      </w:r>
    </w:p>
    <w:p w14:paraId="07069A64" w14:textId="7B5C413A" w:rsidR="000859E1" w:rsidRDefault="000859E1">
      <w:pPr>
        <w:pStyle w:val="AmdtsEntries"/>
      </w:pPr>
      <w:r>
        <w:t>s 100</w:t>
      </w:r>
      <w:r>
        <w:tab/>
        <w:t xml:space="preserve">ins </w:t>
      </w:r>
      <w:hyperlink r:id="rId69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235D95F8" w14:textId="77777777" w:rsidR="000859E1" w:rsidRDefault="000859E1">
      <w:pPr>
        <w:pStyle w:val="AmdtsEntryHd"/>
      </w:pPr>
      <w:r>
        <w:t>Obligation of authorities to tell Minister about significant events</w:t>
      </w:r>
    </w:p>
    <w:p w14:paraId="584F01F1" w14:textId="1FDBAE7D" w:rsidR="000859E1" w:rsidRDefault="000859E1">
      <w:pPr>
        <w:pStyle w:val="AmdtsEntries"/>
      </w:pPr>
      <w:r>
        <w:t>s 101</w:t>
      </w:r>
      <w:r>
        <w:tab/>
        <w:t xml:space="preserve">ins </w:t>
      </w:r>
      <w:hyperlink r:id="rId69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6A0A52E4" w14:textId="77777777" w:rsidR="000859E1" w:rsidRDefault="000859E1">
      <w:pPr>
        <w:pStyle w:val="AmdtsEntryHd"/>
      </w:pPr>
      <w:r>
        <w:t>Ministerial directions to authorities about financial etc statements</w:t>
      </w:r>
    </w:p>
    <w:p w14:paraId="291AD497" w14:textId="2A124E43" w:rsidR="000859E1" w:rsidRDefault="000859E1">
      <w:pPr>
        <w:pStyle w:val="AmdtsEntries"/>
      </w:pPr>
      <w:r>
        <w:t>s 102</w:t>
      </w:r>
      <w:r>
        <w:tab/>
        <w:t xml:space="preserve">ins </w:t>
      </w:r>
      <w:hyperlink r:id="rId69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055A5D95" w14:textId="77777777" w:rsidR="000859E1" w:rsidRDefault="000859E1">
      <w:pPr>
        <w:pStyle w:val="AmdtsEntryHd"/>
      </w:pPr>
      <w:r>
        <w:t>Application of government policies to authorities</w:t>
      </w:r>
    </w:p>
    <w:p w14:paraId="76C4BD7F" w14:textId="11E4D9EB" w:rsidR="000859E1" w:rsidRDefault="000859E1">
      <w:pPr>
        <w:pStyle w:val="AmdtsEntries"/>
      </w:pPr>
      <w:r>
        <w:t>s 103</w:t>
      </w:r>
      <w:r>
        <w:tab/>
        <w:t xml:space="preserve">ins </w:t>
      </w:r>
      <w:hyperlink r:id="rId69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41</w:t>
      </w:r>
    </w:p>
    <w:p w14:paraId="74A69CF5" w14:textId="368E806D" w:rsidR="00402EE2" w:rsidRDefault="00402EE2">
      <w:pPr>
        <w:pStyle w:val="AmdtsEntries"/>
      </w:pPr>
      <w:r>
        <w:tab/>
        <w:t xml:space="preserve">am </w:t>
      </w:r>
      <w:hyperlink r:id="rId699" w:tooltip="Fair Trading (Australian Consumer Law) Amendment Act 2010" w:history="1">
        <w:r w:rsidR="001B3D42" w:rsidRPr="001B3D42">
          <w:rPr>
            <w:rStyle w:val="charCitHyperlinkAbbrev"/>
          </w:rPr>
          <w:t>A2010</w:t>
        </w:r>
        <w:r w:rsidR="001B3D42" w:rsidRPr="001B3D42">
          <w:rPr>
            <w:rStyle w:val="charCitHyperlinkAbbrev"/>
          </w:rPr>
          <w:noBreakHyphen/>
          <w:t>54</w:t>
        </w:r>
      </w:hyperlink>
      <w:r>
        <w:t xml:space="preserve"> amdt 3.30</w:t>
      </w:r>
      <w:r w:rsidR="00653F9A">
        <w:t xml:space="preserve">; </w:t>
      </w:r>
      <w:hyperlink r:id="rId700" w:tooltip="Statute Law Amendment Act 2013" w:history="1">
        <w:r w:rsidR="00653F9A">
          <w:rPr>
            <w:rStyle w:val="charCitHyperlinkAbbrev"/>
          </w:rPr>
          <w:t>A2013</w:t>
        </w:r>
        <w:r w:rsidR="00653F9A">
          <w:rPr>
            <w:rStyle w:val="charCitHyperlinkAbbrev"/>
          </w:rPr>
          <w:noBreakHyphen/>
          <w:t>19</w:t>
        </w:r>
      </w:hyperlink>
      <w:r w:rsidR="00653F9A">
        <w:t xml:space="preserve"> amdt 3.162</w:t>
      </w:r>
    </w:p>
    <w:p w14:paraId="36E04B88" w14:textId="77777777" w:rsidR="000859E1" w:rsidRDefault="000859E1">
      <w:pPr>
        <w:pStyle w:val="AmdtsEntryHd"/>
      </w:pPr>
      <w:r>
        <w:t>Restructuring of territory authorities</w:t>
      </w:r>
    </w:p>
    <w:p w14:paraId="55BE62DE" w14:textId="52D23BD8" w:rsidR="000859E1" w:rsidRDefault="000859E1">
      <w:pPr>
        <w:pStyle w:val="AmdtsEntries"/>
        <w:rPr>
          <w:rStyle w:val="CharPartText"/>
        </w:rPr>
      </w:pPr>
      <w:r>
        <w:t>div 9.6 hdg</w:t>
      </w:r>
      <w:r>
        <w:tab/>
        <w:t xml:space="preserve">ins </w:t>
      </w:r>
      <w:hyperlink r:id="rId70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3E3BCEA" w14:textId="77777777" w:rsidR="000859E1" w:rsidRDefault="000859E1">
      <w:pPr>
        <w:pStyle w:val="AmdtsEntryHd"/>
      </w:pPr>
      <w:r>
        <w:t>Purpose of div 9.6</w:t>
      </w:r>
    </w:p>
    <w:p w14:paraId="52D2FD73" w14:textId="77777777" w:rsidR="000859E1" w:rsidRDefault="000859E1">
      <w:pPr>
        <w:pStyle w:val="AmdtsEntries"/>
        <w:keepNext/>
      </w:pPr>
      <w:r>
        <w:t>s 104</w:t>
      </w:r>
      <w:r>
        <w:tab/>
      </w:r>
      <w:r>
        <w:rPr>
          <w:b/>
          <w:bCs/>
        </w:rPr>
        <w:t>orig s 104</w:t>
      </w:r>
    </w:p>
    <w:p w14:paraId="03521792" w14:textId="77777777" w:rsidR="000859E1" w:rsidRDefault="000859E1">
      <w:pPr>
        <w:pStyle w:val="AmdtsEntries"/>
        <w:keepNext/>
      </w:pPr>
      <w:r>
        <w:tab/>
        <w:t>renum as s 130</w:t>
      </w:r>
    </w:p>
    <w:p w14:paraId="7F5EFA00" w14:textId="77777777" w:rsidR="000859E1" w:rsidRDefault="000859E1">
      <w:pPr>
        <w:pStyle w:val="AmdtsEntries"/>
        <w:keepNext/>
        <w:rPr>
          <w:b/>
          <w:bCs/>
        </w:rPr>
      </w:pPr>
      <w:r>
        <w:tab/>
      </w:r>
      <w:r>
        <w:rPr>
          <w:b/>
          <w:bCs/>
        </w:rPr>
        <w:t>pres s 104</w:t>
      </w:r>
    </w:p>
    <w:p w14:paraId="79A9DA85" w14:textId="72921213" w:rsidR="000859E1" w:rsidRDefault="000859E1">
      <w:pPr>
        <w:pStyle w:val="AmdtsEntries"/>
      </w:pPr>
      <w:r>
        <w:tab/>
        <w:t xml:space="preserve">ins </w:t>
      </w:r>
      <w:hyperlink r:id="rId70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4310F4A" w14:textId="77777777" w:rsidR="000859E1" w:rsidRDefault="000859E1">
      <w:pPr>
        <w:pStyle w:val="AmdtsEntryHd"/>
      </w:pPr>
      <w:r>
        <w:lastRenderedPageBreak/>
        <w:t>What territory authorities does div 9.6 apply to?</w:t>
      </w:r>
    </w:p>
    <w:p w14:paraId="69243DCE" w14:textId="77777777" w:rsidR="000859E1" w:rsidRDefault="000859E1">
      <w:pPr>
        <w:pStyle w:val="AmdtsEntries"/>
        <w:keepNext/>
      </w:pPr>
      <w:r>
        <w:t>s 105</w:t>
      </w:r>
      <w:r>
        <w:tab/>
      </w:r>
      <w:r>
        <w:rPr>
          <w:b/>
          <w:bCs/>
        </w:rPr>
        <w:t>orig s 105</w:t>
      </w:r>
    </w:p>
    <w:p w14:paraId="2E640352" w14:textId="77777777" w:rsidR="000859E1" w:rsidRDefault="000859E1">
      <w:pPr>
        <w:pStyle w:val="AmdtsEntries"/>
        <w:keepNext/>
      </w:pPr>
      <w:r>
        <w:tab/>
        <w:t>renum as s 131</w:t>
      </w:r>
    </w:p>
    <w:p w14:paraId="4DE02174" w14:textId="77777777" w:rsidR="000859E1" w:rsidRDefault="000859E1">
      <w:pPr>
        <w:pStyle w:val="AmdtsEntries"/>
        <w:keepNext/>
        <w:rPr>
          <w:b/>
          <w:bCs/>
        </w:rPr>
      </w:pPr>
      <w:r>
        <w:tab/>
      </w:r>
      <w:r>
        <w:rPr>
          <w:b/>
          <w:bCs/>
        </w:rPr>
        <w:t>pres s 105</w:t>
      </w:r>
    </w:p>
    <w:p w14:paraId="2A702F9E" w14:textId="03845A40" w:rsidR="000859E1" w:rsidRDefault="000859E1">
      <w:pPr>
        <w:pStyle w:val="AmdtsEntries"/>
      </w:pPr>
      <w:r>
        <w:tab/>
        <w:t xml:space="preserve">ins </w:t>
      </w:r>
      <w:hyperlink r:id="rId70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2CDF7706" w14:textId="77777777" w:rsidR="000859E1" w:rsidRDefault="000859E1">
      <w:pPr>
        <w:pStyle w:val="AmdtsEntryHd"/>
      </w:pPr>
      <w:r>
        <w:rPr>
          <w:rStyle w:val="CharSectno0"/>
        </w:rPr>
        <w:t xml:space="preserve">Responsible Minister </w:t>
      </w:r>
      <w:r>
        <w:t>may direct div 9.6 authority to sell or transfer assets</w:t>
      </w:r>
    </w:p>
    <w:p w14:paraId="13E5E49E" w14:textId="77777777" w:rsidR="000859E1" w:rsidRDefault="000859E1">
      <w:pPr>
        <w:pStyle w:val="AmdtsEntries"/>
        <w:keepNext/>
      </w:pPr>
      <w:r>
        <w:t>s 106</w:t>
      </w:r>
      <w:r>
        <w:tab/>
      </w:r>
      <w:r>
        <w:rPr>
          <w:b/>
          <w:bCs/>
        </w:rPr>
        <w:t>orig s 106</w:t>
      </w:r>
    </w:p>
    <w:p w14:paraId="75804727" w14:textId="77777777" w:rsidR="000859E1" w:rsidRDefault="000859E1">
      <w:pPr>
        <w:pStyle w:val="AmdtsEntries"/>
        <w:keepNext/>
      </w:pPr>
      <w:r>
        <w:tab/>
        <w:t>renum as s 132</w:t>
      </w:r>
    </w:p>
    <w:p w14:paraId="5536A77E" w14:textId="77777777" w:rsidR="000859E1" w:rsidRDefault="000859E1">
      <w:pPr>
        <w:pStyle w:val="AmdtsEntries"/>
        <w:keepNext/>
        <w:rPr>
          <w:b/>
          <w:bCs/>
        </w:rPr>
      </w:pPr>
      <w:r>
        <w:tab/>
      </w:r>
      <w:r>
        <w:rPr>
          <w:b/>
          <w:bCs/>
        </w:rPr>
        <w:t>pres s 106</w:t>
      </w:r>
    </w:p>
    <w:p w14:paraId="2CC45E39" w14:textId="6001E418" w:rsidR="000859E1" w:rsidRDefault="000859E1">
      <w:pPr>
        <w:pStyle w:val="AmdtsEntries"/>
      </w:pPr>
      <w:r>
        <w:tab/>
        <w:t xml:space="preserve">ins </w:t>
      </w:r>
      <w:hyperlink r:id="rId70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45F7532" w14:textId="77777777" w:rsidR="000859E1" w:rsidRDefault="000859E1">
      <w:pPr>
        <w:pStyle w:val="AmdtsEntryHd"/>
      </w:pPr>
      <w:r>
        <w:t>Transfer of assets by declaration—div 9.6 authorities</w:t>
      </w:r>
    </w:p>
    <w:p w14:paraId="5D1FB363" w14:textId="77777777" w:rsidR="000859E1" w:rsidRDefault="000859E1">
      <w:pPr>
        <w:pStyle w:val="AmdtsEntries"/>
        <w:keepNext/>
      </w:pPr>
      <w:r>
        <w:t>s 107</w:t>
      </w:r>
      <w:r>
        <w:tab/>
      </w:r>
      <w:r>
        <w:rPr>
          <w:b/>
          <w:bCs/>
        </w:rPr>
        <w:t>orig s 107</w:t>
      </w:r>
    </w:p>
    <w:p w14:paraId="2431CDF5" w14:textId="77777777" w:rsidR="000859E1" w:rsidRDefault="000859E1">
      <w:pPr>
        <w:pStyle w:val="AmdtsEntries"/>
        <w:keepNext/>
      </w:pPr>
      <w:r>
        <w:tab/>
        <w:t>renum as s 133</w:t>
      </w:r>
    </w:p>
    <w:p w14:paraId="25B7068C" w14:textId="77777777" w:rsidR="000859E1" w:rsidRDefault="000859E1">
      <w:pPr>
        <w:pStyle w:val="AmdtsEntries"/>
        <w:keepNext/>
        <w:rPr>
          <w:b/>
          <w:bCs/>
        </w:rPr>
      </w:pPr>
      <w:r>
        <w:tab/>
      </w:r>
      <w:r>
        <w:rPr>
          <w:b/>
          <w:bCs/>
        </w:rPr>
        <w:t>pres s 107</w:t>
      </w:r>
    </w:p>
    <w:p w14:paraId="7982FAD4" w14:textId="47C2E07C" w:rsidR="000859E1" w:rsidRDefault="000859E1">
      <w:pPr>
        <w:pStyle w:val="AmdtsEntries"/>
      </w:pPr>
      <w:r>
        <w:tab/>
        <w:t xml:space="preserve">ins </w:t>
      </w:r>
      <w:hyperlink r:id="rId70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0DD8C48" w14:textId="77777777" w:rsidR="000859E1" w:rsidRDefault="000859E1">
      <w:pPr>
        <w:pStyle w:val="AmdtsEntryHd"/>
      </w:pPr>
      <w:r>
        <w:t>Transfer of contractual rights and liabilities by declaration—div 9.6 authorities</w:t>
      </w:r>
    </w:p>
    <w:p w14:paraId="3E5B63F9" w14:textId="77777777" w:rsidR="000859E1" w:rsidRDefault="000859E1">
      <w:pPr>
        <w:pStyle w:val="AmdtsEntries"/>
        <w:keepNext/>
      </w:pPr>
      <w:r>
        <w:t>s 108</w:t>
      </w:r>
      <w:r>
        <w:tab/>
      </w:r>
      <w:r>
        <w:rPr>
          <w:b/>
          <w:bCs/>
        </w:rPr>
        <w:t>orig s 108</w:t>
      </w:r>
    </w:p>
    <w:p w14:paraId="53171BAD" w14:textId="77777777" w:rsidR="000859E1" w:rsidRDefault="000859E1">
      <w:pPr>
        <w:pStyle w:val="AmdtsEntries"/>
        <w:keepNext/>
      </w:pPr>
      <w:r>
        <w:tab/>
        <w:t>renum as s 134</w:t>
      </w:r>
    </w:p>
    <w:p w14:paraId="388D9BFB" w14:textId="77777777" w:rsidR="000859E1" w:rsidRDefault="000859E1">
      <w:pPr>
        <w:pStyle w:val="AmdtsEntries"/>
        <w:keepNext/>
        <w:rPr>
          <w:b/>
          <w:bCs/>
        </w:rPr>
      </w:pPr>
      <w:r>
        <w:tab/>
      </w:r>
      <w:r>
        <w:rPr>
          <w:b/>
          <w:bCs/>
        </w:rPr>
        <w:t>pres s 108</w:t>
      </w:r>
    </w:p>
    <w:p w14:paraId="2BA5C7BF" w14:textId="7A2CAB28" w:rsidR="000859E1" w:rsidRDefault="000859E1">
      <w:pPr>
        <w:pStyle w:val="AmdtsEntries"/>
      </w:pPr>
      <w:r>
        <w:tab/>
        <w:t xml:space="preserve">ins </w:t>
      </w:r>
      <w:hyperlink r:id="rId70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1ECC2E1" w14:textId="77777777" w:rsidR="000859E1" w:rsidRDefault="000859E1">
      <w:pPr>
        <w:pStyle w:val="AmdtsEntryHd"/>
      </w:pPr>
      <w:r>
        <w:t>Transfer of liabilities by declaration—div 9.6 authorities</w:t>
      </w:r>
    </w:p>
    <w:p w14:paraId="42FCF912" w14:textId="77777777" w:rsidR="000859E1" w:rsidRDefault="000859E1">
      <w:pPr>
        <w:pStyle w:val="AmdtsEntries"/>
        <w:keepNext/>
      </w:pPr>
      <w:r>
        <w:t>s 109</w:t>
      </w:r>
      <w:r>
        <w:tab/>
      </w:r>
      <w:r>
        <w:rPr>
          <w:b/>
          <w:bCs/>
        </w:rPr>
        <w:t>orig s 109</w:t>
      </w:r>
    </w:p>
    <w:p w14:paraId="7DEBFE61" w14:textId="77777777" w:rsidR="000859E1" w:rsidRDefault="000859E1">
      <w:pPr>
        <w:pStyle w:val="AmdtsEntries"/>
        <w:keepNext/>
      </w:pPr>
      <w:r>
        <w:tab/>
        <w:t>renum as s 150</w:t>
      </w:r>
    </w:p>
    <w:p w14:paraId="618ABD15" w14:textId="77777777" w:rsidR="000859E1" w:rsidRDefault="000859E1">
      <w:pPr>
        <w:pStyle w:val="AmdtsEntries"/>
        <w:keepNext/>
        <w:rPr>
          <w:b/>
          <w:bCs/>
        </w:rPr>
      </w:pPr>
      <w:r>
        <w:tab/>
      </w:r>
      <w:r>
        <w:rPr>
          <w:b/>
          <w:bCs/>
        </w:rPr>
        <w:t>pres s 109</w:t>
      </w:r>
    </w:p>
    <w:p w14:paraId="2284B38F" w14:textId="3CC181BD" w:rsidR="000859E1" w:rsidRDefault="000859E1">
      <w:pPr>
        <w:pStyle w:val="AmdtsEntries"/>
      </w:pPr>
      <w:r>
        <w:tab/>
        <w:t xml:space="preserve">ins </w:t>
      </w:r>
      <w:hyperlink r:id="rId70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57E94220" w14:textId="77777777" w:rsidR="000859E1" w:rsidRDefault="000859E1">
      <w:pPr>
        <w:pStyle w:val="AmdtsEntryHd"/>
      </w:pPr>
      <w:r>
        <w:t>Assistance given by authorities for div 9.6</w:t>
      </w:r>
    </w:p>
    <w:p w14:paraId="2A9AA2EA" w14:textId="77777777" w:rsidR="000859E1" w:rsidRDefault="000859E1">
      <w:pPr>
        <w:pStyle w:val="AmdtsEntries"/>
        <w:keepNext/>
      </w:pPr>
      <w:r>
        <w:t>s 110</w:t>
      </w:r>
      <w:r>
        <w:tab/>
      </w:r>
      <w:r>
        <w:rPr>
          <w:b/>
          <w:bCs/>
        </w:rPr>
        <w:t>orig s 110</w:t>
      </w:r>
    </w:p>
    <w:p w14:paraId="0968A3F5" w14:textId="77777777" w:rsidR="000859E1" w:rsidRDefault="000859E1">
      <w:pPr>
        <w:pStyle w:val="AmdtsEntries"/>
        <w:keepNext/>
      </w:pPr>
      <w:r>
        <w:tab/>
        <w:t>renum as s 151</w:t>
      </w:r>
    </w:p>
    <w:p w14:paraId="0E66A348" w14:textId="77777777" w:rsidR="000859E1" w:rsidRDefault="000859E1">
      <w:pPr>
        <w:pStyle w:val="AmdtsEntries"/>
        <w:keepNext/>
        <w:rPr>
          <w:b/>
          <w:bCs/>
        </w:rPr>
      </w:pPr>
      <w:r>
        <w:tab/>
      </w:r>
      <w:r>
        <w:rPr>
          <w:b/>
          <w:bCs/>
        </w:rPr>
        <w:t>pres s 110</w:t>
      </w:r>
    </w:p>
    <w:p w14:paraId="1292BA41" w14:textId="6612D64C" w:rsidR="000859E1" w:rsidRDefault="000859E1">
      <w:pPr>
        <w:pStyle w:val="AmdtsEntries"/>
      </w:pPr>
      <w:r>
        <w:tab/>
        <w:t xml:space="preserve">ins </w:t>
      </w:r>
      <w:hyperlink r:id="rId70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220012D3" w14:textId="77777777" w:rsidR="000859E1" w:rsidRDefault="000859E1">
      <w:pPr>
        <w:pStyle w:val="AmdtsEntryHd"/>
      </w:pPr>
      <w:r>
        <w:t>Application of Legislation Act, s 94 to certain appointments, elections and approvals</w:t>
      </w:r>
    </w:p>
    <w:p w14:paraId="77DEFFDE" w14:textId="77777777" w:rsidR="000859E1" w:rsidRDefault="000859E1">
      <w:pPr>
        <w:pStyle w:val="AmdtsEntries"/>
        <w:keepNext/>
      </w:pPr>
      <w:r>
        <w:t>s 110A</w:t>
      </w:r>
      <w:r>
        <w:tab/>
        <w:t>sub as s 152</w:t>
      </w:r>
    </w:p>
    <w:p w14:paraId="410AD1F9" w14:textId="77777777" w:rsidR="000859E1" w:rsidRDefault="000859E1">
      <w:pPr>
        <w:pStyle w:val="AmdtsEntryHd"/>
      </w:pPr>
      <w:r>
        <w:t>Application of Act to Health Promotion Act</w:t>
      </w:r>
    </w:p>
    <w:p w14:paraId="57260DB4" w14:textId="30D0AE9E" w:rsidR="000859E1" w:rsidRDefault="000859E1">
      <w:pPr>
        <w:pStyle w:val="AmdtsEntries"/>
      </w:pPr>
      <w:r>
        <w:t>s 110B</w:t>
      </w:r>
      <w:r>
        <w:tab/>
        <w:t xml:space="preserve">ins as mod </w:t>
      </w:r>
      <w:hyperlink r:id="rId709" w:tooltip="Financial Management Regulation 2005" w:history="1">
        <w:r w:rsidR="001B3D42" w:rsidRPr="001B3D42">
          <w:rPr>
            <w:rStyle w:val="charCitHyperlinkAbbrev"/>
          </w:rPr>
          <w:t>SL2005</w:t>
        </w:r>
        <w:r w:rsidR="001B3D42" w:rsidRPr="001B3D42">
          <w:rPr>
            <w:rStyle w:val="charCitHyperlinkAbbrev"/>
          </w:rPr>
          <w:noBreakHyphen/>
          <w:t>42</w:t>
        </w:r>
      </w:hyperlink>
      <w:r>
        <w:t xml:space="preserve"> sch 1 mod 1.1 (om </w:t>
      </w:r>
      <w:hyperlink r:id="rId71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1.62)</w:t>
      </w:r>
    </w:p>
    <w:p w14:paraId="69E8A0D5" w14:textId="77777777" w:rsidR="000859E1" w:rsidRDefault="000859E1">
      <w:pPr>
        <w:pStyle w:val="AmdtsEntryHd"/>
      </w:pPr>
      <w:r>
        <w:t>Assistance given by governing board members for div 9.6</w:t>
      </w:r>
    </w:p>
    <w:p w14:paraId="1C6F018B" w14:textId="77777777" w:rsidR="000859E1" w:rsidRDefault="000859E1">
      <w:pPr>
        <w:pStyle w:val="AmdtsEntries"/>
        <w:keepNext/>
      </w:pPr>
      <w:r>
        <w:t>s 111</w:t>
      </w:r>
      <w:r>
        <w:tab/>
      </w:r>
      <w:r>
        <w:rPr>
          <w:b/>
          <w:bCs/>
        </w:rPr>
        <w:t>orig s 111</w:t>
      </w:r>
    </w:p>
    <w:p w14:paraId="699AF621" w14:textId="77777777" w:rsidR="000859E1" w:rsidRDefault="000859E1">
      <w:pPr>
        <w:pStyle w:val="AmdtsEntries"/>
        <w:keepNext/>
      </w:pPr>
      <w:r>
        <w:tab/>
        <w:t>renum as s 155</w:t>
      </w:r>
    </w:p>
    <w:p w14:paraId="78E13883" w14:textId="77777777" w:rsidR="000859E1" w:rsidRDefault="000859E1">
      <w:pPr>
        <w:pStyle w:val="AmdtsEntries"/>
        <w:keepNext/>
        <w:rPr>
          <w:b/>
          <w:bCs/>
        </w:rPr>
      </w:pPr>
      <w:r>
        <w:tab/>
      </w:r>
      <w:r>
        <w:rPr>
          <w:b/>
          <w:bCs/>
        </w:rPr>
        <w:t>pres s 111</w:t>
      </w:r>
    </w:p>
    <w:p w14:paraId="7341E256" w14:textId="17ED7345" w:rsidR="000859E1" w:rsidRDefault="000859E1">
      <w:pPr>
        <w:pStyle w:val="AmdtsEntries"/>
      </w:pPr>
      <w:r>
        <w:tab/>
        <w:t xml:space="preserve">ins </w:t>
      </w:r>
      <w:hyperlink r:id="rId71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4194FB0C" w14:textId="77777777" w:rsidR="000859E1" w:rsidRDefault="000859E1">
      <w:pPr>
        <w:pStyle w:val="AmdtsEntryHd"/>
      </w:pPr>
      <w:r>
        <w:lastRenderedPageBreak/>
        <w:t>Use of information by Territory and div 9.6 authorities</w:t>
      </w:r>
    </w:p>
    <w:p w14:paraId="0B6FD44E" w14:textId="421915C1" w:rsidR="000859E1" w:rsidRDefault="000859E1">
      <w:pPr>
        <w:pStyle w:val="AmdtsEntries"/>
      </w:pPr>
      <w:r>
        <w:t>s 112</w:t>
      </w:r>
      <w:r>
        <w:tab/>
        <w:t xml:space="preserve">ins </w:t>
      </w:r>
      <w:hyperlink r:id="rId71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5C3058C0" w14:textId="77777777" w:rsidR="000859E1" w:rsidRDefault="000859E1">
      <w:pPr>
        <w:pStyle w:val="AmdtsEntryHd"/>
      </w:pPr>
      <w:r>
        <w:t>Contracts relating to the protection of information—responsible Minister for div 9.6 authority</w:t>
      </w:r>
    </w:p>
    <w:p w14:paraId="45C9A23B" w14:textId="4297A743" w:rsidR="000859E1" w:rsidRDefault="000859E1">
      <w:pPr>
        <w:pStyle w:val="AmdtsEntries"/>
      </w:pPr>
      <w:r>
        <w:t>s 113</w:t>
      </w:r>
      <w:r>
        <w:tab/>
        <w:t xml:space="preserve">ins </w:t>
      </w:r>
      <w:hyperlink r:id="rId71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63617B29" w14:textId="77777777" w:rsidR="000859E1" w:rsidRDefault="000859E1">
      <w:pPr>
        <w:pStyle w:val="AmdtsEntryHd"/>
      </w:pPr>
      <w:r>
        <w:t>Contracts relating to the protection of information—div 9.6 authority</w:t>
      </w:r>
    </w:p>
    <w:p w14:paraId="2DBEC9E8" w14:textId="2D8BCC90" w:rsidR="000859E1" w:rsidRDefault="000859E1">
      <w:pPr>
        <w:pStyle w:val="AmdtsEntries"/>
      </w:pPr>
      <w:r>
        <w:t>s 114</w:t>
      </w:r>
      <w:r>
        <w:tab/>
        <w:t xml:space="preserve">ins </w:t>
      </w:r>
      <w:hyperlink r:id="rId71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B54A659" w14:textId="77777777" w:rsidR="000859E1" w:rsidRDefault="000859E1">
      <w:pPr>
        <w:pStyle w:val="AmdtsEntryHd"/>
      </w:pPr>
      <w:r>
        <w:t>Transfer of pending proceedings—div 9.6 authorities</w:t>
      </w:r>
    </w:p>
    <w:p w14:paraId="497E485F" w14:textId="3AB8C059" w:rsidR="000859E1" w:rsidRDefault="000859E1">
      <w:pPr>
        <w:pStyle w:val="AmdtsEntries"/>
      </w:pPr>
      <w:r>
        <w:t>s 115</w:t>
      </w:r>
      <w:r>
        <w:tab/>
        <w:t xml:space="preserve">ins </w:t>
      </w:r>
      <w:hyperlink r:id="rId71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CAB4C84" w14:textId="153B340B" w:rsidR="005462C4" w:rsidRDefault="005462C4">
      <w:pPr>
        <w:pStyle w:val="AmdtsEntries"/>
      </w:pPr>
      <w:r>
        <w:tab/>
        <w:t xml:space="preserve">am </w:t>
      </w:r>
      <w:hyperlink r:id="rId716" w:tooltip="Statute Law Amendment Act 2018" w:history="1">
        <w:r w:rsidRPr="005462C4">
          <w:rPr>
            <w:rStyle w:val="charCitHyperlinkAbbrev"/>
          </w:rPr>
          <w:t>A2018</w:t>
        </w:r>
        <w:r w:rsidRPr="005462C4">
          <w:rPr>
            <w:rStyle w:val="charCitHyperlinkAbbrev"/>
          </w:rPr>
          <w:noBreakHyphen/>
          <w:t>42</w:t>
        </w:r>
      </w:hyperlink>
      <w:r>
        <w:t xml:space="preserve"> amdt 3.45</w:t>
      </w:r>
    </w:p>
    <w:p w14:paraId="22A31BED" w14:textId="77777777" w:rsidR="000859E1" w:rsidRDefault="000859E1">
      <w:pPr>
        <w:pStyle w:val="AmdtsEntryHd"/>
      </w:pPr>
      <w:r>
        <w:t>Proceedings and evidence—div 9.6 authorities</w:t>
      </w:r>
    </w:p>
    <w:p w14:paraId="667320DF" w14:textId="3CDB6318" w:rsidR="000859E1" w:rsidRDefault="000859E1">
      <w:pPr>
        <w:pStyle w:val="AmdtsEntries"/>
      </w:pPr>
      <w:r>
        <w:t>s 116</w:t>
      </w:r>
      <w:r>
        <w:tab/>
        <w:t xml:space="preserve">ins </w:t>
      </w:r>
      <w:hyperlink r:id="rId71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69C0F9AE" w14:textId="77777777" w:rsidR="000859E1" w:rsidRDefault="000859E1">
      <w:pPr>
        <w:pStyle w:val="AmdtsEntryHd"/>
      </w:pPr>
      <w:r>
        <w:t>Operation of div 9.6 not breach of contract etc</w:t>
      </w:r>
    </w:p>
    <w:p w14:paraId="2B376CEB" w14:textId="00704CD4" w:rsidR="000859E1" w:rsidRDefault="000859E1">
      <w:pPr>
        <w:pStyle w:val="AmdtsEntries"/>
      </w:pPr>
      <w:r>
        <w:t>s 117</w:t>
      </w:r>
      <w:r>
        <w:tab/>
        <w:t xml:space="preserve">ins </w:t>
      </w:r>
      <w:hyperlink r:id="rId71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085A2BA5" w14:textId="77777777" w:rsidR="000859E1" w:rsidRDefault="000859E1">
      <w:pPr>
        <w:pStyle w:val="AmdtsEntryHd"/>
      </w:pPr>
      <w:r>
        <w:t>Transfer of assets etc not otherwise disposed of—div 9.6 authorities</w:t>
      </w:r>
    </w:p>
    <w:p w14:paraId="06491C3B" w14:textId="09A6A8B5" w:rsidR="000859E1" w:rsidRDefault="000859E1">
      <w:pPr>
        <w:pStyle w:val="AmdtsEntries"/>
      </w:pPr>
      <w:r>
        <w:t>s 118</w:t>
      </w:r>
      <w:r>
        <w:tab/>
        <w:t xml:space="preserve">ins </w:t>
      </w:r>
      <w:hyperlink r:id="rId71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DCCBB41" w14:textId="77777777" w:rsidR="000859E1" w:rsidRDefault="000859E1">
      <w:pPr>
        <w:pStyle w:val="AmdtsEntryHd"/>
      </w:pPr>
      <w:r>
        <w:t>Annual reports etc for div 9.6 authorities</w:t>
      </w:r>
    </w:p>
    <w:p w14:paraId="723892D0" w14:textId="58007542" w:rsidR="000859E1" w:rsidRDefault="000859E1">
      <w:pPr>
        <w:pStyle w:val="AmdtsEntries"/>
      </w:pPr>
      <w:r>
        <w:t>s 119</w:t>
      </w:r>
      <w:r>
        <w:tab/>
        <w:t xml:space="preserve">ins </w:t>
      </w:r>
      <w:hyperlink r:id="rId72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7F652C78" w14:textId="77777777" w:rsidR="000859E1" w:rsidRDefault="000859E1">
      <w:pPr>
        <w:pStyle w:val="AmdtsEntryHd"/>
      </w:pPr>
      <w:r>
        <w:t>Additional provisions for restructuring of certain territory authorities</w:t>
      </w:r>
    </w:p>
    <w:p w14:paraId="676801FC" w14:textId="0FD18037" w:rsidR="000859E1" w:rsidRDefault="000859E1">
      <w:pPr>
        <w:pStyle w:val="AmdtsEntries"/>
      </w:pPr>
      <w:r>
        <w:t>div 9.7 hdg</w:t>
      </w:r>
      <w:r>
        <w:tab/>
        <w:t xml:space="preserve">ins </w:t>
      </w:r>
      <w:hyperlink r:id="rId72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C210D45" w14:textId="77777777" w:rsidR="000859E1" w:rsidRDefault="000859E1">
      <w:pPr>
        <w:pStyle w:val="AmdtsEntryHd"/>
      </w:pPr>
      <w:r>
        <w:t>What territory authorities does div 9.7 apply to?</w:t>
      </w:r>
    </w:p>
    <w:p w14:paraId="3B06D90C" w14:textId="2803FE92" w:rsidR="000859E1" w:rsidRDefault="000859E1">
      <w:pPr>
        <w:pStyle w:val="AmdtsEntries"/>
      </w:pPr>
      <w:r>
        <w:t>s 120</w:t>
      </w:r>
      <w:r>
        <w:tab/>
        <w:t xml:space="preserve">ins </w:t>
      </w:r>
      <w:hyperlink r:id="rId72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0C1780E" w14:textId="77777777" w:rsidR="000859E1" w:rsidRDefault="000859E1">
      <w:pPr>
        <w:pStyle w:val="AmdtsEntryHd"/>
      </w:pPr>
      <w:r>
        <w:t>Definitions—div 9.7</w:t>
      </w:r>
    </w:p>
    <w:p w14:paraId="69276AA1" w14:textId="79CC3A8D" w:rsidR="000859E1" w:rsidRDefault="000859E1">
      <w:pPr>
        <w:pStyle w:val="AmdtsEntries"/>
        <w:keepNext/>
      </w:pPr>
      <w:r>
        <w:t>s 121</w:t>
      </w:r>
      <w:r>
        <w:tab/>
        <w:t xml:space="preserve">ins </w:t>
      </w:r>
      <w:hyperlink r:id="rId72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28328F83" w14:textId="347AFB05" w:rsidR="000859E1" w:rsidRDefault="000859E1">
      <w:pPr>
        <w:pStyle w:val="AmdtsEntries"/>
        <w:keepNext/>
      </w:pPr>
      <w:r>
        <w:tab/>
        <w:t xml:space="preserve">def </w:t>
      </w:r>
      <w:r w:rsidRPr="001B3D42">
        <w:rPr>
          <w:rStyle w:val="charBoldItals"/>
        </w:rPr>
        <w:t xml:space="preserve">handover day </w:t>
      </w:r>
      <w:r>
        <w:t xml:space="preserve">ins </w:t>
      </w:r>
      <w:hyperlink r:id="rId724"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6B85315" w14:textId="36ED1AC0" w:rsidR="000859E1" w:rsidRDefault="000859E1">
      <w:pPr>
        <w:pStyle w:val="AmdtsEntries"/>
      </w:pPr>
      <w:r>
        <w:tab/>
        <w:t xml:space="preserve">def </w:t>
      </w:r>
      <w:r w:rsidRPr="001B3D42">
        <w:rPr>
          <w:rStyle w:val="charBoldItals"/>
        </w:rPr>
        <w:t xml:space="preserve">territory authority </w:t>
      </w:r>
      <w:r>
        <w:t xml:space="preserve">ins </w:t>
      </w:r>
      <w:hyperlink r:id="rId72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585812D6" w14:textId="77777777" w:rsidR="000859E1" w:rsidRDefault="000859E1">
      <w:pPr>
        <w:pStyle w:val="AmdtsEntryHd"/>
      </w:pPr>
      <w:r>
        <w:t>Vesting of assets, rights and liabilities—div 9.7 authorities</w:t>
      </w:r>
    </w:p>
    <w:p w14:paraId="45D77D26" w14:textId="3726B753" w:rsidR="000859E1" w:rsidRDefault="000859E1">
      <w:pPr>
        <w:pStyle w:val="AmdtsEntries"/>
      </w:pPr>
      <w:r>
        <w:t>s 122</w:t>
      </w:r>
      <w:r>
        <w:tab/>
        <w:t xml:space="preserve">ins </w:t>
      </w:r>
      <w:hyperlink r:id="rId72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76E8F9BC" w14:textId="77777777" w:rsidR="000859E1" w:rsidRDefault="000859E1">
      <w:pPr>
        <w:pStyle w:val="AmdtsEntryHd"/>
      </w:pPr>
      <w:r>
        <w:t>Proceedings and evidence—div 9.7 authorities</w:t>
      </w:r>
    </w:p>
    <w:p w14:paraId="62C1A6D1" w14:textId="1E4EE63E" w:rsidR="000859E1" w:rsidRDefault="000859E1">
      <w:pPr>
        <w:pStyle w:val="AmdtsEntries"/>
      </w:pPr>
      <w:r>
        <w:t>s 123</w:t>
      </w:r>
      <w:r>
        <w:tab/>
        <w:t xml:space="preserve">ins </w:t>
      </w:r>
      <w:hyperlink r:id="rId72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3A299424" w14:textId="77777777" w:rsidR="000859E1" w:rsidRDefault="000859E1">
      <w:pPr>
        <w:pStyle w:val="AmdtsEntryHd"/>
      </w:pPr>
      <w:r>
        <w:t>Annual reports and financial statements for div 9.7 authorities</w:t>
      </w:r>
    </w:p>
    <w:p w14:paraId="6824F85A" w14:textId="5E810B03" w:rsidR="000859E1" w:rsidRDefault="000859E1">
      <w:pPr>
        <w:pStyle w:val="AmdtsEntries"/>
      </w:pPr>
      <w:r>
        <w:t>s 124</w:t>
      </w:r>
      <w:r>
        <w:tab/>
        <w:t xml:space="preserve">ins </w:t>
      </w:r>
      <w:hyperlink r:id="rId72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6D587547" w14:textId="77777777" w:rsidR="000859E1" w:rsidRDefault="000859E1">
      <w:pPr>
        <w:pStyle w:val="AmdtsEntryHd"/>
      </w:pPr>
      <w:r>
        <w:t>References to div 9.7 authority</w:t>
      </w:r>
    </w:p>
    <w:p w14:paraId="759803CD" w14:textId="16E2EDF2" w:rsidR="000859E1" w:rsidRDefault="000859E1">
      <w:pPr>
        <w:pStyle w:val="AmdtsEntries"/>
      </w:pPr>
      <w:r>
        <w:t>s 125</w:t>
      </w:r>
      <w:r>
        <w:tab/>
        <w:t xml:space="preserve">ins </w:t>
      </w:r>
      <w:hyperlink r:id="rId72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1.45</w:t>
      </w:r>
    </w:p>
    <w:p w14:paraId="1EA6D240" w14:textId="5EF7D64F" w:rsidR="00F76F8B" w:rsidRDefault="00F76F8B">
      <w:pPr>
        <w:pStyle w:val="AmdtsEntryHd"/>
        <w:rPr>
          <w:color w:val="000000"/>
        </w:rPr>
      </w:pPr>
      <w:r w:rsidRPr="006C6195">
        <w:rPr>
          <w:color w:val="000000"/>
        </w:rPr>
        <w:t>Insourcing framework</w:t>
      </w:r>
    </w:p>
    <w:p w14:paraId="7B9822A7" w14:textId="14E29BEF" w:rsidR="00F76F8B" w:rsidRPr="00F76F8B" w:rsidRDefault="00F76F8B" w:rsidP="00F76F8B">
      <w:pPr>
        <w:pStyle w:val="AmdtsEntries"/>
      </w:pPr>
      <w:r>
        <w:t>pt 9A</w:t>
      </w:r>
      <w:r w:rsidR="00FE53D9">
        <w:t xml:space="preserve"> hdg</w:t>
      </w:r>
      <w:r>
        <w:tab/>
        <w:t xml:space="preserve">ins </w:t>
      </w:r>
      <w:hyperlink r:id="rId730" w:tooltip="Financial Management Amendment Act 2023" w:history="1">
        <w:r>
          <w:rPr>
            <w:rStyle w:val="charCitHyperlinkAbbrev"/>
          </w:rPr>
          <w:t>A2023</w:t>
        </w:r>
        <w:r>
          <w:rPr>
            <w:rStyle w:val="charCitHyperlinkAbbrev"/>
          </w:rPr>
          <w:noBreakHyphen/>
          <w:t>32</w:t>
        </w:r>
      </w:hyperlink>
      <w:r>
        <w:t xml:space="preserve"> s 4</w:t>
      </w:r>
    </w:p>
    <w:p w14:paraId="140C0FDF" w14:textId="379558F1" w:rsidR="00FE53D9" w:rsidRDefault="00FE53D9" w:rsidP="00FE53D9">
      <w:pPr>
        <w:pStyle w:val="AmdtsEntryHd"/>
        <w:rPr>
          <w:color w:val="000000"/>
        </w:rPr>
      </w:pPr>
      <w:r w:rsidRPr="006C6195">
        <w:rPr>
          <w:color w:val="000000"/>
        </w:rPr>
        <w:t xml:space="preserve">Meaning of </w:t>
      </w:r>
      <w:r w:rsidRPr="006C6195">
        <w:rPr>
          <w:rStyle w:val="charItals"/>
        </w:rPr>
        <w:t>public sector entity</w:t>
      </w:r>
      <w:r w:rsidRPr="006C6195">
        <w:rPr>
          <w:color w:val="000000"/>
        </w:rPr>
        <w:t>—pt 9A</w:t>
      </w:r>
    </w:p>
    <w:p w14:paraId="2DC99529" w14:textId="0837B0CD" w:rsidR="00FE53D9" w:rsidRPr="00F76F8B" w:rsidRDefault="00FE53D9" w:rsidP="00FE53D9">
      <w:pPr>
        <w:pStyle w:val="AmdtsEntries"/>
      </w:pPr>
      <w:r>
        <w:t>s 126</w:t>
      </w:r>
      <w:r>
        <w:tab/>
        <w:t xml:space="preserve">ins </w:t>
      </w:r>
      <w:hyperlink r:id="rId731" w:tooltip="Financial Management Amendment Act 2023" w:history="1">
        <w:r>
          <w:rPr>
            <w:rStyle w:val="charCitHyperlinkAbbrev"/>
          </w:rPr>
          <w:t>A2023</w:t>
        </w:r>
        <w:r>
          <w:rPr>
            <w:rStyle w:val="charCitHyperlinkAbbrev"/>
          </w:rPr>
          <w:noBreakHyphen/>
          <w:t>32</w:t>
        </w:r>
      </w:hyperlink>
      <w:r>
        <w:t xml:space="preserve"> s 4</w:t>
      </w:r>
    </w:p>
    <w:p w14:paraId="04BAE1A0" w14:textId="0D3D8D2C" w:rsidR="00FE53D9" w:rsidRDefault="00FE53D9" w:rsidP="00FE53D9">
      <w:pPr>
        <w:pStyle w:val="AmdtsEntryHd"/>
        <w:rPr>
          <w:color w:val="000000"/>
        </w:rPr>
      </w:pPr>
      <w:r w:rsidRPr="006C6195">
        <w:rPr>
          <w:color w:val="000000"/>
        </w:rPr>
        <w:lastRenderedPageBreak/>
        <w:t>Responsible chief executive officer to ensure compliance with this part</w:t>
      </w:r>
    </w:p>
    <w:p w14:paraId="106E6835" w14:textId="4D73C016" w:rsidR="00FE53D9" w:rsidRPr="00F76F8B" w:rsidRDefault="00FE53D9" w:rsidP="00FE53D9">
      <w:pPr>
        <w:pStyle w:val="AmdtsEntries"/>
      </w:pPr>
      <w:r>
        <w:t>s 127</w:t>
      </w:r>
      <w:r>
        <w:tab/>
        <w:t xml:space="preserve">ins </w:t>
      </w:r>
      <w:hyperlink r:id="rId732" w:tooltip="Financial Management Amendment Act 2023" w:history="1">
        <w:r>
          <w:rPr>
            <w:rStyle w:val="charCitHyperlinkAbbrev"/>
          </w:rPr>
          <w:t>A2023</w:t>
        </w:r>
        <w:r>
          <w:rPr>
            <w:rStyle w:val="charCitHyperlinkAbbrev"/>
          </w:rPr>
          <w:noBreakHyphen/>
          <w:t>32</w:t>
        </w:r>
      </w:hyperlink>
      <w:r>
        <w:t xml:space="preserve"> s 4</w:t>
      </w:r>
    </w:p>
    <w:p w14:paraId="57655F8F" w14:textId="714B5559" w:rsidR="00FE53D9" w:rsidRDefault="00FE53D9" w:rsidP="00FE53D9">
      <w:pPr>
        <w:pStyle w:val="AmdtsEntryHd"/>
        <w:rPr>
          <w:color w:val="000000"/>
        </w:rPr>
      </w:pPr>
      <w:r w:rsidRPr="006C6195">
        <w:rPr>
          <w:color w:val="000000"/>
        </w:rPr>
        <w:t>Insourcing framework</w:t>
      </w:r>
    </w:p>
    <w:p w14:paraId="670FCD42" w14:textId="59F63061" w:rsidR="00FE53D9" w:rsidRPr="00F76F8B" w:rsidRDefault="00FE53D9" w:rsidP="00FE53D9">
      <w:pPr>
        <w:pStyle w:val="AmdtsEntries"/>
      </w:pPr>
      <w:r>
        <w:t>s 128</w:t>
      </w:r>
      <w:r>
        <w:tab/>
        <w:t xml:space="preserve">ins </w:t>
      </w:r>
      <w:hyperlink r:id="rId733" w:tooltip="Financial Management Amendment Act 2023" w:history="1">
        <w:r>
          <w:rPr>
            <w:rStyle w:val="charCitHyperlinkAbbrev"/>
          </w:rPr>
          <w:t>A2023</w:t>
        </w:r>
        <w:r>
          <w:rPr>
            <w:rStyle w:val="charCitHyperlinkAbbrev"/>
          </w:rPr>
          <w:noBreakHyphen/>
          <w:t>32</w:t>
        </w:r>
      </w:hyperlink>
      <w:r>
        <w:t xml:space="preserve"> s 4</w:t>
      </w:r>
    </w:p>
    <w:p w14:paraId="7EA7ED64" w14:textId="2EFCD6C4" w:rsidR="00FE53D9" w:rsidRDefault="00FE53D9" w:rsidP="00FE53D9">
      <w:pPr>
        <w:pStyle w:val="AmdtsEntryHd"/>
        <w:rPr>
          <w:color w:val="000000"/>
        </w:rPr>
      </w:pPr>
      <w:r w:rsidRPr="006C6195">
        <w:rPr>
          <w:color w:val="000000"/>
        </w:rPr>
        <w:t>Insourcing evaluation for services or works</w:t>
      </w:r>
    </w:p>
    <w:p w14:paraId="0B4B0B1E" w14:textId="37FD7D1C" w:rsidR="00FE53D9" w:rsidRPr="00F76F8B" w:rsidRDefault="00FE53D9" w:rsidP="00FE53D9">
      <w:pPr>
        <w:pStyle w:val="AmdtsEntries"/>
      </w:pPr>
      <w:r>
        <w:t>s 129</w:t>
      </w:r>
      <w:r>
        <w:tab/>
        <w:t xml:space="preserve">ins </w:t>
      </w:r>
      <w:hyperlink r:id="rId734" w:tooltip="Financial Management Amendment Act 2023" w:history="1">
        <w:r>
          <w:rPr>
            <w:rStyle w:val="charCitHyperlinkAbbrev"/>
          </w:rPr>
          <w:t>A2023</w:t>
        </w:r>
        <w:r>
          <w:rPr>
            <w:rStyle w:val="charCitHyperlinkAbbrev"/>
          </w:rPr>
          <w:noBreakHyphen/>
          <w:t>32</w:t>
        </w:r>
      </w:hyperlink>
      <w:r>
        <w:t xml:space="preserve"> s 4</w:t>
      </w:r>
    </w:p>
    <w:p w14:paraId="63D6B599" w14:textId="5EE552D0" w:rsidR="000859E1" w:rsidRDefault="000859E1">
      <w:pPr>
        <w:pStyle w:val="AmdtsEntryHd"/>
        <w:rPr>
          <w:rStyle w:val="CharPartText"/>
        </w:rPr>
      </w:pPr>
      <w:r>
        <w:rPr>
          <w:rStyle w:val="CharPartText"/>
        </w:rPr>
        <w:t>Miscellaneous</w:t>
      </w:r>
    </w:p>
    <w:p w14:paraId="3F019E9A" w14:textId="57FA72E1" w:rsidR="000859E1" w:rsidRDefault="000859E1">
      <w:pPr>
        <w:pStyle w:val="AmdtsEntries"/>
      </w:pPr>
      <w:r>
        <w:t>pt 10 hdg</w:t>
      </w:r>
      <w:r>
        <w:tab/>
        <w:t xml:space="preserve">(prev pt 9 hdg) renum </w:t>
      </w:r>
      <w:hyperlink r:id="rId73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39</w:t>
      </w:r>
    </w:p>
    <w:p w14:paraId="3C2E42A0" w14:textId="77777777" w:rsidR="000859E1" w:rsidRDefault="000859E1">
      <w:pPr>
        <w:pStyle w:val="AmdtsEntryHd"/>
      </w:pPr>
      <w:r>
        <w:t>Responsibility for annual financial statements of territory authorities</w:t>
      </w:r>
    </w:p>
    <w:p w14:paraId="55BED54E" w14:textId="6E219A43" w:rsidR="000859E1" w:rsidRDefault="000859E1">
      <w:pPr>
        <w:pStyle w:val="AmdtsEntries"/>
        <w:keepNext/>
      </w:pPr>
      <w:r>
        <w:t>s 130</w:t>
      </w:r>
      <w:r>
        <w:tab/>
        <w:t xml:space="preserve">(prev s 64) am </w:t>
      </w:r>
      <w:hyperlink r:id="rId73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1.10</w:t>
      </w:r>
    </w:p>
    <w:p w14:paraId="150A01BB" w14:textId="06A3A533" w:rsidR="000859E1" w:rsidRDefault="000859E1">
      <w:pPr>
        <w:pStyle w:val="AmdtsEntries"/>
        <w:keepNext/>
      </w:pPr>
      <w:r>
        <w:tab/>
        <w:t xml:space="preserve">renum as s 104 </w:t>
      </w:r>
      <w:hyperlink r:id="rId73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3BF12818" w14:textId="1BA5BC51" w:rsidR="000859E1" w:rsidRDefault="000859E1">
      <w:pPr>
        <w:pStyle w:val="AmdtsEntries"/>
      </w:pPr>
      <w:r>
        <w:tab/>
        <w:t xml:space="preserve">renum as s 130 </w:t>
      </w:r>
      <w:hyperlink r:id="rId73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2D9BED4C" w14:textId="539B6642" w:rsidR="00646339" w:rsidRDefault="00646339">
      <w:pPr>
        <w:pStyle w:val="AmdtsEntries"/>
      </w:pPr>
      <w:r>
        <w:tab/>
        <w:t xml:space="preserve">am </w:t>
      </w:r>
      <w:hyperlink r:id="rId73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r w:rsidR="00DE3817">
        <w:t xml:space="preserve">; </w:t>
      </w:r>
      <w:hyperlink r:id="rId740" w:tooltip="Financial Management Amendment Act 2015" w:history="1">
        <w:r w:rsidR="00DE3817">
          <w:rPr>
            <w:rStyle w:val="charCitHyperlinkAbbrev"/>
          </w:rPr>
          <w:t>A2015</w:t>
        </w:r>
        <w:r w:rsidR="00DE3817">
          <w:rPr>
            <w:rStyle w:val="charCitHyperlinkAbbrev"/>
          </w:rPr>
          <w:noBreakHyphen/>
          <w:t>34</w:t>
        </w:r>
      </w:hyperlink>
      <w:r w:rsidR="00DE3817">
        <w:t xml:space="preserve"> ss 107-109</w:t>
      </w:r>
    </w:p>
    <w:p w14:paraId="51EB4883" w14:textId="77777777" w:rsidR="000859E1" w:rsidRDefault="000859E1">
      <w:pPr>
        <w:pStyle w:val="AmdtsEntryHd"/>
      </w:pPr>
      <w:r>
        <w:t>Audit of annual financial statements of territory authorities</w:t>
      </w:r>
    </w:p>
    <w:p w14:paraId="4A49A381" w14:textId="4EE45F08" w:rsidR="000859E1" w:rsidRDefault="000859E1">
      <w:pPr>
        <w:pStyle w:val="AmdtsEntries"/>
        <w:keepNext/>
      </w:pPr>
      <w:r>
        <w:t>s 131</w:t>
      </w:r>
      <w:r>
        <w:tab/>
        <w:t xml:space="preserve">(prev s 65) </w:t>
      </w:r>
      <w:r>
        <w:tab/>
        <w:t xml:space="preserve">renum as s 105 </w:t>
      </w:r>
      <w:hyperlink r:id="rId74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06126482" w14:textId="740FA671" w:rsidR="000859E1" w:rsidRDefault="000859E1" w:rsidP="00511BEE">
      <w:pPr>
        <w:pStyle w:val="AmdtsEntries"/>
        <w:keepNext/>
      </w:pPr>
      <w:r>
        <w:tab/>
        <w:t xml:space="preserve">renum as s 131 </w:t>
      </w:r>
      <w:hyperlink r:id="rId74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0AA67E23" w14:textId="6AC400E9" w:rsidR="00646339" w:rsidRDefault="00646339" w:rsidP="00646339">
      <w:pPr>
        <w:pStyle w:val="AmdtsEntries"/>
      </w:pPr>
      <w:r>
        <w:tab/>
        <w:t xml:space="preserve">am </w:t>
      </w:r>
      <w:hyperlink r:id="rId74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3041ACF4" w14:textId="77777777" w:rsidR="000859E1" w:rsidRDefault="000859E1">
      <w:pPr>
        <w:pStyle w:val="AmdtsEntryHd"/>
      </w:pPr>
      <w:r>
        <w:t>Annual financial statements of territory authorities to be included in annual reports etc</w:t>
      </w:r>
    </w:p>
    <w:p w14:paraId="6294D4DF" w14:textId="200FFA30" w:rsidR="000859E1" w:rsidRDefault="000859E1">
      <w:pPr>
        <w:pStyle w:val="AmdtsEntries"/>
        <w:keepNext/>
      </w:pPr>
      <w:r>
        <w:t>s 132</w:t>
      </w:r>
      <w:r>
        <w:tab/>
        <w:t xml:space="preserve">(prev s 66) </w:t>
      </w:r>
      <w:r>
        <w:tab/>
        <w:t xml:space="preserve">renum as s 106 </w:t>
      </w:r>
      <w:hyperlink r:id="rId74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02B74CC0" w14:textId="65982712" w:rsidR="000859E1" w:rsidRDefault="000859E1">
      <w:pPr>
        <w:pStyle w:val="AmdtsEntries"/>
      </w:pPr>
      <w:r>
        <w:tab/>
        <w:t xml:space="preserve">renum as s 132 </w:t>
      </w:r>
      <w:hyperlink r:id="rId74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4D081E24" w14:textId="77777777" w:rsidR="000859E1" w:rsidRDefault="000859E1">
      <w:pPr>
        <w:pStyle w:val="AmdtsEntryHd"/>
        <w:rPr>
          <w:rFonts w:ascii="Helvetica" w:hAnsi="Helvetica" w:cs="Helvetica"/>
          <w:sz w:val="16"/>
          <w:szCs w:val="16"/>
        </w:rPr>
      </w:pPr>
      <w:r>
        <w:t>Treasurer may require interim financial statements etc for territory authorities</w:t>
      </w:r>
    </w:p>
    <w:p w14:paraId="4B79345B" w14:textId="74ECA651" w:rsidR="000859E1" w:rsidRDefault="000859E1">
      <w:pPr>
        <w:pStyle w:val="AmdtsEntries"/>
        <w:keepNext/>
      </w:pPr>
      <w:r>
        <w:t>s 133 hdg</w:t>
      </w:r>
      <w:r>
        <w:tab/>
        <w:t xml:space="preserve">(prev s 67 hdg) sub </w:t>
      </w:r>
      <w:hyperlink r:id="rId746"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10</w:t>
      </w:r>
    </w:p>
    <w:p w14:paraId="03DA5969" w14:textId="09B5E331" w:rsidR="000859E1" w:rsidRDefault="000859E1">
      <w:pPr>
        <w:pStyle w:val="AmdtsEntries"/>
        <w:keepNext/>
      </w:pPr>
      <w:r>
        <w:t>s 133</w:t>
      </w:r>
      <w:r>
        <w:tab/>
        <w:t xml:space="preserve">(prev s 67) am </w:t>
      </w:r>
      <w:hyperlink r:id="rId747"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10</w:t>
      </w:r>
    </w:p>
    <w:p w14:paraId="6AA4B628" w14:textId="30988D44" w:rsidR="000859E1" w:rsidRDefault="000859E1">
      <w:pPr>
        <w:pStyle w:val="AmdtsEntries"/>
        <w:keepNext/>
      </w:pPr>
      <w:r>
        <w:tab/>
        <w:t xml:space="preserve">sub </w:t>
      </w:r>
      <w:hyperlink r:id="rId748"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1.1637</w:t>
      </w:r>
    </w:p>
    <w:p w14:paraId="4BED1265" w14:textId="59CA926F" w:rsidR="000859E1" w:rsidRDefault="000859E1">
      <w:pPr>
        <w:pStyle w:val="AmdtsEntries"/>
        <w:keepNext/>
      </w:pPr>
      <w:r>
        <w:tab/>
        <w:t xml:space="preserve">am </w:t>
      </w:r>
      <w:hyperlink r:id="rId749" w:tooltip="Statute Law Amendment Act 2003 (No 2)" w:history="1">
        <w:r w:rsidR="001B3D42" w:rsidRPr="001B3D42">
          <w:rPr>
            <w:rStyle w:val="charCitHyperlinkAbbrev"/>
          </w:rPr>
          <w:t>A2003</w:t>
        </w:r>
        <w:r w:rsidR="001B3D42" w:rsidRPr="001B3D42">
          <w:rPr>
            <w:rStyle w:val="charCitHyperlinkAbbrev"/>
          </w:rPr>
          <w:noBreakHyphen/>
          <w:t>56</w:t>
        </w:r>
      </w:hyperlink>
      <w:r>
        <w:t xml:space="preserve"> amdt 3.139</w:t>
      </w:r>
    </w:p>
    <w:p w14:paraId="60E77BD0" w14:textId="51722625" w:rsidR="000859E1" w:rsidRDefault="000859E1">
      <w:pPr>
        <w:pStyle w:val="AmdtsEntries"/>
        <w:keepNext/>
      </w:pPr>
      <w:r>
        <w:tab/>
        <w:t xml:space="preserve">renum as s 107 </w:t>
      </w:r>
      <w:hyperlink r:id="rId75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2B85D393" w14:textId="3E8641EC" w:rsidR="000859E1" w:rsidRDefault="000859E1">
      <w:pPr>
        <w:pStyle w:val="AmdtsEntries"/>
      </w:pPr>
      <w:r>
        <w:tab/>
        <w:t xml:space="preserve">renum as s 133 </w:t>
      </w:r>
      <w:hyperlink r:id="rId75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48126F4A" w14:textId="7A862301" w:rsidR="00653F9A" w:rsidRDefault="00653F9A">
      <w:pPr>
        <w:pStyle w:val="AmdtsEntries"/>
      </w:pPr>
      <w:r>
        <w:tab/>
        <w:t xml:space="preserve">am </w:t>
      </w:r>
      <w:hyperlink r:id="rId752" w:tooltip="Statute Law Amendment Act 2013" w:history="1">
        <w:r>
          <w:rPr>
            <w:rStyle w:val="charCitHyperlinkAbbrev"/>
          </w:rPr>
          <w:t>A2013</w:t>
        </w:r>
        <w:r>
          <w:rPr>
            <w:rStyle w:val="charCitHyperlinkAbbrev"/>
          </w:rPr>
          <w:noBreakHyphen/>
          <w:t>19</w:t>
        </w:r>
      </w:hyperlink>
      <w:r>
        <w:t xml:space="preserve"> amdt 3.162</w:t>
      </w:r>
      <w:r w:rsidR="00DE3817">
        <w:t xml:space="preserve">; </w:t>
      </w:r>
      <w:hyperlink r:id="rId753" w:tooltip="Financial Management Amendment Act 2015" w:history="1">
        <w:r w:rsidR="00DE3817">
          <w:rPr>
            <w:rStyle w:val="charCitHyperlinkAbbrev"/>
          </w:rPr>
          <w:t>A2015</w:t>
        </w:r>
        <w:r w:rsidR="00DE3817">
          <w:rPr>
            <w:rStyle w:val="charCitHyperlinkAbbrev"/>
          </w:rPr>
          <w:noBreakHyphen/>
          <w:t>34</w:t>
        </w:r>
      </w:hyperlink>
      <w:r w:rsidR="00DE3817">
        <w:t xml:space="preserve"> s 110</w:t>
      </w:r>
    </w:p>
    <w:p w14:paraId="06444F44" w14:textId="77777777" w:rsidR="000859E1" w:rsidRDefault="000859E1">
      <w:pPr>
        <w:pStyle w:val="AmdtsEntryHd"/>
      </w:pPr>
      <w:r>
        <w:t>Statements of performance of territory authorities</w:t>
      </w:r>
    </w:p>
    <w:p w14:paraId="05A18DF7" w14:textId="37FE34B8" w:rsidR="000859E1" w:rsidRDefault="000859E1">
      <w:pPr>
        <w:pStyle w:val="AmdtsEntries"/>
        <w:keepNext/>
      </w:pPr>
      <w:r>
        <w:t>s 134</w:t>
      </w:r>
      <w:r>
        <w:tab/>
        <w:t xml:space="preserve">(prev s 68) ins </w:t>
      </w:r>
      <w:hyperlink r:id="rId754" w:tooltip="Legislation (Consequential Amendments) Act 2001" w:history="1">
        <w:r w:rsidR="001B3D42" w:rsidRPr="001B3D42">
          <w:rPr>
            <w:rStyle w:val="charCitHyperlinkAbbrev"/>
          </w:rPr>
          <w:t>A2001</w:t>
        </w:r>
        <w:r w:rsidR="001B3D42" w:rsidRPr="001B3D42">
          <w:rPr>
            <w:rStyle w:val="charCitHyperlinkAbbrev"/>
          </w:rPr>
          <w:noBreakHyphen/>
          <w:t>44</w:t>
        </w:r>
      </w:hyperlink>
      <w:r>
        <w:t xml:space="preserve"> amdt 1.1637</w:t>
      </w:r>
    </w:p>
    <w:p w14:paraId="21D0014B" w14:textId="68CD7040" w:rsidR="000859E1" w:rsidRDefault="000859E1">
      <w:pPr>
        <w:pStyle w:val="AmdtsEntries"/>
        <w:keepNext/>
      </w:pPr>
      <w:r>
        <w:tab/>
        <w:t xml:space="preserve">renum as s 108 </w:t>
      </w:r>
      <w:hyperlink r:id="rId755"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40</w:t>
      </w:r>
    </w:p>
    <w:p w14:paraId="43CE5571" w14:textId="50E82841" w:rsidR="000859E1" w:rsidRDefault="000859E1">
      <w:pPr>
        <w:pStyle w:val="AmdtsEntries"/>
      </w:pPr>
      <w:r>
        <w:tab/>
        <w:t xml:space="preserve">renum as s 134 </w:t>
      </w:r>
      <w:hyperlink r:id="rId75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1.46</w:t>
      </w:r>
    </w:p>
    <w:p w14:paraId="5DB0968F" w14:textId="77777777" w:rsidR="000859E1" w:rsidRDefault="000859E1">
      <w:pPr>
        <w:pStyle w:val="AmdtsEntryHd"/>
      </w:pPr>
      <w:r>
        <w:t>Transitional</w:t>
      </w:r>
    </w:p>
    <w:p w14:paraId="5A8CC2DD" w14:textId="77777777" w:rsidR="000859E1" w:rsidRDefault="000859E1">
      <w:pPr>
        <w:pStyle w:val="AmdtsEntries"/>
      </w:pPr>
      <w:r>
        <w:t>pt 11 hdg</w:t>
      </w:r>
      <w:r>
        <w:tab/>
        <w:t>sub as pt 19 hdg</w:t>
      </w:r>
    </w:p>
    <w:p w14:paraId="651C8D19" w14:textId="77777777" w:rsidR="000859E1" w:rsidRDefault="000859E1">
      <w:pPr>
        <w:pStyle w:val="AmdtsEntryHd"/>
      </w:pPr>
      <w:r>
        <w:t>Transitional—Financial Management Legislation Amendment Act 2005</w:t>
      </w:r>
    </w:p>
    <w:p w14:paraId="135DD8BE" w14:textId="0F926211" w:rsidR="000859E1" w:rsidRDefault="000859E1">
      <w:pPr>
        <w:pStyle w:val="AmdtsEntries"/>
        <w:keepNext/>
      </w:pPr>
      <w:r>
        <w:t>pt 19 hdg</w:t>
      </w:r>
      <w:r>
        <w:tab/>
        <w:t xml:space="preserve">(prev pt 11 hdg) ins </w:t>
      </w:r>
      <w:hyperlink r:id="rId75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1250B0A4" w14:textId="1F411719" w:rsidR="000859E1" w:rsidRDefault="000859E1">
      <w:pPr>
        <w:pStyle w:val="AmdtsEntries"/>
      </w:pPr>
      <w:r>
        <w:tab/>
        <w:t xml:space="preserve">sub as pt 19 hdg </w:t>
      </w:r>
      <w:hyperlink r:id="rId75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1.47</w:t>
      </w:r>
    </w:p>
    <w:p w14:paraId="3C953F39" w14:textId="77777777" w:rsidR="000859E1" w:rsidRDefault="000859E1">
      <w:pPr>
        <w:pStyle w:val="AmdtsEntries"/>
      </w:pPr>
      <w:r>
        <w:tab/>
        <w:t>om R32 LA</w:t>
      </w:r>
    </w:p>
    <w:p w14:paraId="44A737A9" w14:textId="77777777" w:rsidR="000859E1" w:rsidRDefault="000859E1">
      <w:pPr>
        <w:pStyle w:val="AmdtsEntryHd"/>
      </w:pPr>
      <w:r>
        <w:lastRenderedPageBreak/>
        <w:t>Financial Management Legislation Amendment Act 2005—provisions with 1 July 2005 application</w:t>
      </w:r>
    </w:p>
    <w:p w14:paraId="5E0F32F2" w14:textId="2514967B" w:rsidR="000859E1" w:rsidRDefault="000859E1">
      <w:pPr>
        <w:pStyle w:val="AmdtsEntries"/>
        <w:keepNext/>
      </w:pPr>
      <w:r>
        <w:t>s 150</w:t>
      </w:r>
      <w:r>
        <w:tab/>
        <w:t xml:space="preserve">(prev s 109) ins </w:t>
      </w:r>
      <w:hyperlink r:id="rId75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082264FB" w14:textId="51F3ACEC" w:rsidR="000859E1" w:rsidRDefault="000859E1">
      <w:pPr>
        <w:pStyle w:val="AmdtsEntries"/>
        <w:keepNext/>
      </w:pPr>
      <w:r>
        <w:tab/>
        <w:t xml:space="preserve">renum as s 150 </w:t>
      </w:r>
      <w:hyperlink r:id="rId76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1.48</w:t>
      </w:r>
    </w:p>
    <w:p w14:paraId="2A88965A" w14:textId="77777777" w:rsidR="000859E1" w:rsidRDefault="000859E1">
      <w:pPr>
        <w:pStyle w:val="AmdtsEntries"/>
      </w:pPr>
      <w:r>
        <w:tab/>
        <w:t>exp 27 October 2006 (s 150 (4))</w:t>
      </w:r>
    </w:p>
    <w:p w14:paraId="54FCB1C4" w14:textId="77777777" w:rsidR="000859E1" w:rsidRDefault="000859E1">
      <w:pPr>
        <w:pStyle w:val="AmdtsEntryHd"/>
      </w:pPr>
      <w:r>
        <w:t>Financial Management Legislation Amendment Act 2005—provisions with 1 July 2006 application</w:t>
      </w:r>
    </w:p>
    <w:p w14:paraId="7D3C9972" w14:textId="386945B1" w:rsidR="000859E1" w:rsidRDefault="000859E1">
      <w:pPr>
        <w:pStyle w:val="AmdtsEntries"/>
        <w:keepNext/>
      </w:pPr>
      <w:r>
        <w:t>s 151</w:t>
      </w:r>
      <w:r>
        <w:tab/>
        <w:t xml:space="preserve">(prev s 110) ins </w:t>
      </w:r>
      <w:hyperlink r:id="rId76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18D7A42D" w14:textId="4EA57ED6" w:rsidR="000859E1" w:rsidRDefault="000859E1">
      <w:pPr>
        <w:pStyle w:val="AmdtsEntries"/>
        <w:keepNext/>
      </w:pPr>
      <w:r>
        <w:tab/>
        <w:t xml:space="preserve">am </w:t>
      </w:r>
      <w:hyperlink r:id="rId76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1.49</w:t>
      </w:r>
    </w:p>
    <w:p w14:paraId="23C20C45" w14:textId="14C27903" w:rsidR="000859E1" w:rsidRDefault="000859E1">
      <w:pPr>
        <w:pStyle w:val="AmdtsEntries"/>
        <w:keepNext/>
      </w:pPr>
      <w:r>
        <w:tab/>
        <w:t xml:space="preserve">renum as s 151 </w:t>
      </w:r>
      <w:hyperlink r:id="rId763"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1.50</w:t>
      </w:r>
    </w:p>
    <w:p w14:paraId="665D7633" w14:textId="77777777" w:rsidR="000859E1" w:rsidRDefault="000859E1">
      <w:pPr>
        <w:pStyle w:val="AmdtsEntries"/>
      </w:pPr>
      <w:r>
        <w:tab/>
        <w:t>exp 27 October 2006 (s 151 (4))</w:t>
      </w:r>
    </w:p>
    <w:p w14:paraId="2A8C7924" w14:textId="77777777" w:rsidR="000859E1" w:rsidRDefault="000859E1">
      <w:pPr>
        <w:pStyle w:val="AmdtsEntryHd"/>
      </w:pPr>
      <w:r>
        <w:t>Application of Legislation Act, s 94 to certain appointments, elections and approvals</w:t>
      </w:r>
    </w:p>
    <w:p w14:paraId="6A102228" w14:textId="7E963C6F" w:rsidR="000859E1" w:rsidRDefault="000859E1">
      <w:pPr>
        <w:pStyle w:val="AmdtsEntries"/>
        <w:keepNext/>
      </w:pPr>
      <w:r>
        <w:t>s 152</w:t>
      </w:r>
      <w:r>
        <w:tab/>
        <w:t xml:space="preserve">(prev s 110A) ins as mod </w:t>
      </w:r>
      <w:hyperlink r:id="rId764" w:tooltip="Financial Management Regulation 2005" w:history="1">
        <w:r w:rsidR="001B3D42" w:rsidRPr="001B3D42">
          <w:rPr>
            <w:rStyle w:val="charCitHyperlinkAbbrev"/>
          </w:rPr>
          <w:t>SL2005</w:t>
        </w:r>
        <w:r w:rsidR="001B3D42" w:rsidRPr="001B3D42">
          <w:rPr>
            <w:rStyle w:val="charCitHyperlinkAbbrev"/>
          </w:rPr>
          <w:noBreakHyphen/>
          <w:t>42</w:t>
        </w:r>
      </w:hyperlink>
      <w:r>
        <w:t xml:space="preserve"> sch 1 mod 1.1 (sub as s 152 </w:t>
      </w:r>
      <w:hyperlink r:id="rId765"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1.61)</w:t>
      </w:r>
    </w:p>
    <w:p w14:paraId="07FB4EB2" w14:textId="77777777" w:rsidR="000859E1" w:rsidRDefault="000859E1">
      <w:pPr>
        <w:pStyle w:val="AmdtsEntries"/>
      </w:pPr>
      <w:r>
        <w:tab/>
        <w:t>exp 27 October 2007 (s 152 (4))</w:t>
      </w:r>
    </w:p>
    <w:p w14:paraId="4F06C74C" w14:textId="77777777" w:rsidR="000859E1" w:rsidRDefault="000859E1">
      <w:pPr>
        <w:pStyle w:val="AmdtsEntryHd"/>
      </w:pPr>
      <w:r>
        <w:t>Transitional regulations</w:t>
      </w:r>
    </w:p>
    <w:p w14:paraId="52189722" w14:textId="6C464D64" w:rsidR="000859E1" w:rsidRDefault="000859E1">
      <w:pPr>
        <w:pStyle w:val="AmdtsEntries"/>
        <w:keepNext/>
      </w:pPr>
      <w:r>
        <w:t>s 155</w:t>
      </w:r>
      <w:r>
        <w:tab/>
        <w:t xml:space="preserve">(prev s 111) ins </w:t>
      </w:r>
      <w:hyperlink r:id="rId76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42</w:t>
      </w:r>
    </w:p>
    <w:p w14:paraId="146ADC1B" w14:textId="789F957F" w:rsidR="000859E1" w:rsidRDefault="000859E1">
      <w:pPr>
        <w:pStyle w:val="AmdtsEntries"/>
        <w:keepNext/>
      </w:pPr>
      <w:r>
        <w:tab/>
        <w:t xml:space="preserve">renum as s 155 </w:t>
      </w:r>
      <w:hyperlink r:id="rId767"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1.51</w:t>
      </w:r>
    </w:p>
    <w:p w14:paraId="628AA8BC" w14:textId="77777777" w:rsidR="000859E1" w:rsidRDefault="000859E1">
      <w:pPr>
        <w:pStyle w:val="AmdtsEntries"/>
      </w:pPr>
      <w:r>
        <w:tab/>
        <w:t>exp 27 October 2007 (s 155 (4))</w:t>
      </w:r>
    </w:p>
    <w:p w14:paraId="7C782596" w14:textId="77777777" w:rsidR="000859E1" w:rsidRDefault="000859E1">
      <w:pPr>
        <w:pStyle w:val="AmdtsEntryHd"/>
      </w:pPr>
      <w:r>
        <w:t>Transitional—Administrative (Miscellaneous Amendments) Act 2006</w:t>
      </w:r>
    </w:p>
    <w:p w14:paraId="2846DDE9" w14:textId="6933D52C" w:rsidR="000859E1" w:rsidRDefault="000859E1">
      <w:pPr>
        <w:pStyle w:val="AmdtsEntries"/>
        <w:keepNext/>
      </w:pPr>
      <w:r>
        <w:t>pt 20 hdg</w:t>
      </w:r>
      <w:r>
        <w:tab/>
        <w:t xml:space="preserve">ins </w:t>
      </w:r>
      <w:hyperlink r:id="rId768"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41BBF535" w14:textId="77777777" w:rsidR="000859E1" w:rsidRDefault="000859E1">
      <w:pPr>
        <w:pStyle w:val="AmdtsEntries"/>
      </w:pPr>
      <w:r>
        <w:tab/>
        <w:t>exp 1 July 2008 (s 223)</w:t>
      </w:r>
    </w:p>
    <w:p w14:paraId="62BAC99E" w14:textId="77777777" w:rsidR="000859E1" w:rsidRPr="001B3D42" w:rsidRDefault="000859E1">
      <w:pPr>
        <w:pStyle w:val="AmdtsEntryHd"/>
        <w:rPr>
          <w:rStyle w:val="charItals"/>
        </w:rPr>
      </w:pPr>
      <w:r>
        <w:t xml:space="preserve">Transitional—definition of </w:t>
      </w:r>
      <w:r w:rsidRPr="001B3D42">
        <w:rPr>
          <w:rStyle w:val="charItals"/>
        </w:rPr>
        <w:t>territory authority</w:t>
      </w:r>
    </w:p>
    <w:p w14:paraId="32D5AAA9" w14:textId="22BE17B9" w:rsidR="000859E1" w:rsidRDefault="000859E1">
      <w:pPr>
        <w:pStyle w:val="AmdtsEntries"/>
        <w:keepNext/>
      </w:pPr>
      <w:r>
        <w:t>s 220</w:t>
      </w:r>
      <w:r>
        <w:tab/>
        <w:t xml:space="preserve">ins </w:t>
      </w:r>
      <w:hyperlink r:id="rId769"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4A00DD53" w14:textId="77777777" w:rsidR="000859E1" w:rsidRDefault="000859E1">
      <w:pPr>
        <w:pStyle w:val="AmdtsEntries"/>
      </w:pPr>
      <w:r>
        <w:tab/>
        <w:t>exp 19 July 2006 (s 220 (2) (LA s 88 declaration applies))</w:t>
      </w:r>
    </w:p>
    <w:p w14:paraId="1E37A161" w14:textId="77777777" w:rsidR="000859E1" w:rsidRDefault="000859E1">
      <w:pPr>
        <w:pStyle w:val="AmdtsEntryHd"/>
      </w:pPr>
      <w:r>
        <w:t>Transitional—Legislation Act, s 84 inapplicable</w:t>
      </w:r>
    </w:p>
    <w:p w14:paraId="5736D31D" w14:textId="43ED8A25" w:rsidR="000859E1" w:rsidRDefault="000859E1">
      <w:pPr>
        <w:pStyle w:val="AmdtsEntries"/>
        <w:keepNext/>
      </w:pPr>
      <w:r>
        <w:t>s 221</w:t>
      </w:r>
      <w:r>
        <w:tab/>
        <w:t xml:space="preserve">ins </w:t>
      </w:r>
      <w:hyperlink r:id="rId77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6D4DE74F" w14:textId="77777777" w:rsidR="000859E1" w:rsidRDefault="000859E1">
      <w:pPr>
        <w:pStyle w:val="AmdtsEntries"/>
      </w:pPr>
      <w:r>
        <w:tab/>
        <w:t>exp 1 August 2006 (s 221 (2) (LA s 88 declaration applies))</w:t>
      </w:r>
    </w:p>
    <w:p w14:paraId="60AFB17E" w14:textId="77777777" w:rsidR="000859E1" w:rsidRDefault="000859E1">
      <w:pPr>
        <w:pStyle w:val="AmdtsEntryHd"/>
      </w:pPr>
      <w:r>
        <w:t>Transitional regulations—Administrative (Miscellaneous Amendments) Act 2006</w:t>
      </w:r>
    </w:p>
    <w:p w14:paraId="4F3908E9" w14:textId="58388F08" w:rsidR="000859E1" w:rsidRDefault="000859E1">
      <w:pPr>
        <w:pStyle w:val="AmdtsEntries"/>
        <w:keepNext/>
      </w:pPr>
      <w:r>
        <w:t>s 222</w:t>
      </w:r>
      <w:r>
        <w:tab/>
        <w:t xml:space="preserve">ins </w:t>
      </w:r>
      <w:hyperlink r:id="rId77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5A17C030" w14:textId="77777777" w:rsidR="000859E1" w:rsidRDefault="000859E1">
      <w:pPr>
        <w:pStyle w:val="AmdtsEntries"/>
      </w:pPr>
      <w:r>
        <w:tab/>
        <w:t>exp 1 July 2008 (s 223)</w:t>
      </w:r>
    </w:p>
    <w:p w14:paraId="5C34E0B4" w14:textId="77777777" w:rsidR="000859E1" w:rsidRDefault="000859E1">
      <w:pPr>
        <w:pStyle w:val="AmdtsEntryHd"/>
      </w:pPr>
      <w:r>
        <w:t>Expiry—pt 20</w:t>
      </w:r>
    </w:p>
    <w:p w14:paraId="739D4F7A" w14:textId="3D4EC551" w:rsidR="000859E1" w:rsidRDefault="000859E1">
      <w:pPr>
        <w:pStyle w:val="AmdtsEntries"/>
        <w:keepNext/>
      </w:pPr>
      <w:r>
        <w:t>s 223</w:t>
      </w:r>
      <w:r>
        <w:tab/>
        <w:t xml:space="preserve">ins </w:t>
      </w:r>
      <w:hyperlink r:id="rId77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1.52</w:t>
      </w:r>
    </w:p>
    <w:p w14:paraId="74FEDF59" w14:textId="77777777" w:rsidR="000859E1" w:rsidRDefault="000859E1">
      <w:pPr>
        <w:pStyle w:val="AmdtsEntries"/>
      </w:pPr>
      <w:r>
        <w:tab/>
        <w:t>exp 1 July 2008 (s 223)</w:t>
      </w:r>
    </w:p>
    <w:p w14:paraId="70CB460D" w14:textId="77777777" w:rsidR="003A1505" w:rsidRDefault="009755E4" w:rsidP="003A1505">
      <w:pPr>
        <w:pStyle w:val="AmdtsEntryHd"/>
      </w:pPr>
      <w:r w:rsidRPr="00BF06DD">
        <w:t>Transitional—Exhibition Park Corporation Repeal Act 2014</w:t>
      </w:r>
    </w:p>
    <w:p w14:paraId="414B5024" w14:textId="6C872972" w:rsidR="003A1505" w:rsidRDefault="009755E4" w:rsidP="003A1505">
      <w:pPr>
        <w:pStyle w:val="AmdtsEntries"/>
        <w:keepNext/>
      </w:pPr>
      <w:r>
        <w:t>pt 3</w:t>
      </w:r>
      <w:r w:rsidR="003A1505">
        <w:t>0 hdg</w:t>
      </w:r>
      <w:r w:rsidR="003A1505">
        <w:tab/>
        <w:t xml:space="preserve">ins </w:t>
      </w:r>
      <w:hyperlink r:id="rId773" w:tooltip="Exhibition Park Corporation Repeal Act 2014" w:history="1">
        <w:r>
          <w:rPr>
            <w:rStyle w:val="charCitHyperlinkAbbrev"/>
          </w:rPr>
          <w:t>A2014</w:t>
        </w:r>
        <w:r>
          <w:rPr>
            <w:rStyle w:val="charCitHyperlinkAbbrev"/>
          </w:rPr>
          <w:noBreakHyphen/>
          <w:t>54</w:t>
        </w:r>
      </w:hyperlink>
      <w:r>
        <w:t xml:space="preserve"> amdt 1.1</w:t>
      </w:r>
    </w:p>
    <w:p w14:paraId="014E52D1" w14:textId="77777777" w:rsidR="003A1505" w:rsidRPr="00D55088" w:rsidRDefault="003A1505">
      <w:pPr>
        <w:pStyle w:val="AmdtsEntries"/>
      </w:pPr>
      <w:r>
        <w:tab/>
      </w:r>
      <w:r w:rsidRPr="00D55088">
        <w:t>exp</w:t>
      </w:r>
      <w:r w:rsidR="007704AD" w:rsidRPr="00D55088">
        <w:t xml:space="preserve"> 1 January 2017 (s 305)</w:t>
      </w:r>
    </w:p>
    <w:p w14:paraId="34CBD852" w14:textId="77777777" w:rsidR="00187B59" w:rsidRDefault="00187B59" w:rsidP="00187B59">
      <w:pPr>
        <w:pStyle w:val="AmdtsEntryHd"/>
      </w:pPr>
      <w:r w:rsidRPr="00BF06DD">
        <w:t>Disapplication of Legislation Act, s 84</w:t>
      </w:r>
    </w:p>
    <w:p w14:paraId="0B3684B4" w14:textId="7DCBC83C" w:rsidR="00187B59" w:rsidRDefault="003A4A27" w:rsidP="00187B59">
      <w:pPr>
        <w:pStyle w:val="AmdtsEntries"/>
        <w:keepNext/>
      </w:pPr>
      <w:r>
        <w:t xml:space="preserve">s </w:t>
      </w:r>
      <w:r w:rsidR="00187B59">
        <w:t>300</w:t>
      </w:r>
      <w:r w:rsidR="00187B59">
        <w:tab/>
        <w:t xml:space="preserve">ins </w:t>
      </w:r>
      <w:hyperlink r:id="rId774" w:tooltip="Exhibition Park Corporation Repeal Act 2014" w:history="1">
        <w:r w:rsidR="00187B59">
          <w:rPr>
            <w:rStyle w:val="charCitHyperlinkAbbrev"/>
          </w:rPr>
          <w:t>A2014</w:t>
        </w:r>
        <w:r w:rsidR="00187B59">
          <w:rPr>
            <w:rStyle w:val="charCitHyperlinkAbbrev"/>
          </w:rPr>
          <w:noBreakHyphen/>
          <w:t>54</w:t>
        </w:r>
      </w:hyperlink>
      <w:r w:rsidR="00187B59">
        <w:t xml:space="preserve"> amdt 1.1</w:t>
      </w:r>
    </w:p>
    <w:p w14:paraId="458DB43C" w14:textId="77777777" w:rsidR="00187B59" w:rsidRPr="00D55088" w:rsidRDefault="00187B59" w:rsidP="00187B59">
      <w:pPr>
        <w:pStyle w:val="AmdtsEntries"/>
      </w:pPr>
      <w:r>
        <w:tab/>
      </w:r>
      <w:r w:rsidRPr="00D55088">
        <w:t>exp 1 January 2017 (s 305)</w:t>
      </w:r>
    </w:p>
    <w:p w14:paraId="684844E3" w14:textId="77777777" w:rsidR="00187B59" w:rsidRDefault="00187B59" w:rsidP="00187B59">
      <w:pPr>
        <w:pStyle w:val="AmdtsEntryHd"/>
      </w:pPr>
      <w:r w:rsidRPr="00BF06DD">
        <w:lastRenderedPageBreak/>
        <w:t>Third-party rights and interests in corporation land</w:t>
      </w:r>
    </w:p>
    <w:p w14:paraId="3787ADF4" w14:textId="25018433" w:rsidR="00187B59" w:rsidRDefault="00187B59" w:rsidP="00187B59">
      <w:pPr>
        <w:pStyle w:val="AmdtsEntries"/>
        <w:keepNext/>
      </w:pPr>
      <w:r>
        <w:t>s 301</w:t>
      </w:r>
      <w:r>
        <w:tab/>
        <w:t xml:space="preserve">ins </w:t>
      </w:r>
      <w:hyperlink r:id="rId775" w:tooltip="Exhibition Park Corporation Repeal Act 2014" w:history="1">
        <w:r>
          <w:rPr>
            <w:rStyle w:val="charCitHyperlinkAbbrev"/>
          </w:rPr>
          <w:t>A2014</w:t>
        </w:r>
        <w:r>
          <w:rPr>
            <w:rStyle w:val="charCitHyperlinkAbbrev"/>
          </w:rPr>
          <w:noBreakHyphen/>
          <w:t>54</w:t>
        </w:r>
      </w:hyperlink>
      <w:r>
        <w:t xml:space="preserve"> amdt 1.1</w:t>
      </w:r>
    </w:p>
    <w:p w14:paraId="6B293C49" w14:textId="77777777" w:rsidR="00187B59" w:rsidRPr="00D55088" w:rsidRDefault="00187B59" w:rsidP="00187B59">
      <w:pPr>
        <w:pStyle w:val="AmdtsEntries"/>
      </w:pPr>
      <w:r>
        <w:tab/>
      </w:r>
      <w:r w:rsidRPr="00D55088">
        <w:t>exp 1 January 2017 (s 305)</w:t>
      </w:r>
    </w:p>
    <w:p w14:paraId="27FAA3C6" w14:textId="77777777" w:rsidR="00187B59" w:rsidRDefault="00187B59" w:rsidP="00187B59">
      <w:pPr>
        <w:pStyle w:val="AmdtsEntryHd"/>
      </w:pPr>
      <w:r w:rsidRPr="00BF06DD">
        <w:t>Registration of changes in ownership of certain assets</w:t>
      </w:r>
    </w:p>
    <w:p w14:paraId="5569A218" w14:textId="23728281" w:rsidR="00187B59" w:rsidRDefault="00187B59" w:rsidP="00187B59">
      <w:pPr>
        <w:pStyle w:val="AmdtsEntries"/>
        <w:keepNext/>
      </w:pPr>
      <w:r>
        <w:t>s 302</w:t>
      </w:r>
      <w:r>
        <w:tab/>
        <w:t xml:space="preserve">ins </w:t>
      </w:r>
      <w:hyperlink r:id="rId776" w:tooltip="Exhibition Park Corporation Repeal Act 2014" w:history="1">
        <w:r>
          <w:rPr>
            <w:rStyle w:val="charCitHyperlinkAbbrev"/>
          </w:rPr>
          <w:t>A2014</w:t>
        </w:r>
        <w:r>
          <w:rPr>
            <w:rStyle w:val="charCitHyperlinkAbbrev"/>
          </w:rPr>
          <w:noBreakHyphen/>
          <w:t>54</w:t>
        </w:r>
      </w:hyperlink>
      <w:r>
        <w:t xml:space="preserve"> amdt 1.1</w:t>
      </w:r>
    </w:p>
    <w:p w14:paraId="507C5147" w14:textId="77777777" w:rsidR="00187B59" w:rsidRPr="00D55088" w:rsidRDefault="00187B59" w:rsidP="00187B59">
      <w:pPr>
        <w:pStyle w:val="AmdtsEntries"/>
      </w:pPr>
      <w:r>
        <w:tab/>
      </w:r>
      <w:r w:rsidRPr="00D55088">
        <w:t>exp 1 January 2017 (s 305)</w:t>
      </w:r>
    </w:p>
    <w:p w14:paraId="4C46F379" w14:textId="77777777" w:rsidR="00187B59" w:rsidRDefault="00187B59" w:rsidP="00187B59">
      <w:pPr>
        <w:pStyle w:val="AmdtsEntryHd"/>
      </w:pPr>
      <w:r w:rsidRPr="00BF06DD">
        <w:t>Operation of pt 30 not breach of contract etc</w:t>
      </w:r>
    </w:p>
    <w:p w14:paraId="58F74B43" w14:textId="18AB7D48" w:rsidR="00187B59" w:rsidRDefault="00187B59" w:rsidP="00187B59">
      <w:pPr>
        <w:pStyle w:val="AmdtsEntries"/>
        <w:keepNext/>
      </w:pPr>
      <w:r>
        <w:t>s 303</w:t>
      </w:r>
      <w:r>
        <w:tab/>
        <w:t xml:space="preserve">ins </w:t>
      </w:r>
      <w:hyperlink r:id="rId777" w:tooltip="Exhibition Park Corporation Repeal Act 2014" w:history="1">
        <w:r>
          <w:rPr>
            <w:rStyle w:val="charCitHyperlinkAbbrev"/>
          </w:rPr>
          <w:t>A2014</w:t>
        </w:r>
        <w:r>
          <w:rPr>
            <w:rStyle w:val="charCitHyperlinkAbbrev"/>
          </w:rPr>
          <w:noBreakHyphen/>
          <w:t>54</w:t>
        </w:r>
      </w:hyperlink>
      <w:r>
        <w:t xml:space="preserve"> amdt 1.1</w:t>
      </w:r>
    </w:p>
    <w:p w14:paraId="220F2F2B" w14:textId="77777777" w:rsidR="00187B59" w:rsidRPr="00D55088" w:rsidRDefault="00187B59" w:rsidP="00187B59">
      <w:pPr>
        <w:pStyle w:val="AmdtsEntries"/>
      </w:pPr>
      <w:r>
        <w:tab/>
      </w:r>
      <w:r w:rsidRPr="00D55088">
        <w:t>exp 1 January 2017 (s 305)</w:t>
      </w:r>
    </w:p>
    <w:p w14:paraId="3B9158B1" w14:textId="77777777" w:rsidR="00187B59" w:rsidRDefault="00187B59" w:rsidP="00187B59">
      <w:pPr>
        <w:pStyle w:val="AmdtsEntryHd"/>
      </w:pPr>
      <w:r w:rsidRPr="00BF06DD">
        <w:t>Transitional regulations</w:t>
      </w:r>
    </w:p>
    <w:p w14:paraId="5204507F" w14:textId="2EE706F8" w:rsidR="00187B59" w:rsidRDefault="00187B59" w:rsidP="00187B59">
      <w:pPr>
        <w:pStyle w:val="AmdtsEntries"/>
        <w:keepNext/>
      </w:pPr>
      <w:r>
        <w:t>s 304</w:t>
      </w:r>
      <w:r>
        <w:tab/>
        <w:t xml:space="preserve">ins </w:t>
      </w:r>
      <w:hyperlink r:id="rId778" w:tooltip="Exhibition Park Corporation Repeal Act 2014" w:history="1">
        <w:r>
          <w:rPr>
            <w:rStyle w:val="charCitHyperlinkAbbrev"/>
          </w:rPr>
          <w:t>A2014</w:t>
        </w:r>
        <w:r>
          <w:rPr>
            <w:rStyle w:val="charCitHyperlinkAbbrev"/>
          </w:rPr>
          <w:noBreakHyphen/>
          <w:t>54</w:t>
        </w:r>
      </w:hyperlink>
      <w:r>
        <w:t xml:space="preserve"> amdt 1.1</w:t>
      </w:r>
    </w:p>
    <w:p w14:paraId="0A90FBF2" w14:textId="77777777" w:rsidR="00187B59" w:rsidRPr="00D55088" w:rsidRDefault="00187B59" w:rsidP="00187B59">
      <w:pPr>
        <w:pStyle w:val="AmdtsEntries"/>
      </w:pPr>
      <w:r>
        <w:tab/>
      </w:r>
      <w:r w:rsidRPr="00D55088">
        <w:t>exp 1 January 2017 (s 305)</w:t>
      </w:r>
    </w:p>
    <w:p w14:paraId="771E244A" w14:textId="77777777" w:rsidR="00187B59" w:rsidRDefault="00187B59" w:rsidP="00187B59">
      <w:pPr>
        <w:pStyle w:val="AmdtsEntryHd"/>
      </w:pPr>
      <w:r w:rsidRPr="00BF06DD">
        <w:t>Expiry—pt 30</w:t>
      </w:r>
    </w:p>
    <w:p w14:paraId="5A631F9F" w14:textId="4457BE3D" w:rsidR="00187B59" w:rsidRDefault="00187B59" w:rsidP="00187B59">
      <w:pPr>
        <w:pStyle w:val="AmdtsEntries"/>
        <w:keepNext/>
      </w:pPr>
      <w:r>
        <w:t>s 305</w:t>
      </w:r>
      <w:r>
        <w:tab/>
        <w:t xml:space="preserve">ins </w:t>
      </w:r>
      <w:hyperlink r:id="rId779" w:tooltip="Exhibition Park Corporation Repeal Act 2014" w:history="1">
        <w:r>
          <w:rPr>
            <w:rStyle w:val="charCitHyperlinkAbbrev"/>
          </w:rPr>
          <w:t>A2014</w:t>
        </w:r>
        <w:r>
          <w:rPr>
            <w:rStyle w:val="charCitHyperlinkAbbrev"/>
          </w:rPr>
          <w:noBreakHyphen/>
          <w:t>54</w:t>
        </w:r>
      </w:hyperlink>
      <w:r>
        <w:t xml:space="preserve"> amdt 1.1</w:t>
      </w:r>
    </w:p>
    <w:p w14:paraId="27C0F09A" w14:textId="77777777" w:rsidR="00187B59" w:rsidRPr="00D55088" w:rsidRDefault="00187B59" w:rsidP="00187B59">
      <w:pPr>
        <w:pStyle w:val="AmdtsEntries"/>
      </w:pPr>
      <w:r>
        <w:tab/>
      </w:r>
      <w:r w:rsidRPr="00D55088">
        <w:t>exp 1 January 2017 (s 305)</w:t>
      </w:r>
    </w:p>
    <w:p w14:paraId="2FDB159E" w14:textId="77777777" w:rsidR="000859E1" w:rsidRDefault="000859E1" w:rsidP="00DC0A60">
      <w:pPr>
        <w:pStyle w:val="AmdtsEntryHd"/>
      </w:pPr>
      <w:r>
        <w:t>Dictionary</w:t>
      </w:r>
    </w:p>
    <w:p w14:paraId="02D927CB" w14:textId="32B45817" w:rsidR="000859E1" w:rsidRDefault="000859E1" w:rsidP="00DC0A60">
      <w:pPr>
        <w:pStyle w:val="AmdtsEntries"/>
        <w:keepNext/>
        <w:keepLines/>
      </w:pPr>
      <w:r>
        <w:t>dict</w:t>
      </w:r>
      <w:r>
        <w:tab/>
        <w:t xml:space="preserve">am </w:t>
      </w:r>
      <w:hyperlink r:id="rId78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43</w:t>
      </w:r>
      <w:r w:rsidR="00950E83">
        <w:t xml:space="preserve">; </w:t>
      </w:r>
      <w:hyperlink r:id="rId781" w:tooltip="ACT Civil and Administrative Tribunal Legislation Amendment Act 2008 (No 2)" w:history="1">
        <w:r w:rsidR="001B3D42" w:rsidRPr="001B3D42">
          <w:rPr>
            <w:rStyle w:val="charCitHyperlinkAbbrev"/>
          </w:rPr>
          <w:t>A2008</w:t>
        </w:r>
        <w:r w:rsidR="001B3D42" w:rsidRPr="001B3D42">
          <w:rPr>
            <w:rStyle w:val="charCitHyperlinkAbbrev"/>
          </w:rPr>
          <w:noBreakHyphen/>
          <w:t>37</w:t>
        </w:r>
      </w:hyperlink>
      <w:r w:rsidR="00950E83">
        <w:t xml:space="preserve"> amdt 1.176</w:t>
      </w:r>
      <w:r w:rsidR="000D0411">
        <w:t xml:space="preserve">; </w:t>
      </w:r>
      <w:hyperlink r:id="rId782" w:tooltip="Statute Law Amendment Act 2010" w:history="1">
        <w:r w:rsidR="001B3D42" w:rsidRPr="001B3D42">
          <w:rPr>
            <w:rStyle w:val="charCitHyperlinkAbbrev"/>
          </w:rPr>
          <w:t>A2010</w:t>
        </w:r>
        <w:r w:rsidR="001B3D42" w:rsidRPr="001B3D42">
          <w:rPr>
            <w:rStyle w:val="charCitHyperlinkAbbrev"/>
          </w:rPr>
          <w:noBreakHyphen/>
          <w:t>18</w:t>
        </w:r>
      </w:hyperlink>
      <w:r w:rsidR="000D0411">
        <w:t xml:space="preserve"> amdt 1.23</w:t>
      </w:r>
      <w:r w:rsidR="00E66674">
        <w:t xml:space="preserve">; </w:t>
      </w:r>
      <w:hyperlink r:id="rId78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E66674">
        <w:t xml:space="preserve"> s 9</w:t>
      </w:r>
      <w:r w:rsidR="00890263">
        <w:t xml:space="preserve">; </w:t>
      </w:r>
      <w:hyperlink r:id="rId784"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rsidR="00890263">
        <w:t xml:space="preserve"> amdt 1.20</w:t>
      </w:r>
      <w:r w:rsidR="00BE7745">
        <w:t xml:space="preserve">; </w:t>
      </w:r>
      <w:hyperlink r:id="rId785" w:tooltip="Statute Law Amendment Act 2013" w:history="1">
        <w:r w:rsidR="00BE7745">
          <w:rPr>
            <w:rStyle w:val="charCitHyperlinkAbbrev"/>
          </w:rPr>
          <w:t>A2013</w:t>
        </w:r>
        <w:r w:rsidR="00BE7745">
          <w:rPr>
            <w:rStyle w:val="charCitHyperlinkAbbrev"/>
          </w:rPr>
          <w:noBreakHyphen/>
          <w:t>19</w:t>
        </w:r>
      </w:hyperlink>
      <w:r w:rsidR="00BE7745">
        <w:t xml:space="preserve"> amdt 3.160</w:t>
      </w:r>
      <w:r w:rsidR="00520271">
        <w:t xml:space="preserve">; </w:t>
      </w:r>
      <w:hyperlink r:id="rId786" w:tooltip="Officers of the Assembly Legislation Amendment Act 2013" w:history="1">
        <w:r w:rsidR="00520271" w:rsidRPr="00B64D6D">
          <w:rPr>
            <w:rStyle w:val="charCitHyperlinkAbbrev"/>
          </w:rPr>
          <w:t>A2013-41</w:t>
        </w:r>
      </w:hyperlink>
      <w:r w:rsidR="00520271">
        <w:t xml:space="preserve"> amdt 1.16</w:t>
      </w:r>
      <w:r w:rsidR="00186A91">
        <w:t xml:space="preserve">; </w:t>
      </w:r>
      <w:hyperlink r:id="rId787" w:tooltip="Financial Management Amendment Act 2015" w:history="1">
        <w:r w:rsidR="00186A91">
          <w:rPr>
            <w:rStyle w:val="charCitHyperlinkAbbrev"/>
          </w:rPr>
          <w:t>A2015</w:t>
        </w:r>
        <w:r w:rsidR="00186A91">
          <w:rPr>
            <w:rStyle w:val="charCitHyperlinkAbbrev"/>
          </w:rPr>
          <w:noBreakHyphen/>
          <w:t>34</w:t>
        </w:r>
      </w:hyperlink>
      <w:r w:rsidR="00186A91">
        <w:t xml:space="preserve"> s 111</w:t>
      </w:r>
      <w:r w:rsidR="00765470">
        <w:t xml:space="preserve">; </w:t>
      </w:r>
      <w:hyperlink r:id="rId788" w:tooltip="Public Sector Management Amendment Act 2016" w:history="1">
        <w:r w:rsidR="00765470" w:rsidRPr="00765470">
          <w:rPr>
            <w:color w:val="0000FF" w:themeColor="hyperlink"/>
          </w:rPr>
          <w:t>A2016</w:t>
        </w:r>
        <w:r w:rsidR="00765470" w:rsidRPr="00765470">
          <w:rPr>
            <w:color w:val="0000FF" w:themeColor="hyperlink"/>
          </w:rPr>
          <w:noBreakHyphen/>
          <w:t>52</w:t>
        </w:r>
      </w:hyperlink>
      <w:r w:rsidR="00765470" w:rsidRPr="00765470">
        <w:t xml:space="preserve"> amdt </w:t>
      </w:r>
      <w:r w:rsidR="00765470">
        <w:t>1.82</w:t>
      </w:r>
    </w:p>
    <w:p w14:paraId="5FD83E9B" w14:textId="769CD20F" w:rsidR="00D266F2" w:rsidRDefault="00D266F2" w:rsidP="00DC0A60">
      <w:pPr>
        <w:pStyle w:val="AmdtsEntries"/>
        <w:keepNext/>
      </w:pPr>
      <w:r>
        <w:tab/>
        <w:t xml:space="preserve">def </w:t>
      </w:r>
      <w:r w:rsidRPr="00D266F2">
        <w:rPr>
          <w:rStyle w:val="charBoldItals"/>
        </w:rPr>
        <w:t>accounting standards</w:t>
      </w:r>
      <w:r>
        <w:t xml:space="preserve"> ins </w:t>
      </w:r>
      <w:hyperlink r:id="rId789" w:tooltip="Statute Law Amendment Act 2017" w:history="1">
        <w:r w:rsidRPr="0038160B">
          <w:rPr>
            <w:rStyle w:val="charCitHyperlinkAbbrev"/>
          </w:rPr>
          <w:t>A2017</w:t>
        </w:r>
        <w:r w:rsidRPr="0038160B">
          <w:rPr>
            <w:rStyle w:val="charCitHyperlinkAbbrev"/>
          </w:rPr>
          <w:noBreakHyphen/>
          <w:t>4</w:t>
        </w:r>
      </w:hyperlink>
      <w:r>
        <w:t> amdt 1.14</w:t>
      </w:r>
    </w:p>
    <w:p w14:paraId="05E6B26E" w14:textId="48152A59" w:rsidR="000859E1" w:rsidRDefault="000859E1">
      <w:pPr>
        <w:pStyle w:val="AmdtsEntries"/>
        <w:keepNext/>
      </w:pPr>
      <w:r>
        <w:tab/>
        <w:t xml:space="preserve">def </w:t>
      </w:r>
      <w:r>
        <w:rPr>
          <w:rStyle w:val="charBoldItals"/>
        </w:rPr>
        <w:t>applicable governmental policies</w:t>
      </w:r>
      <w:r>
        <w:t xml:space="preserve"> ins </w:t>
      </w:r>
      <w:hyperlink r:id="rId79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44</w:t>
      </w:r>
    </w:p>
    <w:p w14:paraId="7E57E293" w14:textId="64D85958" w:rsidR="000859E1" w:rsidRDefault="000859E1">
      <w:pPr>
        <w:pStyle w:val="AmdtsEntries"/>
        <w:keepNext/>
      </w:pPr>
      <w:r>
        <w:tab/>
        <w:t xml:space="preserve">def </w:t>
      </w:r>
      <w:r w:rsidRPr="001B3D42">
        <w:rPr>
          <w:rStyle w:val="charBoldItals"/>
        </w:rPr>
        <w:t xml:space="preserve">appropriation </w:t>
      </w:r>
      <w:r>
        <w:t xml:space="preserve">reloc from s 3 </w:t>
      </w:r>
      <w:hyperlink r:id="rId79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C9C1F96" w14:textId="23ABCD48" w:rsidR="000859E1" w:rsidRDefault="000859E1">
      <w:pPr>
        <w:pStyle w:val="AmdtsEntries"/>
        <w:keepNext/>
      </w:pPr>
      <w:r>
        <w:tab/>
        <w:t xml:space="preserve">def </w:t>
      </w:r>
      <w:r w:rsidRPr="001B3D42">
        <w:rPr>
          <w:rStyle w:val="charBoldItals"/>
        </w:rPr>
        <w:t xml:space="preserve">Appropriation Act </w:t>
      </w:r>
      <w:r>
        <w:t xml:space="preserve">reloc from s 3 </w:t>
      </w:r>
      <w:hyperlink r:id="rId79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C746C79" w14:textId="3D191843" w:rsidR="000859E1" w:rsidRDefault="000859E1">
      <w:pPr>
        <w:pStyle w:val="AmdtsEntries"/>
        <w:keepNext/>
      </w:pPr>
      <w:r>
        <w:tab/>
        <w:t xml:space="preserve">def </w:t>
      </w:r>
      <w:r w:rsidRPr="001B3D42">
        <w:rPr>
          <w:rStyle w:val="charBoldItals"/>
        </w:rPr>
        <w:t xml:space="preserve">appropriation unit </w:t>
      </w:r>
      <w:r>
        <w:t xml:space="preserve">reloc from s 3 </w:t>
      </w:r>
      <w:hyperlink r:id="rId79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9723386" w14:textId="3ECDEC36" w:rsidR="00BE7745" w:rsidRDefault="00BE7745" w:rsidP="00BE7745">
      <w:pPr>
        <w:pStyle w:val="AmdtsEntriesDefL2"/>
      </w:pPr>
      <w:r>
        <w:tab/>
        <w:t xml:space="preserve">om </w:t>
      </w:r>
      <w:hyperlink r:id="rId794" w:tooltip="Statute Law Amendment Act 2013" w:history="1">
        <w:r>
          <w:rPr>
            <w:rStyle w:val="charCitHyperlinkAbbrev"/>
          </w:rPr>
          <w:t>A2013</w:t>
        </w:r>
        <w:r>
          <w:rPr>
            <w:rStyle w:val="charCitHyperlinkAbbrev"/>
          </w:rPr>
          <w:noBreakHyphen/>
          <w:t>19</w:t>
        </w:r>
      </w:hyperlink>
      <w:r>
        <w:t xml:space="preserve"> amdt 3.161</w:t>
      </w:r>
    </w:p>
    <w:p w14:paraId="2D2F8627" w14:textId="794A6916" w:rsidR="000859E1" w:rsidRDefault="000859E1">
      <w:pPr>
        <w:pStyle w:val="AmdtsEntries"/>
        <w:keepNext/>
      </w:pPr>
      <w:r>
        <w:tab/>
        <w:t xml:space="preserve">def </w:t>
      </w:r>
      <w:r w:rsidRPr="001B3D42">
        <w:rPr>
          <w:rStyle w:val="charBoldItals"/>
        </w:rPr>
        <w:t>banking account</w:t>
      </w:r>
      <w:r>
        <w:t xml:space="preserve"> ins </w:t>
      </w:r>
      <w:hyperlink r:id="rId795"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 4</w:t>
      </w:r>
    </w:p>
    <w:p w14:paraId="133A645B" w14:textId="5AFA76C6" w:rsidR="000859E1" w:rsidRDefault="000859E1">
      <w:pPr>
        <w:pStyle w:val="AmdtsEntriesDefL2"/>
      </w:pPr>
      <w:r>
        <w:tab/>
        <w:t xml:space="preserve">am </w:t>
      </w:r>
      <w:hyperlink r:id="rId796" w:tooltip="Financial Sector Reform (ACT) Act 1999" w:history="1">
        <w:r w:rsidR="001B3D42" w:rsidRPr="001B3D42">
          <w:rPr>
            <w:rStyle w:val="charCitHyperlinkAbbrev"/>
          </w:rPr>
          <w:t>A1999</w:t>
        </w:r>
        <w:r w:rsidR="001B3D42" w:rsidRPr="001B3D42">
          <w:rPr>
            <w:rStyle w:val="charCitHyperlinkAbbrev"/>
          </w:rPr>
          <w:noBreakHyphen/>
          <w:t>33</w:t>
        </w:r>
      </w:hyperlink>
      <w:r>
        <w:t xml:space="preserve"> sch</w:t>
      </w:r>
    </w:p>
    <w:p w14:paraId="4228B6E6" w14:textId="2EE242EA" w:rsidR="000859E1" w:rsidRDefault="000859E1">
      <w:pPr>
        <w:pStyle w:val="AmdtsEntriesDefL2"/>
      </w:pPr>
      <w:r>
        <w:tab/>
        <w:t xml:space="preserve">reloc from s 3 </w:t>
      </w:r>
      <w:hyperlink r:id="rId79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2EFD661B" w14:textId="30B40A60" w:rsidR="000859E1" w:rsidRDefault="000859E1">
      <w:pPr>
        <w:pStyle w:val="AmdtsEntries"/>
        <w:keepNext/>
      </w:pPr>
      <w:r>
        <w:tab/>
        <w:t xml:space="preserve">def </w:t>
      </w:r>
      <w:r w:rsidRPr="001B3D42">
        <w:rPr>
          <w:rStyle w:val="charBoldItals"/>
        </w:rPr>
        <w:t xml:space="preserve">borrowing </w:t>
      </w:r>
      <w:r>
        <w:t xml:space="preserve">reloc from s 3 </w:t>
      </w:r>
      <w:hyperlink r:id="rId79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A42D766" w14:textId="1D038C0B" w:rsidR="000859E1" w:rsidRPr="001B3D42" w:rsidRDefault="000859E1">
      <w:pPr>
        <w:pStyle w:val="AmdtsEntries"/>
        <w:keepNext/>
      </w:pPr>
      <w:r>
        <w:tab/>
        <w:t xml:space="preserve">def </w:t>
      </w:r>
      <w:r w:rsidRPr="001B3D42">
        <w:rPr>
          <w:rStyle w:val="charBoldItals"/>
        </w:rPr>
        <w:t xml:space="preserve">budget papers </w:t>
      </w:r>
      <w:r>
        <w:t xml:space="preserve">am </w:t>
      </w:r>
      <w:hyperlink r:id="rId799" w:tooltip="Statute Law Amendment Act 2001 (No 2)" w:history="1">
        <w:r w:rsidR="001B3D42" w:rsidRPr="001B3D42">
          <w:rPr>
            <w:rStyle w:val="charCitHyperlinkAbbrev"/>
          </w:rPr>
          <w:t>A2001</w:t>
        </w:r>
        <w:r w:rsidR="001B3D42" w:rsidRPr="001B3D42">
          <w:rPr>
            <w:rStyle w:val="charCitHyperlinkAbbrev"/>
          </w:rPr>
          <w:noBreakHyphen/>
          <w:t>56</w:t>
        </w:r>
      </w:hyperlink>
      <w:r>
        <w:t xml:space="preserve"> amdt 3.256</w:t>
      </w:r>
    </w:p>
    <w:p w14:paraId="014E49BD" w14:textId="6DCC70CE" w:rsidR="000859E1" w:rsidRDefault="000859E1">
      <w:pPr>
        <w:pStyle w:val="AmdtsEntriesDefL2"/>
      </w:pPr>
      <w:r w:rsidRPr="001B3D42">
        <w:tab/>
      </w:r>
      <w:r>
        <w:t xml:space="preserve">reloc from s 3 </w:t>
      </w:r>
      <w:hyperlink r:id="rId80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36F776E" w14:textId="2CE29748" w:rsidR="000859E1" w:rsidRDefault="000859E1">
      <w:pPr>
        <w:pStyle w:val="AmdtsEntries"/>
        <w:keepNext/>
      </w:pPr>
      <w:r>
        <w:tab/>
        <w:t xml:space="preserve">def </w:t>
      </w:r>
      <w:r w:rsidRPr="001B3D42">
        <w:rPr>
          <w:rStyle w:val="charBoldItals"/>
        </w:rPr>
        <w:t xml:space="preserve">capital injection </w:t>
      </w:r>
      <w:r>
        <w:t xml:space="preserve">reloc from s 3 </w:t>
      </w:r>
      <w:hyperlink r:id="rId80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6459166" w14:textId="22E38AE4" w:rsidR="000859E1" w:rsidRDefault="000859E1">
      <w:pPr>
        <w:pStyle w:val="AmdtsEntriesDefL2"/>
      </w:pPr>
      <w:r>
        <w:tab/>
        <w:t xml:space="preserve">sub </w:t>
      </w:r>
      <w:hyperlink r:id="rId802"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45</w:t>
      </w:r>
    </w:p>
    <w:p w14:paraId="45E7E49D" w14:textId="4BCCB1C5" w:rsidR="00646339" w:rsidRDefault="00646339">
      <w:pPr>
        <w:pStyle w:val="AmdtsEntriesDefL2"/>
      </w:pPr>
      <w:r>
        <w:tab/>
        <w:t xml:space="preserve">am </w:t>
      </w:r>
      <w:hyperlink r:id="rId803"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6C3A2211" w14:textId="748908C1" w:rsidR="00186A91" w:rsidRDefault="00186A91">
      <w:pPr>
        <w:pStyle w:val="AmdtsEntriesDefL2"/>
      </w:pPr>
      <w:r>
        <w:tab/>
        <w:t xml:space="preserve">sub </w:t>
      </w:r>
      <w:hyperlink r:id="rId804" w:tooltip="Financial Management Amendment Act 2015" w:history="1">
        <w:r>
          <w:rPr>
            <w:rStyle w:val="charCitHyperlinkAbbrev"/>
          </w:rPr>
          <w:t>A2015</w:t>
        </w:r>
        <w:r>
          <w:rPr>
            <w:rStyle w:val="charCitHyperlinkAbbrev"/>
          </w:rPr>
          <w:noBreakHyphen/>
          <w:t>34</w:t>
        </w:r>
      </w:hyperlink>
      <w:r>
        <w:t xml:space="preserve"> s 112</w:t>
      </w:r>
    </w:p>
    <w:p w14:paraId="0D39C783" w14:textId="515D0151" w:rsidR="00FB11BB" w:rsidRPr="00D30ADD" w:rsidRDefault="00ED756B" w:rsidP="00ED756B">
      <w:pPr>
        <w:pStyle w:val="AmdtsEntries"/>
      </w:pPr>
      <w:r>
        <w:tab/>
      </w:r>
      <w:r w:rsidR="00FB11BB">
        <w:t xml:space="preserve">def </w:t>
      </w:r>
      <w:r w:rsidR="00FB11BB" w:rsidRPr="00FB136D">
        <w:rPr>
          <w:rStyle w:val="charBoldItals"/>
        </w:rPr>
        <w:t>capital works advance</w:t>
      </w:r>
      <w:r w:rsidR="00D30ADD">
        <w:t xml:space="preserve"> ins </w:t>
      </w:r>
      <w:hyperlink r:id="rId805" w:tooltip="Financial Management Amendment Act 2019" w:history="1">
        <w:r w:rsidR="00D30ADD">
          <w:rPr>
            <w:rStyle w:val="charCitHyperlinkAbbrev"/>
          </w:rPr>
          <w:t>A2019</w:t>
        </w:r>
        <w:r w:rsidR="00D30ADD">
          <w:rPr>
            <w:rStyle w:val="charCitHyperlinkAbbrev"/>
          </w:rPr>
          <w:noBreakHyphen/>
          <w:t>8</w:t>
        </w:r>
      </w:hyperlink>
      <w:r w:rsidR="00D30ADD">
        <w:t xml:space="preserve"> s 8</w:t>
      </w:r>
    </w:p>
    <w:p w14:paraId="7CA79E44" w14:textId="75C33A1E" w:rsidR="000859E1" w:rsidRDefault="000859E1">
      <w:pPr>
        <w:pStyle w:val="AmdtsEntries"/>
        <w:keepNext/>
      </w:pPr>
      <w:r>
        <w:tab/>
        <w:t xml:space="preserve">def </w:t>
      </w:r>
      <w:r>
        <w:rPr>
          <w:rStyle w:val="charBoldItals"/>
        </w:rPr>
        <w:t>CEO</w:t>
      </w:r>
      <w:r>
        <w:t xml:space="preserve"> ins </w:t>
      </w:r>
      <w:hyperlink r:id="rId80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46</w:t>
      </w:r>
    </w:p>
    <w:p w14:paraId="456F80F4" w14:textId="686E9809" w:rsidR="000859E1" w:rsidRDefault="000859E1">
      <w:pPr>
        <w:pStyle w:val="AmdtsEntries"/>
        <w:keepNext/>
      </w:pPr>
      <w:r>
        <w:tab/>
        <w:t xml:space="preserve">def </w:t>
      </w:r>
      <w:r w:rsidRPr="001B3D42">
        <w:rPr>
          <w:rStyle w:val="charBoldItals"/>
        </w:rPr>
        <w:t xml:space="preserve">chief executive officer </w:t>
      </w:r>
      <w:r>
        <w:t xml:space="preserve">reloc from s 3 </w:t>
      </w:r>
      <w:hyperlink r:id="rId80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1B2D9FE" w14:textId="18433E10" w:rsidR="000859E1" w:rsidRDefault="000859E1">
      <w:pPr>
        <w:pStyle w:val="AmdtsEntriesDefL2"/>
      </w:pPr>
      <w:r>
        <w:tab/>
        <w:t xml:space="preserve">sub </w:t>
      </w:r>
      <w:hyperlink r:id="rId808"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47</w:t>
      </w:r>
    </w:p>
    <w:p w14:paraId="2561DECF" w14:textId="20F2AA86" w:rsidR="000859E1" w:rsidRDefault="000859E1">
      <w:pPr>
        <w:pStyle w:val="AmdtsEntries"/>
        <w:keepNext/>
      </w:pPr>
      <w:r>
        <w:tab/>
        <w:t xml:space="preserve">def </w:t>
      </w:r>
      <w:r w:rsidRPr="001B3D42">
        <w:rPr>
          <w:rStyle w:val="charBoldItals"/>
        </w:rPr>
        <w:t xml:space="preserve">class of outputs </w:t>
      </w:r>
      <w:r>
        <w:t xml:space="preserve">reloc from s 3 </w:t>
      </w:r>
      <w:hyperlink r:id="rId80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6AD7681" w14:textId="3072A9AB" w:rsidR="00272D8B" w:rsidRDefault="00272D8B" w:rsidP="00272D8B">
      <w:pPr>
        <w:pStyle w:val="AmdtsEntriesDefL2"/>
      </w:pPr>
      <w:r>
        <w:tab/>
        <w:t xml:space="preserve">sub </w:t>
      </w:r>
      <w:hyperlink r:id="rId810" w:tooltip="Financial Management Amendment Act 2015" w:history="1">
        <w:r>
          <w:rPr>
            <w:rStyle w:val="charCitHyperlinkAbbrev"/>
          </w:rPr>
          <w:t>A2015</w:t>
        </w:r>
        <w:r>
          <w:rPr>
            <w:rStyle w:val="charCitHyperlinkAbbrev"/>
          </w:rPr>
          <w:noBreakHyphen/>
          <w:t>34</w:t>
        </w:r>
      </w:hyperlink>
      <w:r>
        <w:t xml:space="preserve"> s 113</w:t>
      </w:r>
    </w:p>
    <w:p w14:paraId="37A7FB65" w14:textId="7557DBC3" w:rsidR="000859E1" w:rsidRDefault="000859E1">
      <w:pPr>
        <w:pStyle w:val="AmdtsEntries"/>
        <w:keepNext/>
      </w:pPr>
      <w:r>
        <w:tab/>
        <w:t xml:space="preserve">def </w:t>
      </w:r>
      <w:r>
        <w:rPr>
          <w:rStyle w:val="charBoldItals"/>
        </w:rPr>
        <w:t>contract</w:t>
      </w:r>
      <w:r>
        <w:t xml:space="preserve"> ins </w:t>
      </w:r>
      <w:hyperlink r:id="rId81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1.53</w:t>
      </w:r>
    </w:p>
    <w:p w14:paraId="426424F0" w14:textId="1F127BF0" w:rsidR="00186A91" w:rsidRDefault="00186A91" w:rsidP="00186A91">
      <w:pPr>
        <w:pStyle w:val="AmdtsEntriesDefL2"/>
      </w:pPr>
      <w:r>
        <w:tab/>
        <w:t xml:space="preserve">sub </w:t>
      </w:r>
      <w:hyperlink r:id="rId812" w:tooltip="Financial Management Amendment Act 2015" w:history="1">
        <w:r>
          <w:rPr>
            <w:rStyle w:val="charCitHyperlinkAbbrev"/>
          </w:rPr>
          <w:t>A2015</w:t>
        </w:r>
        <w:r>
          <w:rPr>
            <w:rStyle w:val="charCitHyperlinkAbbrev"/>
          </w:rPr>
          <w:noBreakHyphen/>
          <w:t>34</w:t>
        </w:r>
      </w:hyperlink>
      <w:r>
        <w:t xml:space="preserve"> s 114</w:t>
      </w:r>
    </w:p>
    <w:p w14:paraId="16E9DD76" w14:textId="07C2D982" w:rsidR="00272D8B" w:rsidRDefault="00272D8B">
      <w:pPr>
        <w:pStyle w:val="AmdtsEntries"/>
        <w:keepNext/>
      </w:pPr>
      <w:r>
        <w:lastRenderedPageBreak/>
        <w:tab/>
        <w:t xml:space="preserve">def </w:t>
      </w:r>
      <w:r w:rsidRPr="00272D8B">
        <w:rPr>
          <w:rStyle w:val="charBoldItals"/>
        </w:rPr>
        <w:t>controlled recurrent payment</w:t>
      </w:r>
      <w:r>
        <w:t xml:space="preserve"> ins </w:t>
      </w:r>
      <w:hyperlink r:id="rId813" w:tooltip="Financial Management Amendment Act 2015" w:history="1">
        <w:r>
          <w:rPr>
            <w:rStyle w:val="charCitHyperlinkAbbrev"/>
          </w:rPr>
          <w:t>A2015</w:t>
        </w:r>
        <w:r>
          <w:rPr>
            <w:rStyle w:val="charCitHyperlinkAbbrev"/>
          </w:rPr>
          <w:noBreakHyphen/>
          <w:t>34</w:t>
        </w:r>
      </w:hyperlink>
      <w:r>
        <w:t xml:space="preserve"> s 115</w:t>
      </w:r>
    </w:p>
    <w:p w14:paraId="24E1BC47" w14:textId="13E118F5" w:rsidR="000859E1" w:rsidRDefault="000859E1">
      <w:pPr>
        <w:pStyle w:val="AmdtsEntries"/>
        <w:keepNext/>
      </w:pPr>
      <w:r>
        <w:tab/>
        <w:t xml:space="preserve">def </w:t>
      </w:r>
      <w:r w:rsidRPr="001B3D42">
        <w:rPr>
          <w:rStyle w:val="charBoldItals"/>
        </w:rPr>
        <w:t xml:space="preserve">department </w:t>
      </w:r>
      <w:r>
        <w:t xml:space="preserve">reloc from s 3 </w:t>
      </w:r>
      <w:hyperlink r:id="rId81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300C36B" w14:textId="04457A3B" w:rsidR="00E66674" w:rsidRDefault="00E66674" w:rsidP="00E66674">
      <w:pPr>
        <w:pStyle w:val="AmdtsEntriesDefL2"/>
      </w:pPr>
      <w:r>
        <w:tab/>
        <w:t xml:space="preserve">om </w:t>
      </w:r>
      <w:hyperlink r:id="rId81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10</w:t>
      </w:r>
    </w:p>
    <w:p w14:paraId="4F558842" w14:textId="4F6E5034" w:rsidR="000859E1" w:rsidRDefault="000859E1">
      <w:pPr>
        <w:pStyle w:val="AmdtsEntries"/>
        <w:keepNext/>
      </w:pPr>
      <w:r>
        <w:tab/>
        <w:t xml:space="preserve">def </w:t>
      </w:r>
      <w:r w:rsidRPr="001B3D42">
        <w:rPr>
          <w:rStyle w:val="charBoldItals"/>
        </w:rPr>
        <w:t xml:space="preserve">departmental banking account </w:t>
      </w:r>
      <w:r>
        <w:t xml:space="preserve">am </w:t>
      </w:r>
      <w:hyperlink r:id="rId816"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1F592226" w14:textId="03CC57A8" w:rsidR="000859E1" w:rsidRDefault="000859E1">
      <w:pPr>
        <w:pStyle w:val="AmdtsEntriesDefL2"/>
      </w:pPr>
      <w:r>
        <w:tab/>
        <w:t xml:space="preserve">reloc from s 3 </w:t>
      </w:r>
      <w:hyperlink r:id="rId81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97FD1F0" w14:textId="5885F39F" w:rsidR="00E66674" w:rsidRDefault="00E66674" w:rsidP="00E66674">
      <w:pPr>
        <w:pStyle w:val="AmdtsEntriesDefL2"/>
      </w:pPr>
      <w:r>
        <w:tab/>
        <w:t xml:space="preserve">om </w:t>
      </w:r>
      <w:hyperlink r:id="rId81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10</w:t>
      </w:r>
    </w:p>
    <w:p w14:paraId="77A5BE9F" w14:textId="1C5E421E" w:rsidR="00E66674" w:rsidRPr="00A6757D" w:rsidRDefault="00E66674" w:rsidP="00EF6814">
      <w:pPr>
        <w:pStyle w:val="AmdtsEntries"/>
      </w:pPr>
      <w:r>
        <w:tab/>
        <w:t xml:space="preserve">def </w:t>
      </w:r>
      <w:r w:rsidRPr="001B3D42">
        <w:rPr>
          <w:rStyle w:val="charBoldItals"/>
        </w:rPr>
        <w:t xml:space="preserve">directorate </w:t>
      </w:r>
      <w:r w:rsidR="00A6757D">
        <w:t xml:space="preserve">ins </w:t>
      </w:r>
      <w:hyperlink r:id="rId819"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A6757D">
        <w:t xml:space="preserve"> s 10</w:t>
      </w:r>
    </w:p>
    <w:p w14:paraId="2C8EE32F" w14:textId="1CDD7E5F" w:rsidR="00A6757D" w:rsidRPr="00A6757D" w:rsidRDefault="00A6757D" w:rsidP="00A6757D">
      <w:pPr>
        <w:pStyle w:val="AmdtsEntries"/>
      </w:pPr>
      <w:r>
        <w:tab/>
        <w:t xml:space="preserve">def </w:t>
      </w:r>
      <w:r w:rsidRPr="001B3D42">
        <w:rPr>
          <w:rStyle w:val="charBoldItals"/>
        </w:rPr>
        <w:t xml:space="preserve">directorate banking account </w:t>
      </w:r>
      <w:r>
        <w:t xml:space="preserve">ins </w:t>
      </w:r>
      <w:hyperlink r:id="rId82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10</w:t>
      </w:r>
    </w:p>
    <w:p w14:paraId="00AE3AA6" w14:textId="2729A826" w:rsidR="000859E1" w:rsidRDefault="000859E1" w:rsidP="00EF6814">
      <w:pPr>
        <w:pStyle w:val="AmdtsEntries"/>
      </w:pPr>
      <w:r>
        <w:tab/>
        <w:t xml:space="preserve">def </w:t>
      </w:r>
      <w:r>
        <w:rPr>
          <w:rStyle w:val="charBoldItals"/>
        </w:rPr>
        <w:t>division 9.6 authority</w:t>
      </w:r>
      <w:r>
        <w:t xml:space="preserve"> ins </w:t>
      </w:r>
      <w:hyperlink r:id="rId821"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1.54</w:t>
      </w:r>
    </w:p>
    <w:p w14:paraId="370CAB1A" w14:textId="0A57F195" w:rsidR="000859E1" w:rsidRDefault="000859E1" w:rsidP="00EF6814">
      <w:pPr>
        <w:pStyle w:val="AmdtsEntries"/>
      </w:pPr>
      <w:r>
        <w:tab/>
        <w:t xml:space="preserve">def </w:t>
      </w:r>
      <w:r>
        <w:rPr>
          <w:rStyle w:val="charBoldItals"/>
        </w:rPr>
        <w:t>division 9.7 authority</w:t>
      </w:r>
      <w:r>
        <w:t xml:space="preserve"> ins </w:t>
      </w:r>
      <w:hyperlink r:id="rId822"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1.54</w:t>
      </w:r>
    </w:p>
    <w:p w14:paraId="7C0CD225" w14:textId="059E8773" w:rsidR="000859E1" w:rsidRDefault="000859E1" w:rsidP="00EF6814">
      <w:pPr>
        <w:pStyle w:val="AmdtsEntries"/>
      </w:pPr>
      <w:r>
        <w:tab/>
        <w:t xml:space="preserve">def </w:t>
      </w:r>
      <w:r>
        <w:rPr>
          <w:rStyle w:val="charBoldItals"/>
        </w:rPr>
        <w:t>establishing Act</w:t>
      </w:r>
      <w:r>
        <w:t xml:space="preserve"> ins </w:t>
      </w:r>
      <w:hyperlink r:id="rId82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48</w:t>
      </w:r>
    </w:p>
    <w:p w14:paraId="12E6C89C" w14:textId="11FDE803" w:rsidR="000859E1" w:rsidRDefault="000859E1" w:rsidP="00EF6814">
      <w:pPr>
        <w:pStyle w:val="AmdtsEntries"/>
      </w:pPr>
      <w:r>
        <w:tab/>
        <w:t xml:space="preserve">def </w:t>
      </w:r>
      <w:r w:rsidRPr="001B3D42">
        <w:rPr>
          <w:rStyle w:val="charBoldItals"/>
        </w:rPr>
        <w:t xml:space="preserve">expenses </w:t>
      </w:r>
      <w:r>
        <w:t xml:space="preserve">reloc from s 3 </w:t>
      </w:r>
      <w:hyperlink r:id="rId82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AAAC331" w14:textId="127D9C54" w:rsidR="000859E1" w:rsidRDefault="000859E1">
      <w:pPr>
        <w:pStyle w:val="AmdtsEntries"/>
        <w:keepNext/>
      </w:pPr>
      <w:r>
        <w:tab/>
        <w:t xml:space="preserve">def </w:t>
      </w:r>
      <w:r w:rsidRPr="001B3D42">
        <w:rPr>
          <w:rStyle w:val="charBoldItals"/>
        </w:rPr>
        <w:t xml:space="preserve">financial management guidelines </w:t>
      </w:r>
      <w:r>
        <w:t xml:space="preserve">sub </w:t>
      </w:r>
      <w:hyperlink r:id="rId825" w:tooltip="Statute Law Amendment Act 2001" w:history="1">
        <w:r w:rsidR="001B3D42" w:rsidRPr="001B3D42">
          <w:rPr>
            <w:rStyle w:val="charCitHyperlinkAbbrev"/>
          </w:rPr>
          <w:t>A2001</w:t>
        </w:r>
        <w:r w:rsidR="001B3D42" w:rsidRPr="001B3D42">
          <w:rPr>
            <w:rStyle w:val="charCitHyperlinkAbbrev"/>
          </w:rPr>
          <w:noBreakHyphen/>
          <w:t>11</w:t>
        </w:r>
      </w:hyperlink>
      <w:r>
        <w:t xml:space="preserve"> amdt 3.125</w:t>
      </w:r>
    </w:p>
    <w:p w14:paraId="440F0352" w14:textId="5B59C80B" w:rsidR="000859E1" w:rsidRDefault="000859E1">
      <w:pPr>
        <w:pStyle w:val="AmdtsEntriesDefL2"/>
      </w:pPr>
      <w:r>
        <w:tab/>
        <w:t xml:space="preserve">reloc from s 3 </w:t>
      </w:r>
      <w:hyperlink r:id="rId826"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r>
        <w:tab/>
      </w:r>
    </w:p>
    <w:p w14:paraId="0EFF366F" w14:textId="542B637A" w:rsidR="000859E1" w:rsidRDefault="000859E1">
      <w:pPr>
        <w:pStyle w:val="AmdtsEntries"/>
        <w:keepNext/>
      </w:pPr>
      <w:r>
        <w:tab/>
        <w:t xml:space="preserve">def </w:t>
      </w:r>
      <w:r>
        <w:rPr>
          <w:rStyle w:val="charBoldItals"/>
        </w:rPr>
        <w:t>financial year</w:t>
      </w:r>
      <w:r>
        <w:t xml:space="preserve"> ins </w:t>
      </w:r>
      <w:hyperlink r:id="rId827"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48</w:t>
      </w:r>
    </w:p>
    <w:p w14:paraId="6FD80B66" w14:textId="1173361A" w:rsidR="000859E1" w:rsidRDefault="000859E1">
      <w:pPr>
        <w:pStyle w:val="AmdtsEntries"/>
        <w:keepNext/>
      </w:pPr>
      <w:r>
        <w:tab/>
        <w:t xml:space="preserve">def </w:t>
      </w:r>
      <w:r w:rsidRPr="001B3D42">
        <w:rPr>
          <w:rStyle w:val="charBoldItals"/>
        </w:rPr>
        <w:t>general government sector</w:t>
      </w:r>
      <w:r>
        <w:t xml:space="preserve"> ins </w:t>
      </w:r>
      <w:hyperlink r:id="rId828"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4E3A4868" w14:textId="7400C30F" w:rsidR="000859E1" w:rsidRDefault="000859E1">
      <w:pPr>
        <w:pStyle w:val="AmdtsEntriesDefL2"/>
      </w:pPr>
      <w:r>
        <w:tab/>
        <w:t xml:space="preserve">reloc from s 3 </w:t>
      </w:r>
      <w:hyperlink r:id="rId82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2CF89D77" w14:textId="511EBE81" w:rsidR="000859E1" w:rsidRDefault="000859E1">
      <w:pPr>
        <w:pStyle w:val="AmdtsEntries"/>
        <w:keepNext/>
      </w:pPr>
      <w:r>
        <w:tab/>
        <w:t xml:space="preserve">def </w:t>
      </w:r>
      <w:r w:rsidRPr="001B3D42">
        <w:rPr>
          <w:rStyle w:val="charBoldItals"/>
        </w:rPr>
        <w:t xml:space="preserve">generally accepted accounting practice </w:t>
      </w:r>
      <w:r>
        <w:t xml:space="preserve">reloc from s 3 </w:t>
      </w:r>
      <w:hyperlink r:id="rId830"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8BDB658" w14:textId="64CA6FE5" w:rsidR="000859E1" w:rsidRDefault="000859E1">
      <w:pPr>
        <w:pStyle w:val="AmdtsEntriesDefL2"/>
      </w:pPr>
      <w:r>
        <w:tab/>
        <w:t xml:space="preserve">sub </w:t>
      </w:r>
      <w:hyperlink r:id="rId831"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49</w:t>
      </w:r>
    </w:p>
    <w:p w14:paraId="01093F31" w14:textId="640963FB" w:rsidR="00D64224" w:rsidRDefault="00D64224" w:rsidP="00D64224">
      <w:pPr>
        <w:pStyle w:val="AmdtsEntriesDefL2"/>
      </w:pPr>
      <w:r>
        <w:tab/>
        <w:t xml:space="preserve">am </w:t>
      </w:r>
      <w:hyperlink r:id="rId832"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5AC9D985" w14:textId="5370EC19" w:rsidR="00D266F2" w:rsidRDefault="00D266F2" w:rsidP="00D64224">
      <w:pPr>
        <w:pStyle w:val="AmdtsEntriesDefL2"/>
      </w:pPr>
      <w:r>
        <w:tab/>
        <w:t xml:space="preserve">om </w:t>
      </w:r>
      <w:hyperlink r:id="rId833" w:tooltip="Statute Law Amendment Act 2017" w:history="1">
        <w:r w:rsidRPr="0038160B">
          <w:rPr>
            <w:rStyle w:val="charCitHyperlinkAbbrev"/>
          </w:rPr>
          <w:t>A2017</w:t>
        </w:r>
        <w:r w:rsidRPr="0038160B">
          <w:rPr>
            <w:rStyle w:val="charCitHyperlinkAbbrev"/>
          </w:rPr>
          <w:noBreakHyphen/>
          <w:t>4</w:t>
        </w:r>
      </w:hyperlink>
      <w:r>
        <w:t> amdt 1.15</w:t>
      </w:r>
    </w:p>
    <w:p w14:paraId="0CAAAF4B" w14:textId="5C64D6A3" w:rsidR="000859E1" w:rsidRDefault="000859E1">
      <w:pPr>
        <w:pStyle w:val="AmdtsEntries"/>
        <w:keepNext/>
      </w:pPr>
      <w:r>
        <w:tab/>
        <w:t xml:space="preserve">def </w:t>
      </w:r>
      <w:r>
        <w:rPr>
          <w:rStyle w:val="charBoldItals"/>
        </w:rPr>
        <w:t>governing board</w:t>
      </w:r>
      <w:r>
        <w:t xml:space="preserve"> ins </w:t>
      </w:r>
      <w:hyperlink r:id="rId83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50</w:t>
      </w:r>
    </w:p>
    <w:p w14:paraId="0B138560" w14:textId="2B2D6F24" w:rsidR="00A6757D" w:rsidRDefault="00A6757D" w:rsidP="00A6757D">
      <w:pPr>
        <w:pStyle w:val="AmdtsEntriesDefL2"/>
      </w:pPr>
      <w:r>
        <w:tab/>
        <w:t xml:space="preserve">sub </w:t>
      </w:r>
      <w:hyperlink r:id="rId835"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11</w:t>
      </w:r>
    </w:p>
    <w:p w14:paraId="06F05F0A" w14:textId="68395AD3" w:rsidR="000859E1" w:rsidRDefault="000859E1">
      <w:pPr>
        <w:pStyle w:val="AmdtsEntries"/>
        <w:keepNext/>
      </w:pPr>
      <w:r>
        <w:tab/>
        <w:t xml:space="preserve">def </w:t>
      </w:r>
      <w:r>
        <w:rPr>
          <w:rStyle w:val="charBoldItals"/>
        </w:rPr>
        <w:t>governing board member</w:t>
      </w:r>
      <w:r>
        <w:t xml:space="preserve"> ins </w:t>
      </w:r>
      <w:hyperlink r:id="rId836"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50</w:t>
      </w:r>
    </w:p>
    <w:p w14:paraId="4E7AA7B9" w14:textId="6C1A15AF" w:rsidR="000859E1" w:rsidRDefault="000859E1">
      <w:pPr>
        <w:pStyle w:val="AmdtsEntries"/>
        <w:keepNext/>
      </w:pPr>
      <w:r>
        <w:tab/>
        <w:t xml:space="preserve">def </w:t>
      </w:r>
      <w:r w:rsidRPr="001B3D42">
        <w:rPr>
          <w:rStyle w:val="charBoldItals"/>
        </w:rPr>
        <w:t xml:space="preserve">GST </w:t>
      </w:r>
      <w:r>
        <w:t xml:space="preserve">ins </w:t>
      </w:r>
      <w:hyperlink r:id="rId837"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4</w:t>
      </w:r>
    </w:p>
    <w:p w14:paraId="52813AAC" w14:textId="1809D3F9" w:rsidR="000859E1" w:rsidRDefault="000859E1">
      <w:pPr>
        <w:pStyle w:val="AmdtsEntriesDefL2"/>
      </w:pPr>
      <w:r>
        <w:tab/>
        <w:t xml:space="preserve">reloc from s 3 </w:t>
      </w:r>
      <w:hyperlink r:id="rId83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2B4C9DA" w14:textId="78E3669E" w:rsidR="000859E1" w:rsidRDefault="000859E1">
      <w:pPr>
        <w:pStyle w:val="AmdtsEntriesDefL2"/>
      </w:pPr>
      <w:r>
        <w:tab/>
        <w:t xml:space="preserve">om </w:t>
      </w:r>
      <w:hyperlink r:id="rId83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51</w:t>
      </w:r>
    </w:p>
    <w:p w14:paraId="2CB08338" w14:textId="50FDA91B" w:rsidR="000859E1" w:rsidRDefault="000859E1">
      <w:pPr>
        <w:pStyle w:val="AmdtsEntries"/>
        <w:keepNext/>
      </w:pPr>
      <w:r>
        <w:tab/>
        <w:t xml:space="preserve">def </w:t>
      </w:r>
      <w:r>
        <w:rPr>
          <w:rStyle w:val="charBoldItals"/>
        </w:rPr>
        <w:t>handover day</w:t>
      </w:r>
      <w:r>
        <w:t xml:space="preserve"> ins </w:t>
      </w:r>
      <w:hyperlink r:id="rId840"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1.55</w:t>
      </w:r>
    </w:p>
    <w:p w14:paraId="0AA6B8B7" w14:textId="68AB17A7" w:rsidR="000859E1" w:rsidRDefault="000859E1">
      <w:pPr>
        <w:pStyle w:val="AmdtsEntries"/>
        <w:keepNext/>
      </w:pPr>
      <w:r>
        <w:tab/>
        <w:t xml:space="preserve">def </w:t>
      </w:r>
      <w:r w:rsidRPr="001B3D42">
        <w:rPr>
          <w:rStyle w:val="charBoldItals"/>
        </w:rPr>
        <w:t xml:space="preserve">input tax credit </w:t>
      </w:r>
      <w:r>
        <w:t xml:space="preserve">ins </w:t>
      </w:r>
      <w:hyperlink r:id="rId841"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4</w:t>
      </w:r>
    </w:p>
    <w:p w14:paraId="3908EEE4" w14:textId="411BFD40" w:rsidR="000859E1" w:rsidRDefault="000859E1">
      <w:pPr>
        <w:pStyle w:val="AmdtsEntriesDefL2"/>
      </w:pPr>
      <w:r>
        <w:tab/>
        <w:t xml:space="preserve">reloc from s 3 </w:t>
      </w:r>
      <w:hyperlink r:id="rId84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26C17353" w14:textId="1FB9752F" w:rsidR="000859E1" w:rsidRDefault="000859E1">
      <w:pPr>
        <w:pStyle w:val="AmdtsEntries"/>
      </w:pPr>
      <w:r>
        <w:tab/>
        <w:t>def</w:t>
      </w:r>
      <w:r w:rsidRPr="001B3D42">
        <w:t xml:space="preserve"> </w:t>
      </w:r>
      <w:r w:rsidRPr="001B3D42">
        <w:rPr>
          <w:rStyle w:val="charBoldItals"/>
        </w:rPr>
        <w:t>interest</w:t>
      </w:r>
      <w:r>
        <w:rPr>
          <w:b/>
          <w:bCs/>
        </w:rPr>
        <w:t xml:space="preserve"> </w:t>
      </w:r>
      <w:r>
        <w:t xml:space="preserve">ins </w:t>
      </w:r>
      <w:hyperlink r:id="rId843"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4 (as am </w:t>
      </w:r>
      <w:hyperlink r:id="rId844"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3.370)</w:t>
      </w:r>
    </w:p>
    <w:p w14:paraId="1A64F361" w14:textId="02D843D9" w:rsidR="006C76E3" w:rsidRDefault="006C76E3" w:rsidP="006C76E3">
      <w:pPr>
        <w:pStyle w:val="AmdtsEntriesDefL2"/>
      </w:pPr>
      <w:r>
        <w:tab/>
        <w:t xml:space="preserve">om </w:t>
      </w:r>
      <w:hyperlink r:id="rId845" w:tooltip="Statute Law Amendment Act 2019" w:history="1">
        <w:r w:rsidRPr="00CC08A1">
          <w:rPr>
            <w:rStyle w:val="charCitHyperlinkAbbrev"/>
          </w:rPr>
          <w:t>A2019</w:t>
        </w:r>
        <w:r w:rsidRPr="00CC08A1">
          <w:rPr>
            <w:rStyle w:val="charCitHyperlinkAbbrev"/>
          </w:rPr>
          <w:noBreakHyphen/>
          <w:t>42</w:t>
        </w:r>
      </w:hyperlink>
      <w:r>
        <w:t xml:space="preserve"> amdt 1.14</w:t>
      </w:r>
    </w:p>
    <w:p w14:paraId="66721077" w14:textId="469EF3A1" w:rsidR="000859E1" w:rsidRDefault="000859E1">
      <w:pPr>
        <w:pStyle w:val="AmdtsEntries"/>
      </w:pPr>
      <w:r>
        <w:tab/>
        <w:t>def</w:t>
      </w:r>
      <w:r w:rsidRPr="001B3D42">
        <w:t xml:space="preserve"> </w:t>
      </w:r>
      <w:r w:rsidRPr="001B3D42">
        <w:rPr>
          <w:rStyle w:val="charBoldItals"/>
        </w:rPr>
        <w:t>invest</w:t>
      </w:r>
      <w:r>
        <w:rPr>
          <w:b/>
          <w:bCs/>
        </w:rPr>
        <w:t xml:space="preserve"> </w:t>
      </w:r>
      <w:r>
        <w:t xml:space="preserve">ins </w:t>
      </w:r>
      <w:hyperlink r:id="rId846" w:tooltip="Financial Management Legislation Amendment Act 2001" w:history="1">
        <w:r w:rsidR="001B3D42" w:rsidRPr="001B3D42">
          <w:rPr>
            <w:rStyle w:val="charCitHyperlinkAbbrev"/>
          </w:rPr>
          <w:t>A2001</w:t>
        </w:r>
        <w:r w:rsidR="001B3D42" w:rsidRPr="001B3D42">
          <w:rPr>
            <w:rStyle w:val="charCitHyperlinkAbbrev"/>
          </w:rPr>
          <w:noBreakHyphen/>
          <w:t>45</w:t>
        </w:r>
      </w:hyperlink>
      <w:r>
        <w:t xml:space="preserve"> s 4 (as am </w:t>
      </w:r>
      <w:hyperlink r:id="rId847" w:tooltip="Statute Law Amendment Act 2002" w:history="1">
        <w:r w:rsidR="001B3D42" w:rsidRPr="001B3D42">
          <w:rPr>
            <w:rStyle w:val="charCitHyperlinkAbbrev"/>
          </w:rPr>
          <w:t>A2002</w:t>
        </w:r>
        <w:r w:rsidR="001B3D42" w:rsidRPr="001B3D42">
          <w:rPr>
            <w:rStyle w:val="charCitHyperlinkAbbrev"/>
          </w:rPr>
          <w:noBreakHyphen/>
          <w:t>30</w:t>
        </w:r>
      </w:hyperlink>
      <w:r>
        <w:t xml:space="preserve"> amdt 3.370)</w:t>
      </w:r>
    </w:p>
    <w:p w14:paraId="40EE92DA" w14:textId="0E6D7E77" w:rsidR="000859E1" w:rsidRDefault="000859E1">
      <w:pPr>
        <w:pStyle w:val="AmdtsEntries"/>
        <w:keepNext/>
      </w:pPr>
      <w:r>
        <w:tab/>
        <w:t xml:space="preserve">def </w:t>
      </w:r>
      <w:r w:rsidRPr="001B3D42">
        <w:rPr>
          <w:rStyle w:val="charBoldItals"/>
        </w:rPr>
        <w:t>Legislative Assembly secretariat</w:t>
      </w:r>
      <w:r>
        <w:t xml:space="preserve"> sub </w:t>
      </w:r>
      <w:hyperlink r:id="rId84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1.1</w:t>
      </w:r>
    </w:p>
    <w:p w14:paraId="1B848512" w14:textId="2BBD6CC9" w:rsidR="000859E1" w:rsidRDefault="000859E1">
      <w:pPr>
        <w:pStyle w:val="AmdtsEntriesDefL2"/>
      </w:pPr>
      <w:r>
        <w:tab/>
        <w:t xml:space="preserve">reloc from s 3 </w:t>
      </w:r>
      <w:hyperlink r:id="rId84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5F1CF24" w14:textId="5C66954C" w:rsidR="000859E1" w:rsidRDefault="000859E1">
      <w:pPr>
        <w:pStyle w:val="AmdtsEntriesDefL2"/>
      </w:pPr>
      <w:r>
        <w:tab/>
        <w:t xml:space="preserve">sub </w:t>
      </w:r>
      <w:hyperlink r:id="rId850" w:tooltip="Public Sector Management Amendment Act 2005" w:history="1">
        <w:r w:rsidR="001B3D42" w:rsidRPr="001B3D42">
          <w:rPr>
            <w:rStyle w:val="charCitHyperlinkAbbrev"/>
          </w:rPr>
          <w:t>A2005</w:t>
        </w:r>
        <w:r w:rsidR="001B3D42" w:rsidRPr="001B3D42">
          <w:rPr>
            <w:rStyle w:val="charCitHyperlinkAbbrev"/>
          </w:rPr>
          <w:noBreakHyphen/>
          <w:t>42</w:t>
        </w:r>
      </w:hyperlink>
      <w:r>
        <w:t xml:space="preserve"> amdt 1.1; </w:t>
      </w:r>
      <w:hyperlink r:id="rId851" w:tooltip="Statute Law Amendment Act 2007" w:history="1">
        <w:r w:rsidR="001B3D42" w:rsidRPr="001B3D42">
          <w:rPr>
            <w:rStyle w:val="charCitHyperlinkAbbrev"/>
          </w:rPr>
          <w:t>A2007</w:t>
        </w:r>
        <w:r w:rsidR="001B3D42" w:rsidRPr="001B3D42">
          <w:rPr>
            <w:rStyle w:val="charCitHyperlinkAbbrev"/>
          </w:rPr>
          <w:noBreakHyphen/>
          <w:t>3</w:t>
        </w:r>
      </w:hyperlink>
      <w:r>
        <w:t xml:space="preserve"> amdt 3.243</w:t>
      </w:r>
    </w:p>
    <w:p w14:paraId="68A47C7B" w14:textId="00EAA36B" w:rsidR="007E2188" w:rsidRDefault="007E2188" w:rsidP="007E2188">
      <w:pPr>
        <w:pStyle w:val="AmdtsEntriesDefL2"/>
      </w:pPr>
      <w:r>
        <w:tab/>
        <w:t xml:space="preserve">om </w:t>
      </w:r>
      <w:hyperlink r:id="rId852" w:tooltip="Legislative Assembly (Office of the Legislative Assembly) Act 2012" w:history="1">
        <w:r w:rsidR="001B3D42" w:rsidRPr="001B3D42">
          <w:rPr>
            <w:rStyle w:val="charCitHyperlinkAbbrev"/>
          </w:rPr>
          <w:t>A2012</w:t>
        </w:r>
        <w:r w:rsidR="001B3D42" w:rsidRPr="001B3D42">
          <w:rPr>
            <w:rStyle w:val="charCitHyperlinkAbbrev"/>
          </w:rPr>
          <w:noBreakHyphen/>
          <w:t>26</w:t>
        </w:r>
      </w:hyperlink>
      <w:r>
        <w:t xml:space="preserve"> amdt 1.21</w:t>
      </w:r>
    </w:p>
    <w:p w14:paraId="094863D0" w14:textId="461AC4FE" w:rsidR="000859E1" w:rsidRDefault="000859E1">
      <w:pPr>
        <w:pStyle w:val="AmdtsEntries"/>
        <w:keepNext/>
      </w:pPr>
      <w:r>
        <w:tab/>
        <w:t xml:space="preserve">def </w:t>
      </w:r>
      <w:r>
        <w:rPr>
          <w:rStyle w:val="charBoldItals"/>
        </w:rPr>
        <w:t>material interest</w:t>
      </w:r>
      <w:r>
        <w:t xml:space="preserve"> ins </w:t>
      </w:r>
      <w:hyperlink r:id="rId853"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52</w:t>
      </w:r>
    </w:p>
    <w:p w14:paraId="3929CFF8" w14:textId="126C0E16" w:rsidR="005B676F" w:rsidRDefault="005B676F" w:rsidP="005B676F">
      <w:pPr>
        <w:pStyle w:val="AmdtsEntries"/>
        <w:keepNext/>
      </w:pPr>
      <w:r>
        <w:tab/>
        <w:t xml:space="preserve">def </w:t>
      </w:r>
      <w:r>
        <w:rPr>
          <w:rStyle w:val="charBoldItals"/>
        </w:rPr>
        <w:t>memorandum of understanding</w:t>
      </w:r>
      <w:r>
        <w:t xml:space="preserve"> ins </w:t>
      </w:r>
      <w:hyperlink r:id="rId854" w:tooltip="Financial Management Amendment Act 2015" w:history="1">
        <w:r>
          <w:rPr>
            <w:rStyle w:val="charCitHyperlinkAbbrev"/>
          </w:rPr>
          <w:t>A2015</w:t>
        </w:r>
        <w:r>
          <w:rPr>
            <w:rStyle w:val="charCitHyperlinkAbbrev"/>
          </w:rPr>
          <w:noBreakHyphen/>
          <w:t>34</w:t>
        </w:r>
      </w:hyperlink>
      <w:r>
        <w:t xml:space="preserve"> s 115</w:t>
      </w:r>
    </w:p>
    <w:p w14:paraId="141C39C8" w14:textId="7DD31B53" w:rsidR="000859E1" w:rsidRDefault="000859E1">
      <w:pPr>
        <w:pStyle w:val="AmdtsEntries"/>
        <w:keepNext/>
      </w:pPr>
      <w:r>
        <w:tab/>
        <w:t xml:space="preserve">def </w:t>
      </w:r>
      <w:r w:rsidRPr="001B3D42">
        <w:rPr>
          <w:rStyle w:val="charBoldItals"/>
        </w:rPr>
        <w:t xml:space="preserve">outcomes </w:t>
      </w:r>
      <w:r>
        <w:t xml:space="preserve">reloc from s 3 </w:t>
      </w:r>
      <w:hyperlink r:id="rId85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19E17B96" w14:textId="03B8C278" w:rsidR="002E3B7A" w:rsidRDefault="002E3B7A" w:rsidP="002E3B7A">
      <w:pPr>
        <w:pStyle w:val="AmdtsEntriesDefL2"/>
      </w:pPr>
      <w:r>
        <w:tab/>
        <w:t xml:space="preserve">om </w:t>
      </w:r>
      <w:hyperlink r:id="rId856" w:tooltip="Statute Law Amendment Act 2009 (No 2)" w:history="1">
        <w:r w:rsidR="001B3D42" w:rsidRPr="001B3D42">
          <w:rPr>
            <w:rStyle w:val="charCitHyperlinkAbbrev"/>
          </w:rPr>
          <w:t>A2009</w:t>
        </w:r>
        <w:r w:rsidR="001B3D42" w:rsidRPr="001B3D42">
          <w:rPr>
            <w:rStyle w:val="charCitHyperlinkAbbrev"/>
          </w:rPr>
          <w:noBreakHyphen/>
          <w:t>49</w:t>
        </w:r>
      </w:hyperlink>
      <w:r>
        <w:t xml:space="preserve"> amdt 3.67</w:t>
      </w:r>
    </w:p>
    <w:p w14:paraId="7A4ED95E" w14:textId="13EC8F8D" w:rsidR="000859E1" w:rsidRDefault="000859E1">
      <w:pPr>
        <w:pStyle w:val="AmdtsEntries"/>
        <w:keepNext/>
      </w:pPr>
      <w:r>
        <w:tab/>
        <w:t xml:space="preserve">def </w:t>
      </w:r>
      <w:r w:rsidRPr="001B3D42">
        <w:rPr>
          <w:rStyle w:val="charBoldItals"/>
        </w:rPr>
        <w:t xml:space="preserve">outputs </w:t>
      </w:r>
      <w:r>
        <w:t xml:space="preserve">reloc from s 3 </w:t>
      </w:r>
      <w:hyperlink r:id="rId85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DF5EDF9" w14:textId="78ABBF03" w:rsidR="00D64224" w:rsidRDefault="00D64224" w:rsidP="00D64224">
      <w:pPr>
        <w:pStyle w:val="AmdtsEntriesDefL2"/>
      </w:pPr>
      <w:r>
        <w:tab/>
        <w:t xml:space="preserve">am </w:t>
      </w:r>
      <w:hyperlink r:id="rId858"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16</w:t>
      </w:r>
    </w:p>
    <w:p w14:paraId="1EB748FE" w14:textId="7AAC4432" w:rsidR="000859E1" w:rsidRDefault="000859E1" w:rsidP="003277C6">
      <w:pPr>
        <w:pStyle w:val="AmdtsEntries"/>
      </w:pPr>
      <w:r>
        <w:tab/>
        <w:t xml:space="preserve">def </w:t>
      </w:r>
      <w:r w:rsidRPr="001B3D42">
        <w:rPr>
          <w:rStyle w:val="charBoldItals"/>
        </w:rPr>
        <w:t xml:space="preserve">prescribed </w:t>
      </w:r>
      <w:r>
        <w:t xml:space="preserve">reloc from s 3 </w:t>
      </w:r>
      <w:hyperlink r:id="rId85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8780273" w14:textId="36F29AB1" w:rsidR="00D22B39" w:rsidRPr="00D22B39" w:rsidRDefault="00D22B39" w:rsidP="003277C6">
      <w:pPr>
        <w:pStyle w:val="AmdtsEntries"/>
      </w:pPr>
      <w:r>
        <w:lastRenderedPageBreak/>
        <w:tab/>
        <w:t xml:space="preserve">def </w:t>
      </w:r>
      <w:r w:rsidRPr="00967BC2">
        <w:rPr>
          <w:rStyle w:val="charBoldItals"/>
        </w:rPr>
        <w:t>PSWC fund banking account</w:t>
      </w:r>
      <w:r>
        <w:t xml:space="preserve"> ins </w:t>
      </w:r>
      <w:hyperlink r:id="rId860" w:tooltip="Public Sector Workers Compensation Fund Act 2018" w:history="1">
        <w:r>
          <w:rPr>
            <w:rStyle w:val="charCitHyperlinkAbbrev"/>
          </w:rPr>
          <w:t>A2018</w:t>
        </w:r>
        <w:r>
          <w:rPr>
            <w:rStyle w:val="charCitHyperlinkAbbrev"/>
          </w:rPr>
          <w:noBreakHyphen/>
          <w:t>47</w:t>
        </w:r>
      </w:hyperlink>
      <w:r>
        <w:t xml:space="preserve"> amdt 1.3</w:t>
      </w:r>
    </w:p>
    <w:p w14:paraId="2F02EF3D" w14:textId="73C7C389" w:rsidR="000859E1" w:rsidRDefault="000859E1">
      <w:pPr>
        <w:pStyle w:val="AmdtsEntries"/>
        <w:keepNext/>
      </w:pPr>
      <w:r>
        <w:tab/>
        <w:t xml:space="preserve">def </w:t>
      </w:r>
      <w:r w:rsidRPr="001B3D42">
        <w:rPr>
          <w:rStyle w:val="charBoldItals"/>
        </w:rPr>
        <w:t>public money</w:t>
      </w:r>
      <w:r>
        <w:t xml:space="preserve"> am </w:t>
      </w:r>
      <w:hyperlink r:id="rId861"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s 4</w:t>
      </w:r>
    </w:p>
    <w:p w14:paraId="1EA0BB92" w14:textId="4F8FAFC2" w:rsidR="000859E1" w:rsidRDefault="000859E1" w:rsidP="003277C6">
      <w:pPr>
        <w:pStyle w:val="AmdtsEntriesDefL2"/>
        <w:keepNext/>
      </w:pPr>
      <w:r>
        <w:tab/>
        <w:t xml:space="preserve">reloc from s 3 </w:t>
      </w:r>
      <w:hyperlink r:id="rId86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1748A3A9" w14:textId="25B5D451" w:rsidR="000859E1" w:rsidRDefault="000859E1">
      <w:pPr>
        <w:pStyle w:val="AmdtsEntriesDefL2"/>
      </w:pPr>
      <w:r>
        <w:tab/>
        <w:t xml:space="preserve">am </w:t>
      </w:r>
      <w:hyperlink r:id="rId863" w:tooltip="Territory Owned Corporations Amendment Act 2004" w:history="1">
        <w:r w:rsidR="001B3D42" w:rsidRPr="001B3D42">
          <w:rPr>
            <w:rStyle w:val="charCitHyperlinkAbbrev"/>
          </w:rPr>
          <w:t>A2004</w:t>
        </w:r>
        <w:r w:rsidR="001B3D42" w:rsidRPr="001B3D42">
          <w:rPr>
            <w:rStyle w:val="charCitHyperlinkAbbrev"/>
          </w:rPr>
          <w:noBreakHyphen/>
          <w:t>53</w:t>
        </w:r>
      </w:hyperlink>
      <w:r>
        <w:t xml:space="preserve"> amdt 1.1; pars renum R19 LA (see</w:t>
      </w:r>
      <w:r>
        <w:br/>
      </w:r>
      <w:hyperlink r:id="rId864" w:tooltip="Territory Owned Corporations Amendment Act 2004" w:history="1">
        <w:r w:rsidR="001B3D42" w:rsidRPr="001B3D42">
          <w:rPr>
            <w:rStyle w:val="charCitHyperlinkAbbrev"/>
          </w:rPr>
          <w:t>A2004</w:t>
        </w:r>
        <w:r w:rsidR="001B3D42" w:rsidRPr="001B3D42">
          <w:rPr>
            <w:rStyle w:val="charCitHyperlinkAbbrev"/>
          </w:rPr>
          <w:noBreakHyphen/>
          <w:t>53</w:t>
        </w:r>
      </w:hyperlink>
      <w:r>
        <w:t xml:space="preserve"> amdt 1.2)</w:t>
      </w:r>
      <w:r w:rsidR="006C76E3">
        <w:t xml:space="preserve">; </w:t>
      </w:r>
      <w:hyperlink r:id="rId865" w:tooltip="Statute Law Amendment Act 2019" w:history="1">
        <w:r w:rsidR="006C76E3" w:rsidRPr="00CC08A1">
          <w:rPr>
            <w:rStyle w:val="charCitHyperlinkAbbrev"/>
          </w:rPr>
          <w:t>A2019</w:t>
        </w:r>
        <w:r w:rsidR="006C76E3" w:rsidRPr="00CC08A1">
          <w:rPr>
            <w:rStyle w:val="charCitHyperlinkAbbrev"/>
          </w:rPr>
          <w:noBreakHyphen/>
          <w:t>42</w:t>
        </w:r>
      </w:hyperlink>
      <w:r w:rsidR="006C76E3">
        <w:t xml:space="preserve"> amdt 1.15</w:t>
      </w:r>
    </w:p>
    <w:p w14:paraId="7516F3AB" w14:textId="2A9F264E" w:rsidR="00FE53D9" w:rsidRDefault="00FE53D9">
      <w:pPr>
        <w:pStyle w:val="AmdtsEntries"/>
        <w:keepNext/>
      </w:pPr>
      <w:r>
        <w:tab/>
        <w:t xml:space="preserve">def </w:t>
      </w:r>
      <w:r w:rsidRPr="00FE53D9">
        <w:rPr>
          <w:rStyle w:val="charBoldItals"/>
        </w:rPr>
        <w:t>public sector entity</w:t>
      </w:r>
      <w:r>
        <w:t xml:space="preserve"> ins </w:t>
      </w:r>
      <w:hyperlink r:id="rId866" w:tooltip="Financial Management Amendment Act 2023" w:history="1">
        <w:r>
          <w:rPr>
            <w:rStyle w:val="charCitHyperlinkAbbrev"/>
          </w:rPr>
          <w:t>A2023</w:t>
        </w:r>
        <w:r>
          <w:rPr>
            <w:rStyle w:val="charCitHyperlinkAbbrev"/>
          </w:rPr>
          <w:noBreakHyphen/>
          <w:t>32</w:t>
        </w:r>
      </w:hyperlink>
      <w:r>
        <w:t xml:space="preserve"> s 5</w:t>
      </w:r>
    </w:p>
    <w:p w14:paraId="58BB5925" w14:textId="639714E5" w:rsidR="000859E1" w:rsidRDefault="000859E1">
      <w:pPr>
        <w:pStyle w:val="AmdtsEntries"/>
        <w:keepNext/>
      </w:pPr>
      <w:r>
        <w:tab/>
        <w:t xml:space="preserve">def </w:t>
      </w:r>
      <w:r w:rsidRPr="001B3D42">
        <w:rPr>
          <w:rStyle w:val="charBoldItals"/>
        </w:rPr>
        <w:t>public trading enterprise</w:t>
      </w:r>
      <w:r>
        <w:t xml:space="preserve"> ins </w:t>
      </w:r>
      <w:hyperlink r:id="rId867"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2657B69C" w14:textId="2479661F" w:rsidR="000859E1" w:rsidRDefault="000859E1">
      <w:pPr>
        <w:pStyle w:val="AmdtsEntriesDefL2"/>
        <w:keepNext/>
      </w:pPr>
      <w:r>
        <w:tab/>
        <w:t xml:space="preserve">reloc from s 3 </w:t>
      </w:r>
      <w:hyperlink r:id="rId86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E05542B" w14:textId="63F0F221" w:rsidR="000859E1" w:rsidRDefault="000859E1">
      <w:pPr>
        <w:pStyle w:val="AmdtsEntriesDefL2"/>
        <w:keepNext/>
      </w:pPr>
      <w:r>
        <w:tab/>
        <w:t xml:space="preserve">am </w:t>
      </w:r>
      <w:hyperlink r:id="rId869" w:tooltip="Financial Management Amendment Act 2003" w:history="1">
        <w:r w:rsidR="001B3D42" w:rsidRPr="001B3D42">
          <w:rPr>
            <w:rStyle w:val="charCitHyperlinkAbbrev"/>
          </w:rPr>
          <w:t>A2003</w:t>
        </w:r>
        <w:r w:rsidR="001B3D42" w:rsidRPr="001B3D42">
          <w:rPr>
            <w:rStyle w:val="charCitHyperlinkAbbrev"/>
          </w:rPr>
          <w:noBreakHyphen/>
          <w:t>21</w:t>
        </w:r>
      </w:hyperlink>
      <w:r>
        <w:t xml:space="preserve"> s 14</w:t>
      </w:r>
    </w:p>
    <w:p w14:paraId="7D7AB2C2" w14:textId="7EFEE7C7" w:rsidR="000859E1" w:rsidRDefault="000859E1">
      <w:pPr>
        <w:pStyle w:val="AmdtsEntriesDefL2"/>
      </w:pPr>
      <w:r>
        <w:tab/>
        <w:t xml:space="preserve">om </w:t>
      </w:r>
      <w:hyperlink r:id="rId870"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53</w:t>
      </w:r>
    </w:p>
    <w:p w14:paraId="6728C512" w14:textId="133DF1AF" w:rsidR="000859E1" w:rsidRDefault="000859E1">
      <w:pPr>
        <w:pStyle w:val="AmdtsEntries"/>
        <w:keepNext/>
      </w:pPr>
      <w:r>
        <w:tab/>
        <w:t xml:space="preserve">def </w:t>
      </w:r>
      <w:r w:rsidRPr="001B3D42">
        <w:rPr>
          <w:rStyle w:val="charBoldItals"/>
        </w:rPr>
        <w:t>public trading enterprise sector</w:t>
      </w:r>
      <w:r>
        <w:t xml:space="preserve"> ins </w:t>
      </w:r>
      <w:hyperlink r:id="rId871" w:tooltip="Financial Management (Amendment) Act (No 3) 1997" w:history="1">
        <w:r w:rsidR="001B3D42" w:rsidRPr="001B3D42">
          <w:rPr>
            <w:rStyle w:val="charCitHyperlinkAbbrev"/>
          </w:rPr>
          <w:t>A1997</w:t>
        </w:r>
        <w:r w:rsidR="001B3D42" w:rsidRPr="001B3D42">
          <w:rPr>
            <w:rStyle w:val="charCitHyperlinkAbbrev"/>
          </w:rPr>
          <w:noBreakHyphen/>
          <w:t>124</w:t>
        </w:r>
      </w:hyperlink>
      <w:r>
        <w:t xml:space="preserve"> s 4</w:t>
      </w:r>
    </w:p>
    <w:p w14:paraId="221D227A" w14:textId="66E71FC3" w:rsidR="000859E1" w:rsidRDefault="000859E1">
      <w:pPr>
        <w:pStyle w:val="AmdtsEntriesDefL2"/>
      </w:pPr>
      <w:r>
        <w:tab/>
        <w:t xml:space="preserve">reloc from s 3 </w:t>
      </w:r>
      <w:hyperlink r:id="rId87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5BAAA626" w14:textId="478C9957" w:rsidR="0034707D" w:rsidRDefault="0034707D">
      <w:pPr>
        <w:pStyle w:val="AmdtsEntries"/>
        <w:keepNext/>
      </w:pPr>
      <w:r>
        <w:tab/>
        <w:t xml:space="preserve">def </w:t>
      </w:r>
      <w:r w:rsidR="007E611B" w:rsidRPr="007E611B">
        <w:rPr>
          <w:rStyle w:val="charBoldItals"/>
        </w:rPr>
        <w:t>relevant Assembly committee</w:t>
      </w:r>
      <w:r w:rsidR="007E611B">
        <w:t xml:space="preserve"> ins </w:t>
      </w:r>
      <w:hyperlink r:id="rId873" w:tooltip="Legislation (Legislative Assembly Committees) Amendment Act 2022" w:history="1">
        <w:r w:rsidR="007E611B">
          <w:rPr>
            <w:color w:val="0000FF" w:themeColor="hyperlink"/>
          </w:rPr>
          <w:t>A2022-4</w:t>
        </w:r>
      </w:hyperlink>
      <w:r w:rsidR="007E611B">
        <w:t xml:space="preserve"> amdt 1.29</w:t>
      </w:r>
    </w:p>
    <w:p w14:paraId="52C05B1D" w14:textId="6A153BAA" w:rsidR="000859E1" w:rsidRDefault="000859E1">
      <w:pPr>
        <w:pStyle w:val="AmdtsEntries"/>
        <w:keepNext/>
      </w:pPr>
      <w:r>
        <w:tab/>
        <w:t xml:space="preserve">def </w:t>
      </w:r>
      <w:r>
        <w:rPr>
          <w:rStyle w:val="charBoldItals"/>
        </w:rPr>
        <w:t>relevant territory authority</w:t>
      </w:r>
      <w:r>
        <w:t xml:space="preserve"> ins </w:t>
      </w:r>
      <w:hyperlink r:id="rId87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54</w:t>
      </w:r>
    </w:p>
    <w:p w14:paraId="38745B9A" w14:textId="28CF48E3" w:rsidR="000859E1" w:rsidRDefault="000859E1">
      <w:pPr>
        <w:pStyle w:val="AmdtsEntries"/>
        <w:keepNext/>
      </w:pPr>
      <w:r>
        <w:tab/>
        <w:t xml:space="preserve">def </w:t>
      </w:r>
      <w:r w:rsidRPr="001B3D42">
        <w:rPr>
          <w:rStyle w:val="charBoldItals"/>
        </w:rPr>
        <w:t xml:space="preserve">responsible chief executive </w:t>
      </w:r>
      <w:r>
        <w:t xml:space="preserve">reloc from s 3 </w:t>
      </w:r>
      <w:hyperlink r:id="rId87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2EAE448" w14:textId="39E6BC6C" w:rsidR="00A6757D" w:rsidRDefault="00A6757D" w:rsidP="00A6757D">
      <w:pPr>
        <w:pStyle w:val="AmdtsEntriesDefL2"/>
      </w:pPr>
      <w:r>
        <w:tab/>
        <w:t xml:space="preserve">om </w:t>
      </w:r>
      <w:hyperlink r:id="rId876"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12</w:t>
      </w:r>
    </w:p>
    <w:p w14:paraId="684486FB" w14:textId="58A237A8" w:rsidR="00A6757D" w:rsidRPr="00A6757D" w:rsidRDefault="00A6757D">
      <w:pPr>
        <w:pStyle w:val="AmdtsEntries"/>
        <w:keepNext/>
      </w:pPr>
      <w:r>
        <w:tab/>
        <w:t xml:space="preserve">def </w:t>
      </w:r>
      <w:r w:rsidRPr="001B3D42">
        <w:rPr>
          <w:rStyle w:val="charBoldItals"/>
        </w:rPr>
        <w:t xml:space="preserve">responsible director-general </w:t>
      </w:r>
      <w:r>
        <w:t xml:space="preserve">ins </w:t>
      </w:r>
      <w:hyperlink r:id="rId877"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t xml:space="preserve"> s 12</w:t>
      </w:r>
    </w:p>
    <w:p w14:paraId="27FB2972" w14:textId="0269FC34" w:rsidR="000859E1" w:rsidRDefault="000859E1">
      <w:pPr>
        <w:pStyle w:val="AmdtsEntries"/>
        <w:keepNext/>
      </w:pPr>
      <w:r>
        <w:tab/>
        <w:t xml:space="preserve">def </w:t>
      </w:r>
      <w:r w:rsidRPr="001B3D42">
        <w:rPr>
          <w:rStyle w:val="charBoldItals"/>
        </w:rPr>
        <w:t xml:space="preserve">responsible Minister </w:t>
      </w:r>
      <w:r>
        <w:t xml:space="preserve">reloc from s 3 </w:t>
      </w:r>
      <w:hyperlink r:id="rId87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971C138" w14:textId="3D3B836B" w:rsidR="000859E1" w:rsidRDefault="000859E1">
      <w:pPr>
        <w:pStyle w:val="AmdtsEntriesDefL2"/>
      </w:pPr>
      <w:r>
        <w:tab/>
        <w:t xml:space="preserve">am </w:t>
      </w:r>
      <w:hyperlink r:id="rId879"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55</w:t>
      </w:r>
      <w:r w:rsidR="00D64224">
        <w:t xml:space="preserve">; </w:t>
      </w:r>
      <w:hyperlink r:id="rId880" w:tooltip="Financial Management (One ACT Public Service) Amendment Act 2011" w:history="1">
        <w:r w:rsidR="001B3D42" w:rsidRPr="001B3D42">
          <w:rPr>
            <w:rStyle w:val="charCitHyperlinkAbbrev"/>
          </w:rPr>
          <w:t>A2011</w:t>
        </w:r>
        <w:r w:rsidR="001B3D42" w:rsidRPr="001B3D42">
          <w:rPr>
            <w:rStyle w:val="charCitHyperlinkAbbrev"/>
          </w:rPr>
          <w:noBreakHyphen/>
          <w:t>17</w:t>
        </w:r>
      </w:hyperlink>
      <w:r w:rsidR="00D64224">
        <w:t xml:space="preserve"> s 16</w:t>
      </w:r>
    </w:p>
    <w:p w14:paraId="6C491F71" w14:textId="0094566B" w:rsidR="006C76E3" w:rsidRDefault="006C76E3">
      <w:pPr>
        <w:pStyle w:val="AmdtsEntries"/>
        <w:keepNext/>
      </w:pPr>
      <w:r>
        <w:tab/>
        <w:t xml:space="preserve">def </w:t>
      </w:r>
      <w:r w:rsidRPr="006C76E3">
        <w:rPr>
          <w:rStyle w:val="charBoldItals"/>
        </w:rPr>
        <w:t>returns</w:t>
      </w:r>
      <w:r>
        <w:t xml:space="preserve"> ins </w:t>
      </w:r>
      <w:hyperlink r:id="rId881" w:tooltip="Statute Law Amendment Act 2019" w:history="1">
        <w:r w:rsidRPr="00CC08A1">
          <w:rPr>
            <w:rStyle w:val="charCitHyperlinkAbbrev"/>
          </w:rPr>
          <w:t>A2019</w:t>
        </w:r>
        <w:r w:rsidRPr="00CC08A1">
          <w:rPr>
            <w:rStyle w:val="charCitHyperlinkAbbrev"/>
          </w:rPr>
          <w:noBreakHyphen/>
          <w:t>42</w:t>
        </w:r>
      </w:hyperlink>
      <w:r>
        <w:t xml:space="preserve"> amdt 1.16</w:t>
      </w:r>
    </w:p>
    <w:p w14:paraId="4C0E7422" w14:textId="5CBAFF3C" w:rsidR="000859E1" w:rsidRDefault="000859E1">
      <w:pPr>
        <w:pStyle w:val="AmdtsEntries"/>
        <w:keepNext/>
      </w:pPr>
      <w:r>
        <w:tab/>
        <w:t xml:space="preserve">def </w:t>
      </w:r>
      <w:r w:rsidRPr="001B3D42">
        <w:rPr>
          <w:rStyle w:val="charBoldItals"/>
        </w:rPr>
        <w:t xml:space="preserve">securities </w:t>
      </w:r>
      <w:r>
        <w:t xml:space="preserve">reloc from s 3 dict </w:t>
      </w:r>
      <w:hyperlink r:id="rId88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18A20AE" w14:textId="4E5E4D86" w:rsidR="000859E1" w:rsidRDefault="000859E1">
      <w:pPr>
        <w:pStyle w:val="AmdtsEntries"/>
        <w:keepNext/>
      </w:pPr>
      <w:r>
        <w:tab/>
        <w:t xml:space="preserve">def </w:t>
      </w:r>
      <w:r w:rsidRPr="001B3D42">
        <w:rPr>
          <w:rStyle w:val="charBoldItals"/>
        </w:rPr>
        <w:t xml:space="preserve">statement of intent </w:t>
      </w:r>
      <w:r>
        <w:t xml:space="preserve">reloc from s 3 </w:t>
      </w:r>
      <w:hyperlink r:id="rId883"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B14955F" w14:textId="746E1E0E" w:rsidR="000859E1" w:rsidRDefault="000859E1">
      <w:pPr>
        <w:pStyle w:val="AmdtsEntriesDefL2"/>
      </w:pPr>
      <w:r>
        <w:tab/>
        <w:t xml:space="preserve">sub </w:t>
      </w:r>
      <w:hyperlink r:id="rId884" w:tooltip="Financial Management Legislation Amendment Act 2005" w:history="1">
        <w:r w:rsidR="001B3D42" w:rsidRPr="001B3D42">
          <w:rPr>
            <w:rStyle w:val="charCitHyperlinkAbbrev"/>
          </w:rPr>
          <w:t>A2005</w:t>
        </w:r>
        <w:r w:rsidR="001B3D42" w:rsidRPr="001B3D42">
          <w:rPr>
            <w:rStyle w:val="charCitHyperlinkAbbrev"/>
          </w:rPr>
          <w:noBreakHyphen/>
          <w:t>52</w:t>
        </w:r>
      </w:hyperlink>
      <w:r>
        <w:t xml:space="preserve"> s 56</w:t>
      </w:r>
    </w:p>
    <w:p w14:paraId="2FB30F0A" w14:textId="418FFD8D" w:rsidR="000859E1" w:rsidRDefault="000859E1">
      <w:pPr>
        <w:pStyle w:val="AmdtsEntries"/>
        <w:keepNext/>
      </w:pPr>
      <w:r>
        <w:tab/>
        <w:t xml:space="preserve">def </w:t>
      </w:r>
      <w:r w:rsidRPr="001B3D42">
        <w:rPr>
          <w:rStyle w:val="charBoldItals"/>
        </w:rPr>
        <w:t>subsidiary</w:t>
      </w:r>
      <w:r>
        <w:t xml:space="preserve"> ins </w:t>
      </w:r>
      <w:hyperlink r:id="rId885" w:tooltip="Territory Owned Corporations Amendment Act 2004" w:history="1">
        <w:r w:rsidR="001B3D42" w:rsidRPr="001B3D42">
          <w:rPr>
            <w:rStyle w:val="charCitHyperlinkAbbrev"/>
          </w:rPr>
          <w:t>A2004</w:t>
        </w:r>
        <w:r w:rsidR="001B3D42" w:rsidRPr="001B3D42">
          <w:rPr>
            <w:rStyle w:val="charCitHyperlinkAbbrev"/>
          </w:rPr>
          <w:noBreakHyphen/>
          <w:t>53</w:t>
        </w:r>
      </w:hyperlink>
      <w:r>
        <w:t xml:space="preserve"> amdt 1.3</w:t>
      </w:r>
    </w:p>
    <w:p w14:paraId="0354CEF3" w14:textId="0A6683AC" w:rsidR="000859E1" w:rsidRDefault="000859E1">
      <w:pPr>
        <w:pStyle w:val="AmdtsEntries"/>
        <w:keepNext/>
      </w:pPr>
      <w:r>
        <w:tab/>
        <w:t xml:space="preserve">def </w:t>
      </w:r>
      <w:r w:rsidRPr="001B3D42">
        <w:rPr>
          <w:rStyle w:val="charBoldItals"/>
        </w:rPr>
        <w:t xml:space="preserve">superannuation appropriation </w:t>
      </w:r>
      <w:r>
        <w:t xml:space="preserve">ins </w:t>
      </w:r>
      <w:hyperlink r:id="rId886"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6793EB5C" w14:textId="44C599FF" w:rsidR="000859E1" w:rsidRDefault="000859E1">
      <w:pPr>
        <w:pStyle w:val="AmdtsEntriesDefL2"/>
      </w:pPr>
      <w:r>
        <w:tab/>
        <w:t xml:space="preserve">reloc from s 3 </w:t>
      </w:r>
      <w:hyperlink r:id="rId887"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0B91346" w14:textId="17FDF851" w:rsidR="000859E1" w:rsidRDefault="000859E1">
      <w:pPr>
        <w:pStyle w:val="AmdtsEntries"/>
        <w:keepNext/>
      </w:pPr>
      <w:r>
        <w:tab/>
        <w:t xml:space="preserve">def </w:t>
      </w:r>
      <w:r w:rsidRPr="001B3D42">
        <w:rPr>
          <w:rStyle w:val="charBoldItals"/>
        </w:rPr>
        <w:t>superannuation banking account</w:t>
      </w:r>
      <w:r>
        <w:t xml:space="preserve"> ins </w:t>
      </w:r>
      <w:hyperlink r:id="rId888"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w:t>
      </w:r>
    </w:p>
    <w:p w14:paraId="47252FA8" w14:textId="01C961F9" w:rsidR="000859E1" w:rsidRDefault="000859E1">
      <w:pPr>
        <w:pStyle w:val="AmdtsEntriesDefL2"/>
      </w:pPr>
      <w:r>
        <w:tab/>
        <w:t xml:space="preserve">reloc from s 3 </w:t>
      </w:r>
      <w:hyperlink r:id="rId889"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78A227F4" w14:textId="5B6B23CA" w:rsidR="00BE7745" w:rsidRDefault="00BE7745" w:rsidP="00BE7745">
      <w:pPr>
        <w:pStyle w:val="AmdtsEntriesDefL2"/>
      </w:pPr>
      <w:r>
        <w:tab/>
        <w:t xml:space="preserve">om </w:t>
      </w:r>
      <w:hyperlink r:id="rId890" w:tooltip="Statute Law Amendment Act 2013" w:history="1">
        <w:r>
          <w:rPr>
            <w:rStyle w:val="charCitHyperlinkAbbrev"/>
          </w:rPr>
          <w:t>A2013</w:t>
        </w:r>
        <w:r>
          <w:rPr>
            <w:rStyle w:val="charCitHyperlinkAbbrev"/>
          </w:rPr>
          <w:noBreakHyphen/>
          <w:t>19</w:t>
        </w:r>
      </w:hyperlink>
      <w:r>
        <w:t xml:space="preserve"> amdt 3.161</w:t>
      </w:r>
    </w:p>
    <w:p w14:paraId="7FE3B95E" w14:textId="611D8E89" w:rsidR="000859E1" w:rsidRDefault="000859E1">
      <w:pPr>
        <w:pStyle w:val="AmdtsEntries"/>
        <w:keepNext/>
      </w:pPr>
      <w:r>
        <w:tab/>
        <w:t xml:space="preserve">def </w:t>
      </w:r>
      <w:r w:rsidRPr="001B3D42">
        <w:rPr>
          <w:rStyle w:val="charBoldItals"/>
        </w:rPr>
        <w:t xml:space="preserve">taxable supply </w:t>
      </w:r>
      <w:r>
        <w:t xml:space="preserve">ins </w:t>
      </w:r>
      <w:hyperlink r:id="rId891" w:tooltip="Financial Management Amendment Act 2000" w:history="1">
        <w:r w:rsidR="001B3D42" w:rsidRPr="001B3D42">
          <w:rPr>
            <w:rStyle w:val="charCitHyperlinkAbbrev"/>
          </w:rPr>
          <w:t>A2000</w:t>
        </w:r>
        <w:r w:rsidR="001B3D42" w:rsidRPr="001B3D42">
          <w:rPr>
            <w:rStyle w:val="charCitHyperlinkAbbrev"/>
          </w:rPr>
          <w:noBreakHyphen/>
          <w:t>27</w:t>
        </w:r>
      </w:hyperlink>
      <w:r>
        <w:t xml:space="preserve"> s 4</w:t>
      </w:r>
    </w:p>
    <w:p w14:paraId="5E4B438F" w14:textId="71FF2773" w:rsidR="000859E1" w:rsidRDefault="000859E1">
      <w:pPr>
        <w:pStyle w:val="AmdtsEntriesDefL2"/>
      </w:pPr>
      <w:r>
        <w:tab/>
        <w:t xml:space="preserve">reloc from s 3 </w:t>
      </w:r>
      <w:hyperlink r:id="rId89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086B9AE5" w14:textId="71D427CB" w:rsidR="000859E1" w:rsidRDefault="000859E1">
      <w:pPr>
        <w:pStyle w:val="AmdtsEntries"/>
        <w:keepNext/>
      </w:pPr>
      <w:r>
        <w:tab/>
        <w:t xml:space="preserve">def </w:t>
      </w:r>
      <w:r w:rsidRPr="001B3D42">
        <w:rPr>
          <w:rStyle w:val="charBoldItals"/>
        </w:rPr>
        <w:t xml:space="preserve">territory authority </w:t>
      </w:r>
      <w:r>
        <w:t xml:space="preserve">am </w:t>
      </w:r>
      <w:hyperlink r:id="rId893" w:tooltip="Territory Superannuation Provision Protection Act 2000" w:history="1">
        <w:r w:rsidR="001B3D42" w:rsidRPr="001B3D42">
          <w:rPr>
            <w:rStyle w:val="charCitHyperlinkAbbrev"/>
          </w:rPr>
          <w:t>A2000</w:t>
        </w:r>
        <w:r w:rsidR="001B3D42" w:rsidRPr="001B3D42">
          <w:rPr>
            <w:rStyle w:val="charCitHyperlinkAbbrev"/>
          </w:rPr>
          <w:noBreakHyphen/>
          <w:t>21</w:t>
        </w:r>
      </w:hyperlink>
      <w:r>
        <w:t xml:space="preserve"> sch; </w:t>
      </w:r>
      <w:hyperlink r:id="rId894"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1.3</w:t>
      </w:r>
    </w:p>
    <w:p w14:paraId="232203C8" w14:textId="02653A6A" w:rsidR="000859E1" w:rsidRDefault="000859E1">
      <w:pPr>
        <w:pStyle w:val="AmdtsEntriesDefL2"/>
      </w:pPr>
      <w:r>
        <w:tab/>
        <w:t xml:space="preserve">reloc from s 3 </w:t>
      </w:r>
      <w:hyperlink r:id="rId89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6AF7D929" w14:textId="15BA4354" w:rsidR="000859E1" w:rsidRDefault="000859E1">
      <w:pPr>
        <w:pStyle w:val="AmdtsEntriesDefL2"/>
      </w:pPr>
      <w:r>
        <w:tab/>
        <w:t xml:space="preserve">sub </w:t>
      </w:r>
      <w:hyperlink r:id="rId896" w:tooltip="Administrative (Miscellaneous Amendments) Act 2006" w:history="1">
        <w:r w:rsidR="001B3D42" w:rsidRPr="001B3D42">
          <w:rPr>
            <w:rStyle w:val="charCitHyperlinkAbbrev"/>
          </w:rPr>
          <w:t>A2006</w:t>
        </w:r>
        <w:r w:rsidR="001B3D42" w:rsidRPr="001B3D42">
          <w:rPr>
            <w:rStyle w:val="charCitHyperlinkAbbrev"/>
          </w:rPr>
          <w:noBreakHyphen/>
          <w:t>30</w:t>
        </w:r>
      </w:hyperlink>
      <w:r>
        <w:t xml:space="preserve"> amdt 1.56</w:t>
      </w:r>
    </w:p>
    <w:p w14:paraId="4152DB00" w14:textId="44E21D77" w:rsidR="000859E1" w:rsidRDefault="000859E1">
      <w:pPr>
        <w:pStyle w:val="AmdtsEntries"/>
        <w:keepNext/>
      </w:pPr>
      <w:r>
        <w:tab/>
        <w:t xml:space="preserve">def </w:t>
      </w:r>
      <w:r w:rsidRPr="001B3D42">
        <w:rPr>
          <w:rStyle w:val="charBoldItals"/>
        </w:rPr>
        <w:t xml:space="preserve">territory banking account </w:t>
      </w:r>
      <w:r>
        <w:t xml:space="preserve">am </w:t>
      </w:r>
      <w:hyperlink r:id="rId897"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22A8786D" w14:textId="29A84D27" w:rsidR="000859E1" w:rsidRDefault="000859E1">
      <w:pPr>
        <w:pStyle w:val="AmdtsEntriesDefL2"/>
      </w:pPr>
      <w:r>
        <w:tab/>
        <w:t xml:space="preserve">reloc from s 3 </w:t>
      </w:r>
      <w:hyperlink r:id="rId898"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3420B6E1" w14:textId="209A5964" w:rsidR="005B676F" w:rsidRDefault="005B676F" w:rsidP="005B676F">
      <w:pPr>
        <w:pStyle w:val="AmdtsEntries"/>
        <w:keepNext/>
      </w:pPr>
      <w:r>
        <w:tab/>
        <w:t xml:space="preserve">def </w:t>
      </w:r>
      <w:r>
        <w:rPr>
          <w:rStyle w:val="charBoldItals"/>
        </w:rPr>
        <w:t>territory entity</w:t>
      </w:r>
      <w:r>
        <w:t xml:space="preserve"> ins </w:t>
      </w:r>
      <w:hyperlink r:id="rId899" w:tooltip="Financial Management Amendment Act 2015" w:history="1">
        <w:r>
          <w:rPr>
            <w:rStyle w:val="charCitHyperlinkAbbrev"/>
          </w:rPr>
          <w:t>A2015</w:t>
        </w:r>
        <w:r>
          <w:rPr>
            <w:rStyle w:val="charCitHyperlinkAbbrev"/>
          </w:rPr>
          <w:noBreakHyphen/>
          <w:t>34</w:t>
        </w:r>
      </w:hyperlink>
      <w:r>
        <w:t xml:space="preserve"> s 115</w:t>
      </w:r>
    </w:p>
    <w:p w14:paraId="6614A1F0" w14:textId="07E1D8EE" w:rsidR="002E3B7A" w:rsidRDefault="002E3B7A" w:rsidP="00D561AB">
      <w:pPr>
        <w:pStyle w:val="AmdtsEntries"/>
      </w:pPr>
      <w:r>
        <w:tab/>
        <w:t xml:space="preserve">def </w:t>
      </w:r>
      <w:r w:rsidRPr="001B3D42">
        <w:rPr>
          <w:rStyle w:val="charBoldItals"/>
        </w:rPr>
        <w:t xml:space="preserve">the Territory </w:t>
      </w:r>
      <w:r>
        <w:tab/>
        <w:t xml:space="preserve">ins </w:t>
      </w:r>
      <w:hyperlink r:id="rId900" w:tooltip="Statute Law Amendment Act 2009 (No 2)" w:history="1">
        <w:r w:rsidR="001B3D42" w:rsidRPr="001B3D42">
          <w:rPr>
            <w:rStyle w:val="charCitHyperlinkAbbrev"/>
          </w:rPr>
          <w:t>A2009</w:t>
        </w:r>
        <w:r w:rsidR="001B3D42" w:rsidRPr="001B3D42">
          <w:rPr>
            <w:rStyle w:val="charCitHyperlinkAbbrev"/>
          </w:rPr>
          <w:noBreakHyphen/>
          <w:t>49</w:t>
        </w:r>
      </w:hyperlink>
      <w:r>
        <w:t xml:space="preserve"> amdt 3.68</w:t>
      </w:r>
    </w:p>
    <w:p w14:paraId="409569FA" w14:textId="3D21D7F5" w:rsidR="005B676F" w:rsidRDefault="005B676F" w:rsidP="005B676F">
      <w:pPr>
        <w:pStyle w:val="AmdtsEntries"/>
        <w:keepNext/>
      </w:pPr>
      <w:r>
        <w:tab/>
        <w:t xml:space="preserve">def </w:t>
      </w:r>
      <w:r>
        <w:rPr>
          <w:rStyle w:val="charBoldItals"/>
        </w:rPr>
        <w:t>Treasurer’s advance</w:t>
      </w:r>
      <w:r>
        <w:t xml:space="preserve"> ins </w:t>
      </w:r>
      <w:hyperlink r:id="rId901" w:tooltip="Financial Management Amendment Act 2015" w:history="1">
        <w:r>
          <w:rPr>
            <w:rStyle w:val="charCitHyperlinkAbbrev"/>
          </w:rPr>
          <w:t>A2015</w:t>
        </w:r>
        <w:r>
          <w:rPr>
            <w:rStyle w:val="charCitHyperlinkAbbrev"/>
          </w:rPr>
          <w:noBreakHyphen/>
          <w:t>34</w:t>
        </w:r>
      </w:hyperlink>
      <w:r>
        <w:t xml:space="preserve"> s 115</w:t>
      </w:r>
    </w:p>
    <w:p w14:paraId="3F0F63FA" w14:textId="3A20A30F" w:rsidR="000859E1" w:rsidRDefault="000859E1" w:rsidP="00D561AB">
      <w:pPr>
        <w:pStyle w:val="AmdtsEntries"/>
      </w:pPr>
      <w:r>
        <w:tab/>
        <w:t xml:space="preserve">def </w:t>
      </w:r>
      <w:r>
        <w:rPr>
          <w:rStyle w:val="charBoldItals"/>
        </w:rPr>
        <w:t>trust money</w:t>
      </w:r>
      <w:r>
        <w:rPr>
          <w:b/>
          <w:bCs/>
          <w:i/>
          <w:iCs/>
        </w:rPr>
        <w:t xml:space="preserve"> </w:t>
      </w:r>
      <w:r>
        <w:t xml:space="preserve">reloc from s 3 </w:t>
      </w:r>
      <w:hyperlink r:id="rId902"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4C7B4496" w14:textId="038F1799" w:rsidR="005B676F" w:rsidRDefault="005B676F" w:rsidP="005B676F">
      <w:pPr>
        <w:pStyle w:val="AmdtsEntries"/>
        <w:keepNext/>
      </w:pPr>
      <w:r>
        <w:tab/>
        <w:t xml:space="preserve">def </w:t>
      </w:r>
      <w:r>
        <w:rPr>
          <w:rStyle w:val="charBoldItals"/>
        </w:rPr>
        <w:t>under treasurer</w:t>
      </w:r>
      <w:r>
        <w:t xml:space="preserve"> ins </w:t>
      </w:r>
      <w:hyperlink r:id="rId903" w:tooltip="Financial Management Amendment Act 2015" w:history="1">
        <w:r>
          <w:rPr>
            <w:rStyle w:val="charCitHyperlinkAbbrev"/>
          </w:rPr>
          <w:t>A2015</w:t>
        </w:r>
        <w:r>
          <w:rPr>
            <w:rStyle w:val="charCitHyperlinkAbbrev"/>
          </w:rPr>
          <w:noBreakHyphen/>
          <w:t>34</w:t>
        </w:r>
      </w:hyperlink>
      <w:r>
        <w:t xml:space="preserve"> s 115</w:t>
      </w:r>
    </w:p>
    <w:p w14:paraId="3003155F" w14:textId="57E76C61" w:rsidR="000859E1" w:rsidRDefault="000859E1" w:rsidP="00D561AB">
      <w:pPr>
        <w:pStyle w:val="AmdtsEntries"/>
        <w:keepNext/>
      </w:pPr>
      <w:r>
        <w:tab/>
        <w:t xml:space="preserve">def </w:t>
      </w:r>
      <w:r w:rsidRPr="001B3D42">
        <w:rPr>
          <w:rStyle w:val="charBoldItals"/>
        </w:rPr>
        <w:t xml:space="preserve">warrant </w:t>
      </w:r>
      <w:r>
        <w:t xml:space="preserve">am </w:t>
      </w:r>
      <w:hyperlink r:id="rId904" w:tooltip="Financial Management (Amendment) Act (No 2) 1997" w:history="1">
        <w:r w:rsidR="001B3D42" w:rsidRPr="001B3D42">
          <w:rPr>
            <w:rStyle w:val="charCitHyperlinkAbbrev"/>
          </w:rPr>
          <w:t>A1997</w:t>
        </w:r>
        <w:r w:rsidR="001B3D42" w:rsidRPr="001B3D42">
          <w:rPr>
            <w:rStyle w:val="charCitHyperlinkAbbrev"/>
          </w:rPr>
          <w:noBreakHyphen/>
          <w:t>102</w:t>
        </w:r>
      </w:hyperlink>
      <w:r>
        <w:t xml:space="preserve"> sch</w:t>
      </w:r>
    </w:p>
    <w:p w14:paraId="0157A00D" w14:textId="7BF5E7F7" w:rsidR="000859E1" w:rsidRDefault="000859E1" w:rsidP="00D561AB">
      <w:pPr>
        <w:pStyle w:val="AmdtsEntriesDefL2"/>
        <w:keepNext/>
      </w:pPr>
      <w:r>
        <w:tab/>
        <w:t xml:space="preserve">reloc from s 3 </w:t>
      </w:r>
      <w:hyperlink r:id="rId905" w:tooltip="Financial Management Amendment Act 2001 (No 3)" w:history="1">
        <w:r w:rsidR="001B3D42" w:rsidRPr="001B3D42">
          <w:rPr>
            <w:rStyle w:val="charCitHyperlinkAbbrev"/>
          </w:rPr>
          <w:t>A2001</w:t>
        </w:r>
        <w:r w:rsidR="001B3D42" w:rsidRPr="001B3D42">
          <w:rPr>
            <w:rStyle w:val="charCitHyperlinkAbbrev"/>
          </w:rPr>
          <w:noBreakHyphen/>
          <w:t>95</w:t>
        </w:r>
      </w:hyperlink>
      <w:r>
        <w:t xml:space="preserve"> amdt 1.4</w:t>
      </w:r>
    </w:p>
    <w:p w14:paraId="19A3D197" w14:textId="1E577C02" w:rsidR="000859E1" w:rsidRDefault="000859E1">
      <w:pPr>
        <w:pStyle w:val="AmdtsEntriesDefL2"/>
      </w:pPr>
      <w:r>
        <w:tab/>
        <w:t xml:space="preserve">om </w:t>
      </w:r>
      <w:hyperlink r:id="rId906" w:tooltip="Financial Management Amendment Act 2002" w:history="1">
        <w:r w:rsidR="001B3D42" w:rsidRPr="001B3D42">
          <w:rPr>
            <w:rStyle w:val="charCitHyperlinkAbbrev"/>
          </w:rPr>
          <w:t>A2002</w:t>
        </w:r>
        <w:r w:rsidR="001B3D42" w:rsidRPr="001B3D42">
          <w:rPr>
            <w:rStyle w:val="charCitHyperlinkAbbrev"/>
          </w:rPr>
          <w:noBreakHyphen/>
          <w:t>38</w:t>
        </w:r>
      </w:hyperlink>
      <w:r>
        <w:t xml:space="preserve"> amdt 1.10</w:t>
      </w:r>
    </w:p>
    <w:p w14:paraId="3CAC508B" w14:textId="77777777" w:rsidR="00E3352F" w:rsidRPr="00E3352F" w:rsidRDefault="00E3352F" w:rsidP="00E3352F">
      <w:pPr>
        <w:pStyle w:val="PageBreak"/>
      </w:pPr>
      <w:r w:rsidRPr="00E3352F">
        <w:br w:type="page"/>
      </w:r>
    </w:p>
    <w:p w14:paraId="399ABCCD" w14:textId="77777777" w:rsidR="00BF2B5D" w:rsidRPr="00847D58" w:rsidRDefault="00BF2B5D" w:rsidP="003761B7">
      <w:pPr>
        <w:pStyle w:val="Endnote2"/>
      </w:pPr>
      <w:bookmarkStart w:id="225" w:name="_Toc154048171"/>
      <w:r w:rsidRPr="00847D58">
        <w:rPr>
          <w:rStyle w:val="charTableNo"/>
        </w:rPr>
        <w:lastRenderedPageBreak/>
        <w:t>5</w:t>
      </w:r>
      <w:r>
        <w:tab/>
      </w:r>
      <w:r w:rsidRPr="00847D58">
        <w:rPr>
          <w:rStyle w:val="charTableText"/>
        </w:rPr>
        <w:t>Earlier republications</w:t>
      </w:r>
      <w:bookmarkEnd w:id="225"/>
    </w:p>
    <w:p w14:paraId="0049CD9B" w14:textId="77777777" w:rsidR="00BF2B5D" w:rsidRDefault="00BF2B5D">
      <w:pPr>
        <w:pStyle w:val="EndNoteTextPub"/>
      </w:pPr>
      <w:r>
        <w:t xml:space="preserve">Some earlier republications were not numbered. The number in column 1 refers to the publication order.  </w:t>
      </w:r>
    </w:p>
    <w:p w14:paraId="2A617193" w14:textId="77777777" w:rsidR="00BF2B5D" w:rsidRDefault="00BF2B5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74EEC11" w14:textId="77777777" w:rsidR="00BF2B5D" w:rsidRDefault="00BF2B5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F2B5D" w14:paraId="3CE04F3E" w14:textId="77777777" w:rsidTr="008E7133">
        <w:trPr>
          <w:tblHeader/>
        </w:trPr>
        <w:tc>
          <w:tcPr>
            <w:tcW w:w="1576" w:type="dxa"/>
            <w:tcBorders>
              <w:bottom w:val="single" w:sz="4" w:space="0" w:color="auto"/>
            </w:tcBorders>
          </w:tcPr>
          <w:p w14:paraId="29C34455" w14:textId="77777777" w:rsidR="00BF2B5D" w:rsidRDefault="00BF2B5D">
            <w:pPr>
              <w:pStyle w:val="EarlierRepubHdg"/>
            </w:pPr>
            <w:r>
              <w:t>Republication No and date</w:t>
            </w:r>
          </w:p>
        </w:tc>
        <w:tc>
          <w:tcPr>
            <w:tcW w:w="1681" w:type="dxa"/>
            <w:tcBorders>
              <w:bottom w:val="single" w:sz="4" w:space="0" w:color="auto"/>
            </w:tcBorders>
          </w:tcPr>
          <w:p w14:paraId="432149F8" w14:textId="77777777" w:rsidR="00BF2B5D" w:rsidRDefault="00BF2B5D">
            <w:pPr>
              <w:pStyle w:val="EarlierRepubHdg"/>
            </w:pPr>
            <w:r>
              <w:t>Effective</w:t>
            </w:r>
          </w:p>
        </w:tc>
        <w:tc>
          <w:tcPr>
            <w:tcW w:w="1783" w:type="dxa"/>
            <w:tcBorders>
              <w:bottom w:val="single" w:sz="4" w:space="0" w:color="auto"/>
            </w:tcBorders>
          </w:tcPr>
          <w:p w14:paraId="6F1F87CE" w14:textId="77777777" w:rsidR="00BF2B5D" w:rsidRDefault="00BF2B5D">
            <w:pPr>
              <w:pStyle w:val="EarlierRepubHdg"/>
            </w:pPr>
            <w:r>
              <w:t>Last amendment made by</w:t>
            </w:r>
          </w:p>
        </w:tc>
        <w:tc>
          <w:tcPr>
            <w:tcW w:w="1783" w:type="dxa"/>
            <w:tcBorders>
              <w:bottom w:val="single" w:sz="4" w:space="0" w:color="auto"/>
            </w:tcBorders>
          </w:tcPr>
          <w:p w14:paraId="27A9EC70" w14:textId="77777777" w:rsidR="00BF2B5D" w:rsidRDefault="00BF2B5D">
            <w:pPr>
              <w:pStyle w:val="EarlierRepubHdg"/>
            </w:pPr>
            <w:r>
              <w:t>Republication for</w:t>
            </w:r>
          </w:p>
        </w:tc>
      </w:tr>
      <w:tr w:rsidR="00BF2B5D" w14:paraId="53C34B25" w14:textId="77777777" w:rsidTr="008E7133">
        <w:tc>
          <w:tcPr>
            <w:tcW w:w="1576" w:type="dxa"/>
            <w:tcBorders>
              <w:top w:val="single" w:sz="4" w:space="0" w:color="auto"/>
              <w:bottom w:val="single" w:sz="4" w:space="0" w:color="auto"/>
            </w:tcBorders>
          </w:tcPr>
          <w:p w14:paraId="044CCD1A" w14:textId="77777777" w:rsidR="00BF2B5D" w:rsidRDefault="00BF2B5D" w:rsidP="00BF2B5D">
            <w:pPr>
              <w:pStyle w:val="EarlierRepubEntries"/>
            </w:pPr>
            <w:r>
              <w:t>R0A</w:t>
            </w:r>
            <w:r>
              <w:br/>
            </w:r>
            <w:r w:rsidR="00DE193F">
              <w:t>4 Feb 2019</w:t>
            </w:r>
          </w:p>
        </w:tc>
        <w:tc>
          <w:tcPr>
            <w:tcW w:w="1681" w:type="dxa"/>
            <w:tcBorders>
              <w:top w:val="single" w:sz="4" w:space="0" w:color="auto"/>
              <w:bottom w:val="single" w:sz="4" w:space="0" w:color="auto"/>
            </w:tcBorders>
          </w:tcPr>
          <w:p w14:paraId="11650E2E" w14:textId="77777777" w:rsidR="00BF2B5D" w:rsidRDefault="00AE1F24">
            <w:pPr>
              <w:pStyle w:val="EarlierRepubEntries"/>
            </w:pPr>
            <w:r>
              <w:t>1 Sept 1997</w:t>
            </w:r>
            <w:r w:rsidR="00AA5268">
              <w:t>–</w:t>
            </w:r>
            <w:r w:rsidR="00AA5268">
              <w:br/>
              <w:t>23 Dec 1997</w:t>
            </w:r>
          </w:p>
        </w:tc>
        <w:tc>
          <w:tcPr>
            <w:tcW w:w="1783" w:type="dxa"/>
            <w:tcBorders>
              <w:top w:val="single" w:sz="4" w:space="0" w:color="auto"/>
              <w:bottom w:val="single" w:sz="4" w:space="0" w:color="auto"/>
            </w:tcBorders>
          </w:tcPr>
          <w:p w14:paraId="6CDDA2DF" w14:textId="4D82309A" w:rsidR="00BF2B5D" w:rsidRDefault="00AA5268">
            <w:pPr>
              <w:pStyle w:val="EarlierRepubEntries"/>
            </w:pPr>
            <w:hyperlink r:id="rId907" w:tooltip="Financial Management (Amendment) Act 1997" w:history="1">
              <w:r w:rsidRPr="00AA5268">
                <w:rPr>
                  <w:rStyle w:val="charCitHyperlinkAbbrev"/>
                </w:rPr>
                <w:t>A1997-39</w:t>
              </w:r>
            </w:hyperlink>
          </w:p>
        </w:tc>
        <w:tc>
          <w:tcPr>
            <w:tcW w:w="1783" w:type="dxa"/>
            <w:tcBorders>
              <w:top w:val="single" w:sz="4" w:space="0" w:color="auto"/>
              <w:bottom w:val="single" w:sz="4" w:space="0" w:color="auto"/>
            </w:tcBorders>
          </w:tcPr>
          <w:p w14:paraId="0DBE2CA4" w14:textId="13DFE746" w:rsidR="00BF2B5D" w:rsidRDefault="00AA5268">
            <w:pPr>
              <w:pStyle w:val="EarlierRepubEntries"/>
            </w:pPr>
            <w:r>
              <w:t xml:space="preserve">amendments by </w:t>
            </w:r>
            <w:hyperlink r:id="rId908" w:tooltip="Financial Management (Amendment) Act 1997" w:history="1">
              <w:r w:rsidRPr="00AA5268">
                <w:rPr>
                  <w:rStyle w:val="charCitHyperlinkAbbrev"/>
                </w:rPr>
                <w:t>A1997-39</w:t>
              </w:r>
            </w:hyperlink>
          </w:p>
        </w:tc>
      </w:tr>
      <w:tr w:rsidR="00BF2B5D" w14:paraId="7B078ADC" w14:textId="77777777" w:rsidTr="008E7133">
        <w:tc>
          <w:tcPr>
            <w:tcW w:w="1576" w:type="dxa"/>
            <w:tcBorders>
              <w:top w:val="single" w:sz="4" w:space="0" w:color="auto"/>
              <w:bottom w:val="single" w:sz="4" w:space="0" w:color="auto"/>
            </w:tcBorders>
          </w:tcPr>
          <w:p w14:paraId="0626B3CB" w14:textId="77777777" w:rsidR="00BF2B5D" w:rsidRDefault="00BF2B5D" w:rsidP="002775C4">
            <w:pPr>
              <w:pStyle w:val="EarlierRepubEntries"/>
            </w:pPr>
            <w:r>
              <w:t>R1 (RI)</w:t>
            </w:r>
            <w:r>
              <w:br/>
            </w:r>
            <w:r w:rsidR="002775C4">
              <w:t>4 Feb 2019</w:t>
            </w:r>
          </w:p>
        </w:tc>
        <w:tc>
          <w:tcPr>
            <w:tcW w:w="1681" w:type="dxa"/>
            <w:tcBorders>
              <w:top w:val="single" w:sz="4" w:space="0" w:color="auto"/>
              <w:bottom w:val="single" w:sz="4" w:space="0" w:color="auto"/>
            </w:tcBorders>
          </w:tcPr>
          <w:p w14:paraId="15CC350F" w14:textId="77777777" w:rsidR="00BF2B5D" w:rsidRDefault="00011FCF" w:rsidP="00DE193F">
            <w:pPr>
              <w:pStyle w:val="EarlierRepubEntries"/>
            </w:pPr>
            <w:r>
              <w:t>31 Jan 19</w:t>
            </w:r>
            <w:r w:rsidR="00DE193F">
              <w:t>9</w:t>
            </w:r>
            <w:r>
              <w:t>8</w:t>
            </w:r>
            <w:r w:rsidR="00221B76">
              <w:t>–</w:t>
            </w:r>
            <w:r w:rsidR="00221B76">
              <w:br/>
            </w:r>
            <w:r>
              <w:t>20 May 1999</w:t>
            </w:r>
          </w:p>
        </w:tc>
        <w:tc>
          <w:tcPr>
            <w:tcW w:w="1783" w:type="dxa"/>
            <w:tcBorders>
              <w:top w:val="single" w:sz="4" w:space="0" w:color="auto"/>
              <w:bottom w:val="single" w:sz="4" w:space="0" w:color="auto"/>
            </w:tcBorders>
          </w:tcPr>
          <w:p w14:paraId="561C50C5" w14:textId="269D333D" w:rsidR="00BF2B5D" w:rsidRDefault="00011FCF">
            <w:pPr>
              <w:pStyle w:val="EarlierRepubEntries"/>
            </w:pPr>
            <w:hyperlink r:id="rId909" w:tooltip="Financial Management (Amendment) Act (No 3) 1997" w:history="1">
              <w:r w:rsidRPr="001B3D42">
                <w:rPr>
                  <w:rStyle w:val="charCitHyperlinkAbbrev"/>
                </w:rPr>
                <w:t>A1997</w:t>
              </w:r>
              <w:r w:rsidRPr="001B3D42">
                <w:rPr>
                  <w:rStyle w:val="charCitHyperlinkAbbrev"/>
                </w:rPr>
                <w:noBreakHyphen/>
                <w:t>124</w:t>
              </w:r>
            </w:hyperlink>
          </w:p>
        </w:tc>
        <w:tc>
          <w:tcPr>
            <w:tcW w:w="1783" w:type="dxa"/>
            <w:tcBorders>
              <w:top w:val="single" w:sz="4" w:space="0" w:color="auto"/>
              <w:bottom w:val="single" w:sz="4" w:space="0" w:color="auto"/>
            </w:tcBorders>
          </w:tcPr>
          <w:p w14:paraId="17538AFB" w14:textId="3DB8D8D7" w:rsidR="00BF2B5D" w:rsidRDefault="00011FCF">
            <w:pPr>
              <w:pStyle w:val="EarlierRepubEntries"/>
            </w:pPr>
            <w:r>
              <w:t xml:space="preserve">amendments by </w:t>
            </w:r>
            <w:hyperlink r:id="rId910" w:tooltip="Financial Management (Amendment) Act (No 2) 1997" w:history="1">
              <w:r w:rsidR="00E31ED3" w:rsidRPr="00E31ED3">
                <w:rPr>
                  <w:rStyle w:val="charCitHyperlinkAbbrev"/>
                </w:rPr>
                <w:t>A1997-102</w:t>
              </w:r>
            </w:hyperlink>
            <w:r w:rsidR="00E31ED3">
              <w:t xml:space="preserve"> and </w:t>
            </w:r>
            <w:hyperlink r:id="rId911" w:tooltip="Financial Management (Amendment) Act (No 3) 1997" w:history="1">
              <w:r w:rsidR="00E31ED3" w:rsidRPr="001B3D42">
                <w:rPr>
                  <w:rStyle w:val="charCitHyperlinkAbbrev"/>
                </w:rPr>
                <w:t>A1997</w:t>
              </w:r>
              <w:r w:rsidR="00E31ED3" w:rsidRPr="001B3D42">
                <w:rPr>
                  <w:rStyle w:val="charCitHyperlinkAbbrev"/>
                </w:rPr>
                <w:noBreakHyphen/>
                <w:t>124</w:t>
              </w:r>
            </w:hyperlink>
          </w:p>
        </w:tc>
      </w:tr>
      <w:tr w:rsidR="00BF2B5D" w14:paraId="5DEC5C55" w14:textId="77777777" w:rsidTr="008E7133">
        <w:tc>
          <w:tcPr>
            <w:tcW w:w="1576" w:type="dxa"/>
            <w:tcBorders>
              <w:top w:val="single" w:sz="4" w:space="0" w:color="auto"/>
              <w:bottom w:val="single" w:sz="4" w:space="0" w:color="auto"/>
            </w:tcBorders>
          </w:tcPr>
          <w:p w14:paraId="6B67054B" w14:textId="77777777" w:rsidR="00BF2B5D" w:rsidRDefault="00BF2B5D">
            <w:pPr>
              <w:pStyle w:val="EarlierRepubEntries"/>
            </w:pPr>
            <w:r>
              <w:t>R1A</w:t>
            </w:r>
            <w:r>
              <w:br/>
            </w:r>
            <w:r w:rsidR="002775C4">
              <w:t>4 Feb 2019</w:t>
            </w:r>
          </w:p>
        </w:tc>
        <w:tc>
          <w:tcPr>
            <w:tcW w:w="1681" w:type="dxa"/>
            <w:tcBorders>
              <w:top w:val="single" w:sz="4" w:space="0" w:color="auto"/>
              <w:bottom w:val="single" w:sz="4" w:space="0" w:color="auto"/>
            </w:tcBorders>
          </w:tcPr>
          <w:p w14:paraId="6A42F352" w14:textId="77777777" w:rsidR="00BF2B5D" w:rsidRDefault="002775C4">
            <w:pPr>
              <w:pStyle w:val="EarlierRepubEntries"/>
            </w:pPr>
            <w:r>
              <w:t>21 May 1999</w:t>
            </w:r>
            <w:r w:rsidR="00221B76">
              <w:t>–</w:t>
            </w:r>
            <w:r w:rsidR="00221B76">
              <w:br/>
            </w:r>
            <w:r>
              <w:t>30 June 1999</w:t>
            </w:r>
          </w:p>
        </w:tc>
        <w:tc>
          <w:tcPr>
            <w:tcW w:w="1783" w:type="dxa"/>
            <w:tcBorders>
              <w:top w:val="single" w:sz="4" w:space="0" w:color="auto"/>
              <w:bottom w:val="single" w:sz="4" w:space="0" w:color="auto"/>
            </w:tcBorders>
          </w:tcPr>
          <w:p w14:paraId="257D9258" w14:textId="3F56EA1B" w:rsidR="00BF2B5D" w:rsidRDefault="002775C4">
            <w:pPr>
              <w:pStyle w:val="EarlierRepubEntries"/>
            </w:pPr>
            <w:hyperlink r:id="rId912" w:tooltip="Trustee (Amendment) Act 1999" w:history="1">
              <w:r w:rsidRPr="002775C4">
                <w:rPr>
                  <w:rStyle w:val="charCitHyperlinkAbbrev"/>
                </w:rPr>
                <w:t>A1999-28</w:t>
              </w:r>
            </w:hyperlink>
          </w:p>
        </w:tc>
        <w:tc>
          <w:tcPr>
            <w:tcW w:w="1783" w:type="dxa"/>
            <w:tcBorders>
              <w:top w:val="single" w:sz="4" w:space="0" w:color="auto"/>
              <w:bottom w:val="single" w:sz="4" w:space="0" w:color="auto"/>
            </w:tcBorders>
          </w:tcPr>
          <w:p w14:paraId="5D63EF9E" w14:textId="6D9A24BC" w:rsidR="00BF2B5D" w:rsidRDefault="002775C4">
            <w:pPr>
              <w:pStyle w:val="EarlierRepubEntries"/>
            </w:pPr>
            <w:r>
              <w:t xml:space="preserve">amendments by </w:t>
            </w:r>
            <w:hyperlink r:id="rId913" w:tooltip="Trustee (Amendment) Act 1999" w:history="1">
              <w:r w:rsidRPr="002775C4">
                <w:rPr>
                  <w:rStyle w:val="charCitHyperlinkAbbrev"/>
                </w:rPr>
                <w:t>A1999-28</w:t>
              </w:r>
            </w:hyperlink>
          </w:p>
        </w:tc>
      </w:tr>
      <w:tr w:rsidR="00BF2B5D" w14:paraId="21159CEF" w14:textId="77777777" w:rsidTr="008E7133">
        <w:tc>
          <w:tcPr>
            <w:tcW w:w="1576" w:type="dxa"/>
            <w:tcBorders>
              <w:top w:val="single" w:sz="4" w:space="0" w:color="auto"/>
              <w:bottom w:val="single" w:sz="4" w:space="0" w:color="auto"/>
            </w:tcBorders>
          </w:tcPr>
          <w:p w14:paraId="4F9F2436" w14:textId="77777777" w:rsidR="00BF2B5D" w:rsidRDefault="00A579EA">
            <w:pPr>
              <w:pStyle w:val="EarlierRepubEntries"/>
            </w:pPr>
            <w:r>
              <w:t>R1B</w:t>
            </w:r>
            <w:r>
              <w:br/>
            </w:r>
            <w:r w:rsidR="009B7861">
              <w:t>4 Feb 2019</w:t>
            </w:r>
          </w:p>
        </w:tc>
        <w:tc>
          <w:tcPr>
            <w:tcW w:w="1681" w:type="dxa"/>
            <w:tcBorders>
              <w:top w:val="single" w:sz="4" w:space="0" w:color="auto"/>
              <w:bottom w:val="single" w:sz="4" w:space="0" w:color="auto"/>
            </w:tcBorders>
          </w:tcPr>
          <w:p w14:paraId="273D04B5" w14:textId="77777777" w:rsidR="00BF2B5D" w:rsidRDefault="009B7861">
            <w:pPr>
              <w:pStyle w:val="EarlierRepubEntries"/>
            </w:pPr>
            <w:r>
              <w:t>1 July 1999</w:t>
            </w:r>
            <w:r w:rsidR="00221B76">
              <w:t>–</w:t>
            </w:r>
            <w:r w:rsidR="00221B76">
              <w:br/>
            </w:r>
            <w:r>
              <w:t>11 July 1999</w:t>
            </w:r>
          </w:p>
        </w:tc>
        <w:tc>
          <w:tcPr>
            <w:tcW w:w="1783" w:type="dxa"/>
            <w:tcBorders>
              <w:top w:val="single" w:sz="4" w:space="0" w:color="auto"/>
              <w:bottom w:val="single" w:sz="4" w:space="0" w:color="auto"/>
            </w:tcBorders>
          </w:tcPr>
          <w:p w14:paraId="6AEA6C77" w14:textId="48F5A5C0" w:rsidR="00BF2B5D" w:rsidRDefault="009B7861">
            <w:pPr>
              <w:pStyle w:val="EarlierRepubEntries"/>
            </w:pPr>
            <w:hyperlink r:id="rId914" w:tooltip="Financial Sector Reform (ACT) Act 1999" w:history="1">
              <w:r w:rsidRPr="009B7861">
                <w:rPr>
                  <w:rStyle w:val="charCitHyperlinkAbbrev"/>
                </w:rPr>
                <w:t>A1999-33</w:t>
              </w:r>
            </w:hyperlink>
          </w:p>
        </w:tc>
        <w:tc>
          <w:tcPr>
            <w:tcW w:w="1783" w:type="dxa"/>
            <w:tcBorders>
              <w:top w:val="single" w:sz="4" w:space="0" w:color="auto"/>
              <w:bottom w:val="single" w:sz="4" w:space="0" w:color="auto"/>
            </w:tcBorders>
          </w:tcPr>
          <w:p w14:paraId="3E5013D5" w14:textId="67660D30" w:rsidR="00BF2B5D" w:rsidRDefault="002775C4">
            <w:pPr>
              <w:pStyle w:val="EarlierRepubEntries"/>
            </w:pPr>
            <w:r>
              <w:t xml:space="preserve">amendments by </w:t>
            </w:r>
            <w:hyperlink r:id="rId915" w:tooltip="Financial Sector Reform (ACT) Act 1999" w:history="1">
              <w:r w:rsidR="009B7861" w:rsidRPr="009B7861">
                <w:rPr>
                  <w:rStyle w:val="charCitHyperlinkAbbrev"/>
                </w:rPr>
                <w:t>A1999-33</w:t>
              </w:r>
            </w:hyperlink>
          </w:p>
        </w:tc>
      </w:tr>
      <w:tr w:rsidR="00BF2B5D" w14:paraId="7D7833EE" w14:textId="77777777" w:rsidTr="008E7133">
        <w:tc>
          <w:tcPr>
            <w:tcW w:w="1576" w:type="dxa"/>
            <w:tcBorders>
              <w:top w:val="single" w:sz="4" w:space="0" w:color="auto"/>
              <w:bottom w:val="single" w:sz="4" w:space="0" w:color="auto"/>
            </w:tcBorders>
          </w:tcPr>
          <w:p w14:paraId="55324C66" w14:textId="77777777" w:rsidR="00BF2B5D" w:rsidRDefault="00A579EA">
            <w:pPr>
              <w:pStyle w:val="EarlierRepubEntries"/>
            </w:pPr>
            <w:r>
              <w:t>R1C</w:t>
            </w:r>
            <w:r>
              <w:br/>
            </w:r>
            <w:r w:rsidR="0004504C">
              <w:t>4 Feb 2019</w:t>
            </w:r>
          </w:p>
        </w:tc>
        <w:tc>
          <w:tcPr>
            <w:tcW w:w="1681" w:type="dxa"/>
            <w:tcBorders>
              <w:top w:val="single" w:sz="4" w:space="0" w:color="auto"/>
              <w:bottom w:val="single" w:sz="4" w:space="0" w:color="auto"/>
            </w:tcBorders>
          </w:tcPr>
          <w:p w14:paraId="05A9BB27" w14:textId="77777777" w:rsidR="00BF2B5D" w:rsidRDefault="0004504C">
            <w:pPr>
              <w:pStyle w:val="EarlierRepubEntries"/>
            </w:pPr>
            <w:r>
              <w:t>12 July 1999</w:t>
            </w:r>
            <w:r w:rsidR="00221B76">
              <w:t>–</w:t>
            </w:r>
            <w:r w:rsidR="00221B76">
              <w:br/>
            </w:r>
            <w:r>
              <w:t>9 Nov 1999</w:t>
            </w:r>
          </w:p>
        </w:tc>
        <w:tc>
          <w:tcPr>
            <w:tcW w:w="1783" w:type="dxa"/>
            <w:tcBorders>
              <w:top w:val="single" w:sz="4" w:space="0" w:color="auto"/>
              <w:bottom w:val="single" w:sz="4" w:space="0" w:color="auto"/>
            </w:tcBorders>
          </w:tcPr>
          <w:p w14:paraId="5B7D6F54" w14:textId="263EB802" w:rsidR="00BF2B5D" w:rsidRDefault="0004504C">
            <w:pPr>
              <w:pStyle w:val="EarlierRepubEntries"/>
            </w:pPr>
            <w:hyperlink r:id="rId916" w:tooltip="Appropriation Act 1999-2000" w:history="1">
              <w:r w:rsidRPr="0004504C">
                <w:rPr>
                  <w:rStyle w:val="charCitHyperlinkAbbrev"/>
                </w:rPr>
                <w:t>A1999-36</w:t>
              </w:r>
            </w:hyperlink>
          </w:p>
        </w:tc>
        <w:tc>
          <w:tcPr>
            <w:tcW w:w="1783" w:type="dxa"/>
            <w:tcBorders>
              <w:top w:val="single" w:sz="4" w:space="0" w:color="auto"/>
              <w:bottom w:val="single" w:sz="4" w:space="0" w:color="auto"/>
            </w:tcBorders>
          </w:tcPr>
          <w:p w14:paraId="7624D123" w14:textId="7CAFD45B" w:rsidR="00BF2B5D" w:rsidRDefault="002775C4">
            <w:pPr>
              <w:pStyle w:val="EarlierRepubEntries"/>
            </w:pPr>
            <w:r>
              <w:t xml:space="preserve">amendments by </w:t>
            </w:r>
            <w:hyperlink r:id="rId917" w:tooltip="Appropriation Act 1999-2000" w:history="1">
              <w:r w:rsidR="0004504C" w:rsidRPr="0004504C">
                <w:rPr>
                  <w:rStyle w:val="charCitHyperlinkAbbrev"/>
                </w:rPr>
                <w:t>A1999-36</w:t>
              </w:r>
            </w:hyperlink>
          </w:p>
        </w:tc>
      </w:tr>
      <w:tr w:rsidR="00BF2B5D" w14:paraId="1DE3277F" w14:textId="77777777" w:rsidTr="008E7133">
        <w:tc>
          <w:tcPr>
            <w:tcW w:w="1576" w:type="dxa"/>
            <w:tcBorders>
              <w:top w:val="single" w:sz="4" w:space="0" w:color="auto"/>
              <w:bottom w:val="single" w:sz="4" w:space="0" w:color="auto"/>
            </w:tcBorders>
          </w:tcPr>
          <w:p w14:paraId="076D3A5C" w14:textId="77777777" w:rsidR="00BF2B5D" w:rsidRDefault="00A579EA">
            <w:pPr>
              <w:pStyle w:val="EarlierRepubEntries"/>
            </w:pPr>
            <w:r>
              <w:t>R2 (RI)</w:t>
            </w:r>
            <w:r>
              <w:br/>
            </w:r>
            <w:r w:rsidR="0004504C">
              <w:t>4 Feb 2019</w:t>
            </w:r>
          </w:p>
        </w:tc>
        <w:tc>
          <w:tcPr>
            <w:tcW w:w="1681" w:type="dxa"/>
            <w:tcBorders>
              <w:top w:val="single" w:sz="4" w:space="0" w:color="auto"/>
              <w:bottom w:val="single" w:sz="4" w:space="0" w:color="auto"/>
            </w:tcBorders>
          </w:tcPr>
          <w:p w14:paraId="04648982" w14:textId="77777777" w:rsidR="00BF2B5D" w:rsidRDefault="0004504C">
            <w:pPr>
              <w:pStyle w:val="EarlierRepubEntries"/>
            </w:pPr>
            <w:r>
              <w:t>10 Nov 1999</w:t>
            </w:r>
            <w:r w:rsidR="00221B76">
              <w:t>–</w:t>
            </w:r>
            <w:r w:rsidR="00221B76">
              <w:br/>
            </w:r>
            <w:r>
              <w:t>29 June 2000</w:t>
            </w:r>
          </w:p>
        </w:tc>
        <w:tc>
          <w:tcPr>
            <w:tcW w:w="1783" w:type="dxa"/>
            <w:tcBorders>
              <w:top w:val="single" w:sz="4" w:space="0" w:color="auto"/>
              <w:bottom w:val="single" w:sz="4" w:space="0" w:color="auto"/>
            </w:tcBorders>
          </w:tcPr>
          <w:p w14:paraId="1FFBE88A" w14:textId="4AE91741" w:rsidR="00BF2B5D" w:rsidRDefault="0004504C">
            <w:pPr>
              <w:pStyle w:val="EarlierRepubEntries"/>
            </w:pPr>
            <w:hyperlink r:id="rId918" w:tooltip="Financial Management Amendment Act 1999" w:history="1">
              <w:r w:rsidRPr="0004504C">
                <w:rPr>
                  <w:rStyle w:val="charCitHyperlinkAbbrev"/>
                </w:rPr>
                <w:t>A1999-58</w:t>
              </w:r>
            </w:hyperlink>
          </w:p>
        </w:tc>
        <w:tc>
          <w:tcPr>
            <w:tcW w:w="1783" w:type="dxa"/>
            <w:tcBorders>
              <w:top w:val="single" w:sz="4" w:space="0" w:color="auto"/>
              <w:bottom w:val="single" w:sz="4" w:space="0" w:color="auto"/>
            </w:tcBorders>
          </w:tcPr>
          <w:p w14:paraId="1E14C556" w14:textId="5D874018" w:rsidR="00BF2B5D" w:rsidRDefault="002775C4">
            <w:pPr>
              <w:pStyle w:val="EarlierRepubEntries"/>
            </w:pPr>
            <w:r>
              <w:t xml:space="preserve">amendments by </w:t>
            </w:r>
            <w:hyperlink r:id="rId919" w:tooltip="Financial Management Amendment Act 1999" w:history="1">
              <w:r w:rsidR="0004504C" w:rsidRPr="0004504C">
                <w:rPr>
                  <w:rStyle w:val="charCitHyperlinkAbbrev"/>
                </w:rPr>
                <w:t>A1999-58</w:t>
              </w:r>
            </w:hyperlink>
          </w:p>
        </w:tc>
      </w:tr>
      <w:tr w:rsidR="00BF2B5D" w14:paraId="37B2F180" w14:textId="77777777" w:rsidTr="008E7133">
        <w:tc>
          <w:tcPr>
            <w:tcW w:w="1576" w:type="dxa"/>
            <w:tcBorders>
              <w:top w:val="single" w:sz="4" w:space="0" w:color="auto"/>
              <w:bottom w:val="single" w:sz="4" w:space="0" w:color="auto"/>
            </w:tcBorders>
          </w:tcPr>
          <w:p w14:paraId="2E6EEFE8" w14:textId="77777777" w:rsidR="00BF2B5D" w:rsidRDefault="00A579EA">
            <w:pPr>
              <w:pStyle w:val="EarlierRepubEntries"/>
            </w:pPr>
            <w:r>
              <w:t>R2A</w:t>
            </w:r>
            <w:r>
              <w:br/>
            </w:r>
            <w:r w:rsidR="00D67CA7">
              <w:t>4 Feb 2019</w:t>
            </w:r>
          </w:p>
        </w:tc>
        <w:tc>
          <w:tcPr>
            <w:tcW w:w="1681" w:type="dxa"/>
            <w:tcBorders>
              <w:top w:val="single" w:sz="4" w:space="0" w:color="auto"/>
              <w:bottom w:val="single" w:sz="4" w:space="0" w:color="auto"/>
            </w:tcBorders>
          </w:tcPr>
          <w:p w14:paraId="70F656AB" w14:textId="77777777" w:rsidR="00BF2B5D" w:rsidRDefault="00D67CA7">
            <w:pPr>
              <w:pStyle w:val="EarlierRepubEntries"/>
            </w:pPr>
            <w:r>
              <w:t>1 July 2000</w:t>
            </w:r>
            <w:r w:rsidR="00221B76">
              <w:t>–</w:t>
            </w:r>
            <w:r w:rsidR="00221B76">
              <w:br/>
            </w:r>
            <w:r>
              <w:t>28 Mar 2001</w:t>
            </w:r>
          </w:p>
        </w:tc>
        <w:tc>
          <w:tcPr>
            <w:tcW w:w="1783" w:type="dxa"/>
            <w:tcBorders>
              <w:top w:val="single" w:sz="4" w:space="0" w:color="auto"/>
              <w:bottom w:val="single" w:sz="4" w:space="0" w:color="auto"/>
            </w:tcBorders>
          </w:tcPr>
          <w:p w14:paraId="3567D196" w14:textId="6B5EDF46" w:rsidR="00BF2B5D" w:rsidRDefault="00D67CA7">
            <w:pPr>
              <w:pStyle w:val="EarlierRepubEntries"/>
            </w:pPr>
            <w:hyperlink r:id="rId920" w:tooltip="Financial Management Amendment Act 2000" w:history="1">
              <w:r w:rsidRPr="00D67CA7">
                <w:rPr>
                  <w:rStyle w:val="charCitHyperlinkAbbrev"/>
                </w:rPr>
                <w:t>A2000-27</w:t>
              </w:r>
            </w:hyperlink>
          </w:p>
        </w:tc>
        <w:tc>
          <w:tcPr>
            <w:tcW w:w="1783" w:type="dxa"/>
            <w:tcBorders>
              <w:top w:val="single" w:sz="4" w:space="0" w:color="auto"/>
              <w:bottom w:val="single" w:sz="4" w:space="0" w:color="auto"/>
            </w:tcBorders>
          </w:tcPr>
          <w:p w14:paraId="6AE03DE2" w14:textId="005999CD" w:rsidR="00BF2B5D" w:rsidRDefault="002775C4">
            <w:pPr>
              <w:pStyle w:val="EarlierRepubEntries"/>
            </w:pPr>
            <w:r>
              <w:t xml:space="preserve">amendments by </w:t>
            </w:r>
            <w:hyperlink r:id="rId921" w:tooltip="Territory Superannuation Provision Protection Act 2000" w:history="1">
              <w:r w:rsidR="00D67CA7" w:rsidRPr="00D67CA7">
                <w:rPr>
                  <w:rStyle w:val="charCitHyperlinkAbbrev"/>
                </w:rPr>
                <w:t>A2000-21</w:t>
              </w:r>
            </w:hyperlink>
            <w:r w:rsidR="00D67CA7">
              <w:t xml:space="preserve"> and </w:t>
            </w:r>
            <w:hyperlink r:id="rId922" w:tooltip="Financial Management Amendment Act 2000" w:history="1">
              <w:r w:rsidR="00D67CA7" w:rsidRPr="00D67CA7">
                <w:rPr>
                  <w:rStyle w:val="charCitHyperlinkAbbrev"/>
                </w:rPr>
                <w:t>A2000-27</w:t>
              </w:r>
            </w:hyperlink>
            <w:r w:rsidR="00D67CA7">
              <w:t xml:space="preserve"> </w:t>
            </w:r>
          </w:p>
        </w:tc>
      </w:tr>
      <w:tr w:rsidR="00BF2B5D" w14:paraId="603CF271" w14:textId="77777777" w:rsidTr="008E7133">
        <w:tc>
          <w:tcPr>
            <w:tcW w:w="1576" w:type="dxa"/>
            <w:tcBorders>
              <w:top w:val="single" w:sz="4" w:space="0" w:color="auto"/>
              <w:bottom w:val="single" w:sz="4" w:space="0" w:color="auto"/>
            </w:tcBorders>
          </w:tcPr>
          <w:p w14:paraId="66E792A4" w14:textId="77777777" w:rsidR="00BF2B5D" w:rsidRDefault="00A579EA">
            <w:pPr>
              <w:pStyle w:val="EarlierRepubEntries"/>
            </w:pPr>
            <w:r>
              <w:t>R2B</w:t>
            </w:r>
            <w:r>
              <w:br/>
            </w:r>
            <w:r w:rsidR="00BD529E">
              <w:t>4 Feb 2019</w:t>
            </w:r>
          </w:p>
        </w:tc>
        <w:tc>
          <w:tcPr>
            <w:tcW w:w="1681" w:type="dxa"/>
            <w:tcBorders>
              <w:top w:val="single" w:sz="4" w:space="0" w:color="auto"/>
              <w:bottom w:val="single" w:sz="4" w:space="0" w:color="auto"/>
            </w:tcBorders>
          </w:tcPr>
          <w:p w14:paraId="5CF180EE" w14:textId="77777777" w:rsidR="00BF2B5D" w:rsidRDefault="00BD529E">
            <w:pPr>
              <w:pStyle w:val="EarlierRepubEntries"/>
            </w:pPr>
            <w:r>
              <w:t>29 Mar 2001</w:t>
            </w:r>
            <w:r w:rsidR="00221B76">
              <w:t>–</w:t>
            </w:r>
            <w:r w:rsidR="00221B76">
              <w:br/>
            </w:r>
            <w:r>
              <w:t>28 June 2001</w:t>
            </w:r>
          </w:p>
        </w:tc>
        <w:tc>
          <w:tcPr>
            <w:tcW w:w="1783" w:type="dxa"/>
            <w:tcBorders>
              <w:top w:val="single" w:sz="4" w:space="0" w:color="auto"/>
              <w:bottom w:val="single" w:sz="4" w:space="0" w:color="auto"/>
            </w:tcBorders>
          </w:tcPr>
          <w:p w14:paraId="37EC251F" w14:textId="7FB9D55A" w:rsidR="00BF2B5D" w:rsidRDefault="00BD529E">
            <w:pPr>
              <w:pStyle w:val="EarlierRepubEntries"/>
            </w:pPr>
            <w:hyperlink r:id="rId923" w:tooltip="Statute Law Amendment Act 2001" w:history="1">
              <w:r w:rsidRPr="00BD529E">
                <w:rPr>
                  <w:rStyle w:val="charCitHyperlinkAbbrev"/>
                </w:rPr>
                <w:t>A2001-11</w:t>
              </w:r>
            </w:hyperlink>
          </w:p>
        </w:tc>
        <w:tc>
          <w:tcPr>
            <w:tcW w:w="1783" w:type="dxa"/>
            <w:tcBorders>
              <w:top w:val="single" w:sz="4" w:space="0" w:color="auto"/>
              <w:bottom w:val="single" w:sz="4" w:space="0" w:color="auto"/>
            </w:tcBorders>
          </w:tcPr>
          <w:p w14:paraId="7958D6FF" w14:textId="47B59DFF" w:rsidR="00BF2B5D" w:rsidRDefault="002775C4">
            <w:pPr>
              <w:pStyle w:val="EarlierRepubEntries"/>
            </w:pPr>
            <w:r>
              <w:t xml:space="preserve">amendments by </w:t>
            </w:r>
            <w:hyperlink r:id="rId924" w:tooltip="Statute Law Amendment Act 2001" w:history="1">
              <w:r w:rsidR="00BD529E" w:rsidRPr="00BD529E">
                <w:rPr>
                  <w:rStyle w:val="charCitHyperlinkAbbrev"/>
                </w:rPr>
                <w:t>A2001-11</w:t>
              </w:r>
            </w:hyperlink>
          </w:p>
        </w:tc>
      </w:tr>
      <w:tr w:rsidR="00BF2B5D" w14:paraId="3495DE48" w14:textId="77777777" w:rsidTr="008E7133">
        <w:tc>
          <w:tcPr>
            <w:tcW w:w="1576" w:type="dxa"/>
            <w:tcBorders>
              <w:top w:val="single" w:sz="4" w:space="0" w:color="auto"/>
              <w:bottom w:val="single" w:sz="4" w:space="0" w:color="auto"/>
            </w:tcBorders>
          </w:tcPr>
          <w:p w14:paraId="1D2DB1FE" w14:textId="77777777" w:rsidR="00BF2B5D" w:rsidRDefault="00A579EA">
            <w:pPr>
              <w:pStyle w:val="EarlierRepubEntries"/>
            </w:pPr>
            <w:r>
              <w:t>R3</w:t>
            </w:r>
            <w:r>
              <w:br/>
            </w:r>
            <w:r w:rsidR="008D2684">
              <w:t>12 Sept 2001</w:t>
            </w:r>
          </w:p>
        </w:tc>
        <w:tc>
          <w:tcPr>
            <w:tcW w:w="1681" w:type="dxa"/>
            <w:tcBorders>
              <w:top w:val="single" w:sz="4" w:space="0" w:color="auto"/>
              <w:bottom w:val="single" w:sz="4" w:space="0" w:color="auto"/>
            </w:tcBorders>
          </w:tcPr>
          <w:p w14:paraId="7D12280C" w14:textId="77777777" w:rsidR="00BF2B5D" w:rsidRDefault="008D2684">
            <w:pPr>
              <w:pStyle w:val="EarlierRepubEntries"/>
            </w:pPr>
            <w:r>
              <w:t>12 Sept 2001</w:t>
            </w:r>
            <w:r w:rsidR="00221B76">
              <w:t>–</w:t>
            </w:r>
            <w:r w:rsidR="00221B76">
              <w:br/>
            </w:r>
            <w:r>
              <w:t>19 Dec 2001</w:t>
            </w:r>
          </w:p>
        </w:tc>
        <w:tc>
          <w:tcPr>
            <w:tcW w:w="1783" w:type="dxa"/>
            <w:tcBorders>
              <w:top w:val="single" w:sz="4" w:space="0" w:color="auto"/>
              <w:bottom w:val="single" w:sz="4" w:space="0" w:color="auto"/>
            </w:tcBorders>
          </w:tcPr>
          <w:p w14:paraId="3C975F34" w14:textId="1473A72E" w:rsidR="00BF2B5D" w:rsidRDefault="00762B50">
            <w:pPr>
              <w:pStyle w:val="EarlierRepubEntries"/>
            </w:pPr>
            <w:hyperlink r:id="rId925" w:tooltip="Statute Law Amendment Act 2001 (No 2)" w:history="1">
              <w:r w:rsidRPr="001B3D42">
                <w:rPr>
                  <w:rStyle w:val="charCitHyperlinkAbbrev"/>
                </w:rPr>
                <w:t>A2001</w:t>
              </w:r>
              <w:r w:rsidRPr="001B3D42">
                <w:rPr>
                  <w:rStyle w:val="charCitHyperlinkAbbrev"/>
                </w:rPr>
                <w:noBreakHyphen/>
                <w:t>56</w:t>
              </w:r>
            </w:hyperlink>
          </w:p>
        </w:tc>
        <w:tc>
          <w:tcPr>
            <w:tcW w:w="1783" w:type="dxa"/>
            <w:tcBorders>
              <w:top w:val="single" w:sz="4" w:space="0" w:color="auto"/>
              <w:bottom w:val="single" w:sz="4" w:space="0" w:color="auto"/>
            </w:tcBorders>
          </w:tcPr>
          <w:p w14:paraId="162C17B3" w14:textId="3316AC20" w:rsidR="00BF2B5D" w:rsidRDefault="002775C4">
            <w:pPr>
              <w:pStyle w:val="EarlierRepubEntries"/>
            </w:pPr>
            <w:r>
              <w:t xml:space="preserve">amendments by </w:t>
            </w:r>
            <w:hyperlink r:id="rId926" w:tooltip="Financial Management Amendment Act 2001 (No 2)" w:history="1">
              <w:r w:rsidR="00762B50" w:rsidRPr="00762B50">
                <w:rPr>
                  <w:rStyle w:val="charCitHyperlinkAbbrev"/>
                </w:rPr>
                <w:t>A2001-42</w:t>
              </w:r>
            </w:hyperlink>
            <w:r w:rsidR="00762B50">
              <w:t xml:space="preserve">, </w:t>
            </w:r>
            <w:hyperlink r:id="rId927" w:tooltip="Appropriation Act 2001-2002" w:history="1">
              <w:r w:rsidR="00762B50" w:rsidRPr="00762B50">
                <w:rPr>
                  <w:rStyle w:val="charCitHyperlinkAbbrev"/>
                </w:rPr>
                <w:t>A2001</w:t>
              </w:r>
              <w:r w:rsidR="00762B50" w:rsidRPr="00762B50">
                <w:rPr>
                  <w:rStyle w:val="charCitHyperlinkAbbrev"/>
                </w:rPr>
                <w:noBreakHyphen/>
                <w:t>43</w:t>
              </w:r>
            </w:hyperlink>
            <w:r w:rsidR="00762B50">
              <w:t xml:space="preserve">, </w:t>
            </w:r>
            <w:hyperlink r:id="rId928" w:tooltip="Legislation (Consequential Amendments) Act 2001" w:history="1">
              <w:r w:rsidR="00762B50" w:rsidRPr="00762B50">
                <w:rPr>
                  <w:rStyle w:val="charCitHyperlinkAbbrev"/>
                </w:rPr>
                <w:t>A2001</w:t>
              </w:r>
              <w:r w:rsidR="00762B50" w:rsidRPr="00762B50">
                <w:rPr>
                  <w:rStyle w:val="charCitHyperlinkAbbrev"/>
                </w:rPr>
                <w:noBreakHyphen/>
                <w:t>44</w:t>
              </w:r>
            </w:hyperlink>
            <w:r w:rsidR="00762B50">
              <w:t xml:space="preserve"> and </w:t>
            </w:r>
            <w:hyperlink r:id="rId929" w:tooltip="Statute Law Amendment Act 2001 (No 2)" w:history="1">
              <w:r w:rsidR="00762B50" w:rsidRPr="001B3D42">
                <w:rPr>
                  <w:rStyle w:val="charCitHyperlinkAbbrev"/>
                </w:rPr>
                <w:t>A2001</w:t>
              </w:r>
              <w:r w:rsidR="00762B50" w:rsidRPr="001B3D42">
                <w:rPr>
                  <w:rStyle w:val="charCitHyperlinkAbbrev"/>
                </w:rPr>
                <w:noBreakHyphen/>
                <w:t>56</w:t>
              </w:r>
            </w:hyperlink>
          </w:p>
        </w:tc>
      </w:tr>
      <w:tr w:rsidR="00BF2B5D" w14:paraId="57C60C3C" w14:textId="77777777" w:rsidTr="008E7133">
        <w:tc>
          <w:tcPr>
            <w:tcW w:w="1576" w:type="dxa"/>
            <w:tcBorders>
              <w:top w:val="single" w:sz="4" w:space="0" w:color="auto"/>
              <w:bottom w:val="single" w:sz="4" w:space="0" w:color="auto"/>
            </w:tcBorders>
          </w:tcPr>
          <w:p w14:paraId="747D4918" w14:textId="77777777" w:rsidR="00BF2B5D" w:rsidRDefault="00A579EA" w:rsidP="00CE507A">
            <w:pPr>
              <w:pStyle w:val="EarlierRepubEntries"/>
            </w:pPr>
            <w:r>
              <w:t>R4</w:t>
            </w:r>
            <w:r>
              <w:br/>
            </w:r>
            <w:r w:rsidR="00CE507A">
              <w:t>4 Jan 2002</w:t>
            </w:r>
          </w:p>
        </w:tc>
        <w:tc>
          <w:tcPr>
            <w:tcW w:w="1681" w:type="dxa"/>
            <w:tcBorders>
              <w:top w:val="single" w:sz="4" w:space="0" w:color="auto"/>
              <w:bottom w:val="single" w:sz="4" w:space="0" w:color="auto"/>
            </w:tcBorders>
          </w:tcPr>
          <w:p w14:paraId="056A0EDD" w14:textId="77777777" w:rsidR="00BF2B5D" w:rsidRDefault="00CE507A">
            <w:pPr>
              <w:pStyle w:val="EarlierRepubEntries"/>
            </w:pPr>
            <w:r>
              <w:t>20 Dec 2001</w:t>
            </w:r>
            <w:r w:rsidR="00221B76">
              <w:t>–</w:t>
            </w:r>
            <w:r w:rsidR="00221B76">
              <w:br/>
            </w:r>
            <w:r>
              <w:t>30 Dec 2001</w:t>
            </w:r>
          </w:p>
        </w:tc>
        <w:tc>
          <w:tcPr>
            <w:tcW w:w="1783" w:type="dxa"/>
            <w:tcBorders>
              <w:top w:val="single" w:sz="4" w:space="0" w:color="auto"/>
              <w:bottom w:val="single" w:sz="4" w:space="0" w:color="auto"/>
            </w:tcBorders>
          </w:tcPr>
          <w:p w14:paraId="50C8F28D" w14:textId="3DCE7865" w:rsidR="00BF2B5D" w:rsidRDefault="00CE507A">
            <w:pPr>
              <w:pStyle w:val="EarlierRepubEntries"/>
            </w:pPr>
            <w:hyperlink r:id="rId930"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480DE2E3" w14:textId="161DBCF9" w:rsidR="00BF2B5D" w:rsidRDefault="002775C4">
            <w:pPr>
              <w:pStyle w:val="EarlierRepubEntries"/>
            </w:pPr>
            <w:r>
              <w:t xml:space="preserve">amendments by </w:t>
            </w:r>
            <w:hyperlink r:id="rId931" w:tooltip="Financial Management Amendment Act 2001 (No 4)" w:history="1">
              <w:r w:rsidR="00CE507A" w:rsidRPr="00CE507A">
                <w:rPr>
                  <w:rStyle w:val="charCitHyperlinkAbbrev"/>
                </w:rPr>
                <w:t>A2001-97</w:t>
              </w:r>
            </w:hyperlink>
          </w:p>
        </w:tc>
      </w:tr>
      <w:tr w:rsidR="00BF2B5D" w14:paraId="4F41A267" w14:textId="77777777" w:rsidTr="008E7133">
        <w:tc>
          <w:tcPr>
            <w:tcW w:w="1576" w:type="dxa"/>
            <w:tcBorders>
              <w:top w:val="single" w:sz="4" w:space="0" w:color="auto"/>
              <w:bottom w:val="single" w:sz="4" w:space="0" w:color="auto"/>
            </w:tcBorders>
          </w:tcPr>
          <w:p w14:paraId="63D0379B" w14:textId="77777777" w:rsidR="00BF2B5D" w:rsidRDefault="00A579EA">
            <w:pPr>
              <w:pStyle w:val="EarlierRepubEntries"/>
            </w:pPr>
            <w:r>
              <w:lastRenderedPageBreak/>
              <w:t>R5</w:t>
            </w:r>
            <w:r>
              <w:br/>
            </w:r>
            <w:r w:rsidR="00E80991">
              <w:t>4 Jan 2002</w:t>
            </w:r>
          </w:p>
        </w:tc>
        <w:tc>
          <w:tcPr>
            <w:tcW w:w="1681" w:type="dxa"/>
            <w:tcBorders>
              <w:top w:val="single" w:sz="4" w:space="0" w:color="auto"/>
              <w:bottom w:val="single" w:sz="4" w:space="0" w:color="auto"/>
            </w:tcBorders>
          </w:tcPr>
          <w:p w14:paraId="45F21F08" w14:textId="77777777" w:rsidR="00BF2B5D" w:rsidRDefault="00E80991">
            <w:pPr>
              <w:pStyle w:val="EarlierRepubEntries"/>
            </w:pPr>
            <w:r>
              <w:t>31 Dec 2001</w:t>
            </w:r>
            <w:r w:rsidR="00221B76">
              <w:t>–</w:t>
            </w:r>
            <w:r w:rsidR="00221B76">
              <w:br/>
            </w:r>
            <w:r>
              <w:t>31 Dec 2001</w:t>
            </w:r>
          </w:p>
        </w:tc>
        <w:tc>
          <w:tcPr>
            <w:tcW w:w="1783" w:type="dxa"/>
            <w:tcBorders>
              <w:top w:val="single" w:sz="4" w:space="0" w:color="auto"/>
              <w:bottom w:val="single" w:sz="4" w:space="0" w:color="auto"/>
            </w:tcBorders>
          </w:tcPr>
          <w:p w14:paraId="749D5B0E" w14:textId="009B96DA" w:rsidR="00BF2B5D" w:rsidRDefault="00E80991">
            <w:pPr>
              <w:pStyle w:val="EarlierRepubEntries"/>
            </w:pPr>
            <w:hyperlink r:id="rId932"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53BB3088" w14:textId="77777777" w:rsidR="00BF2B5D" w:rsidRDefault="00E80991">
            <w:pPr>
              <w:pStyle w:val="EarlierRepubEntries"/>
            </w:pPr>
            <w:r>
              <w:t>expiry of provision</w:t>
            </w:r>
            <w:r w:rsidR="003B15DC">
              <w:t>s</w:t>
            </w:r>
            <w:r>
              <w:t xml:space="preserve"> (s 29A and s 61A)</w:t>
            </w:r>
          </w:p>
        </w:tc>
      </w:tr>
      <w:tr w:rsidR="008E7133" w14:paraId="7B98EB5E" w14:textId="77777777" w:rsidTr="008E7133">
        <w:tc>
          <w:tcPr>
            <w:tcW w:w="1576" w:type="dxa"/>
            <w:tcBorders>
              <w:top w:val="single" w:sz="4" w:space="0" w:color="auto"/>
              <w:bottom w:val="single" w:sz="4" w:space="0" w:color="auto"/>
            </w:tcBorders>
          </w:tcPr>
          <w:p w14:paraId="240030D2" w14:textId="77777777" w:rsidR="008E7133" w:rsidRDefault="008E7133" w:rsidP="00705CFD">
            <w:pPr>
              <w:pStyle w:val="EarlierRepubEntries"/>
            </w:pPr>
            <w:r>
              <w:t>R5 (RI)</w:t>
            </w:r>
            <w:r>
              <w:br/>
            </w:r>
            <w:r w:rsidR="00705CFD">
              <w:t>19 Sept 2002</w:t>
            </w:r>
          </w:p>
        </w:tc>
        <w:tc>
          <w:tcPr>
            <w:tcW w:w="1681" w:type="dxa"/>
            <w:tcBorders>
              <w:top w:val="single" w:sz="4" w:space="0" w:color="auto"/>
              <w:bottom w:val="single" w:sz="4" w:space="0" w:color="auto"/>
            </w:tcBorders>
          </w:tcPr>
          <w:p w14:paraId="365DB53E" w14:textId="77777777" w:rsidR="008E7133" w:rsidRDefault="008E7133" w:rsidP="008E7133">
            <w:pPr>
              <w:pStyle w:val="EarlierRepubEntries"/>
            </w:pPr>
            <w:r>
              <w:t>31 Dec 2001–</w:t>
            </w:r>
            <w:r>
              <w:br/>
              <w:t>31 Dec 2001</w:t>
            </w:r>
          </w:p>
        </w:tc>
        <w:tc>
          <w:tcPr>
            <w:tcW w:w="1783" w:type="dxa"/>
            <w:tcBorders>
              <w:top w:val="single" w:sz="4" w:space="0" w:color="auto"/>
              <w:bottom w:val="single" w:sz="4" w:space="0" w:color="auto"/>
            </w:tcBorders>
          </w:tcPr>
          <w:p w14:paraId="43FED3E7" w14:textId="75C7C352" w:rsidR="008E7133" w:rsidRDefault="0067678E" w:rsidP="008E7133">
            <w:pPr>
              <w:pStyle w:val="EarlierRepubEntries"/>
            </w:pPr>
            <w:hyperlink r:id="rId933"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22143098" w14:textId="270FF620" w:rsidR="008E7133" w:rsidRDefault="005C57A1" w:rsidP="008E7133">
            <w:pPr>
              <w:pStyle w:val="EarlierRepubEntries"/>
            </w:pPr>
            <w:r>
              <w:t>reissue</w:t>
            </w:r>
            <w:r w:rsidR="0067678E">
              <w:t xml:space="preserve"> f</w:t>
            </w:r>
            <w:r>
              <w:t>or retrospective amendments</w:t>
            </w:r>
            <w:r w:rsidR="0067678E">
              <w:t xml:space="preserve"> by </w:t>
            </w:r>
            <w:hyperlink r:id="rId934" w:tooltip="Statute Law Amendment Act 2002" w:history="1">
              <w:r w:rsidR="0067678E" w:rsidRPr="0067678E">
                <w:rPr>
                  <w:rStyle w:val="charCitHyperlinkAbbrev"/>
                </w:rPr>
                <w:t>A2002</w:t>
              </w:r>
              <w:r w:rsidR="0067678E" w:rsidRPr="0067678E">
                <w:rPr>
                  <w:rStyle w:val="charCitHyperlinkAbbrev"/>
                </w:rPr>
                <w:noBreakHyphen/>
                <w:t>30</w:t>
              </w:r>
            </w:hyperlink>
          </w:p>
        </w:tc>
      </w:tr>
      <w:tr w:rsidR="008E7133" w14:paraId="5C289E27" w14:textId="77777777" w:rsidTr="008E7133">
        <w:tc>
          <w:tcPr>
            <w:tcW w:w="1576" w:type="dxa"/>
            <w:tcBorders>
              <w:top w:val="single" w:sz="4" w:space="0" w:color="auto"/>
              <w:bottom w:val="single" w:sz="4" w:space="0" w:color="auto"/>
            </w:tcBorders>
          </w:tcPr>
          <w:p w14:paraId="348A5F2C" w14:textId="77777777" w:rsidR="008E7133" w:rsidRDefault="008E7133" w:rsidP="008E7133">
            <w:pPr>
              <w:pStyle w:val="EarlierRepubEntries"/>
            </w:pPr>
            <w:r>
              <w:t>R6</w:t>
            </w:r>
            <w:r>
              <w:br/>
            </w:r>
            <w:r w:rsidR="00A41BBF">
              <w:t>4 Jan 2002</w:t>
            </w:r>
          </w:p>
        </w:tc>
        <w:tc>
          <w:tcPr>
            <w:tcW w:w="1681" w:type="dxa"/>
            <w:tcBorders>
              <w:top w:val="single" w:sz="4" w:space="0" w:color="auto"/>
              <w:bottom w:val="single" w:sz="4" w:space="0" w:color="auto"/>
            </w:tcBorders>
          </w:tcPr>
          <w:p w14:paraId="3B71F5B9" w14:textId="77777777" w:rsidR="008E7133" w:rsidRDefault="00A41BBF" w:rsidP="008E7133">
            <w:pPr>
              <w:pStyle w:val="EarlierRepubEntries"/>
            </w:pPr>
            <w:r>
              <w:t>1 Jan 2002</w:t>
            </w:r>
            <w:r w:rsidR="008E7133">
              <w:t>–</w:t>
            </w:r>
            <w:r w:rsidR="008E7133">
              <w:br/>
            </w:r>
            <w:r>
              <w:t>11 Jan 2002</w:t>
            </w:r>
          </w:p>
        </w:tc>
        <w:tc>
          <w:tcPr>
            <w:tcW w:w="1783" w:type="dxa"/>
            <w:tcBorders>
              <w:top w:val="single" w:sz="4" w:space="0" w:color="auto"/>
              <w:bottom w:val="single" w:sz="4" w:space="0" w:color="auto"/>
            </w:tcBorders>
          </w:tcPr>
          <w:p w14:paraId="1DEC92C6" w14:textId="09128D1C" w:rsidR="008E7133" w:rsidRDefault="00A41BBF" w:rsidP="008E7133">
            <w:pPr>
              <w:pStyle w:val="EarlierRepubEntries"/>
            </w:pPr>
            <w:hyperlink r:id="rId935"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17C7843C" w14:textId="7812EAE9" w:rsidR="008E7133" w:rsidRDefault="008E7133" w:rsidP="008E7133">
            <w:pPr>
              <w:pStyle w:val="EarlierRepubEntries"/>
            </w:pPr>
            <w:r>
              <w:t xml:space="preserve">amendments by </w:t>
            </w:r>
            <w:hyperlink r:id="rId936" w:tooltip="Financial Management Amendment Act 2001 (No 3)" w:history="1">
              <w:r w:rsidR="00A41BBF" w:rsidRPr="00A41BBF">
                <w:rPr>
                  <w:rStyle w:val="charCitHyperlinkAbbrev"/>
                </w:rPr>
                <w:t>A2001-95</w:t>
              </w:r>
            </w:hyperlink>
          </w:p>
        </w:tc>
      </w:tr>
      <w:tr w:rsidR="008E7133" w14:paraId="46006A91" w14:textId="77777777" w:rsidTr="008E7133">
        <w:tc>
          <w:tcPr>
            <w:tcW w:w="1576" w:type="dxa"/>
            <w:tcBorders>
              <w:top w:val="single" w:sz="4" w:space="0" w:color="auto"/>
              <w:bottom w:val="single" w:sz="4" w:space="0" w:color="auto"/>
            </w:tcBorders>
          </w:tcPr>
          <w:p w14:paraId="1D482C64" w14:textId="77777777" w:rsidR="008E7133" w:rsidRDefault="008E7133" w:rsidP="00D02C94">
            <w:pPr>
              <w:pStyle w:val="EarlierRepubEntries"/>
            </w:pPr>
            <w:r>
              <w:t>R6 (RI)</w:t>
            </w:r>
            <w:r>
              <w:br/>
            </w:r>
            <w:r w:rsidR="00D02C94">
              <w:t>19 Sept</w:t>
            </w:r>
            <w:r w:rsidR="00737FBA">
              <w:t xml:space="preserve"> 2002</w:t>
            </w:r>
          </w:p>
        </w:tc>
        <w:tc>
          <w:tcPr>
            <w:tcW w:w="1681" w:type="dxa"/>
            <w:tcBorders>
              <w:top w:val="single" w:sz="4" w:space="0" w:color="auto"/>
              <w:bottom w:val="single" w:sz="4" w:space="0" w:color="auto"/>
            </w:tcBorders>
          </w:tcPr>
          <w:p w14:paraId="74DBB338" w14:textId="77777777" w:rsidR="008E7133" w:rsidRDefault="00737FBA" w:rsidP="008E7133">
            <w:pPr>
              <w:pStyle w:val="EarlierRepubEntries"/>
            </w:pPr>
            <w:r>
              <w:t>1 Jan 2002–</w:t>
            </w:r>
            <w:r>
              <w:br/>
              <w:t>11 Jan 2002</w:t>
            </w:r>
          </w:p>
        </w:tc>
        <w:tc>
          <w:tcPr>
            <w:tcW w:w="1783" w:type="dxa"/>
            <w:tcBorders>
              <w:top w:val="single" w:sz="4" w:space="0" w:color="auto"/>
              <w:bottom w:val="single" w:sz="4" w:space="0" w:color="auto"/>
            </w:tcBorders>
          </w:tcPr>
          <w:p w14:paraId="2B7762B5" w14:textId="6CB92978" w:rsidR="008E7133" w:rsidRDefault="00EC017E" w:rsidP="008E7133">
            <w:pPr>
              <w:pStyle w:val="EarlierRepubEntries"/>
            </w:pPr>
            <w:hyperlink r:id="rId937"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1E127ADE" w14:textId="34BF762B" w:rsidR="008E7133" w:rsidRDefault="005C57A1" w:rsidP="008E7133">
            <w:pPr>
              <w:pStyle w:val="EarlierRepubEntries"/>
            </w:pPr>
            <w:r>
              <w:t>reissue</w:t>
            </w:r>
            <w:r w:rsidR="00EC017E">
              <w:t xml:space="preserve"> for retrospective amendments</w:t>
            </w:r>
            <w:r w:rsidR="00D101D5">
              <w:t xml:space="preserve"> by </w:t>
            </w:r>
            <w:hyperlink r:id="rId938" w:tooltip="Statute Law Amendment Act 2002" w:history="1">
              <w:r w:rsidR="00D101D5" w:rsidRPr="00D101D5">
                <w:rPr>
                  <w:rStyle w:val="charCitHyperlinkAbbrev"/>
                </w:rPr>
                <w:t>A2002</w:t>
              </w:r>
              <w:r w:rsidR="00D101D5" w:rsidRPr="00D101D5">
                <w:rPr>
                  <w:rStyle w:val="charCitHyperlinkAbbrev"/>
                </w:rPr>
                <w:noBreakHyphen/>
                <w:t>30</w:t>
              </w:r>
            </w:hyperlink>
          </w:p>
        </w:tc>
      </w:tr>
      <w:tr w:rsidR="008E7133" w14:paraId="58CA1EFD" w14:textId="77777777" w:rsidTr="008E7133">
        <w:tc>
          <w:tcPr>
            <w:tcW w:w="1576" w:type="dxa"/>
            <w:tcBorders>
              <w:top w:val="single" w:sz="4" w:space="0" w:color="auto"/>
              <w:bottom w:val="single" w:sz="4" w:space="0" w:color="auto"/>
            </w:tcBorders>
          </w:tcPr>
          <w:p w14:paraId="1905274D" w14:textId="77777777" w:rsidR="008E7133" w:rsidRDefault="002E6431" w:rsidP="008E7133">
            <w:pPr>
              <w:pStyle w:val="EarlierRepubEntries"/>
            </w:pPr>
            <w:r>
              <w:t>R7*</w:t>
            </w:r>
            <w:r w:rsidR="008E7133">
              <w:br/>
            </w:r>
            <w:r>
              <w:t>14 Jan 2002</w:t>
            </w:r>
          </w:p>
        </w:tc>
        <w:tc>
          <w:tcPr>
            <w:tcW w:w="1681" w:type="dxa"/>
            <w:tcBorders>
              <w:top w:val="single" w:sz="4" w:space="0" w:color="auto"/>
              <w:bottom w:val="single" w:sz="4" w:space="0" w:color="auto"/>
            </w:tcBorders>
          </w:tcPr>
          <w:p w14:paraId="75C17AA7" w14:textId="77777777" w:rsidR="008E7133" w:rsidRDefault="002E6431" w:rsidP="008E7133">
            <w:pPr>
              <w:pStyle w:val="EarlierRepubEntries"/>
            </w:pPr>
            <w:r>
              <w:t>12 Jan 2002</w:t>
            </w:r>
            <w:r w:rsidR="008E7133">
              <w:t>–</w:t>
            </w:r>
            <w:r w:rsidR="008E7133">
              <w:br/>
            </w:r>
            <w:r>
              <w:t>29 June 2002</w:t>
            </w:r>
          </w:p>
        </w:tc>
        <w:tc>
          <w:tcPr>
            <w:tcW w:w="1783" w:type="dxa"/>
            <w:tcBorders>
              <w:top w:val="single" w:sz="4" w:space="0" w:color="auto"/>
              <w:bottom w:val="single" w:sz="4" w:space="0" w:color="auto"/>
            </w:tcBorders>
          </w:tcPr>
          <w:p w14:paraId="1A8B5607" w14:textId="19D1A6C7" w:rsidR="008E7133" w:rsidRDefault="002E6431" w:rsidP="008E7133">
            <w:pPr>
              <w:pStyle w:val="EarlierRepubEntries"/>
            </w:pPr>
            <w:hyperlink r:id="rId939"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6E6FF9AC" w14:textId="33F0B6CB" w:rsidR="008E7133" w:rsidRDefault="008E7133" w:rsidP="008E7133">
            <w:pPr>
              <w:pStyle w:val="EarlierRepubEntries"/>
            </w:pPr>
            <w:r>
              <w:t xml:space="preserve">amendments by </w:t>
            </w:r>
            <w:hyperlink r:id="rId940" w:tooltip="Financial Management Legislation Amendment Act 2001" w:history="1">
              <w:r w:rsidR="00345D9F" w:rsidRPr="00345D9F">
                <w:rPr>
                  <w:rStyle w:val="charCitHyperlinkAbbrev"/>
                </w:rPr>
                <w:t>A2001-45</w:t>
              </w:r>
            </w:hyperlink>
          </w:p>
        </w:tc>
      </w:tr>
      <w:tr w:rsidR="008E7133" w14:paraId="050C5DC7" w14:textId="77777777" w:rsidTr="008E7133">
        <w:tc>
          <w:tcPr>
            <w:tcW w:w="1576" w:type="dxa"/>
            <w:tcBorders>
              <w:top w:val="single" w:sz="4" w:space="0" w:color="auto"/>
              <w:bottom w:val="single" w:sz="4" w:space="0" w:color="auto"/>
            </w:tcBorders>
          </w:tcPr>
          <w:p w14:paraId="5D13B224" w14:textId="77777777" w:rsidR="008E7133" w:rsidRDefault="002E6431" w:rsidP="00D02C94">
            <w:pPr>
              <w:pStyle w:val="EarlierRepubEntries"/>
            </w:pPr>
            <w:r>
              <w:t>R7 (RI)</w:t>
            </w:r>
            <w:r w:rsidR="008E7133">
              <w:br/>
            </w:r>
            <w:r w:rsidR="00D02C94">
              <w:t>19 Sept</w:t>
            </w:r>
            <w:r w:rsidR="001D6FBF">
              <w:t xml:space="preserve"> 2002</w:t>
            </w:r>
          </w:p>
        </w:tc>
        <w:tc>
          <w:tcPr>
            <w:tcW w:w="1681" w:type="dxa"/>
            <w:tcBorders>
              <w:top w:val="single" w:sz="4" w:space="0" w:color="auto"/>
              <w:bottom w:val="single" w:sz="4" w:space="0" w:color="auto"/>
            </w:tcBorders>
          </w:tcPr>
          <w:p w14:paraId="57A5EDF0" w14:textId="77777777" w:rsidR="008E7133" w:rsidRDefault="001D6FBF" w:rsidP="008E7133">
            <w:pPr>
              <w:pStyle w:val="EarlierRepubEntries"/>
            </w:pPr>
            <w:r>
              <w:t>12 Jan 2002–</w:t>
            </w:r>
            <w:r>
              <w:br/>
              <w:t>29 June 2002</w:t>
            </w:r>
          </w:p>
        </w:tc>
        <w:tc>
          <w:tcPr>
            <w:tcW w:w="1783" w:type="dxa"/>
            <w:tcBorders>
              <w:top w:val="single" w:sz="4" w:space="0" w:color="auto"/>
              <w:bottom w:val="single" w:sz="4" w:space="0" w:color="auto"/>
            </w:tcBorders>
          </w:tcPr>
          <w:p w14:paraId="13A5E862" w14:textId="2FC0D44B" w:rsidR="008E7133" w:rsidRDefault="001D6FBF" w:rsidP="008E7133">
            <w:pPr>
              <w:pStyle w:val="EarlierRepubEntries"/>
            </w:pPr>
            <w:hyperlink r:id="rId941"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5ED0A30F" w14:textId="0B0B64DA" w:rsidR="008E7133" w:rsidRDefault="001D6FBF" w:rsidP="008E7133">
            <w:pPr>
              <w:pStyle w:val="EarlierRepubEntries"/>
            </w:pPr>
            <w:r>
              <w:t xml:space="preserve">reissue for retrospective amendments by </w:t>
            </w:r>
            <w:hyperlink r:id="rId942" w:tooltip="Statute Law Amendment Act 2002" w:history="1">
              <w:r w:rsidRPr="001D6FBF">
                <w:rPr>
                  <w:rStyle w:val="charCitHyperlinkAbbrev"/>
                </w:rPr>
                <w:t>A2002-30</w:t>
              </w:r>
            </w:hyperlink>
          </w:p>
        </w:tc>
      </w:tr>
      <w:tr w:rsidR="008E7133" w14:paraId="58EBACAC" w14:textId="77777777" w:rsidTr="008E7133">
        <w:tc>
          <w:tcPr>
            <w:tcW w:w="1576" w:type="dxa"/>
            <w:tcBorders>
              <w:top w:val="single" w:sz="4" w:space="0" w:color="auto"/>
              <w:bottom w:val="single" w:sz="4" w:space="0" w:color="auto"/>
            </w:tcBorders>
          </w:tcPr>
          <w:p w14:paraId="46766147" w14:textId="77777777" w:rsidR="008E7133" w:rsidRDefault="008E7133" w:rsidP="008E7133">
            <w:pPr>
              <w:pStyle w:val="EarlierRepubEntries"/>
            </w:pPr>
            <w:r>
              <w:t>R7A</w:t>
            </w:r>
            <w:r>
              <w:br/>
            </w:r>
            <w:r w:rsidR="000C4D8F">
              <w:t>19 Sept 2002</w:t>
            </w:r>
          </w:p>
        </w:tc>
        <w:tc>
          <w:tcPr>
            <w:tcW w:w="1681" w:type="dxa"/>
            <w:tcBorders>
              <w:top w:val="single" w:sz="4" w:space="0" w:color="auto"/>
              <w:bottom w:val="single" w:sz="4" w:space="0" w:color="auto"/>
            </w:tcBorders>
          </w:tcPr>
          <w:p w14:paraId="467EAD4B" w14:textId="77777777" w:rsidR="008E7133" w:rsidRDefault="000C4D8F" w:rsidP="008E7133">
            <w:pPr>
              <w:pStyle w:val="EarlierRepubEntries"/>
            </w:pPr>
            <w:r>
              <w:t>30 June 2002</w:t>
            </w:r>
            <w:r w:rsidR="008E7133">
              <w:t>–</w:t>
            </w:r>
            <w:r w:rsidR="008E7133">
              <w:br/>
            </w:r>
            <w:r>
              <w:t>30 June 2002</w:t>
            </w:r>
          </w:p>
        </w:tc>
        <w:tc>
          <w:tcPr>
            <w:tcW w:w="1783" w:type="dxa"/>
            <w:tcBorders>
              <w:top w:val="single" w:sz="4" w:space="0" w:color="auto"/>
              <w:bottom w:val="single" w:sz="4" w:space="0" w:color="auto"/>
            </w:tcBorders>
          </w:tcPr>
          <w:p w14:paraId="04CB018C" w14:textId="67CB5D1C" w:rsidR="008E7133" w:rsidRDefault="000C4D8F" w:rsidP="008E7133">
            <w:pPr>
              <w:pStyle w:val="EarlierRepubEntries"/>
            </w:pPr>
            <w:hyperlink r:id="rId943"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7B070F87" w14:textId="2DBEBF77" w:rsidR="008E7133" w:rsidRDefault="00912BBB" w:rsidP="008E7133">
            <w:pPr>
              <w:pStyle w:val="EarlierRepubEntries"/>
            </w:pPr>
            <w:r>
              <w:t xml:space="preserve">retrospective </w:t>
            </w:r>
            <w:r w:rsidR="008E7133">
              <w:t xml:space="preserve">amendments by </w:t>
            </w:r>
            <w:hyperlink r:id="rId944" w:tooltip="Appropriation Act 2002-2003" w:history="1">
              <w:r w:rsidRPr="00912BBB">
                <w:rPr>
                  <w:rStyle w:val="charCitHyperlinkAbbrev"/>
                </w:rPr>
                <w:t>A2002-29</w:t>
              </w:r>
            </w:hyperlink>
            <w:r>
              <w:t xml:space="preserve"> and </w:t>
            </w:r>
            <w:hyperlink r:id="rId945" w:tooltip="Statute Law Amendment Act 2002" w:history="1">
              <w:r w:rsidRPr="00912BBB">
                <w:rPr>
                  <w:rStyle w:val="charCitHyperlinkAbbrev"/>
                </w:rPr>
                <w:t>A2002-30</w:t>
              </w:r>
            </w:hyperlink>
          </w:p>
        </w:tc>
      </w:tr>
      <w:tr w:rsidR="008E7133" w14:paraId="4E32BB08" w14:textId="77777777" w:rsidTr="008E7133">
        <w:tc>
          <w:tcPr>
            <w:tcW w:w="1576" w:type="dxa"/>
            <w:tcBorders>
              <w:top w:val="single" w:sz="4" w:space="0" w:color="auto"/>
              <w:bottom w:val="single" w:sz="4" w:space="0" w:color="auto"/>
            </w:tcBorders>
          </w:tcPr>
          <w:p w14:paraId="644C1B6C" w14:textId="77777777" w:rsidR="008E7133" w:rsidRDefault="008E7133" w:rsidP="008E7133">
            <w:pPr>
              <w:pStyle w:val="EarlierRepubEntries"/>
            </w:pPr>
            <w:r>
              <w:t>R8</w:t>
            </w:r>
            <w:r>
              <w:br/>
            </w:r>
            <w:r w:rsidR="0002621B">
              <w:t>1 July 2002</w:t>
            </w:r>
          </w:p>
        </w:tc>
        <w:tc>
          <w:tcPr>
            <w:tcW w:w="1681" w:type="dxa"/>
            <w:tcBorders>
              <w:top w:val="single" w:sz="4" w:space="0" w:color="auto"/>
              <w:bottom w:val="single" w:sz="4" w:space="0" w:color="auto"/>
            </w:tcBorders>
          </w:tcPr>
          <w:p w14:paraId="56C4EF60" w14:textId="77777777" w:rsidR="008E7133" w:rsidRDefault="0002621B" w:rsidP="008E7133">
            <w:pPr>
              <w:pStyle w:val="EarlierRepubEntries"/>
            </w:pPr>
            <w:r>
              <w:t>1 July 2002</w:t>
            </w:r>
            <w:r w:rsidR="008E7133">
              <w:t>–</w:t>
            </w:r>
            <w:r w:rsidR="008E7133">
              <w:br/>
            </w:r>
            <w:r>
              <w:t>16 Sept 2002</w:t>
            </w:r>
          </w:p>
        </w:tc>
        <w:tc>
          <w:tcPr>
            <w:tcW w:w="1783" w:type="dxa"/>
            <w:tcBorders>
              <w:top w:val="single" w:sz="4" w:space="0" w:color="auto"/>
              <w:bottom w:val="single" w:sz="4" w:space="0" w:color="auto"/>
            </w:tcBorders>
          </w:tcPr>
          <w:p w14:paraId="5C201A5A" w14:textId="3F8EE9E3" w:rsidR="008E7133" w:rsidRDefault="0002621B" w:rsidP="008E7133">
            <w:pPr>
              <w:pStyle w:val="EarlierRepubEntries"/>
            </w:pPr>
            <w:hyperlink r:id="rId946"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569FDEC9" w14:textId="77777777" w:rsidR="008E7133" w:rsidRDefault="0002621B" w:rsidP="008E7133">
            <w:pPr>
              <w:pStyle w:val="EarlierRepubEntries"/>
            </w:pPr>
            <w:r>
              <w:t>expiry of provision (s 17A)</w:t>
            </w:r>
          </w:p>
        </w:tc>
      </w:tr>
      <w:tr w:rsidR="008E7133" w14:paraId="1A9CDB81" w14:textId="77777777" w:rsidTr="008E7133">
        <w:tc>
          <w:tcPr>
            <w:tcW w:w="1576" w:type="dxa"/>
            <w:tcBorders>
              <w:top w:val="single" w:sz="4" w:space="0" w:color="auto"/>
              <w:bottom w:val="single" w:sz="4" w:space="0" w:color="auto"/>
            </w:tcBorders>
          </w:tcPr>
          <w:p w14:paraId="0B3DFEF9" w14:textId="77777777" w:rsidR="008E7133" w:rsidRDefault="008E7133" w:rsidP="001A7537">
            <w:pPr>
              <w:pStyle w:val="EarlierRepubEntries"/>
            </w:pPr>
            <w:r>
              <w:t>R8 (RI)</w:t>
            </w:r>
            <w:r>
              <w:br/>
            </w:r>
            <w:r w:rsidR="001A7537">
              <w:t>19 Sept</w:t>
            </w:r>
            <w:r w:rsidR="00AD6DC6">
              <w:t xml:space="preserve"> 2002</w:t>
            </w:r>
          </w:p>
        </w:tc>
        <w:tc>
          <w:tcPr>
            <w:tcW w:w="1681" w:type="dxa"/>
            <w:tcBorders>
              <w:top w:val="single" w:sz="4" w:space="0" w:color="auto"/>
              <w:bottom w:val="single" w:sz="4" w:space="0" w:color="auto"/>
            </w:tcBorders>
          </w:tcPr>
          <w:p w14:paraId="646B3A7F" w14:textId="77777777" w:rsidR="008E7133" w:rsidRDefault="00313EA5" w:rsidP="008E7133">
            <w:pPr>
              <w:pStyle w:val="EarlierRepubEntries"/>
            </w:pPr>
            <w:r>
              <w:t>1 July 2002–</w:t>
            </w:r>
            <w:r>
              <w:br/>
              <w:t>16 Sept 2002</w:t>
            </w:r>
          </w:p>
        </w:tc>
        <w:tc>
          <w:tcPr>
            <w:tcW w:w="1783" w:type="dxa"/>
            <w:tcBorders>
              <w:top w:val="single" w:sz="4" w:space="0" w:color="auto"/>
              <w:bottom w:val="single" w:sz="4" w:space="0" w:color="auto"/>
            </w:tcBorders>
          </w:tcPr>
          <w:p w14:paraId="00B00224" w14:textId="302A9A90" w:rsidR="008E7133" w:rsidRDefault="006932D5" w:rsidP="008E7133">
            <w:pPr>
              <w:pStyle w:val="EarlierRepubEntries"/>
            </w:pPr>
            <w:hyperlink r:id="rId947" w:tooltip="Financial Management Amendment Act 2001 (No 4)" w:history="1">
              <w:r w:rsidRPr="00CE507A">
                <w:rPr>
                  <w:rStyle w:val="charCitHyperlinkAbbrev"/>
                </w:rPr>
                <w:t>A2001-97</w:t>
              </w:r>
            </w:hyperlink>
          </w:p>
        </w:tc>
        <w:tc>
          <w:tcPr>
            <w:tcW w:w="1783" w:type="dxa"/>
            <w:tcBorders>
              <w:top w:val="single" w:sz="4" w:space="0" w:color="auto"/>
              <w:bottom w:val="single" w:sz="4" w:space="0" w:color="auto"/>
            </w:tcBorders>
          </w:tcPr>
          <w:p w14:paraId="7B4ED70C" w14:textId="39E5F9B1" w:rsidR="008E7133" w:rsidRDefault="001A7537" w:rsidP="008E7133">
            <w:pPr>
              <w:pStyle w:val="EarlierRepubEntries"/>
            </w:pPr>
            <w:r>
              <w:t xml:space="preserve">reissue for retrospective amendments by </w:t>
            </w:r>
            <w:hyperlink r:id="rId948" w:tooltip="Statute Law Amendment Act 2002" w:history="1">
              <w:r w:rsidRPr="001D6FBF">
                <w:rPr>
                  <w:rStyle w:val="charCitHyperlinkAbbrev"/>
                </w:rPr>
                <w:t>A2002-30</w:t>
              </w:r>
            </w:hyperlink>
          </w:p>
        </w:tc>
      </w:tr>
      <w:tr w:rsidR="008E7133" w14:paraId="22FD9035" w14:textId="77777777" w:rsidTr="008E7133">
        <w:tc>
          <w:tcPr>
            <w:tcW w:w="1576" w:type="dxa"/>
            <w:tcBorders>
              <w:top w:val="single" w:sz="4" w:space="0" w:color="auto"/>
              <w:bottom w:val="single" w:sz="4" w:space="0" w:color="auto"/>
            </w:tcBorders>
          </w:tcPr>
          <w:p w14:paraId="0E9D9159" w14:textId="77777777" w:rsidR="008E7133" w:rsidRDefault="008E7133" w:rsidP="008E7133">
            <w:pPr>
              <w:pStyle w:val="EarlierRepubEntries"/>
            </w:pPr>
            <w:r>
              <w:t>R9*</w:t>
            </w:r>
            <w:r>
              <w:br/>
            </w:r>
            <w:r w:rsidR="00BD3EFA">
              <w:t>19 Sept 2002</w:t>
            </w:r>
          </w:p>
        </w:tc>
        <w:tc>
          <w:tcPr>
            <w:tcW w:w="1681" w:type="dxa"/>
            <w:tcBorders>
              <w:top w:val="single" w:sz="4" w:space="0" w:color="auto"/>
              <w:bottom w:val="single" w:sz="4" w:space="0" w:color="auto"/>
            </w:tcBorders>
          </w:tcPr>
          <w:p w14:paraId="4DDDC09F" w14:textId="77777777" w:rsidR="008E7133" w:rsidRDefault="00BD3EFA" w:rsidP="008E7133">
            <w:pPr>
              <w:pStyle w:val="EarlierRepubEntries"/>
            </w:pPr>
            <w:r>
              <w:t>17 Sept 2002</w:t>
            </w:r>
            <w:r w:rsidR="008E7133">
              <w:t>–</w:t>
            </w:r>
            <w:r w:rsidR="008E7133">
              <w:br/>
            </w:r>
            <w:r>
              <w:t>31 Oct 2002</w:t>
            </w:r>
          </w:p>
        </w:tc>
        <w:tc>
          <w:tcPr>
            <w:tcW w:w="1783" w:type="dxa"/>
            <w:tcBorders>
              <w:top w:val="single" w:sz="4" w:space="0" w:color="auto"/>
              <w:bottom w:val="single" w:sz="4" w:space="0" w:color="auto"/>
            </w:tcBorders>
          </w:tcPr>
          <w:p w14:paraId="4F3383EE" w14:textId="547EA956" w:rsidR="008E7133" w:rsidRDefault="00BD3EFA" w:rsidP="008E7133">
            <w:pPr>
              <w:pStyle w:val="EarlierRepubEntries"/>
            </w:pPr>
            <w:hyperlink r:id="rId949" w:tooltip="Statute Law Amendment Act 2002" w:history="1">
              <w:r w:rsidRPr="00912BBB">
                <w:rPr>
                  <w:rStyle w:val="charCitHyperlinkAbbrev"/>
                </w:rPr>
                <w:t>A2002-30</w:t>
              </w:r>
            </w:hyperlink>
          </w:p>
        </w:tc>
        <w:tc>
          <w:tcPr>
            <w:tcW w:w="1783" w:type="dxa"/>
            <w:tcBorders>
              <w:top w:val="single" w:sz="4" w:space="0" w:color="auto"/>
              <w:bottom w:val="single" w:sz="4" w:space="0" w:color="auto"/>
            </w:tcBorders>
          </w:tcPr>
          <w:p w14:paraId="06591815" w14:textId="3A1EE9BA" w:rsidR="008E7133" w:rsidRDefault="008E7133" w:rsidP="008E7133">
            <w:pPr>
              <w:pStyle w:val="EarlierRepubEntries"/>
            </w:pPr>
            <w:r>
              <w:t xml:space="preserve">amendments by </w:t>
            </w:r>
            <w:hyperlink r:id="rId950" w:tooltip="Statute Law Amendment Act 2002" w:history="1">
              <w:r w:rsidR="00BD3EFA" w:rsidRPr="00912BBB">
                <w:rPr>
                  <w:rStyle w:val="charCitHyperlinkAbbrev"/>
                </w:rPr>
                <w:t>A2002-30</w:t>
              </w:r>
            </w:hyperlink>
          </w:p>
        </w:tc>
      </w:tr>
      <w:tr w:rsidR="008E7133" w14:paraId="7D806603" w14:textId="77777777" w:rsidTr="008E7133">
        <w:tc>
          <w:tcPr>
            <w:tcW w:w="1576" w:type="dxa"/>
            <w:tcBorders>
              <w:top w:val="single" w:sz="4" w:space="0" w:color="auto"/>
              <w:bottom w:val="single" w:sz="4" w:space="0" w:color="auto"/>
            </w:tcBorders>
          </w:tcPr>
          <w:p w14:paraId="74920C08" w14:textId="77777777" w:rsidR="008E7133" w:rsidRDefault="008E7133" w:rsidP="008E7133">
            <w:pPr>
              <w:pStyle w:val="EarlierRepubEntries"/>
            </w:pPr>
            <w:r>
              <w:t>R10</w:t>
            </w:r>
            <w:r>
              <w:br/>
            </w:r>
            <w:r w:rsidR="00071D02">
              <w:t>1 Nov 2002</w:t>
            </w:r>
          </w:p>
        </w:tc>
        <w:tc>
          <w:tcPr>
            <w:tcW w:w="1681" w:type="dxa"/>
            <w:tcBorders>
              <w:top w:val="single" w:sz="4" w:space="0" w:color="auto"/>
              <w:bottom w:val="single" w:sz="4" w:space="0" w:color="auto"/>
            </w:tcBorders>
          </w:tcPr>
          <w:p w14:paraId="21E47363" w14:textId="77777777" w:rsidR="008E7133" w:rsidRDefault="00071D02" w:rsidP="008E7133">
            <w:pPr>
              <w:pStyle w:val="EarlierRepubEntries"/>
            </w:pPr>
            <w:r>
              <w:t>1 Nov 2002</w:t>
            </w:r>
            <w:r w:rsidR="008E7133">
              <w:t>–</w:t>
            </w:r>
            <w:r w:rsidR="008E7133">
              <w:br/>
            </w:r>
            <w:r>
              <w:t>7 Mar 2003</w:t>
            </w:r>
          </w:p>
        </w:tc>
        <w:tc>
          <w:tcPr>
            <w:tcW w:w="1783" w:type="dxa"/>
            <w:tcBorders>
              <w:top w:val="single" w:sz="4" w:space="0" w:color="auto"/>
              <w:bottom w:val="single" w:sz="4" w:space="0" w:color="auto"/>
            </w:tcBorders>
          </w:tcPr>
          <w:p w14:paraId="542B66C5" w14:textId="50542C0E" w:rsidR="008E7133" w:rsidRDefault="00071D02" w:rsidP="008E7133">
            <w:pPr>
              <w:pStyle w:val="EarlierRepubEntries"/>
            </w:pPr>
            <w:hyperlink r:id="rId951" w:tooltip="Financial Management Amendment Act 2002" w:history="1">
              <w:r w:rsidRPr="001B3D42">
                <w:rPr>
                  <w:rStyle w:val="charCitHyperlinkAbbrev"/>
                </w:rPr>
                <w:t>A2002</w:t>
              </w:r>
              <w:r w:rsidRPr="001B3D42">
                <w:rPr>
                  <w:rStyle w:val="charCitHyperlinkAbbrev"/>
                </w:rPr>
                <w:noBreakHyphen/>
                <w:t>38</w:t>
              </w:r>
            </w:hyperlink>
          </w:p>
        </w:tc>
        <w:tc>
          <w:tcPr>
            <w:tcW w:w="1783" w:type="dxa"/>
            <w:tcBorders>
              <w:top w:val="single" w:sz="4" w:space="0" w:color="auto"/>
              <w:bottom w:val="single" w:sz="4" w:space="0" w:color="auto"/>
            </w:tcBorders>
          </w:tcPr>
          <w:p w14:paraId="20126A30" w14:textId="353BE7D1" w:rsidR="008E7133" w:rsidRDefault="008E7133" w:rsidP="008E7133">
            <w:pPr>
              <w:pStyle w:val="EarlierRepubEntries"/>
            </w:pPr>
            <w:r>
              <w:t xml:space="preserve">amendments by </w:t>
            </w:r>
            <w:hyperlink r:id="rId952" w:tooltip="Financial Management Amendment Act 2002" w:history="1">
              <w:r w:rsidR="00071D02" w:rsidRPr="001B3D42">
                <w:rPr>
                  <w:rStyle w:val="charCitHyperlinkAbbrev"/>
                </w:rPr>
                <w:t>A2002</w:t>
              </w:r>
              <w:r w:rsidR="00071D02" w:rsidRPr="001B3D42">
                <w:rPr>
                  <w:rStyle w:val="charCitHyperlinkAbbrev"/>
                </w:rPr>
                <w:noBreakHyphen/>
                <w:t>38</w:t>
              </w:r>
            </w:hyperlink>
          </w:p>
        </w:tc>
      </w:tr>
      <w:tr w:rsidR="008E7133" w14:paraId="57A8912A" w14:textId="77777777" w:rsidTr="008E7133">
        <w:tc>
          <w:tcPr>
            <w:tcW w:w="1576" w:type="dxa"/>
            <w:tcBorders>
              <w:top w:val="single" w:sz="4" w:space="0" w:color="auto"/>
              <w:bottom w:val="single" w:sz="4" w:space="0" w:color="auto"/>
            </w:tcBorders>
          </w:tcPr>
          <w:p w14:paraId="41D6723B" w14:textId="77777777" w:rsidR="008E7133" w:rsidRDefault="008E7133" w:rsidP="008E7133">
            <w:pPr>
              <w:pStyle w:val="EarlierRepubEntries"/>
            </w:pPr>
            <w:r>
              <w:t>R11</w:t>
            </w:r>
            <w:r>
              <w:br/>
            </w:r>
            <w:r w:rsidR="00996DEB">
              <w:t>8 Mar 2003</w:t>
            </w:r>
          </w:p>
        </w:tc>
        <w:tc>
          <w:tcPr>
            <w:tcW w:w="1681" w:type="dxa"/>
            <w:tcBorders>
              <w:top w:val="single" w:sz="4" w:space="0" w:color="auto"/>
              <w:bottom w:val="single" w:sz="4" w:space="0" w:color="auto"/>
            </w:tcBorders>
          </w:tcPr>
          <w:p w14:paraId="5AE92610" w14:textId="77777777" w:rsidR="008E7133" w:rsidRDefault="00996DEB" w:rsidP="008E7133">
            <w:pPr>
              <w:pStyle w:val="EarlierRepubEntries"/>
            </w:pPr>
            <w:r>
              <w:t>8 Mar 2003</w:t>
            </w:r>
            <w:r w:rsidR="008E7133">
              <w:t>–</w:t>
            </w:r>
            <w:r w:rsidR="008E7133">
              <w:br/>
            </w:r>
            <w:r>
              <w:t>19 May 2003</w:t>
            </w:r>
          </w:p>
        </w:tc>
        <w:tc>
          <w:tcPr>
            <w:tcW w:w="1783" w:type="dxa"/>
            <w:tcBorders>
              <w:top w:val="single" w:sz="4" w:space="0" w:color="auto"/>
              <w:bottom w:val="single" w:sz="4" w:space="0" w:color="auto"/>
            </w:tcBorders>
          </w:tcPr>
          <w:p w14:paraId="3D660B7B" w14:textId="67E32699" w:rsidR="008E7133" w:rsidRDefault="00996DEB" w:rsidP="008E7133">
            <w:pPr>
              <w:pStyle w:val="EarlierRepubEntries"/>
            </w:pPr>
            <w:hyperlink r:id="rId953" w:tooltip="Appropriation Act 2002-2003 (No 2)" w:history="1">
              <w:r w:rsidRPr="001B3D42">
                <w:rPr>
                  <w:rStyle w:val="charCitHyperlinkAbbrev"/>
                </w:rPr>
                <w:t>A2003</w:t>
              </w:r>
              <w:r w:rsidRPr="001B3D42">
                <w:rPr>
                  <w:rStyle w:val="charCitHyperlinkAbbrev"/>
                </w:rPr>
                <w:noBreakHyphen/>
                <w:t>9</w:t>
              </w:r>
            </w:hyperlink>
          </w:p>
        </w:tc>
        <w:tc>
          <w:tcPr>
            <w:tcW w:w="1783" w:type="dxa"/>
            <w:tcBorders>
              <w:top w:val="single" w:sz="4" w:space="0" w:color="auto"/>
              <w:bottom w:val="single" w:sz="4" w:space="0" w:color="auto"/>
            </w:tcBorders>
          </w:tcPr>
          <w:p w14:paraId="0ED33518" w14:textId="65B3DA67" w:rsidR="008E7133" w:rsidRDefault="008E7133" w:rsidP="008E7133">
            <w:pPr>
              <w:pStyle w:val="EarlierRepubEntries"/>
            </w:pPr>
            <w:r>
              <w:t xml:space="preserve">amendments by </w:t>
            </w:r>
            <w:hyperlink r:id="rId954" w:tooltip="Appropriation Act 2002-2003 (No 2)" w:history="1">
              <w:r w:rsidR="00996DEB" w:rsidRPr="001B3D42">
                <w:rPr>
                  <w:rStyle w:val="charCitHyperlinkAbbrev"/>
                </w:rPr>
                <w:t>A2003</w:t>
              </w:r>
              <w:r w:rsidR="00996DEB" w:rsidRPr="001B3D42">
                <w:rPr>
                  <w:rStyle w:val="charCitHyperlinkAbbrev"/>
                </w:rPr>
                <w:noBreakHyphen/>
                <w:t>9</w:t>
              </w:r>
            </w:hyperlink>
          </w:p>
        </w:tc>
      </w:tr>
      <w:tr w:rsidR="008E7133" w14:paraId="4FCC121E" w14:textId="77777777" w:rsidTr="008E7133">
        <w:tc>
          <w:tcPr>
            <w:tcW w:w="1576" w:type="dxa"/>
            <w:tcBorders>
              <w:top w:val="single" w:sz="4" w:space="0" w:color="auto"/>
              <w:bottom w:val="single" w:sz="4" w:space="0" w:color="auto"/>
            </w:tcBorders>
          </w:tcPr>
          <w:p w14:paraId="78D5E1FA" w14:textId="77777777" w:rsidR="008E7133" w:rsidRDefault="008E7133" w:rsidP="008E7133">
            <w:pPr>
              <w:pStyle w:val="EarlierRepubEntries"/>
            </w:pPr>
            <w:r>
              <w:t>R12</w:t>
            </w:r>
            <w:r>
              <w:br/>
            </w:r>
            <w:r w:rsidR="00640250">
              <w:t>20 May 2003</w:t>
            </w:r>
          </w:p>
        </w:tc>
        <w:tc>
          <w:tcPr>
            <w:tcW w:w="1681" w:type="dxa"/>
            <w:tcBorders>
              <w:top w:val="single" w:sz="4" w:space="0" w:color="auto"/>
              <w:bottom w:val="single" w:sz="4" w:space="0" w:color="auto"/>
            </w:tcBorders>
          </w:tcPr>
          <w:p w14:paraId="404B3F56" w14:textId="77777777" w:rsidR="008E7133" w:rsidRDefault="00640250" w:rsidP="008E7133">
            <w:pPr>
              <w:pStyle w:val="EarlierRepubEntries"/>
            </w:pPr>
            <w:r>
              <w:t>20 May 2003</w:t>
            </w:r>
            <w:r w:rsidR="008E7133">
              <w:t>–</w:t>
            </w:r>
            <w:r w:rsidR="008E7133">
              <w:br/>
            </w:r>
            <w:r w:rsidR="0014277B">
              <w:t>29 June 2003</w:t>
            </w:r>
          </w:p>
        </w:tc>
        <w:tc>
          <w:tcPr>
            <w:tcW w:w="1783" w:type="dxa"/>
            <w:tcBorders>
              <w:top w:val="single" w:sz="4" w:space="0" w:color="auto"/>
              <w:bottom w:val="single" w:sz="4" w:space="0" w:color="auto"/>
            </w:tcBorders>
          </w:tcPr>
          <w:p w14:paraId="21C9A87A" w14:textId="73B6B278" w:rsidR="008E7133" w:rsidRDefault="00640250" w:rsidP="008E7133">
            <w:pPr>
              <w:pStyle w:val="EarlierRepubEntries"/>
            </w:pPr>
            <w:hyperlink r:id="rId955" w:tooltip="Financial Management Amendment Act 2003" w:history="1">
              <w:r w:rsidRPr="001B3D42">
                <w:rPr>
                  <w:rStyle w:val="charCitHyperlinkAbbrev"/>
                </w:rPr>
                <w:t>A2003</w:t>
              </w:r>
              <w:r w:rsidRPr="001B3D42">
                <w:rPr>
                  <w:rStyle w:val="charCitHyperlinkAbbrev"/>
                </w:rPr>
                <w:noBreakHyphen/>
                <w:t>21</w:t>
              </w:r>
            </w:hyperlink>
          </w:p>
        </w:tc>
        <w:tc>
          <w:tcPr>
            <w:tcW w:w="1783" w:type="dxa"/>
            <w:tcBorders>
              <w:top w:val="single" w:sz="4" w:space="0" w:color="auto"/>
              <w:bottom w:val="single" w:sz="4" w:space="0" w:color="auto"/>
            </w:tcBorders>
          </w:tcPr>
          <w:p w14:paraId="505108D1" w14:textId="1490C2A4" w:rsidR="008E7133" w:rsidRDefault="008E7133" w:rsidP="008E7133">
            <w:pPr>
              <w:pStyle w:val="EarlierRepubEntries"/>
            </w:pPr>
            <w:r>
              <w:t xml:space="preserve">amendments by </w:t>
            </w:r>
            <w:hyperlink r:id="rId956" w:tooltip="Financial Management Amendment Act 2003" w:history="1">
              <w:r w:rsidR="0014277B" w:rsidRPr="001B3D42">
                <w:rPr>
                  <w:rStyle w:val="charCitHyperlinkAbbrev"/>
                </w:rPr>
                <w:t>A2003</w:t>
              </w:r>
              <w:r w:rsidR="0014277B" w:rsidRPr="001B3D42">
                <w:rPr>
                  <w:rStyle w:val="charCitHyperlinkAbbrev"/>
                </w:rPr>
                <w:noBreakHyphen/>
                <w:t>21</w:t>
              </w:r>
            </w:hyperlink>
          </w:p>
        </w:tc>
      </w:tr>
      <w:tr w:rsidR="008E7133" w14:paraId="163C7185" w14:textId="77777777" w:rsidTr="008E7133">
        <w:tc>
          <w:tcPr>
            <w:tcW w:w="1576" w:type="dxa"/>
            <w:tcBorders>
              <w:top w:val="single" w:sz="4" w:space="0" w:color="auto"/>
              <w:bottom w:val="single" w:sz="4" w:space="0" w:color="auto"/>
            </w:tcBorders>
          </w:tcPr>
          <w:p w14:paraId="62DFDAB8" w14:textId="77777777" w:rsidR="008E7133" w:rsidRDefault="008E7133" w:rsidP="008E7133">
            <w:pPr>
              <w:pStyle w:val="EarlierRepubEntries"/>
            </w:pPr>
            <w:r>
              <w:lastRenderedPageBreak/>
              <w:t>R13</w:t>
            </w:r>
            <w:r>
              <w:br/>
            </w:r>
            <w:r w:rsidR="003B4EFF">
              <w:t>30 June 2003</w:t>
            </w:r>
          </w:p>
        </w:tc>
        <w:tc>
          <w:tcPr>
            <w:tcW w:w="1681" w:type="dxa"/>
            <w:tcBorders>
              <w:top w:val="single" w:sz="4" w:space="0" w:color="auto"/>
              <w:bottom w:val="single" w:sz="4" w:space="0" w:color="auto"/>
            </w:tcBorders>
          </w:tcPr>
          <w:p w14:paraId="40D6AC2C" w14:textId="77777777" w:rsidR="008E7133" w:rsidRDefault="003B4EFF" w:rsidP="008E7133">
            <w:pPr>
              <w:pStyle w:val="EarlierRepubEntries"/>
            </w:pPr>
            <w:r>
              <w:t>30 June 2003</w:t>
            </w:r>
            <w:r w:rsidR="008E7133">
              <w:t>–</w:t>
            </w:r>
            <w:r w:rsidR="008E7133">
              <w:br/>
            </w:r>
            <w:r w:rsidR="00D44379">
              <w:t>31 Oct 2003</w:t>
            </w:r>
          </w:p>
        </w:tc>
        <w:tc>
          <w:tcPr>
            <w:tcW w:w="1783" w:type="dxa"/>
            <w:tcBorders>
              <w:top w:val="single" w:sz="4" w:space="0" w:color="auto"/>
              <w:bottom w:val="single" w:sz="4" w:space="0" w:color="auto"/>
            </w:tcBorders>
          </w:tcPr>
          <w:p w14:paraId="0697D9F9" w14:textId="44285AB2" w:rsidR="008E7133" w:rsidRDefault="00D44379" w:rsidP="008E7133">
            <w:pPr>
              <w:pStyle w:val="EarlierRepubEntries"/>
            </w:pPr>
            <w:hyperlink r:id="rId957" w:tooltip="Appropriation Act 2003-2004" w:history="1">
              <w:r w:rsidRPr="001B3D42">
                <w:rPr>
                  <w:rStyle w:val="charCitHyperlinkAbbrev"/>
                </w:rPr>
                <w:t>A2003</w:t>
              </w:r>
              <w:r w:rsidRPr="001B3D42">
                <w:rPr>
                  <w:rStyle w:val="charCitHyperlinkAbbrev"/>
                </w:rPr>
                <w:noBreakHyphen/>
                <w:t>27</w:t>
              </w:r>
            </w:hyperlink>
          </w:p>
        </w:tc>
        <w:tc>
          <w:tcPr>
            <w:tcW w:w="1783" w:type="dxa"/>
            <w:tcBorders>
              <w:top w:val="single" w:sz="4" w:space="0" w:color="auto"/>
              <w:bottom w:val="single" w:sz="4" w:space="0" w:color="auto"/>
            </w:tcBorders>
          </w:tcPr>
          <w:p w14:paraId="0A91CB99" w14:textId="4B4C955A" w:rsidR="008E7133" w:rsidRDefault="008E7133" w:rsidP="008E7133">
            <w:pPr>
              <w:pStyle w:val="EarlierRepubEntries"/>
            </w:pPr>
            <w:r>
              <w:t>amendments by</w:t>
            </w:r>
            <w:r w:rsidR="00D44379">
              <w:t xml:space="preserve"> </w:t>
            </w:r>
            <w:hyperlink r:id="rId958" w:tooltip="Appropriation Act 2003-2004" w:history="1">
              <w:r w:rsidR="00D44379" w:rsidRPr="001B3D42">
                <w:rPr>
                  <w:rStyle w:val="charCitHyperlinkAbbrev"/>
                </w:rPr>
                <w:t>A2003</w:t>
              </w:r>
              <w:r w:rsidR="00D44379" w:rsidRPr="001B3D42">
                <w:rPr>
                  <w:rStyle w:val="charCitHyperlinkAbbrev"/>
                </w:rPr>
                <w:noBreakHyphen/>
                <w:t>27</w:t>
              </w:r>
            </w:hyperlink>
            <w:r>
              <w:t xml:space="preserve"> </w:t>
            </w:r>
          </w:p>
        </w:tc>
      </w:tr>
      <w:tr w:rsidR="008E7133" w14:paraId="4810CC18" w14:textId="77777777" w:rsidTr="008E7133">
        <w:tc>
          <w:tcPr>
            <w:tcW w:w="1576" w:type="dxa"/>
            <w:tcBorders>
              <w:top w:val="single" w:sz="4" w:space="0" w:color="auto"/>
              <w:bottom w:val="single" w:sz="4" w:space="0" w:color="auto"/>
            </w:tcBorders>
          </w:tcPr>
          <w:p w14:paraId="27DBB2FD" w14:textId="77777777" w:rsidR="008E7133" w:rsidRDefault="008E7133" w:rsidP="008E7133">
            <w:pPr>
              <w:pStyle w:val="EarlierRepubEntries"/>
            </w:pPr>
            <w:r>
              <w:t>R14</w:t>
            </w:r>
            <w:r>
              <w:br/>
            </w:r>
            <w:r w:rsidR="00880F44">
              <w:t>1 Nov 2003</w:t>
            </w:r>
          </w:p>
        </w:tc>
        <w:tc>
          <w:tcPr>
            <w:tcW w:w="1681" w:type="dxa"/>
            <w:tcBorders>
              <w:top w:val="single" w:sz="4" w:space="0" w:color="auto"/>
              <w:bottom w:val="single" w:sz="4" w:space="0" w:color="auto"/>
            </w:tcBorders>
          </w:tcPr>
          <w:p w14:paraId="326E6C2D" w14:textId="77777777" w:rsidR="008E7133" w:rsidRDefault="00880F44" w:rsidP="008E7133">
            <w:pPr>
              <w:pStyle w:val="EarlierRepubEntries"/>
            </w:pPr>
            <w:r>
              <w:t>1 Nov 2003</w:t>
            </w:r>
            <w:r w:rsidR="008E7133">
              <w:t>–</w:t>
            </w:r>
            <w:r w:rsidR="008E7133">
              <w:br/>
            </w:r>
            <w:r>
              <w:t>18 Dec 2003</w:t>
            </w:r>
          </w:p>
        </w:tc>
        <w:tc>
          <w:tcPr>
            <w:tcW w:w="1783" w:type="dxa"/>
            <w:tcBorders>
              <w:top w:val="single" w:sz="4" w:space="0" w:color="auto"/>
              <w:bottom w:val="single" w:sz="4" w:space="0" w:color="auto"/>
            </w:tcBorders>
          </w:tcPr>
          <w:p w14:paraId="5138D323" w14:textId="32AC5C84" w:rsidR="008E7133" w:rsidRDefault="00880F44" w:rsidP="008E7133">
            <w:pPr>
              <w:pStyle w:val="EarlierRepubEntries"/>
            </w:pPr>
            <w:hyperlink r:id="rId959" w:tooltip="Financial Management Amendment Act 2003 (No 2)" w:history="1">
              <w:r w:rsidRPr="001B3D42">
                <w:rPr>
                  <w:rStyle w:val="charCitHyperlinkAbbrev"/>
                </w:rPr>
                <w:t>A2003</w:t>
              </w:r>
              <w:r w:rsidRPr="001B3D42">
                <w:rPr>
                  <w:rStyle w:val="charCitHyperlinkAbbrev"/>
                </w:rPr>
                <w:noBreakHyphen/>
                <w:t>46</w:t>
              </w:r>
            </w:hyperlink>
          </w:p>
        </w:tc>
        <w:tc>
          <w:tcPr>
            <w:tcW w:w="1783" w:type="dxa"/>
            <w:tcBorders>
              <w:top w:val="single" w:sz="4" w:space="0" w:color="auto"/>
              <w:bottom w:val="single" w:sz="4" w:space="0" w:color="auto"/>
            </w:tcBorders>
          </w:tcPr>
          <w:p w14:paraId="0C08C8EC" w14:textId="7BD58EC9" w:rsidR="008E7133" w:rsidRDefault="008E7133" w:rsidP="008E7133">
            <w:pPr>
              <w:pStyle w:val="EarlierRepubEntries"/>
            </w:pPr>
            <w:r>
              <w:t xml:space="preserve">amendments by </w:t>
            </w:r>
            <w:hyperlink r:id="rId960" w:tooltip="Financial Management Amendment Act 2003 (No 2)" w:history="1">
              <w:r w:rsidR="00880F44" w:rsidRPr="001B3D42">
                <w:rPr>
                  <w:rStyle w:val="charCitHyperlinkAbbrev"/>
                </w:rPr>
                <w:t>A2003</w:t>
              </w:r>
              <w:r w:rsidR="00880F44" w:rsidRPr="001B3D42">
                <w:rPr>
                  <w:rStyle w:val="charCitHyperlinkAbbrev"/>
                </w:rPr>
                <w:noBreakHyphen/>
                <w:t>46</w:t>
              </w:r>
            </w:hyperlink>
          </w:p>
        </w:tc>
      </w:tr>
      <w:tr w:rsidR="008E7133" w14:paraId="3A38F06C" w14:textId="77777777" w:rsidTr="008E7133">
        <w:tc>
          <w:tcPr>
            <w:tcW w:w="1576" w:type="dxa"/>
            <w:tcBorders>
              <w:top w:val="single" w:sz="4" w:space="0" w:color="auto"/>
              <w:bottom w:val="single" w:sz="4" w:space="0" w:color="auto"/>
            </w:tcBorders>
          </w:tcPr>
          <w:p w14:paraId="47727DB3" w14:textId="77777777" w:rsidR="008E7133" w:rsidRDefault="008E7133" w:rsidP="008E7133">
            <w:pPr>
              <w:pStyle w:val="EarlierRepubEntries"/>
            </w:pPr>
            <w:r>
              <w:t>R15</w:t>
            </w:r>
            <w:r>
              <w:br/>
            </w:r>
            <w:r w:rsidR="009538C9">
              <w:t>19 Dec 2003</w:t>
            </w:r>
          </w:p>
        </w:tc>
        <w:tc>
          <w:tcPr>
            <w:tcW w:w="1681" w:type="dxa"/>
            <w:tcBorders>
              <w:top w:val="single" w:sz="4" w:space="0" w:color="auto"/>
              <w:bottom w:val="single" w:sz="4" w:space="0" w:color="auto"/>
            </w:tcBorders>
          </w:tcPr>
          <w:p w14:paraId="0E4D12B9" w14:textId="77777777" w:rsidR="008E7133" w:rsidRDefault="009538C9" w:rsidP="008E7133">
            <w:pPr>
              <w:pStyle w:val="EarlierRepubEntries"/>
            </w:pPr>
            <w:r>
              <w:t>19 Dec 2003</w:t>
            </w:r>
            <w:r w:rsidR="008E7133">
              <w:t>–</w:t>
            </w:r>
            <w:r w:rsidR="008E7133">
              <w:br/>
            </w:r>
            <w:r>
              <w:t>6 Apr 2004</w:t>
            </w:r>
          </w:p>
        </w:tc>
        <w:tc>
          <w:tcPr>
            <w:tcW w:w="1783" w:type="dxa"/>
            <w:tcBorders>
              <w:top w:val="single" w:sz="4" w:space="0" w:color="auto"/>
              <w:bottom w:val="single" w:sz="4" w:space="0" w:color="auto"/>
            </w:tcBorders>
          </w:tcPr>
          <w:p w14:paraId="3DD3FCC1" w14:textId="34D99487" w:rsidR="008E7133" w:rsidRDefault="005559BB" w:rsidP="008E7133">
            <w:pPr>
              <w:pStyle w:val="EarlierRepubEntries"/>
            </w:pPr>
            <w:hyperlink r:id="rId961" w:tooltip="Statute Law Amendment Act 2003 (No 2)" w:history="1">
              <w:r w:rsidRPr="001B3D42">
                <w:rPr>
                  <w:rStyle w:val="charCitHyperlinkAbbrev"/>
                </w:rPr>
                <w:t>A2003</w:t>
              </w:r>
              <w:r w:rsidRPr="001B3D42">
                <w:rPr>
                  <w:rStyle w:val="charCitHyperlinkAbbrev"/>
                </w:rPr>
                <w:noBreakHyphen/>
                <w:t>56</w:t>
              </w:r>
            </w:hyperlink>
          </w:p>
        </w:tc>
        <w:tc>
          <w:tcPr>
            <w:tcW w:w="1783" w:type="dxa"/>
            <w:tcBorders>
              <w:top w:val="single" w:sz="4" w:space="0" w:color="auto"/>
              <w:bottom w:val="single" w:sz="4" w:space="0" w:color="auto"/>
            </w:tcBorders>
          </w:tcPr>
          <w:p w14:paraId="08943EC6" w14:textId="6D83396A" w:rsidR="008E7133" w:rsidRDefault="008E7133" w:rsidP="008E7133">
            <w:pPr>
              <w:pStyle w:val="EarlierRepubEntries"/>
            </w:pPr>
            <w:r>
              <w:t xml:space="preserve">amendments by </w:t>
            </w:r>
            <w:hyperlink r:id="rId962" w:tooltip="Statute Law Amendment Act 2003 (No 2)" w:history="1">
              <w:r w:rsidR="005559BB" w:rsidRPr="001B3D42">
                <w:rPr>
                  <w:rStyle w:val="charCitHyperlinkAbbrev"/>
                </w:rPr>
                <w:t>A2003</w:t>
              </w:r>
              <w:r w:rsidR="005559BB" w:rsidRPr="001B3D42">
                <w:rPr>
                  <w:rStyle w:val="charCitHyperlinkAbbrev"/>
                </w:rPr>
                <w:noBreakHyphen/>
                <w:t>56</w:t>
              </w:r>
            </w:hyperlink>
          </w:p>
        </w:tc>
      </w:tr>
      <w:tr w:rsidR="008E7133" w14:paraId="73E92188" w14:textId="77777777" w:rsidTr="008E7133">
        <w:tc>
          <w:tcPr>
            <w:tcW w:w="1576" w:type="dxa"/>
            <w:tcBorders>
              <w:top w:val="single" w:sz="4" w:space="0" w:color="auto"/>
              <w:bottom w:val="single" w:sz="4" w:space="0" w:color="auto"/>
            </w:tcBorders>
          </w:tcPr>
          <w:p w14:paraId="356C2571" w14:textId="77777777" w:rsidR="008E7133" w:rsidRDefault="008E7133" w:rsidP="008E7133">
            <w:pPr>
              <w:pStyle w:val="EarlierRepubEntries"/>
            </w:pPr>
            <w:r>
              <w:t>R16</w:t>
            </w:r>
            <w:r>
              <w:br/>
            </w:r>
            <w:r w:rsidR="00AB4DB7">
              <w:t>7 Apr 2004</w:t>
            </w:r>
          </w:p>
        </w:tc>
        <w:tc>
          <w:tcPr>
            <w:tcW w:w="1681" w:type="dxa"/>
            <w:tcBorders>
              <w:top w:val="single" w:sz="4" w:space="0" w:color="auto"/>
              <w:bottom w:val="single" w:sz="4" w:space="0" w:color="auto"/>
            </w:tcBorders>
          </w:tcPr>
          <w:p w14:paraId="10E54176" w14:textId="77777777" w:rsidR="008E7133" w:rsidRDefault="00AB4DB7" w:rsidP="008E7133">
            <w:pPr>
              <w:pStyle w:val="EarlierRepubEntries"/>
            </w:pPr>
            <w:r>
              <w:t>7 Apr 2004</w:t>
            </w:r>
            <w:r w:rsidR="008E7133">
              <w:t>–</w:t>
            </w:r>
            <w:r w:rsidR="008E7133">
              <w:br/>
            </w:r>
            <w:r>
              <w:t>29 June 2004</w:t>
            </w:r>
          </w:p>
        </w:tc>
        <w:tc>
          <w:tcPr>
            <w:tcW w:w="1783" w:type="dxa"/>
            <w:tcBorders>
              <w:top w:val="single" w:sz="4" w:space="0" w:color="auto"/>
              <w:bottom w:val="single" w:sz="4" w:space="0" w:color="auto"/>
            </w:tcBorders>
          </w:tcPr>
          <w:p w14:paraId="460D0470" w14:textId="22ADCE86" w:rsidR="008E7133" w:rsidRDefault="00AB4DB7" w:rsidP="008E7133">
            <w:pPr>
              <w:pStyle w:val="EarlierRepubEntries"/>
            </w:pPr>
            <w:hyperlink r:id="rId963" w:tooltip="Financial Management Amendment Act 2004" w:history="1">
              <w:r w:rsidRPr="001B3D42">
                <w:rPr>
                  <w:rStyle w:val="charCitHyperlinkAbbrev"/>
                </w:rPr>
                <w:t>A2004</w:t>
              </w:r>
              <w:r w:rsidRPr="001B3D42">
                <w:rPr>
                  <w:rStyle w:val="charCitHyperlinkAbbrev"/>
                </w:rPr>
                <w:noBreakHyphen/>
                <w:t>19</w:t>
              </w:r>
            </w:hyperlink>
          </w:p>
        </w:tc>
        <w:tc>
          <w:tcPr>
            <w:tcW w:w="1783" w:type="dxa"/>
            <w:tcBorders>
              <w:top w:val="single" w:sz="4" w:space="0" w:color="auto"/>
              <w:bottom w:val="single" w:sz="4" w:space="0" w:color="auto"/>
            </w:tcBorders>
          </w:tcPr>
          <w:p w14:paraId="7C701BD8" w14:textId="13C4B8D9" w:rsidR="008E7133" w:rsidRDefault="008E7133" w:rsidP="008E7133">
            <w:pPr>
              <w:pStyle w:val="EarlierRepubEntries"/>
            </w:pPr>
            <w:r>
              <w:t xml:space="preserve">amendments by </w:t>
            </w:r>
            <w:hyperlink r:id="rId964" w:tooltip="Financial Management Amendment Act 2004" w:history="1">
              <w:r w:rsidR="00AB4DB7" w:rsidRPr="001B3D42">
                <w:rPr>
                  <w:rStyle w:val="charCitHyperlinkAbbrev"/>
                </w:rPr>
                <w:t>A2004</w:t>
              </w:r>
              <w:r w:rsidR="00AB4DB7" w:rsidRPr="001B3D42">
                <w:rPr>
                  <w:rStyle w:val="charCitHyperlinkAbbrev"/>
                </w:rPr>
                <w:noBreakHyphen/>
                <w:t>19</w:t>
              </w:r>
            </w:hyperlink>
          </w:p>
        </w:tc>
      </w:tr>
      <w:tr w:rsidR="008E7133" w14:paraId="59E45DF7" w14:textId="77777777" w:rsidTr="008E7133">
        <w:tc>
          <w:tcPr>
            <w:tcW w:w="1576" w:type="dxa"/>
            <w:tcBorders>
              <w:top w:val="single" w:sz="4" w:space="0" w:color="auto"/>
              <w:bottom w:val="single" w:sz="4" w:space="0" w:color="auto"/>
            </w:tcBorders>
          </w:tcPr>
          <w:p w14:paraId="51B8462E" w14:textId="77777777" w:rsidR="008E7133" w:rsidRDefault="008E7133" w:rsidP="008E7133">
            <w:pPr>
              <w:pStyle w:val="EarlierRepubEntries"/>
            </w:pPr>
            <w:r>
              <w:t>R17</w:t>
            </w:r>
            <w:r>
              <w:br/>
            </w:r>
            <w:r w:rsidR="007A3F5B">
              <w:t>30 June 2004</w:t>
            </w:r>
          </w:p>
        </w:tc>
        <w:tc>
          <w:tcPr>
            <w:tcW w:w="1681" w:type="dxa"/>
            <w:tcBorders>
              <w:top w:val="single" w:sz="4" w:space="0" w:color="auto"/>
              <w:bottom w:val="single" w:sz="4" w:space="0" w:color="auto"/>
            </w:tcBorders>
          </w:tcPr>
          <w:p w14:paraId="25694295" w14:textId="77777777" w:rsidR="008E7133" w:rsidRDefault="007A3F5B" w:rsidP="008E7133">
            <w:pPr>
              <w:pStyle w:val="EarlierRepubEntries"/>
            </w:pPr>
            <w:r>
              <w:t>30 June 2004</w:t>
            </w:r>
            <w:r w:rsidR="008E7133">
              <w:t>–</w:t>
            </w:r>
            <w:r w:rsidR="008E7133">
              <w:br/>
            </w:r>
            <w:r w:rsidR="005C1D95">
              <w:t>30 June 2004</w:t>
            </w:r>
          </w:p>
        </w:tc>
        <w:tc>
          <w:tcPr>
            <w:tcW w:w="1783" w:type="dxa"/>
            <w:tcBorders>
              <w:top w:val="single" w:sz="4" w:space="0" w:color="auto"/>
              <w:bottom w:val="single" w:sz="4" w:space="0" w:color="auto"/>
            </w:tcBorders>
          </w:tcPr>
          <w:p w14:paraId="522C08DF" w14:textId="3D9ABBE9" w:rsidR="008E7133" w:rsidRDefault="005C1D95" w:rsidP="008E7133">
            <w:pPr>
              <w:pStyle w:val="EarlierRepubEntries"/>
            </w:pPr>
            <w:hyperlink r:id="rId965" w:tooltip="Appropriation Act 2004-2005" w:history="1">
              <w:r w:rsidRPr="001B3D42">
                <w:rPr>
                  <w:rStyle w:val="charCitHyperlinkAbbrev"/>
                </w:rPr>
                <w:t>A2004</w:t>
              </w:r>
              <w:r w:rsidRPr="001B3D42">
                <w:rPr>
                  <w:rStyle w:val="charCitHyperlinkAbbrev"/>
                </w:rPr>
                <w:noBreakHyphen/>
                <w:t>35</w:t>
              </w:r>
            </w:hyperlink>
          </w:p>
        </w:tc>
        <w:tc>
          <w:tcPr>
            <w:tcW w:w="1783" w:type="dxa"/>
            <w:tcBorders>
              <w:top w:val="single" w:sz="4" w:space="0" w:color="auto"/>
              <w:bottom w:val="single" w:sz="4" w:space="0" w:color="auto"/>
            </w:tcBorders>
          </w:tcPr>
          <w:p w14:paraId="7E5D3C6F" w14:textId="3325E1D2" w:rsidR="008E7133" w:rsidRDefault="008E7133" w:rsidP="008E7133">
            <w:pPr>
              <w:pStyle w:val="EarlierRepubEntries"/>
            </w:pPr>
            <w:r>
              <w:t xml:space="preserve">amendments by </w:t>
            </w:r>
            <w:hyperlink r:id="rId966" w:tooltip="Appropriation Act 2004-2005" w:history="1">
              <w:r w:rsidR="005C1D95" w:rsidRPr="001B3D42">
                <w:rPr>
                  <w:rStyle w:val="charCitHyperlinkAbbrev"/>
                </w:rPr>
                <w:t>A2004</w:t>
              </w:r>
              <w:r w:rsidR="005C1D95" w:rsidRPr="001B3D42">
                <w:rPr>
                  <w:rStyle w:val="charCitHyperlinkAbbrev"/>
                </w:rPr>
                <w:noBreakHyphen/>
                <w:t>35</w:t>
              </w:r>
            </w:hyperlink>
          </w:p>
        </w:tc>
      </w:tr>
      <w:tr w:rsidR="008E7133" w14:paraId="4AC03858" w14:textId="77777777" w:rsidTr="008E7133">
        <w:tc>
          <w:tcPr>
            <w:tcW w:w="1576" w:type="dxa"/>
            <w:tcBorders>
              <w:top w:val="single" w:sz="4" w:space="0" w:color="auto"/>
              <w:bottom w:val="single" w:sz="4" w:space="0" w:color="auto"/>
            </w:tcBorders>
          </w:tcPr>
          <w:p w14:paraId="28F5BF73" w14:textId="77777777" w:rsidR="008E7133" w:rsidRDefault="008E7133" w:rsidP="008E7133">
            <w:pPr>
              <w:pStyle w:val="EarlierRepubEntries"/>
            </w:pPr>
            <w:r>
              <w:t>R18</w:t>
            </w:r>
            <w:r>
              <w:br/>
            </w:r>
            <w:r w:rsidR="006F785E">
              <w:t>1 July 2004</w:t>
            </w:r>
          </w:p>
        </w:tc>
        <w:tc>
          <w:tcPr>
            <w:tcW w:w="1681" w:type="dxa"/>
            <w:tcBorders>
              <w:top w:val="single" w:sz="4" w:space="0" w:color="auto"/>
              <w:bottom w:val="single" w:sz="4" w:space="0" w:color="auto"/>
            </w:tcBorders>
          </w:tcPr>
          <w:p w14:paraId="76BE55C6" w14:textId="77777777" w:rsidR="008E7133" w:rsidRDefault="006F785E" w:rsidP="008E7133">
            <w:pPr>
              <w:pStyle w:val="EarlierRepubEntries"/>
            </w:pPr>
            <w:r>
              <w:t>1 July 2004</w:t>
            </w:r>
            <w:r w:rsidR="008E7133">
              <w:t>–</w:t>
            </w:r>
            <w:r w:rsidR="008E7133">
              <w:br/>
            </w:r>
            <w:r>
              <w:t>16 Aug 2004</w:t>
            </w:r>
          </w:p>
        </w:tc>
        <w:tc>
          <w:tcPr>
            <w:tcW w:w="1783" w:type="dxa"/>
            <w:tcBorders>
              <w:top w:val="single" w:sz="4" w:space="0" w:color="auto"/>
              <w:bottom w:val="single" w:sz="4" w:space="0" w:color="auto"/>
            </w:tcBorders>
          </w:tcPr>
          <w:p w14:paraId="7EED7334" w14:textId="0DD32F6C" w:rsidR="008E7133" w:rsidRDefault="006F785E" w:rsidP="008E7133">
            <w:pPr>
              <w:pStyle w:val="EarlierRepubEntries"/>
            </w:pPr>
            <w:hyperlink r:id="rId967" w:tooltip="Appropriation Act 2004-2005" w:history="1">
              <w:r w:rsidRPr="001B3D42">
                <w:rPr>
                  <w:rStyle w:val="charCitHyperlinkAbbrev"/>
                </w:rPr>
                <w:t>A2004</w:t>
              </w:r>
              <w:r w:rsidRPr="001B3D42">
                <w:rPr>
                  <w:rStyle w:val="charCitHyperlinkAbbrev"/>
                </w:rPr>
                <w:noBreakHyphen/>
                <w:t>35</w:t>
              </w:r>
            </w:hyperlink>
          </w:p>
        </w:tc>
        <w:tc>
          <w:tcPr>
            <w:tcW w:w="1783" w:type="dxa"/>
            <w:tcBorders>
              <w:top w:val="single" w:sz="4" w:space="0" w:color="auto"/>
              <w:bottom w:val="single" w:sz="4" w:space="0" w:color="auto"/>
            </w:tcBorders>
          </w:tcPr>
          <w:p w14:paraId="76698FD8" w14:textId="138CDA9A" w:rsidR="008E7133" w:rsidRDefault="008E7133" w:rsidP="00A41534">
            <w:pPr>
              <w:pStyle w:val="EarlierRepubEntries"/>
            </w:pPr>
            <w:r>
              <w:t>amendments by</w:t>
            </w:r>
            <w:r w:rsidR="00A41534">
              <w:t xml:space="preserve"> </w:t>
            </w:r>
            <w:hyperlink r:id="rId968" w:tooltip="Financial Management Amendment Act 2004 (No 2)" w:history="1">
              <w:r w:rsidR="00A41534" w:rsidRPr="00A41534">
                <w:rPr>
                  <w:rStyle w:val="charCitHyperlinkAbbrev"/>
                </w:rPr>
                <w:t>A2004-33</w:t>
              </w:r>
            </w:hyperlink>
          </w:p>
        </w:tc>
      </w:tr>
      <w:tr w:rsidR="008E7133" w14:paraId="6BE6623B" w14:textId="77777777" w:rsidTr="008E7133">
        <w:tc>
          <w:tcPr>
            <w:tcW w:w="1576" w:type="dxa"/>
            <w:tcBorders>
              <w:top w:val="single" w:sz="4" w:space="0" w:color="auto"/>
              <w:bottom w:val="single" w:sz="4" w:space="0" w:color="auto"/>
            </w:tcBorders>
          </w:tcPr>
          <w:p w14:paraId="4B3E70F1" w14:textId="77777777" w:rsidR="008E7133" w:rsidRDefault="008E7133" w:rsidP="008E7133">
            <w:pPr>
              <w:pStyle w:val="EarlierRepubEntries"/>
            </w:pPr>
            <w:r>
              <w:t>R19</w:t>
            </w:r>
            <w:r>
              <w:br/>
            </w:r>
            <w:r w:rsidR="00E808C0">
              <w:t>17 Aug 2004</w:t>
            </w:r>
          </w:p>
        </w:tc>
        <w:tc>
          <w:tcPr>
            <w:tcW w:w="1681" w:type="dxa"/>
            <w:tcBorders>
              <w:top w:val="single" w:sz="4" w:space="0" w:color="auto"/>
              <w:bottom w:val="single" w:sz="4" w:space="0" w:color="auto"/>
            </w:tcBorders>
          </w:tcPr>
          <w:p w14:paraId="357FB9C0" w14:textId="77777777" w:rsidR="008E7133" w:rsidRDefault="00E808C0" w:rsidP="008E7133">
            <w:pPr>
              <w:pStyle w:val="EarlierRepubEntries"/>
            </w:pPr>
            <w:r>
              <w:t>17 Aug 2004</w:t>
            </w:r>
            <w:r w:rsidR="008E7133">
              <w:t>–</w:t>
            </w:r>
            <w:r w:rsidR="008E7133">
              <w:br/>
            </w:r>
            <w:r>
              <w:t>1 June 2005</w:t>
            </w:r>
          </w:p>
        </w:tc>
        <w:tc>
          <w:tcPr>
            <w:tcW w:w="1783" w:type="dxa"/>
            <w:tcBorders>
              <w:top w:val="single" w:sz="4" w:space="0" w:color="auto"/>
              <w:bottom w:val="single" w:sz="4" w:space="0" w:color="auto"/>
            </w:tcBorders>
          </w:tcPr>
          <w:p w14:paraId="0005B952" w14:textId="4603D551" w:rsidR="008E7133" w:rsidRDefault="00E808C0" w:rsidP="008E7133">
            <w:pPr>
              <w:pStyle w:val="EarlierRepubEntries"/>
            </w:pPr>
            <w:hyperlink r:id="rId969" w:tooltip="Territory Owned Corporations Amendment Act 2004" w:history="1">
              <w:r w:rsidRPr="001B3D42">
                <w:rPr>
                  <w:rStyle w:val="charCitHyperlinkAbbrev"/>
                </w:rPr>
                <w:t>A2004</w:t>
              </w:r>
              <w:r w:rsidRPr="001B3D42">
                <w:rPr>
                  <w:rStyle w:val="charCitHyperlinkAbbrev"/>
                </w:rPr>
                <w:noBreakHyphen/>
                <w:t>53</w:t>
              </w:r>
            </w:hyperlink>
          </w:p>
        </w:tc>
        <w:tc>
          <w:tcPr>
            <w:tcW w:w="1783" w:type="dxa"/>
            <w:tcBorders>
              <w:top w:val="single" w:sz="4" w:space="0" w:color="auto"/>
              <w:bottom w:val="single" w:sz="4" w:space="0" w:color="auto"/>
            </w:tcBorders>
          </w:tcPr>
          <w:p w14:paraId="76A32599" w14:textId="60836DCE" w:rsidR="008E7133" w:rsidRDefault="008E7133" w:rsidP="008E7133">
            <w:pPr>
              <w:pStyle w:val="EarlierRepubEntries"/>
            </w:pPr>
            <w:r>
              <w:t xml:space="preserve">amendments by </w:t>
            </w:r>
            <w:hyperlink r:id="rId970" w:tooltip="Territory Owned Corporations Amendment Act 2004" w:history="1">
              <w:r w:rsidR="00E808C0" w:rsidRPr="001B3D42">
                <w:rPr>
                  <w:rStyle w:val="charCitHyperlinkAbbrev"/>
                </w:rPr>
                <w:t>A2004</w:t>
              </w:r>
              <w:r w:rsidR="00E808C0" w:rsidRPr="001B3D42">
                <w:rPr>
                  <w:rStyle w:val="charCitHyperlinkAbbrev"/>
                </w:rPr>
                <w:noBreakHyphen/>
                <w:t>53</w:t>
              </w:r>
            </w:hyperlink>
          </w:p>
        </w:tc>
      </w:tr>
      <w:tr w:rsidR="008E7133" w14:paraId="36EA7979" w14:textId="77777777" w:rsidTr="008E7133">
        <w:tc>
          <w:tcPr>
            <w:tcW w:w="1576" w:type="dxa"/>
            <w:tcBorders>
              <w:top w:val="single" w:sz="4" w:space="0" w:color="auto"/>
              <w:bottom w:val="single" w:sz="4" w:space="0" w:color="auto"/>
            </w:tcBorders>
          </w:tcPr>
          <w:p w14:paraId="00535E9C" w14:textId="77777777" w:rsidR="008E7133" w:rsidRDefault="008E7133" w:rsidP="008E7133">
            <w:pPr>
              <w:pStyle w:val="EarlierRepubEntries"/>
            </w:pPr>
            <w:r>
              <w:t>R20*</w:t>
            </w:r>
            <w:r>
              <w:br/>
            </w:r>
            <w:r w:rsidR="005F4A02">
              <w:t>2 June 2005</w:t>
            </w:r>
          </w:p>
        </w:tc>
        <w:tc>
          <w:tcPr>
            <w:tcW w:w="1681" w:type="dxa"/>
            <w:tcBorders>
              <w:top w:val="single" w:sz="4" w:space="0" w:color="auto"/>
              <w:bottom w:val="single" w:sz="4" w:space="0" w:color="auto"/>
            </w:tcBorders>
          </w:tcPr>
          <w:p w14:paraId="19612CD0" w14:textId="77777777" w:rsidR="008E7133" w:rsidRDefault="005F4A02" w:rsidP="008E7133">
            <w:pPr>
              <w:pStyle w:val="EarlierRepubEntries"/>
            </w:pPr>
            <w:r>
              <w:t>2 June 2005</w:t>
            </w:r>
            <w:r w:rsidR="008E7133">
              <w:t>–</w:t>
            </w:r>
            <w:r w:rsidR="008E7133">
              <w:br/>
            </w:r>
            <w:r>
              <w:t>29 June 2005</w:t>
            </w:r>
          </w:p>
        </w:tc>
        <w:tc>
          <w:tcPr>
            <w:tcW w:w="1783" w:type="dxa"/>
            <w:tcBorders>
              <w:top w:val="single" w:sz="4" w:space="0" w:color="auto"/>
              <w:bottom w:val="single" w:sz="4" w:space="0" w:color="auto"/>
            </w:tcBorders>
          </w:tcPr>
          <w:p w14:paraId="4000EC80" w14:textId="1BE20A6A" w:rsidR="008E7133" w:rsidRDefault="005F4A02" w:rsidP="008E7133">
            <w:pPr>
              <w:pStyle w:val="EarlierRepubEntries"/>
            </w:pPr>
            <w:hyperlink r:id="rId971" w:tooltip="Statute Law Amendment Act 2005" w:history="1">
              <w:r w:rsidRPr="001B3D42">
                <w:rPr>
                  <w:rStyle w:val="charCitHyperlinkAbbrev"/>
                </w:rPr>
                <w:t>A2005</w:t>
              </w:r>
              <w:r w:rsidRPr="001B3D42">
                <w:rPr>
                  <w:rStyle w:val="charCitHyperlinkAbbrev"/>
                </w:rPr>
                <w:noBreakHyphen/>
                <w:t>20</w:t>
              </w:r>
            </w:hyperlink>
          </w:p>
        </w:tc>
        <w:tc>
          <w:tcPr>
            <w:tcW w:w="1783" w:type="dxa"/>
            <w:tcBorders>
              <w:top w:val="single" w:sz="4" w:space="0" w:color="auto"/>
              <w:bottom w:val="single" w:sz="4" w:space="0" w:color="auto"/>
            </w:tcBorders>
          </w:tcPr>
          <w:p w14:paraId="7E7DB089" w14:textId="715D2FE2" w:rsidR="008E7133" w:rsidRDefault="008E7133" w:rsidP="008E7133">
            <w:pPr>
              <w:pStyle w:val="EarlierRepubEntries"/>
            </w:pPr>
            <w:r>
              <w:t xml:space="preserve">amendments by </w:t>
            </w:r>
            <w:hyperlink r:id="rId972" w:tooltip="Statute Law Amendment Act 2005" w:history="1">
              <w:r w:rsidR="005F4A02" w:rsidRPr="001B3D42">
                <w:rPr>
                  <w:rStyle w:val="charCitHyperlinkAbbrev"/>
                </w:rPr>
                <w:t>A2005</w:t>
              </w:r>
              <w:r w:rsidR="005F4A02" w:rsidRPr="001B3D42">
                <w:rPr>
                  <w:rStyle w:val="charCitHyperlinkAbbrev"/>
                </w:rPr>
                <w:noBreakHyphen/>
                <w:t>20</w:t>
              </w:r>
            </w:hyperlink>
          </w:p>
        </w:tc>
      </w:tr>
      <w:tr w:rsidR="008E7133" w14:paraId="5763F405" w14:textId="77777777" w:rsidTr="008E7133">
        <w:tc>
          <w:tcPr>
            <w:tcW w:w="1576" w:type="dxa"/>
            <w:tcBorders>
              <w:top w:val="single" w:sz="4" w:space="0" w:color="auto"/>
              <w:bottom w:val="single" w:sz="4" w:space="0" w:color="auto"/>
            </w:tcBorders>
          </w:tcPr>
          <w:p w14:paraId="5C42DA9E" w14:textId="77777777" w:rsidR="008E7133" w:rsidRDefault="008E7133" w:rsidP="008E7133">
            <w:pPr>
              <w:pStyle w:val="EarlierRepubEntries"/>
            </w:pPr>
            <w:r>
              <w:t>R21</w:t>
            </w:r>
            <w:r>
              <w:br/>
            </w:r>
            <w:r w:rsidR="009F53A9">
              <w:t>1 July 2005</w:t>
            </w:r>
          </w:p>
        </w:tc>
        <w:tc>
          <w:tcPr>
            <w:tcW w:w="1681" w:type="dxa"/>
            <w:tcBorders>
              <w:top w:val="single" w:sz="4" w:space="0" w:color="auto"/>
              <w:bottom w:val="single" w:sz="4" w:space="0" w:color="auto"/>
            </w:tcBorders>
          </w:tcPr>
          <w:p w14:paraId="0BC9BA11" w14:textId="77777777" w:rsidR="008E7133" w:rsidRDefault="009F53A9" w:rsidP="008E7133">
            <w:pPr>
              <w:pStyle w:val="EarlierRepubEntries"/>
            </w:pPr>
            <w:r>
              <w:t>30 June 2005</w:t>
            </w:r>
            <w:r w:rsidR="008E7133">
              <w:t>–</w:t>
            </w:r>
            <w:r w:rsidR="008E7133">
              <w:br/>
            </w:r>
            <w:r>
              <w:t>31 Aug 2005</w:t>
            </w:r>
          </w:p>
        </w:tc>
        <w:tc>
          <w:tcPr>
            <w:tcW w:w="1783" w:type="dxa"/>
            <w:tcBorders>
              <w:top w:val="single" w:sz="4" w:space="0" w:color="auto"/>
              <w:bottom w:val="single" w:sz="4" w:space="0" w:color="auto"/>
            </w:tcBorders>
          </w:tcPr>
          <w:p w14:paraId="54F3C969" w14:textId="4FB3864A" w:rsidR="008E7133" w:rsidRDefault="009F53A9" w:rsidP="008E7133">
            <w:pPr>
              <w:pStyle w:val="EarlierRepubEntries"/>
            </w:pPr>
            <w:hyperlink r:id="rId973" w:tooltip="Appropriation Act 2005-2006" w:history="1">
              <w:r w:rsidRPr="001B3D42">
                <w:rPr>
                  <w:rStyle w:val="charCitHyperlinkAbbrev"/>
                </w:rPr>
                <w:t>A2005</w:t>
              </w:r>
              <w:r w:rsidRPr="001B3D42">
                <w:rPr>
                  <w:rStyle w:val="charCitHyperlinkAbbrev"/>
                </w:rPr>
                <w:noBreakHyphen/>
                <w:t>32</w:t>
              </w:r>
            </w:hyperlink>
          </w:p>
        </w:tc>
        <w:tc>
          <w:tcPr>
            <w:tcW w:w="1783" w:type="dxa"/>
            <w:tcBorders>
              <w:top w:val="single" w:sz="4" w:space="0" w:color="auto"/>
              <w:bottom w:val="single" w:sz="4" w:space="0" w:color="auto"/>
            </w:tcBorders>
          </w:tcPr>
          <w:p w14:paraId="27829391" w14:textId="179699CE" w:rsidR="008E7133" w:rsidRDefault="008E7133" w:rsidP="008E7133">
            <w:pPr>
              <w:pStyle w:val="EarlierRepubEntries"/>
            </w:pPr>
            <w:r>
              <w:t xml:space="preserve">amendments by </w:t>
            </w:r>
            <w:hyperlink r:id="rId974" w:tooltip="Appropriation Act 2005-2006" w:history="1">
              <w:r w:rsidR="009F53A9" w:rsidRPr="001B3D42">
                <w:rPr>
                  <w:rStyle w:val="charCitHyperlinkAbbrev"/>
                </w:rPr>
                <w:t>A2005</w:t>
              </w:r>
              <w:r w:rsidR="009F53A9" w:rsidRPr="001B3D42">
                <w:rPr>
                  <w:rStyle w:val="charCitHyperlinkAbbrev"/>
                </w:rPr>
                <w:noBreakHyphen/>
                <w:t>32</w:t>
              </w:r>
            </w:hyperlink>
          </w:p>
        </w:tc>
      </w:tr>
      <w:tr w:rsidR="008E7133" w14:paraId="61669B90" w14:textId="77777777" w:rsidTr="008E7133">
        <w:tc>
          <w:tcPr>
            <w:tcW w:w="1576" w:type="dxa"/>
            <w:tcBorders>
              <w:top w:val="single" w:sz="4" w:space="0" w:color="auto"/>
              <w:bottom w:val="single" w:sz="4" w:space="0" w:color="auto"/>
            </w:tcBorders>
          </w:tcPr>
          <w:p w14:paraId="3095558F" w14:textId="77777777" w:rsidR="008E7133" w:rsidRDefault="008E7133" w:rsidP="008E7133">
            <w:pPr>
              <w:pStyle w:val="EarlierRepubEntries"/>
            </w:pPr>
            <w:r>
              <w:t>R22</w:t>
            </w:r>
            <w:r>
              <w:br/>
            </w:r>
            <w:r w:rsidR="00D2697D">
              <w:t>1 Sept 2005</w:t>
            </w:r>
          </w:p>
        </w:tc>
        <w:tc>
          <w:tcPr>
            <w:tcW w:w="1681" w:type="dxa"/>
            <w:tcBorders>
              <w:top w:val="single" w:sz="4" w:space="0" w:color="auto"/>
              <w:bottom w:val="single" w:sz="4" w:space="0" w:color="auto"/>
            </w:tcBorders>
          </w:tcPr>
          <w:p w14:paraId="6C001E72" w14:textId="77777777" w:rsidR="008E7133" w:rsidRDefault="00D2697D" w:rsidP="008E7133">
            <w:pPr>
              <w:pStyle w:val="EarlierRepubEntries"/>
            </w:pPr>
            <w:r>
              <w:t>1 Sept 2005</w:t>
            </w:r>
            <w:r w:rsidR="008E7133">
              <w:t>–</w:t>
            </w:r>
            <w:r w:rsidR="008E7133">
              <w:br/>
            </w:r>
            <w:r>
              <w:t>26 Oct 2005</w:t>
            </w:r>
          </w:p>
        </w:tc>
        <w:tc>
          <w:tcPr>
            <w:tcW w:w="1783" w:type="dxa"/>
            <w:tcBorders>
              <w:top w:val="single" w:sz="4" w:space="0" w:color="auto"/>
              <w:bottom w:val="single" w:sz="4" w:space="0" w:color="auto"/>
            </w:tcBorders>
          </w:tcPr>
          <w:p w14:paraId="5B9CF0E6" w14:textId="4F193F39" w:rsidR="008E7133" w:rsidRDefault="00DC0F72" w:rsidP="008E7133">
            <w:pPr>
              <w:pStyle w:val="EarlierRepubEntries"/>
            </w:pPr>
            <w:hyperlink r:id="rId975" w:tooltip="Public Sector Management Amendment Act 2005" w:history="1">
              <w:r w:rsidRPr="001B3D42">
                <w:rPr>
                  <w:rStyle w:val="charCitHyperlinkAbbrev"/>
                </w:rPr>
                <w:t>A2005</w:t>
              </w:r>
              <w:r w:rsidRPr="001B3D42">
                <w:rPr>
                  <w:rStyle w:val="charCitHyperlinkAbbrev"/>
                </w:rPr>
                <w:noBreakHyphen/>
                <w:t>42</w:t>
              </w:r>
            </w:hyperlink>
          </w:p>
        </w:tc>
        <w:tc>
          <w:tcPr>
            <w:tcW w:w="1783" w:type="dxa"/>
            <w:tcBorders>
              <w:top w:val="single" w:sz="4" w:space="0" w:color="auto"/>
              <w:bottom w:val="single" w:sz="4" w:space="0" w:color="auto"/>
            </w:tcBorders>
          </w:tcPr>
          <w:p w14:paraId="2ED2A091" w14:textId="5DE3B9BA" w:rsidR="008E7133" w:rsidRDefault="008E7133" w:rsidP="008E7133">
            <w:pPr>
              <w:pStyle w:val="EarlierRepubEntries"/>
            </w:pPr>
            <w:r>
              <w:t xml:space="preserve">amendments by </w:t>
            </w:r>
            <w:hyperlink r:id="rId976" w:tooltip="Public Sector Management Amendment Act 2005" w:history="1">
              <w:r w:rsidR="00DC0F72" w:rsidRPr="001B3D42">
                <w:rPr>
                  <w:rStyle w:val="charCitHyperlinkAbbrev"/>
                </w:rPr>
                <w:t>A2005</w:t>
              </w:r>
              <w:r w:rsidR="00DC0F72" w:rsidRPr="001B3D42">
                <w:rPr>
                  <w:rStyle w:val="charCitHyperlinkAbbrev"/>
                </w:rPr>
                <w:noBreakHyphen/>
                <w:t>42</w:t>
              </w:r>
            </w:hyperlink>
          </w:p>
        </w:tc>
      </w:tr>
      <w:tr w:rsidR="008E7133" w14:paraId="7EB7DB3B" w14:textId="77777777" w:rsidTr="008E7133">
        <w:tc>
          <w:tcPr>
            <w:tcW w:w="1576" w:type="dxa"/>
            <w:tcBorders>
              <w:top w:val="single" w:sz="4" w:space="0" w:color="auto"/>
              <w:bottom w:val="single" w:sz="4" w:space="0" w:color="auto"/>
            </w:tcBorders>
          </w:tcPr>
          <w:p w14:paraId="386AC8B1" w14:textId="77777777" w:rsidR="008E7133" w:rsidRDefault="008E7133" w:rsidP="008E7133">
            <w:pPr>
              <w:pStyle w:val="EarlierRepubEntries"/>
            </w:pPr>
            <w:r>
              <w:t>R23</w:t>
            </w:r>
            <w:r>
              <w:br/>
            </w:r>
            <w:r w:rsidR="004930D7">
              <w:t>27 Oct 2005</w:t>
            </w:r>
          </w:p>
        </w:tc>
        <w:tc>
          <w:tcPr>
            <w:tcW w:w="1681" w:type="dxa"/>
            <w:tcBorders>
              <w:top w:val="single" w:sz="4" w:space="0" w:color="auto"/>
              <w:bottom w:val="single" w:sz="4" w:space="0" w:color="auto"/>
            </w:tcBorders>
          </w:tcPr>
          <w:p w14:paraId="73A1FEEC" w14:textId="77777777" w:rsidR="008E7133" w:rsidRDefault="004930D7" w:rsidP="008E7133">
            <w:pPr>
              <w:pStyle w:val="EarlierRepubEntries"/>
            </w:pPr>
            <w:r>
              <w:t>27 Oct 2005</w:t>
            </w:r>
            <w:r w:rsidR="008E7133">
              <w:t>–</w:t>
            </w:r>
            <w:r w:rsidR="008E7133">
              <w:br/>
            </w:r>
            <w:r>
              <w:t>31 Dec 2005</w:t>
            </w:r>
          </w:p>
        </w:tc>
        <w:tc>
          <w:tcPr>
            <w:tcW w:w="1783" w:type="dxa"/>
            <w:tcBorders>
              <w:top w:val="single" w:sz="4" w:space="0" w:color="auto"/>
              <w:bottom w:val="single" w:sz="4" w:space="0" w:color="auto"/>
            </w:tcBorders>
          </w:tcPr>
          <w:p w14:paraId="28BD8EA9" w14:textId="676DADE3" w:rsidR="008E7133" w:rsidRDefault="004930D7" w:rsidP="008E7133">
            <w:pPr>
              <w:pStyle w:val="EarlierRepubEntries"/>
            </w:pPr>
            <w:hyperlink r:id="rId977" w:tooltip="Financial Management Legislation Amendment Act 2005" w:history="1">
              <w:r w:rsidRPr="001B3D42">
                <w:rPr>
                  <w:rStyle w:val="Hyperlink"/>
                </w:rPr>
                <w:t>A2005</w:t>
              </w:r>
              <w:r w:rsidRPr="001B3D42">
                <w:rPr>
                  <w:rStyle w:val="Hyperlink"/>
                </w:rPr>
                <w:noBreakHyphen/>
                <w:t>52</w:t>
              </w:r>
            </w:hyperlink>
          </w:p>
        </w:tc>
        <w:tc>
          <w:tcPr>
            <w:tcW w:w="1783" w:type="dxa"/>
            <w:tcBorders>
              <w:top w:val="single" w:sz="4" w:space="0" w:color="auto"/>
              <w:bottom w:val="single" w:sz="4" w:space="0" w:color="auto"/>
            </w:tcBorders>
          </w:tcPr>
          <w:p w14:paraId="0B16A4AB" w14:textId="32059035" w:rsidR="008E7133" w:rsidRDefault="008E7133" w:rsidP="008E7133">
            <w:pPr>
              <w:pStyle w:val="EarlierRepubEntries"/>
            </w:pPr>
            <w:r>
              <w:t>amendments by</w:t>
            </w:r>
            <w:r w:rsidR="004930D7">
              <w:t xml:space="preserve"> </w:t>
            </w:r>
            <w:hyperlink r:id="rId978" w:tooltip="Financial Management Legislation Amendment Act 2005" w:history="1">
              <w:r w:rsidR="004930D7" w:rsidRPr="004930D7">
                <w:rPr>
                  <w:rStyle w:val="Hyperlink"/>
                  <w:u w:val="none"/>
                </w:rPr>
                <w:t>A2005</w:t>
              </w:r>
              <w:r w:rsidR="004930D7" w:rsidRPr="004930D7">
                <w:rPr>
                  <w:rStyle w:val="Hyperlink"/>
                  <w:u w:val="none"/>
                </w:rPr>
                <w:noBreakHyphen/>
                <w:t>52</w:t>
              </w:r>
            </w:hyperlink>
          </w:p>
        </w:tc>
      </w:tr>
      <w:tr w:rsidR="008E7133" w14:paraId="4659542E" w14:textId="77777777" w:rsidTr="008E7133">
        <w:tc>
          <w:tcPr>
            <w:tcW w:w="1576" w:type="dxa"/>
            <w:tcBorders>
              <w:top w:val="single" w:sz="4" w:space="0" w:color="auto"/>
              <w:bottom w:val="single" w:sz="4" w:space="0" w:color="auto"/>
            </w:tcBorders>
          </w:tcPr>
          <w:p w14:paraId="6E625F97" w14:textId="77777777" w:rsidR="008E7133" w:rsidRDefault="008E7133" w:rsidP="008E7133">
            <w:pPr>
              <w:pStyle w:val="EarlierRepubEntries"/>
            </w:pPr>
            <w:r>
              <w:t>R24</w:t>
            </w:r>
            <w:r>
              <w:br/>
            </w:r>
            <w:r w:rsidR="00345D4B">
              <w:t>1 Jan 2006</w:t>
            </w:r>
          </w:p>
        </w:tc>
        <w:tc>
          <w:tcPr>
            <w:tcW w:w="1681" w:type="dxa"/>
            <w:tcBorders>
              <w:top w:val="single" w:sz="4" w:space="0" w:color="auto"/>
              <w:bottom w:val="single" w:sz="4" w:space="0" w:color="auto"/>
            </w:tcBorders>
          </w:tcPr>
          <w:p w14:paraId="4EFA191E" w14:textId="77777777" w:rsidR="008E7133" w:rsidRDefault="00345D4B" w:rsidP="008E7133">
            <w:pPr>
              <w:pStyle w:val="EarlierRepubEntries"/>
            </w:pPr>
            <w:r>
              <w:t>1 Jan 2006</w:t>
            </w:r>
            <w:r w:rsidR="008E7133">
              <w:t>–</w:t>
            </w:r>
            <w:r w:rsidR="008E7133">
              <w:br/>
            </w:r>
            <w:r>
              <w:t>18 June 2006</w:t>
            </w:r>
          </w:p>
        </w:tc>
        <w:tc>
          <w:tcPr>
            <w:tcW w:w="1783" w:type="dxa"/>
            <w:tcBorders>
              <w:top w:val="single" w:sz="4" w:space="0" w:color="auto"/>
              <w:bottom w:val="single" w:sz="4" w:space="0" w:color="auto"/>
            </w:tcBorders>
          </w:tcPr>
          <w:p w14:paraId="6BA27813" w14:textId="55B9A411" w:rsidR="008E7133" w:rsidRDefault="00345D4B" w:rsidP="008E7133">
            <w:pPr>
              <w:pStyle w:val="EarlierRepubEntries"/>
            </w:pPr>
            <w:hyperlink r:id="rId979" w:tooltip="Financial Management Legislation Amendment Act 2005" w:history="1">
              <w:r w:rsidRPr="001B3D42">
                <w:rPr>
                  <w:rStyle w:val="charCitHyperlinkAbbrev"/>
                </w:rPr>
                <w:t>A2005</w:t>
              </w:r>
              <w:r w:rsidRPr="001B3D42">
                <w:rPr>
                  <w:rStyle w:val="charCitHyperlinkAbbrev"/>
                </w:rPr>
                <w:noBreakHyphen/>
                <w:t>52</w:t>
              </w:r>
            </w:hyperlink>
          </w:p>
        </w:tc>
        <w:tc>
          <w:tcPr>
            <w:tcW w:w="1783" w:type="dxa"/>
            <w:tcBorders>
              <w:top w:val="single" w:sz="4" w:space="0" w:color="auto"/>
              <w:bottom w:val="single" w:sz="4" w:space="0" w:color="auto"/>
            </w:tcBorders>
          </w:tcPr>
          <w:p w14:paraId="52E56B7C" w14:textId="3ACA6B2C" w:rsidR="008E7133" w:rsidRPr="00345D4B" w:rsidRDefault="008E7133" w:rsidP="008E7133">
            <w:pPr>
              <w:pStyle w:val="EarlierRepubEntries"/>
            </w:pPr>
            <w:r>
              <w:t xml:space="preserve">amendments by </w:t>
            </w:r>
            <w:hyperlink r:id="rId980" w:tooltip="Financial Management Legislation Amendment Act 2005" w:history="1">
              <w:r w:rsidR="00345D4B" w:rsidRPr="001B3D42">
                <w:rPr>
                  <w:rStyle w:val="charCitHyperlinkAbbrev"/>
                </w:rPr>
                <w:t>A2005</w:t>
              </w:r>
              <w:r w:rsidR="00345D4B" w:rsidRPr="001B3D42">
                <w:rPr>
                  <w:rStyle w:val="charCitHyperlinkAbbrev"/>
                </w:rPr>
                <w:noBreakHyphen/>
                <w:t>52</w:t>
              </w:r>
            </w:hyperlink>
            <w:r w:rsidR="00345D4B">
              <w:t xml:space="preserve"> and </w:t>
            </w:r>
            <w:r w:rsidR="00A64885">
              <w:t xml:space="preserve">modifications by </w:t>
            </w:r>
            <w:hyperlink r:id="rId981" w:tooltip="Financial Management Regulation 2005" w:history="1">
              <w:r w:rsidR="00345D4B" w:rsidRPr="00345D4B">
                <w:rPr>
                  <w:rStyle w:val="charCitHyperlinkAbbrev"/>
                </w:rPr>
                <w:t>SL2005-42</w:t>
              </w:r>
            </w:hyperlink>
          </w:p>
        </w:tc>
      </w:tr>
      <w:tr w:rsidR="008E7133" w14:paraId="565A2230" w14:textId="77777777" w:rsidTr="008E7133">
        <w:tc>
          <w:tcPr>
            <w:tcW w:w="1576" w:type="dxa"/>
            <w:tcBorders>
              <w:top w:val="single" w:sz="4" w:space="0" w:color="auto"/>
              <w:bottom w:val="single" w:sz="4" w:space="0" w:color="auto"/>
            </w:tcBorders>
          </w:tcPr>
          <w:p w14:paraId="6BFF4445" w14:textId="77777777" w:rsidR="008E7133" w:rsidRDefault="008E7133" w:rsidP="008E7133">
            <w:pPr>
              <w:pStyle w:val="EarlierRepubEntries"/>
            </w:pPr>
            <w:r>
              <w:t>R25</w:t>
            </w:r>
            <w:r>
              <w:br/>
            </w:r>
            <w:r w:rsidR="00EB7F72">
              <w:t>19 June 2006</w:t>
            </w:r>
          </w:p>
        </w:tc>
        <w:tc>
          <w:tcPr>
            <w:tcW w:w="1681" w:type="dxa"/>
            <w:tcBorders>
              <w:top w:val="single" w:sz="4" w:space="0" w:color="auto"/>
              <w:bottom w:val="single" w:sz="4" w:space="0" w:color="auto"/>
            </w:tcBorders>
          </w:tcPr>
          <w:p w14:paraId="3AEB09EC" w14:textId="77777777" w:rsidR="008E7133" w:rsidRDefault="00EB7F72" w:rsidP="008E7133">
            <w:pPr>
              <w:pStyle w:val="EarlierRepubEntries"/>
            </w:pPr>
            <w:r>
              <w:t>19 June 2006</w:t>
            </w:r>
            <w:r w:rsidR="008E7133">
              <w:t>–</w:t>
            </w:r>
            <w:r w:rsidR="008E7133">
              <w:br/>
            </w:r>
            <w:r>
              <w:t>30 June 2006</w:t>
            </w:r>
          </w:p>
        </w:tc>
        <w:tc>
          <w:tcPr>
            <w:tcW w:w="1783" w:type="dxa"/>
            <w:tcBorders>
              <w:top w:val="single" w:sz="4" w:space="0" w:color="auto"/>
              <w:bottom w:val="single" w:sz="4" w:space="0" w:color="auto"/>
            </w:tcBorders>
          </w:tcPr>
          <w:p w14:paraId="65E86A24" w14:textId="446266A5" w:rsidR="008E7133" w:rsidRDefault="00EB7F72" w:rsidP="008E7133">
            <w:pPr>
              <w:pStyle w:val="EarlierRepubEntries"/>
            </w:pPr>
            <w:hyperlink r:id="rId982" w:tooltip="Administrative (Miscellaneous Amendments) Act 2006" w:history="1">
              <w:r w:rsidRPr="001B3D42">
                <w:rPr>
                  <w:rStyle w:val="Hyperlink"/>
                </w:rPr>
                <w:t>A2006</w:t>
              </w:r>
              <w:r w:rsidRPr="001B3D42">
                <w:rPr>
                  <w:rStyle w:val="Hyperlink"/>
                </w:rPr>
                <w:noBreakHyphen/>
                <w:t>30</w:t>
              </w:r>
            </w:hyperlink>
          </w:p>
        </w:tc>
        <w:tc>
          <w:tcPr>
            <w:tcW w:w="1783" w:type="dxa"/>
            <w:tcBorders>
              <w:top w:val="single" w:sz="4" w:space="0" w:color="auto"/>
              <w:bottom w:val="single" w:sz="4" w:space="0" w:color="auto"/>
            </w:tcBorders>
          </w:tcPr>
          <w:p w14:paraId="203CC4E4" w14:textId="7B982550" w:rsidR="008E7133" w:rsidRDefault="008E7133" w:rsidP="008E7133">
            <w:pPr>
              <w:pStyle w:val="EarlierRepubEntries"/>
            </w:pPr>
            <w:r>
              <w:t xml:space="preserve">amendments by </w:t>
            </w:r>
            <w:hyperlink r:id="rId983" w:tooltip="Administrative (Miscellaneous Amendments) Act 2006" w:history="1">
              <w:r w:rsidR="00EB7F72" w:rsidRPr="00EB7F72">
                <w:rPr>
                  <w:rStyle w:val="Hyperlink"/>
                  <w:u w:val="none"/>
                </w:rPr>
                <w:t>A2006</w:t>
              </w:r>
              <w:r w:rsidR="00EB7F72" w:rsidRPr="00EB7F72">
                <w:rPr>
                  <w:rStyle w:val="Hyperlink"/>
                  <w:u w:val="none"/>
                </w:rPr>
                <w:noBreakHyphen/>
                <w:t>30</w:t>
              </w:r>
            </w:hyperlink>
          </w:p>
        </w:tc>
      </w:tr>
      <w:tr w:rsidR="008E7133" w14:paraId="27E39762" w14:textId="77777777" w:rsidTr="008E7133">
        <w:tc>
          <w:tcPr>
            <w:tcW w:w="1576" w:type="dxa"/>
            <w:tcBorders>
              <w:top w:val="single" w:sz="4" w:space="0" w:color="auto"/>
              <w:bottom w:val="single" w:sz="4" w:space="0" w:color="auto"/>
            </w:tcBorders>
          </w:tcPr>
          <w:p w14:paraId="5ADE7097" w14:textId="77777777" w:rsidR="008E7133" w:rsidRDefault="008E7133" w:rsidP="008E7133">
            <w:pPr>
              <w:pStyle w:val="EarlierRepubEntries"/>
            </w:pPr>
            <w:r>
              <w:t>R26</w:t>
            </w:r>
            <w:r>
              <w:br/>
            </w:r>
            <w:r w:rsidR="00272A20">
              <w:t>1 July 2006</w:t>
            </w:r>
          </w:p>
        </w:tc>
        <w:tc>
          <w:tcPr>
            <w:tcW w:w="1681" w:type="dxa"/>
            <w:tcBorders>
              <w:top w:val="single" w:sz="4" w:space="0" w:color="auto"/>
              <w:bottom w:val="single" w:sz="4" w:space="0" w:color="auto"/>
            </w:tcBorders>
          </w:tcPr>
          <w:p w14:paraId="229232F0" w14:textId="77777777" w:rsidR="008E7133" w:rsidRDefault="00272A20" w:rsidP="008E7133">
            <w:pPr>
              <w:pStyle w:val="EarlierRepubEntries"/>
            </w:pPr>
            <w:r>
              <w:t>1 July 2006</w:t>
            </w:r>
            <w:r w:rsidR="008E7133">
              <w:t>–</w:t>
            </w:r>
            <w:r w:rsidR="008E7133">
              <w:br/>
            </w:r>
            <w:r>
              <w:t>19 July 2006</w:t>
            </w:r>
          </w:p>
        </w:tc>
        <w:tc>
          <w:tcPr>
            <w:tcW w:w="1783" w:type="dxa"/>
            <w:tcBorders>
              <w:top w:val="single" w:sz="4" w:space="0" w:color="auto"/>
              <w:bottom w:val="single" w:sz="4" w:space="0" w:color="auto"/>
            </w:tcBorders>
          </w:tcPr>
          <w:p w14:paraId="5DB8F21C" w14:textId="1EECB625" w:rsidR="008E7133" w:rsidRDefault="00272A20" w:rsidP="008E7133">
            <w:pPr>
              <w:pStyle w:val="EarlierRepubEntries"/>
            </w:pPr>
            <w:hyperlink r:id="rId984"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1B2CFC9B" w14:textId="79F59846" w:rsidR="008E7133" w:rsidRDefault="008E7133" w:rsidP="008E7133">
            <w:pPr>
              <w:pStyle w:val="EarlierRepubEntries"/>
            </w:pPr>
            <w:r>
              <w:t xml:space="preserve">amendments by </w:t>
            </w:r>
            <w:hyperlink r:id="rId985" w:tooltip="Administrative (Miscellaneous Amendments) Act 2006" w:history="1">
              <w:r w:rsidR="00272A20" w:rsidRPr="001B3D42">
                <w:rPr>
                  <w:rStyle w:val="charCitHyperlinkAbbrev"/>
                </w:rPr>
                <w:t>A2006</w:t>
              </w:r>
              <w:r w:rsidR="00272A20" w:rsidRPr="001B3D42">
                <w:rPr>
                  <w:rStyle w:val="charCitHyperlinkAbbrev"/>
                </w:rPr>
                <w:noBreakHyphen/>
                <w:t>30</w:t>
              </w:r>
            </w:hyperlink>
          </w:p>
        </w:tc>
      </w:tr>
      <w:tr w:rsidR="008E7133" w14:paraId="5DCA8C21" w14:textId="77777777" w:rsidTr="008E7133">
        <w:tc>
          <w:tcPr>
            <w:tcW w:w="1576" w:type="dxa"/>
            <w:tcBorders>
              <w:top w:val="single" w:sz="4" w:space="0" w:color="auto"/>
              <w:bottom w:val="single" w:sz="4" w:space="0" w:color="auto"/>
            </w:tcBorders>
          </w:tcPr>
          <w:p w14:paraId="6133529B" w14:textId="77777777" w:rsidR="008E7133" w:rsidRDefault="008E7133" w:rsidP="008E7133">
            <w:pPr>
              <w:pStyle w:val="EarlierRepubEntries"/>
            </w:pPr>
            <w:r>
              <w:t>R27</w:t>
            </w:r>
            <w:r>
              <w:br/>
            </w:r>
            <w:r w:rsidR="005C20F9">
              <w:t>20 July 2006</w:t>
            </w:r>
          </w:p>
        </w:tc>
        <w:tc>
          <w:tcPr>
            <w:tcW w:w="1681" w:type="dxa"/>
            <w:tcBorders>
              <w:top w:val="single" w:sz="4" w:space="0" w:color="auto"/>
              <w:bottom w:val="single" w:sz="4" w:space="0" w:color="auto"/>
            </w:tcBorders>
          </w:tcPr>
          <w:p w14:paraId="08F4F382" w14:textId="77777777" w:rsidR="008E7133" w:rsidRDefault="005C20F9" w:rsidP="008E7133">
            <w:pPr>
              <w:pStyle w:val="EarlierRepubEntries"/>
            </w:pPr>
            <w:r>
              <w:t>20 July 2006</w:t>
            </w:r>
            <w:r w:rsidR="008E7133">
              <w:t>–</w:t>
            </w:r>
            <w:r w:rsidR="008E7133">
              <w:br/>
            </w:r>
            <w:r>
              <w:t>1 Aug 2006</w:t>
            </w:r>
          </w:p>
        </w:tc>
        <w:tc>
          <w:tcPr>
            <w:tcW w:w="1783" w:type="dxa"/>
            <w:tcBorders>
              <w:top w:val="single" w:sz="4" w:space="0" w:color="auto"/>
              <w:bottom w:val="single" w:sz="4" w:space="0" w:color="auto"/>
            </w:tcBorders>
          </w:tcPr>
          <w:p w14:paraId="382E649F" w14:textId="686AAF10" w:rsidR="008E7133" w:rsidRDefault="005C20F9" w:rsidP="008E7133">
            <w:pPr>
              <w:pStyle w:val="EarlierRepubEntries"/>
            </w:pPr>
            <w:hyperlink r:id="rId986"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66D6E98C" w14:textId="77777777" w:rsidR="008E7133" w:rsidRDefault="005C20F9" w:rsidP="008E7133">
            <w:pPr>
              <w:pStyle w:val="EarlierRepubEntries"/>
            </w:pPr>
            <w:r>
              <w:t>commenced expiry</w:t>
            </w:r>
            <w:r w:rsidR="008E7133">
              <w:t xml:space="preserve"> </w:t>
            </w:r>
          </w:p>
        </w:tc>
      </w:tr>
      <w:tr w:rsidR="008E7133" w14:paraId="201C5EB5" w14:textId="77777777" w:rsidTr="008E7133">
        <w:tc>
          <w:tcPr>
            <w:tcW w:w="1576" w:type="dxa"/>
            <w:tcBorders>
              <w:top w:val="single" w:sz="4" w:space="0" w:color="auto"/>
              <w:bottom w:val="single" w:sz="4" w:space="0" w:color="auto"/>
            </w:tcBorders>
          </w:tcPr>
          <w:p w14:paraId="3E6EB9E3" w14:textId="77777777" w:rsidR="008E7133" w:rsidRDefault="008E7133" w:rsidP="008E7133">
            <w:pPr>
              <w:pStyle w:val="EarlierRepubEntries"/>
            </w:pPr>
            <w:r>
              <w:t>R28</w:t>
            </w:r>
            <w:r>
              <w:br/>
            </w:r>
            <w:r w:rsidR="0057005B">
              <w:t>2 Aug 2006</w:t>
            </w:r>
          </w:p>
        </w:tc>
        <w:tc>
          <w:tcPr>
            <w:tcW w:w="1681" w:type="dxa"/>
            <w:tcBorders>
              <w:top w:val="single" w:sz="4" w:space="0" w:color="auto"/>
              <w:bottom w:val="single" w:sz="4" w:space="0" w:color="auto"/>
            </w:tcBorders>
          </w:tcPr>
          <w:p w14:paraId="38DE0285" w14:textId="77777777" w:rsidR="008E7133" w:rsidRDefault="0057005B" w:rsidP="008E7133">
            <w:pPr>
              <w:pStyle w:val="EarlierRepubEntries"/>
            </w:pPr>
            <w:r>
              <w:t>2 Aug 2006</w:t>
            </w:r>
            <w:r w:rsidR="008E7133">
              <w:t>–</w:t>
            </w:r>
            <w:r w:rsidR="008E7133">
              <w:br/>
            </w:r>
            <w:r>
              <w:t>27 Oct 2006</w:t>
            </w:r>
          </w:p>
        </w:tc>
        <w:tc>
          <w:tcPr>
            <w:tcW w:w="1783" w:type="dxa"/>
            <w:tcBorders>
              <w:top w:val="single" w:sz="4" w:space="0" w:color="auto"/>
              <w:bottom w:val="single" w:sz="4" w:space="0" w:color="auto"/>
            </w:tcBorders>
          </w:tcPr>
          <w:p w14:paraId="381385FA" w14:textId="08C2C000" w:rsidR="008E7133" w:rsidRDefault="0057005B" w:rsidP="008E7133">
            <w:pPr>
              <w:pStyle w:val="EarlierRepubEntries"/>
            </w:pPr>
            <w:hyperlink r:id="rId987"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6007A39B" w14:textId="77777777" w:rsidR="008E7133" w:rsidRDefault="0057005B" w:rsidP="008E7133">
            <w:pPr>
              <w:pStyle w:val="EarlierRepubEntries"/>
            </w:pPr>
            <w:r>
              <w:t>commenced expiry</w:t>
            </w:r>
            <w:r w:rsidR="008E7133">
              <w:t xml:space="preserve"> </w:t>
            </w:r>
          </w:p>
        </w:tc>
      </w:tr>
      <w:tr w:rsidR="008E7133" w14:paraId="4560798C" w14:textId="77777777" w:rsidTr="008E7133">
        <w:tc>
          <w:tcPr>
            <w:tcW w:w="1576" w:type="dxa"/>
            <w:tcBorders>
              <w:top w:val="single" w:sz="4" w:space="0" w:color="auto"/>
              <w:bottom w:val="single" w:sz="4" w:space="0" w:color="auto"/>
            </w:tcBorders>
          </w:tcPr>
          <w:p w14:paraId="7B6A00B8" w14:textId="77777777" w:rsidR="008E7133" w:rsidRDefault="008E7133" w:rsidP="008E7133">
            <w:pPr>
              <w:pStyle w:val="EarlierRepubEntries"/>
            </w:pPr>
            <w:r>
              <w:lastRenderedPageBreak/>
              <w:t>R29</w:t>
            </w:r>
            <w:r>
              <w:br/>
            </w:r>
            <w:r w:rsidR="00411F1C">
              <w:t>28 Oct 2006</w:t>
            </w:r>
          </w:p>
        </w:tc>
        <w:tc>
          <w:tcPr>
            <w:tcW w:w="1681" w:type="dxa"/>
            <w:tcBorders>
              <w:top w:val="single" w:sz="4" w:space="0" w:color="auto"/>
              <w:bottom w:val="single" w:sz="4" w:space="0" w:color="auto"/>
            </w:tcBorders>
          </w:tcPr>
          <w:p w14:paraId="2CAA912D" w14:textId="77777777" w:rsidR="008E7133" w:rsidRDefault="00411F1C" w:rsidP="008E7133">
            <w:pPr>
              <w:pStyle w:val="EarlierRepubEntries"/>
            </w:pPr>
            <w:r>
              <w:t>28 Oct 2006</w:t>
            </w:r>
            <w:r w:rsidR="008E7133">
              <w:t>–</w:t>
            </w:r>
            <w:r w:rsidR="008E7133">
              <w:br/>
            </w:r>
            <w:r>
              <w:t>11 Apr 2007</w:t>
            </w:r>
          </w:p>
        </w:tc>
        <w:tc>
          <w:tcPr>
            <w:tcW w:w="1783" w:type="dxa"/>
            <w:tcBorders>
              <w:top w:val="single" w:sz="4" w:space="0" w:color="auto"/>
              <w:bottom w:val="single" w:sz="4" w:space="0" w:color="auto"/>
            </w:tcBorders>
          </w:tcPr>
          <w:p w14:paraId="2690286B" w14:textId="394788E2" w:rsidR="008E7133" w:rsidRDefault="0057005B" w:rsidP="008E7133">
            <w:pPr>
              <w:pStyle w:val="EarlierRepubEntries"/>
            </w:pPr>
            <w:hyperlink r:id="rId988" w:tooltip="Administrative (Miscellaneous Amendments) Act 2006" w:history="1">
              <w:r w:rsidRPr="001B3D42">
                <w:rPr>
                  <w:rStyle w:val="charCitHyperlinkAbbrev"/>
                </w:rPr>
                <w:t>A2006</w:t>
              </w:r>
              <w:r w:rsidRPr="001B3D42">
                <w:rPr>
                  <w:rStyle w:val="charCitHyperlinkAbbrev"/>
                </w:rPr>
                <w:noBreakHyphen/>
                <w:t>30</w:t>
              </w:r>
            </w:hyperlink>
          </w:p>
        </w:tc>
        <w:tc>
          <w:tcPr>
            <w:tcW w:w="1783" w:type="dxa"/>
            <w:tcBorders>
              <w:top w:val="single" w:sz="4" w:space="0" w:color="auto"/>
              <w:bottom w:val="single" w:sz="4" w:space="0" w:color="auto"/>
            </w:tcBorders>
          </w:tcPr>
          <w:p w14:paraId="036B45C6" w14:textId="77777777" w:rsidR="008E7133" w:rsidRDefault="00411F1C" w:rsidP="008E7133">
            <w:pPr>
              <w:pStyle w:val="EarlierRepubEntries"/>
            </w:pPr>
            <w:r>
              <w:t>commenced expiry</w:t>
            </w:r>
            <w:r w:rsidR="008E7133">
              <w:t xml:space="preserve"> </w:t>
            </w:r>
          </w:p>
        </w:tc>
      </w:tr>
      <w:tr w:rsidR="008E7133" w14:paraId="39A2079D" w14:textId="77777777" w:rsidTr="008E7133">
        <w:tc>
          <w:tcPr>
            <w:tcW w:w="1576" w:type="dxa"/>
            <w:tcBorders>
              <w:top w:val="single" w:sz="4" w:space="0" w:color="auto"/>
              <w:bottom w:val="single" w:sz="4" w:space="0" w:color="auto"/>
            </w:tcBorders>
          </w:tcPr>
          <w:p w14:paraId="2123C7AD" w14:textId="77777777" w:rsidR="008E7133" w:rsidRDefault="008E7133" w:rsidP="008E7133">
            <w:pPr>
              <w:pStyle w:val="EarlierRepubEntries"/>
            </w:pPr>
            <w:r>
              <w:t>R30</w:t>
            </w:r>
            <w:r>
              <w:br/>
            </w:r>
            <w:r w:rsidR="009B6780">
              <w:t>12 Apr 2007</w:t>
            </w:r>
          </w:p>
        </w:tc>
        <w:tc>
          <w:tcPr>
            <w:tcW w:w="1681" w:type="dxa"/>
            <w:tcBorders>
              <w:top w:val="single" w:sz="4" w:space="0" w:color="auto"/>
              <w:bottom w:val="single" w:sz="4" w:space="0" w:color="auto"/>
            </w:tcBorders>
          </w:tcPr>
          <w:p w14:paraId="74B00D30" w14:textId="77777777" w:rsidR="008E7133" w:rsidRDefault="009B6780" w:rsidP="008E7133">
            <w:pPr>
              <w:pStyle w:val="EarlierRepubEntries"/>
            </w:pPr>
            <w:r>
              <w:t>12 Apr 2007</w:t>
            </w:r>
            <w:r w:rsidR="008E7133">
              <w:t>–</w:t>
            </w:r>
            <w:r w:rsidR="008E7133">
              <w:br/>
            </w:r>
            <w:r>
              <w:t>11 May 2007</w:t>
            </w:r>
          </w:p>
        </w:tc>
        <w:tc>
          <w:tcPr>
            <w:tcW w:w="1783" w:type="dxa"/>
            <w:tcBorders>
              <w:top w:val="single" w:sz="4" w:space="0" w:color="auto"/>
              <w:bottom w:val="single" w:sz="4" w:space="0" w:color="auto"/>
            </w:tcBorders>
          </w:tcPr>
          <w:p w14:paraId="20F6E65F" w14:textId="2841B09E" w:rsidR="008E7133" w:rsidRDefault="009B6780" w:rsidP="008E7133">
            <w:pPr>
              <w:pStyle w:val="EarlierRepubEntries"/>
            </w:pPr>
            <w:hyperlink r:id="rId989" w:tooltip="Statute Law Amendment Act 2007" w:history="1">
              <w:r w:rsidRPr="001B3D42">
                <w:rPr>
                  <w:rStyle w:val="charCitHyperlinkAbbrev"/>
                </w:rPr>
                <w:t>A2007</w:t>
              </w:r>
              <w:r w:rsidRPr="001B3D42">
                <w:rPr>
                  <w:rStyle w:val="charCitHyperlinkAbbrev"/>
                </w:rPr>
                <w:noBreakHyphen/>
                <w:t>3</w:t>
              </w:r>
            </w:hyperlink>
          </w:p>
        </w:tc>
        <w:tc>
          <w:tcPr>
            <w:tcW w:w="1783" w:type="dxa"/>
            <w:tcBorders>
              <w:top w:val="single" w:sz="4" w:space="0" w:color="auto"/>
              <w:bottom w:val="single" w:sz="4" w:space="0" w:color="auto"/>
            </w:tcBorders>
          </w:tcPr>
          <w:p w14:paraId="3AF08EC6" w14:textId="497E83A8" w:rsidR="008E7133" w:rsidRDefault="00E258EB" w:rsidP="008E7133">
            <w:pPr>
              <w:pStyle w:val="EarlierRepubEntries"/>
            </w:pPr>
            <w:r>
              <w:t xml:space="preserve">amendments by </w:t>
            </w:r>
            <w:hyperlink r:id="rId990" w:tooltip="Statute Law Amendment Act 2007" w:history="1">
              <w:r w:rsidRPr="001B3D42">
                <w:rPr>
                  <w:rStyle w:val="charCitHyperlinkAbbrev"/>
                </w:rPr>
                <w:t>A2007</w:t>
              </w:r>
              <w:r w:rsidRPr="001B3D42">
                <w:rPr>
                  <w:rStyle w:val="charCitHyperlinkAbbrev"/>
                </w:rPr>
                <w:noBreakHyphen/>
                <w:t>3</w:t>
              </w:r>
            </w:hyperlink>
          </w:p>
        </w:tc>
      </w:tr>
      <w:tr w:rsidR="008E7133" w14:paraId="1648E86D" w14:textId="77777777" w:rsidTr="008E7133">
        <w:tc>
          <w:tcPr>
            <w:tcW w:w="1576" w:type="dxa"/>
            <w:tcBorders>
              <w:top w:val="single" w:sz="4" w:space="0" w:color="auto"/>
              <w:bottom w:val="single" w:sz="4" w:space="0" w:color="auto"/>
            </w:tcBorders>
          </w:tcPr>
          <w:p w14:paraId="180AE908" w14:textId="77777777" w:rsidR="008E7133" w:rsidRDefault="008E7133" w:rsidP="008E7133">
            <w:pPr>
              <w:pStyle w:val="EarlierRepubEntries"/>
            </w:pPr>
            <w:r>
              <w:t>R31</w:t>
            </w:r>
            <w:r>
              <w:br/>
            </w:r>
            <w:r w:rsidR="00244E65">
              <w:t>12 May 2007</w:t>
            </w:r>
          </w:p>
        </w:tc>
        <w:tc>
          <w:tcPr>
            <w:tcW w:w="1681" w:type="dxa"/>
            <w:tcBorders>
              <w:top w:val="single" w:sz="4" w:space="0" w:color="auto"/>
              <w:bottom w:val="single" w:sz="4" w:space="0" w:color="auto"/>
            </w:tcBorders>
          </w:tcPr>
          <w:p w14:paraId="759A86F5" w14:textId="77777777" w:rsidR="008E7133" w:rsidRDefault="00244E65" w:rsidP="008E7133">
            <w:pPr>
              <w:pStyle w:val="EarlierRepubEntries"/>
            </w:pPr>
            <w:r>
              <w:t>12 May 2007</w:t>
            </w:r>
            <w:r w:rsidR="008E7133">
              <w:t>–</w:t>
            </w:r>
            <w:r w:rsidR="008E7133">
              <w:br/>
            </w:r>
            <w:r>
              <w:t>27 Oct 2007</w:t>
            </w:r>
          </w:p>
        </w:tc>
        <w:tc>
          <w:tcPr>
            <w:tcW w:w="1783" w:type="dxa"/>
            <w:tcBorders>
              <w:top w:val="single" w:sz="4" w:space="0" w:color="auto"/>
              <w:bottom w:val="single" w:sz="4" w:space="0" w:color="auto"/>
            </w:tcBorders>
          </w:tcPr>
          <w:p w14:paraId="443867E7" w14:textId="761EF7F9" w:rsidR="008E7133" w:rsidRDefault="00244E65" w:rsidP="008E7133">
            <w:pPr>
              <w:pStyle w:val="EarlierRepubEntries"/>
            </w:pPr>
            <w:hyperlink r:id="rId991" w:tooltip="Financial Management Amendment Act 2007" w:history="1">
              <w:r w:rsidRPr="001B3D42">
                <w:rPr>
                  <w:rStyle w:val="charCitHyperlinkAbbrev"/>
                </w:rPr>
                <w:t>A2007</w:t>
              </w:r>
              <w:r w:rsidRPr="001B3D42">
                <w:rPr>
                  <w:rStyle w:val="charCitHyperlinkAbbrev"/>
                </w:rPr>
                <w:noBreakHyphen/>
                <w:t>10</w:t>
              </w:r>
            </w:hyperlink>
          </w:p>
        </w:tc>
        <w:tc>
          <w:tcPr>
            <w:tcW w:w="1783" w:type="dxa"/>
            <w:tcBorders>
              <w:top w:val="single" w:sz="4" w:space="0" w:color="auto"/>
              <w:bottom w:val="single" w:sz="4" w:space="0" w:color="auto"/>
            </w:tcBorders>
          </w:tcPr>
          <w:p w14:paraId="42F6EF58" w14:textId="55ADBE86" w:rsidR="008E7133" w:rsidRDefault="008E7133" w:rsidP="008E7133">
            <w:pPr>
              <w:pStyle w:val="EarlierRepubEntries"/>
            </w:pPr>
            <w:r>
              <w:t xml:space="preserve">amendments by </w:t>
            </w:r>
            <w:hyperlink r:id="rId992" w:tooltip="Financial Management Amendment Act 2007" w:history="1">
              <w:r w:rsidR="00244E65" w:rsidRPr="001B3D42">
                <w:rPr>
                  <w:rStyle w:val="charCitHyperlinkAbbrev"/>
                </w:rPr>
                <w:t>A2007</w:t>
              </w:r>
              <w:r w:rsidR="00244E65" w:rsidRPr="001B3D42">
                <w:rPr>
                  <w:rStyle w:val="charCitHyperlinkAbbrev"/>
                </w:rPr>
                <w:noBreakHyphen/>
                <w:t>10</w:t>
              </w:r>
            </w:hyperlink>
          </w:p>
        </w:tc>
      </w:tr>
      <w:tr w:rsidR="008E7133" w14:paraId="7A94E723" w14:textId="77777777" w:rsidTr="008E7133">
        <w:tc>
          <w:tcPr>
            <w:tcW w:w="1576" w:type="dxa"/>
            <w:tcBorders>
              <w:top w:val="single" w:sz="4" w:space="0" w:color="auto"/>
              <w:bottom w:val="single" w:sz="4" w:space="0" w:color="auto"/>
            </w:tcBorders>
          </w:tcPr>
          <w:p w14:paraId="06094ED4" w14:textId="77777777" w:rsidR="008E7133" w:rsidRDefault="008E7133" w:rsidP="008E7133">
            <w:pPr>
              <w:pStyle w:val="EarlierRepubEntries"/>
            </w:pPr>
            <w:r>
              <w:t>R32</w:t>
            </w:r>
            <w:r>
              <w:br/>
            </w:r>
            <w:r w:rsidR="004C2595">
              <w:t>28 Oct 2007</w:t>
            </w:r>
          </w:p>
        </w:tc>
        <w:tc>
          <w:tcPr>
            <w:tcW w:w="1681" w:type="dxa"/>
            <w:tcBorders>
              <w:top w:val="single" w:sz="4" w:space="0" w:color="auto"/>
              <w:bottom w:val="single" w:sz="4" w:space="0" w:color="auto"/>
            </w:tcBorders>
          </w:tcPr>
          <w:p w14:paraId="2E21DB75" w14:textId="77777777" w:rsidR="008E7133" w:rsidRDefault="004C2595" w:rsidP="008E7133">
            <w:pPr>
              <w:pStyle w:val="EarlierRepubEntries"/>
            </w:pPr>
            <w:r>
              <w:t>28 Oct 2007</w:t>
            </w:r>
            <w:r w:rsidR="008E7133">
              <w:t>–</w:t>
            </w:r>
            <w:r w:rsidR="008E7133">
              <w:br/>
            </w:r>
            <w:r>
              <w:t>1 July 2008</w:t>
            </w:r>
          </w:p>
        </w:tc>
        <w:tc>
          <w:tcPr>
            <w:tcW w:w="1783" w:type="dxa"/>
            <w:tcBorders>
              <w:top w:val="single" w:sz="4" w:space="0" w:color="auto"/>
              <w:bottom w:val="single" w:sz="4" w:space="0" w:color="auto"/>
            </w:tcBorders>
          </w:tcPr>
          <w:p w14:paraId="63ECD312" w14:textId="2696FE6E" w:rsidR="008E7133" w:rsidRDefault="006B2ECB" w:rsidP="008E7133">
            <w:pPr>
              <w:pStyle w:val="EarlierRepubEntries"/>
            </w:pPr>
            <w:hyperlink r:id="rId993" w:tooltip="Financial Management Amendment Act 2007" w:history="1">
              <w:r w:rsidRPr="001B3D42">
                <w:rPr>
                  <w:rStyle w:val="charCitHyperlinkAbbrev"/>
                </w:rPr>
                <w:t>A2007</w:t>
              </w:r>
              <w:r w:rsidRPr="001B3D42">
                <w:rPr>
                  <w:rStyle w:val="charCitHyperlinkAbbrev"/>
                </w:rPr>
                <w:noBreakHyphen/>
                <w:t>10</w:t>
              </w:r>
            </w:hyperlink>
          </w:p>
        </w:tc>
        <w:tc>
          <w:tcPr>
            <w:tcW w:w="1783" w:type="dxa"/>
            <w:tcBorders>
              <w:top w:val="single" w:sz="4" w:space="0" w:color="auto"/>
              <w:bottom w:val="single" w:sz="4" w:space="0" w:color="auto"/>
            </w:tcBorders>
          </w:tcPr>
          <w:p w14:paraId="0F6A42E4" w14:textId="77777777" w:rsidR="008E7133" w:rsidRDefault="006B2ECB" w:rsidP="008E7133">
            <w:pPr>
              <w:pStyle w:val="EarlierRepubEntries"/>
            </w:pPr>
            <w:r>
              <w:t>commenced expiry</w:t>
            </w:r>
          </w:p>
        </w:tc>
      </w:tr>
      <w:tr w:rsidR="008E7133" w14:paraId="7A1D3CB0" w14:textId="77777777" w:rsidTr="008E7133">
        <w:tc>
          <w:tcPr>
            <w:tcW w:w="1576" w:type="dxa"/>
            <w:tcBorders>
              <w:top w:val="single" w:sz="4" w:space="0" w:color="auto"/>
              <w:bottom w:val="single" w:sz="4" w:space="0" w:color="auto"/>
            </w:tcBorders>
          </w:tcPr>
          <w:p w14:paraId="3D742067" w14:textId="77777777" w:rsidR="008E7133" w:rsidRDefault="008E7133" w:rsidP="008E7133">
            <w:pPr>
              <w:pStyle w:val="EarlierRepubEntries"/>
            </w:pPr>
            <w:r>
              <w:t>R33</w:t>
            </w:r>
            <w:r>
              <w:br/>
            </w:r>
            <w:r w:rsidR="000952A9">
              <w:t>2 July 2008</w:t>
            </w:r>
          </w:p>
        </w:tc>
        <w:tc>
          <w:tcPr>
            <w:tcW w:w="1681" w:type="dxa"/>
            <w:tcBorders>
              <w:top w:val="single" w:sz="4" w:space="0" w:color="auto"/>
              <w:bottom w:val="single" w:sz="4" w:space="0" w:color="auto"/>
            </w:tcBorders>
          </w:tcPr>
          <w:p w14:paraId="2B0BDE78" w14:textId="77777777" w:rsidR="008E7133" w:rsidRDefault="000952A9" w:rsidP="008E7133">
            <w:pPr>
              <w:pStyle w:val="EarlierRepubEntries"/>
            </w:pPr>
            <w:r>
              <w:t>2 July 2008</w:t>
            </w:r>
            <w:r w:rsidR="008E7133">
              <w:t>–</w:t>
            </w:r>
            <w:r w:rsidR="008E7133">
              <w:br/>
            </w:r>
            <w:r w:rsidR="004C3096">
              <w:t>25 Aug</w:t>
            </w:r>
            <w:r>
              <w:t xml:space="preserve"> 2008</w:t>
            </w:r>
          </w:p>
        </w:tc>
        <w:tc>
          <w:tcPr>
            <w:tcW w:w="1783" w:type="dxa"/>
            <w:tcBorders>
              <w:top w:val="single" w:sz="4" w:space="0" w:color="auto"/>
              <w:bottom w:val="single" w:sz="4" w:space="0" w:color="auto"/>
            </w:tcBorders>
          </w:tcPr>
          <w:p w14:paraId="01626D47" w14:textId="13E462EB" w:rsidR="008E7133" w:rsidRDefault="000952A9" w:rsidP="008E7133">
            <w:pPr>
              <w:pStyle w:val="EarlierRepubEntries"/>
            </w:pPr>
            <w:hyperlink r:id="rId994" w:tooltip="Financial Management Amendment Act 2007" w:history="1">
              <w:r w:rsidRPr="001B3D42">
                <w:rPr>
                  <w:rStyle w:val="charCitHyperlinkAbbrev"/>
                </w:rPr>
                <w:t>A2007</w:t>
              </w:r>
              <w:r w:rsidRPr="001B3D42">
                <w:rPr>
                  <w:rStyle w:val="charCitHyperlinkAbbrev"/>
                </w:rPr>
                <w:noBreakHyphen/>
                <w:t>10</w:t>
              </w:r>
            </w:hyperlink>
          </w:p>
        </w:tc>
        <w:tc>
          <w:tcPr>
            <w:tcW w:w="1783" w:type="dxa"/>
            <w:tcBorders>
              <w:top w:val="single" w:sz="4" w:space="0" w:color="auto"/>
              <w:bottom w:val="single" w:sz="4" w:space="0" w:color="auto"/>
            </w:tcBorders>
          </w:tcPr>
          <w:p w14:paraId="3806DB71" w14:textId="77777777" w:rsidR="008E7133" w:rsidRDefault="00163DF1" w:rsidP="008E7133">
            <w:pPr>
              <w:pStyle w:val="EarlierRepubEntries"/>
            </w:pPr>
            <w:r>
              <w:t>commenced expiry</w:t>
            </w:r>
          </w:p>
        </w:tc>
      </w:tr>
      <w:tr w:rsidR="008E7133" w14:paraId="65299B80" w14:textId="77777777" w:rsidTr="008E7133">
        <w:tc>
          <w:tcPr>
            <w:tcW w:w="1576" w:type="dxa"/>
            <w:tcBorders>
              <w:top w:val="single" w:sz="4" w:space="0" w:color="auto"/>
              <w:bottom w:val="single" w:sz="4" w:space="0" w:color="auto"/>
            </w:tcBorders>
          </w:tcPr>
          <w:p w14:paraId="4EAE31E9" w14:textId="77777777" w:rsidR="008E7133" w:rsidRDefault="008E7133" w:rsidP="008E7133">
            <w:pPr>
              <w:pStyle w:val="EarlierRepubEntries"/>
            </w:pPr>
            <w:r>
              <w:t>R34</w:t>
            </w:r>
            <w:r>
              <w:br/>
            </w:r>
            <w:r w:rsidR="002F2617">
              <w:t>26 Aug 2008</w:t>
            </w:r>
          </w:p>
        </w:tc>
        <w:tc>
          <w:tcPr>
            <w:tcW w:w="1681" w:type="dxa"/>
            <w:tcBorders>
              <w:top w:val="single" w:sz="4" w:space="0" w:color="auto"/>
              <w:bottom w:val="single" w:sz="4" w:space="0" w:color="auto"/>
            </w:tcBorders>
          </w:tcPr>
          <w:p w14:paraId="0BBD88CC" w14:textId="77777777" w:rsidR="008E7133" w:rsidRDefault="002F2617" w:rsidP="008E7133">
            <w:pPr>
              <w:pStyle w:val="EarlierRepubEntries"/>
            </w:pPr>
            <w:r>
              <w:t>26 Aug 2008</w:t>
            </w:r>
            <w:r w:rsidR="008E7133">
              <w:t>–</w:t>
            </w:r>
            <w:r w:rsidR="008E7133">
              <w:br/>
            </w:r>
            <w:r>
              <w:t>1 Feb 2009</w:t>
            </w:r>
          </w:p>
        </w:tc>
        <w:tc>
          <w:tcPr>
            <w:tcW w:w="1783" w:type="dxa"/>
            <w:tcBorders>
              <w:top w:val="single" w:sz="4" w:space="0" w:color="auto"/>
              <w:bottom w:val="single" w:sz="4" w:space="0" w:color="auto"/>
            </w:tcBorders>
          </w:tcPr>
          <w:p w14:paraId="0135A2BA" w14:textId="74ED3D1C" w:rsidR="008E7133" w:rsidRDefault="002F2617" w:rsidP="008E7133">
            <w:pPr>
              <w:pStyle w:val="EarlierRepubEntries"/>
            </w:pPr>
            <w:hyperlink r:id="rId995" w:tooltip="Statute Law Amendment Act 2008" w:history="1">
              <w:r w:rsidRPr="001B3D42">
                <w:rPr>
                  <w:rStyle w:val="charCitHyperlinkAbbrev"/>
                </w:rPr>
                <w:t>A2008</w:t>
              </w:r>
              <w:r w:rsidRPr="001B3D42">
                <w:rPr>
                  <w:rStyle w:val="charCitHyperlinkAbbrev"/>
                </w:rPr>
                <w:noBreakHyphen/>
                <w:t>28</w:t>
              </w:r>
            </w:hyperlink>
          </w:p>
        </w:tc>
        <w:tc>
          <w:tcPr>
            <w:tcW w:w="1783" w:type="dxa"/>
            <w:tcBorders>
              <w:top w:val="single" w:sz="4" w:space="0" w:color="auto"/>
              <w:bottom w:val="single" w:sz="4" w:space="0" w:color="auto"/>
            </w:tcBorders>
          </w:tcPr>
          <w:p w14:paraId="01B057EC" w14:textId="70F55302" w:rsidR="008E7133" w:rsidRDefault="008E7133" w:rsidP="008E7133">
            <w:pPr>
              <w:pStyle w:val="EarlierRepubEntries"/>
            </w:pPr>
            <w:r>
              <w:t xml:space="preserve">amendments by </w:t>
            </w:r>
            <w:hyperlink r:id="rId996" w:tooltip="Statute Law Amendment Act 2008" w:history="1">
              <w:r w:rsidR="002F2617" w:rsidRPr="001B3D42">
                <w:rPr>
                  <w:rStyle w:val="charCitHyperlinkAbbrev"/>
                </w:rPr>
                <w:t>A2008</w:t>
              </w:r>
              <w:r w:rsidR="002F2617" w:rsidRPr="001B3D42">
                <w:rPr>
                  <w:rStyle w:val="charCitHyperlinkAbbrev"/>
                </w:rPr>
                <w:noBreakHyphen/>
                <w:t>28</w:t>
              </w:r>
            </w:hyperlink>
          </w:p>
        </w:tc>
      </w:tr>
      <w:tr w:rsidR="008E7133" w14:paraId="179ADFDB" w14:textId="77777777" w:rsidTr="008E7133">
        <w:tc>
          <w:tcPr>
            <w:tcW w:w="1576" w:type="dxa"/>
            <w:tcBorders>
              <w:top w:val="single" w:sz="4" w:space="0" w:color="auto"/>
              <w:bottom w:val="single" w:sz="4" w:space="0" w:color="auto"/>
            </w:tcBorders>
          </w:tcPr>
          <w:p w14:paraId="083F6DA2" w14:textId="77777777" w:rsidR="008E7133" w:rsidRDefault="008E7133" w:rsidP="008E7133">
            <w:pPr>
              <w:pStyle w:val="EarlierRepubEntries"/>
            </w:pPr>
            <w:r>
              <w:t>R35</w:t>
            </w:r>
            <w:r>
              <w:br/>
            </w:r>
            <w:r w:rsidR="00DC7C9C">
              <w:t>2 Feb 2009</w:t>
            </w:r>
          </w:p>
        </w:tc>
        <w:tc>
          <w:tcPr>
            <w:tcW w:w="1681" w:type="dxa"/>
            <w:tcBorders>
              <w:top w:val="single" w:sz="4" w:space="0" w:color="auto"/>
              <w:bottom w:val="single" w:sz="4" w:space="0" w:color="auto"/>
            </w:tcBorders>
          </w:tcPr>
          <w:p w14:paraId="045D88D7" w14:textId="77777777" w:rsidR="008E7133" w:rsidRDefault="00DC7C9C" w:rsidP="008E7133">
            <w:pPr>
              <w:pStyle w:val="EarlierRepubEntries"/>
            </w:pPr>
            <w:r>
              <w:t>2 Feb 2009</w:t>
            </w:r>
            <w:r w:rsidR="008E7133">
              <w:t>–</w:t>
            </w:r>
            <w:r w:rsidR="008E7133">
              <w:br/>
            </w:r>
            <w:r>
              <w:t>30 June 2009</w:t>
            </w:r>
          </w:p>
        </w:tc>
        <w:tc>
          <w:tcPr>
            <w:tcW w:w="1783" w:type="dxa"/>
            <w:tcBorders>
              <w:top w:val="single" w:sz="4" w:space="0" w:color="auto"/>
              <w:bottom w:val="single" w:sz="4" w:space="0" w:color="auto"/>
            </w:tcBorders>
          </w:tcPr>
          <w:p w14:paraId="1357614C" w14:textId="20D10A36" w:rsidR="008E7133" w:rsidRDefault="00DC7C9C" w:rsidP="008E7133">
            <w:pPr>
              <w:pStyle w:val="EarlierRepubEntries"/>
            </w:pPr>
            <w:hyperlink r:id="rId997" w:tooltip="ACT Civil and Administrative Tribunal Legislation Amendment Act 2008 (No 2)" w:history="1">
              <w:r w:rsidRPr="001B3D42">
                <w:rPr>
                  <w:rStyle w:val="charCitHyperlinkAbbrev"/>
                </w:rPr>
                <w:t>A2008</w:t>
              </w:r>
              <w:r w:rsidRPr="001B3D42">
                <w:rPr>
                  <w:rStyle w:val="charCitHyperlinkAbbrev"/>
                </w:rPr>
                <w:noBreakHyphen/>
                <w:t>37</w:t>
              </w:r>
            </w:hyperlink>
          </w:p>
        </w:tc>
        <w:tc>
          <w:tcPr>
            <w:tcW w:w="1783" w:type="dxa"/>
            <w:tcBorders>
              <w:top w:val="single" w:sz="4" w:space="0" w:color="auto"/>
              <w:bottom w:val="single" w:sz="4" w:space="0" w:color="auto"/>
            </w:tcBorders>
          </w:tcPr>
          <w:p w14:paraId="1A3C5523" w14:textId="1A33F600" w:rsidR="008E7133" w:rsidRDefault="008E7133" w:rsidP="008E7133">
            <w:pPr>
              <w:pStyle w:val="EarlierRepubEntries"/>
            </w:pPr>
            <w:r>
              <w:t xml:space="preserve">amendments by </w:t>
            </w:r>
            <w:hyperlink r:id="rId998" w:tooltip="ACT Civil and Administrative Tribunal Legislation Amendment Act 2008 (No 2)" w:history="1">
              <w:r w:rsidR="00DC7C9C" w:rsidRPr="001B3D42">
                <w:rPr>
                  <w:rStyle w:val="charCitHyperlinkAbbrev"/>
                </w:rPr>
                <w:t>A2008</w:t>
              </w:r>
              <w:r w:rsidR="00DC7C9C" w:rsidRPr="001B3D42">
                <w:rPr>
                  <w:rStyle w:val="charCitHyperlinkAbbrev"/>
                </w:rPr>
                <w:noBreakHyphen/>
                <w:t>37</w:t>
              </w:r>
            </w:hyperlink>
          </w:p>
        </w:tc>
      </w:tr>
      <w:tr w:rsidR="008E7133" w14:paraId="329C806E" w14:textId="77777777" w:rsidTr="008E7133">
        <w:tc>
          <w:tcPr>
            <w:tcW w:w="1576" w:type="dxa"/>
            <w:tcBorders>
              <w:top w:val="single" w:sz="4" w:space="0" w:color="auto"/>
              <w:bottom w:val="single" w:sz="4" w:space="0" w:color="auto"/>
            </w:tcBorders>
          </w:tcPr>
          <w:p w14:paraId="2B8A9A9E" w14:textId="77777777" w:rsidR="008E7133" w:rsidRDefault="008E7133" w:rsidP="008E7133">
            <w:pPr>
              <w:pStyle w:val="EarlierRepubEntries"/>
            </w:pPr>
            <w:r>
              <w:t>R36</w:t>
            </w:r>
            <w:r>
              <w:br/>
            </w:r>
            <w:r w:rsidR="00AB701E">
              <w:t>1 July 2009</w:t>
            </w:r>
          </w:p>
        </w:tc>
        <w:tc>
          <w:tcPr>
            <w:tcW w:w="1681" w:type="dxa"/>
            <w:tcBorders>
              <w:top w:val="single" w:sz="4" w:space="0" w:color="auto"/>
              <w:bottom w:val="single" w:sz="4" w:space="0" w:color="auto"/>
            </w:tcBorders>
          </w:tcPr>
          <w:p w14:paraId="7F5A72DD" w14:textId="77777777" w:rsidR="008E7133" w:rsidRDefault="00AB701E" w:rsidP="008E7133">
            <w:pPr>
              <w:pStyle w:val="EarlierRepubEntries"/>
            </w:pPr>
            <w:r>
              <w:t>1 July 2009</w:t>
            </w:r>
            <w:r w:rsidR="008E7133">
              <w:t>–</w:t>
            </w:r>
            <w:r w:rsidR="008E7133">
              <w:br/>
            </w:r>
            <w:r>
              <w:t>16 Dec 2009</w:t>
            </w:r>
          </w:p>
        </w:tc>
        <w:tc>
          <w:tcPr>
            <w:tcW w:w="1783" w:type="dxa"/>
            <w:tcBorders>
              <w:top w:val="single" w:sz="4" w:space="0" w:color="auto"/>
              <w:bottom w:val="single" w:sz="4" w:space="0" w:color="auto"/>
            </w:tcBorders>
          </w:tcPr>
          <w:p w14:paraId="4BF595D3" w14:textId="4C59143D" w:rsidR="008E7133" w:rsidRDefault="00AB701E" w:rsidP="008E7133">
            <w:pPr>
              <w:pStyle w:val="EarlierRepubEntries"/>
            </w:pPr>
            <w:hyperlink r:id="rId999" w:tooltip="Financial Management Amendment Act 2009" w:history="1">
              <w:r w:rsidRPr="001B3D42">
                <w:rPr>
                  <w:rStyle w:val="charCitHyperlinkAbbrev"/>
                </w:rPr>
                <w:t>A2009</w:t>
              </w:r>
              <w:r w:rsidRPr="001B3D42">
                <w:rPr>
                  <w:rStyle w:val="charCitHyperlinkAbbrev"/>
                </w:rPr>
                <w:noBreakHyphen/>
                <w:t>12</w:t>
              </w:r>
            </w:hyperlink>
          </w:p>
        </w:tc>
        <w:tc>
          <w:tcPr>
            <w:tcW w:w="1783" w:type="dxa"/>
            <w:tcBorders>
              <w:top w:val="single" w:sz="4" w:space="0" w:color="auto"/>
              <w:bottom w:val="single" w:sz="4" w:space="0" w:color="auto"/>
            </w:tcBorders>
          </w:tcPr>
          <w:p w14:paraId="27819E24" w14:textId="59D15062" w:rsidR="008E7133" w:rsidRDefault="008E7133" w:rsidP="008E7133">
            <w:pPr>
              <w:pStyle w:val="EarlierRepubEntries"/>
            </w:pPr>
            <w:r>
              <w:t xml:space="preserve">amendments by </w:t>
            </w:r>
            <w:hyperlink r:id="rId1000" w:tooltip="Financial Management Amendment Act 2009" w:history="1">
              <w:r w:rsidR="00AB701E" w:rsidRPr="001B3D42">
                <w:rPr>
                  <w:rStyle w:val="charCitHyperlinkAbbrev"/>
                </w:rPr>
                <w:t>A2009</w:t>
              </w:r>
              <w:r w:rsidR="00AB701E" w:rsidRPr="001B3D42">
                <w:rPr>
                  <w:rStyle w:val="charCitHyperlinkAbbrev"/>
                </w:rPr>
                <w:noBreakHyphen/>
                <w:t>12</w:t>
              </w:r>
            </w:hyperlink>
          </w:p>
        </w:tc>
      </w:tr>
      <w:tr w:rsidR="008E7133" w14:paraId="49ADEF20" w14:textId="77777777" w:rsidTr="008E7133">
        <w:tc>
          <w:tcPr>
            <w:tcW w:w="1576" w:type="dxa"/>
            <w:tcBorders>
              <w:top w:val="single" w:sz="4" w:space="0" w:color="auto"/>
              <w:bottom w:val="single" w:sz="4" w:space="0" w:color="auto"/>
            </w:tcBorders>
          </w:tcPr>
          <w:p w14:paraId="38F7BC06" w14:textId="77777777" w:rsidR="008E7133" w:rsidRDefault="008E7133" w:rsidP="008E7133">
            <w:pPr>
              <w:pStyle w:val="EarlierRepubEntries"/>
            </w:pPr>
            <w:r>
              <w:t>R37</w:t>
            </w:r>
            <w:r>
              <w:br/>
            </w:r>
            <w:r w:rsidR="00EA2249">
              <w:t>17 Dec 2009</w:t>
            </w:r>
          </w:p>
        </w:tc>
        <w:tc>
          <w:tcPr>
            <w:tcW w:w="1681" w:type="dxa"/>
            <w:tcBorders>
              <w:top w:val="single" w:sz="4" w:space="0" w:color="auto"/>
              <w:bottom w:val="single" w:sz="4" w:space="0" w:color="auto"/>
            </w:tcBorders>
          </w:tcPr>
          <w:p w14:paraId="12F517A3" w14:textId="77777777" w:rsidR="008E7133" w:rsidRDefault="00EA2249" w:rsidP="008E7133">
            <w:pPr>
              <w:pStyle w:val="EarlierRepubEntries"/>
            </w:pPr>
            <w:r>
              <w:t>17 Dec 2009</w:t>
            </w:r>
            <w:r w:rsidR="008E7133">
              <w:t>–</w:t>
            </w:r>
            <w:r w:rsidR="008E7133">
              <w:br/>
            </w:r>
            <w:r>
              <w:t>31 Dec 2009</w:t>
            </w:r>
          </w:p>
        </w:tc>
        <w:tc>
          <w:tcPr>
            <w:tcW w:w="1783" w:type="dxa"/>
            <w:tcBorders>
              <w:top w:val="single" w:sz="4" w:space="0" w:color="auto"/>
              <w:bottom w:val="single" w:sz="4" w:space="0" w:color="auto"/>
            </w:tcBorders>
          </w:tcPr>
          <w:p w14:paraId="5F987971" w14:textId="49B6A062" w:rsidR="008E7133" w:rsidRPr="00D111FD" w:rsidRDefault="00EA2249" w:rsidP="008E7133">
            <w:pPr>
              <w:pStyle w:val="EarlierRepubEntries"/>
              <w:rPr>
                <w:rStyle w:val="charCitHyperlinkAbbrev"/>
              </w:rPr>
            </w:pPr>
            <w:hyperlink r:id="rId1001" w:tooltip="Statute Law Amendment Act 2009 (No 2)" w:history="1">
              <w:r w:rsidRPr="00D111FD">
                <w:rPr>
                  <w:rStyle w:val="charCitHyperlinkAbbrev"/>
                </w:rPr>
                <w:t>A2009</w:t>
              </w:r>
              <w:r w:rsidRPr="00D111FD">
                <w:rPr>
                  <w:rStyle w:val="charCitHyperlinkAbbrev"/>
                </w:rPr>
                <w:noBreakHyphen/>
                <w:t>49</w:t>
              </w:r>
            </w:hyperlink>
          </w:p>
        </w:tc>
        <w:tc>
          <w:tcPr>
            <w:tcW w:w="1783" w:type="dxa"/>
            <w:tcBorders>
              <w:top w:val="single" w:sz="4" w:space="0" w:color="auto"/>
              <w:bottom w:val="single" w:sz="4" w:space="0" w:color="auto"/>
            </w:tcBorders>
          </w:tcPr>
          <w:p w14:paraId="7777CAD9" w14:textId="207C3444" w:rsidR="008E7133" w:rsidRDefault="008E7133" w:rsidP="008E7133">
            <w:pPr>
              <w:pStyle w:val="EarlierRepubEntries"/>
            </w:pPr>
            <w:r>
              <w:t xml:space="preserve">amendments by </w:t>
            </w:r>
            <w:hyperlink r:id="rId1002" w:tooltip="Statute Law Amendment Act 2009 (No 2)" w:history="1">
              <w:r w:rsidR="00EA2249" w:rsidRPr="00EA2249">
                <w:rPr>
                  <w:rStyle w:val="charCitHyperlinkAbbrev"/>
                </w:rPr>
                <w:t>A2009</w:t>
              </w:r>
              <w:r w:rsidR="00EA2249" w:rsidRPr="00EA2249">
                <w:rPr>
                  <w:rStyle w:val="charCitHyperlinkAbbrev"/>
                </w:rPr>
                <w:noBreakHyphen/>
                <w:t>49</w:t>
              </w:r>
            </w:hyperlink>
          </w:p>
        </w:tc>
      </w:tr>
      <w:tr w:rsidR="008E7133" w14:paraId="2BE8859A" w14:textId="77777777" w:rsidTr="008E7133">
        <w:tc>
          <w:tcPr>
            <w:tcW w:w="1576" w:type="dxa"/>
            <w:tcBorders>
              <w:top w:val="single" w:sz="4" w:space="0" w:color="auto"/>
              <w:bottom w:val="single" w:sz="4" w:space="0" w:color="auto"/>
            </w:tcBorders>
          </w:tcPr>
          <w:p w14:paraId="30BB880D" w14:textId="77777777" w:rsidR="008E7133" w:rsidRDefault="008E7133" w:rsidP="008E7133">
            <w:pPr>
              <w:pStyle w:val="EarlierRepubEntries"/>
            </w:pPr>
            <w:r>
              <w:t>R38*</w:t>
            </w:r>
            <w:r>
              <w:br/>
            </w:r>
            <w:r w:rsidR="003165AA">
              <w:t>1 Jan 2010</w:t>
            </w:r>
          </w:p>
        </w:tc>
        <w:tc>
          <w:tcPr>
            <w:tcW w:w="1681" w:type="dxa"/>
            <w:tcBorders>
              <w:top w:val="single" w:sz="4" w:space="0" w:color="auto"/>
              <w:bottom w:val="single" w:sz="4" w:space="0" w:color="auto"/>
            </w:tcBorders>
          </w:tcPr>
          <w:p w14:paraId="255F2401" w14:textId="77777777" w:rsidR="008E7133" w:rsidRDefault="003165AA" w:rsidP="008E7133">
            <w:pPr>
              <w:pStyle w:val="EarlierRepubEntries"/>
            </w:pPr>
            <w:r>
              <w:t>1 Jan 2010</w:t>
            </w:r>
            <w:r w:rsidR="008E7133">
              <w:t>–</w:t>
            </w:r>
            <w:r w:rsidR="008E7133">
              <w:br/>
            </w:r>
            <w:r>
              <w:t>2 June 2010</w:t>
            </w:r>
          </w:p>
        </w:tc>
        <w:tc>
          <w:tcPr>
            <w:tcW w:w="1783" w:type="dxa"/>
            <w:tcBorders>
              <w:top w:val="single" w:sz="4" w:space="0" w:color="auto"/>
              <w:bottom w:val="single" w:sz="4" w:space="0" w:color="auto"/>
            </w:tcBorders>
          </w:tcPr>
          <w:p w14:paraId="4DF50691" w14:textId="5AF3FE0D" w:rsidR="008E7133" w:rsidRDefault="003165AA" w:rsidP="008E7133">
            <w:pPr>
              <w:pStyle w:val="EarlierRepubEntries"/>
            </w:pPr>
            <w:hyperlink r:id="rId1003" w:tooltip="Statute Law Amendment Act 2009 (No 2)" w:history="1">
              <w:r w:rsidRPr="00EA2249">
                <w:rPr>
                  <w:rStyle w:val="charCitHyperlinkAbbrev"/>
                </w:rPr>
                <w:t>A2009</w:t>
              </w:r>
              <w:r w:rsidRPr="00EA2249">
                <w:rPr>
                  <w:rStyle w:val="charCitHyperlinkAbbrev"/>
                </w:rPr>
                <w:noBreakHyphen/>
                <w:t>49</w:t>
              </w:r>
            </w:hyperlink>
          </w:p>
        </w:tc>
        <w:tc>
          <w:tcPr>
            <w:tcW w:w="1783" w:type="dxa"/>
            <w:tcBorders>
              <w:top w:val="single" w:sz="4" w:space="0" w:color="auto"/>
              <w:bottom w:val="single" w:sz="4" w:space="0" w:color="auto"/>
            </w:tcBorders>
          </w:tcPr>
          <w:p w14:paraId="4C09B819" w14:textId="54A16633" w:rsidR="008E7133" w:rsidRPr="003165AA" w:rsidRDefault="008E7133" w:rsidP="008E7133">
            <w:pPr>
              <w:pStyle w:val="EarlierRepubEntries"/>
            </w:pPr>
            <w:r>
              <w:t xml:space="preserve">amendments by </w:t>
            </w:r>
            <w:hyperlink r:id="rId1004" w:tooltip="Long Service Leave (Portable Schemes) Act 2009" w:history="1">
              <w:r w:rsidR="003165AA" w:rsidRPr="003165AA">
                <w:rPr>
                  <w:rStyle w:val="charCitHyperlinkAbbrev"/>
                </w:rPr>
                <w:t>A2009-25</w:t>
              </w:r>
            </w:hyperlink>
            <w:r w:rsidR="003165AA">
              <w:t xml:space="preserve"> and </w:t>
            </w:r>
            <w:hyperlink r:id="rId1005" w:tooltip="Financial Management (Board Composition) Amendment Act 2009" w:history="1">
              <w:r w:rsidR="003165AA" w:rsidRPr="003165AA">
                <w:rPr>
                  <w:rStyle w:val="charCitHyperlinkAbbrev"/>
                </w:rPr>
                <w:t>A2009-48</w:t>
              </w:r>
            </w:hyperlink>
          </w:p>
        </w:tc>
      </w:tr>
      <w:tr w:rsidR="008E7133" w14:paraId="7121F1BD" w14:textId="77777777" w:rsidTr="008E7133">
        <w:tc>
          <w:tcPr>
            <w:tcW w:w="1576" w:type="dxa"/>
            <w:tcBorders>
              <w:top w:val="single" w:sz="4" w:space="0" w:color="auto"/>
              <w:bottom w:val="single" w:sz="4" w:space="0" w:color="auto"/>
            </w:tcBorders>
          </w:tcPr>
          <w:p w14:paraId="125A3BB7" w14:textId="77777777" w:rsidR="008E7133" w:rsidRDefault="008E7133" w:rsidP="008E7133">
            <w:pPr>
              <w:pStyle w:val="EarlierRepubEntries"/>
            </w:pPr>
            <w:r>
              <w:t>R39</w:t>
            </w:r>
            <w:r>
              <w:br/>
            </w:r>
            <w:r w:rsidR="0002449D">
              <w:t>3 June 2010</w:t>
            </w:r>
          </w:p>
        </w:tc>
        <w:tc>
          <w:tcPr>
            <w:tcW w:w="1681" w:type="dxa"/>
            <w:tcBorders>
              <w:top w:val="single" w:sz="4" w:space="0" w:color="auto"/>
              <w:bottom w:val="single" w:sz="4" w:space="0" w:color="auto"/>
            </w:tcBorders>
          </w:tcPr>
          <w:p w14:paraId="2AB19BFF" w14:textId="77777777" w:rsidR="008E7133" w:rsidRDefault="0002449D" w:rsidP="008E7133">
            <w:pPr>
              <w:pStyle w:val="EarlierRepubEntries"/>
            </w:pPr>
            <w:r>
              <w:t>3 June 2010</w:t>
            </w:r>
            <w:r w:rsidR="008E7133">
              <w:t>–</w:t>
            </w:r>
            <w:r w:rsidR="008E7133">
              <w:br/>
            </w:r>
            <w:r>
              <w:t>29 Sept 2010</w:t>
            </w:r>
          </w:p>
        </w:tc>
        <w:tc>
          <w:tcPr>
            <w:tcW w:w="1783" w:type="dxa"/>
            <w:tcBorders>
              <w:top w:val="single" w:sz="4" w:space="0" w:color="auto"/>
              <w:bottom w:val="single" w:sz="4" w:space="0" w:color="auto"/>
            </w:tcBorders>
          </w:tcPr>
          <w:p w14:paraId="7ABA482B" w14:textId="3386A9F5" w:rsidR="008E7133" w:rsidRDefault="0002449D" w:rsidP="008E7133">
            <w:pPr>
              <w:pStyle w:val="EarlierRepubEntries"/>
            </w:pPr>
            <w:hyperlink r:id="rId1006" w:tooltip="Statute Law Amendment Act 2010" w:history="1">
              <w:r w:rsidRPr="001B3D42">
                <w:rPr>
                  <w:rStyle w:val="charCitHyperlinkAbbrev"/>
                </w:rPr>
                <w:t>A2010</w:t>
              </w:r>
              <w:r w:rsidRPr="001B3D42">
                <w:rPr>
                  <w:rStyle w:val="charCitHyperlinkAbbrev"/>
                </w:rPr>
                <w:noBreakHyphen/>
                <w:t>18</w:t>
              </w:r>
            </w:hyperlink>
          </w:p>
        </w:tc>
        <w:tc>
          <w:tcPr>
            <w:tcW w:w="1783" w:type="dxa"/>
            <w:tcBorders>
              <w:top w:val="single" w:sz="4" w:space="0" w:color="auto"/>
              <w:bottom w:val="single" w:sz="4" w:space="0" w:color="auto"/>
            </w:tcBorders>
          </w:tcPr>
          <w:p w14:paraId="576FA536" w14:textId="4B3411FD" w:rsidR="008E7133" w:rsidRDefault="008E7133" w:rsidP="008E7133">
            <w:pPr>
              <w:pStyle w:val="EarlierRepubEntries"/>
            </w:pPr>
            <w:r>
              <w:t xml:space="preserve">amendments by </w:t>
            </w:r>
            <w:hyperlink r:id="rId1007" w:tooltip="Statute Law Amendment Act 2010" w:history="1">
              <w:r w:rsidR="0002449D" w:rsidRPr="001B3D42">
                <w:rPr>
                  <w:rStyle w:val="charCitHyperlinkAbbrev"/>
                </w:rPr>
                <w:t>A2010</w:t>
              </w:r>
              <w:r w:rsidR="0002449D" w:rsidRPr="001B3D42">
                <w:rPr>
                  <w:rStyle w:val="charCitHyperlinkAbbrev"/>
                </w:rPr>
                <w:noBreakHyphen/>
                <w:t>18</w:t>
              </w:r>
            </w:hyperlink>
          </w:p>
        </w:tc>
      </w:tr>
      <w:tr w:rsidR="008E7133" w14:paraId="54A478A4" w14:textId="77777777" w:rsidTr="008E7133">
        <w:tc>
          <w:tcPr>
            <w:tcW w:w="1576" w:type="dxa"/>
            <w:tcBorders>
              <w:top w:val="single" w:sz="4" w:space="0" w:color="auto"/>
              <w:bottom w:val="single" w:sz="4" w:space="0" w:color="auto"/>
            </w:tcBorders>
          </w:tcPr>
          <w:p w14:paraId="3E43D9CB" w14:textId="77777777" w:rsidR="008E7133" w:rsidRDefault="008E7133" w:rsidP="008E7133">
            <w:pPr>
              <w:pStyle w:val="EarlierRepubEntries"/>
            </w:pPr>
            <w:r>
              <w:t>R40</w:t>
            </w:r>
            <w:r>
              <w:br/>
            </w:r>
            <w:r w:rsidR="0002449D">
              <w:t>30 Sept 2010</w:t>
            </w:r>
          </w:p>
        </w:tc>
        <w:tc>
          <w:tcPr>
            <w:tcW w:w="1681" w:type="dxa"/>
            <w:tcBorders>
              <w:top w:val="single" w:sz="4" w:space="0" w:color="auto"/>
              <w:bottom w:val="single" w:sz="4" w:space="0" w:color="auto"/>
            </w:tcBorders>
          </w:tcPr>
          <w:p w14:paraId="4C071D95" w14:textId="77777777" w:rsidR="008E7133" w:rsidRDefault="009F2B00" w:rsidP="008E7133">
            <w:pPr>
              <w:pStyle w:val="EarlierRepubEntries"/>
            </w:pPr>
            <w:r>
              <w:t>3</w:t>
            </w:r>
            <w:r w:rsidR="0002449D">
              <w:t>0 Sept 2010</w:t>
            </w:r>
            <w:r w:rsidR="008E7133">
              <w:t>–</w:t>
            </w:r>
            <w:r w:rsidR="008E7133">
              <w:br/>
            </w:r>
            <w:r w:rsidR="0002449D">
              <w:t>31 Dec 2010</w:t>
            </w:r>
          </w:p>
        </w:tc>
        <w:tc>
          <w:tcPr>
            <w:tcW w:w="1783" w:type="dxa"/>
            <w:tcBorders>
              <w:top w:val="single" w:sz="4" w:space="0" w:color="auto"/>
              <w:bottom w:val="single" w:sz="4" w:space="0" w:color="auto"/>
            </w:tcBorders>
          </w:tcPr>
          <w:p w14:paraId="4806B8FE" w14:textId="328D3551" w:rsidR="008E7133" w:rsidRDefault="0002449D" w:rsidP="008E7133">
            <w:pPr>
              <w:pStyle w:val="EarlierRepubEntries"/>
            </w:pPr>
            <w:hyperlink r:id="rId1008" w:tooltip="Road Transport (Third-Party Insurance) (Governance) Amendment Act 2010" w:history="1">
              <w:r w:rsidRPr="001B3D42">
                <w:rPr>
                  <w:rStyle w:val="charCitHyperlinkAbbrev"/>
                </w:rPr>
                <w:t>A2010</w:t>
              </w:r>
              <w:r w:rsidRPr="001B3D42">
                <w:rPr>
                  <w:rStyle w:val="charCitHyperlinkAbbrev"/>
                </w:rPr>
                <w:noBreakHyphen/>
                <w:t>36</w:t>
              </w:r>
            </w:hyperlink>
          </w:p>
        </w:tc>
        <w:tc>
          <w:tcPr>
            <w:tcW w:w="1783" w:type="dxa"/>
            <w:tcBorders>
              <w:top w:val="single" w:sz="4" w:space="0" w:color="auto"/>
              <w:bottom w:val="single" w:sz="4" w:space="0" w:color="auto"/>
            </w:tcBorders>
          </w:tcPr>
          <w:p w14:paraId="44F3B646" w14:textId="246DCBBD" w:rsidR="008E7133" w:rsidRDefault="008E7133" w:rsidP="008E7133">
            <w:pPr>
              <w:pStyle w:val="EarlierRepubEntries"/>
            </w:pPr>
            <w:r>
              <w:t xml:space="preserve">amendments by </w:t>
            </w:r>
            <w:hyperlink r:id="rId1009" w:tooltip="Road Transport (Third-Party Insurance) (Governance) Amendment Act 2010" w:history="1">
              <w:r w:rsidR="0002449D" w:rsidRPr="001B3D42">
                <w:rPr>
                  <w:rStyle w:val="charCitHyperlinkAbbrev"/>
                </w:rPr>
                <w:t>A2010</w:t>
              </w:r>
              <w:r w:rsidR="0002449D" w:rsidRPr="001B3D42">
                <w:rPr>
                  <w:rStyle w:val="charCitHyperlinkAbbrev"/>
                </w:rPr>
                <w:noBreakHyphen/>
                <w:t>36</w:t>
              </w:r>
            </w:hyperlink>
          </w:p>
        </w:tc>
      </w:tr>
      <w:tr w:rsidR="008E7133" w14:paraId="739DD49E" w14:textId="77777777" w:rsidTr="008E7133">
        <w:tc>
          <w:tcPr>
            <w:tcW w:w="1576" w:type="dxa"/>
            <w:tcBorders>
              <w:top w:val="single" w:sz="4" w:space="0" w:color="auto"/>
              <w:bottom w:val="single" w:sz="4" w:space="0" w:color="auto"/>
            </w:tcBorders>
          </w:tcPr>
          <w:p w14:paraId="44B503EB" w14:textId="77777777" w:rsidR="008E7133" w:rsidRDefault="008E7133" w:rsidP="008E7133">
            <w:pPr>
              <w:pStyle w:val="EarlierRepubEntries"/>
            </w:pPr>
            <w:r>
              <w:t>R41</w:t>
            </w:r>
            <w:r>
              <w:br/>
            </w:r>
            <w:r w:rsidR="00676176">
              <w:t>1 Jan 2011</w:t>
            </w:r>
          </w:p>
        </w:tc>
        <w:tc>
          <w:tcPr>
            <w:tcW w:w="1681" w:type="dxa"/>
            <w:tcBorders>
              <w:top w:val="single" w:sz="4" w:space="0" w:color="auto"/>
              <w:bottom w:val="single" w:sz="4" w:space="0" w:color="auto"/>
            </w:tcBorders>
          </w:tcPr>
          <w:p w14:paraId="6F642E20" w14:textId="77777777" w:rsidR="008E7133" w:rsidRDefault="00676176" w:rsidP="008E7133">
            <w:pPr>
              <w:pStyle w:val="EarlierRepubEntries"/>
            </w:pPr>
            <w:r>
              <w:t>1 Jan 2011</w:t>
            </w:r>
            <w:r w:rsidR="008E7133">
              <w:t>–</w:t>
            </w:r>
            <w:r w:rsidR="008E7133">
              <w:br/>
            </w:r>
            <w:r>
              <w:t>30 June 2011</w:t>
            </w:r>
          </w:p>
        </w:tc>
        <w:tc>
          <w:tcPr>
            <w:tcW w:w="1783" w:type="dxa"/>
            <w:tcBorders>
              <w:top w:val="single" w:sz="4" w:space="0" w:color="auto"/>
              <w:bottom w:val="single" w:sz="4" w:space="0" w:color="auto"/>
            </w:tcBorders>
          </w:tcPr>
          <w:p w14:paraId="714A8712" w14:textId="326E6DA8" w:rsidR="008E7133" w:rsidRDefault="00676176" w:rsidP="008E7133">
            <w:pPr>
              <w:pStyle w:val="EarlierRepubEntries"/>
            </w:pPr>
            <w:hyperlink r:id="rId1010" w:tooltip="ACT Teacher Quality Institute Act 2010" w:history="1">
              <w:r w:rsidRPr="001B3D42">
                <w:rPr>
                  <w:rStyle w:val="charCitHyperlinkAbbrev"/>
                </w:rPr>
                <w:t>A2010</w:t>
              </w:r>
              <w:r w:rsidRPr="001B3D42">
                <w:rPr>
                  <w:rStyle w:val="charCitHyperlinkAbbrev"/>
                </w:rPr>
                <w:noBreakHyphen/>
                <w:t>55</w:t>
              </w:r>
            </w:hyperlink>
          </w:p>
        </w:tc>
        <w:tc>
          <w:tcPr>
            <w:tcW w:w="1783" w:type="dxa"/>
            <w:tcBorders>
              <w:top w:val="single" w:sz="4" w:space="0" w:color="auto"/>
              <w:bottom w:val="single" w:sz="4" w:space="0" w:color="auto"/>
            </w:tcBorders>
          </w:tcPr>
          <w:p w14:paraId="532CAAB5" w14:textId="0C13B4FD" w:rsidR="008E7133" w:rsidRDefault="008E7133" w:rsidP="008E7133">
            <w:pPr>
              <w:pStyle w:val="EarlierRepubEntries"/>
            </w:pPr>
            <w:r>
              <w:t>amendments by</w:t>
            </w:r>
            <w:r w:rsidR="00D807DE">
              <w:t xml:space="preserve"> </w:t>
            </w:r>
            <w:hyperlink r:id="rId1011" w:tooltip="Fair Trading (Australian Consumer Law) Amendment Act 2010" w:history="1">
              <w:r w:rsidR="000A43A8" w:rsidRPr="000A43A8">
                <w:rPr>
                  <w:rStyle w:val="charCitHyperlinkAbbrev"/>
                </w:rPr>
                <w:t>A2010-54</w:t>
              </w:r>
            </w:hyperlink>
            <w:r w:rsidR="000A43A8">
              <w:t xml:space="preserve"> and </w:t>
            </w:r>
            <w:hyperlink r:id="rId1012" w:tooltip="ACT Teacher Quality Institute Act 2010" w:history="1">
              <w:r w:rsidR="000A43A8" w:rsidRPr="000A43A8">
                <w:rPr>
                  <w:rStyle w:val="charCitHyperlinkAbbrev"/>
                </w:rPr>
                <w:t>A2010-55</w:t>
              </w:r>
            </w:hyperlink>
          </w:p>
        </w:tc>
      </w:tr>
      <w:tr w:rsidR="008E7133" w14:paraId="4AE18B79" w14:textId="77777777" w:rsidTr="008E7133">
        <w:tc>
          <w:tcPr>
            <w:tcW w:w="1576" w:type="dxa"/>
            <w:tcBorders>
              <w:top w:val="single" w:sz="4" w:space="0" w:color="auto"/>
              <w:bottom w:val="single" w:sz="4" w:space="0" w:color="auto"/>
            </w:tcBorders>
          </w:tcPr>
          <w:p w14:paraId="08F29CB3" w14:textId="77777777" w:rsidR="008E7133" w:rsidRDefault="008E7133" w:rsidP="008E7133">
            <w:pPr>
              <w:pStyle w:val="EarlierRepubEntries"/>
            </w:pPr>
            <w:r>
              <w:t>R42</w:t>
            </w:r>
            <w:r>
              <w:br/>
            </w:r>
            <w:r w:rsidR="00985339">
              <w:t>1 July 2011</w:t>
            </w:r>
          </w:p>
        </w:tc>
        <w:tc>
          <w:tcPr>
            <w:tcW w:w="1681" w:type="dxa"/>
            <w:tcBorders>
              <w:top w:val="single" w:sz="4" w:space="0" w:color="auto"/>
              <w:bottom w:val="single" w:sz="4" w:space="0" w:color="auto"/>
            </w:tcBorders>
          </w:tcPr>
          <w:p w14:paraId="5E7236B3" w14:textId="77777777" w:rsidR="008E7133" w:rsidRDefault="00985339" w:rsidP="008E7133">
            <w:pPr>
              <w:pStyle w:val="EarlierRepubEntries"/>
            </w:pPr>
            <w:r>
              <w:t>1 July 2011</w:t>
            </w:r>
            <w:r w:rsidR="008E7133">
              <w:t>–</w:t>
            </w:r>
            <w:r w:rsidR="008E7133">
              <w:br/>
            </w:r>
            <w:r>
              <w:t>15 May 2012</w:t>
            </w:r>
          </w:p>
        </w:tc>
        <w:tc>
          <w:tcPr>
            <w:tcW w:w="1783" w:type="dxa"/>
            <w:tcBorders>
              <w:top w:val="single" w:sz="4" w:space="0" w:color="auto"/>
              <w:bottom w:val="single" w:sz="4" w:space="0" w:color="auto"/>
            </w:tcBorders>
          </w:tcPr>
          <w:p w14:paraId="5EA9494B" w14:textId="51855784" w:rsidR="008E7133" w:rsidRDefault="00985339" w:rsidP="008E7133">
            <w:pPr>
              <w:pStyle w:val="EarlierRepubEntries"/>
            </w:pPr>
            <w:hyperlink r:id="rId1013" w:tooltip="Financial Management (One ACT Public Service) Amendment Act 2011" w:history="1">
              <w:r w:rsidRPr="001B3D42">
                <w:rPr>
                  <w:rStyle w:val="charCitHyperlinkAbbrev"/>
                </w:rPr>
                <w:t>A2011</w:t>
              </w:r>
              <w:r w:rsidRPr="001B3D42">
                <w:rPr>
                  <w:rStyle w:val="charCitHyperlinkAbbrev"/>
                </w:rPr>
                <w:noBreakHyphen/>
                <w:t>17</w:t>
              </w:r>
            </w:hyperlink>
          </w:p>
        </w:tc>
        <w:tc>
          <w:tcPr>
            <w:tcW w:w="1783" w:type="dxa"/>
            <w:tcBorders>
              <w:top w:val="single" w:sz="4" w:space="0" w:color="auto"/>
              <w:bottom w:val="single" w:sz="4" w:space="0" w:color="auto"/>
            </w:tcBorders>
          </w:tcPr>
          <w:p w14:paraId="1F6D9B0A" w14:textId="2DB4DCEE" w:rsidR="008E7133" w:rsidRDefault="008E7133" w:rsidP="008E7133">
            <w:pPr>
              <w:pStyle w:val="EarlierRepubEntries"/>
            </w:pPr>
            <w:r>
              <w:t xml:space="preserve">amendments by </w:t>
            </w:r>
            <w:hyperlink r:id="rId1014" w:tooltip="Financial Management (One ACT Public Service) Amendment Act 2011" w:history="1">
              <w:r w:rsidR="00985339" w:rsidRPr="001B3D42">
                <w:rPr>
                  <w:rStyle w:val="charCitHyperlinkAbbrev"/>
                </w:rPr>
                <w:t>A2011</w:t>
              </w:r>
              <w:r w:rsidR="00985339" w:rsidRPr="001B3D42">
                <w:rPr>
                  <w:rStyle w:val="charCitHyperlinkAbbrev"/>
                </w:rPr>
                <w:noBreakHyphen/>
                <w:t>17</w:t>
              </w:r>
            </w:hyperlink>
          </w:p>
        </w:tc>
      </w:tr>
      <w:tr w:rsidR="008E7133" w14:paraId="30A4A43C" w14:textId="77777777" w:rsidTr="008E7133">
        <w:tc>
          <w:tcPr>
            <w:tcW w:w="1576" w:type="dxa"/>
            <w:tcBorders>
              <w:top w:val="single" w:sz="4" w:space="0" w:color="auto"/>
              <w:bottom w:val="single" w:sz="4" w:space="0" w:color="auto"/>
            </w:tcBorders>
          </w:tcPr>
          <w:p w14:paraId="49B08DAD" w14:textId="77777777" w:rsidR="008E7133" w:rsidRDefault="008E7133" w:rsidP="008E7133">
            <w:pPr>
              <w:pStyle w:val="EarlierRepubEntries"/>
            </w:pPr>
            <w:r>
              <w:t>R43</w:t>
            </w:r>
            <w:r>
              <w:br/>
            </w:r>
            <w:r w:rsidR="00AE5826">
              <w:t>16 May 2012</w:t>
            </w:r>
          </w:p>
        </w:tc>
        <w:tc>
          <w:tcPr>
            <w:tcW w:w="1681" w:type="dxa"/>
            <w:tcBorders>
              <w:top w:val="single" w:sz="4" w:space="0" w:color="auto"/>
              <w:bottom w:val="single" w:sz="4" w:space="0" w:color="auto"/>
            </w:tcBorders>
          </w:tcPr>
          <w:p w14:paraId="15381532" w14:textId="77777777" w:rsidR="008E7133" w:rsidRDefault="00AE5826" w:rsidP="008E7133">
            <w:pPr>
              <w:pStyle w:val="EarlierRepubEntries"/>
            </w:pPr>
            <w:r>
              <w:t>16 May 2012</w:t>
            </w:r>
            <w:r w:rsidR="008E7133">
              <w:t>–</w:t>
            </w:r>
            <w:r w:rsidR="008E7133">
              <w:br/>
            </w:r>
            <w:r>
              <w:t>30 June 2012</w:t>
            </w:r>
          </w:p>
        </w:tc>
        <w:tc>
          <w:tcPr>
            <w:tcW w:w="1783" w:type="dxa"/>
            <w:tcBorders>
              <w:top w:val="single" w:sz="4" w:space="0" w:color="auto"/>
              <w:bottom w:val="single" w:sz="4" w:space="0" w:color="auto"/>
            </w:tcBorders>
          </w:tcPr>
          <w:p w14:paraId="2391CF7F" w14:textId="3CF0C951" w:rsidR="008E7133" w:rsidRDefault="00AE5826" w:rsidP="008E7133">
            <w:pPr>
              <w:pStyle w:val="EarlierRepubEntries"/>
            </w:pPr>
            <w:hyperlink r:id="rId1015" w:tooltip="Financial Management (Cost of Living) Amendment Act 2012" w:history="1">
              <w:r w:rsidRPr="001B3D42">
                <w:rPr>
                  <w:rStyle w:val="charCitHyperlinkAbbrev"/>
                </w:rPr>
                <w:t>A2012</w:t>
              </w:r>
              <w:r w:rsidRPr="001B3D42">
                <w:rPr>
                  <w:rStyle w:val="charCitHyperlinkAbbrev"/>
                </w:rPr>
                <w:noBreakHyphen/>
                <w:t>15</w:t>
              </w:r>
            </w:hyperlink>
          </w:p>
        </w:tc>
        <w:tc>
          <w:tcPr>
            <w:tcW w:w="1783" w:type="dxa"/>
            <w:tcBorders>
              <w:top w:val="single" w:sz="4" w:space="0" w:color="auto"/>
              <w:bottom w:val="single" w:sz="4" w:space="0" w:color="auto"/>
            </w:tcBorders>
          </w:tcPr>
          <w:p w14:paraId="2BD1F4AF" w14:textId="3D7C38C1" w:rsidR="008E7133" w:rsidRDefault="008E7133" w:rsidP="008E7133">
            <w:pPr>
              <w:pStyle w:val="EarlierRepubEntries"/>
            </w:pPr>
            <w:r>
              <w:t xml:space="preserve">amendments by </w:t>
            </w:r>
            <w:hyperlink r:id="rId1016" w:tooltip="Financial Management (Cost of Living) Amendment Act 2012" w:history="1">
              <w:r w:rsidR="00AE5826" w:rsidRPr="001B3D42">
                <w:rPr>
                  <w:rStyle w:val="charCitHyperlinkAbbrev"/>
                </w:rPr>
                <w:t>A2012</w:t>
              </w:r>
              <w:r w:rsidR="00AE5826" w:rsidRPr="001B3D42">
                <w:rPr>
                  <w:rStyle w:val="charCitHyperlinkAbbrev"/>
                </w:rPr>
                <w:noBreakHyphen/>
                <w:t>15</w:t>
              </w:r>
            </w:hyperlink>
          </w:p>
        </w:tc>
      </w:tr>
      <w:tr w:rsidR="008E7133" w14:paraId="0A54B218" w14:textId="77777777" w:rsidTr="008E7133">
        <w:tc>
          <w:tcPr>
            <w:tcW w:w="1576" w:type="dxa"/>
            <w:tcBorders>
              <w:top w:val="single" w:sz="4" w:space="0" w:color="auto"/>
              <w:bottom w:val="single" w:sz="4" w:space="0" w:color="auto"/>
            </w:tcBorders>
          </w:tcPr>
          <w:p w14:paraId="373D504A" w14:textId="77777777" w:rsidR="008E7133" w:rsidRDefault="008E7133" w:rsidP="008E7133">
            <w:pPr>
              <w:pStyle w:val="EarlierRepubEntries"/>
            </w:pPr>
            <w:r>
              <w:t>R44</w:t>
            </w:r>
            <w:r>
              <w:br/>
            </w:r>
            <w:r w:rsidR="0058155E">
              <w:t>1 July 2012</w:t>
            </w:r>
          </w:p>
        </w:tc>
        <w:tc>
          <w:tcPr>
            <w:tcW w:w="1681" w:type="dxa"/>
            <w:tcBorders>
              <w:top w:val="single" w:sz="4" w:space="0" w:color="auto"/>
              <w:bottom w:val="single" w:sz="4" w:space="0" w:color="auto"/>
            </w:tcBorders>
          </w:tcPr>
          <w:p w14:paraId="463DED17" w14:textId="77777777" w:rsidR="008E7133" w:rsidRDefault="0058155E" w:rsidP="008E7133">
            <w:pPr>
              <w:pStyle w:val="EarlierRepubEntries"/>
            </w:pPr>
            <w:r>
              <w:t>1 July 2012</w:t>
            </w:r>
            <w:r w:rsidR="008E7133">
              <w:t>–</w:t>
            </w:r>
            <w:r w:rsidR="008E7133">
              <w:br/>
            </w:r>
            <w:r w:rsidR="007F1EF2">
              <w:t>21 Feb 2013</w:t>
            </w:r>
          </w:p>
        </w:tc>
        <w:tc>
          <w:tcPr>
            <w:tcW w:w="1783" w:type="dxa"/>
            <w:tcBorders>
              <w:top w:val="single" w:sz="4" w:space="0" w:color="auto"/>
              <w:bottom w:val="single" w:sz="4" w:space="0" w:color="auto"/>
            </w:tcBorders>
          </w:tcPr>
          <w:p w14:paraId="50BD6CC3" w14:textId="7064EC58" w:rsidR="008E7133" w:rsidRDefault="007F1EF2" w:rsidP="008E7133">
            <w:pPr>
              <w:pStyle w:val="EarlierRepubEntries"/>
            </w:pPr>
            <w:hyperlink r:id="rId1017" w:tooltip="Legislative Assembly (Office of the Legislative Assembly) Act 2012" w:history="1">
              <w:r w:rsidRPr="009148B5">
                <w:rPr>
                  <w:rStyle w:val="charCitHyperlinkAbbrev"/>
                </w:rPr>
                <w:t>A2012</w:t>
              </w:r>
              <w:r w:rsidRPr="009148B5">
                <w:rPr>
                  <w:rStyle w:val="charCitHyperlinkAbbrev"/>
                </w:rPr>
                <w:noBreakHyphen/>
                <w:t>26</w:t>
              </w:r>
            </w:hyperlink>
          </w:p>
        </w:tc>
        <w:tc>
          <w:tcPr>
            <w:tcW w:w="1783" w:type="dxa"/>
            <w:tcBorders>
              <w:top w:val="single" w:sz="4" w:space="0" w:color="auto"/>
              <w:bottom w:val="single" w:sz="4" w:space="0" w:color="auto"/>
            </w:tcBorders>
          </w:tcPr>
          <w:p w14:paraId="0E0253C7" w14:textId="2B4FEFD2" w:rsidR="008E7133" w:rsidRDefault="008E7133" w:rsidP="008E7133">
            <w:pPr>
              <w:pStyle w:val="EarlierRepubEntries"/>
            </w:pPr>
            <w:r>
              <w:t xml:space="preserve">amendments by </w:t>
            </w:r>
            <w:hyperlink r:id="rId1018" w:tooltip="Legislative Assembly (Office of the Legislative Assembly) Act 2012" w:history="1">
              <w:r w:rsidR="007F1EF2" w:rsidRPr="009148B5">
                <w:rPr>
                  <w:rStyle w:val="charCitHyperlinkAbbrev"/>
                </w:rPr>
                <w:t>A2012</w:t>
              </w:r>
              <w:r w:rsidR="007F1EF2" w:rsidRPr="009148B5">
                <w:rPr>
                  <w:rStyle w:val="charCitHyperlinkAbbrev"/>
                </w:rPr>
                <w:noBreakHyphen/>
                <w:t>26</w:t>
              </w:r>
            </w:hyperlink>
          </w:p>
        </w:tc>
      </w:tr>
      <w:tr w:rsidR="008E7133" w14:paraId="23E321BE" w14:textId="77777777" w:rsidTr="008E7133">
        <w:tc>
          <w:tcPr>
            <w:tcW w:w="1576" w:type="dxa"/>
            <w:tcBorders>
              <w:top w:val="single" w:sz="4" w:space="0" w:color="auto"/>
              <w:bottom w:val="single" w:sz="4" w:space="0" w:color="auto"/>
            </w:tcBorders>
          </w:tcPr>
          <w:p w14:paraId="6E40EA0E" w14:textId="77777777" w:rsidR="008E7133" w:rsidRDefault="008E7133" w:rsidP="008E7133">
            <w:pPr>
              <w:pStyle w:val="EarlierRepubEntries"/>
            </w:pPr>
            <w:r>
              <w:lastRenderedPageBreak/>
              <w:t>R45</w:t>
            </w:r>
            <w:r>
              <w:br/>
            </w:r>
            <w:r w:rsidR="008752F7">
              <w:t>22 Feb 2013</w:t>
            </w:r>
          </w:p>
        </w:tc>
        <w:tc>
          <w:tcPr>
            <w:tcW w:w="1681" w:type="dxa"/>
            <w:tcBorders>
              <w:top w:val="single" w:sz="4" w:space="0" w:color="auto"/>
              <w:bottom w:val="single" w:sz="4" w:space="0" w:color="auto"/>
            </w:tcBorders>
          </w:tcPr>
          <w:p w14:paraId="4B6002C9" w14:textId="77777777" w:rsidR="008E7133" w:rsidRDefault="008752F7" w:rsidP="008E7133">
            <w:pPr>
              <w:pStyle w:val="EarlierRepubEntries"/>
            </w:pPr>
            <w:r>
              <w:t>22 Feb 2013</w:t>
            </w:r>
            <w:r w:rsidR="008E7133">
              <w:t>–</w:t>
            </w:r>
            <w:r w:rsidR="008E7133">
              <w:br/>
            </w:r>
            <w:r>
              <w:t>13 June 2013</w:t>
            </w:r>
          </w:p>
        </w:tc>
        <w:tc>
          <w:tcPr>
            <w:tcW w:w="1783" w:type="dxa"/>
            <w:tcBorders>
              <w:top w:val="single" w:sz="4" w:space="0" w:color="auto"/>
              <w:bottom w:val="single" w:sz="4" w:space="0" w:color="auto"/>
            </w:tcBorders>
          </w:tcPr>
          <w:p w14:paraId="3D57C1D8" w14:textId="61F81267" w:rsidR="008E7133" w:rsidRDefault="002C0B5C" w:rsidP="008E7133">
            <w:pPr>
              <w:pStyle w:val="EarlierRepubEntries"/>
            </w:pPr>
            <w:hyperlink r:id="rId1019" w:tooltip="Financial Management Amendment Act 2013" w:history="1">
              <w:r w:rsidRPr="00653F9A">
                <w:rPr>
                  <w:rStyle w:val="charCitHyperlinkAbbrev"/>
                </w:rPr>
                <w:t>A2013-5</w:t>
              </w:r>
            </w:hyperlink>
          </w:p>
        </w:tc>
        <w:tc>
          <w:tcPr>
            <w:tcW w:w="1783" w:type="dxa"/>
            <w:tcBorders>
              <w:top w:val="single" w:sz="4" w:space="0" w:color="auto"/>
              <w:bottom w:val="single" w:sz="4" w:space="0" w:color="auto"/>
            </w:tcBorders>
          </w:tcPr>
          <w:p w14:paraId="6AB459BA" w14:textId="2A42AE9C" w:rsidR="008E7133" w:rsidRDefault="008E7133" w:rsidP="008E7133">
            <w:pPr>
              <w:pStyle w:val="EarlierRepubEntries"/>
            </w:pPr>
            <w:r>
              <w:t xml:space="preserve">amendments by </w:t>
            </w:r>
            <w:hyperlink r:id="rId1020" w:tooltip="Financial Management Amendment Act 2013" w:history="1">
              <w:r w:rsidR="002C0B5C" w:rsidRPr="00653F9A">
                <w:rPr>
                  <w:rStyle w:val="charCitHyperlinkAbbrev"/>
                </w:rPr>
                <w:t>A2013-5</w:t>
              </w:r>
            </w:hyperlink>
          </w:p>
        </w:tc>
      </w:tr>
      <w:tr w:rsidR="008E7133" w14:paraId="4092D613" w14:textId="77777777" w:rsidTr="008E7133">
        <w:tc>
          <w:tcPr>
            <w:tcW w:w="1576" w:type="dxa"/>
            <w:tcBorders>
              <w:top w:val="single" w:sz="4" w:space="0" w:color="auto"/>
              <w:bottom w:val="single" w:sz="4" w:space="0" w:color="auto"/>
            </w:tcBorders>
          </w:tcPr>
          <w:p w14:paraId="5B924273" w14:textId="77777777" w:rsidR="008E7133" w:rsidRDefault="008E7133" w:rsidP="008E7133">
            <w:pPr>
              <w:pStyle w:val="EarlierRepubEntries"/>
            </w:pPr>
            <w:r>
              <w:t>R46</w:t>
            </w:r>
            <w:r>
              <w:br/>
            </w:r>
            <w:r w:rsidR="00921499">
              <w:t>14 June 2013</w:t>
            </w:r>
          </w:p>
        </w:tc>
        <w:tc>
          <w:tcPr>
            <w:tcW w:w="1681" w:type="dxa"/>
            <w:tcBorders>
              <w:top w:val="single" w:sz="4" w:space="0" w:color="auto"/>
              <w:bottom w:val="single" w:sz="4" w:space="0" w:color="auto"/>
            </w:tcBorders>
          </w:tcPr>
          <w:p w14:paraId="150C1A1C" w14:textId="77777777" w:rsidR="008E7133" w:rsidRDefault="00531221" w:rsidP="008E7133">
            <w:pPr>
              <w:pStyle w:val="EarlierRepubEntries"/>
            </w:pPr>
            <w:r>
              <w:t>14 June 2013</w:t>
            </w:r>
            <w:r w:rsidR="008E7133">
              <w:t>–</w:t>
            </w:r>
            <w:r w:rsidR="008E7133">
              <w:br/>
            </w:r>
            <w:r w:rsidR="00A51DFD">
              <w:t>30 June 2014</w:t>
            </w:r>
          </w:p>
        </w:tc>
        <w:tc>
          <w:tcPr>
            <w:tcW w:w="1783" w:type="dxa"/>
            <w:tcBorders>
              <w:top w:val="single" w:sz="4" w:space="0" w:color="auto"/>
              <w:bottom w:val="single" w:sz="4" w:space="0" w:color="auto"/>
            </w:tcBorders>
          </w:tcPr>
          <w:p w14:paraId="0C525FF8" w14:textId="11407414" w:rsidR="008E7133" w:rsidRDefault="00A51DFD" w:rsidP="008E7133">
            <w:pPr>
              <w:pStyle w:val="EarlierRepubEntries"/>
            </w:pPr>
            <w:hyperlink r:id="rId1021" w:tooltip="Statute Law Amendment Act 2013" w:history="1">
              <w:r w:rsidRPr="00520271">
                <w:rPr>
                  <w:rStyle w:val="charCitHyperlinkAbbrev"/>
                </w:rPr>
                <w:t>A2013-19</w:t>
              </w:r>
            </w:hyperlink>
          </w:p>
        </w:tc>
        <w:tc>
          <w:tcPr>
            <w:tcW w:w="1783" w:type="dxa"/>
            <w:tcBorders>
              <w:top w:val="single" w:sz="4" w:space="0" w:color="auto"/>
              <w:bottom w:val="single" w:sz="4" w:space="0" w:color="auto"/>
            </w:tcBorders>
          </w:tcPr>
          <w:p w14:paraId="4F385E9F" w14:textId="71430BCC" w:rsidR="008E7133" w:rsidRDefault="008E7133" w:rsidP="008E7133">
            <w:pPr>
              <w:pStyle w:val="EarlierRepubEntries"/>
            </w:pPr>
            <w:r>
              <w:t xml:space="preserve">amendments by </w:t>
            </w:r>
            <w:hyperlink r:id="rId1022" w:tooltip="Statute Law Amendment Act 2013" w:history="1">
              <w:r w:rsidR="00A51DFD" w:rsidRPr="00520271">
                <w:rPr>
                  <w:rStyle w:val="charCitHyperlinkAbbrev"/>
                </w:rPr>
                <w:t>A2013-19</w:t>
              </w:r>
            </w:hyperlink>
          </w:p>
        </w:tc>
      </w:tr>
      <w:tr w:rsidR="008E7133" w14:paraId="3A89927D" w14:textId="77777777" w:rsidTr="008E7133">
        <w:tc>
          <w:tcPr>
            <w:tcW w:w="1576" w:type="dxa"/>
            <w:tcBorders>
              <w:top w:val="single" w:sz="4" w:space="0" w:color="auto"/>
              <w:bottom w:val="single" w:sz="4" w:space="0" w:color="auto"/>
            </w:tcBorders>
          </w:tcPr>
          <w:p w14:paraId="5C2B6859" w14:textId="77777777" w:rsidR="008E7133" w:rsidRDefault="008E7133" w:rsidP="008E7133">
            <w:pPr>
              <w:pStyle w:val="EarlierRepubEntries"/>
            </w:pPr>
            <w:r>
              <w:t>R47</w:t>
            </w:r>
            <w:r>
              <w:br/>
            </w:r>
            <w:r w:rsidR="00B66A37">
              <w:t>1 July 2014</w:t>
            </w:r>
          </w:p>
        </w:tc>
        <w:tc>
          <w:tcPr>
            <w:tcW w:w="1681" w:type="dxa"/>
            <w:tcBorders>
              <w:top w:val="single" w:sz="4" w:space="0" w:color="auto"/>
              <w:bottom w:val="single" w:sz="4" w:space="0" w:color="auto"/>
            </w:tcBorders>
          </w:tcPr>
          <w:p w14:paraId="084F092F" w14:textId="77777777" w:rsidR="008E7133" w:rsidRDefault="00B66A37" w:rsidP="008E7133">
            <w:pPr>
              <w:pStyle w:val="EarlierRepubEntries"/>
            </w:pPr>
            <w:r>
              <w:t>1 July 2014</w:t>
            </w:r>
            <w:r w:rsidR="008E7133">
              <w:t>–</w:t>
            </w:r>
            <w:r w:rsidR="008E7133">
              <w:br/>
            </w:r>
            <w:r>
              <w:t>31 Dec 2014</w:t>
            </w:r>
          </w:p>
        </w:tc>
        <w:tc>
          <w:tcPr>
            <w:tcW w:w="1783" w:type="dxa"/>
            <w:tcBorders>
              <w:top w:val="single" w:sz="4" w:space="0" w:color="auto"/>
              <w:bottom w:val="single" w:sz="4" w:space="0" w:color="auto"/>
            </w:tcBorders>
          </w:tcPr>
          <w:p w14:paraId="5B20044C" w14:textId="10E31844" w:rsidR="008E7133" w:rsidRDefault="00B66A37" w:rsidP="008E7133">
            <w:pPr>
              <w:pStyle w:val="EarlierRepubEntries"/>
            </w:pPr>
            <w:hyperlink r:id="rId1023" w:tooltip="Officers of the Assembly Legislation Amendment Act 2014" w:history="1">
              <w:r>
                <w:rPr>
                  <w:rStyle w:val="charCitHyperlinkAbbrev"/>
                </w:rPr>
                <w:t>A2014</w:t>
              </w:r>
              <w:r>
                <w:rPr>
                  <w:rStyle w:val="charCitHyperlinkAbbrev"/>
                </w:rPr>
                <w:noBreakHyphen/>
                <w:t>22</w:t>
              </w:r>
            </w:hyperlink>
          </w:p>
        </w:tc>
        <w:tc>
          <w:tcPr>
            <w:tcW w:w="1783" w:type="dxa"/>
            <w:tcBorders>
              <w:top w:val="single" w:sz="4" w:space="0" w:color="auto"/>
              <w:bottom w:val="single" w:sz="4" w:space="0" w:color="auto"/>
            </w:tcBorders>
          </w:tcPr>
          <w:p w14:paraId="7651C899" w14:textId="54C373E4" w:rsidR="008E7133" w:rsidRDefault="008E7133" w:rsidP="008E7133">
            <w:pPr>
              <w:pStyle w:val="EarlierRepubEntries"/>
            </w:pPr>
            <w:r>
              <w:t xml:space="preserve">amendments by </w:t>
            </w:r>
            <w:hyperlink r:id="rId1024" w:tooltip="Officers of the Assembly Legislation Amendment Act 2013" w:history="1">
              <w:r w:rsidR="00AD44AF" w:rsidRPr="00AD44AF">
                <w:rPr>
                  <w:rStyle w:val="charCitHyperlinkAbbrev"/>
                </w:rPr>
                <w:t>A2013-41</w:t>
              </w:r>
            </w:hyperlink>
            <w:r w:rsidR="00B66A37">
              <w:t xml:space="preserve"> and </w:t>
            </w:r>
            <w:hyperlink r:id="rId1025" w:tooltip="Officers of the Assembly Legislation Amendment Act 2014" w:history="1">
              <w:r w:rsidR="00B66A37">
                <w:rPr>
                  <w:rStyle w:val="charCitHyperlinkAbbrev"/>
                </w:rPr>
                <w:t>A2014</w:t>
              </w:r>
              <w:r w:rsidR="00B66A37">
                <w:rPr>
                  <w:rStyle w:val="charCitHyperlinkAbbrev"/>
                </w:rPr>
                <w:noBreakHyphen/>
                <w:t>22</w:t>
              </w:r>
            </w:hyperlink>
          </w:p>
        </w:tc>
      </w:tr>
      <w:tr w:rsidR="005743FE" w14:paraId="05669393" w14:textId="77777777" w:rsidTr="008E7133">
        <w:tc>
          <w:tcPr>
            <w:tcW w:w="1576" w:type="dxa"/>
            <w:tcBorders>
              <w:top w:val="single" w:sz="4" w:space="0" w:color="auto"/>
              <w:bottom w:val="single" w:sz="4" w:space="0" w:color="auto"/>
            </w:tcBorders>
          </w:tcPr>
          <w:p w14:paraId="4AC59775" w14:textId="77777777" w:rsidR="005743FE" w:rsidRDefault="005743FE" w:rsidP="005743FE">
            <w:pPr>
              <w:pStyle w:val="EarlierRepubEntries"/>
            </w:pPr>
            <w:r>
              <w:t>R48</w:t>
            </w:r>
            <w:r>
              <w:br/>
              <w:t>1 Jan 2015</w:t>
            </w:r>
          </w:p>
        </w:tc>
        <w:tc>
          <w:tcPr>
            <w:tcW w:w="1681" w:type="dxa"/>
            <w:tcBorders>
              <w:top w:val="single" w:sz="4" w:space="0" w:color="auto"/>
              <w:bottom w:val="single" w:sz="4" w:space="0" w:color="auto"/>
            </w:tcBorders>
          </w:tcPr>
          <w:p w14:paraId="19503960" w14:textId="77777777" w:rsidR="005743FE" w:rsidRDefault="005743FE" w:rsidP="005743FE">
            <w:pPr>
              <w:pStyle w:val="EarlierRepubEntries"/>
            </w:pPr>
            <w:r>
              <w:t>1 Jan 2015–</w:t>
            </w:r>
            <w:r>
              <w:br/>
              <w:t>30 Sept 2015</w:t>
            </w:r>
          </w:p>
        </w:tc>
        <w:tc>
          <w:tcPr>
            <w:tcW w:w="1783" w:type="dxa"/>
            <w:tcBorders>
              <w:top w:val="single" w:sz="4" w:space="0" w:color="auto"/>
              <w:bottom w:val="single" w:sz="4" w:space="0" w:color="auto"/>
            </w:tcBorders>
          </w:tcPr>
          <w:p w14:paraId="35B5D17F" w14:textId="1B043E3F" w:rsidR="005743FE" w:rsidRDefault="005743FE" w:rsidP="005743FE">
            <w:pPr>
              <w:pStyle w:val="EarlierRepubEntries"/>
              <w:keepNext/>
            </w:pPr>
            <w:hyperlink r:id="rId1026" w:tooltip="Exhibition Park Corporation Repeal Act 2014" w:history="1">
              <w:r w:rsidRPr="00FA5E6A">
                <w:rPr>
                  <w:rStyle w:val="charCitHyperlinkAbbrev"/>
                </w:rPr>
                <w:t>A2014</w:t>
              </w:r>
              <w:r w:rsidRPr="00FA5E6A">
                <w:rPr>
                  <w:rStyle w:val="charCitHyperlinkAbbrev"/>
                </w:rPr>
                <w:noBreakHyphen/>
                <w:t>54</w:t>
              </w:r>
            </w:hyperlink>
          </w:p>
        </w:tc>
        <w:tc>
          <w:tcPr>
            <w:tcW w:w="1783" w:type="dxa"/>
            <w:tcBorders>
              <w:top w:val="single" w:sz="4" w:space="0" w:color="auto"/>
              <w:bottom w:val="single" w:sz="4" w:space="0" w:color="auto"/>
            </w:tcBorders>
          </w:tcPr>
          <w:p w14:paraId="1B32C2C4" w14:textId="568438DA" w:rsidR="005743FE" w:rsidRDefault="005743FE" w:rsidP="005743FE">
            <w:pPr>
              <w:pStyle w:val="EarlierRepubEntries"/>
            </w:pPr>
            <w:r>
              <w:t xml:space="preserve">amendments by </w:t>
            </w:r>
            <w:hyperlink r:id="rId1027" w:tooltip="Exhibition Park Corporation Repeal Act 2014" w:history="1">
              <w:r w:rsidR="009D50E5" w:rsidRPr="00FA5E6A">
                <w:rPr>
                  <w:rStyle w:val="charCitHyperlinkAbbrev"/>
                </w:rPr>
                <w:t>A2014</w:t>
              </w:r>
              <w:r w:rsidR="009D50E5" w:rsidRPr="00FA5E6A">
                <w:rPr>
                  <w:rStyle w:val="charCitHyperlinkAbbrev"/>
                </w:rPr>
                <w:noBreakHyphen/>
                <w:t>54</w:t>
              </w:r>
            </w:hyperlink>
          </w:p>
        </w:tc>
      </w:tr>
      <w:tr w:rsidR="005743FE" w14:paraId="7DA0057B" w14:textId="77777777" w:rsidTr="008E7133">
        <w:tc>
          <w:tcPr>
            <w:tcW w:w="1576" w:type="dxa"/>
            <w:tcBorders>
              <w:top w:val="single" w:sz="4" w:space="0" w:color="auto"/>
              <w:bottom w:val="single" w:sz="4" w:space="0" w:color="auto"/>
            </w:tcBorders>
          </w:tcPr>
          <w:p w14:paraId="4B3834FC" w14:textId="77777777" w:rsidR="005743FE" w:rsidRDefault="005743FE" w:rsidP="005743FE">
            <w:pPr>
              <w:pStyle w:val="EarlierRepubEntries"/>
            </w:pPr>
            <w:r>
              <w:t>R49</w:t>
            </w:r>
            <w:r>
              <w:br/>
            </w:r>
            <w:r w:rsidR="009D50E5">
              <w:t>1 Oct 2015</w:t>
            </w:r>
          </w:p>
        </w:tc>
        <w:tc>
          <w:tcPr>
            <w:tcW w:w="1681" w:type="dxa"/>
            <w:tcBorders>
              <w:top w:val="single" w:sz="4" w:space="0" w:color="auto"/>
              <w:bottom w:val="single" w:sz="4" w:space="0" w:color="auto"/>
            </w:tcBorders>
          </w:tcPr>
          <w:p w14:paraId="4655856F" w14:textId="77777777" w:rsidR="005743FE" w:rsidRDefault="009D50E5" w:rsidP="005743FE">
            <w:pPr>
              <w:pStyle w:val="EarlierRepubEntries"/>
            </w:pPr>
            <w:r>
              <w:t>1 Oct 2015</w:t>
            </w:r>
            <w:r w:rsidR="005743FE">
              <w:t>–</w:t>
            </w:r>
            <w:r w:rsidR="005743FE">
              <w:br/>
            </w:r>
            <w:r w:rsidR="00B7231B">
              <w:t>13 Oct 2015</w:t>
            </w:r>
          </w:p>
        </w:tc>
        <w:tc>
          <w:tcPr>
            <w:tcW w:w="1783" w:type="dxa"/>
            <w:tcBorders>
              <w:top w:val="single" w:sz="4" w:space="0" w:color="auto"/>
              <w:bottom w:val="single" w:sz="4" w:space="0" w:color="auto"/>
            </w:tcBorders>
          </w:tcPr>
          <w:p w14:paraId="59ECBDA7" w14:textId="1085E80C" w:rsidR="005743FE" w:rsidRDefault="004309A5" w:rsidP="005743FE">
            <w:pPr>
              <w:pStyle w:val="EarlierRepubEntries"/>
            </w:pPr>
            <w:hyperlink r:id="rId1028"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6A3490B3" w14:textId="0451676F" w:rsidR="005743FE" w:rsidRDefault="005743FE" w:rsidP="005743FE">
            <w:pPr>
              <w:pStyle w:val="EarlierRepubEntries"/>
            </w:pPr>
            <w:r>
              <w:t xml:space="preserve">amendments by </w:t>
            </w:r>
            <w:hyperlink r:id="rId1029" w:tooltip="Financial Management Amendment Act 2015" w:history="1">
              <w:r w:rsidR="004309A5">
                <w:rPr>
                  <w:rStyle w:val="charCitHyperlinkAbbrev"/>
                </w:rPr>
                <w:t>A2015</w:t>
              </w:r>
              <w:r w:rsidR="004309A5">
                <w:rPr>
                  <w:rStyle w:val="charCitHyperlinkAbbrev"/>
                </w:rPr>
                <w:noBreakHyphen/>
                <w:t>34</w:t>
              </w:r>
            </w:hyperlink>
          </w:p>
        </w:tc>
      </w:tr>
      <w:tr w:rsidR="005743FE" w14:paraId="5C92DEDC" w14:textId="77777777" w:rsidTr="008E7133">
        <w:tc>
          <w:tcPr>
            <w:tcW w:w="1576" w:type="dxa"/>
            <w:tcBorders>
              <w:top w:val="single" w:sz="4" w:space="0" w:color="auto"/>
              <w:bottom w:val="single" w:sz="4" w:space="0" w:color="auto"/>
            </w:tcBorders>
          </w:tcPr>
          <w:p w14:paraId="7EFF3372" w14:textId="77777777" w:rsidR="005743FE" w:rsidRDefault="005743FE" w:rsidP="005743FE">
            <w:pPr>
              <w:pStyle w:val="EarlierRepubEntries"/>
            </w:pPr>
            <w:r>
              <w:t>R50</w:t>
            </w:r>
            <w:r>
              <w:br/>
            </w:r>
            <w:r w:rsidR="00B30256">
              <w:t>14 Oct 2015</w:t>
            </w:r>
          </w:p>
        </w:tc>
        <w:tc>
          <w:tcPr>
            <w:tcW w:w="1681" w:type="dxa"/>
            <w:tcBorders>
              <w:top w:val="single" w:sz="4" w:space="0" w:color="auto"/>
              <w:bottom w:val="single" w:sz="4" w:space="0" w:color="auto"/>
            </w:tcBorders>
          </w:tcPr>
          <w:p w14:paraId="1F658EAF" w14:textId="77777777" w:rsidR="005743FE" w:rsidRDefault="00B30256" w:rsidP="005743FE">
            <w:pPr>
              <w:pStyle w:val="EarlierRepubEntries"/>
            </w:pPr>
            <w:r>
              <w:t>14 Oct 2015</w:t>
            </w:r>
            <w:r w:rsidR="005743FE">
              <w:t>–</w:t>
            </w:r>
            <w:r w:rsidR="005743FE">
              <w:br/>
            </w:r>
            <w:r w:rsidR="00393C40">
              <w:t>30 June 2016</w:t>
            </w:r>
          </w:p>
        </w:tc>
        <w:tc>
          <w:tcPr>
            <w:tcW w:w="1783" w:type="dxa"/>
            <w:tcBorders>
              <w:top w:val="single" w:sz="4" w:space="0" w:color="auto"/>
              <w:bottom w:val="single" w:sz="4" w:space="0" w:color="auto"/>
            </w:tcBorders>
          </w:tcPr>
          <w:p w14:paraId="161F8334" w14:textId="267A3DBB" w:rsidR="005743FE" w:rsidRDefault="00393C40" w:rsidP="005743FE">
            <w:pPr>
              <w:pStyle w:val="EarlierRepubEntries"/>
            </w:pPr>
            <w:hyperlink r:id="rId1030"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51F91B23" w14:textId="00433B13" w:rsidR="005743FE" w:rsidRDefault="005743FE" w:rsidP="00393C40">
            <w:pPr>
              <w:pStyle w:val="EarlierRepubEntries"/>
            </w:pPr>
            <w:r>
              <w:t xml:space="preserve">amendments by </w:t>
            </w:r>
            <w:hyperlink r:id="rId1031" w:tooltip="Red Tape Reduction Legislation Amendment Act 2015" w:history="1">
              <w:r w:rsidR="00393C40" w:rsidRPr="00393C40">
                <w:rPr>
                  <w:rStyle w:val="charCitHyperlinkAbbrev"/>
                </w:rPr>
                <w:t>A2015-33</w:t>
              </w:r>
            </w:hyperlink>
          </w:p>
        </w:tc>
      </w:tr>
      <w:tr w:rsidR="005743FE" w14:paraId="15964A65" w14:textId="77777777" w:rsidTr="008E7133">
        <w:tc>
          <w:tcPr>
            <w:tcW w:w="1576" w:type="dxa"/>
            <w:tcBorders>
              <w:top w:val="single" w:sz="4" w:space="0" w:color="auto"/>
              <w:bottom w:val="single" w:sz="4" w:space="0" w:color="auto"/>
            </w:tcBorders>
          </w:tcPr>
          <w:p w14:paraId="097C9343" w14:textId="77777777" w:rsidR="005743FE" w:rsidRDefault="005743FE" w:rsidP="005743FE">
            <w:pPr>
              <w:pStyle w:val="EarlierRepubEntries"/>
            </w:pPr>
            <w:r>
              <w:t>R51</w:t>
            </w:r>
            <w:r>
              <w:br/>
            </w:r>
            <w:r w:rsidR="002A4F55">
              <w:t>1 July 2016</w:t>
            </w:r>
          </w:p>
        </w:tc>
        <w:tc>
          <w:tcPr>
            <w:tcW w:w="1681" w:type="dxa"/>
            <w:tcBorders>
              <w:top w:val="single" w:sz="4" w:space="0" w:color="auto"/>
              <w:bottom w:val="single" w:sz="4" w:space="0" w:color="auto"/>
            </w:tcBorders>
          </w:tcPr>
          <w:p w14:paraId="0B2A360D" w14:textId="77777777" w:rsidR="005743FE" w:rsidRDefault="002A4F55" w:rsidP="005743FE">
            <w:pPr>
              <w:pStyle w:val="EarlierRepubEntries"/>
            </w:pPr>
            <w:r>
              <w:t>1 July 2016</w:t>
            </w:r>
            <w:r w:rsidR="005743FE">
              <w:t>–</w:t>
            </w:r>
            <w:r w:rsidR="005743FE">
              <w:br/>
            </w:r>
            <w:r w:rsidR="00DE472B">
              <w:t>31 Aug</w:t>
            </w:r>
            <w:r>
              <w:t xml:space="preserve"> 2016</w:t>
            </w:r>
          </w:p>
        </w:tc>
        <w:tc>
          <w:tcPr>
            <w:tcW w:w="1783" w:type="dxa"/>
            <w:tcBorders>
              <w:top w:val="single" w:sz="4" w:space="0" w:color="auto"/>
              <w:bottom w:val="single" w:sz="4" w:space="0" w:color="auto"/>
            </w:tcBorders>
          </w:tcPr>
          <w:p w14:paraId="6D6859DA" w14:textId="19D915D0" w:rsidR="005743FE" w:rsidRDefault="008964EB" w:rsidP="005743FE">
            <w:pPr>
              <w:pStyle w:val="EarlierRepubEntries"/>
            </w:pPr>
            <w:hyperlink r:id="rId1032"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574BE4D3" w14:textId="39750103" w:rsidR="005743FE" w:rsidRDefault="005743FE" w:rsidP="005743FE">
            <w:pPr>
              <w:pStyle w:val="EarlierRepubEntries"/>
            </w:pPr>
            <w:r>
              <w:t xml:space="preserve">amendments by </w:t>
            </w:r>
            <w:hyperlink r:id="rId1033" w:tooltip="Financial Management Amendment Act 2015" w:history="1">
              <w:r w:rsidR="002A4F55">
                <w:rPr>
                  <w:rStyle w:val="charCitHyperlinkAbbrev"/>
                </w:rPr>
                <w:t>A2015</w:t>
              </w:r>
              <w:r w:rsidR="002A4F55">
                <w:rPr>
                  <w:rStyle w:val="charCitHyperlinkAbbrev"/>
                </w:rPr>
                <w:noBreakHyphen/>
                <w:t>34</w:t>
              </w:r>
            </w:hyperlink>
          </w:p>
        </w:tc>
      </w:tr>
      <w:tr w:rsidR="005743FE" w14:paraId="4A21FC46" w14:textId="77777777" w:rsidTr="008E7133">
        <w:tc>
          <w:tcPr>
            <w:tcW w:w="1576" w:type="dxa"/>
            <w:tcBorders>
              <w:top w:val="single" w:sz="4" w:space="0" w:color="auto"/>
              <w:bottom w:val="single" w:sz="4" w:space="0" w:color="auto"/>
            </w:tcBorders>
          </w:tcPr>
          <w:p w14:paraId="41B0D311" w14:textId="77777777" w:rsidR="005743FE" w:rsidRDefault="005743FE" w:rsidP="005743FE">
            <w:pPr>
              <w:pStyle w:val="EarlierRepubEntries"/>
            </w:pPr>
            <w:r>
              <w:t>R52</w:t>
            </w:r>
            <w:r>
              <w:br/>
            </w:r>
            <w:r w:rsidR="00D3711E">
              <w:t>1 Sept 2016</w:t>
            </w:r>
          </w:p>
        </w:tc>
        <w:tc>
          <w:tcPr>
            <w:tcW w:w="1681" w:type="dxa"/>
            <w:tcBorders>
              <w:top w:val="single" w:sz="4" w:space="0" w:color="auto"/>
              <w:bottom w:val="single" w:sz="4" w:space="0" w:color="auto"/>
            </w:tcBorders>
          </w:tcPr>
          <w:p w14:paraId="379E0CDE" w14:textId="77777777" w:rsidR="005743FE" w:rsidRDefault="00D3711E" w:rsidP="005743FE">
            <w:pPr>
              <w:pStyle w:val="EarlierRepubEntries"/>
            </w:pPr>
            <w:r>
              <w:t>1 Sept 2016</w:t>
            </w:r>
            <w:r w:rsidR="005743FE">
              <w:t>–</w:t>
            </w:r>
            <w:r w:rsidR="005743FE">
              <w:br/>
            </w:r>
            <w:r>
              <w:t>1 Jan 2017</w:t>
            </w:r>
          </w:p>
        </w:tc>
        <w:tc>
          <w:tcPr>
            <w:tcW w:w="1783" w:type="dxa"/>
            <w:tcBorders>
              <w:top w:val="single" w:sz="4" w:space="0" w:color="auto"/>
              <w:bottom w:val="single" w:sz="4" w:space="0" w:color="auto"/>
            </w:tcBorders>
          </w:tcPr>
          <w:p w14:paraId="45606462" w14:textId="22C30559" w:rsidR="005743FE" w:rsidRDefault="00D3711E" w:rsidP="005743FE">
            <w:pPr>
              <w:pStyle w:val="EarlierRepubEntries"/>
            </w:pPr>
            <w:hyperlink r:id="rId1034"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1DF7E53C" w14:textId="5228C479" w:rsidR="005743FE" w:rsidRDefault="005743FE" w:rsidP="005743FE">
            <w:pPr>
              <w:pStyle w:val="EarlierRepubEntries"/>
            </w:pPr>
            <w:r>
              <w:t xml:space="preserve">amendments by </w:t>
            </w:r>
            <w:hyperlink r:id="rId1035" w:tooltip="Public Sector Management Amendment Act 2016" w:history="1">
              <w:r w:rsidR="00D3711E">
                <w:rPr>
                  <w:rStyle w:val="charCitHyperlinkAbbrev"/>
                </w:rPr>
                <w:t>A2016-52</w:t>
              </w:r>
            </w:hyperlink>
          </w:p>
        </w:tc>
      </w:tr>
      <w:tr w:rsidR="005743FE" w14:paraId="15168859" w14:textId="77777777" w:rsidTr="008E7133">
        <w:tc>
          <w:tcPr>
            <w:tcW w:w="1576" w:type="dxa"/>
            <w:tcBorders>
              <w:top w:val="single" w:sz="4" w:space="0" w:color="auto"/>
              <w:bottom w:val="single" w:sz="4" w:space="0" w:color="auto"/>
            </w:tcBorders>
          </w:tcPr>
          <w:p w14:paraId="14D7DC3A" w14:textId="77777777" w:rsidR="005743FE" w:rsidRDefault="005743FE" w:rsidP="005743FE">
            <w:pPr>
              <w:pStyle w:val="EarlierRepubEntries"/>
            </w:pPr>
            <w:r>
              <w:t>R53</w:t>
            </w:r>
            <w:r>
              <w:br/>
            </w:r>
            <w:r w:rsidR="009D345B">
              <w:t>2 Jan 2017</w:t>
            </w:r>
          </w:p>
        </w:tc>
        <w:tc>
          <w:tcPr>
            <w:tcW w:w="1681" w:type="dxa"/>
            <w:tcBorders>
              <w:top w:val="single" w:sz="4" w:space="0" w:color="auto"/>
              <w:bottom w:val="single" w:sz="4" w:space="0" w:color="auto"/>
            </w:tcBorders>
          </w:tcPr>
          <w:p w14:paraId="38286BE5" w14:textId="77777777" w:rsidR="005743FE" w:rsidRDefault="009D345B" w:rsidP="005743FE">
            <w:pPr>
              <w:pStyle w:val="EarlierRepubEntries"/>
            </w:pPr>
            <w:r>
              <w:t>2 Jan 2017</w:t>
            </w:r>
            <w:r w:rsidR="005743FE">
              <w:t>–</w:t>
            </w:r>
            <w:r w:rsidR="005743FE">
              <w:br/>
            </w:r>
            <w:r>
              <w:t>8 Mar 2017</w:t>
            </w:r>
          </w:p>
        </w:tc>
        <w:tc>
          <w:tcPr>
            <w:tcW w:w="1783" w:type="dxa"/>
            <w:tcBorders>
              <w:top w:val="single" w:sz="4" w:space="0" w:color="auto"/>
              <w:bottom w:val="single" w:sz="4" w:space="0" w:color="auto"/>
            </w:tcBorders>
          </w:tcPr>
          <w:p w14:paraId="01C00D55" w14:textId="6752E089" w:rsidR="005743FE" w:rsidRDefault="009D345B" w:rsidP="005743FE">
            <w:pPr>
              <w:pStyle w:val="EarlierRepubEntries"/>
            </w:pPr>
            <w:hyperlink r:id="rId1036"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3FCC20E3" w14:textId="77777777" w:rsidR="005743FE" w:rsidRDefault="009D345B" w:rsidP="005743FE">
            <w:pPr>
              <w:pStyle w:val="EarlierRepubEntries"/>
            </w:pPr>
            <w:r>
              <w:t>expiry of transitional provisions (pt 30)</w:t>
            </w:r>
            <w:r w:rsidR="005743FE">
              <w:t xml:space="preserve"> </w:t>
            </w:r>
          </w:p>
        </w:tc>
      </w:tr>
      <w:tr w:rsidR="005743FE" w14:paraId="676056D4" w14:textId="77777777" w:rsidTr="008E7133">
        <w:tc>
          <w:tcPr>
            <w:tcW w:w="1576" w:type="dxa"/>
            <w:tcBorders>
              <w:top w:val="single" w:sz="4" w:space="0" w:color="auto"/>
              <w:bottom w:val="single" w:sz="4" w:space="0" w:color="auto"/>
            </w:tcBorders>
          </w:tcPr>
          <w:p w14:paraId="1C798DAF" w14:textId="77777777" w:rsidR="005743FE" w:rsidRDefault="005743FE" w:rsidP="005743FE">
            <w:pPr>
              <w:pStyle w:val="EarlierRepubEntries"/>
            </w:pPr>
            <w:r>
              <w:t>R54</w:t>
            </w:r>
            <w:r>
              <w:br/>
            </w:r>
            <w:r w:rsidR="009D345B">
              <w:t>9 Mar 2017</w:t>
            </w:r>
          </w:p>
        </w:tc>
        <w:tc>
          <w:tcPr>
            <w:tcW w:w="1681" w:type="dxa"/>
            <w:tcBorders>
              <w:top w:val="single" w:sz="4" w:space="0" w:color="auto"/>
              <w:bottom w:val="single" w:sz="4" w:space="0" w:color="auto"/>
            </w:tcBorders>
          </w:tcPr>
          <w:p w14:paraId="7E3D33C2" w14:textId="77777777" w:rsidR="005743FE" w:rsidRDefault="009D345B" w:rsidP="005743FE">
            <w:pPr>
              <w:pStyle w:val="EarlierRepubEntries"/>
            </w:pPr>
            <w:r>
              <w:t>9 Mar 2017</w:t>
            </w:r>
            <w:r w:rsidR="005743FE">
              <w:t>–</w:t>
            </w:r>
            <w:r w:rsidR="005743FE">
              <w:br/>
            </w:r>
            <w:r>
              <w:t>13 Nov 2017</w:t>
            </w:r>
          </w:p>
        </w:tc>
        <w:tc>
          <w:tcPr>
            <w:tcW w:w="1783" w:type="dxa"/>
            <w:tcBorders>
              <w:top w:val="single" w:sz="4" w:space="0" w:color="auto"/>
              <w:bottom w:val="single" w:sz="4" w:space="0" w:color="auto"/>
            </w:tcBorders>
          </w:tcPr>
          <w:p w14:paraId="0CF79ABB" w14:textId="5D0D78EC" w:rsidR="005743FE" w:rsidRDefault="009D345B" w:rsidP="005743FE">
            <w:pPr>
              <w:pStyle w:val="EarlierRepubEntries"/>
            </w:pPr>
            <w:hyperlink r:id="rId1037" w:tooltip="Statute Law Amendment Act 2017 " w:history="1">
              <w:r w:rsidRPr="0069384F">
                <w:rPr>
                  <w:rStyle w:val="charCitHyperlinkAbbrev"/>
                </w:rPr>
                <w:t>A2017-4</w:t>
              </w:r>
            </w:hyperlink>
          </w:p>
        </w:tc>
        <w:tc>
          <w:tcPr>
            <w:tcW w:w="1783" w:type="dxa"/>
            <w:tcBorders>
              <w:top w:val="single" w:sz="4" w:space="0" w:color="auto"/>
              <w:bottom w:val="single" w:sz="4" w:space="0" w:color="auto"/>
            </w:tcBorders>
          </w:tcPr>
          <w:p w14:paraId="11F7B826" w14:textId="30A521EA" w:rsidR="005743FE" w:rsidRDefault="005743FE" w:rsidP="005743FE">
            <w:pPr>
              <w:pStyle w:val="EarlierRepubEntries"/>
            </w:pPr>
            <w:r>
              <w:t xml:space="preserve">amendments by </w:t>
            </w:r>
            <w:hyperlink r:id="rId1038" w:tooltip="Statute Law Amendment Act 2017 " w:history="1">
              <w:r w:rsidR="009D345B" w:rsidRPr="0069384F">
                <w:rPr>
                  <w:rStyle w:val="charCitHyperlinkAbbrev"/>
                </w:rPr>
                <w:t>A2017-4</w:t>
              </w:r>
            </w:hyperlink>
          </w:p>
        </w:tc>
      </w:tr>
      <w:tr w:rsidR="005743FE" w14:paraId="7A298389" w14:textId="77777777" w:rsidTr="008E7133">
        <w:tc>
          <w:tcPr>
            <w:tcW w:w="1576" w:type="dxa"/>
            <w:tcBorders>
              <w:top w:val="single" w:sz="4" w:space="0" w:color="auto"/>
              <w:bottom w:val="single" w:sz="4" w:space="0" w:color="auto"/>
            </w:tcBorders>
          </w:tcPr>
          <w:p w14:paraId="75EFF8BA" w14:textId="77777777" w:rsidR="005743FE" w:rsidRDefault="005743FE" w:rsidP="005743FE">
            <w:pPr>
              <w:pStyle w:val="EarlierRepubEntries"/>
            </w:pPr>
            <w:r>
              <w:t>R55</w:t>
            </w:r>
            <w:r>
              <w:br/>
            </w:r>
            <w:r w:rsidR="00D37E15">
              <w:t>14 Nov 2017</w:t>
            </w:r>
          </w:p>
        </w:tc>
        <w:tc>
          <w:tcPr>
            <w:tcW w:w="1681" w:type="dxa"/>
            <w:tcBorders>
              <w:top w:val="single" w:sz="4" w:space="0" w:color="auto"/>
              <w:bottom w:val="single" w:sz="4" w:space="0" w:color="auto"/>
            </w:tcBorders>
          </w:tcPr>
          <w:p w14:paraId="1225DF20" w14:textId="77777777" w:rsidR="005743FE" w:rsidRDefault="00D37E15" w:rsidP="005743FE">
            <w:pPr>
              <w:pStyle w:val="EarlierRepubEntries"/>
            </w:pPr>
            <w:r>
              <w:t>14 Nov 2017</w:t>
            </w:r>
            <w:r w:rsidR="005743FE">
              <w:t>–</w:t>
            </w:r>
            <w:r w:rsidR="005743FE">
              <w:br/>
            </w:r>
            <w:r>
              <w:t>21 Nov 2018</w:t>
            </w:r>
          </w:p>
        </w:tc>
        <w:tc>
          <w:tcPr>
            <w:tcW w:w="1783" w:type="dxa"/>
            <w:tcBorders>
              <w:top w:val="single" w:sz="4" w:space="0" w:color="auto"/>
              <w:bottom w:val="single" w:sz="4" w:space="0" w:color="auto"/>
            </w:tcBorders>
          </w:tcPr>
          <w:p w14:paraId="51ED834C" w14:textId="52274393" w:rsidR="005743FE" w:rsidRDefault="00D37E15" w:rsidP="005743FE">
            <w:pPr>
              <w:pStyle w:val="EarlierRepubEntries"/>
            </w:pPr>
            <w:hyperlink r:id="rId1039" w:tooltip="Legislative Assembly Legislation Amendment Act 2017" w:history="1">
              <w:r w:rsidRPr="00893DDB">
                <w:rPr>
                  <w:rStyle w:val="charCitHyperlinkAbbrev"/>
                </w:rPr>
                <w:t>A2017-41</w:t>
              </w:r>
            </w:hyperlink>
          </w:p>
        </w:tc>
        <w:tc>
          <w:tcPr>
            <w:tcW w:w="1783" w:type="dxa"/>
            <w:tcBorders>
              <w:top w:val="single" w:sz="4" w:space="0" w:color="auto"/>
              <w:bottom w:val="single" w:sz="4" w:space="0" w:color="auto"/>
            </w:tcBorders>
          </w:tcPr>
          <w:p w14:paraId="1FD2EF0D" w14:textId="1CC34799" w:rsidR="005743FE" w:rsidRDefault="005743FE" w:rsidP="005743FE">
            <w:pPr>
              <w:pStyle w:val="EarlierRepubEntries"/>
            </w:pPr>
            <w:r>
              <w:t xml:space="preserve">amendments by </w:t>
            </w:r>
            <w:hyperlink r:id="rId1040" w:tooltip="Legislative Assembly Legislation Amendment Act 2017" w:history="1">
              <w:r w:rsidR="00D37E15" w:rsidRPr="00893DDB">
                <w:rPr>
                  <w:rStyle w:val="charCitHyperlinkAbbrev"/>
                </w:rPr>
                <w:t>A2017-41</w:t>
              </w:r>
            </w:hyperlink>
          </w:p>
        </w:tc>
      </w:tr>
      <w:tr w:rsidR="005743FE" w14:paraId="458CAE4F" w14:textId="77777777" w:rsidTr="008E7133">
        <w:tc>
          <w:tcPr>
            <w:tcW w:w="1576" w:type="dxa"/>
            <w:tcBorders>
              <w:top w:val="single" w:sz="4" w:space="0" w:color="auto"/>
              <w:bottom w:val="single" w:sz="4" w:space="0" w:color="auto"/>
            </w:tcBorders>
          </w:tcPr>
          <w:p w14:paraId="25A8195B" w14:textId="77777777" w:rsidR="005743FE" w:rsidRDefault="005743FE" w:rsidP="005743FE">
            <w:pPr>
              <w:pStyle w:val="EarlierRepubEntries"/>
            </w:pPr>
            <w:r>
              <w:t>R56</w:t>
            </w:r>
            <w:r>
              <w:br/>
              <w:t>22 Nov 2018</w:t>
            </w:r>
          </w:p>
        </w:tc>
        <w:tc>
          <w:tcPr>
            <w:tcW w:w="1681" w:type="dxa"/>
            <w:tcBorders>
              <w:top w:val="single" w:sz="4" w:space="0" w:color="auto"/>
              <w:bottom w:val="single" w:sz="4" w:space="0" w:color="auto"/>
            </w:tcBorders>
          </w:tcPr>
          <w:p w14:paraId="3CE171D4" w14:textId="77777777" w:rsidR="005743FE" w:rsidRDefault="00572393" w:rsidP="005743FE">
            <w:pPr>
              <w:pStyle w:val="EarlierRepubEntries"/>
            </w:pPr>
            <w:r>
              <w:t>22 Nov 2018–</w:t>
            </w:r>
            <w:r>
              <w:br/>
              <w:t>28 Feb 2019</w:t>
            </w:r>
          </w:p>
        </w:tc>
        <w:tc>
          <w:tcPr>
            <w:tcW w:w="1783" w:type="dxa"/>
            <w:tcBorders>
              <w:top w:val="single" w:sz="4" w:space="0" w:color="auto"/>
              <w:bottom w:val="single" w:sz="4" w:space="0" w:color="auto"/>
            </w:tcBorders>
          </w:tcPr>
          <w:p w14:paraId="2FD8AD94" w14:textId="7B39C665" w:rsidR="005743FE" w:rsidRDefault="005743FE" w:rsidP="005743FE">
            <w:pPr>
              <w:pStyle w:val="EarlierRepubEntries"/>
            </w:pPr>
            <w:hyperlink r:id="rId104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687DF42" w14:textId="3F8E5A83" w:rsidR="005743FE" w:rsidRDefault="005743FE" w:rsidP="005743FE">
            <w:pPr>
              <w:pStyle w:val="EarlierRepubEntries"/>
            </w:pPr>
            <w:r>
              <w:t xml:space="preserve">amendments by </w:t>
            </w:r>
            <w:hyperlink r:id="rId1042" w:tooltip="Statute Law Amendment Act 2018" w:history="1">
              <w:r>
                <w:rPr>
                  <w:rStyle w:val="charCitHyperlinkAbbrev"/>
                </w:rPr>
                <w:t>A2018</w:t>
              </w:r>
              <w:r>
                <w:rPr>
                  <w:rStyle w:val="charCitHyperlinkAbbrev"/>
                </w:rPr>
                <w:noBreakHyphen/>
                <w:t>42</w:t>
              </w:r>
            </w:hyperlink>
          </w:p>
        </w:tc>
      </w:tr>
      <w:tr w:rsidR="005A6690" w14:paraId="62A7649A" w14:textId="77777777" w:rsidTr="008E7133">
        <w:tc>
          <w:tcPr>
            <w:tcW w:w="1576" w:type="dxa"/>
            <w:tcBorders>
              <w:top w:val="single" w:sz="4" w:space="0" w:color="auto"/>
              <w:bottom w:val="single" w:sz="4" w:space="0" w:color="auto"/>
            </w:tcBorders>
          </w:tcPr>
          <w:p w14:paraId="4107E38B" w14:textId="77777777" w:rsidR="005A6690" w:rsidRDefault="005A6690" w:rsidP="005A6690">
            <w:pPr>
              <w:pStyle w:val="EarlierRepubEntries"/>
            </w:pPr>
            <w:r>
              <w:t>R57</w:t>
            </w:r>
            <w:r>
              <w:br/>
              <w:t>1 Mar 2019</w:t>
            </w:r>
          </w:p>
        </w:tc>
        <w:tc>
          <w:tcPr>
            <w:tcW w:w="1681" w:type="dxa"/>
            <w:tcBorders>
              <w:top w:val="single" w:sz="4" w:space="0" w:color="auto"/>
              <w:bottom w:val="single" w:sz="4" w:space="0" w:color="auto"/>
            </w:tcBorders>
          </w:tcPr>
          <w:p w14:paraId="66B112FA" w14:textId="77777777" w:rsidR="005A6690" w:rsidRDefault="005A6690" w:rsidP="005A6690">
            <w:pPr>
              <w:pStyle w:val="EarlierRepubEntries"/>
            </w:pPr>
            <w:r>
              <w:t>1 Mar 2019–</w:t>
            </w:r>
            <w:r>
              <w:br/>
              <w:t>11 Apr 2019</w:t>
            </w:r>
          </w:p>
        </w:tc>
        <w:tc>
          <w:tcPr>
            <w:tcW w:w="1783" w:type="dxa"/>
            <w:tcBorders>
              <w:top w:val="single" w:sz="4" w:space="0" w:color="auto"/>
              <w:bottom w:val="single" w:sz="4" w:space="0" w:color="auto"/>
            </w:tcBorders>
          </w:tcPr>
          <w:p w14:paraId="3231E59A" w14:textId="6DA1E3C9" w:rsidR="005A6690" w:rsidRPr="005A6690" w:rsidRDefault="005A6690" w:rsidP="005A6690">
            <w:pPr>
              <w:pStyle w:val="EarlierRepubEntries"/>
            </w:pPr>
            <w:hyperlink r:id="rId1043" w:tooltip="Public Sector Workers Compensation Fund Act 2018" w:history="1">
              <w:r w:rsidRPr="005A6690">
                <w:rPr>
                  <w:rStyle w:val="charCitHyperlinkAbbrev"/>
                </w:rPr>
                <w:t>A2018</w:t>
              </w:r>
              <w:r w:rsidRPr="005A6690">
                <w:rPr>
                  <w:rStyle w:val="charCitHyperlinkAbbrev"/>
                </w:rPr>
                <w:noBreakHyphen/>
                <w:t>47</w:t>
              </w:r>
            </w:hyperlink>
          </w:p>
        </w:tc>
        <w:tc>
          <w:tcPr>
            <w:tcW w:w="1783" w:type="dxa"/>
            <w:tcBorders>
              <w:top w:val="single" w:sz="4" w:space="0" w:color="auto"/>
              <w:bottom w:val="single" w:sz="4" w:space="0" w:color="auto"/>
            </w:tcBorders>
          </w:tcPr>
          <w:p w14:paraId="3F42042F" w14:textId="53E3F349" w:rsidR="005A6690" w:rsidRDefault="005A6690" w:rsidP="005A6690">
            <w:pPr>
              <w:pStyle w:val="EarlierRepubEntries"/>
            </w:pPr>
            <w:r>
              <w:t xml:space="preserve">amendments by </w:t>
            </w:r>
            <w:hyperlink r:id="rId1044" w:tooltip="Public Sector Workers Compensation Fund Act 2018" w:history="1">
              <w:r>
                <w:rPr>
                  <w:rStyle w:val="charCitHyperlinkAbbrev"/>
                </w:rPr>
                <w:t>A2018</w:t>
              </w:r>
              <w:r>
                <w:rPr>
                  <w:rStyle w:val="charCitHyperlinkAbbrev"/>
                </w:rPr>
                <w:noBreakHyphen/>
                <w:t>47</w:t>
              </w:r>
            </w:hyperlink>
          </w:p>
        </w:tc>
      </w:tr>
      <w:tr w:rsidR="006C76E3" w14:paraId="27F92E34" w14:textId="77777777" w:rsidTr="008E7133">
        <w:tc>
          <w:tcPr>
            <w:tcW w:w="1576" w:type="dxa"/>
            <w:tcBorders>
              <w:top w:val="single" w:sz="4" w:space="0" w:color="auto"/>
              <w:bottom w:val="single" w:sz="4" w:space="0" w:color="auto"/>
            </w:tcBorders>
          </w:tcPr>
          <w:p w14:paraId="283CEF3A" w14:textId="655FEE92" w:rsidR="006C76E3" w:rsidRDefault="006C76E3" w:rsidP="005A6690">
            <w:pPr>
              <w:pStyle w:val="EarlierRepubEntries"/>
            </w:pPr>
            <w:r>
              <w:t>R58</w:t>
            </w:r>
            <w:r>
              <w:br/>
            </w:r>
            <w:r w:rsidR="005512B8">
              <w:t>12 Apr 2019</w:t>
            </w:r>
          </w:p>
        </w:tc>
        <w:tc>
          <w:tcPr>
            <w:tcW w:w="1681" w:type="dxa"/>
            <w:tcBorders>
              <w:top w:val="single" w:sz="4" w:space="0" w:color="auto"/>
              <w:bottom w:val="single" w:sz="4" w:space="0" w:color="auto"/>
            </w:tcBorders>
          </w:tcPr>
          <w:p w14:paraId="44B259DD" w14:textId="645B6EE2" w:rsidR="006C76E3" w:rsidRDefault="005512B8" w:rsidP="005A6690">
            <w:pPr>
              <w:pStyle w:val="EarlierRepubEntries"/>
            </w:pPr>
            <w:r>
              <w:t>12 Apr 2019–</w:t>
            </w:r>
            <w:r>
              <w:br/>
              <w:t>13 Nov 2019</w:t>
            </w:r>
          </w:p>
        </w:tc>
        <w:tc>
          <w:tcPr>
            <w:tcW w:w="1783" w:type="dxa"/>
            <w:tcBorders>
              <w:top w:val="single" w:sz="4" w:space="0" w:color="auto"/>
              <w:bottom w:val="single" w:sz="4" w:space="0" w:color="auto"/>
            </w:tcBorders>
          </w:tcPr>
          <w:p w14:paraId="092E4C4E" w14:textId="6EF0D58B" w:rsidR="006C76E3" w:rsidRDefault="005512B8" w:rsidP="005A6690">
            <w:pPr>
              <w:pStyle w:val="EarlierRepubEntries"/>
            </w:pPr>
            <w:hyperlink r:id="rId1045" w:tooltip="Financial Management Amendment Act 2019" w:history="1">
              <w:r>
                <w:rPr>
                  <w:rStyle w:val="charCitHyperlinkAbbrev"/>
                </w:rPr>
                <w:t>A2019</w:t>
              </w:r>
              <w:r>
                <w:rPr>
                  <w:rStyle w:val="charCitHyperlinkAbbrev"/>
                </w:rPr>
                <w:noBreakHyphen/>
                <w:t>8</w:t>
              </w:r>
            </w:hyperlink>
          </w:p>
        </w:tc>
        <w:tc>
          <w:tcPr>
            <w:tcW w:w="1783" w:type="dxa"/>
            <w:tcBorders>
              <w:top w:val="single" w:sz="4" w:space="0" w:color="auto"/>
              <w:bottom w:val="single" w:sz="4" w:space="0" w:color="auto"/>
            </w:tcBorders>
          </w:tcPr>
          <w:p w14:paraId="5031F7B8" w14:textId="4A739D20" w:rsidR="006C76E3" w:rsidRDefault="005512B8" w:rsidP="005A6690">
            <w:pPr>
              <w:pStyle w:val="EarlierRepubEntries"/>
            </w:pPr>
            <w:r>
              <w:t xml:space="preserve">amendments by </w:t>
            </w:r>
            <w:hyperlink r:id="rId1046" w:tooltip="Financial Management Amendment Act 2019" w:history="1">
              <w:r w:rsidR="008B54A1">
                <w:rPr>
                  <w:rStyle w:val="charCitHyperlinkAbbrev"/>
                </w:rPr>
                <w:t>A2019</w:t>
              </w:r>
              <w:r w:rsidR="008B54A1">
                <w:rPr>
                  <w:rStyle w:val="charCitHyperlinkAbbrev"/>
                </w:rPr>
                <w:noBreakHyphen/>
                <w:t>8</w:t>
              </w:r>
            </w:hyperlink>
          </w:p>
        </w:tc>
      </w:tr>
      <w:tr w:rsidR="00DB3D20" w14:paraId="2984ED39" w14:textId="77777777" w:rsidTr="008E7133">
        <w:tc>
          <w:tcPr>
            <w:tcW w:w="1576" w:type="dxa"/>
            <w:tcBorders>
              <w:top w:val="single" w:sz="4" w:space="0" w:color="auto"/>
              <w:bottom w:val="single" w:sz="4" w:space="0" w:color="auto"/>
            </w:tcBorders>
          </w:tcPr>
          <w:p w14:paraId="245BD55A" w14:textId="1237499B" w:rsidR="00DB3D20" w:rsidRDefault="00DB3D20" w:rsidP="005A6690">
            <w:pPr>
              <w:pStyle w:val="EarlierRepubEntries"/>
            </w:pPr>
            <w:r>
              <w:t>R59</w:t>
            </w:r>
            <w:r>
              <w:br/>
              <w:t>14 Nov 2019</w:t>
            </w:r>
          </w:p>
        </w:tc>
        <w:tc>
          <w:tcPr>
            <w:tcW w:w="1681" w:type="dxa"/>
            <w:tcBorders>
              <w:top w:val="single" w:sz="4" w:space="0" w:color="auto"/>
              <w:bottom w:val="single" w:sz="4" w:space="0" w:color="auto"/>
            </w:tcBorders>
          </w:tcPr>
          <w:p w14:paraId="7214A759" w14:textId="06CA4A29" w:rsidR="00DB3D20" w:rsidRDefault="00DB3D20" w:rsidP="005A6690">
            <w:pPr>
              <w:pStyle w:val="EarlierRepubEntries"/>
            </w:pPr>
            <w:r>
              <w:t>14 Nov 2019–</w:t>
            </w:r>
            <w:r>
              <w:br/>
              <w:t>7 April 2020</w:t>
            </w:r>
          </w:p>
        </w:tc>
        <w:tc>
          <w:tcPr>
            <w:tcW w:w="1783" w:type="dxa"/>
            <w:tcBorders>
              <w:top w:val="single" w:sz="4" w:space="0" w:color="auto"/>
              <w:bottom w:val="single" w:sz="4" w:space="0" w:color="auto"/>
            </w:tcBorders>
          </w:tcPr>
          <w:p w14:paraId="1D64F061" w14:textId="028C7335" w:rsidR="00DB3D20" w:rsidRDefault="00DB3D20" w:rsidP="005A6690">
            <w:pPr>
              <w:pStyle w:val="EarlierRepubEntries"/>
            </w:pPr>
            <w:hyperlink r:id="rId1047"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4667435" w14:textId="7FC91B21" w:rsidR="00DB3D20" w:rsidRDefault="00DB3D20" w:rsidP="005A6690">
            <w:pPr>
              <w:pStyle w:val="EarlierRepubEntries"/>
            </w:pPr>
            <w:r>
              <w:t xml:space="preserve">amendments by </w:t>
            </w:r>
            <w:hyperlink r:id="rId1048" w:tooltip="Statute Law Amendment Act 2019" w:history="1">
              <w:r>
                <w:rPr>
                  <w:rStyle w:val="charCitHyperlinkAbbrev"/>
                </w:rPr>
                <w:t>A2019</w:t>
              </w:r>
              <w:r>
                <w:rPr>
                  <w:rStyle w:val="charCitHyperlinkAbbrev"/>
                </w:rPr>
                <w:noBreakHyphen/>
                <w:t>42</w:t>
              </w:r>
            </w:hyperlink>
          </w:p>
        </w:tc>
      </w:tr>
      <w:tr w:rsidR="00AF7F0B" w14:paraId="187F9B88" w14:textId="77777777" w:rsidTr="008E7133">
        <w:tc>
          <w:tcPr>
            <w:tcW w:w="1576" w:type="dxa"/>
            <w:tcBorders>
              <w:top w:val="single" w:sz="4" w:space="0" w:color="auto"/>
              <w:bottom w:val="single" w:sz="4" w:space="0" w:color="auto"/>
            </w:tcBorders>
          </w:tcPr>
          <w:p w14:paraId="2E559CE0" w14:textId="3C458619" w:rsidR="00AF7F0B" w:rsidRDefault="00AF7F0B" w:rsidP="005A6690">
            <w:pPr>
              <w:pStyle w:val="EarlierRepubEntries"/>
            </w:pPr>
            <w:r>
              <w:t>R60</w:t>
            </w:r>
            <w:r>
              <w:br/>
              <w:t>8 Apr 2020</w:t>
            </w:r>
          </w:p>
        </w:tc>
        <w:tc>
          <w:tcPr>
            <w:tcW w:w="1681" w:type="dxa"/>
            <w:tcBorders>
              <w:top w:val="single" w:sz="4" w:space="0" w:color="auto"/>
              <w:bottom w:val="single" w:sz="4" w:space="0" w:color="auto"/>
            </w:tcBorders>
          </w:tcPr>
          <w:p w14:paraId="257018A4" w14:textId="5173C687" w:rsidR="00AF7F0B" w:rsidRDefault="00AF7F0B" w:rsidP="005A6690">
            <w:pPr>
              <w:pStyle w:val="EarlierRepubEntries"/>
            </w:pPr>
            <w:r>
              <w:t>8 Apr 2020–</w:t>
            </w:r>
            <w:r>
              <w:br/>
              <w:t>13 May 2020</w:t>
            </w:r>
          </w:p>
        </w:tc>
        <w:tc>
          <w:tcPr>
            <w:tcW w:w="1783" w:type="dxa"/>
            <w:tcBorders>
              <w:top w:val="single" w:sz="4" w:space="0" w:color="auto"/>
              <w:bottom w:val="single" w:sz="4" w:space="0" w:color="auto"/>
            </w:tcBorders>
          </w:tcPr>
          <w:p w14:paraId="586E0832" w14:textId="0F59EF88" w:rsidR="00AF7F0B" w:rsidRDefault="00AF7F0B" w:rsidP="005A6690">
            <w:pPr>
              <w:pStyle w:val="EarlierRepubEntries"/>
            </w:pPr>
            <w:hyperlink r:id="rId1049"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03D3DFC" w14:textId="2382778B" w:rsidR="00AF7F0B" w:rsidRDefault="00AF7F0B" w:rsidP="005A6690">
            <w:pPr>
              <w:pStyle w:val="EarlierRepubEntries"/>
            </w:pPr>
            <w:r>
              <w:t xml:space="preserve">amendments by </w:t>
            </w:r>
            <w:hyperlink r:id="rId1050" w:anchor="history" w:tooltip="COVID-19 Emergency Response Act 2020" w:history="1">
              <w:r>
                <w:rPr>
                  <w:rStyle w:val="charCitHyperlinkAbbrev"/>
                </w:rPr>
                <w:t>A2020</w:t>
              </w:r>
              <w:r>
                <w:rPr>
                  <w:rStyle w:val="charCitHyperlinkAbbrev"/>
                </w:rPr>
                <w:noBreakHyphen/>
                <w:t>11</w:t>
              </w:r>
            </w:hyperlink>
          </w:p>
        </w:tc>
      </w:tr>
      <w:tr w:rsidR="00A61FA6" w14:paraId="19B5A955" w14:textId="77777777" w:rsidTr="008E7133">
        <w:tc>
          <w:tcPr>
            <w:tcW w:w="1576" w:type="dxa"/>
            <w:tcBorders>
              <w:top w:val="single" w:sz="4" w:space="0" w:color="auto"/>
              <w:bottom w:val="single" w:sz="4" w:space="0" w:color="auto"/>
            </w:tcBorders>
          </w:tcPr>
          <w:p w14:paraId="5004D82A" w14:textId="1CD2BEB4" w:rsidR="00A61FA6" w:rsidRDefault="00A61FA6" w:rsidP="005A6690">
            <w:pPr>
              <w:pStyle w:val="EarlierRepubEntries"/>
            </w:pPr>
            <w:r>
              <w:lastRenderedPageBreak/>
              <w:t>R61</w:t>
            </w:r>
            <w:r>
              <w:br/>
              <w:t>14 May 2020</w:t>
            </w:r>
          </w:p>
        </w:tc>
        <w:tc>
          <w:tcPr>
            <w:tcW w:w="1681" w:type="dxa"/>
            <w:tcBorders>
              <w:top w:val="single" w:sz="4" w:space="0" w:color="auto"/>
              <w:bottom w:val="single" w:sz="4" w:space="0" w:color="auto"/>
            </w:tcBorders>
          </w:tcPr>
          <w:p w14:paraId="64E598C0" w14:textId="1F869883" w:rsidR="00A61FA6" w:rsidRDefault="00A61FA6" w:rsidP="005A6690">
            <w:pPr>
              <w:pStyle w:val="EarlierRepubEntries"/>
            </w:pPr>
            <w:r>
              <w:t>14 May 2020–</w:t>
            </w:r>
            <w:r>
              <w:br/>
              <w:t>24 June 2020</w:t>
            </w:r>
          </w:p>
        </w:tc>
        <w:tc>
          <w:tcPr>
            <w:tcW w:w="1783" w:type="dxa"/>
            <w:tcBorders>
              <w:top w:val="single" w:sz="4" w:space="0" w:color="auto"/>
              <w:bottom w:val="single" w:sz="4" w:space="0" w:color="auto"/>
            </w:tcBorders>
          </w:tcPr>
          <w:p w14:paraId="5721E141" w14:textId="6E722815" w:rsidR="00A61FA6" w:rsidRDefault="00A61FA6" w:rsidP="005A6690">
            <w:pPr>
              <w:pStyle w:val="EarlierRepubEntries"/>
            </w:pPr>
            <w:hyperlink r:id="rId1051"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49CB5CD8" w14:textId="28E321E5" w:rsidR="00A61FA6" w:rsidRDefault="00A61FA6" w:rsidP="005A6690">
            <w:pPr>
              <w:pStyle w:val="EarlierRepubEntries"/>
            </w:pPr>
            <w:r>
              <w:t xml:space="preserve">amendments by </w:t>
            </w:r>
            <w:hyperlink r:id="rId1052" w:tooltip="COVID-19 Emergency Response Legislation Amendment Act 2020" w:history="1">
              <w:r>
                <w:rPr>
                  <w:rStyle w:val="charCitHyperlinkAbbrev"/>
                </w:rPr>
                <w:t>A2020</w:t>
              </w:r>
              <w:r>
                <w:rPr>
                  <w:rStyle w:val="charCitHyperlinkAbbrev"/>
                </w:rPr>
                <w:noBreakHyphen/>
                <w:t>14</w:t>
              </w:r>
            </w:hyperlink>
          </w:p>
        </w:tc>
      </w:tr>
      <w:tr w:rsidR="0059196D" w14:paraId="407467F1" w14:textId="77777777" w:rsidTr="008E7133">
        <w:tc>
          <w:tcPr>
            <w:tcW w:w="1576" w:type="dxa"/>
            <w:tcBorders>
              <w:top w:val="single" w:sz="4" w:space="0" w:color="auto"/>
              <w:bottom w:val="single" w:sz="4" w:space="0" w:color="auto"/>
            </w:tcBorders>
          </w:tcPr>
          <w:p w14:paraId="19EDAE94" w14:textId="00142DAC" w:rsidR="0059196D" w:rsidRDefault="0059196D" w:rsidP="005A6690">
            <w:pPr>
              <w:pStyle w:val="EarlierRepubEntries"/>
            </w:pPr>
            <w:r>
              <w:t>R62</w:t>
            </w:r>
            <w:r>
              <w:br/>
              <w:t>25 June 2020</w:t>
            </w:r>
          </w:p>
        </w:tc>
        <w:tc>
          <w:tcPr>
            <w:tcW w:w="1681" w:type="dxa"/>
            <w:tcBorders>
              <w:top w:val="single" w:sz="4" w:space="0" w:color="auto"/>
              <w:bottom w:val="single" w:sz="4" w:space="0" w:color="auto"/>
            </w:tcBorders>
          </w:tcPr>
          <w:p w14:paraId="4E4F2028" w14:textId="196A1315" w:rsidR="0059196D" w:rsidRDefault="0059196D" w:rsidP="005A6690">
            <w:pPr>
              <w:pStyle w:val="EarlierRepubEntries"/>
            </w:pPr>
            <w:r>
              <w:t>25 June 2020–</w:t>
            </w:r>
            <w:r>
              <w:br/>
              <w:t>21 Sept 2021</w:t>
            </w:r>
          </w:p>
        </w:tc>
        <w:tc>
          <w:tcPr>
            <w:tcW w:w="1783" w:type="dxa"/>
            <w:tcBorders>
              <w:top w:val="single" w:sz="4" w:space="0" w:color="auto"/>
              <w:bottom w:val="single" w:sz="4" w:space="0" w:color="auto"/>
            </w:tcBorders>
          </w:tcPr>
          <w:p w14:paraId="4C9187CE" w14:textId="60D7D405" w:rsidR="0059196D" w:rsidRDefault="00E657F6" w:rsidP="005A6690">
            <w:pPr>
              <w:pStyle w:val="EarlierRepubEntries"/>
            </w:pPr>
            <w:hyperlink r:id="rId1053" w:tooltip="Financial Management Amendment Act 2020" w:history="1">
              <w:r>
                <w:rPr>
                  <w:rStyle w:val="charCitHyperlinkAbbrev"/>
                </w:rPr>
                <w:t>A2020</w:t>
              </w:r>
              <w:r>
                <w:rPr>
                  <w:rStyle w:val="charCitHyperlinkAbbrev"/>
                </w:rPr>
                <w:noBreakHyphen/>
                <w:t>23</w:t>
              </w:r>
            </w:hyperlink>
          </w:p>
        </w:tc>
        <w:tc>
          <w:tcPr>
            <w:tcW w:w="1783" w:type="dxa"/>
            <w:tcBorders>
              <w:top w:val="single" w:sz="4" w:space="0" w:color="auto"/>
              <w:bottom w:val="single" w:sz="4" w:space="0" w:color="auto"/>
            </w:tcBorders>
          </w:tcPr>
          <w:p w14:paraId="0613CB8C" w14:textId="0518B5EB" w:rsidR="0059196D" w:rsidRDefault="0059196D" w:rsidP="005A6690">
            <w:pPr>
              <w:pStyle w:val="EarlierRepubEntries"/>
            </w:pPr>
            <w:r>
              <w:t>amendments by</w:t>
            </w:r>
            <w:r w:rsidR="00E657F6">
              <w:t xml:space="preserve"> </w:t>
            </w:r>
            <w:hyperlink r:id="rId1054" w:tooltip="Financial Management Amendment Act 2020" w:history="1">
              <w:r w:rsidR="00E657F6">
                <w:rPr>
                  <w:rStyle w:val="charCitHyperlinkAbbrev"/>
                </w:rPr>
                <w:t>A2020</w:t>
              </w:r>
              <w:r w:rsidR="00E657F6">
                <w:rPr>
                  <w:rStyle w:val="charCitHyperlinkAbbrev"/>
                </w:rPr>
                <w:noBreakHyphen/>
                <w:t>23</w:t>
              </w:r>
            </w:hyperlink>
          </w:p>
        </w:tc>
      </w:tr>
      <w:tr w:rsidR="007E611B" w14:paraId="03624F5D" w14:textId="77777777" w:rsidTr="008E7133">
        <w:tc>
          <w:tcPr>
            <w:tcW w:w="1576" w:type="dxa"/>
            <w:tcBorders>
              <w:top w:val="single" w:sz="4" w:space="0" w:color="auto"/>
              <w:bottom w:val="single" w:sz="4" w:space="0" w:color="auto"/>
            </w:tcBorders>
          </w:tcPr>
          <w:p w14:paraId="2B8FBA3B" w14:textId="1DD0C8E5" w:rsidR="007E611B" w:rsidRDefault="007E611B" w:rsidP="005A6690">
            <w:pPr>
              <w:pStyle w:val="EarlierRepubEntries"/>
            </w:pPr>
            <w:r>
              <w:t>R63</w:t>
            </w:r>
            <w:r>
              <w:br/>
              <w:t>22 Sept 2021</w:t>
            </w:r>
          </w:p>
        </w:tc>
        <w:tc>
          <w:tcPr>
            <w:tcW w:w="1681" w:type="dxa"/>
            <w:tcBorders>
              <w:top w:val="single" w:sz="4" w:space="0" w:color="auto"/>
              <w:bottom w:val="single" w:sz="4" w:space="0" w:color="auto"/>
            </w:tcBorders>
          </w:tcPr>
          <w:p w14:paraId="43E832CA" w14:textId="6C485B70" w:rsidR="007E611B" w:rsidRDefault="007E611B" w:rsidP="005A6690">
            <w:pPr>
              <w:pStyle w:val="EarlierRepubEntries"/>
            </w:pPr>
            <w:r>
              <w:t>22 Sept 2021–</w:t>
            </w:r>
            <w:r>
              <w:br/>
              <w:t>5 Apr 2022</w:t>
            </w:r>
          </w:p>
        </w:tc>
        <w:tc>
          <w:tcPr>
            <w:tcW w:w="1783" w:type="dxa"/>
            <w:tcBorders>
              <w:top w:val="single" w:sz="4" w:space="0" w:color="auto"/>
              <w:bottom w:val="single" w:sz="4" w:space="0" w:color="auto"/>
            </w:tcBorders>
          </w:tcPr>
          <w:p w14:paraId="3DF1428E" w14:textId="5F392DF2" w:rsidR="007E611B" w:rsidRDefault="007E611B" w:rsidP="005A6690">
            <w:pPr>
              <w:pStyle w:val="EarlierRepubEntries"/>
            </w:pPr>
            <w:hyperlink r:id="rId1055" w:tooltip="Financial Management Amendment Act 2021" w:history="1">
              <w:r>
                <w:rPr>
                  <w:rStyle w:val="charCitHyperlinkAbbrev"/>
                </w:rPr>
                <w:t>A2021</w:t>
              </w:r>
              <w:r>
                <w:rPr>
                  <w:rStyle w:val="charCitHyperlinkAbbrev"/>
                </w:rPr>
                <w:noBreakHyphen/>
                <w:t>22</w:t>
              </w:r>
            </w:hyperlink>
          </w:p>
        </w:tc>
        <w:tc>
          <w:tcPr>
            <w:tcW w:w="1783" w:type="dxa"/>
            <w:tcBorders>
              <w:top w:val="single" w:sz="4" w:space="0" w:color="auto"/>
              <w:bottom w:val="single" w:sz="4" w:space="0" w:color="auto"/>
            </w:tcBorders>
          </w:tcPr>
          <w:p w14:paraId="6B930CE3" w14:textId="5518E884" w:rsidR="007E611B" w:rsidRDefault="007E611B" w:rsidP="005A6690">
            <w:pPr>
              <w:pStyle w:val="EarlierRepubEntries"/>
            </w:pPr>
            <w:r>
              <w:t xml:space="preserve">amendments by </w:t>
            </w:r>
            <w:hyperlink r:id="rId1056" w:tooltip="Financial Management Amendment Act 2021" w:history="1">
              <w:r>
                <w:rPr>
                  <w:rStyle w:val="charCitHyperlinkAbbrev"/>
                </w:rPr>
                <w:t>A2021</w:t>
              </w:r>
              <w:r>
                <w:rPr>
                  <w:rStyle w:val="charCitHyperlinkAbbrev"/>
                </w:rPr>
                <w:noBreakHyphen/>
                <w:t>22</w:t>
              </w:r>
            </w:hyperlink>
          </w:p>
        </w:tc>
      </w:tr>
      <w:tr w:rsidR="00FE53D9" w14:paraId="08ABC6F9" w14:textId="77777777" w:rsidTr="008E7133">
        <w:tc>
          <w:tcPr>
            <w:tcW w:w="1576" w:type="dxa"/>
            <w:tcBorders>
              <w:top w:val="single" w:sz="4" w:space="0" w:color="auto"/>
              <w:bottom w:val="single" w:sz="4" w:space="0" w:color="auto"/>
            </w:tcBorders>
          </w:tcPr>
          <w:p w14:paraId="2CDC553B" w14:textId="7000FD6B" w:rsidR="00FE53D9" w:rsidRDefault="00FE53D9" w:rsidP="005A6690">
            <w:pPr>
              <w:pStyle w:val="EarlierRepubEntries"/>
            </w:pPr>
            <w:r>
              <w:t>R64</w:t>
            </w:r>
            <w:r>
              <w:br/>
            </w:r>
            <w:r w:rsidR="00C44FFA">
              <w:t>6 Apr 2022</w:t>
            </w:r>
          </w:p>
        </w:tc>
        <w:tc>
          <w:tcPr>
            <w:tcW w:w="1681" w:type="dxa"/>
            <w:tcBorders>
              <w:top w:val="single" w:sz="4" w:space="0" w:color="auto"/>
              <w:bottom w:val="single" w:sz="4" w:space="0" w:color="auto"/>
            </w:tcBorders>
          </w:tcPr>
          <w:p w14:paraId="1BBE7A99" w14:textId="08378C0A" w:rsidR="00FE53D9" w:rsidRDefault="00C44FFA" w:rsidP="005A6690">
            <w:pPr>
              <w:pStyle w:val="EarlierRepubEntries"/>
            </w:pPr>
            <w:r>
              <w:t>6 Apr 2022–</w:t>
            </w:r>
            <w:r>
              <w:br/>
              <w:t>6 Jan 2024</w:t>
            </w:r>
          </w:p>
        </w:tc>
        <w:tc>
          <w:tcPr>
            <w:tcW w:w="1783" w:type="dxa"/>
            <w:tcBorders>
              <w:top w:val="single" w:sz="4" w:space="0" w:color="auto"/>
              <w:bottom w:val="single" w:sz="4" w:space="0" w:color="auto"/>
            </w:tcBorders>
          </w:tcPr>
          <w:p w14:paraId="757201F7" w14:textId="19A80396" w:rsidR="00FE53D9" w:rsidRDefault="00C44FFA" w:rsidP="005A6690">
            <w:pPr>
              <w:pStyle w:val="EarlierRepubEntries"/>
            </w:pPr>
            <w:hyperlink r:id="rId1057"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31C25E63" w14:textId="1B8692BE" w:rsidR="00FE53D9" w:rsidRDefault="00C44FFA" w:rsidP="005A6690">
            <w:pPr>
              <w:pStyle w:val="EarlierRepubEntries"/>
            </w:pPr>
            <w:r>
              <w:t xml:space="preserve">amendments by </w:t>
            </w:r>
            <w:hyperlink r:id="rId1058" w:tooltip="Legislation (Legislative Assembly Committees) Amendment Act 2022" w:history="1">
              <w:r>
                <w:rPr>
                  <w:rStyle w:val="charCitHyperlinkAbbrev"/>
                </w:rPr>
                <w:t>A2022</w:t>
              </w:r>
              <w:r>
                <w:rPr>
                  <w:rStyle w:val="charCitHyperlinkAbbrev"/>
                </w:rPr>
                <w:noBreakHyphen/>
                <w:t>4</w:t>
              </w:r>
            </w:hyperlink>
          </w:p>
        </w:tc>
      </w:tr>
    </w:tbl>
    <w:p w14:paraId="4ACB4681" w14:textId="77777777" w:rsidR="00A01C3B" w:rsidRPr="00847D58" w:rsidRDefault="00A01C3B" w:rsidP="0076441F">
      <w:pPr>
        <w:pStyle w:val="Endnote2"/>
      </w:pPr>
      <w:bookmarkStart w:id="226" w:name="_Toc154048172"/>
      <w:r w:rsidRPr="00847D58">
        <w:rPr>
          <w:rStyle w:val="charTableNo"/>
        </w:rPr>
        <w:t>6</w:t>
      </w:r>
      <w:r w:rsidRPr="00217CE1">
        <w:tab/>
      </w:r>
      <w:r w:rsidRPr="00847D58">
        <w:rPr>
          <w:rStyle w:val="charTableText"/>
        </w:rPr>
        <w:t>Expired transitional or validating provisions</w:t>
      </w:r>
      <w:bookmarkEnd w:id="226"/>
    </w:p>
    <w:p w14:paraId="735CA58B" w14:textId="7CB31FC7" w:rsidR="00A01C3B" w:rsidRDefault="00A01C3B" w:rsidP="0076441F">
      <w:pPr>
        <w:pStyle w:val="EndNoteTextPub"/>
        <w:keepNext/>
      </w:pPr>
      <w:r w:rsidRPr="00600F19">
        <w:t>This Act may be affected by transitional or validating provisions that have expired.  The expiry does not affect any continuing operation of the provisions (s</w:t>
      </w:r>
      <w:r>
        <w:t xml:space="preserve">ee </w:t>
      </w:r>
      <w:hyperlink r:id="rId1059" w:tooltip="A2001-14" w:history="1">
        <w:r w:rsidR="00ED7D05" w:rsidRPr="00ED7D05">
          <w:rPr>
            <w:rStyle w:val="charCitHyperlinkItal"/>
          </w:rPr>
          <w:t>Legislation Act 2001</w:t>
        </w:r>
      </w:hyperlink>
      <w:r>
        <w:t>, s 88 (1)).</w:t>
      </w:r>
    </w:p>
    <w:p w14:paraId="4447A7CD" w14:textId="77777777" w:rsidR="00A01C3B" w:rsidRDefault="00A01C3B" w:rsidP="0076441F">
      <w:pPr>
        <w:pStyle w:val="EndNoteTextPub"/>
        <w:keepNext/>
        <w:spacing w:before="120"/>
      </w:pPr>
      <w:r>
        <w:t>Expired provisions are removed from the republished law when the expiry takes effect and are listed in the amendment history using the abbreviation ‘exp’ followed by the date of the expiry.</w:t>
      </w:r>
    </w:p>
    <w:p w14:paraId="0BFD494E" w14:textId="77777777" w:rsidR="00A01C3B" w:rsidRDefault="00A01C3B" w:rsidP="0076441F">
      <w:pPr>
        <w:pStyle w:val="EndNoteTextPub"/>
        <w:keepNext/>
        <w:spacing w:before="120"/>
      </w:pPr>
      <w:r>
        <w:t>To find the expired provisions see the version of this Act before the expiry took effect.  T</w:t>
      </w:r>
      <w:r w:rsidRPr="007C2321">
        <w:t xml:space="preserve">he ACT legislation register </w:t>
      </w:r>
      <w:r>
        <w:t>has point-in-time versions of this Act.</w:t>
      </w:r>
    </w:p>
    <w:p w14:paraId="5BACA763" w14:textId="77777777" w:rsidR="00C44FFA" w:rsidRDefault="00C44FFA" w:rsidP="007B3882">
      <w:pPr>
        <w:pStyle w:val="05EndNote"/>
        <w:sectPr w:rsidR="00C44FFA" w:rsidSect="00847D58">
          <w:headerReference w:type="even" r:id="rId1060"/>
          <w:headerReference w:type="default" r:id="rId1061"/>
          <w:footerReference w:type="even" r:id="rId1062"/>
          <w:footerReference w:type="default" r:id="rId1063"/>
          <w:pgSz w:w="11907" w:h="16839" w:code="9"/>
          <w:pgMar w:top="3000" w:right="1900" w:bottom="2500" w:left="2300" w:header="2480" w:footer="2100" w:gutter="0"/>
          <w:cols w:space="720"/>
          <w:docGrid w:linePitch="326"/>
        </w:sectPr>
      </w:pPr>
    </w:p>
    <w:p w14:paraId="709FEF31" w14:textId="77777777" w:rsidR="000859E1" w:rsidRDefault="000859E1">
      <w:pPr>
        <w:rPr>
          <w:color w:val="000000"/>
          <w:sz w:val="22"/>
          <w:szCs w:val="22"/>
        </w:rPr>
      </w:pPr>
    </w:p>
    <w:p w14:paraId="42A80E9B" w14:textId="77777777" w:rsidR="00641C5A" w:rsidRDefault="00641C5A">
      <w:pPr>
        <w:rPr>
          <w:color w:val="000000"/>
          <w:sz w:val="22"/>
          <w:szCs w:val="22"/>
        </w:rPr>
      </w:pPr>
    </w:p>
    <w:p w14:paraId="716B4F43" w14:textId="509EDD15" w:rsidR="00F1304F" w:rsidRDefault="00F1304F">
      <w:pPr>
        <w:rPr>
          <w:color w:val="000000"/>
          <w:sz w:val="22"/>
          <w:szCs w:val="22"/>
        </w:rPr>
      </w:pPr>
    </w:p>
    <w:p w14:paraId="79944D8F" w14:textId="77777777" w:rsidR="00F1304F" w:rsidRDefault="00F1304F">
      <w:pPr>
        <w:rPr>
          <w:color w:val="000000"/>
          <w:sz w:val="22"/>
          <w:szCs w:val="22"/>
        </w:rPr>
      </w:pPr>
    </w:p>
    <w:p w14:paraId="5EE97363" w14:textId="77777777" w:rsidR="0076441F" w:rsidRDefault="0076441F">
      <w:pPr>
        <w:rPr>
          <w:color w:val="000000"/>
          <w:sz w:val="22"/>
          <w:szCs w:val="22"/>
        </w:rPr>
      </w:pPr>
    </w:p>
    <w:p w14:paraId="3CFC90CE" w14:textId="77777777" w:rsidR="00D561AB" w:rsidRDefault="00D561AB">
      <w:pPr>
        <w:rPr>
          <w:color w:val="000000"/>
          <w:sz w:val="22"/>
          <w:szCs w:val="22"/>
        </w:rPr>
      </w:pPr>
    </w:p>
    <w:p w14:paraId="404C01A2" w14:textId="5FBF1A34" w:rsidR="000859E1" w:rsidRDefault="000859E1">
      <w:r>
        <w:rPr>
          <w:color w:val="000000"/>
          <w:sz w:val="22"/>
          <w:szCs w:val="22"/>
        </w:rPr>
        <w:t xml:space="preserve">©  Australian Capital Territory </w:t>
      </w:r>
      <w:r w:rsidR="00847D58">
        <w:rPr>
          <w:noProof/>
          <w:color w:val="000000"/>
          <w:sz w:val="22"/>
          <w:szCs w:val="22"/>
        </w:rPr>
        <w:t>2024</w:t>
      </w:r>
    </w:p>
    <w:p w14:paraId="3EE772AD" w14:textId="77777777" w:rsidR="000859E1" w:rsidRDefault="000859E1">
      <w:pPr>
        <w:pStyle w:val="06Copyright"/>
        <w:sectPr w:rsidR="000859E1">
          <w:headerReference w:type="even" r:id="rId1064"/>
          <w:headerReference w:type="default" r:id="rId1065"/>
          <w:footerReference w:type="even" r:id="rId1066"/>
          <w:footerReference w:type="default" r:id="rId1067"/>
          <w:headerReference w:type="first" r:id="rId1068"/>
          <w:footerReference w:type="first" r:id="rId1069"/>
          <w:type w:val="continuous"/>
          <w:pgSz w:w="11907" w:h="16839" w:code="9"/>
          <w:pgMar w:top="3000" w:right="1900" w:bottom="2500" w:left="2300" w:header="2480" w:footer="2100" w:gutter="0"/>
          <w:pgNumType w:fmt="lowerRoman"/>
          <w:cols w:space="720"/>
          <w:titlePg/>
          <w:docGrid w:linePitch="254"/>
        </w:sectPr>
      </w:pPr>
    </w:p>
    <w:p w14:paraId="502733FC" w14:textId="77777777" w:rsidR="000859E1" w:rsidRDefault="000859E1">
      <w:pPr>
        <w:rPr>
          <w:color w:val="000000"/>
        </w:rPr>
      </w:pPr>
    </w:p>
    <w:sectPr w:rsidR="000859E1" w:rsidSect="00085A12">
      <w:headerReference w:type="default" r:id="rId1070"/>
      <w:footerReference w:type="default" r:id="rId1071"/>
      <w:headerReference w:type="first" r:id="rId1072"/>
      <w:footerReference w:type="first" r:id="rId1073"/>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C7C8" w14:textId="77777777" w:rsidR="00561F13" w:rsidRDefault="00561F13" w:rsidP="000859E1">
      <w:pPr>
        <w:pStyle w:val="CoverHeading"/>
      </w:pPr>
      <w:r>
        <w:separator/>
      </w:r>
    </w:p>
  </w:endnote>
  <w:endnote w:type="continuationSeparator" w:id="0">
    <w:p w14:paraId="0252E389" w14:textId="77777777" w:rsidR="00561F13" w:rsidRDefault="00561F13" w:rsidP="000859E1">
      <w:pPr>
        <w:pStyle w:val="Cover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8CD6" w14:textId="44E8AA17" w:rsidR="00D36C9D" w:rsidRPr="004E3528" w:rsidRDefault="004E3528" w:rsidP="004E3528">
    <w:pPr>
      <w:pStyle w:val="Footer"/>
      <w:jc w:val="center"/>
      <w:rPr>
        <w:rFonts w:cs="Arial"/>
        <w:sz w:val="14"/>
      </w:rPr>
    </w:pPr>
    <w:r w:rsidRPr="004E352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9D8" w14:textId="77777777" w:rsidR="007F220D" w:rsidRDefault="007F220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220D" w14:paraId="32AD3CE7" w14:textId="77777777">
      <w:tc>
        <w:tcPr>
          <w:tcW w:w="847" w:type="pct"/>
        </w:tcPr>
        <w:p w14:paraId="00989EA0" w14:textId="77777777" w:rsidR="007F220D" w:rsidRDefault="007F22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0A1AB7" w14:textId="5B2F7D40" w:rsidR="007F220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70AFE054" w14:textId="6C0F53E2" w:rsidR="007F220D"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1061" w:type="pct"/>
        </w:tcPr>
        <w:p w14:paraId="263DFA04" w14:textId="35BB3B4C" w:rsidR="007F220D" w:rsidRDefault="004E3528">
          <w:pPr>
            <w:pStyle w:val="Footer"/>
            <w:jc w:val="right"/>
          </w:pPr>
          <w:r>
            <w:fldChar w:fldCharType="begin"/>
          </w:r>
          <w:r>
            <w:instrText xml:space="preserve"> DOCPROPERTY "Category"  *\charformat  </w:instrText>
          </w:r>
          <w:r>
            <w:fldChar w:fldCharType="separate"/>
          </w:r>
          <w:r w:rsidR="008D07E9">
            <w:t>R65</w:t>
          </w:r>
          <w:r>
            <w:fldChar w:fldCharType="end"/>
          </w:r>
          <w:r w:rsidR="007F220D">
            <w:br/>
          </w:r>
          <w:r>
            <w:fldChar w:fldCharType="begin"/>
          </w:r>
          <w:r>
            <w:instrText xml:space="preserve"> DOCPROPERTY "RepubDt"  *\charformat  </w:instrText>
          </w:r>
          <w:r>
            <w:fldChar w:fldCharType="separate"/>
          </w:r>
          <w:r w:rsidR="008D07E9">
            <w:t>07/01/24</w:t>
          </w:r>
          <w:r>
            <w:fldChar w:fldCharType="end"/>
          </w:r>
        </w:p>
      </w:tc>
    </w:tr>
  </w:tbl>
  <w:p w14:paraId="3B062E67" w14:textId="393E975B" w:rsidR="007F220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75A" w14:textId="77777777" w:rsidR="007F220D" w:rsidRDefault="007F220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220D" w14:paraId="02EBF71C" w14:textId="77777777">
      <w:tc>
        <w:tcPr>
          <w:tcW w:w="1061" w:type="pct"/>
        </w:tcPr>
        <w:p w14:paraId="272CD49A" w14:textId="7CC56A8D" w:rsidR="007F220D" w:rsidRDefault="004E3528">
          <w:pPr>
            <w:pStyle w:val="Footer"/>
          </w:pPr>
          <w:r>
            <w:fldChar w:fldCharType="begin"/>
          </w:r>
          <w:r>
            <w:instrText xml:space="preserve"> DOCPROPERTY "Category"  *\charformat  </w:instrText>
          </w:r>
          <w:r>
            <w:fldChar w:fldCharType="separate"/>
          </w:r>
          <w:r w:rsidR="008D07E9">
            <w:t>R65</w:t>
          </w:r>
          <w:r>
            <w:fldChar w:fldCharType="end"/>
          </w:r>
          <w:r w:rsidR="007F220D">
            <w:br/>
          </w:r>
          <w:r>
            <w:fldChar w:fldCharType="begin"/>
          </w:r>
          <w:r>
            <w:instrText xml:space="preserve"> DOCPROPERTY "RepubDt"  *\charformat  </w:instrText>
          </w:r>
          <w:r>
            <w:fldChar w:fldCharType="separate"/>
          </w:r>
          <w:r w:rsidR="008D07E9">
            <w:t>07/01/24</w:t>
          </w:r>
          <w:r>
            <w:fldChar w:fldCharType="end"/>
          </w:r>
        </w:p>
      </w:tc>
      <w:tc>
        <w:tcPr>
          <w:tcW w:w="3092" w:type="pct"/>
        </w:tcPr>
        <w:p w14:paraId="7DE4E9EA" w14:textId="52DEFED0" w:rsidR="007F220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51EEAB45" w14:textId="47187BFF" w:rsidR="007F220D"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847" w:type="pct"/>
        </w:tcPr>
        <w:p w14:paraId="4C2D5A3F" w14:textId="77777777" w:rsidR="007F220D" w:rsidRDefault="007F22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173A6F1" w14:textId="2662D97F" w:rsidR="007F220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5612" w14:textId="77777777" w:rsidR="00C44FFA" w:rsidRDefault="00C44F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44FFA" w14:paraId="393862ED" w14:textId="77777777">
      <w:tc>
        <w:tcPr>
          <w:tcW w:w="847" w:type="pct"/>
        </w:tcPr>
        <w:p w14:paraId="518EF2C4" w14:textId="77777777" w:rsidR="00C44FFA" w:rsidRDefault="00C44F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404175A" w14:textId="0EE83108" w:rsidR="00C44FFA"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5C00C2D7" w14:textId="4807D0F7" w:rsidR="00C44FFA"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1061" w:type="pct"/>
        </w:tcPr>
        <w:p w14:paraId="243FA8B8" w14:textId="6A6829CF" w:rsidR="00C44FFA" w:rsidRDefault="004E3528">
          <w:pPr>
            <w:pStyle w:val="Footer"/>
            <w:jc w:val="right"/>
          </w:pPr>
          <w:r>
            <w:fldChar w:fldCharType="begin"/>
          </w:r>
          <w:r>
            <w:instrText xml:space="preserve"> DOCPROPERTY "Category"  *\charformat  </w:instrText>
          </w:r>
          <w:r>
            <w:fldChar w:fldCharType="separate"/>
          </w:r>
          <w:r w:rsidR="008D07E9">
            <w:t>R65</w:t>
          </w:r>
          <w:r>
            <w:fldChar w:fldCharType="end"/>
          </w:r>
          <w:r w:rsidR="00C44FFA">
            <w:br/>
          </w:r>
          <w:r>
            <w:fldChar w:fldCharType="begin"/>
          </w:r>
          <w:r>
            <w:instrText xml:space="preserve"> DOCPROPERTY "RepubDt"  *\charformat  </w:instrText>
          </w:r>
          <w:r>
            <w:fldChar w:fldCharType="separate"/>
          </w:r>
          <w:r w:rsidR="008D07E9">
            <w:t>07/01/24</w:t>
          </w:r>
          <w:r>
            <w:fldChar w:fldCharType="end"/>
          </w:r>
        </w:p>
      </w:tc>
    </w:tr>
  </w:tbl>
  <w:p w14:paraId="4337EDE5" w14:textId="339C3B4E" w:rsidR="00C44FFA"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FAF6" w14:textId="77777777" w:rsidR="00C44FFA" w:rsidRDefault="00C44F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44FFA" w14:paraId="40D61066" w14:textId="77777777">
      <w:tc>
        <w:tcPr>
          <w:tcW w:w="1061" w:type="pct"/>
        </w:tcPr>
        <w:p w14:paraId="40D6981E" w14:textId="32F84DB3" w:rsidR="00C44FFA" w:rsidRDefault="004E3528">
          <w:pPr>
            <w:pStyle w:val="Footer"/>
          </w:pPr>
          <w:r>
            <w:fldChar w:fldCharType="begin"/>
          </w:r>
          <w:r>
            <w:instrText xml:space="preserve"> DOCPROPERTY "Category"  *\charformat  </w:instrText>
          </w:r>
          <w:r>
            <w:fldChar w:fldCharType="separate"/>
          </w:r>
          <w:r w:rsidR="008D07E9">
            <w:t>R65</w:t>
          </w:r>
          <w:r>
            <w:fldChar w:fldCharType="end"/>
          </w:r>
          <w:r w:rsidR="00C44FFA">
            <w:br/>
          </w:r>
          <w:r>
            <w:fldChar w:fldCharType="begin"/>
          </w:r>
          <w:r>
            <w:instrText xml:space="preserve"> DOCPROPERTY "RepubDt"  *\charformat  </w:instrText>
          </w:r>
          <w:r>
            <w:fldChar w:fldCharType="separate"/>
          </w:r>
          <w:r w:rsidR="008D07E9">
            <w:t>07/01/24</w:t>
          </w:r>
          <w:r>
            <w:fldChar w:fldCharType="end"/>
          </w:r>
        </w:p>
      </w:tc>
      <w:tc>
        <w:tcPr>
          <w:tcW w:w="3092" w:type="pct"/>
        </w:tcPr>
        <w:p w14:paraId="03968E32" w14:textId="61CF2115" w:rsidR="00C44FFA"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41D9B8BB" w14:textId="39B55B60" w:rsidR="00C44FFA"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847" w:type="pct"/>
        </w:tcPr>
        <w:p w14:paraId="5890A9FC" w14:textId="77777777" w:rsidR="00C44FFA" w:rsidRDefault="00C44F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F3FE973" w14:textId="31415D12" w:rsidR="00C44FFA"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CAB8" w14:textId="6A24A7EE" w:rsidR="00561F13" w:rsidRPr="004E3528" w:rsidRDefault="004E3528" w:rsidP="004E3528">
    <w:pPr>
      <w:pStyle w:val="Footer"/>
      <w:jc w:val="center"/>
      <w:rPr>
        <w:rFonts w:cs="Arial"/>
        <w:sz w:val="14"/>
      </w:rPr>
    </w:pPr>
    <w:r w:rsidRPr="004E352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6F45" w14:textId="77434115" w:rsidR="00561F13" w:rsidRPr="004E3528" w:rsidRDefault="00561F13" w:rsidP="004E3528">
    <w:pPr>
      <w:pStyle w:val="Footer"/>
      <w:jc w:val="center"/>
      <w:rPr>
        <w:rFonts w:cs="Arial"/>
        <w:sz w:val="14"/>
      </w:rPr>
    </w:pPr>
    <w:r w:rsidRPr="004E3528">
      <w:rPr>
        <w:rFonts w:cs="Arial"/>
        <w:sz w:val="14"/>
      </w:rPr>
      <w:fldChar w:fldCharType="begin"/>
    </w:r>
    <w:r w:rsidRPr="004E3528">
      <w:rPr>
        <w:rFonts w:cs="Arial"/>
        <w:sz w:val="14"/>
      </w:rPr>
      <w:instrText xml:space="preserve"> COMMENTS  \* MERGEFORMAT </w:instrText>
    </w:r>
    <w:r w:rsidRPr="004E3528">
      <w:rPr>
        <w:rFonts w:cs="Arial"/>
        <w:sz w:val="14"/>
      </w:rPr>
      <w:fldChar w:fldCharType="end"/>
    </w:r>
    <w:r w:rsidR="004E3528" w:rsidRPr="004E352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2504" w14:textId="0B9BE8EB" w:rsidR="00561F13" w:rsidRPr="004E3528" w:rsidRDefault="004E3528" w:rsidP="004E3528">
    <w:pPr>
      <w:pStyle w:val="Footer"/>
      <w:jc w:val="center"/>
      <w:rPr>
        <w:rFonts w:cs="Arial"/>
        <w:sz w:val="14"/>
      </w:rPr>
    </w:pPr>
    <w:r w:rsidRPr="004E352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8D7" w14:textId="77777777" w:rsidR="00561F13" w:rsidRDefault="00561F13">
    <w:pPr>
      <w:jc w:val="center"/>
      <w:rPr>
        <w:sz w:val="20"/>
      </w:rPr>
    </w:pPr>
    <w:r>
      <w:rPr>
        <w:sz w:val="20"/>
      </w:rPr>
      <w:pgNum/>
    </w:r>
  </w:p>
  <w:p w14:paraId="12A5F8F8" w14:textId="044D0C20" w:rsidR="004E3528" w:rsidRPr="004E3528" w:rsidRDefault="004E3528" w:rsidP="004E3528">
    <w:pPr>
      <w:jc w:val="center"/>
      <w:rPr>
        <w:rFonts w:ascii="Arial" w:hAnsi="Arial" w:cs="Arial"/>
        <w:sz w:val="14"/>
      </w:rPr>
    </w:pPr>
    <w:r w:rsidRPr="004E3528">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75F0" w14:textId="1B4B457B" w:rsidR="00561F13" w:rsidRPr="004E3528" w:rsidRDefault="004E3528" w:rsidP="004E3528">
    <w:pPr>
      <w:pStyle w:val="Footer"/>
      <w:jc w:val="center"/>
      <w:rPr>
        <w:rFonts w:cs="Arial"/>
        <w:sz w:val="14"/>
      </w:rPr>
    </w:pPr>
    <w:r w:rsidRPr="004E352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FC23" w14:textId="597DA9D1" w:rsidR="00561F13" w:rsidRPr="004E3528" w:rsidRDefault="00561F13" w:rsidP="004E3528">
    <w:pPr>
      <w:pStyle w:val="Footer"/>
      <w:jc w:val="center"/>
      <w:rPr>
        <w:rFonts w:cs="Arial"/>
        <w:sz w:val="14"/>
      </w:rPr>
    </w:pPr>
    <w:r w:rsidRPr="004E3528">
      <w:rPr>
        <w:rFonts w:cs="Arial"/>
        <w:sz w:val="14"/>
      </w:rPr>
      <w:fldChar w:fldCharType="begin"/>
    </w:r>
    <w:r w:rsidRPr="004E3528">
      <w:rPr>
        <w:rFonts w:cs="Arial"/>
        <w:sz w:val="14"/>
      </w:rPr>
      <w:instrText xml:space="preserve"> DOCPROPERTY "Status" </w:instrText>
    </w:r>
    <w:r w:rsidRPr="004E3528">
      <w:rPr>
        <w:rFonts w:cs="Arial"/>
        <w:sz w:val="14"/>
      </w:rPr>
      <w:fldChar w:fldCharType="separate"/>
    </w:r>
    <w:r w:rsidR="008D07E9" w:rsidRPr="004E3528">
      <w:rPr>
        <w:rFonts w:cs="Arial"/>
        <w:sz w:val="14"/>
      </w:rPr>
      <w:t xml:space="preserve"> </w:t>
    </w:r>
    <w:r w:rsidRPr="004E3528">
      <w:rPr>
        <w:rFonts w:cs="Arial"/>
        <w:sz w:val="14"/>
      </w:rPr>
      <w:fldChar w:fldCharType="end"/>
    </w:r>
    <w:r w:rsidRPr="004E3528">
      <w:rPr>
        <w:rFonts w:cs="Arial"/>
        <w:sz w:val="14"/>
      </w:rPr>
      <w:fldChar w:fldCharType="begin"/>
    </w:r>
    <w:r w:rsidRPr="004E3528">
      <w:rPr>
        <w:rFonts w:cs="Arial"/>
        <w:sz w:val="14"/>
      </w:rPr>
      <w:instrText xml:space="preserve"> COMMENTS  \* MERGEFORMAT </w:instrText>
    </w:r>
    <w:r w:rsidRPr="004E3528">
      <w:rPr>
        <w:rFonts w:cs="Arial"/>
        <w:sz w:val="14"/>
      </w:rPr>
      <w:fldChar w:fldCharType="end"/>
    </w:r>
    <w:r w:rsidR="004E3528" w:rsidRPr="004E352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6C51" w14:textId="64778D89" w:rsidR="00D36C9D" w:rsidRPr="004E3528" w:rsidRDefault="004E3528" w:rsidP="004E3528">
    <w:pPr>
      <w:pStyle w:val="Footer"/>
      <w:jc w:val="center"/>
      <w:rPr>
        <w:rFonts w:cs="Arial"/>
        <w:sz w:val="14"/>
      </w:rPr>
    </w:pPr>
    <w:r w:rsidRPr="004E352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A717" w14:textId="77777777" w:rsidR="00D36C9D" w:rsidRDefault="00D36C9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36C9D" w14:paraId="0B0AAF99" w14:textId="77777777">
      <w:tc>
        <w:tcPr>
          <w:tcW w:w="846" w:type="pct"/>
        </w:tcPr>
        <w:p w14:paraId="64402473" w14:textId="77777777" w:rsidR="00D36C9D" w:rsidRDefault="00D36C9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BC33CCD" w14:textId="048872F3" w:rsidR="00D36C9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5C0042F6" w14:textId="59CA2672" w:rsidR="00D36C9D" w:rsidRDefault="004E3528">
          <w:pPr>
            <w:pStyle w:val="FooterInfoCentre"/>
          </w:pPr>
          <w:r>
            <w:fldChar w:fldCharType="begin"/>
          </w:r>
          <w:r>
            <w:instrText xml:space="preserve"> DOCPROPERTY "Eff"  </w:instrText>
          </w:r>
          <w:r>
            <w:fldChar w:fldCharType="separate"/>
          </w:r>
          <w:r w:rsidR="008D07E9">
            <w:t xml:space="preserve">Effective:  </w:t>
          </w:r>
          <w:r>
            <w:fldChar w:fldCharType="end"/>
          </w:r>
          <w:r>
            <w:fldChar w:fldCharType="begin"/>
          </w:r>
          <w:r>
            <w:instrText xml:space="preserve"> DOCPROPERTY "StartDt"   </w:instrText>
          </w:r>
          <w:r>
            <w:fldChar w:fldCharType="separate"/>
          </w:r>
          <w:r w:rsidR="008D07E9">
            <w:t>07/01/24</w:t>
          </w:r>
          <w:r>
            <w:fldChar w:fldCharType="end"/>
          </w:r>
          <w:r>
            <w:fldChar w:fldCharType="begin"/>
          </w:r>
          <w:r>
            <w:instrText xml:space="preserve"> DOCPROPERTY "EndDt"  </w:instrText>
          </w:r>
          <w:r>
            <w:fldChar w:fldCharType="separate"/>
          </w:r>
          <w:r w:rsidR="008D07E9">
            <w:t>-01/06/25</w:t>
          </w:r>
          <w:r>
            <w:fldChar w:fldCharType="end"/>
          </w:r>
        </w:p>
      </w:tc>
      <w:tc>
        <w:tcPr>
          <w:tcW w:w="1061" w:type="pct"/>
        </w:tcPr>
        <w:p w14:paraId="1115C3F1" w14:textId="51BFB388" w:rsidR="00D36C9D" w:rsidRDefault="004E3528">
          <w:pPr>
            <w:pStyle w:val="Footer"/>
            <w:jc w:val="right"/>
          </w:pPr>
          <w:r>
            <w:fldChar w:fldCharType="begin"/>
          </w:r>
          <w:r>
            <w:instrText xml:space="preserve"> DOCPROPERTY "Category"  </w:instrText>
          </w:r>
          <w:r>
            <w:fldChar w:fldCharType="separate"/>
          </w:r>
          <w:r w:rsidR="008D07E9">
            <w:t>R65</w:t>
          </w:r>
          <w:r>
            <w:fldChar w:fldCharType="end"/>
          </w:r>
          <w:r w:rsidR="00D36C9D">
            <w:br/>
          </w:r>
          <w:r>
            <w:fldChar w:fldCharType="begin"/>
          </w:r>
          <w:r>
            <w:instrText xml:space="preserve"> DOCPROPERTY "RepubDt"  </w:instrText>
          </w:r>
          <w:r>
            <w:fldChar w:fldCharType="separate"/>
          </w:r>
          <w:r w:rsidR="008D07E9">
            <w:t>07/01/24</w:t>
          </w:r>
          <w:r>
            <w:fldChar w:fldCharType="end"/>
          </w:r>
        </w:p>
      </w:tc>
    </w:tr>
  </w:tbl>
  <w:p w14:paraId="33FF3927" w14:textId="3C1F13F7" w:rsidR="00D36C9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A036" w14:textId="77777777" w:rsidR="00D36C9D" w:rsidRDefault="00D36C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36C9D" w14:paraId="3D9FC226" w14:textId="77777777">
      <w:tc>
        <w:tcPr>
          <w:tcW w:w="1061" w:type="pct"/>
        </w:tcPr>
        <w:p w14:paraId="377745AF" w14:textId="58E24047" w:rsidR="00D36C9D" w:rsidRDefault="004E3528">
          <w:pPr>
            <w:pStyle w:val="Footer"/>
          </w:pPr>
          <w:r>
            <w:fldChar w:fldCharType="begin"/>
          </w:r>
          <w:r>
            <w:instrText xml:space="preserve"> DOCPROPERTY "Category"  </w:instrText>
          </w:r>
          <w:r>
            <w:fldChar w:fldCharType="separate"/>
          </w:r>
          <w:r w:rsidR="008D07E9">
            <w:t>R65</w:t>
          </w:r>
          <w:r>
            <w:fldChar w:fldCharType="end"/>
          </w:r>
          <w:r w:rsidR="00D36C9D">
            <w:br/>
          </w:r>
          <w:r>
            <w:fldChar w:fldCharType="begin"/>
          </w:r>
          <w:r>
            <w:instrText xml:space="preserve"> DOCPROPERTY "RepubDt"  </w:instrText>
          </w:r>
          <w:r>
            <w:fldChar w:fldCharType="separate"/>
          </w:r>
          <w:r w:rsidR="008D07E9">
            <w:t>07/01/24</w:t>
          </w:r>
          <w:r>
            <w:fldChar w:fldCharType="end"/>
          </w:r>
        </w:p>
      </w:tc>
      <w:tc>
        <w:tcPr>
          <w:tcW w:w="3093" w:type="pct"/>
        </w:tcPr>
        <w:p w14:paraId="75B90D08" w14:textId="5F6A7D25" w:rsidR="00D36C9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5735F087" w14:textId="5D99B10A" w:rsidR="00D36C9D" w:rsidRDefault="004E3528">
          <w:pPr>
            <w:pStyle w:val="FooterInfoCentre"/>
          </w:pPr>
          <w:r>
            <w:fldChar w:fldCharType="begin"/>
          </w:r>
          <w:r>
            <w:instrText xml:space="preserve"> DOCPROPERTY "Eff"  </w:instrText>
          </w:r>
          <w:r>
            <w:fldChar w:fldCharType="separate"/>
          </w:r>
          <w:r w:rsidR="008D07E9">
            <w:t xml:space="preserve">Effective:  </w:t>
          </w:r>
          <w:r>
            <w:fldChar w:fldCharType="end"/>
          </w:r>
          <w:r>
            <w:fldChar w:fldCharType="begin"/>
          </w:r>
          <w:r>
            <w:instrText xml:space="preserve"> DOCPROPERTY "StartDt"  </w:instrText>
          </w:r>
          <w:r>
            <w:fldChar w:fldCharType="separate"/>
          </w:r>
          <w:r w:rsidR="008D07E9">
            <w:t>07/01/24</w:t>
          </w:r>
          <w:r>
            <w:fldChar w:fldCharType="end"/>
          </w:r>
          <w:r>
            <w:fldChar w:fldCharType="begin"/>
          </w:r>
          <w:r>
            <w:instrText xml:space="preserve"> DOCPROPERTY "EndDt"  </w:instrText>
          </w:r>
          <w:r>
            <w:fldChar w:fldCharType="separate"/>
          </w:r>
          <w:r w:rsidR="008D07E9">
            <w:t>-01/06/25</w:t>
          </w:r>
          <w:r>
            <w:fldChar w:fldCharType="end"/>
          </w:r>
        </w:p>
      </w:tc>
      <w:tc>
        <w:tcPr>
          <w:tcW w:w="846" w:type="pct"/>
        </w:tcPr>
        <w:p w14:paraId="4B59585D" w14:textId="77777777" w:rsidR="00D36C9D" w:rsidRDefault="00D36C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4E807E4" w14:textId="1282B9D0" w:rsidR="00D36C9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3526" w14:textId="77777777" w:rsidR="00D36C9D" w:rsidRDefault="00D36C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36C9D" w14:paraId="560CD2B5" w14:textId="77777777">
      <w:tc>
        <w:tcPr>
          <w:tcW w:w="1061" w:type="pct"/>
        </w:tcPr>
        <w:p w14:paraId="690EA5E7" w14:textId="70E146F5" w:rsidR="00D36C9D" w:rsidRDefault="004E3528">
          <w:pPr>
            <w:pStyle w:val="Footer"/>
          </w:pPr>
          <w:r>
            <w:fldChar w:fldCharType="begin"/>
          </w:r>
          <w:r>
            <w:instrText xml:space="preserve"> DOCPROPERTY "Category"  </w:instrText>
          </w:r>
          <w:r>
            <w:fldChar w:fldCharType="separate"/>
          </w:r>
          <w:r w:rsidR="008D07E9">
            <w:t>R65</w:t>
          </w:r>
          <w:r>
            <w:fldChar w:fldCharType="end"/>
          </w:r>
          <w:r w:rsidR="00D36C9D">
            <w:br/>
          </w:r>
          <w:r>
            <w:fldChar w:fldCharType="begin"/>
          </w:r>
          <w:r>
            <w:instrText xml:space="preserve"> DOCPROPERTY "RepubDt"  </w:instrText>
          </w:r>
          <w:r>
            <w:fldChar w:fldCharType="separate"/>
          </w:r>
          <w:r w:rsidR="008D07E9">
            <w:t>07/01/24</w:t>
          </w:r>
          <w:r>
            <w:fldChar w:fldCharType="end"/>
          </w:r>
        </w:p>
      </w:tc>
      <w:tc>
        <w:tcPr>
          <w:tcW w:w="3093" w:type="pct"/>
        </w:tcPr>
        <w:p w14:paraId="71FF8A79" w14:textId="0FADD617" w:rsidR="00D36C9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737031F3" w14:textId="14F76F60" w:rsidR="00D36C9D" w:rsidRDefault="004E3528">
          <w:pPr>
            <w:pStyle w:val="FooterInfoCentre"/>
          </w:pPr>
          <w:r>
            <w:fldChar w:fldCharType="begin"/>
          </w:r>
          <w:r>
            <w:instrText xml:space="preserve"> DOCPROPERTY "Eff"  </w:instrText>
          </w:r>
          <w:r>
            <w:fldChar w:fldCharType="separate"/>
          </w:r>
          <w:r w:rsidR="008D07E9">
            <w:t xml:space="preserve">Effective:  </w:t>
          </w:r>
          <w:r>
            <w:fldChar w:fldCharType="end"/>
          </w:r>
          <w:r>
            <w:fldChar w:fldCharType="begin"/>
          </w:r>
          <w:r>
            <w:instrText xml:space="preserve"> DOCPROPERTY "StartDt"   </w:instrText>
          </w:r>
          <w:r>
            <w:fldChar w:fldCharType="separate"/>
          </w:r>
          <w:r w:rsidR="008D07E9">
            <w:t>07/01/24</w:t>
          </w:r>
          <w:r>
            <w:fldChar w:fldCharType="end"/>
          </w:r>
          <w:r>
            <w:fldChar w:fldCharType="begin"/>
          </w:r>
          <w:r>
            <w:instrText xml:space="preserve"> DOCPROPERTY "EndDt"  </w:instrText>
          </w:r>
          <w:r>
            <w:fldChar w:fldCharType="separate"/>
          </w:r>
          <w:r w:rsidR="008D07E9">
            <w:t>-01/06/25</w:t>
          </w:r>
          <w:r>
            <w:fldChar w:fldCharType="end"/>
          </w:r>
        </w:p>
      </w:tc>
      <w:tc>
        <w:tcPr>
          <w:tcW w:w="846" w:type="pct"/>
        </w:tcPr>
        <w:p w14:paraId="323929FE" w14:textId="77777777" w:rsidR="00D36C9D" w:rsidRDefault="00D36C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FC5700" w14:textId="2CD2152A" w:rsidR="00D36C9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23C8" w14:textId="77777777" w:rsidR="007F220D" w:rsidRDefault="007F220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220D" w14:paraId="5ADD479C" w14:textId="77777777">
      <w:tc>
        <w:tcPr>
          <w:tcW w:w="847" w:type="pct"/>
        </w:tcPr>
        <w:p w14:paraId="7232934F" w14:textId="77777777" w:rsidR="007F220D" w:rsidRDefault="007F22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94A2DDF" w14:textId="5C77F821" w:rsidR="007F220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4DCE7457" w14:textId="7F6CB632" w:rsidR="007F220D"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1061" w:type="pct"/>
        </w:tcPr>
        <w:p w14:paraId="04520D85" w14:textId="3E501C93" w:rsidR="007F220D" w:rsidRDefault="004E3528">
          <w:pPr>
            <w:pStyle w:val="Footer"/>
            <w:jc w:val="right"/>
          </w:pPr>
          <w:r>
            <w:fldChar w:fldCharType="begin"/>
          </w:r>
          <w:r>
            <w:instrText xml:space="preserve"> DOCPROPERTY "Category"  *\charformat  </w:instrText>
          </w:r>
          <w:r>
            <w:fldChar w:fldCharType="separate"/>
          </w:r>
          <w:r w:rsidR="008D07E9">
            <w:t>R65</w:t>
          </w:r>
          <w:r>
            <w:fldChar w:fldCharType="end"/>
          </w:r>
          <w:r w:rsidR="007F220D">
            <w:br/>
          </w:r>
          <w:r>
            <w:fldChar w:fldCharType="begin"/>
          </w:r>
          <w:r>
            <w:instrText xml:space="preserve"> DOCPROPERTY "RepubDt"  *\charformat  </w:instrText>
          </w:r>
          <w:r>
            <w:fldChar w:fldCharType="separate"/>
          </w:r>
          <w:r w:rsidR="008D07E9">
            <w:t>07/01/24</w:t>
          </w:r>
          <w:r>
            <w:fldChar w:fldCharType="end"/>
          </w:r>
        </w:p>
      </w:tc>
    </w:tr>
  </w:tbl>
  <w:p w14:paraId="76111086" w14:textId="43621F98" w:rsidR="007F220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65BC" w14:textId="77777777" w:rsidR="007F220D" w:rsidRDefault="007F220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220D" w14:paraId="68EF9CC1" w14:textId="77777777">
      <w:tc>
        <w:tcPr>
          <w:tcW w:w="1061" w:type="pct"/>
        </w:tcPr>
        <w:p w14:paraId="049E9CD7" w14:textId="7B10AD11" w:rsidR="007F220D" w:rsidRDefault="004E3528">
          <w:pPr>
            <w:pStyle w:val="Footer"/>
          </w:pPr>
          <w:r>
            <w:fldChar w:fldCharType="begin"/>
          </w:r>
          <w:r>
            <w:instrText xml:space="preserve"> DOCPROPERTY "Category"  *\charformat  </w:instrText>
          </w:r>
          <w:r>
            <w:fldChar w:fldCharType="separate"/>
          </w:r>
          <w:r w:rsidR="008D07E9">
            <w:t>R65</w:t>
          </w:r>
          <w:r>
            <w:fldChar w:fldCharType="end"/>
          </w:r>
          <w:r w:rsidR="007F220D">
            <w:br/>
          </w:r>
          <w:r>
            <w:fldChar w:fldCharType="begin"/>
          </w:r>
          <w:r>
            <w:instrText xml:space="preserve"> DOCPROPERTY "RepubDt"  *\charformat  </w:instrText>
          </w:r>
          <w:r>
            <w:fldChar w:fldCharType="separate"/>
          </w:r>
          <w:r w:rsidR="008D07E9">
            <w:t>07/01/24</w:t>
          </w:r>
          <w:r>
            <w:fldChar w:fldCharType="end"/>
          </w:r>
        </w:p>
      </w:tc>
      <w:tc>
        <w:tcPr>
          <w:tcW w:w="3092" w:type="pct"/>
        </w:tcPr>
        <w:p w14:paraId="53F398C7" w14:textId="52AC755D" w:rsidR="007F220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4338FEBB" w14:textId="7BE824FD" w:rsidR="007F220D"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847" w:type="pct"/>
        </w:tcPr>
        <w:p w14:paraId="7C91301C" w14:textId="77777777" w:rsidR="007F220D" w:rsidRDefault="007F22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B5D783F" w14:textId="333640D6" w:rsidR="007F220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E844" w14:textId="77777777" w:rsidR="007F220D" w:rsidRDefault="007F220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F220D" w14:paraId="0DE9900A" w14:textId="77777777">
      <w:tc>
        <w:tcPr>
          <w:tcW w:w="1061" w:type="pct"/>
        </w:tcPr>
        <w:p w14:paraId="412D6666" w14:textId="31868469" w:rsidR="007F220D" w:rsidRDefault="004E3528">
          <w:pPr>
            <w:pStyle w:val="Footer"/>
          </w:pPr>
          <w:r>
            <w:fldChar w:fldCharType="begin"/>
          </w:r>
          <w:r>
            <w:instrText xml:space="preserve"> DOCPROPERTY "Category"  *\charformat  </w:instrText>
          </w:r>
          <w:r>
            <w:fldChar w:fldCharType="separate"/>
          </w:r>
          <w:r w:rsidR="008D07E9">
            <w:t>R65</w:t>
          </w:r>
          <w:r>
            <w:fldChar w:fldCharType="end"/>
          </w:r>
          <w:r w:rsidR="007F220D">
            <w:br/>
          </w:r>
          <w:r>
            <w:fldChar w:fldCharType="begin"/>
          </w:r>
          <w:r>
            <w:instrText xml:space="preserve"> DOCPROPERTY "RepubDt"  *\charformat  </w:instrText>
          </w:r>
          <w:r>
            <w:fldChar w:fldCharType="separate"/>
          </w:r>
          <w:r w:rsidR="008D07E9">
            <w:t>07/01/24</w:t>
          </w:r>
          <w:r>
            <w:fldChar w:fldCharType="end"/>
          </w:r>
        </w:p>
      </w:tc>
      <w:tc>
        <w:tcPr>
          <w:tcW w:w="3092" w:type="pct"/>
        </w:tcPr>
        <w:p w14:paraId="05BE2DE7" w14:textId="521CD0B1" w:rsidR="007F220D" w:rsidRDefault="004E3528">
          <w:pPr>
            <w:pStyle w:val="Footer"/>
            <w:jc w:val="center"/>
          </w:pPr>
          <w:r>
            <w:fldChar w:fldCharType="begin"/>
          </w:r>
          <w:r>
            <w:instrText xml:space="preserve"> REF Citation *\charformat </w:instrText>
          </w:r>
          <w:r>
            <w:fldChar w:fldCharType="separate"/>
          </w:r>
          <w:r w:rsidR="008D07E9">
            <w:t>Financial Management Act 1996</w:t>
          </w:r>
          <w:r>
            <w:fldChar w:fldCharType="end"/>
          </w:r>
        </w:p>
        <w:p w14:paraId="6BF39809" w14:textId="48D9B619" w:rsidR="007F220D" w:rsidRDefault="004E3528">
          <w:pPr>
            <w:pStyle w:val="FooterInfoCentre"/>
          </w:pPr>
          <w:r>
            <w:fldChar w:fldCharType="begin"/>
          </w:r>
          <w:r>
            <w:instrText xml:space="preserve"> DOCPROPERTY "Eff"  *\charformat </w:instrText>
          </w:r>
          <w:r>
            <w:fldChar w:fldCharType="separate"/>
          </w:r>
          <w:r w:rsidR="008D07E9">
            <w:t xml:space="preserve">Effective:  </w:t>
          </w:r>
          <w:r>
            <w:fldChar w:fldCharType="end"/>
          </w:r>
          <w:r>
            <w:fldChar w:fldCharType="begin"/>
          </w:r>
          <w:r>
            <w:instrText xml:space="preserve"> DOCPROPERTY "StartDt"  *\charformat </w:instrText>
          </w:r>
          <w:r>
            <w:fldChar w:fldCharType="separate"/>
          </w:r>
          <w:r w:rsidR="008D07E9">
            <w:t>07/01/24</w:t>
          </w:r>
          <w:r>
            <w:fldChar w:fldCharType="end"/>
          </w:r>
          <w:r>
            <w:fldChar w:fldCharType="begin"/>
          </w:r>
          <w:r>
            <w:instrText xml:space="preserve"> DOCPROPERTY "EndDt"  *\charformat </w:instrText>
          </w:r>
          <w:r>
            <w:fldChar w:fldCharType="separate"/>
          </w:r>
          <w:r w:rsidR="008D07E9">
            <w:t>-01/06/25</w:t>
          </w:r>
          <w:r>
            <w:fldChar w:fldCharType="end"/>
          </w:r>
        </w:p>
      </w:tc>
      <w:tc>
        <w:tcPr>
          <w:tcW w:w="847" w:type="pct"/>
        </w:tcPr>
        <w:p w14:paraId="7B1C760B" w14:textId="77777777" w:rsidR="007F220D" w:rsidRDefault="007F22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4795D7" w14:textId="0F4DB570" w:rsidR="007F220D" w:rsidRPr="004E3528" w:rsidRDefault="004E3528" w:rsidP="004E3528">
    <w:pPr>
      <w:pStyle w:val="Status"/>
      <w:rPr>
        <w:rFonts w:cs="Arial"/>
      </w:rPr>
    </w:pPr>
    <w:r w:rsidRPr="004E3528">
      <w:rPr>
        <w:rFonts w:cs="Arial"/>
      </w:rPr>
      <w:fldChar w:fldCharType="begin"/>
    </w:r>
    <w:r w:rsidRPr="004E3528">
      <w:rPr>
        <w:rFonts w:cs="Arial"/>
      </w:rPr>
      <w:instrText xml:space="preserve"> DOCPROPERTY "Status" </w:instrText>
    </w:r>
    <w:r w:rsidRPr="004E3528">
      <w:rPr>
        <w:rFonts w:cs="Arial"/>
      </w:rPr>
      <w:fldChar w:fldCharType="separate"/>
    </w:r>
    <w:r w:rsidR="008D07E9" w:rsidRPr="004E3528">
      <w:rPr>
        <w:rFonts w:cs="Arial"/>
      </w:rPr>
      <w:t xml:space="preserve"> </w:t>
    </w:r>
    <w:r w:rsidRPr="004E3528">
      <w:rPr>
        <w:rFonts w:cs="Arial"/>
      </w:rPr>
      <w:fldChar w:fldCharType="end"/>
    </w:r>
    <w:r w:rsidRPr="004E352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97E4" w14:textId="77777777" w:rsidR="00561F13" w:rsidRDefault="00561F13" w:rsidP="000859E1">
      <w:pPr>
        <w:pStyle w:val="CoverHeading"/>
      </w:pPr>
      <w:r>
        <w:separator/>
      </w:r>
    </w:p>
  </w:footnote>
  <w:footnote w:type="continuationSeparator" w:id="0">
    <w:p w14:paraId="2312A57A" w14:textId="77777777" w:rsidR="00561F13" w:rsidRDefault="00561F13" w:rsidP="000859E1">
      <w:pPr>
        <w:pStyle w:val="CoverHead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F97" w14:textId="77777777" w:rsidR="00D36C9D" w:rsidRDefault="00D36C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44FFA" w14:paraId="766BA9F8" w14:textId="77777777">
      <w:trPr>
        <w:jc w:val="center"/>
      </w:trPr>
      <w:tc>
        <w:tcPr>
          <w:tcW w:w="1234" w:type="dxa"/>
          <w:gridSpan w:val="2"/>
        </w:tcPr>
        <w:p w14:paraId="099E5723" w14:textId="77777777" w:rsidR="00C44FFA" w:rsidRDefault="00C44FFA">
          <w:pPr>
            <w:pStyle w:val="HeaderEven"/>
            <w:rPr>
              <w:b/>
            </w:rPr>
          </w:pPr>
          <w:r>
            <w:rPr>
              <w:b/>
            </w:rPr>
            <w:t>Endnotes</w:t>
          </w:r>
        </w:p>
      </w:tc>
      <w:tc>
        <w:tcPr>
          <w:tcW w:w="6062" w:type="dxa"/>
        </w:tcPr>
        <w:p w14:paraId="1A8188D9" w14:textId="77777777" w:rsidR="00C44FFA" w:rsidRDefault="00C44FFA">
          <w:pPr>
            <w:pStyle w:val="HeaderEven"/>
          </w:pPr>
        </w:p>
      </w:tc>
    </w:tr>
    <w:tr w:rsidR="00C44FFA" w14:paraId="7D1C19DE" w14:textId="77777777">
      <w:trPr>
        <w:cantSplit/>
        <w:jc w:val="center"/>
      </w:trPr>
      <w:tc>
        <w:tcPr>
          <w:tcW w:w="7296" w:type="dxa"/>
          <w:gridSpan w:val="3"/>
        </w:tcPr>
        <w:p w14:paraId="1B6497B1" w14:textId="77777777" w:rsidR="00C44FFA" w:rsidRDefault="00C44FFA">
          <w:pPr>
            <w:pStyle w:val="HeaderEven"/>
          </w:pPr>
        </w:p>
      </w:tc>
    </w:tr>
    <w:tr w:rsidR="00C44FFA" w14:paraId="0C452905" w14:textId="77777777">
      <w:trPr>
        <w:cantSplit/>
        <w:jc w:val="center"/>
      </w:trPr>
      <w:tc>
        <w:tcPr>
          <w:tcW w:w="700" w:type="dxa"/>
          <w:tcBorders>
            <w:bottom w:val="single" w:sz="4" w:space="0" w:color="auto"/>
          </w:tcBorders>
        </w:tcPr>
        <w:p w14:paraId="3A195F2C" w14:textId="75A08AF1" w:rsidR="00C44FFA" w:rsidRDefault="00C44FFA">
          <w:pPr>
            <w:pStyle w:val="HeaderEven6"/>
          </w:pPr>
          <w:r>
            <w:rPr>
              <w:noProof/>
            </w:rPr>
            <w:fldChar w:fldCharType="begin"/>
          </w:r>
          <w:r>
            <w:rPr>
              <w:noProof/>
            </w:rPr>
            <w:instrText xml:space="preserve"> STYLEREF charTableNo \*charformat </w:instrText>
          </w:r>
          <w:r>
            <w:rPr>
              <w:noProof/>
            </w:rPr>
            <w:fldChar w:fldCharType="separate"/>
          </w:r>
          <w:r w:rsidR="004E3528">
            <w:rPr>
              <w:noProof/>
            </w:rPr>
            <w:t>5</w:t>
          </w:r>
          <w:r>
            <w:rPr>
              <w:noProof/>
            </w:rPr>
            <w:fldChar w:fldCharType="end"/>
          </w:r>
        </w:p>
      </w:tc>
      <w:tc>
        <w:tcPr>
          <w:tcW w:w="6600" w:type="dxa"/>
          <w:gridSpan w:val="2"/>
          <w:tcBorders>
            <w:bottom w:val="single" w:sz="4" w:space="0" w:color="auto"/>
          </w:tcBorders>
        </w:tcPr>
        <w:p w14:paraId="7A64E8D5" w14:textId="19274FF0" w:rsidR="00C44FFA" w:rsidRDefault="00C44FFA">
          <w:pPr>
            <w:pStyle w:val="HeaderEven6"/>
          </w:pPr>
          <w:r>
            <w:rPr>
              <w:noProof/>
            </w:rPr>
            <w:fldChar w:fldCharType="begin"/>
          </w:r>
          <w:r>
            <w:rPr>
              <w:noProof/>
            </w:rPr>
            <w:instrText xml:space="preserve"> STYLEREF charTableText \*charformat </w:instrText>
          </w:r>
          <w:r>
            <w:rPr>
              <w:noProof/>
            </w:rPr>
            <w:fldChar w:fldCharType="separate"/>
          </w:r>
          <w:r w:rsidR="004E3528">
            <w:rPr>
              <w:noProof/>
            </w:rPr>
            <w:t>Earlier republications</w:t>
          </w:r>
          <w:r>
            <w:rPr>
              <w:noProof/>
            </w:rPr>
            <w:fldChar w:fldCharType="end"/>
          </w:r>
        </w:p>
      </w:tc>
    </w:tr>
  </w:tbl>
  <w:p w14:paraId="54435F2F" w14:textId="77777777" w:rsidR="00C44FFA" w:rsidRDefault="00C44F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44FFA" w14:paraId="1C82F6E1" w14:textId="77777777">
      <w:trPr>
        <w:jc w:val="center"/>
      </w:trPr>
      <w:tc>
        <w:tcPr>
          <w:tcW w:w="5741" w:type="dxa"/>
        </w:tcPr>
        <w:p w14:paraId="2F274CB4" w14:textId="77777777" w:rsidR="00C44FFA" w:rsidRDefault="00C44FFA">
          <w:pPr>
            <w:pStyle w:val="HeaderEven"/>
            <w:jc w:val="right"/>
          </w:pPr>
        </w:p>
      </w:tc>
      <w:tc>
        <w:tcPr>
          <w:tcW w:w="1560" w:type="dxa"/>
          <w:gridSpan w:val="2"/>
        </w:tcPr>
        <w:p w14:paraId="11B65FB9" w14:textId="77777777" w:rsidR="00C44FFA" w:rsidRDefault="00C44FFA">
          <w:pPr>
            <w:pStyle w:val="HeaderEven"/>
            <w:jc w:val="right"/>
            <w:rPr>
              <w:b/>
            </w:rPr>
          </w:pPr>
          <w:r>
            <w:rPr>
              <w:b/>
            </w:rPr>
            <w:t>Endnotes</w:t>
          </w:r>
        </w:p>
      </w:tc>
    </w:tr>
    <w:tr w:rsidR="00C44FFA" w14:paraId="7C8FA5C7" w14:textId="77777777">
      <w:trPr>
        <w:jc w:val="center"/>
      </w:trPr>
      <w:tc>
        <w:tcPr>
          <w:tcW w:w="7301" w:type="dxa"/>
          <w:gridSpan w:val="3"/>
        </w:tcPr>
        <w:p w14:paraId="6745D1D4" w14:textId="77777777" w:rsidR="00C44FFA" w:rsidRDefault="00C44FFA">
          <w:pPr>
            <w:pStyle w:val="HeaderEven"/>
            <w:jc w:val="right"/>
            <w:rPr>
              <w:b/>
            </w:rPr>
          </w:pPr>
        </w:p>
      </w:tc>
    </w:tr>
    <w:tr w:rsidR="00C44FFA" w14:paraId="68E37508" w14:textId="77777777">
      <w:trPr>
        <w:jc w:val="center"/>
      </w:trPr>
      <w:tc>
        <w:tcPr>
          <w:tcW w:w="6600" w:type="dxa"/>
          <w:gridSpan w:val="2"/>
          <w:tcBorders>
            <w:bottom w:val="single" w:sz="4" w:space="0" w:color="auto"/>
          </w:tcBorders>
        </w:tcPr>
        <w:p w14:paraId="2DD7B57C" w14:textId="2FDAB741" w:rsidR="00C44FFA" w:rsidRDefault="00C44FFA">
          <w:pPr>
            <w:pStyle w:val="HeaderOdd6"/>
          </w:pPr>
          <w:r>
            <w:rPr>
              <w:noProof/>
            </w:rPr>
            <w:fldChar w:fldCharType="begin"/>
          </w:r>
          <w:r>
            <w:rPr>
              <w:noProof/>
            </w:rPr>
            <w:instrText xml:space="preserve"> STYLEREF charTableText \*charformat </w:instrText>
          </w:r>
          <w:r>
            <w:rPr>
              <w:noProof/>
            </w:rPr>
            <w:fldChar w:fldCharType="separate"/>
          </w:r>
          <w:r w:rsidR="004E3528">
            <w:rPr>
              <w:noProof/>
            </w:rPr>
            <w:t>Expired transitional or validating provisions</w:t>
          </w:r>
          <w:r>
            <w:rPr>
              <w:noProof/>
            </w:rPr>
            <w:fldChar w:fldCharType="end"/>
          </w:r>
        </w:p>
      </w:tc>
      <w:tc>
        <w:tcPr>
          <w:tcW w:w="700" w:type="dxa"/>
          <w:tcBorders>
            <w:bottom w:val="single" w:sz="4" w:space="0" w:color="auto"/>
          </w:tcBorders>
        </w:tcPr>
        <w:p w14:paraId="475A28FE" w14:textId="60CE469B" w:rsidR="00C44FFA" w:rsidRDefault="00C44FFA">
          <w:pPr>
            <w:pStyle w:val="HeaderOdd6"/>
          </w:pPr>
          <w:r>
            <w:rPr>
              <w:noProof/>
            </w:rPr>
            <w:fldChar w:fldCharType="begin"/>
          </w:r>
          <w:r>
            <w:rPr>
              <w:noProof/>
            </w:rPr>
            <w:instrText xml:space="preserve"> STYLEREF charTableNo \*charformat </w:instrText>
          </w:r>
          <w:r>
            <w:rPr>
              <w:noProof/>
            </w:rPr>
            <w:fldChar w:fldCharType="separate"/>
          </w:r>
          <w:r w:rsidR="004E3528">
            <w:rPr>
              <w:noProof/>
            </w:rPr>
            <w:t>6</w:t>
          </w:r>
          <w:r>
            <w:rPr>
              <w:noProof/>
            </w:rPr>
            <w:fldChar w:fldCharType="end"/>
          </w:r>
        </w:p>
      </w:tc>
    </w:tr>
  </w:tbl>
  <w:p w14:paraId="790DAF29" w14:textId="77777777" w:rsidR="00C44FFA" w:rsidRDefault="00C44F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2991" w14:textId="77777777" w:rsidR="00561F13" w:rsidRDefault="00561F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F03" w14:textId="77777777" w:rsidR="00561F13" w:rsidRDefault="00561F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8933" w14:textId="77777777" w:rsidR="00561F13" w:rsidRDefault="00561F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6F1" w14:textId="0A18D6A1" w:rsidR="00561F13" w:rsidRDefault="004E3528">
    <w:pPr>
      <w:pStyle w:val="Billheader"/>
    </w:pPr>
    <w:r>
      <w:fldChar w:fldCharType="begin"/>
    </w:r>
    <w:r>
      <w:instrText xml:space="preserve"> TITLE  \* MERGEFORMAT </w:instrText>
    </w:r>
    <w:r>
      <w:fldChar w:fldCharType="separate"/>
    </w:r>
    <w:r w:rsidR="008D07E9">
      <w:t>Financial Management Act 1996</w:t>
    </w:r>
    <w:r>
      <w:fldChar w:fldCharType="end"/>
    </w:r>
    <w:r w:rsidR="00561F13">
      <w:t xml:space="preserve"> </w:t>
    </w:r>
    <w:r w:rsidR="00561F13">
      <w:fldChar w:fldCharType="begin"/>
    </w:r>
    <w:r w:rsidR="00561F13">
      <w:instrText xml:space="preserve"> SUBJECT  \* MERGEFORMAT </w:instrText>
    </w:r>
    <w:r w:rsidR="00561F13">
      <w:fldChar w:fldCharType="end"/>
    </w:r>
    <w:r w:rsidR="00561F13">
      <w:t xml:space="preserve">      No    , 2000</w:t>
    </w:r>
  </w:p>
  <w:p w14:paraId="5F889845" w14:textId="77777777" w:rsidR="00561F13" w:rsidRDefault="00561F13">
    <w:pPr>
      <w:widowControl w:val="0"/>
      <w:tabs>
        <w:tab w:val="right" w:pos="7160"/>
      </w:tabs>
      <w:spacing w:after="240"/>
      <w:jc w:val="center"/>
    </w:pPr>
    <w:r>
      <w:rPr>
        <w:b/>
        <w:bCs/>
      </w:rPr>
      <w:t>ENDNOTES</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7253" w14:textId="77777777" w:rsidR="00561F13" w:rsidRDefault="00561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3968" w14:textId="77777777" w:rsidR="00D36C9D" w:rsidRDefault="00D3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2C4A" w14:textId="77777777" w:rsidR="00D36C9D" w:rsidRDefault="00D36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36C9D" w14:paraId="7941BC5F" w14:textId="77777777">
      <w:tc>
        <w:tcPr>
          <w:tcW w:w="900" w:type="pct"/>
        </w:tcPr>
        <w:p w14:paraId="511E962A" w14:textId="77777777" w:rsidR="00D36C9D" w:rsidRDefault="00D36C9D">
          <w:pPr>
            <w:pStyle w:val="HeaderEven"/>
          </w:pPr>
        </w:p>
      </w:tc>
      <w:tc>
        <w:tcPr>
          <w:tcW w:w="4100" w:type="pct"/>
        </w:tcPr>
        <w:p w14:paraId="1D73A9B1" w14:textId="77777777" w:rsidR="00D36C9D" w:rsidRDefault="00D36C9D">
          <w:pPr>
            <w:pStyle w:val="HeaderEven"/>
          </w:pPr>
        </w:p>
      </w:tc>
    </w:tr>
    <w:tr w:rsidR="00D36C9D" w14:paraId="7CB18501" w14:textId="77777777">
      <w:tc>
        <w:tcPr>
          <w:tcW w:w="4100" w:type="pct"/>
          <w:gridSpan w:val="2"/>
          <w:tcBorders>
            <w:bottom w:val="single" w:sz="4" w:space="0" w:color="auto"/>
          </w:tcBorders>
        </w:tcPr>
        <w:p w14:paraId="69E476E1" w14:textId="1DB8A2F5" w:rsidR="00D36C9D" w:rsidRDefault="004E352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1486D73" w14:textId="57B8B953" w:rsidR="00D36C9D" w:rsidRDefault="00D36C9D">
    <w:pPr>
      <w:pStyle w:val="N-9pt"/>
    </w:pPr>
    <w:r>
      <w:tab/>
    </w:r>
    <w:r w:rsidR="004E3528">
      <w:fldChar w:fldCharType="begin"/>
    </w:r>
    <w:r w:rsidR="004E3528">
      <w:instrText xml:space="preserve"> STYLEREF charPage \* MERGEFORMAT </w:instrText>
    </w:r>
    <w:r w:rsidR="004E3528">
      <w:fldChar w:fldCharType="separate"/>
    </w:r>
    <w:r w:rsidR="004E3528">
      <w:rPr>
        <w:noProof/>
      </w:rPr>
      <w:t>Page</w:t>
    </w:r>
    <w:r w:rsidR="004E352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36C9D" w14:paraId="6867B056" w14:textId="77777777">
      <w:tc>
        <w:tcPr>
          <w:tcW w:w="4100" w:type="pct"/>
        </w:tcPr>
        <w:p w14:paraId="7B0DA37B" w14:textId="77777777" w:rsidR="00D36C9D" w:rsidRDefault="00D36C9D">
          <w:pPr>
            <w:pStyle w:val="HeaderOdd"/>
          </w:pPr>
        </w:p>
      </w:tc>
      <w:tc>
        <w:tcPr>
          <w:tcW w:w="900" w:type="pct"/>
        </w:tcPr>
        <w:p w14:paraId="55458E0F" w14:textId="77777777" w:rsidR="00D36C9D" w:rsidRDefault="00D36C9D">
          <w:pPr>
            <w:pStyle w:val="HeaderOdd"/>
          </w:pPr>
        </w:p>
      </w:tc>
    </w:tr>
    <w:tr w:rsidR="00D36C9D" w14:paraId="1DB69A72" w14:textId="77777777">
      <w:tc>
        <w:tcPr>
          <w:tcW w:w="900" w:type="pct"/>
          <w:gridSpan w:val="2"/>
          <w:tcBorders>
            <w:bottom w:val="single" w:sz="4" w:space="0" w:color="auto"/>
          </w:tcBorders>
        </w:tcPr>
        <w:p w14:paraId="6CE4B9BE" w14:textId="58F3ED6C" w:rsidR="00D36C9D" w:rsidRDefault="004E352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14FDAF7" w14:textId="07F3BC19" w:rsidR="00D36C9D" w:rsidRDefault="00D36C9D">
    <w:pPr>
      <w:pStyle w:val="N-9pt"/>
    </w:pPr>
    <w:r>
      <w:tab/>
    </w:r>
    <w:r w:rsidR="004E3528">
      <w:fldChar w:fldCharType="begin"/>
    </w:r>
    <w:r w:rsidR="004E3528">
      <w:instrText xml:space="preserve"> STYLEREF charPage \* MERGEFORMAT </w:instrText>
    </w:r>
    <w:r w:rsidR="004E3528">
      <w:fldChar w:fldCharType="separate"/>
    </w:r>
    <w:r w:rsidR="004E3528">
      <w:rPr>
        <w:noProof/>
      </w:rPr>
      <w:t>Page</w:t>
    </w:r>
    <w:r w:rsidR="004E352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D07E9" w14:paraId="148B7CFB" w14:textId="77777777" w:rsidTr="00D86897">
      <w:tc>
        <w:tcPr>
          <w:tcW w:w="1701" w:type="dxa"/>
        </w:tcPr>
        <w:p w14:paraId="79485640" w14:textId="4F623818" w:rsidR="007F220D" w:rsidRDefault="007F220D">
          <w:pPr>
            <w:pStyle w:val="HeaderEven"/>
            <w:rPr>
              <w:b/>
            </w:rPr>
          </w:pPr>
          <w:r>
            <w:rPr>
              <w:b/>
            </w:rPr>
            <w:fldChar w:fldCharType="begin"/>
          </w:r>
          <w:r>
            <w:rPr>
              <w:b/>
            </w:rPr>
            <w:instrText xml:space="preserve"> STYLEREF CharPartNo \*charformat </w:instrText>
          </w:r>
          <w:r>
            <w:rPr>
              <w:b/>
            </w:rPr>
            <w:fldChar w:fldCharType="separate"/>
          </w:r>
          <w:r w:rsidR="004E3528">
            <w:rPr>
              <w:b/>
              <w:noProof/>
            </w:rPr>
            <w:t>Part 10</w:t>
          </w:r>
          <w:r>
            <w:rPr>
              <w:b/>
            </w:rPr>
            <w:fldChar w:fldCharType="end"/>
          </w:r>
        </w:p>
      </w:tc>
      <w:tc>
        <w:tcPr>
          <w:tcW w:w="6320" w:type="dxa"/>
        </w:tcPr>
        <w:p w14:paraId="6721BE39" w14:textId="0118DAA4" w:rsidR="007F220D" w:rsidRDefault="007F220D">
          <w:pPr>
            <w:pStyle w:val="HeaderEven"/>
          </w:pPr>
          <w:r>
            <w:rPr>
              <w:noProof/>
            </w:rPr>
            <w:fldChar w:fldCharType="begin"/>
          </w:r>
          <w:r>
            <w:rPr>
              <w:noProof/>
            </w:rPr>
            <w:instrText xml:space="preserve"> STYLEREF CharPartText \*charformat </w:instrText>
          </w:r>
          <w:r>
            <w:rPr>
              <w:noProof/>
            </w:rPr>
            <w:fldChar w:fldCharType="separate"/>
          </w:r>
          <w:r w:rsidR="004E3528">
            <w:rPr>
              <w:noProof/>
            </w:rPr>
            <w:t>Miscellaneous</w:t>
          </w:r>
          <w:r>
            <w:rPr>
              <w:noProof/>
            </w:rPr>
            <w:fldChar w:fldCharType="end"/>
          </w:r>
        </w:p>
      </w:tc>
    </w:tr>
    <w:tr w:rsidR="008D07E9" w14:paraId="34DCC237" w14:textId="77777777" w:rsidTr="00D86897">
      <w:tc>
        <w:tcPr>
          <w:tcW w:w="1701" w:type="dxa"/>
        </w:tcPr>
        <w:p w14:paraId="46466EB8" w14:textId="5CACD358" w:rsidR="007F220D" w:rsidRDefault="007F220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71251E7" w14:textId="194BD887" w:rsidR="007F220D" w:rsidRDefault="007F220D">
          <w:pPr>
            <w:pStyle w:val="HeaderEven"/>
          </w:pPr>
          <w:r>
            <w:fldChar w:fldCharType="begin"/>
          </w:r>
          <w:r>
            <w:instrText xml:space="preserve"> STYLEREF CharDivText \*charformat </w:instrText>
          </w:r>
          <w:r>
            <w:fldChar w:fldCharType="end"/>
          </w:r>
        </w:p>
      </w:tc>
    </w:tr>
    <w:tr w:rsidR="007F220D" w14:paraId="4E18B399" w14:textId="77777777" w:rsidTr="00D86897">
      <w:trPr>
        <w:cantSplit/>
      </w:trPr>
      <w:tc>
        <w:tcPr>
          <w:tcW w:w="1701" w:type="dxa"/>
          <w:gridSpan w:val="2"/>
          <w:tcBorders>
            <w:bottom w:val="single" w:sz="4" w:space="0" w:color="auto"/>
          </w:tcBorders>
        </w:tcPr>
        <w:p w14:paraId="141393C5" w14:textId="5EDCB20D" w:rsidR="007F220D" w:rsidRDefault="004E3528">
          <w:pPr>
            <w:pStyle w:val="HeaderEven6"/>
          </w:pPr>
          <w:r>
            <w:fldChar w:fldCharType="begin"/>
          </w:r>
          <w:r>
            <w:instrText xml:space="preserve"> DOCPROPERTY "Company"  \* MERGEFORMAT </w:instrText>
          </w:r>
          <w:r>
            <w:fldChar w:fldCharType="separate"/>
          </w:r>
          <w:r w:rsidR="008D07E9">
            <w:t>Section</w:t>
          </w:r>
          <w:r>
            <w:fldChar w:fldCharType="end"/>
          </w:r>
          <w:r w:rsidR="007F220D">
            <w:t xml:space="preserve"> </w:t>
          </w:r>
          <w:r w:rsidR="007F220D">
            <w:rPr>
              <w:noProof/>
            </w:rPr>
            <w:fldChar w:fldCharType="begin"/>
          </w:r>
          <w:r w:rsidR="007F220D">
            <w:rPr>
              <w:noProof/>
            </w:rPr>
            <w:instrText xml:space="preserve"> STYLEREF CharSectNo \*charformat </w:instrText>
          </w:r>
          <w:r w:rsidR="007F220D">
            <w:rPr>
              <w:noProof/>
            </w:rPr>
            <w:fldChar w:fldCharType="separate"/>
          </w:r>
          <w:r>
            <w:rPr>
              <w:noProof/>
            </w:rPr>
            <w:t>133</w:t>
          </w:r>
          <w:r w:rsidR="007F220D">
            <w:rPr>
              <w:noProof/>
            </w:rPr>
            <w:fldChar w:fldCharType="end"/>
          </w:r>
        </w:p>
      </w:tc>
    </w:tr>
  </w:tbl>
  <w:p w14:paraId="24AED5EA" w14:textId="77777777" w:rsidR="007F220D" w:rsidRDefault="007F22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D07E9" w14:paraId="226C69C5" w14:textId="77777777" w:rsidTr="00D86897">
      <w:tc>
        <w:tcPr>
          <w:tcW w:w="6320" w:type="dxa"/>
        </w:tcPr>
        <w:p w14:paraId="638FB8BC" w14:textId="7FDF78C8" w:rsidR="007F220D" w:rsidRDefault="007F220D">
          <w:pPr>
            <w:pStyle w:val="HeaderEven"/>
            <w:jc w:val="right"/>
          </w:pPr>
          <w:r>
            <w:rPr>
              <w:noProof/>
            </w:rPr>
            <w:fldChar w:fldCharType="begin"/>
          </w:r>
          <w:r>
            <w:rPr>
              <w:noProof/>
            </w:rPr>
            <w:instrText xml:space="preserve"> STYLEREF CharPartText \*charformat </w:instrText>
          </w:r>
          <w:r>
            <w:rPr>
              <w:noProof/>
            </w:rPr>
            <w:fldChar w:fldCharType="separate"/>
          </w:r>
          <w:r w:rsidR="004E3528">
            <w:rPr>
              <w:noProof/>
            </w:rPr>
            <w:t>Miscellaneous</w:t>
          </w:r>
          <w:r>
            <w:rPr>
              <w:noProof/>
            </w:rPr>
            <w:fldChar w:fldCharType="end"/>
          </w:r>
        </w:p>
      </w:tc>
      <w:tc>
        <w:tcPr>
          <w:tcW w:w="1701" w:type="dxa"/>
        </w:tcPr>
        <w:p w14:paraId="1BAEF7FD" w14:textId="46C94119" w:rsidR="007F220D" w:rsidRDefault="007F220D">
          <w:pPr>
            <w:pStyle w:val="HeaderEven"/>
            <w:jc w:val="right"/>
            <w:rPr>
              <w:b/>
            </w:rPr>
          </w:pPr>
          <w:r>
            <w:rPr>
              <w:b/>
            </w:rPr>
            <w:fldChar w:fldCharType="begin"/>
          </w:r>
          <w:r>
            <w:rPr>
              <w:b/>
            </w:rPr>
            <w:instrText xml:space="preserve"> STYLEREF CharPartNo \*charformat </w:instrText>
          </w:r>
          <w:r>
            <w:rPr>
              <w:b/>
            </w:rPr>
            <w:fldChar w:fldCharType="separate"/>
          </w:r>
          <w:r w:rsidR="004E3528">
            <w:rPr>
              <w:b/>
              <w:noProof/>
            </w:rPr>
            <w:t>Part 10</w:t>
          </w:r>
          <w:r>
            <w:rPr>
              <w:b/>
            </w:rPr>
            <w:fldChar w:fldCharType="end"/>
          </w:r>
        </w:p>
      </w:tc>
    </w:tr>
    <w:tr w:rsidR="008D07E9" w14:paraId="2219FC94" w14:textId="77777777" w:rsidTr="00D86897">
      <w:tc>
        <w:tcPr>
          <w:tcW w:w="6320" w:type="dxa"/>
        </w:tcPr>
        <w:p w14:paraId="342281A2" w14:textId="0D66E051" w:rsidR="007F220D" w:rsidRDefault="007F220D">
          <w:pPr>
            <w:pStyle w:val="HeaderEven"/>
            <w:jc w:val="right"/>
          </w:pPr>
          <w:r>
            <w:fldChar w:fldCharType="begin"/>
          </w:r>
          <w:r>
            <w:instrText xml:space="preserve"> STYLEREF CharDivText \*charformat </w:instrText>
          </w:r>
          <w:r>
            <w:fldChar w:fldCharType="end"/>
          </w:r>
        </w:p>
      </w:tc>
      <w:tc>
        <w:tcPr>
          <w:tcW w:w="1701" w:type="dxa"/>
        </w:tcPr>
        <w:p w14:paraId="2AD4003D" w14:textId="3D472045" w:rsidR="007F220D" w:rsidRDefault="007F220D">
          <w:pPr>
            <w:pStyle w:val="HeaderEven"/>
            <w:jc w:val="right"/>
            <w:rPr>
              <w:b/>
            </w:rPr>
          </w:pPr>
          <w:r>
            <w:rPr>
              <w:b/>
            </w:rPr>
            <w:fldChar w:fldCharType="begin"/>
          </w:r>
          <w:r>
            <w:rPr>
              <w:b/>
            </w:rPr>
            <w:instrText xml:space="preserve"> STYLEREF CharDivNo \*charformat </w:instrText>
          </w:r>
          <w:r>
            <w:rPr>
              <w:b/>
            </w:rPr>
            <w:fldChar w:fldCharType="end"/>
          </w:r>
        </w:p>
      </w:tc>
    </w:tr>
    <w:tr w:rsidR="007F220D" w14:paraId="1F891EF4" w14:textId="77777777" w:rsidTr="00D86897">
      <w:trPr>
        <w:cantSplit/>
      </w:trPr>
      <w:tc>
        <w:tcPr>
          <w:tcW w:w="1701" w:type="dxa"/>
          <w:gridSpan w:val="2"/>
          <w:tcBorders>
            <w:bottom w:val="single" w:sz="4" w:space="0" w:color="auto"/>
          </w:tcBorders>
        </w:tcPr>
        <w:p w14:paraId="59FB7A21" w14:textId="62C40AFF" w:rsidR="007F220D" w:rsidRDefault="004E3528">
          <w:pPr>
            <w:pStyle w:val="HeaderOdd6"/>
          </w:pPr>
          <w:r>
            <w:fldChar w:fldCharType="begin"/>
          </w:r>
          <w:r>
            <w:instrText xml:space="preserve"> DOCPROPERTY "Company"  \* MERGEFORMAT </w:instrText>
          </w:r>
          <w:r>
            <w:fldChar w:fldCharType="separate"/>
          </w:r>
          <w:r w:rsidR="008D07E9">
            <w:t>Section</w:t>
          </w:r>
          <w:r>
            <w:fldChar w:fldCharType="end"/>
          </w:r>
          <w:r w:rsidR="007F220D">
            <w:t xml:space="preserve"> </w:t>
          </w:r>
          <w:r w:rsidR="007F220D">
            <w:rPr>
              <w:noProof/>
            </w:rPr>
            <w:fldChar w:fldCharType="begin"/>
          </w:r>
          <w:r w:rsidR="007F220D">
            <w:rPr>
              <w:noProof/>
            </w:rPr>
            <w:instrText xml:space="preserve"> STYLEREF CharSectNo \*charformat </w:instrText>
          </w:r>
          <w:r w:rsidR="007F220D">
            <w:rPr>
              <w:noProof/>
            </w:rPr>
            <w:fldChar w:fldCharType="separate"/>
          </w:r>
          <w:r>
            <w:rPr>
              <w:noProof/>
            </w:rPr>
            <w:t>132</w:t>
          </w:r>
          <w:r w:rsidR="007F220D">
            <w:rPr>
              <w:noProof/>
            </w:rPr>
            <w:fldChar w:fldCharType="end"/>
          </w:r>
        </w:p>
      </w:tc>
    </w:tr>
  </w:tbl>
  <w:p w14:paraId="6A753DBF" w14:textId="77777777" w:rsidR="007F220D" w:rsidRDefault="007F22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F220D" w14:paraId="63F8132F" w14:textId="77777777">
      <w:trPr>
        <w:jc w:val="center"/>
      </w:trPr>
      <w:tc>
        <w:tcPr>
          <w:tcW w:w="1340" w:type="dxa"/>
        </w:tcPr>
        <w:p w14:paraId="1F3BD52A" w14:textId="77777777" w:rsidR="007F220D" w:rsidRDefault="007F220D">
          <w:pPr>
            <w:pStyle w:val="HeaderEven"/>
          </w:pPr>
        </w:p>
      </w:tc>
      <w:tc>
        <w:tcPr>
          <w:tcW w:w="6583" w:type="dxa"/>
        </w:tcPr>
        <w:p w14:paraId="556D7A42" w14:textId="77777777" w:rsidR="007F220D" w:rsidRDefault="007F220D">
          <w:pPr>
            <w:pStyle w:val="HeaderEven"/>
          </w:pPr>
        </w:p>
      </w:tc>
    </w:tr>
    <w:tr w:rsidR="007F220D" w14:paraId="3B95E20D" w14:textId="77777777">
      <w:trPr>
        <w:jc w:val="center"/>
      </w:trPr>
      <w:tc>
        <w:tcPr>
          <w:tcW w:w="7923" w:type="dxa"/>
          <w:gridSpan w:val="2"/>
          <w:tcBorders>
            <w:bottom w:val="single" w:sz="4" w:space="0" w:color="auto"/>
          </w:tcBorders>
        </w:tcPr>
        <w:p w14:paraId="3F04F0C7" w14:textId="77777777" w:rsidR="007F220D" w:rsidRDefault="007F220D">
          <w:pPr>
            <w:pStyle w:val="HeaderEven6"/>
          </w:pPr>
          <w:r>
            <w:t>Dictionary</w:t>
          </w:r>
        </w:p>
      </w:tc>
    </w:tr>
  </w:tbl>
  <w:p w14:paraId="000DEBD0" w14:textId="77777777" w:rsidR="007F220D" w:rsidRDefault="007F22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F220D" w14:paraId="2F77868E" w14:textId="77777777">
      <w:trPr>
        <w:jc w:val="center"/>
      </w:trPr>
      <w:tc>
        <w:tcPr>
          <w:tcW w:w="6583" w:type="dxa"/>
        </w:tcPr>
        <w:p w14:paraId="20A7D849" w14:textId="77777777" w:rsidR="007F220D" w:rsidRDefault="007F220D">
          <w:pPr>
            <w:pStyle w:val="HeaderOdd"/>
          </w:pPr>
        </w:p>
      </w:tc>
      <w:tc>
        <w:tcPr>
          <w:tcW w:w="1340" w:type="dxa"/>
        </w:tcPr>
        <w:p w14:paraId="6221383E" w14:textId="77777777" w:rsidR="007F220D" w:rsidRDefault="007F220D">
          <w:pPr>
            <w:pStyle w:val="HeaderOdd"/>
          </w:pPr>
        </w:p>
      </w:tc>
    </w:tr>
    <w:tr w:rsidR="007F220D" w14:paraId="01411C07" w14:textId="77777777">
      <w:trPr>
        <w:jc w:val="center"/>
      </w:trPr>
      <w:tc>
        <w:tcPr>
          <w:tcW w:w="7923" w:type="dxa"/>
          <w:gridSpan w:val="2"/>
          <w:tcBorders>
            <w:bottom w:val="single" w:sz="4" w:space="0" w:color="auto"/>
          </w:tcBorders>
        </w:tcPr>
        <w:p w14:paraId="1771BBDF" w14:textId="77777777" w:rsidR="007F220D" w:rsidRDefault="007F220D">
          <w:pPr>
            <w:pStyle w:val="HeaderOdd6"/>
          </w:pPr>
          <w:r>
            <w:t>Dictionary</w:t>
          </w:r>
        </w:p>
      </w:tc>
    </w:tr>
  </w:tbl>
  <w:p w14:paraId="39DCECFE" w14:textId="77777777" w:rsidR="007F220D" w:rsidRDefault="007F2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4" w15:restartNumberingAfterBreak="0">
    <w:nsid w:val="1B2D447A"/>
    <w:multiLevelType w:val="multilevel"/>
    <w:tmpl w:val="84B69E36"/>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467A22"/>
    <w:multiLevelType w:val="multilevel"/>
    <w:tmpl w:val="965CC56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700"/>
      </w:pPr>
      <w:rPr>
        <w:rFonts w:ascii="Arial" w:hAnsi="Arial" w:cs="Arial"/>
        <w:b/>
        <w:sz w:val="18"/>
        <w:szCs w:val="18"/>
      </w:rPr>
    </w:lvl>
    <w:lvl w:ilvl="6">
      <w:start w:val="1"/>
      <w:numFmt w:val="decimal"/>
      <w:lvlText w:val="%7"/>
      <w:lvlJc w:val="left"/>
      <w:pPr>
        <w:tabs>
          <w:tab w:val="num" w:pos="1100"/>
        </w:tabs>
        <w:ind w:left="1100" w:hanging="400"/>
      </w:pPr>
    </w:lvl>
    <w:lvl w:ilvl="7">
      <w:start w:val="1"/>
      <w:numFmt w:val="lowerLetter"/>
      <w:pStyle w:val="NshadedH5Sec"/>
      <w:lvlText w:val="(%8)"/>
      <w:lvlJc w:val="right"/>
      <w:pPr>
        <w:tabs>
          <w:tab w:val="num" w:pos="1600"/>
        </w:tabs>
        <w:ind w:left="1600" w:hanging="280"/>
      </w:pPr>
    </w:lvl>
    <w:lvl w:ilvl="8">
      <w:start w:val="1"/>
      <w:numFmt w:val="lowerRoman"/>
      <w:lvlText w:val="%9."/>
      <w:lvlJc w:val="right"/>
      <w:pPr>
        <w:tabs>
          <w:tab w:val="num" w:pos="1584"/>
        </w:tabs>
        <w:ind w:left="1584" w:hanging="144"/>
      </w:pPr>
    </w:lvl>
  </w:abstractNum>
  <w:abstractNum w:abstractNumId="21" w15:restartNumberingAfterBreak="0">
    <w:nsid w:val="3F100986"/>
    <w:multiLevelType w:val="singleLevel"/>
    <w:tmpl w:val="F6C2FB40"/>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4BE12B76"/>
    <w:multiLevelType w:val="singleLevel"/>
    <w:tmpl w:val="5A746AE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name w:val="SchClause"/>
    <w:lvl w:ilvl="0" w:tplc="3CEE02DE">
      <w:start w:val="1"/>
      <w:numFmt w:val="bullet"/>
      <w:pStyle w:val="TableBullet"/>
      <w:lvlText w:val=""/>
      <w:lvlJc w:val="left"/>
      <w:pPr>
        <w:ind w:left="720" w:hanging="360"/>
      </w:pPr>
      <w:rPr>
        <w:rFonts w:ascii="Symbol" w:hAnsi="Symbol" w:hint="default"/>
      </w:rPr>
    </w:lvl>
    <w:lvl w:ilvl="1" w:tplc="72F0F89A" w:tentative="1">
      <w:start w:val="1"/>
      <w:numFmt w:val="bullet"/>
      <w:lvlText w:val="o"/>
      <w:lvlJc w:val="left"/>
      <w:pPr>
        <w:ind w:left="1440" w:hanging="360"/>
      </w:pPr>
      <w:rPr>
        <w:rFonts w:ascii="Courier New" w:hAnsi="Courier New" w:cs="Courier New" w:hint="default"/>
      </w:rPr>
    </w:lvl>
    <w:lvl w:ilvl="2" w:tplc="E85E0858" w:tentative="1">
      <w:start w:val="1"/>
      <w:numFmt w:val="bullet"/>
      <w:lvlText w:val=""/>
      <w:lvlJc w:val="left"/>
      <w:pPr>
        <w:ind w:left="2160" w:hanging="360"/>
      </w:pPr>
      <w:rPr>
        <w:rFonts w:ascii="Wingdings" w:hAnsi="Wingdings" w:hint="default"/>
      </w:rPr>
    </w:lvl>
    <w:lvl w:ilvl="3" w:tplc="8E6AF1C0" w:tentative="1">
      <w:start w:val="1"/>
      <w:numFmt w:val="bullet"/>
      <w:lvlText w:val=""/>
      <w:lvlJc w:val="left"/>
      <w:pPr>
        <w:ind w:left="2880" w:hanging="360"/>
      </w:pPr>
      <w:rPr>
        <w:rFonts w:ascii="Symbol" w:hAnsi="Symbol" w:hint="default"/>
      </w:rPr>
    </w:lvl>
    <w:lvl w:ilvl="4" w:tplc="ECF631D2" w:tentative="1">
      <w:start w:val="1"/>
      <w:numFmt w:val="bullet"/>
      <w:lvlText w:val="o"/>
      <w:lvlJc w:val="left"/>
      <w:pPr>
        <w:ind w:left="3600" w:hanging="360"/>
      </w:pPr>
      <w:rPr>
        <w:rFonts w:ascii="Courier New" w:hAnsi="Courier New" w:cs="Courier New" w:hint="default"/>
      </w:rPr>
    </w:lvl>
    <w:lvl w:ilvl="5" w:tplc="B4AA8870" w:tentative="1">
      <w:start w:val="1"/>
      <w:numFmt w:val="bullet"/>
      <w:lvlText w:val=""/>
      <w:lvlJc w:val="left"/>
      <w:pPr>
        <w:ind w:left="4320" w:hanging="360"/>
      </w:pPr>
      <w:rPr>
        <w:rFonts w:ascii="Wingdings" w:hAnsi="Wingdings" w:hint="default"/>
      </w:rPr>
    </w:lvl>
    <w:lvl w:ilvl="6" w:tplc="B1188FFA" w:tentative="1">
      <w:start w:val="1"/>
      <w:numFmt w:val="bullet"/>
      <w:lvlText w:val=""/>
      <w:lvlJc w:val="left"/>
      <w:pPr>
        <w:ind w:left="5040" w:hanging="360"/>
      </w:pPr>
      <w:rPr>
        <w:rFonts w:ascii="Symbol" w:hAnsi="Symbol" w:hint="default"/>
      </w:rPr>
    </w:lvl>
    <w:lvl w:ilvl="7" w:tplc="F11C5A02" w:tentative="1">
      <w:start w:val="1"/>
      <w:numFmt w:val="bullet"/>
      <w:lvlText w:val="o"/>
      <w:lvlJc w:val="left"/>
      <w:pPr>
        <w:ind w:left="5760" w:hanging="360"/>
      </w:pPr>
      <w:rPr>
        <w:rFonts w:ascii="Courier New" w:hAnsi="Courier New" w:cs="Courier New" w:hint="default"/>
      </w:rPr>
    </w:lvl>
    <w:lvl w:ilvl="8" w:tplc="5F48D3BE" w:tentative="1">
      <w:start w:val="1"/>
      <w:numFmt w:val="bullet"/>
      <w:lvlText w:val=""/>
      <w:lvlJc w:val="left"/>
      <w:pPr>
        <w:ind w:left="6480" w:hanging="360"/>
      </w:pPr>
      <w:rPr>
        <w:rFonts w:ascii="Wingdings" w:hAnsi="Wingdings" w:hint="default"/>
      </w:rPr>
    </w:lvl>
  </w:abstractNum>
  <w:abstractNum w:abstractNumId="28"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1" w15:restartNumberingAfterBreak="0">
    <w:nsid w:val="6D285A24"/>
    <w:multiLevelType w:val="singleLevel"/>
    <w:tmpl w:val="DFA6736E"/>
    <w:lvl w:ilvl="0">
      <w:start w:val="1"/>
      <w:numFmt w:val="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4F6A0874">
      <w:start w:val="1"/>
      <w:numFmt w:val="decimal"/>
      <w:pStyle w:val="TableNumbered"/>
      <w:suff w:val="space"/>
      <w:lvlText w:val="%1"/>
      <w:lvlJc w:val="left"/>
      <w:pPr>
        <w:ind w:left="360" w:hanging="360"/>
      </w:pPr>
      <w:rPr>
        <w:rFonts w:hint="default"/>
      </w:rPr>
    </w:lvl>
    <w:lvl w:ilvl="1" w:tplc="9120FFC4" w:tentative="1">
      <w:start w:val="1"/>
      <w:numFmt w:val="lowerLetter"/>
      <w:lvlText w:val="%2."/>
      <w:lvlJc w:val="left"/>
      <w:pPr>
        <w:ind w:left="1440" w:hanging="360"/>
      </w:pPr>
    </w:lvl>
    <w:lvl w:ilvl="2" w:tplc="CB201BAE" w:tentative="1">
      <w:start w:val="1"/>
      <w:numFmt w:val="lowerRoman"/>
      <w:lvlText w:val="%3."/>
      <w:lvlJc w:val="right"/>
      <w:pPr>
        <w:ind w:left="2160" w:hanging="180"/>
      </w:pPr>
    </w:lvl>
    <w:lvl w:ilvl="3" w:tplc="4D064658" w:tentative="1">
      <w:start w:val="1"/>
      <w:numFmt w:val="decimal"/>
      <w:lvlText w:val="%4."/>
      <w:lvlJc w:val="left"/>
      <w:pPr>
        <w:ind w:left="2880" w:hanging="360"/>
      </w:pPr>
    </w:lvl>
    <w:lvl w:ilvl="4" w:tplc="27FAFC56" w:tentative="1">
      <w:start w:val="1"/>
      <w:numFmt w:val="lowerLetter"/>
      <w:lvlText w:val="%5."/>
      <w:lvlJc w:val="left"/>
      <w:pPr>
        <w:ind w:left="3600" w:hanging="360"/>
      </w:pPr>
    </w:lvl>
    <w:lvl w:ilvl="5" w:tplc="03A06434" w:tentative="1">
      <w:start w:val="1"/>
      <w:numFmt w:val="lowerRoman"/>
      <w:lvlText w:val="%6."/>
      <w:lvlJc w:val="right"/>
      <w:pPr>
        <w:ind w:left="4320" w:hanging="180"/>
      </w:pPr>
    </w:lvl>
    <w:lvl w:ilvl="6" w:tplc="A39417CA" w:tentative="1">
      <w:start w:val="1"/>
      <w:numFmt w:val="decimal"/>
      <w:lvlText w:val="%7."/>
      <w:lvlJc w:val="left"/>
      <w:pPr>
        <w:ind w:left="5040" w:hanging="360"/>
      </w:pPr>
    </w:lvl>
    <w:lvl w:ilvl="7" w:tplc="E82C8362" w:tentative="1">
      <w:start w:val="1"/>
      <w:numFmt w:val="lowerLetter"/>
      <w:lvlText w:val="%8."/>
      <w:lvlJc w:val="left"/>
      <w:pPr>
        <w:ind w:left="5760" w:hanging="360"/>
      </w:pPr>
    </w:lvl>
    <w:lvl w:ilvl="8" w:tplc="EFD418DA" w:tentative="1">
      <w:start w:val="1"/>
      <w:numFmt w:val="lowerRoman"/>
      <w:lvlText w:val="%9."/>
      <w:lvlJc w:val="right"/>
      <w:pPr>
        <w:ind w:left="6480" w:hanging="180"/>
      </w:pPr>
    </w:lvl>
  </w:abstractNum>
  <w:num w:numId="1" w16cid:durableId="1830946082">
    <w:abstractNumId w:val="13"/>
  </w:num>
  <w:num w:numId="2" w16cid:durableId="1506750740">
    <w:abstractNumId w:val="25"/>
  </w:num>
  <w:num w:numId="3" w16cid:durableId="1297686303">
    <w:abstractNumId w:val="17"/>
  </w:num>
  <w:num w:numId="4" w16cid:durableId="1432505206">
    <w:abstractNumId w:val="22"/>
  </w:num>
  <w:num w:numId="5" w16cid:durableId="1012412889">
    <w:abstractNumId w:val="18"/>
  </w:num>
  <w:num w:numId="6" w16cid:durableId="1158338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502103">
    <w:abstractNumId w:val="31"/>
  </w:num>
  <w:num w:numId="8" w16cid:durableId="93982631">
    <w:abstractNumId w:val="21"/>
  </w:num>
  <w:num w:numId="9" w16cid:durableId="81144988">
    <w:abstractNumId w:val="15"/>
  </w:num>
  <w:num w:numId="10" w16cid:durableId="1253851568">
    <w:abstractNumId w:val="14"/>
  </w:num>
  <w:num w:numId="11" w16cid:durableId="1731614043">
    <w:abstractNumId w:val="27"/>
  </w:num>
  <w:num w:numId="12" w16cid:durableId="2084251359">
    <w:abstractNumId w:val="32"/>
  </w:num>
  <w:num w:numId="13" w16cid:durableId="2110153984">
    <w:abstractNumId w:val="9"/>
  </w:num>
  <w:num w:numId="14" w16cid:durableId="533080803">
    <w:abstractNumId w:val="7"/>
  </w:num>
  <w:num w:numId="15" w16cid:durableId="786894182">
    <w:abstractNumId w:val="6"/>
  </w:num>
  <w:num w:numId="16" w16cid:durableId="1473717930">
    <w:abstractNumId w:val="5"/>
  </w:num>
  <w:num w:numId="17" w16cid:durableId="1047098255">
    <w:abstractNumId w:val="4"/>
  </w:num>
  <w:num w:numId="18" w16cid:durableId="259408559">
    <w:abstractNumId w:val="8"/>
  </w:num>
  <w:num w:numId="19" w16cid:durableId="2035764867">
    <w:abstractNumId w:val="3"/>
  </w:num>
  <w:num w:numId="20" w16cid:durableId="1660226122">
    <w:abstractNumId w:val="2"/>
  </w:num>
  <w:num w:numId="21" w16cid:durableId="1712075518">
    <w:abstractNumId w:val="1"/>
  </w:num>
  <w:num w:numId="22" w16cid:durableId="699207951">
    <w:abstractNumId w:val="0"/>
  </w:num>
  <w:num w:numId="23" w16cid:durableId="1944533495">
    <w:abstractNumId w:val="30"/>
  </w:num>
  <w:num w:numId="24" w16cid:durableId="1841505121">
    <w:abstractNumId w:val="23"/>
    <w:lvlOverride w:ilvl="0">
      <w:startOverride w:val="1"/>
    </w:lvlOverride>
  </w:num>
  <w:num w:numId="25" w16cid:durableId="1679624572">
    <w:abstractNumId w:val="16"/>
    <w:lvlOverride w:ilvl="0">
      <w:startOverride w:val="1"/>
    </w:lvlOverride>
  </w:num>
  <w:num w:numId="26" w16cid:durableId="4234030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1"/>
    <w:rsid w:val="00001EA9"/>
    <w:rsid w:val="0000535E"/>
    <w:rsid w:val="00011FCF"/>
    <w:rsid w:val="00013A9B"/>
    <w:rsid w:val="00017261"/>
    <w:rsid w:val="00020BDF"/>
    <w:rsid w:val="00022C96"/>
    <w:rsid w:val="0002432C"/>
    <w:rsid w:val="0002449D"/>
    <w:rsid w:val="00025138"/>
    <w:rsid w:val="0002621B"/>
    <w:rsid w:val="000305B1"/>
    <w:rsid w:val="00030DCE"/>
    <w:rsid w:val="00040FE4"/>
    <w:rsid w:val="00041046"/>
    <w:rsid w:val="000411B7"/>
    <w:rsid w:val="0004504C"/>
    <w:rsid w:val="000479BA"/>
    <w:rsid w:val="00052CBA"/>
    <w:rsid w:val="000542B1"/>
    <w:rsid w:val="0005585F"/>
    <w:rsid w:val="000570D4"/>
    <w:rsid w:val="00061757"/>
    <w:rsid w:val="00061D1E"/>
    <w:rsid w:val="00062EEA"/>
    <w:rsid w:val="000642BC"/>
    <w:rsid w:val="000663C1"/>
    <w:rsid w:val="00071D02"/>
    <w:rsid w:val="00075E4B"/>
    <w:rsid w:val="00077357"/>
    <w:rsid w:val="00084E58"/>
    <w:rsid w:val="000859E1"/>
    <w:rsid w:val="00085A12"/>
    <w:rsid w:val="00085C9D"/>
    <w:rsid w:val="00087D40"/>
    <w:rsid w:val="0009085E"/>
    <w:rsid w:val="000952A9"/>
    <w:rsid w:val="000A43A8"/>
    <w:rsid w:val="000A6D98"/>
    <w:rsid w:val="000B0A74"/>
    <w:rsid w:val="000B0FF2"/>
    <w:rsid w:val="000B760C"/>
    <w:rsid w:val="000C0AEE"/>
    <w:rsid w:val="000C1616"/>
    <w:rsid w:val="000C4D8F"/>
    <w:rsid w:val="000C54C7"/>
    <w:rsid w:val="000C73F9"/>
    <w:rsid w:val="000D0411"/>
    <w:rsid w:val="000D2431"/>
    <w:rsid w:val="000D32F8"/>
    <w:rsid w:val="000D576F"/>
    <w:rsid w:val="000E2AB2"/>
    <w:rsid w:val="000E74AC"/>
    <w:rsid w:val="000F5787"/>
    <w:rsid w:val="00102216"/>
    <w:rsid w:val="00104152"/>
    <w:rsid w:val="00111EE7"/>
    <w:rsid w:val="00114A0C"/>
    <w:rsid w:val="00120CA8"/>
    <w:rsid w:val="00123A47"/>
    <w:rsid w:val="00133FAB"/>
    <w:rsid w:val="001370C7"/>
    <w:rsid w:val="001402AF"/>
    <w:rsid w:val="0014277B"/>
    <w:rsid w:val="00145FCE"/>
    <w:rsid w:val="00147CDE"/>
    <w:rsid w:val="00153F55"/>
    <w:rsid w:val="00154DF2"/>
    <w:rsid w:val="00160C35"/>
    <w:rsid w:val="00163DF1"/>
    <w:rsid w:val="00173213"/>
    <w:rsid w:val="00176039"/>
    <w:rsid w:val="00177E5D"/>
    <w:rsid w:val="00180954"/>
    <w:rsid w:val="001843E4"/>
    <w:rsid w:val="0018498D"/>
    <w:rsid w:val="001850E0"/>
    <w:rsid w:val="001863C8"/>
    <w:rsid w:val="00186A91"/>
    <w:rsid w:val="00187645"/>
    <w:rsid w:val="00187B59"/>
    <w:rsid w:val="0019073C"/>
    <w:rsid w:val="00195DD4"/>
    <w:rsid w:val="00195F58"/>
    <w:rsid w:val="001967BC"/>
    <w:rsid w:val="00196BDC"/>
    <w:rsid w:val="0019731A"/>
    <w:rsid w:val="001A18A5"/>
    <w:rsid w:val="001A6810"/>
    <w:rsid w:val="001A7537"/>
    <w:rsid w:val="001B0156"/>
    <w:rsid w:val="001B2139"/>
    <w:rsid w:val="001B2C63"/>
    <w:rsid w:val="001B3D42"/>
    <w:rsid w:val="001B55F6"/>
    <w:rsid w:val="001C1215"/>
    <w:rsid w:val="001C4B14"/>
    <w:rsid w:val="001D458D"/>
    <w:rsid w:val="001D6FBF"/>
    <w:rsid w:val="001E7BE2"/>
    <w:rsid w:val="001F7C40"/>
    <w:rsid w:val="002025A6"/>
    <w:rsid w:val="00204A51"/>
    <w:rsid w:val="00207373"/>
    <w:rsid w:val="0020744C"/>
    <w:rsid w:val="002129EF"/>
    <w:rsid w:val="00212E27"/>
    <w:rsid w:val="00213C3B"/>
    <w:rsid w:val="00213F2D"/>
    <w:rsid w:val="0021588C"/>
    <w:rsid w:val="0021783C"/>
    <w:rsid w:val="00221B76"/>
    <w:rsid w:val="00221DE7"/>
    <w:rsid w:val="00226DD2"/>
    <w:rsid w:val="00226F32"/>
    <w:rsid w:val="00232BAE"/>
    <w:rsid w:val="002339FF"/>
    <w:rsid w:val="00233DE2"/>
    <w:rsid w:val="002357E0"/>
    <w:rsid w:val="002448D1"/>
    <w:rsid w:val="00244A23"/>
    <w:rsid w:val="00244E65"/>
    <w:rsid w:val="00245F58"/>
    <w:rsid w:val="00252115"/>
    <w:rsid w:val="002528AC"/>
    <w:rsid w:val="00253EB5"/>
    <w:rsid w:val="00254F42"/>
    <w:rsid w:val="002569CC"/>
    <w:rsid w:val="002572A4"/>
    <w:rsid w:val="00270F9E"/>
    <w:rsid w:val="00272A20"/>
    <w:rsid w:val="00272D8B"/>
    <w:rsid w:val="002730BF"/>
    <w:rsid w:val="002775C4"/>
    <w:rsid w:val="002777DA"/>
    <w:rsid w:val="00287636"/>
    <w:rsid w:val="00293EF8"/>
    <w:rsid w:val="002A4F55"/>
    <w:rsid w:val="002A701E"/>
    <w:rsid w:val="002B2E0C"/>
    <w:rsid w:val="002B5E2D"/>
    <w:rsid w:val="002B7873"/>
    <w:rsid w:val="002C0B5C"/>
    <w:rsid w:val="002C17DC"/>
    <w:rsid w:val="002D141A"/>
    <w:rsid w:val="002D3A61"/>
    <w:rsid w:val="002D48FF"/>
    <w:rsid w:val="002D7D37"/>
    <w:rsid w:val="002E373F"/>
    <w:rsid w:val="002E3B7A"/>
    <w:rsid w:val="002E5167"/>
    <w:rsid w:val="002E6431"/>
    <w:rsid w:val="002E64A4"/>
    <w:rsid w:val="002F0B68"/>
    <w:rsid w:val="002F2617"/>
    <w:rsid w:val="002F6510"/>
    <w:rsid w:val="002F77BE"/>
    <w:rsid w:val="00301BD3"/>
    <w:rsid w:val="00303667"/>
    <w:rsid w:val="00307F8D"/>
    <w:rsid w:val="003122C3"/>
    <w:rsid w:val="00313EA5"/>
    <w:rsid w:val="003165AA"/>
    <w:rsid w:val="00320575"/>
    <w:rsid w:val="00323882"/>
    <w:rsid w:val="00323A7F"/>
    <w:rsid w:val="003240B8"/>
    <w:rsid w:val="00325957"/>
    <w:rsid w:val="003277C6"/>
    <w:rsid w:val="003314C0"/>
    <w:rsid w:val="003343E6"/>
    <w:rsid w:val="00340C10"/>
    <w:rsid w:val="00345D4B"/>
    <w:rsid w:val="00345D9F"/>
    <w:rsid w:val="0034707D"/>
    <w:rsid w:val="00354578"/>
    <w:rsid w:val="003559FC"/>
    <w:rsid w:val="003605B1"/>
    <w:rsid w:val="00362E81"/>
    <w:rsid w:val="00363707"/>
    <w:rsid w:val="00367B5B"/>
    <w:rsid w:val="00370097"/>
    <w:rsid w:val="003761B7"/>
    <w:rsid w:val="0038112E"/>
    <w:rsid w:val="003818BD"/>
    <w:rsid w:val="003822E8"/>
    <w:rsid w:val="003840F5"/>
    <w:rsid w:val="00390411"/>
    <w:rsid w:val="00391806"/>
    <w:rsid w:val="00393196"/>
    <w:rsid w:val="00393C40"/>
    <w:rsid w:val="00395F21"/>
    <w:rsid w:val="003A0151"/>
    <w:rsid w:val="003A1505"/>
    <w:rsid w:val="003A4693"/>
    <w:rsid w:val="003A4A27"/>
    <w:rsid w:val="003A5FCA"/>
    <w:rsid w:val="003B01A0"/>
    <w:rsid w:val="003B0579"/>
    <w:rsid w:val="003B15DC"/>
    <w:rsid w:val="003B29DD"/>
    <w:rsid w:val="003B4EFF"/>
    <w:rsid w:val="003C0493"/>
    <w:rsid w:val="003C5127"/>
    <w:rsid w:val="003D07EC"/>
    <w:rsid w:val="003D1D84"/>
    <w:rsid w:val="003D6F2A"/>
    <w:rsid w:val="003E4A21"/>
    <w:rsid w:val="003E4AD7"/>
    <w:rsid w:val="003E5414"/>
    <w:rsid w:val="003F22B1"/>
    <w:rsid w:val="003F3AA8"/>
    <w:rsid w:val="003F5F7A"/>
    <w:rsid w:val="003F78D9"/>
    <w:rsid w:val="0040039C"/>
    <w:rsid w:val="00402029"/>
    <w:rsid w:val="00402EE2"/>
    <w:rsid w:val="004109FB"/>
    <w:rsid w:val="00411F1C"/>
    <w:rsid w:val="004123BF"/>
    <w:rsid w:val="00414CC5"/>
    <w:rsid w:val="004161FE"/>
    <w:rsid w:val="004172B4"/>
    <w:rsid w:val="0042637F"/>
    <w:rsid w:val="0042781D"/>
    <w:rsid w:val="004309A5"/>
    <w:rsid w:val="00430EDE"/>
    <w:rsid w:val="00433959"/>
    <w:rsid w:val="004344C2"/>
    <w:rsid w:val="00434A6D"/>
    <w:rsid w:val="004365FB"/>
    <w:rsid w:val="004518F9"/>
    <w:rsid w:val="00453756"/>
    <w:rsid w:val="00453A34"/>
    <w:rsid w:val="00456854"/>
    <w:rsid w:val="00456981"/>
    <w:rsid w:val="0046270B"/>
    <w:rsid w:val="00462F7F"/>
    <w:rsid w:val="004635C2"/>
    <w:rsid w:val="00463B58"/>
    <w:rsid w:val="00467575"/>
    <w:rsid w:val="00471B81"/>
    <w:rsid w:val="00474E83"/>
    <w:rsid w:val="00475B25"/>
    <w:rsid w:val="00475E6E"/>
    <w:rsid w:val="0047701A"/>
    <w:rsid w:val="00480F26"/>
    <w:rsid w:val="00481460"/>
    <w:rsid w:val="004814EF"/>
    <w:rsid w:val="00484D90"/>
    <w:rsid w:val="00485FB0"/>
    <w:rsid w:val="004864F5"/>
    <w:rsid w:val="004930D7"/>
    <w:rsid w:val="004A1BAF"/>
    <w:rsid w:val="004A49E5"/>
    <w:rsid w:val="004B12CC"/>
    <w:rsid w:val="004B75B6"/>
    <w:rsid w:val="004C2595"/>
    <w:rsid w:val="004C302B"/>
    <w:rsid w:val="004C3096"/>
    <w:rsid w:val="004C491F"/>
    <w:rsid w:val="004C4D16"/>
    <w:rsid w:val="004D294B"/>
    <w:rsid w:val="004D50A2"/>
    <w:rsid w:val="004E14E3"/>
    <w:rsid w:val="004E2315"/>
    <w:rsid w:val="004E3528"/>
    <w:rsid w:val="004E3AE1"/>
    <w:rsid w:val="004E4521"/>
    <w:rsid w:val="004E48B2"/>
    <w:rsid w:val="004E6398"/>
    <w:rsid w:val="004E6C83"/>
    <w:rsid w:val="004F1AB7"/>
    <w:rsid w:val="004F1FD0"/>
    <w:rsid w:val="004F6C70"/>
    <w:rsid w:val="005022C2"/>
    <w:rsid w:val="00505113"/>
    <w:rsid w:val="0050528B"/>
    <w:rsid w:val="00507E31"/>
    <w:rsid w:val="00511BEE"/>
    <w:rsid w:val="00514ADF"/>
    <w:rsid w:val="00515B3E"/>
    <w:rsid w:val="00520271"/>
    <w:rsid w:val="00521BAA"/>
    <w:rsid w:val="00521C0D"/>
    <w:rsid w:val="00522807"/>
    <w:rsid w:val="005255A5"/>
    <w:rsid w:val="005307B2"/>
    <w:rsid w:val="00531221"/>
    <w:rsid w:val="0053248F"/>
    <w:rsid w:val="00536CD3"/>
    <w:rsid w:val="00536EB9"/>
    <w:rsid w:val="005462C4"/>
    <w:rsid w:val="00547016"/>
    <w:rsid w:val="005512B8"/>
    <w:rsid w:val="00551564"/>
    <w:rsid w:val="005547E3"/>
    <w:rsid w:val="005559BB"/>
    <w:rsid w:val="00561461"/>
    <w:rsid w:val="00561F13"/>
    <w:rsid w:val="00564C0D"/>
    <w:rsid w:val="005655BA"/>
    <w:rsid w:val="005666D3"/>
    <w:rsid w:val="00566BB3"/>
    <w:rsid w:val="0056704B"/>
    <w:rsid w:val="0057005B"/>
    <w:rsid w:val="0057076F"/>
    <w:rsid w:val="00571A25"/>
    <w:rsid w:val="00572393"/>
    <w:rsid w:val="005743FE"/>
    <w:rsid w:val="0058155E"/>
    <w:rsid w:val="005820B6"/>
    <w:rsid w:val="00582A2D"/>
    <w:rsid w:val="0059196D"/>
    <w:rsid w:val="0059349B"/>
    <w:rsid w:val="005A307B"/>
    <w:rsid w:val="005A6690"/>
    <w:rsid w:val="005B676F"/>
    <w:rsid w:val="005B6842"/>
    <w:rsid w:val="005B6A8E"/>
    <w:rsid w:val="005C1877"/>
    <w:rsid w:val="005C1D95"/>
    <w:rsid w:val="005C20F9"/>
    <w:rsid w:val="005C3D9E"/>
    <w:rsid w:val="005C4860"/>
    <w:rsid w:val="005C57A1"/>
    <w:rsid w:val="005C6E92"/>
    <w:rsid w:val="005E3086"/>
    <w:rsid w:val="005F1C5E"/>
    <w:rsid w:val="005F4A02"/>
    <w:rsid w:val="005F6A22"/>
    <w:rsid w:val="005F74F9"/>
    <w:rsid w:val="00600775"/>
    <w:rsid w:val="0060371D"/>
    <w:rsid w:val="00606055"/>
    <w:rsid w:val="0060648B"/>
    <w:rsid w:val="006075CF"/>
    <w:rsid w:val="00612829"/>
    <w:rsid w:val="00613799"/>
    <w:rsid w:val="0061709A"/>
    <w:rsid w:val="00617706"/>
    <w:rsid w:val="00621936"/>
    <w:rsid w:val="0062394A"/>
    <w:rsid w:val="00625AE7"/>
    <w:rsid w:val="006273E8"/>
    <w:rsid w:val="00634032"/>
    <w:rsid w:val="0063539B"/>
    <w:rsid w:val="0063756C"/>
    <w:rsid w:val="00640250"/>
    <w:rsid w:val="00641C5A"/>
    <w:rsid w:val="00646339"/>
    <w:rsid w:val="00646514"/>
    <w:rsid w:val="0064687A"/>
    <w:rsid w:val="00646C0B"/>
    <w:rsid w:val="0065045D"/>
    <w:rsid w:val="0065062A"/>
    <w:rsid w:val="00653F9A"/>
    <w:rsid w:val="00654490"/>
    <w:rsid w:val="00663529"/>
    <w:rsid w:val="0066639F"/>
    <w:rsid w:val="00667BC9"/>
    <w:rsid w:val="00670E07"/>
    <w:rsid w:val="00673DCF"/>
    <w:rsid w:val="00676176"/>
    <w:rsid w:val="0067678E"/>
    <w:rsid w:val="00677D23"/>
    <w:rsid w:val="006814BF"/>
    <w:rsid w:val="00684C37"/>
    <w:rsid w:val="006850EF"/>
    <w:rsid w:val="00691139"/>
    <w:rsid w:val="006932D5"/>
    <w:rsid w:val="0069384F"/>
    <w:rsid w:val="006A0076"/>
    <w:rsid w:val="006A0953"/>
    <w:rsid w:val="006A0FCE"/>
    <w:rsid w:val="006A6105"/>
    <w:rsid w:val="006B01C7"/>
    <w:rsid w:val="006B2ECB"/>
    <w:rsid w:val="006C0F97"/>
    <w:rsid w:val="006C1877"/>
    <w:rsid w:val="006C76E3"/>
    <w:rsid w:val="006D13D8"/>
    <w:rsid w:val="006D243D"/>
    <w:rsid w:val="006D30EE"/>
    <w:rsid w:val="006D79AE"/>
    <w:rsid w:val="006E0611"/>
    <w:rsid w:val="006E11F1"/>
    <w:rsid w:val="006E258B"/>
    <w:rsid w:val="006E2794"/>
    <w:rsid w:val="006E2FD2"/>
    <w:rsid w:val="006E3646"/>
    <w:rsid w:val="006F3E6F"/>
    <w:rsid w:val="006F785E"/>
    <w:rsid w:val="00700004"/>
    <w:rsid w:val="0070003D"/>
    <w:rsid w:val="00701A0E"/>
    <w:rsid w:val="00705CFD"/>
    <w:rsid w:val="0071151A"/>
    <w:rsid w:val="00712535"/>
    <w:rsid w:val="007138E4"/>
    <w:rsid w:val="00721DEB"/>
    <w:rsid w:val="007224F3"/>
    <w:rsid w:val="00725306"/>
    <w:rsid w:val="00725A81"/>
    <w:rsid w:val="00733944"/>
    <w:rsid w:val="00733E7A"/>
    <w:rsid w:val="00736EB4"/>
    <w:rsid w:val="00737FBA"/>
    <w:rsid w:val="00741D8D"/>
    <w:rsid w:val="0074224B"/>
    <w:rsid w:val="0074691B"/>
    <w:rsid w:val="00751F05"/>
    <w:rsid w:val="00755075"/>
    <w:rsid w:val="007614C5"/>
    <w:rsid w:val="00762B50"/>
    <w:rsid w:val="0076441F"/>
    <w:rsid w:val="00765470"/>
    <w:rsid w:val="007704AD"/>
    <w:rsid w:val="0077082D"/>
    <w:rsid w:val="00771E31"/>
    <w:rsid w:val="0077490B"/>
    <w:rsid w:val="00782FBD"/>
    <w:rsid w:val="00783B75"/>
    <w:rsid w:val="007871E1"/>
    <w:rsid w:val="00791ED4"/>
    <w:rsid w:val="00794B28"/>
    <w:rsid w:val="00794FBA"/>
    <w:rsid w:val="007A3F5B"/>
    <w:rsid w:val="007A5BED"/>
    <w:rsid w:val="007A709C"/>
    <w:rsid w:val="007B0435"/>
    <w:rsid w:val="007B23B1"/>
    <w:rsid w:val="007B25B2"/>
    <w:rsid w:val="007B4A8A"/>
    <w:rsid w:val="007B6FA4"/>
    <w:rsid w:val="007B7484"/>
    <w:rsid w:val="007C5986"/>
    <w:rsid w:val="007C6CAD"/>
    <w:rsid w:val="007C7410"/>
    <w:rsid w:val="007D117F"/>
    <w:rsid w:val="007D1F65"/>
    <w:rsid w:val="007D2064"/>
    <w:rsid w:val="007D2360"/>
    <w:rsid w:val="007D5FC6"/>
    <w:rsid w:val="007D659B"/>
    <w:rsid w:val="007D7576"/>
    <w:rsid w:val="007E2188"/>
    <w:rsid w:val="007E5A94"/>
    <w:rsid w:val="007E611B"/>
    <w:rsid w:val="007F0796"/>
    <w:rsid w:val="007F1EF2"/>
    <w:rsid w:val="007F220D"/>
    <w:rsid w:val="00801D6B"/>
    <w:rsid w:val="00803836"/>
    <w:rsid w:val="00806778"/>
    <w:rsid w:val="00806BE3"/>
    <w:rsid w:val="008135ED"/>
    <w:rsid w:val="0081432C"/>
    <w:rsid w:val="00814CB3"/>
    <w:rsid w:val="008170EC"/>
    <w:rsid w:val="00822D34"/>
    <w:rsid w:val="00824A4F"/>
    <w:rsid w:val="00825EDB"/>
    <w:rsid w:val="00832F11"/>
    <w:rsid w:val="00847066"/>
    <w:rsid w:val="00847D58"/>
    <w:rsid w:val="00850588"/>
    <w:rsid w:val="008521C9"/>
    <w:rsid w:val="00855E69"/>
    <w:rsid w:val="00856EE3"/>
    <w:rsid w:val="0086047A"/>
    <w:rsid w:val="0086495B"/>
    <w:rsid w:val="00874340"/>
    <w:rsid w:val="008752F7"/>
    <w:rsid w:val="00880F44"/>
    <w:rsid w:val="00890263"/>
    <w:rsid w:val="008930F5"/>
    <w:rsid w:val="00893DDB"/>
    <w:rsid w:val="00894D7E"/>
    <w:rsid w:val="008954E7"/>
    <w:rsid w:val="008964EB"/>
    <w:rsid w:val="008A1883"/>
    <w:rsid w:val="008A1889"/>
    <w:rsid w:val="008A25B7"/>
    <w:rsid w:val="008A31DB"/>
    <w:rsid w:val="008A3FD6"/>
    <w:rsid w:val="008B2BDD"/>
    <w:rsid w:val="008B3816"/>
    <w:rsid w:val="008B4A7B"/>
    <w:rsid w:val="008B54A1"/>
    <w:rsid w:val="008B6625"/>
    <w:rsid w:val="008C0E22"/>
    <w:rsid w:val="008C2081"/>
    <w:rsid w:val="008C3A46"/>
    <w:rsid w:val="008C55D5"/>
    <w:rsid w:val="008C6DFF"/>
    <w:rsid w:val="008D058E"/>
    <w:rsid w:val="008D07E9"/>
    <w:rsid w:val="008D2684"/>
    <w:rsid w:val="008D4A48"/>
    <w:rsid w:val="008D6D88"/>
    <w:rsid w:val="008E0097"/>
    <w:rsid w:val="008E0275"/>
    <w:rsid w:val="008E18FB"/>
    <w:rsid w:val="008E3FD8"/>
    <w:rsid w:val="008E4121"/>
    <w:rsid w:val="008E673C"/>
    <w:rsid w:val="008E7133"/>
    <w:rsid w:val="008E7ED2"/>
    <w:rsid w:val="008F6067"/>
    <w:rsid w:val="0090137F"/>
    <w:rsid w:val="00902CAF"/>
    <w:rsid w:val="00903EEC"/>
    <w:rsid w:val="00905C09"/>
    <w:rsid w:val="00910E89"/>
    <w:rsid w:val="00912BBB"/>
    <w:rsid w:val="0091364E"/>
    <w:rsid w:val="00914037"/>
    <w:rsid w:val="009140EE"/>
    <w:rsid w:val="009148B5"/>
    <w:rsid w:val="00915B42"/>
    <w:rsid w:val="00921499"/>
    <w:rsid w:val="00925F55"/>
    <w:rsid w:val="00926A28"/>
    <w:rsid w:val="00932474"/>
    <w:rsid w:val="00932679"/>
    <w:rsid w:val="009364FC"/>
    <w:rsid w:val="00937E0E"/>
    <w:rsid w:val="0094720C"/>
    <w:rsid w:val="00950E83"/>
    <w:rsid w:val="009538C9"/>
    <w:rsid w:val="00955AC6"/>
    <w:rsid w:val="00956A5A"/>
    <w:rsid w:val="009573AB"/>
    <w:rsid w:val="00961BD5"/>
    <w:rsid w:val="00961FA2"/>
    <w:rsid w:val="00966074"/>
    <w:rsid w:val="0097330A"/>
    <w:rsid w:val="009755E4"/>
    <w:rsid w:val="00980027"/>
    <w:rsid w:val="0098460D"/>
    <w:rsid w:val="00985339"/>
    <w:rsid w:val="00985C66"/>
    <w:rsid w:val="00987A7D"/>
    <w:rsid w:val="00996DEB"/>
    <w:rsid w:val="009A1CFE"/>
    <w:rsid w:val="009A4AB5"/>
    <w:rsid w:val="009A4B6F"/>
    <w:rsid w:val="009A4D0B"/>
    <w:rsid w:val="009B215C"/>
    <w:rsid w:val="009B531C"/>
    <w:rsid w:val="009B6780"/>
    <w:rsid w:val="009B768F"/>
    <w:rsid w:val="009B7861"/>
    <w:rsid w:val="009C50EB"/>
    <w:rsid w:val="009C6C03"/>
    <w:rsid w:val="009D345B"/>
    <w:rsid w:val="009D43AA"/>
    <w:rsid w:val="009D50E5"/>
    <w:rsid w:val="009D7F3D"/>
    <w:rsid w:val="009E0D13"/>
    <w:rsid w:val="009E1C83"/>
    <w:rsid w:val="009E27CB"/>
    <w:rsid w:val="009E6D73"/>
    <w:rsid w:val="009E7BAD"/>
    <w:rsid w:val="009F2B00"/>
    <w:rsid w:val="009F43DC"/>
    <w:rsid w:val="009F53A9"/>
    <w:rsid w:val="00A01C3B"/>
    <w:rsid w:val="00A02862"/>
    <w:rsid w:val="00A02A35"/>
    <w:rsid w:val="00A04DC9"/>
    <w:rsid w:val="00A05C4A"/>
    <w:rsid w:val="00A10BC6"/>
    <w:rsid w:val="00A1157D"/>
    <w:rsid w:val="00A20F5A"/>
    <w:rsid w:val="00A2318B"/>
    <w:rsid w:val="00A23B78"/>
    <w:rsid w:val="00A23C3D"/>
    <w:rsid w:val="00A26901"/>
    <w:rsid w:val="00A2694E"/>
    <w:rsid w:val="00A31538"/>
    <w:rsid w:val="00A34BBD"/>
    <w:rsid w:val="00A376E8"/>
    <w:rsid w:val="00A37D03"/>
    <w:rsid w:val="00A41534"/>
    <w:rsid w:val="00A41BBF"/>
    <w:rsid w:val="00A42A75"/>
    <w:rsid w:val="00A42E4F"/>
    <w:rsid w:val="00A44D4C"/>
    <w:rsid w:val="00A4613B"/>
    <w:rsid w:val="00A47630"/>
    <w:rsid w:val="00A4786D"/>
    <w:rsid w:val="00A51510"/>
    <w:rsid w:val="00A51DFD"/>
    <w:rsid w:val="00A579EA"/>
    <w:rsid w:val="00A613CC"/>
    <w:rsid w:val="00A61FA6"/>
    <w:rsid w:val="00A62A2F"/>
    <w:rsid w:val="00A62E4F"/>
    <w:rsid w:val="00A64885"/>
    <w:rsid w:val="00A6757D"/>
    <w:rsid w:val="00A70F34"/>
    <w:rsid w:val="00A72DFA"/>
    <w:rsid w:val="00A76D8A"/>
    <w:rsid w:val="00A81367"/>
    <w:rsid w:val="00A816B9"/>
    <w:rsid w:val="00A8748E"/>
    <w:rsid w:val="00A93EE8"/>
    <w:rsid w:val="00A97F8D"/>
    <w:rsid w:val="00AA193A"/>
    <w:rsid w:val="00AA1B6D"/>
    <w:rsid w:val="00AA33C9"/>
    <w:rsid w:val="00AA5268"/>
    <w:rsid w:val="00AA692F"/>
    <w:rsid w:val="00AB36DE"/>
    <w:rsid w:val="00AB4369"/>
    <w:rsid w:val="00AB4DB7"/>
    <w:rsid w:val="00AB55C9"/>
    <w:rsid w:val="00AB5F2F"/>
    <w:rsid w:val="00AB701E"/>
    <w:rsid w:val="00AC08F5"/>
    <w:rsid w:val="00AC67C7"/>
    <w:rsid w:val="00AD0651"/>
    <w:rsid w:val="00AD3474"/>
    <w:rsid w:val="00AD44AF"/>
    <w:rsid w:val="00AD55EE"/>
    <w:rsid w:val="00AD6DC6"/>
    <w:rsid w:val="00AE1F24"/>
    <w:rsid w:val="00AE1FD5"/>
    <w:rsid w:val="00AE27BD"/>
    <w:rsid w:val="00AE3E43"/>
    <w:rsid w:val="00AE5826"/>
    <w:rsid w:val="00AF18FC"/>
    <w:rsid w:val="00AF1C66"/>
    <w:rsid w:val="00AF7F0B"/>
    <w:rsid w:val="00B03F19"/>
    <w:rsid w:val="00B15D9B"/>
    <w:rsid w:val="00B15DCB"/>
    <w:rsid w:val="00B2054D"/>
    <w:rsid w:val="00B221D6"/>
    <w:rsid w:val="00B26004"/>
    <w:rsid w:val="00B27A5B"/>
    <w:rsid w:val="00B30256"/>
    <w:rsid w:val="00B33F1F"/>
    <w:rsid w:val="00B344AC"/>
    <w:rsid w:val="00B453DC"/>
    <w:rsid w:val="00B45C02"/>
    <w:rsid w:val="00B47105"/>
    <w:rsid w:val="00B51C72"/>
    <w:rsid w:val="00B554C7"/>
    <w:rsid w:val="00B62A82"/>
    <w:rsid w:val="00B64D6D"/>
    <w:rsid w:val="00B64E32"/>
    <w:rsid w:val="00B66A04"/>
    <w:rsid w:val="00B66A37"/>
    <w:rsid w:val="00B707B5"/>
    <w:rsid w:val="00B7231B"/>
    <w:rsid w:val="00B74B8D"/>
    <w:rsid w:val="00B761A4"/>
    <w:rsid w:val="00B76A9D"/>
    <w:rsid w:val="00B8017F"/>
    <w:rsid w:val="00B82BD8"/>
    <w:rsid w:val="00B904DB"/>
    <w:rsid w:val="00B92236"/>
    <w:rsid w:val="00B9350B"/>
    <w:rsid w:val="00B9661E"/>
    <w:rsid w:val="00B97E20"/>
    <w:rsid w:val="00BA50B4"/>
    <w:rsid w:val="00BA5BA3"/>
    <w:rsid w:val="00BB15F1"/>
    <w:rsid w:val="00BB1E05"/>
    <w:rsid w:val="00BB2212"/>
    <w:rsid w:val="00BB251C"/>
    <w:rsid w:val="00BB3464"/>
    <w:rsid w:val="00BB35A1"/>
    <w:rsid w:val="00BC5DCE"/>
    <w:rsid w:val="00BD1983"/>
    <w:rsid w:val="00BD1D32"/>
    <w:rsid w:val="00BD2FC6"/>
    <w:rsid w:val="00BD3EFA"/>
    <w:rsid w:val="00BD529E"/>
    <w:rsid w:val="00BD7954"/>
    <w:rsid w:val="00BE04BC"/>
    <w:rsid w:val="00BE3885"/>
    <w:rsid w:val="00BE39ED"/>
    <w:rsid w:val="00BE4054"/>
    <w:rsid w:val="00BE477A"/>
    <w:rsid w:val="00BE7745"/>
    <w:rsid w:val="00BF09D5"/>
    <w:rsid w:val="00BF2B5D"/>
    <w:rsid w:val="00BF7730"/>
    <w:rsid w:val="00C10E1E"/>
    <w:rsid w:val="00C130E4"/>
    <w:rsid w:val="00C135AD"/>
    <w:rsid w:val="00C178CE"/>
    <w:rsid w:val="00C17A28"/>
    <w:rsid w:val="00C21945"/>
    <w:rsid w:val="00C21CE5"/>
    <w:rsid w:val="00C22C01"/>
    <w:rsid w:val="00C22C4D"/>
    <w:rsid w:val="00C24615"/>
    <w:rsid w:val="00C36DAE"/>
    <w:rsid w:val="00C37766"/>
    <w:rsid w:val="00C37A9C"/>
    <w:rsid w:val="00C406FB"/>
    <w:rsid w:val="00C40F4A"/>
    <w:rsid w:val="00C42AE7"/>
    <w:rsid w:val="00C42D63"/>
    <w:rsid w:val="00C44FFA"/>
    <w:rsid w:val="00C45F00"/>
    <w:rsid w:val="00C4617D"/>
    <w:rsid w:val="00C504A4"/>
    <w:rsid w:val="00C51948"/>
    <w:rsid w:val="00C54759"/>
    <w:rsid w:val="00C55282"/>
    <w:rsid w:val="00C55C42"/>
    <w:rsid w:val="00C635AD"/>
    <w:rsid w:val="00C7765F"/>
    <w:rsid w:val="00C81EBB"/>
    <w:rsid w:val="00C85E02"/>
    <w:rsid w:val="00C86DA3"/>
    <w:rsid w:val="00C8722C"/>
    <w:rsid w:val="00C90AC5"/>
    <w:rsid w:val="00C91280"/>
    <w:rsid w:val="00C9146A"/>
    <w:rsid w:val="00C9420B"/>
    <w:rsid w:val="00C94852"/>
    <w:rsid w:val="00CA7200"/>
    <w:rsid w:val="00CA7C3E"/>
    <w:rsid w:val="00CB4FFC"/>
    <w:rsid w:val="00CC08A1"/>
    <w:rsid w:val="00CC3668"/>
    <w:rsid w:val="00CC3894"/>
    <w:rsid w:val="00CC5B42"/>
    <w:rsid w:val="00CC7D5F"/>
    <w:rsid w:val="00CD09C3"/>
    <w:rsid w:val="00CD61DC"/>
    <w:rsid w:val="00CD7A20"/>
    <w:rsid w:val="00CE069F"/>
    <w:rsid w:val="00CE0B0A"/>
    <w:rsid w:val="00CE507A"/>
    <w:rsid w:val="00CE768D"/>
    <w:rsid w:val="00CF56D1"/>
    <w:rsid w:val="00CF702C"/>
    <w:rsid w:val="00CF7133"/>
    <w:rsid w:val="00CF72DF"/>
    <w:rsid w:val="00D00B09"/>
    <w:rsid w:val="00D02C94"/>
    <w:rsid w:val="00D04927"/>
    <w:rsid w:val="00D101D5"/>
    <w:rsid w:val="00D111FD"/>
    <w:rsid w:val="00D12B31"/>
    <w:rsid w:val="00D13526"/>
    <w:rsid w:val="00D1777B"/>
    <w:rsid w:val="00D209C6"/>
    <w:rsid w:val="00D2294D"/>
    <w:rsid w:val="00D22B39"/>
    <w:rsid w:val="00D266F2"/>
    <w:rsid w:val="00D2697D"/>
    <w:rsid w:val="00D27306"/>
    <w:rsid w:val="00D30ADD"/>
    <w:rsid w:val="00D31C03"/>
    <w:rsid w:val="00D33AC9"/>
    <w:rsid w:val="00D33C85"/>
    <w:rsid w:val="00D3640D"/>
    <w:rsid w:val="00D36C9D"/>
    <w:rsid w:val="00D3711E"/>
    <w:rsid w:val="00D37E15"/>
    <w:rsid w:val="00D422F5"/>
    <w:rsid w:val="00D44379"/>
    <w:rsid w:val="00D44734"/>
    <w:rsid w:val="00D478D6"/>
    <w:rsid w:val="00D50A65"/>
    <w:rsid w:val="00D50F57"/>
    <w:rsid w:val="00D535E6"/>
    <w:rsid w:val="00D55088"/>
    <w:rsid w:val="00D561AB"/>
    <w:rsid w:val="00D60285"/>
    <w:rsid w:val="00D6160F"/>
    <w:rsid w:val="00D64224"/>
    <w:rsid w:val="00D64AF8"/>
    <w:rsid w:val="00D67CA7"/>
    <w:rsid w:val="00D72A5D"/>
    <w:rsid w:val="00D73C17"/>
    <w:rsid w:val="00D75A20"/>
    <w:rsid w:val="00D765A2"/>
    <w:rsid w:val="00D807DE"/>
    <w:rsid w:val="00D8275D"/>
    <w:rsid w:val="00D83FEB"/>
    <w:rsid w:val="00D86435"/>
    <w:rsid w:val="00D86729"/>
    <w:rsid w:val="00D87143"/>
    <w:rsid w:val="00D87D60"/>
    <w:rsid w:val="00D958CE"/>
    <w:rsid w:val="00D95F92"/>
    <w:rsid w:val="00D96137"/>
    <w:rsid w:val="00DA5208"/>
    <w:rsid w:val="00DA6B14"/>
    <w:rsid w:val="00DA7691"/>
    <w:rsid w:val="00DA7C9A"/>
    <w:rsid w:val="00DB3D20"/>
    <w:rsid w:val="00DB401D"/>
    <w:rsid w:val="00DC0A60"/>
    <w:rsid w:val="00DC0F72"/>
    <w:rsid w:val="00DC1EE4"/>
    <w:rsid w:val="00DC6434"/>
    <w:rsid w:val="00DC6D32"/>
    <w:rsid w:val="00DC6EDA"/>
    <w:rsid w:val="00DC7C9C"/>
    <w:rsid w:val="00DD30FD"/>
    <w:rsid w:val="00DD3703"/>
    <w:rsid w:val="00DE193F"/>
    <w:rsid w:val="00DE3817"/>
    <w:rsid w:val="00DE472B"/>
    <w:rsid w:val="00DE4774"/>
    <w:rsid w:val="00DF596B"/>
    <w:rsid w:val="00E024E3"/>
    <w:rsid w:val="00E02A50"/>
    <w:rsid w:val="00E037F7"/>
    <w:rsid w:val="00E047E5"/>
    <w:rsid w:val="00E063B4"/>
    <w:rsid w:val="00E0668B"/>
    <w:rsid w:val="00E12EE7"/>
    <w:rsid w:val="00E14422"/>
    <w:rsid w:val="00E1469D"/>
    <w:rsid w:val="00E20E0E"/>
    <w:rsid w:val="00E21961"/>
    <w:rsid w:val="00E2413C"/>
    <w:rsid w:val="00E2570E"/>
    <w:rsid w:val="00E258EB"/>
    <w:rsid w:val="00E27F47"/>
    <w:rsid w:val="00E30BEF"/>
    <w:rsid w:val="00E30F30"/>
    <w:rsid w:val="00E31ED3"/>
    <w:rsid w:val="00E333DC"/>
    <w:rsid w:val="00E3352F"/>
    <w:rsid w:val="00E34CD0"/>
    <w:rsid w:val="00E41073"/>
    <w:rsid w:val="00E414EF"/>
    <w:rsid w:val="00E41C00"/>
    <w:rsid w:val="00E42A42"/>
    <w:rsid w:val="00E44511"/>
    <w:rsid w:val="00E521AE"/>
    <w:rsid w:val="00E545E7"/>
    <w:rsid w:val="00E57BC1"/>
    <w:rsid w:val="00E61641"/>
    <w:rsid w:val="00E657F6"/>
    <w:rsid w:val="00E66674"/>
    <w:rsid w:val="00E671E7"/>
    <w:rsid w:val="00E729CD"/>
    <w:rsid w:val="00E74E62"/>
    <w:rsid w:val="00E77289"/>
    <w:rsid w:val="00E77944"/>
    <w:rsid w:val="00E808C0"/>
    <w:rsid w:val="00E80991"/>
    <w:rsid w:val="00E8130A"/>
    <w:rsid w:val="00E84150"/>
    <w:rsid w:val="00E8565A"/>
    <w:rsid w:val="00E85F7C"/>
    <w:rsid w:val="00E8618D"/>
    <w:rsid w:val="00E86269"/>
    <w:rsid w:val="00E86FE0"/>
    <w:rsid w:val="00E87B41"/>
    <w:rsid w:val="00E87CF3"/>
    <w:rsid w:val="00E924DE"/>
    <w:rsid w:val="00E934BF"/>
    <w:rsid w:val="00EA2249"/>
    <w:rsid w:val="00EA262C"/>
    <w:rsid w:val="00EA3934"/>
    <w:rsid w:val="00EA65A7"/>
    <w:rsid w:val="00EB0B08"/>
    <w:rsid w:val="00EB32BB"/>
    <w:rsid w:val="00EB5601"/>
    <w:rsid w:val="00EB7F72"/>
    <w:rsid w:val="00EC017E"/>
    <w:rsid w:val="00EC23E8"/>
    <w:rsid w:val="00EC68F3"/>
    <w:rsid w:val="00ED353E"/>
    <w:rsid w:val="00ED4EB4"/>
    <w:rsid w:val="00ED756B"/>
    <w:rsid w:val="00ED7D05"/>
    <w:rsid w:val="00EE218D"/>
    <w:rsid w:val="00EE27B4"/>
    <w:rsid w:val="00EF2D3C"/>
    <w:rsid w:val="00EF3A7E"/>
    <w:rsid w:val="00EF4E31"/>
    <w:rsid w:val="00EF6814"/>
    <w:rsid w:val="00EF796F"/>
    <w:rsid w:val="00F03FBA"/>
    <w:rsid w:val="00F04587"/>
    <w:rsid w:val="00F04F4C"/>
    <w:rsid w:val="00F109FD"/>
    <w:rsid w:val="00F1201D"/>
    <w:rsid w:val="00F1304F"/>
    <w:rsid w:val="00F1320D"/>
    <w:rsid w:val="00F17105"/>
    <w:rsid w:val="00F2115A"/>
    <w:rsid w:val="00F23616"/>
    <w:rsid w:val="00F26EC2"/>
    <w:rsid w:val="00F2736E"/>
    <w:rsid w:val="00F27A38"/>
    <w:rsid w:val="00F37B9E"/>
    <w:rsid w:val="00F43334"/>
    <w:rsid w:val="00F4376F"/>
    <w:rsid w:val="00F47939"/>
    <w:rsid w:val="00F6349A"/>
    <w:rsid w:val="00F67F24"/>
    <w:rsid w:val="00F73A2A"/>
    <w:rsid w:val="00F76F8B"/>
    <w:rsid w:val="00F77520"/>
    <w:rsid w:val="00F85133"/>
    <w:rsid w:val="00F8565E"/>
    <w:rsid w:val="00F85A14"/>
    <w:rsid w:val="00F8632C"/>
    <w:rsid w:val="00F87DE6"/>
    <w:rsid w:val="00F90877"/>
    <w:rsid w:val="00F90AA6"/>
    <w:rsid w:val="00F9123E"/>
    <w:rsid w:val="00F9383E"/>
    <w:rsid w:val="00F944D1"/>
    <w:rsid w:val="00FA4643"/>
    <w:rsid w:val="00FA5E6A"/>
    <w:rsid w:val="00FA6137"/>
    <w:rsid w:val="00FA6E39"/>
    <w:rsid w:val="00FB0A61"/>
    <w:rsid w:val="00FB11BB"/>
    <w:rsid w:val="00FB5346"/>
    <w:rsid w:val="00FB716A"/>
    <w:rsid w:val="00FB7544"/>
    <w:rsid w:val="00FC3611"/>
    <w:rsid w:val="00FC6543"/>
    <w:rsid w:val="00FC7A3F"/>
    <w:rsid w:val="00FD231E"/>
    <w:rsid w:val="00FD6830"/>
    <w:rsid w:val="00FE53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6849"/>
    <o:shapelayout v:ext="edit">
      <o:idmap v:ext="edit" data="1"/>
    </o:shapelayout>
  </w:shapeDefaults>
  <w:decimalSymbol w:val="."/>
  <w:listSeparator w:val=","/>
  <w14:docId w14:val="2CBDAB7A"/>
  <w15:docId w15:val="{C720EE5C-DDE7-413A-B914-796452D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D42"/>
    <w:pPr>
      <w:tabs>
        <w:tab w:val="left" w:pos="0"/>
      </w:tabs>
    </w:pPr>
    <w:rPr>
      <w:sz w:val="24"/>
      <w:lang w:eastAsia="en-US"/>
    </w:rPr>
  </w:style>
  <w:style w:type="paragraph" w:styleId="Heading1">
    <w:name w:val="heading 1"/>
    <w:aliases w:val="h1"/>
    <w:basedOn w:val="Normal"/>
    <w:next w:val="Normal"/>
    <w:qFormat/>
    <w:rsid w:val="001B3D4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3D42"/>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1B3D42"/>
    <w:pPr>
      <w:keepNext/>
      <w:spacing w:before="140"/>
      <w:outlineLvl w:val="2"/>
    </w:pPr>
    <w:rPr>
      <w:b/>
    </w:rPr>
  </w:style>
  <w:style w:type="paragraph" w:styleId="Heading4">
    <w:name w:val="heading 4"/>
    <w:aliases w:val="h4"/>
    <w:basedOn w:val="Normal"/>
    <w:next w:val="Normal"/>
    <w:qFormat/>
    <w:rsid w:val="001B3D42"/>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085A12"/>
    <w:pPr>
      <w:numPr>
        <w:ilvl w:val="4"/>
        <w:numId w:val="4"/>
      </w:numPr>
      <w:spacing w:before="240" w:after="60"/>
      <w:outlineLvl w:val="4"/>
    </w:pPr>
    <w:rPr>
      <w:sz w:val="22"/>
      <w:szCs w:val="22"/>
    </w:rPr>
  </w:style>
  <w:style w:type="paragraph" w:styleId="Heading6">
    <w:name w:val="heading 6"/>
    <w:basedOn w:val="Normal"/>
    <w:next w:val="Normal"/>
    <w:qFormat/>
    <w:rsid w:val="00085A12"/>
    <w:pPr>
      <w:numPr>
        <w:ilvl w:val="5"/>
        <w:numId w:val="4"/>
      </w:numPr>
      <w:spacing w:before="240" w:after="60"/>
      <w:outlineLvl w:val="5"/>
    </w:pPr>
    <w:rPr>
      <w:i/>
      <w:iCs/>
      <w:sz w:val="22"/>
      <w:szCs w:val="22"/>
    </w:rPr>
  </w:style>
  <w:style w:type="paragraph" w:styleId="Heading7">
    <w:name w:val="heading 7"/>
    <w:basedOn w:val="Normal"/>
    <w:next w:val="Normal"/>
    <w:qFormat/>
    <w:rsid w:val="00085A12"/>
    <w:pPr>
      <w:spacing w:before="240"/>
      <w:outlineLvl w:val="6"/>
    </w:pPr>
    <w:rPr>
      <w:rFonts w:ascii="Arial" w:hAnsi="Arial" w:cs="Arial"/>
      <w:sz w:val="20"/>
    </w:rPr>
  </w:style>
  <w:style w:type="paragraph" w:styleId="Heading8">
    <w:name w:val="heading 8"/>
    <w:basedOn w:val="Normal"/>
    <w:next w:val="Normal"/>
    <w:qFormat/>
    <w:rsid w:val="00085A12"/>
    <w:pPr>
      <w:numPr>
        <w:ilvl w:val="7"/>
        <w:numId w:val="1"/>
      </w:numPr>
      <w:spacing w:before="240"/>
      <w:outlineLvl w:val="7"/>
    </w:pPr>
    <w:rPr>
      <w:rFonts w:ascii="Arial" w:hAnsi="Arial" w:cs="Arial"/>
      <w:i/>
      <w:iCs/>
      <w:sz w:val="20"/>
    </w:rPr>
  </w:style>
  <w:style w:type="paragraph" w:styleId="Heading9">
    <w:name w:val="heading 9"/>
    <w:basedOn w:val="Normal"/>
    <w:next w:val="Normal"/>
    <w:qFormat/>
    <w:rsid w:val="00085A12"/>
    <w:pPr>
      <w:numPr>
        <w:ilvl w:val="8"/>
        <w:numId w:val="1"/>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1B3D42"/>
    <w:pPr>
      <w:tabs>
        <w:tab w:val="right" w:pos="900"/>
        <w:tab w:val="left" w:pos="1100"/>
      </w:tabs>
      <w:ind w:left="1100" w:hanging="1100"/>
      <w:outlineLvl w:val="5"/>
    </w:pPr>
  </w:style>
  <w:style w:type="paragraph" w:customStyle="1" w:styleId="BillBasic">
    <w:name w:val="BillBasic"/>
    <w:rsid w:val="001B3D42"/>
    <w:pPr>
      <w:spacing w:before="140"/>
      <w:jc w:val="both"/>
    </w:pPr>
    <w:rPr>
      <w:sz w:val="24"/>
      <w:lang w:eastAsia="en-US"/>
    </w:rPr>
  </w:style>
  <w:style w:type="paragraph" w:customStyle="1" w:styleId="BillBasic0">
    <w:name w:val="Bill Basic"/>
    <w:rsid w:val="00085A12"/>
    <w:pPr>
      <w:spacing w:before="80" w:after="60"/>
      <w:jc w:val="both"/>
    </w:pPr>
    <w:rPr>
      <w:rFonts w:ascii="Times" w:hAnsi="Times" w:cs="Times"/>
      <w:sz w:val="24"/>
      <w:szCs w:val="24"/>
      <w:lang w:eastAsia="en-US"/>
    </w:rPr>
  </w:style>
  <w:style w:type="paragraph" w:customStyle="1" w:styleId="AH1Part">
    <w:name w:val="A H1 Part"/>
    <w:basedOn w:val="BillBasic0"/>
    <w:next w:val="AH2Div"/>
    <w:rsid w:val="00085A12"/>
    <w:pPr>
      <w:keepNext/>
      <w:spacing w:before="320"/>
      <w:jc w:val="center"/>
      <w:outlineLvl w:val="1"/>
    </w:pPr>
    <w:rPr>
      <w:b/>
      <w:bCs/>
      <w:caps/>
    </w:rPr>
  </w:style>
  <w:style w:type="paragraph" w:customStyle="1" w:styleId="AH2Div">
    <w:name w:val="A H2 Div"/>
    <w:basedOn w:val="BillBasic0"/>
    <w:next w:val="AH3sec"/>
    <w:rsid w:val="00085A12"/>
    <w:pPr>
      <w:keepNext/>
      <w:spacing w:before="180"/>
      <w:jc w:val="center"/>
      <w:outlineLvl w:val="2"/>
    </w:pPr>
    <w:rPr>
      <w:b/>
      <w:bCs/>
      <w:i/>
      <w:iCs/>
    </w:rPr>
  </w:style>
  <w:style w:type="paragraph" w:customStyle="1" w:styleId="AH3sec">
    <w:name w:val="A H3 sec"/>
    <w:aliases w:val="H3"/>
    <w:basedOn w:val="BillBasic0"/>
    <w:next w:val="Amain"/>
    <w:rsid w:val="00085A12"/>
    <w:pPr>
      <w:keepNext/>
      <w:spacing w:before="180" w:after="0"/>
      <w:ind w:left="700" w:hanging="700"/>
      <w:jc w:val="left"/>
      <w:outlineLvl w:val="4"/>
    </w:pPr>
    <w:rPr>
      <w:b/>
      <w:bCs/>
    </w:rPr>
  </w:style>
  <w:style w:type="paragraph" w:customStyle="1" w:styleId="Amainreturn">
    <w:name w:val="A main return"/>
    <w:basedOn w:val="BillBasic"/>
    <w:link w:val="AmainreturnChar"/>
    <w:rsid w:val="001B3D42"/>
    <w:pPr>
      <w:ind w:left="1100"/>
    </w:pPr>
  </w:style>
  <w:style w:type="paragraph" w:customStyle="1" w:styleId="Apara">
    <w:name w:val="A para"/>
    <w:basedOn w:val="BillBasic"/>
    <w:rsid w:val="001B3D42"/>
    <w:pPr>
      <w:tabs>
        <w:tab w:val="right" w:pos="1400"/>
        <w:tab w:val="left" w:pos="1600"/>
      </w:tabs>
      <w:ind w:left="1600" w:hanging="1600"/>
      <w:outlineLvl w:val="6"/>
    </w:pPr>
  </w:style>
  <w:style w:type="paragraph" w:customStyle="1" w:styleId="Asubpara">
    <w:name w:val="A subpara"/>
    <w:basedOn w:val="BillBasic"/>
    <w:rsid w:val="001B3D42"/>
    <w:pPr>
      <w:tabs>
        <w:tab w:val="right" w:pos="1900"/>
        <w:tab w:val="left" w:pos="2100"/>
      </w:tabs>
      <w:ind w:left="2100" w:hanging="2100"/>
      <w:outlineLvl w:val="7"/>
    </w:pPr>
  </w:style>
  <w:style w:type="paragraph" w:customStyle="1" w:styleId="Asubsubpara">
    <w:name w:val="A subsubpara"/>
    <w:basedOn w:val="BillBasic"/>
    <w:rsid w:val="001B3D42"/>
    <w:pPr>
      <w:tabs>
        <w:tab w:val="right" w:pos="2400"/>
        <w:tab w:val="left" w:pos="2600"/>
      </w:tabs>
      <w:ind w:left="2600" w:hanging="2600"/>
      <w:outlineLvl w:val="8"/>
    </w:pPr>
  </w:style>
  <w:style w:type="paragraph" w:customStyle="1" w:styleId="aDef">
    <w:name w:val="aDef"/>
    <w:basedOn w:val="BillBasic"/>
    <w:link w:val="aDefChar"/>
    <w:rsid w:val="001B3D42"/>
    <w:pPr>
      <w:ind w:left="1100"/>
    </w:pPr>
  </w:style>
  <w:style w:type="paragraph" w:customStyle="1" w:styleId="aExamhead">
    <w:name w:val="aExam head"/>
    <w:basedOn w:val="BillBasic0"/>
    <w:next w:val="Normal"/>
    <w:rsid w:val="00085A12"/>
    <w:pPr>
      <w:keepNext/>
      <w:spacing w:after="0"/>
      <w:jc w:val="left"/>
    </w:pPr>
    <w:rPr>
      <w:i/>
      <w:iCs/>
      <w:sz w:val="20"/>
      <w:szCs w:val="20"/>
    </w:rPr>
  </w:style>
  <w:style w:type="paragraph" w:customStyle="1" w:styleId="aNote">
    <w:name w:val="aNote"/>
    <w:basedOn w:val="BillBasic"/>
    <w:link w:val="aNoteChar"/>
    <w:rsid w:val="001B3D42"/>
    <w:pPr>
      <w:ind w:left="1900" w:hanging="800"/>
    </w:pPr>
    <w:rPr>
      <w:sz w:val="20"/>
    </w:rPr>
  </w:style>
  <w:style w:type="paragraph" w:customStyle="1" w:styleId="BillField">
    <w:name w:val="BillField"/>
    <w:basedOn w:val="Amain"/>
    <w:rsid w:val="00085A12"/>
  </w:style>
  <w:style w:type="paragraph" w:customStyle="1" w:styleId="Billfooter">
    <w:name w:val="Billfooter"/>
    <w:basedOn w:val="BillBasic0"/>
    <w:rsid w:val="00085A12"/>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085A12"/>
    <w:pPr>
      <w:widowControl w:val="0"/>
      <w:tabs>
        <w:tab w:val="center" w:pos="3600"/>
        <w:tab w:val="right" w:pos="7200"/>
      </w:tabs>
      <w:jc w:val="center"/>
    </w:pPr>
    <w:rPr>
      <w:i/>
      <w:iCs/>
      <w:sz w:val="20"/>
      <w:szCs w:val="20"/>
    </w:rPr>
  </w:style>
  <w:style w:type="paragraph" w:customStyle="1" w:styleId="Billname">
    <w:name w:val="Billname"/>
    <w:basedOn w:val="Normal"/>
    <w:rsid w:val="001B3D42"/>
    <w:pPr>
      <w:spacing w:before="1220"/>
    </w:pPr>
    <w:rPr>
      <w:rFonts w:ascii="Arial" w:hAnsi="Arial"/>
      <w:b/>
      <w:sz w:val="40"/>
    </w:rPr>
  </w:style>
  <w:style w:type="paragraph" w:customStyle="1" w:styleId="Comment">
    <w:name w:val="Comment"/>
    <w:basedOn w:val="BillBasic"/>
    <w:rsid w:val="001B3D42"/>
    <w:pPr>
      <w:tabs>
        <w:tab w:val="left" w:pos="1800"/>
      </w:tabs>
      <w:ind w:left="1300"/>
      <w:jc w:val="left"/>
    </w:pPr>
    <w:rPr>
      <w:b/>
      <w:sz w:val="18"/>
    </w:rPr>
  </w:style>
  <w:style w:type="paragraph" w:customStyle="1" w:styleId="Endnote1">
    <w:name w:val="Endnote1"/>
    <w:basedOn w:val="BillBasic"/>
    <w:next w:val="Normal"/>
    <w:rsid w:val="001B3D42"/>
    <w:pPr>
      <w:keepNext/>
      <w:tabs>
        <w:tab w:val="left" w:pos="400"/>
      </w:tabs>
      <w:spacing w:before="0"/>
      <w:jc w:val="left"/>
    </w:pPr>
    <w:rPr>
      <w:rFonts w:ascii="Arial" w:hAnsi="Arial"/>
      <w:b/>
      <w:sz w:val="28"/>
    </w:rPr>
  </w:style>
  <w:style w:type="paragraph" w:customStyle="1" w:styleId="Endnote2">
    <w:name w:val="Endnote2"/>
    <w:basedOn w:val="Normal"/>
    <w:rsid w:val="001B3D42"/>
    <w:pPr>
      <w:keepNext/>
      <w:tabs>
        <w:tab w:val="left" w:pos="1100"/>
      </w:tabs>
      <w:spacing w:before="360"/>
    </w:pPr>
    <w:rPr>
      <w:rFonts w:ascii="Arial" w:hAnsi="Arial"/>
      <w:b/>
    </w:rPr>
  </w:style>
  <w:style w:type="character" w:styleId="EndnoteReference">
    <w:name w:val="endnote reference"/>
    <w:basedOn w:val="DefaultParagraphFont"/>
    <w:semiHidden/>
    <w:rsid w:val="00085A12"/>
    <w:rPr>
      <w:vertAlign w:val="superscript"/>
    </w:rPr>
  </w:style>
  <w:style w:type="paragraph" w:customStyle="1" w:styleId="IH4Part">
    <w:name w:val="I H4 Part"/>
    <w:basedOn w:val="AH1Part"/>
    <w:rsid w:val="00085A12"/>
  </w:style>
  <w:style w:type="paragraph" w:customStyle="1" w:styleId="IH5Div">
    <w:name w:val="I H5 Div"/>
    <w:basedOn w:val="AH2Div"/>
    <w:rsid w:val="00085A12"/>
  </w:style>
  <w:style w:type="paragraph" w:customStyle="1" w:styleId="IH6sec">
    <w:name w:val="I H6 sec"/>
    <w:aliases w:val="H6"/>
    <w:basedOn w:val="AH3sec"/>
    <w:next w:val="Amain"/>
    <w:rsid w:val="00085A12"/>
  </w:style>
  <w:style w:type="paragraph" w:customStyle="1" w:styleId="Inparamain">
    <w:name w:val="Inpara main"/>
    <w:basedOn w:val="BillBasic0"/>
    <w:rsid w:val="00085A12"/>
    <w:pPr>
      <w:tabs>
        <w:tab w:val="left" w:pos="1400"/>
      </w:tabs>
      <w:ind w:left="900"/>
    </w:pPr>
  </w:style>
  <w:style w:type="paragraph" w:customStyle="1" w:styleId="Inparamainreturn">
    <w:name w:val="Inpara main return"/>
    <w:basedOn w:val="Inparamain"/>
    <w:rsid w:val="00085A12"/>
    <w:pPr>
      <w:spacing w:before="0"/>
    </w:pPr>
  </w:style>
  <w:style w:type="paragraph" w:customStyle="1" w:styleId="Inparapara">
    <w:name w:val="Inpara para"/>
    <w:basedOn w:val="BillBasic0"/>
    <w:rsid w:val="00085A12"/>
    <w:pPr>
      <w:tabs>
        <w:tab w:val="right" w:pos="1600"/>
      </w:tabs>
      <w:spacing w:before="0"/>
      <w:ind w:left="1800" w:hanging="1800"/>
    </w:pPr>
  </w:style>
  <w:style w:type="paragraph" w:customStyle="1" w:styleId="Inparasubpara">
    <w:name w:val="Inpara subpara"/>
    <w:basedOn w:val="BillBasic0"/>
    <w:rsid w:val="00085A12"/>
    <w:pPr>
      <w:tabs>
        <w:tab w:val="right" w:pos="2240"/>
      </w:tabs>
      <w:spacing w:before="0"/>
      <w:ind w:left="2440" w:hanging="2440"/>
    </w:pPr>
  </w:style>
  <w:style w:type="paragraph" w:customStyle="1" w:styleId="Inparasubsubpara">
    <w:name w:val="Inpara subsubpara"/>
    <w:basedOn w:val="BillBasic0"/>
    <w:rsid w:val="00085A12"/>
    <w:pPr>
      <w:tabs>
        <w:tab w:val="right" w:pos="2880"/>
      </w:tabs>
      <w:spacing w:before="0"/>
      <w:ind w:left="3080" w:hanging="3080"/>
    </w:pPr>
  </w:style>
  <w:style w:type="paragraph" w:customStyle="1" w:styleId="InparaDef">
    <w:name w:val="InparaDef"/>
    <w:basedOn w:val="BillBasic0"/>
    <w:rsid w:val="00085A12"/>
    <w:pPr>
      <w:ind w:left="1720" w:hanging="380"/>
    </w:pPr>
  </w:style>
  <w:style w:type="paragraph" w:customStyle="1" w:styleId="N-14pt">
    <w:name w:val="N-14pt"/>
    <w:basedOn w:val="BillBasic"/>
    <w:rsid w:val="001B3D42"/>
    <w:pPr>
      <w:spacing w:before="0"/>
    </w:pPr>
    <w:rPr>
      <w:b/>
      <w:sz w:val="28"/>
    </w:rPr>
  </w:style>
  <w:style w:type="paragraph" w:customStyle="1" w:styleId="N-9pt">
    <w:name w:val="N-9pt"/>
    <w:basedOn w:val="BillBasic"/>
    <w:next w:val="BillBasic"/>
    <w:rsid w:val="001B3D42"/>
    <w:pPr>
      <w:keepNext/>
      <w:tabs>
        <w:tab w:val="right" w:pos="7707"/>
      </w:tabs>
      <w:spacing w:before="120"/>
    </w:pPr>
    <w:rPr>
      <w:rFonts w:ascii="Arial" w:hAnsi="Arial"/>
      <w:sz w:val="18"/>
    </w:rPr>
  </w:style>
  <w:style w:type="paragraph" w:customStyle="1" w:styleId="N-afterBillname">
    <w:name w:val="N-afterBillname"/>
    <w:basedOn w:val="BillBasic0"/>
    <w:rsid w:val="00085A12"/>
    <w:pPr>
      <w:pBdr>
        <w:bottom w:val="single" w:sz="2" w:space="0" w:color="auto"/>
      </w:pBdr>
      <w:spacing w:before="100" w:after="200"/>
      <w:ind w:left="2980" w:right="3020"/>
      <w:jc w:val="center"/>
    </w:pPr>
  </w:style>
  <w:style w:type="paragraph" w:customStyle="1" w:styleId="Norm-5pt">
    <w:name w:val="Norm-5pt"/>
    <w:basedOn w:val="Normal"/>
    <w:rsid w:val="001B3D4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1B3D42"/>
    <w:pPr>
      <w:pBdr>
        <w:bottom w:val="single" w:sz="4" w:space="1" w:color="auto"/>
      </w:pBdr>
      <w:spacing w:before="800"/>
    </w:pPr>
    <w:rPr>
      <w:sz w:val="32"/>
    </w:rPr>
  </w:style>
  <w:style w:type="paragraph" w:customStyle="1" w:styleId="BillBasicHeading">
    <w:name w:val="BillBasicHeading"/>
    <w:basedOn w:val="BillBasic"/>
    <w:rsid w:val="001B3D42"/>
    <w:pPr>
      <w:keepNext/>
      <w:tabs>
        <w:tab w:val="left" w:pos="2600"/>
      </w:tabs>
      <w:jc w:val="left"/>
    </w:pPr>
    <w:rPr>
      <w:rFonts w:ascii="Arial" w:hAnsi="Arial"/>
      <w:b/>
    </w:rPr>
  </w:style>
  <w:style w:type="paragraph" w:customStyle="1" w:styleId="Schclauseheading">
    <w:name w:val="Sch clause heading"/>
    <w:basedOn w:val="BillBasic"/>
    <w:next w:val="SchAmainSymb"/>
    <w:rsid w:val="001B3D4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B3D42"/>
  </w:style>
  <w:style w:type="paragraph" w:customStyle="1" w:styleId="Sched-heading">
    <w:name w:val="Sched-heading"/>
    <w:basedOn w:val="BillBasicHeading"/>
    <w:next w:val="refSymb"/>
    <w:rsid w:val="001B3D42"/>
    <w:pPr>
      <w:spacing w:before="380"/>
      <w:ind w:left="2600" w:hanging="2600"/>
      <w:outlineLvl w:val="0"/>
    </w:pPr>
    <w:rPr>
      <w:sz w:val="34"/>
    </w:rPr>
  </w:style>
  <w:style w:type="paragraph" w:customStyle="1" w:styleId="ref">
    <w:name w:val="ref"/>
    <w:basedOn w:val="BillBasic"/>
    <w:next w:val="Normal"/>
    <w:rsid w:val="001B3D42"/>
    <w:pPr>
      <w:spacing w:before="60"/>
    </w:pPr>
    <w:rPr>
      <w:sz w:val="18"/>
    </w:rPr>
  </w:style>
  <w:style w:type="paragraph" w:customStyle="1" w:styleId="Sched-name">
    <w:name w:val="Sched-name"/>
    <w:basedOn w:val="BillBasic0"/>
    <w:rsid w:val="00085A12"/>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1B3D4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B3D42"/>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1B3D4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B3D4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3D4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44A23"/>
    <w:pPr>
      <w:keepNext w:val="0"/>
    </w:pPr>
  </w:style>
  <w:style w:type="paragraph" w:styleId="TOC7">
    <w:name w:val="toc 7"/>
    <w:basedOn w:val="TOC2"/>
    <w:next w:val="Normal"/>
    <w:autoRedefine/>
    <w:uiPriority w:val="39"/>
    <w:rsid w:val="001B3D42"/>
    <w:pPr>
      <w:keepNext w:val="0"/>
      <w:spacing w:before="120"/>
    </w:pPr>
    <w:rPr>
      <w:sz w:val="20"/>
    </w:rPr>
  </w:style>
  <w:style w:type="paragraph" w:styleId="TOC8">
    <w:name w:val="toc 8"/>
    <w:basedOn w:val="TOC3"/>
    <w:next w:val="Normal"/>
    <w:autoRedefine/>
    <w:uiPriority w:val="39"/>
    <w:rsid w:val="001B3D42"/>
    <w:pPr>
      <w:keepNext w:val="0"/>
      <w:spacing w:before="120"/>
    </w:pPr>
  </w:style>
  <w:style w:type="paragraph" w:styleId="TOC9">
    <w:name w:val="toc 9"/>
    <w:basedOn w:val="Normal"/>
    <w:next w:val="Normal"/>
    <w:autoRedefine/>
    <w:uiPriority w:val="39"/>
    <w:rsid w:val="001B3D42"/>
    <w:pPr>
      <w:ind w:left="1920" w:right="600"/>
    </w:pPr>
  </w:style>
  <w:style w:type="paragraph" w:styleId="DocumentMap">
    <w:name w:val="Document Map"/>
    <w:basedOn w:val="Normal"/>
    <w:semiHidden/>
    <w:rsid w:val="00085A12"/>
    <w:pPr>
      <w:shd w:val="clear" w:color="auto" w:fill="000080"/>
    </w:pPr>
    <w:rPr>
      <w:rFonts w:ascii="Tahoma" w:hAnsi="Tahoma" w:cs="Tahoma"/>
    </w:rPr>
  </w:style>
  <w:style w:type="character" w:styleId="LineNumber">
    <w:name w:val="line number"/>
    <w:basedOn w:val="DefaultParagraphFont"/>
    <w:rsid w:val="001B3D42"/>
    <w:rPr>
      <w:rFonts w:ascii="Arial" w:hAnsi="Arial"/>
      <w:sz w:val="16"/>
    </w:rPr>
  </w:style>
  <w:style w:type="paragraph" w:customStyle="1" w:styleId="InparaH3sec">
    <w:name w:val="Inpara H3 sec"/>
    <w:basedOn w:val="BillBasic0"/>
    <w:rsid w:val="00085A12"/>
    <w:pPr>
      <w:ind w:left="1600" w:hanging="700"/>
      <w:jc w:val="left"/>
    </w:pPr>
    <w:rPr>
      <w:b/>
      <w:bCs/>
    </w:rPr>
  </w:style>
  <w:style w:type="paragraph" w:customStyle="1" w:styleId="BillCrest">
    <w:name w:val="Bill Crest"/>
    <w:basedOn w:val="Normal"/>
    <w:next w:val="Normal"/>
    <w:rsid w:val="001B3D42"/>
    <w:pPr>
      <w:tabs>
        <w:tab w:val="center" w:pos="3160"/>
      </w:tabs>
      <w:spacing w:after="60"/>
    </w:pPr>
    <w:rPr>
      <w:sz w:val="216"/>
    </w:rPr>
  </w:style>
  <w:style w:type="paragraph" w:customStyle="1" w:styleId="parainpara">
    <w:name w:val="para in para"/>
    <w:rsid w:val="001B3D42"/>
    <w:pPr>
      <w:tabs>
        <w:tab w:val="right" w:pos="1500"/>
      </w:tabs>
      <w:spacing w:before="80" w:after="80"/>
      <w:ind w:left="1800" w:hanging="1800"/>
      <w:jc w:val="both"/>
    </w:pPr>
    <w:rPr>
      <w:rFonts w:ascii="Times" w:hAnsi="Times"/>
      <w:sz w:val="24"/>
      <w:lang w:eastAsia="en-US"/>
    </w:rPr>
  </w:style>
  <w:style w:type="paragraph" w:customStyle="1" w:styleId="halfout">
    <w:name w:val="half out"/>
    <w:rsid w:val="00085A12"/>
    <w:pPr>
      <w:spacing w:before="80" w:after="80"/>
      <w:ind w:left="900"/>
      <w:jc w:val="both"/>
    </w:pPr>
    <w:rPr>
      <w:rFonts w:ascii="Times" w:hAnsi="Times" w:cs="Times"/>
      <w:sz w:val="24"/>
      <w:szCs w:val="24"/>
      <w:lang w:val="en-US" w:eastAsia="en-US"/>
    </w:rPr>
  </w:style>
  <w:style w:type="paragraph" w:customStyle="1" w:styleId="fullout">
    <w:name w:val="full out"/>
    <w:rsid w:val="00085A12"/>
    <w:pPr>
      <w:spacing w:before="80" w:after="80"/>
      <w:jc w:val="both"/>
    </w:pPr>
    <w:rPr>
      <w:rFonts w:ascii="Times" w:hAnsi="Times" w:cs="Times"/>
      <w:sz w:val="24"/>
      <w:szCs w:val="24"/>
      <w:lang w:val="en-US" w:eastAsia="en-US"/>
    </w:rPr>
  </w:style>
  <w:style w:type="character" w:styleId="PageNumber">
    <w:name w:val="page number"/>
    <w:basedOn w:val="DefaultParagraphFont"/>
    <w:rsid w:val="001B3D42"/>
  </w:style>
  <w:style w:type="paragraph" w:styleId="Footer">
    <w:name w:val="footer"/>
    <w:basedOn w:val="Normal"/>
    <w:link w:val="FooterChar"/>
    <w:rsid w:val="001B3D42"/>
    <w:pPr>
      <w:spacing w:before="120" w:line="240" w:lineRule="exact"/>
    </w:pPr>
    <w:rPr>
      <w:rFonts w:ascii="Arial" w:hAnsi="Arial"/>
      <w:sz w:val="18"/>
    </w:rPr>
  </w:style>
  <w:style w:type="paragraph" w:styleId="Header">
    <w:name w:val="header"/>
    <w:basedOn w:val="Normal"/>
    <w:link w:val="HeaderChar"/>
    <w:rsid w:val="001B3D42"/>
    <w:pPr>
      <w:tabs>
        <w:tab w:val="center" w:pos="4153"/>
        <w:tab w:val="right" w:pos="8306"/>
      </w:tabs>
    </w:pPr>
  </w:style>
  <w:style w:type="paragraph" w:customStyle="1" w:styleId="01Contents">
    <w:name w:val="01Contents"/>
    <w:basedOn w:val="Normal"/>
    <w:rsid w:val="001B3D42"/>
  </w:style>
  <w:style w:type="paragraph" w:customStyle="1" w:styleId="00ClientCover">
    <w:name w:val="00ClientCover"/>
    <w:basedOn w:val="Normal"/>
    <w:rsid w:val="001B3D42"/>
  </w:style>
  <w:style w:type="paragraph" w:customStyle="1" w:styleId="02Text">
    <w:name w:val="02Text"/>
    <w:basedOn w:val="Normal"/>
    <w:rsid w:val="001B3D42"/>
  </w:style>
  <w:style w:type="paragraph" w:customStyle="1" w:styleId="draft">
    <w:name w:val="draft"/>
    <w:basedOn w:val="Normal"/>
    <w:rsid w:val="001B3D4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1B3D42"/>
    <w:pPr>
      <w:tabs>
        <w:tab w:val="clear" w:pos="2600"/>
      </w:tabs>
      <w:ind w:left="1100"/>
    </w:pPr>
    <w:rPr>
      <w:sz w:val="18"/>
    </w:rPr>
  </w:style>
  <w:style w:type="paragraph" w:customStyle="1" w:styleId="aExam">
    <w:name w:val="aExam"/>
    <w:basedOn w:val="aNoteSymb"/>
    <w:rsid w:val="001B3D42"/>
    <w:pPr>
      <w:spacing w:before="60"/>
      <w:ind w:left="1100" w:firstLine="0"/>
    </w:pPr>
  </w:style>
  <w:style w:type="paragraph" w:customStyle="1" w:styleId="HeaderEven">
    <w:name w:val="HeaderEven"/>
    <w:basedOn w:val="Normal"/>
    <w:rsid w:val="001B3D42"/>
    <w:rPr>
      <w:rFonts w:ascii="Arial" w:hAnsi="Arial"/>
      <w:sz w:val="18"/>
    </w:rPr>
  </w:style>
  <w:style w:type="paragraph" w:customStyle="1" w:styleId="HeaderEven6">
    <w:name w:val="HeaderEven6"/>
    <w:basedOn w:val="HeaderEven"/>
    <w:rsid w:val="001B3D42"/>
    <w:pPr>
      <w:spacing w:before="120" w:after="60"/>
    </w:pPr>
  </w:style>
  <w:style w:type="paragraph" w:customStyle="1" w:styleId="HeaderOdd6">
    <w:name w:val="HeaderOdd6"/>
    <w:basedOn w:val="HeaderEven6"/>
    <w:rsid w:val="001B3D42"/>
    <w:pPr>
      <w:jc w:val="right"/>
    </w:pPr>
  </w:style>
  <w:style w:type="paragraph" w:customStyle="1" w:styleId="HeaderOdd">
    <w:name w:val="HeaderOdd"/>
    <w:basedOn w:val="HeaderEven"/>
    <w:rsid w:val="001B3D42"/>
    <w:pPr>
      <w:jc w:val="right"/>
    </w:pPr>
  </w:style>
  <w:style w:type="paragraph" w:customStyle="1" w:styleId="BillNo">
    <w:name w:val="BillNo"/>
    <w:basedOn w:val="BillBasicHeading"/>
    <w:rsid w:val="001B3D42"/>
    <w:pPr>
      <w:keepNext w:val="0"/>
      <w:spacing w:before="240"/>
      <w:jc w:val="both"/>
    </w:pPr>
  </w:style>
  <w:style w:type="paragraph" w:customStyle="1" w:styleId="N-16pt">
    <w:name w:val="N-16pt"/>
    <w:basedOn w:val="BillBasic"/>
    <w:rsid w:val="001B3D42"/>
    <w:pPr>
      <w:spacing w:before="800"/>
    </w:pPr>
    <w:rPr>
      <w:b/>
      <w:sz w:val="32"/>
    </w:rPr>
  </w:style>
  <w:style w:type="paragraph" w:customStyle="1" w:styleId="N-line3">
    <w:name w:val="N-line3"/>
    <w:basedOn w:val="BillBasic"/>
    <w:next w:val="BillBasic"/>
    <w:rsid w:val="001B3D42"/>
    <w:pPr>
      <w:pBdr>
        <w:bottom w:val="single" w:sz="12" w:space="1" w:color="auto"/>
      </w:pBdr>
      <w:spacing w:before="60"/>
    </w:pPr>
  </w:style>
  <w:style w:type="paragraph" w:customStyle="1" w:styleId="EnactingWords">
    <w:name w:val="EnactingWords"/>
    <w:basedOn w:val="BillBasic"/>
    <w:rsid w:val="001B3D42"/>
    <w:pPr>
      <w:spacing w:before="120"/>
    </w:pPr>
  </w:style>
  <w:style w:type="paragraph" w:customStyle="1" w:styleId="FooterInfo">
    <w:name w:val="FooterInfo"/>
    <w:basedOn w:val="Normal"/>
    <w:rsid w:val="001B3D42"/>
    <w:pPr>
      <w:tabs>
        <w:tab w:val="right" w:pos="7707"/>
      </w:tabs>
    </w:pPr>
    <w:rPr>
      <w:rFonts w:ascii="Arial" w:hAnsi="Arial"/>
      <w:sz w:val="18"/>
    </w:rPr>
  </w:style>
  <w:style w:type="paragraph" w:customStyle="1" w:styleId="AH1Chapter">
    <w:name w:val="A H1 Chapter"/>
    <w:basedOn w:val="BillBasicHeading"/>
    <w:next w:val="AH2Part"/>
    <w:rsid w:val="001B3D42"/>
    <w:pPr>
      <w:spacing w:before="320"/>
      <w:ind w:left="2600" w:hanging="2600"/>
      <w:outlineLvl w:val="0"/>
    </w:pPr>
    <w:rPr>
      <w:sz w:val="34"/>
    </w:rPr>
  </w:style>
  <w:style w:type="paragraph" w:customStyle="1" w:styleId="AH2Part">
    <w:name w:val="A H2 Part"/>
    <w:basedOn w:val="BillBasicHeading"/>
    <w:next w:val="AH3Div"/>
    <w:rsid w:val="001B3D42"/>
    <w:pPr>
      <w:spacing w:before="380"/>
      <w:ind w:left="2600" w:hanging="2600"/>
      <w:outlineLvl w:val="1"/>
    </w:pPr>
    <w:rPr>
      <w:sz w:val="32"/>
    </w:rPr>
  </w:style>
  <w:style w:type="paragraph" w:customStyle="1" w:styleId="AH3Div">
    <w:name w:val="A H3 Div"/>
    <w:basedOn w:val="BillBasicHeading"/>
    <w:next w:val="AH5Sec"/>
    <w:rsid w:val="001B3D42"/>
    <w:pPr>
      <w:spacing w:before="240"/>
      <w:ind w:left="2600" w:hanging="2600"/>
      <w:outlineLvl w:val="2"/>
    </w:pPr>
    <w:rPr>
      <w:sz w:val="28"/>
    </w:rPr>
  </w:style>
  <w:style w:type="paragraph" w:customStyle="1" w:styleId="AH5Sec">
    <w:name w:val="A H5 Sec"/>
    <w:basedOn w:val="BillBasicHeading"/>
    <w:next w:val="Amain"/>
    <w:rsid w:val="001B3D42"/>
    <w:pPr>
      <w:tabs>
        <w:tab w:val="clear" w:pos="2600"/>
        <w:tab w:val="left" w:pos="1100"/>
      </w:tabs>
      <w:spacing w:before="240"/>
      <w:ind w:left="1100" w:hanging="1100"/>
      <w:outlineLvl w:val="4"/>
    </w:pPr>
  </w:style>
  <w:style w:type="paragraph" w:customStyle="1" w:styleId="AH4SubDiv">
    <w:name w:val="A H4 SubDiv"/>
    <w:basedOn w:val="BillBasicHeading"/>
    <w:next w:val="AH5Sec"/>
    <w:rsid w:val="001B3D42"/>
    <w:pPr>
      <w:spacing w:before="240"/>
      <w:ind w:left="2600" w:hanging="2600"/>
      <w:outlineLvl w:val="3"/>
    </w:pPr>
    <w:rPr>
      <w:sz w:val="26"/>
    </w:rPr>
  </w:style>
  <w:style w:type="paragraph" w:customStyle="1" w:styleId="Sched-Part">
    <w:name w:val="Sched-Part"/>
    <w:basedOn w:val="BillBasicHeading"/>
    <w:next w:val="Sched-Form"/>
    <w:rsid w:val="001B3D42"/>
    <w:pPr>
      <w:spacing w:before="380"/>
      <w:ind w:left="2600" w:hanging="2600"/>
      <w:outlineLvl w:val="1"/>
    </w:pPr>
    <w:rPr>
      <w:sz w:val="32"/>
    </w:rPr>
  </w:style>
  <w:style w:type="paragraph" w:customStyle="1" w:styleId="Sched-Form">
    <w:name w:val="Sched-Form"/>
    <w:basedOn w:val="BillBasicHeading"/>
    <w:next w:val="Schclauseheading"/>
    <w:rsid w:val="001B3D42"/>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3D42"/>
    <w:pPr>
      <w:spacing w:before="320"/>
      <w:ind w:left="2600" w:hanging="2600"/>
      <w:jc w:val="both"/>
      <w:outlineLvl w:val="0"/>
    </w:pPr>
    <w:rPr>
      <w:sz w:val="34"/>
    </w:rPr>
  </w:style>
  <w:style w:type="paragraph" w:customStyle="1" w:styleId="Sched-Form-18Space">
    <w:name w:val="Sched-Form-18Space"/>
    <w:basedOn w:val="Normal"/>
    <w:rsid w:val="001B3D42"/>
    <w:pPr>
      <w:spacing w:before="360" w:after="60"/>
    </w:pPr>
    <w:rPr>
      <w:sz w:val="22"/>
    </w:rPr>
  </w:style>
  <w:style w:type="paragraph" w:customStyle="1" w:styleId="AH1ChapterSymb">
    <w:name w:val="A H1 Chapter Symb"/>
    <w:basedOn w:val="AH1Chapter"/>
    <w:next w:val="AH2Part"/>
    <w:rsid w:val="001B3D42"/>
    <w:pPr>
      <w:tabs>
        <w:tab w:val="clear" w:pos="2600"/>
        <w:tab w:val="left" w:pos="0"/>
      </w:tabs>
      <w:ind w:left="2480" w:hanging="2960"/>
    </w:pPr>
  </w:style>
  <w:style w:type="paragraph" w:customStyle="1" w:styleId="IH1Chap">
    <w:name w:val="I H1 Chap"/>
    <w:basedOn w:val="BillBasicHeading"/>
    <w:next w:val="Normal"/>
    <w:rsid w:val="001B3D42"/>
    <w:pPr>
      <w:spacing w:before="320"/>
      <w:ind w:left="2600" w:hanging="2600"/>
    </w:pPr>
    <w:rPr>
      <w:sz w:val="34"/>
    </w:rPr>
  </w:style>
  <w:style w:type="paragraph" w:customStyle="1" w:styleId="IH2Part">
    <w:name w:val="I H2 Part"/>
    <w:basedOn w:val="BillBasicHeading"/>
    <w:next w:val="Normal"/>
    <w:rsid w:val="001B3D42"/>
    <w:pPr>
      <w:spacing w:before="380"/>
      <w:ind w:left="2600" w:hanging="2600"/>
    </w:pPr>
    <w:rPr>
      <w:sz w:val="32"/>
    </w:rPr>
  </w:style>
  <w:style w:type="paragraph" w:customStyle="1" w:styleId="IH3Div">
    <w:name w:val="I H3 Div"/>
    <w:basedOn w:val="BillBasicHeading"/>
    <w:next w:val="Normal"/>
    <w:rsid w:val="001B3D42"/>
    <w:pPr>
      <w:spacing w:before="240"/>
      <w:ind w:left="2600" w:hanging="2600"/>
    </w:pPr>
    <w:rPr>
      <w:sz w:val="28"/>
    </w:rPr>
  </w:style>
  <w:style w:type="paragraph" w:customStyle="1" w:styleId="IH4SubDiv">
    <w:name w:val="I H4 SubDiv"/>
    <w:basedOn w:val="BillBasicHeading"/>
    <w:next w:val="Normal"/>
    <w:rsid w:val="001B3D42"/>
    <w:pPr>
      <w:spacing w:before="240"/>
      <w:ind w:left="2600" w:hanging="2600"/>
      <w:jc w:val="both"/>
    </w:pPr>
    <w:rPr>
      <w:sz w:val="26"/>
    </w:rPr>
  </w:style>
  <w:style w:type="paragraph" w:customStyle="1" w:styleId="IH5Sec">
    <w:name w:val="I H5 Sec"/>
    <w:basedOn w:val="BillBasicHeading"/>
    <w:next w:val="Normal"/>
    <w:rsid w:val="001B3D42"/>
    <w:pPr>
      <w:tabs>
        <w:tab w:val="clear" w:pos="2600"/>
        <w:tab w:val="left" w:pos="1100"/>
      </w:tabs>
      <w:spacing w:before="240"/>
      <w:ind w:left="1100" w:hanging="1100"/>
    </w:pPr>
  </w:style>
  <w:style w:type="paragraph" w:customStyle="1" w:styleId="PageBreak">
    <w:name w:val="PageBreak"/>
    <w:basedOn w:val="Normal"/>
    <w:rsid w:val="001B3D42"/>
    <w:rPr>
      <w:sz w:val="4"/>
    </w:rPr>
  </w:style>
  <w:style w:type="paragraph" w:customStyle="1" w:styleId="04Dictionary">
    <w:name w:val="04Dictionary"/>
    <w:basedOn w:val="Normal"/>
    <w:rsid w:val="001B3D42"/>
  </w:style>
  <w:style w:type="paragraph" w:customStyle="1" w:styleId="N-line1">
    <w:name w:val="N-line1"/>
    <w:basedOn w:val="BillBasic"/>
    <w:rsid w:val="001B3D42"/>
    <w:pPr>
      <w:pBdr>
        <w:bottom w:val="single" w:sz="4" w:space="0" w:color="auto"/>
      </w:pBdr>
      <w:spacing w:before="100"/>
      <w:ind w:left="2980" w:right="3020"/>
      <w:jc w:val="center"/>
    </w:pPr>
  </w:style>
  <w:style w:type="paragraph" w:customStyle="1" w:styleId="N-line2">
    <w:name w:val="N-line2"/>
    <w:basedOn w:val="Normal"/>
    <w:rsid w:val="001B3D42"/>
    <w:pPr>
      <w:pBdr>
        <w:bottom w:val="single" w:sz="8" w:space="0" w:color="auto"/>
      </w:pBdr>
    </w:pPr>
  </w:style>
  <w:style w:type="paragraph" w:customStyle="1" w:styleId="EndNote">
    <w:name w:val="EndNote"/>
    <w:basedOn w:val="BillBasicHeading"/>
    <w:rsid w:val="001B3D42"/>
    <w:pPr>
      <w:keepNext w:val="0"/>
      <w:tabs>
        <w:tab w:val="clear" w:pos="2600"/>
        <w:tab w:val="left" w:pos="1100"/>
      </w:tabs>
      <w:spacing w:before="160"/>
      <w:ind w:left="1100" w:hanging="1100"/>
      <w:jc w:val="both"/>
    </w:pPr>
  </w:style>
  <w:style w:type="paragraph" w:customStyle="1" w:styleId="EndnotesAbbrev">
    <w:name w:val="EndnotesAbbrev"/>
    <w:basedOn w:val="Normal"/>
    <w:rsid w:val="001B3D42"/>
    <w:pPr>
      <w:spacing w:before="20"/>
    </w:pPr>
    <w:rPr>
      <w:rFonts w:ascii="Arial" w:hAnsi="Arial"/>
      <w:color w:val="000000"/>
      <w:sz w:val="16"/>
    </w:rPr>
  </w:style>
  <w:style w:type="paragraph" w:customStyle="1" w:styleId="PenaltyHeading">
    <w:name w:val="PenaltyHeading"/>
    <w:basedOn w:val="Normal"/>
    <w:rsid w:val="001B3D42"/>
    <w:pPr>
      <w:tabs>
        <w:tab w:val="left" w:pos="1100"/>
      </w:tabs>
      <w:spacing w:before="120"/>
      <w:ind w:left="1100" w:hanging="1100"/>
    </w:pPr>
    <w:rPr>
      <w:rFonts w:ascii="Arial" w:hAnsi="Arial"/>
      <w:b/>
      <w:sz w:val="20"/>
    </w:rPr>
  </w:style>
  <w:style w:type="paragraph" w:customStyle="1" w:styleId="05EndNote">
    <w:name w:val="05EndNote"/>
    <w:basedOn w:val="Normal"/>
    <w:rsid w:val="001B3D42"/>
  </w:style>
  <w:style w:type="paragraph" w:customStyle="1" w:styleId="03Schedule">
    <w:name w:val="03Schedule"/>
    <w:basedOn w:val="Normal"/>
    <w:rsid w:val="001B3D42"/>
  </w:style>
  <w:style w:type="paragraph" w:customStyle="1" w:styleId="ISched-heading">
    <w:name w:val="I Sched-heading"/>
    <w:basedOn w:val="BillBasicHeading"/>
    <w:next w:val="Normal"/>
    <w:rsid w:val="001B3D42"/>
    <w:pPr>
      <w:spacing w:before="320"/>
      <w:ind w:left="2600" w:hanging="2600"/>
    </w:pPr>
    <w:rPr>
      <w:sz w:val="34"/>
    </w:rPr>
  </w:style>
  <w:style w:type="paragraph" w:customStyle="1" w:styleId="ISched-Part">
    <w:name w:val="I Sched-Part"/>
    <w:basedOn w:val="BillBasicHeading"/>
    <w:rsid w:val="001B3D42"/>
    <w:pPr>
      <w:spacing w:before="380"/>
      <w:ind w:left="2600" w:hanging="2600"/>
    </w:pPr>
    <w:rPr>
      <w:sz w:val="32"/>
    </w:rPr>
  </w:style>
  <w:style w:type="paragraph" w:customStyle="1" w:styleId="ISched-form">
    <w:name w:val="I Sched-form"/>
    <w:basedOn w:val="BillBasicHeading"/>
    <w:rsid w:val="001B3D42"/>
    <w:pPr>
      <w:tabs>
        <w:tab w:val="right" w:pos="7200"/>
      </w:tabs>
      <w:spacing w:before="240"/>
      <w:ind w:left="2600" w:hanging="2600"/>
    </w:pPr>
    <w:rPr>
      <w:sz w:val="28"/>
    </w:rPr>
  </w:style>
  <w:style w:type="paragraph" w:customStyle="1" w:styleId="ISchclauseheading">
    <w:name w:val="I Sch clause heading"/>
    <w:basedOn w:val="BillBasic"/>
    <w:rsid w:val="001B3D42"/>
    <w:pPr>
      <w:keepNext/>
      <w:tabs>
        <w:tab w:val="left" w:pos="1100"/>
      </w:tabs>
      <w:spacing w:before="240"/>
      <w:ind w:left="1100" w:hanging="1100"/>
      <w:jc w:val="left"/>
    </w:pPr>
    <w:rPr>
      <w:rFonts w:ascii="Arial" w:hAnsi="Arial"/>
      <w:b/>
    </w:rPr>
  </w:style>
  <w:style w:type="paragraph" w:customStyle="1" w:styleId="IMain">
    <w:name w:val="I Main"/>
    <w:basedOn w:val="Amain"/>
    <w:rsid w:val="001B3D42"/>
  </w:style>
  <w:style w:type="paragraph" w:customStyle="1" w:styleId="Ipara">
    <w:name w:val="I para"/>
    <w:basedOn w:val="Apara"/>
    <w:rsid w:val="001B3D42"/>
    <w:pPr>
      <w:outlineLvl w:val="9"/>
    </w:pPr>
  </w:style>
  <w:style w:type="paragraph" w:customStyle="1" w:styleId="Isubpara">
    <w:name w:val="I subpara"/>
    <w:basedOn w:val="Asubpara"/>
    <w:rsid w:val="001B3D4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3D42"/>
    <w:pPr>
      <w:tabs>
        <w:tab w:val="clear" w:pos="2400"/>
        <w:tab w:val="clear" w:pos="2600"/>
        <w:tab w:val="right" w:pos="2460"/>
        <w:tab w:val="left" w:pos="2660"/>
      </w:tabs>
      <w:ind w:left="2660" w:hanging="2660"/>
    </w:pPr>
  </w:style>
  <w:style w:type="character" w:customStyle="1" w:styleId="CharSectNo">
    <w:name w:val="CharSectNo"/>
    <w:basedOn w:val="DefaultParagraphFont"/>
    <w:rsid w:val="001B3D42"/>
  </w:style>
  <w:style w:type="character" w:customStyle="1" w:styleId="CharDivNo">
    <w:name w:val="CharDivNo"/>
    <w:basedOn w:val="DefaultParagraphFont"/>
    <w:rsid w:val="001B3D42"/>
  </w:style>
  <w:style w:type="character" w:customStyle="1" w:styleId="CharDivText">
    <w:name w:val="CharDivText"/>
    <w:basedOn w:val="DefaultParagraphFont"/>
    <w:rsid w:val="001B3D42"/>
  </w:style>
  <w:style w:type="character" w:customStyle="1" w:styleId="CharPartNo">
    <w:name w:val="CharPartNo"/>
    <w:basedOn w:val="DefaultParagraphFont"/>
    <w:rsid w:val="001B3D42"/>
  </w:style>
  <w:style w:type="paragraph" w:customStyle="1" w:styleId="Placeholder">
    <w:name w:val="Placeholder"/>
    <w:basedOn w:val="Normal"/>
    <w:rsid w:val="001B3D42"/>
    <w:rPr>
      <w:sz w:val="10"/>
    </w:rPr>
  </w:style>
  <w:style w:type="paragraph" w:styleId="PlainText">
    <w:name w:val="Plain Text"/>
    <w:basedOn w:val="Normal"/>
    <w:rsid w:val="001B3D42"/>
    <w:rPr>
      <w:rFonts w:ascii="Courier New" w:hAnsi="Courier New"/>
      <w:sz w:val="20"/>
    </w:rPr>
  </w:style>
  <w:style w:type="character" w:customStyle="1" w:styleId="CharChapNo">
    <w:name w:val="CharChapNo"/>
    <w:basedOn w:val="DefaultParagraphFont"/>
    <w:rsid w:val="001B3D42"/>
  </w:style>
  <w:style w:type="character" w:customStyle="1" w:styleId="CharChapText">
    <w:name w:val="CharChapText"/>
    <w:basedOn w:val="DefaultParagraphFont"/>
    <w:rsid w:val="001B3D42"/>
  </w:style>
  <w:style w:type="character" w:customStyle="1" w:styleId="CharPartText">
    <w:name w:val="CharPartText"/>
    <w:basedOn w:val="DefaultParagraphFont"/>
    <w:rsid w:val="001B3D42"/>
  </w:style>
  <w:style w:type="paragraph" w:customStyle="1" w:styleId="RepubNo">
    <w:name w:val="RepubNo"/>
    <w:basedOn w:val="BillBasicHeading"/>
    <w:rsid w:val="001B3D42"/>
    <w:pPr>
      <w:keepNext w:val="0"/>
      <w:spacing w:before="600"/>
      <w:jc w:val="both"/>
    </w:pPr>
    <w:rPr>
      <w:sz w:val="26"/>
    </w:rPr>
  </w:style>
  <w:style w:type="paragraph" w:styleId="Signature">
    <w:name w:val="Signature"/>
    <w:basedOn w:val="Normal"/>
    <w:rsid w:val="001B3D42"/>
    <w:pPr>
      <w:ind w:left="4252"/>
    </w:pPr>
  </w:style>
  <w:style w:type="paragraph" w:customStyle="1" w:styleId="direction">
    <w:name w:val="direction"/>
    <w:basedOn w:val="BillBasic"/>
    <w:next w:val="AmainreturnSymb"/>
    <w:rsid w:val="001B3D42"/>
    <w:pPr>
      <w:ind w:left="1100"/>
    </w:pPr>
    <w:rPr>
      <w:i/>
    </w:rPr>
  </w:style>
  <w:style w:type="paragraph" w:customStyle="1" w:styleId="ActNo">
    <w:name w:val="ActNo"/>
    <w:basedOn w:val="BillBasicHeading"/>
    <w:rsid w:val="001B3D42"/>
    <w:pPr>
      <w:keepNext w:val="0"/>
      <w:tabs>
        <w:tab w:val="clear" w:pos="2600"/>
      </w:tabs>
      <w:spacing w:before="220"/>
    </w:pPr>
  </w:style>
  <w:style w:type="paragraph" w:customStyle="1" w:styleId="aParaNote">
    <w:name w:val="aParaNote"/>
    <w:basedOn w:val="BillBasic"/>
    <w:rsid w:val="001B3D42"/>
    <w:pPr>
      <w:ind w:left="2840" w:hanging="1240"/>
    </w:pPr>
    <w:rPr>
      <w:sz w:val="20"/>
    </w:rPr>
  </w:style>
  <w:style w:type="paragraph" w:customStyle="1" w:styleId="aExamNum">
    <w:name w:val="aExamNum"/>
    <w:basedOn w:val="aExam"/>
    <w:rsid w:val="001B3D42"/>
    <w:pPr>
      <w:ind w:left="1500" w:hanging="400"/>
    </w:pPr>
  </w:style>
  <w:style w:type="paragraph" w:customStyle="1" w:styleId="ShadedSchClause">
    <w:name w:val="Shaded Sch Clause"/>
    <w:basedOn w:val="Schclauseheading"/>
    <w:next w:val="direction"/>
    <w:rsid w:val="001B3D42"/>
    <w:pPr>
      <w:shd w:val="pct25" w:color="auto" w:fill="auto"/>
      <w:outlineLvl w:val="3"/>
    </w:pPr>
  </w:style>
  <w:style w:type="paragraph" w:customStyle="1" w:styleId="Minister">
    <w:name w:val="Minister"/>
    <w:basedOn w:val="BillBasic"/>
    <w:rsid w:val="001B3D42"/>
    <w:pPr>
      <w:spacing w:before="640"/>
      <w:jc w:val="right"/>
    </w:pPr>
    <w:rPr>
      <w:caps/>
    </w:rPr>
  </w:style>
  <w:style w:type="paragraph" w:customStyle="1" w:styleId="DateLine">
    <w:name w:val="DateLine"/>
    <w:basedOn w:val="BillBasic"/>
    <w:rsid w:val="001B3D42"/>
    <w:pPr>
      <w:tabs>
        <w:tab w:val="left" w:pos="4320"/>
      </w:tabs>
    </w:pPr>
  </w:style>
  <w:style w:type="paragraph" w:customStyle="1" w:styleId="madeunder">
    <w:name w:val="made under"/>
    <w:basedOn w:val="BillBasic"/>
    <w:rsid w:val="001B3D42"/>
    <w:pPr>
      <w:spacing w:before="240"/>
    </w:pPr>
  </w:style>
  <w:style w:type="paragraph" w:customStyle="1" w:styleId="NewAct">
    <w:name w:val="New Act"/>
    <w:basedOn w:val="Normal"/>
    <w:next w:val="Actdetails"/>
    <w:link w:val="NewActChar"/>
    <w:rsid w:val="001B3D42"/>
    <w:pPr>
      <w:keepNext/>
      <w:spacing w:before="180"/>
      <w:ind w:left="1100"/>
    </w:pPr>
    <w:rPr>
      <w:rFonts w:ascii="Arial" w:hAnsi="Arial"/>
      <w:b/>
      <w:sz w:val="20"/>
    </w:rPr>
  </w:style>
  <w:style w:type="paragraph" w:customStyle="1" w:styleId="Actdetails">
    <w:name w:val="Act details"/>
    <w:basedOn w:val="Normal"/>
    <w:rsid w:val="001B3D42"/>
    <w:pPr>
      <w:spacing w:before="20"/>
      <w:ind w:left="1400"/>
    </w:pPr>
    <w:rPr>
      <w:rFonts w:ascii="Arial" w:hAnsi="Arial"/>
      <w:sz w:val="20"/>
    </w:rPr>
  </w:style>
  <w:style w:type="paragraph" w:customStyle="1" w:styleId="EndNoteText">
    <w:name w:val="EndNoteText"/>
    <w:basedOn w:val="BillBasic"/>
    <w:rsid w:val="001B3D42"/>
    <w:pPr>
      <w:tabs>
        <w:tab w:val="left" w:pos="700"/>
        <w:tab w:val="right" w:pos="6160"/>
      </w:tabs>
      <w:spacing w:before="80"/>
      <w:ind w:left="700" w:hanging="700"/>
    </w:pPr>
    <w:rPr>
      <w:sz w:val="20"/>
    </w:rPr>
  </w:style>
  <w:style w:type="paragraph" w:customStyle="1" w:styleId="BillBasicItalics">
    <w:name w:val="BillBasicItalics"/>
    <w:basedOn w:val="BillBasic"/>
    <w:rsid w:val="001B3D42"/>
    <w:rPr>
      <w:i/>
    </w:rPr>
  </w:style>
  <w:style w:type="paragraph" w:customStyle="1" w:styleId="00SigningPage">
    <w:name w:val="00SigningPage"/>
    <w:basedOn w:val="Normal"/>
    <w:rsid w:val="001B3D42"/>
  </w:style>
  <w:style w:type="paragraph" w:customStyle="1" w:styleId="Aparareturn">
    <w:name w:val="A para return"/>
    <w:basedOn w:val="BillBasic"/>
    <w:rsid w:val="001B3D42"/>
    <w:pPr>
      <w:ind w:left="1600"/>
    </w:pPr>
  </w:style>
  <w:style w:type="paragraph" w:customStyle="1" w:styleId="Asubparareturn">
    <w:name w:val="A subpara return"/>
    <w:basedOn w:val="BillBasic"/>
    <w:rsid w:val="001B3D42"/>
    <w:pPr>
      <w:ind w:left="2100"/>
    </w:pPr>
  </w:style>
  <w:style w:type="paragraph" w:customStyle="1" w:styleId="CommentNum">
    <w:name w:val="CommentNum"/>
    <w:basedOn w:val="Comment"/>
    <w:rsid w:val="001B3D42"/>
    <w:pPr>
      <w:ind w:left="1800" w:hanging="1800"/>
    </w:pPr>
  </w:style>
  <w:style w:type="paragraph" w:customStyle="1" w:styleId="Amainbullet">
    <w:name w:val="A main bullet"/>
    <w:basedOn w:val="BillBasic"/>
    <w:rsid w:val="001B3D42"/>
    <w:pPr>
      <w:spacing w:before="60"/>
      <w:ind w:left="1500" w:hanging="400"/>
    </w:pPr>
  </w:style>
  <w:style w:type="paragraph" w:customStyle="1" w:styleId="Aparabullet">
    <w:name w:val="A para bullet"/>
    <w:basedOn w:val="BillBasic"/>
    <w:rsid w:val="001B3D42"/>
    <w:pPr>
      <w:spacing w:before="60"/>
      <w:ind w:left="2000" w:hanging="400"/>
    </w:pPr>
  </w:style>
  <w:style w:type="paragraph" w:customStyle="1" w:styleId="Asubparabullet">
    <w:name w:val="A subpara bullet"/>
    <w:basedOn w:val="BillBasic"/>
    <w:rsid w:val="001B3D42"/>
    <w:pPr>
      <w:spacing w:before="60"/>
      <w:ind w:left="2540" w:hanging="400"/>
    </w:pPr>
  </w:style>
  <w:style w:type="paragraph" w:customStyle="1" w:styleId="aDefpara">
    <w:name w:val="aDef para"/>
    <w:basedOn w:val="Apara"/>
    <w:rsid w:val="001B3D42"/>
  </w:style>
  <w:style w:type="paragraph" w:customStyle="1" w:styleId="aDefsubpara">
    <w:name w:val="aDef subpara"/>
    <w:basedOn w:val="Asubpara"/>
    <w:rsid w:val="001B3D42"/>
  </w:style>
  <w:style w:type="paragraph" w:customStyle="1" w:styleId="BillFor">
    <w:name w:val="BillFor"/>
    <w:basedOn w:val="BillBasicHeading"/>
    <w:rsid w:val="001B3D42"/>
    <w:pPr>
      <w:keepNext w:val="0"/>
      <w:spacing w:before="320"/>
      <w:jc w:val="both"/>
    </w:pPr>
    <w:rPr>
      <w:sz w:val="28"/>
    </w:rPr>
  </w:style>
  <w:style w:type="paragraph" w:customStyle="1" w:styleId="EnactingWordsRules">
    <w:name w:val="EnactingWordsRules"/>
    <w:basedOn w:val="EnactingWords"/>
    <w:rsid w:val="001B3D42"/>
    <w:pPr>
      <w:spacing w:before="240"/>
    </w:pPr>
  </w:style>
  <w:style w:type="paragraph" w:customStyle="1" w:styleId="Formula">
    <w:name w:val="Formula"/>
    <w:basedOn w:val="BillBasic"/>
    <w:rsid w:val="001B3D42"/>
    <w:pPr>
      <w:spacing w:line="260" w:lineRule="atLeast"/>
      <w:jc w:val="center"/>
    </w:pPr>
  </w:style>
  <w:style w:type="paragraph" w:customStyle="1" w:styleId="Idefpara">
    <w:name w:val="I def para"/>
    <w:basedOn w:val="Ipara"/>
    <w:rsid w:val="001B3D42"/>
  </w:style>
  <w:style w:type="paragraph" w:customStyle="1" w:styleId="Idefsubpara">
    <w:name w:val="I def subpara"/>
    <w:basedOn w:val="Isubpara"/>
    <w:rsid w:val="001B3D42"/>
  </w:style>
  <w:style w:type="paragraph" w:customStyle="1" w:styleId="Judges">
    <w:name w:val="Judges"/>
    <w:basedOn w:val="Minister"/>
    <w:rsid w:val="001B3D42"/>
    <w:pPr>
      <w:spacing w:before="180"/>
    </w:pPr>
  </w:style>
  <w:style w:type="paragraph" w:customStyle="1" w:styleId="CoverInForce">
    <w:name w:val="CoverInForce"/>
    <w:basedOn w:val="BillBasicHeading"/>
    <w:rsid w:val="001B3D42"/>
    <w:pPr>
      <w:keepNext w:val="0"/>
      <w:spacing w:before="400"/>
    </w:pPr>
    <w:rPr>
      <w:b w:val="0"/>
    </w:rPr>
  </w:style>
  <w:style w:type="paragraph" w:customStyle="1" w:styleId="LongTitle">
    <w:name w:val="LongTitle"/>
    <w:basedOn w:val="BillBasic"/>
    <w:rsid w:val="001B3D42"/>
    <w:pPr>
      <w:spacing w:before="300"/>
    </w:pPr>
  </w:style>
  <w:style w:type="paragraph" w:styleId="Subtitle">
    <w:name w:val="Subtitle"/>
    <w:basedOn w:val="Normal"/>
    <w:qFormat/>
    <w:rsid w:val="001B3D42"/>
    <w:pPr>
      <w:spacing w:after="60"/>
      <w:jc w:val="center"/>
      <w:outlineLvl w:val="1"/>
    </w:pPr>
    <w:rPr>
      <w:rFonts w:ascii="Arial" w:hAnsi="Arial"/>
    </w:rPr>
  </w:style>
  <w:style w:type="paragraph" w:customStyle="1" w:styleId="CoverActName">
    <w:name w:val="CoverActName"/>
    <w:basedOn w:val="BillBasicHeading"/>
    <w:rsid w:val="001B3D42"/>
    <w:pPr>
      <w:keepNext w:val="0"/>
      <w:spacing w:before="260"/>
    </w:pPr>
  </w:style>
  <w:style w:type="paragraph" w:customStyle="1" w:styleId="FormRule">
    <w:name w:val="FormRule"/>
    <w:basedOn w:val="Normal"/>
    <w:rsid w:val="001B3D42"/>
    <w:pPr>
      <w:pBdr>
        <w:top w:val="single" w:sz="4" w:space="1" w:color="auto"/>
      </w:pBdr>
      <w:spacing w:before="160" w:after="40"/>
      <w:ind w:left="3220" w:right="3260"/>
    </w:pPr>
    <w:rPr>
      <w:sz w:val="8"/>
    </w:rPr>
  </w:style>
  <w:style w:type="paragraph" w:customStyle="1" w:styleId="Notified">
    <w:name w:val="Notified"/>
    <w:basedOn w:val="BillBasic"/>
    <w:rsid w:val="001B3D42"/>
    <w:pPr>
      <w:spacing w:before="360"/>
      <w:jc w:val="right"/>
    </w:pPr>
    <w:rPr>
      <w:i/>
    </w:rPr>
  </w:style>
  <w:style w:type="paragraph" w:customStyle="1" w:styleId="IDict-Heading">
    <w:name w:val="I Dict-Heading"/>
    <w:basedOn w:val="BillBasicHeading"/>
    <w:rsid w:val="001B3D42"/>
    <w:pPr>
      <w:spacing w:before="320"/>
      <w:ind w:left="2600" w:hanging="2600"/>
      <w:jc w:val="both"/>
    </w:pPr>
    <w:rPr>
      <w:sz w:val="34"/>
    </w:rPr>
  </w:style>
  <w:style w:type="paragraph" w:customStyle="1" w:styleId="03ScheduleLandscape">
    <w:name w:val="03ScheduleLandscape"/>
    <w:basedOn w:val="Normal"/>
    <w:rsid w:val="001B3D42"/>
  </w:style>
  <w:style w:type="paragraph" w:customStyle="1" w:styleId="aNoteBullet">
    <w:name w:val="aNoteBullet"/>
    <w:basedOn w:val="aNoteSymb"/>
    <w:rsid w:val="001B3D42"/>
    <w:pPr>
      <w:tabs>
        <w:tab w:val="left" w:pos="2200"/>
      </w:tabs>
      <w:spacing w:before="60"/>
      <w:ind w:left="2600" w:hanging="700"/>
    </w:pPr>
  </w:style>
  <w:style w:type="paragraph" w:customStyle="1" w:styleId="aParaNoteBullet">
    <w:name w:val="aParaNoteBullet"/>
    <w:basedOn w:val="aParaNote"/>
    <w:rsid w:val="001B3D42"/>
    <w:pPr>
      <w:tabs>
        <w:tab w:val="left" w:pos="2700"/>
      </w:tabs>
      <w:spacing w:before="60"/>
      <w:ind w:left="3100" w:hanging="700"/>
    </w:pPr>
  </w:style>
  <w:style w:type="paragraph" w:customStyle="1" w:styleId="SchSubClause">
    <w:name w:val="Sch SubClause"/>
    <w:basedOn w:val="Schclauseheading"/>
    <w:rsid w:val="001B3D42"/>
    <w:rPr>
      <w:b w:val="0"/>
    </w:rPr>
  </w:style>
  <w:style w:type="paragraph" w:customStyle="1" w:styleId="Asamby">
    <w:name w:val="As am by"/>
    <w:basedOn w:val="Normal"/>
    <w:next w:val="Normal"/>
    <w:rsid w:val="001B3D42"/>
    <w:pPr>
      <w:spacing w:before="240"/>
      <w:ind w:left="1100"/>
    </w:pPr>
    <w:rPr>
      <w:rFonts w:ascii="Arial" w:hAnsi="Arial"/>
      <w:sz w:val="20"/>
    </w:rPr>
  </w:style>
  <w:style w:type="paragraph" w:customStyle="1" w:styleId="AmdtsEntries">
    <w:name w:val="AmdtsEntries"/>
    <w:basedOn w:val="BillBasicHeading"/>
    <w:rsid w:val="001B3D4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3D42"/>
    <w:pPr>
      <w:tabs>
        <w:tab w:val="clear" w:pos="2600"/>
        <w:tab w:val="left" w:pos="0"/>
      </w:tabs>
      <w:ind w:left="2480" w:hanging="2960"/>
    </w:pPr>
  </w:style>
  <w:style w:type="character" w:customStyle="1" w:styleId="charBold">
    <w:name w:val="charBold"/>
    <w:basedOn w:val="DefaultParagraphFont"/>
    <w:rsid w:val="001B3D42"/>
    <w:rPr>
      <w:b/>
    </w:rPr>
  </w:style>
  <w:style w:type="paragraph" w:customStyle="1" w:styleId="AmdtsEntryHd">
    <w:name w:val="AmdtsEntryHd"/>
    <w:basedOn w:val="BillBasicHeading"/>
    <w:next w:val="AmdtsEntries"/>
    <w:rsid w:val="001B3D42"/>
    <w:pPr>
      <w:tabs>
        <w:tab w:val="clear" w:pos="2600"/>
      </w:tabs>
      <w:spacing w:before="120"/>
      <w:ind w:left="1100"/>
    </w:pPr>
    <w:rPr>
      <w:sz w:val="18"/>
    </w:rPr>
  </w:style>
  <w:style w:type="paragraph" w:customStyle="1" w:styleId="EndNoteParas">
    <w:name w:val="EndNoteParas"/>
    <w:basedOn w:val="EndNoteTextEPS"/>
    <w:rsid w:val="001B3D42"/>
    <w:pPr>
      <w:tabs>
        <w:tab w:val="right" w:pos="1432"/>
      </w:tabs>
      <w:ind w:left="1840" w:hanging="1840"/>
    </w:pPr>
  </w:style>
  <w:style w:type="paragraph" w:customStyle="1" w:styleId="EndNoteTextEPS">
    <w:name w:val="EndNoteTextEPS"/>
    <w:basedOn w:val="Normal"/>
    <w:rsid w:val="001B3D42"/>
    <w:pPr>
      <w:spacing w:before="60"/>
      <w:ind w:left="1100"/>
      <w:jc w:val="both"/>
    </w:pPr>
    <w:rPr>
      <w:sz w:val="20"/>
    </w:rPr>
  </w:style>
  <w:style w:type="paragraph" w:customStyle="1" w:styleId="NewReg">
    <w:name w:val="New Reg"/>
    <w:basedOn w:val="NewAct"/>
    <w:next w:val="Actdetails"/>
    <w:rsid w:val="001B3D42"/>
  </w:style>
  <w:style w:type="paragraph" w:customStyle="1" w:styleId="aExamPara">
    <w:name w:val="aExamPara"/>
    <w:basedOn w:val="aExam"/>
    <w:rsid w:val="001B3D42"/>
    <w:pPr>
      <w:tabs>
        <w:tab w:val="right" w:pos="1720"/>
        <w:tab w:val="left" w:pos="2000"/>
        <w:tab w:val="left" w:pos="2300"/>
      </w:tabs>
      <w:ind w:left="2400" w:hanging="1300"/>
    </w:pPr>
  </w:style>
  <w:style w:type="paragraph" w:customStyle="1" w:styleId="Endnote3">
    <w:name w:val="Endnote3"/>
    <w:basedOn w:val="Normal"/>
    <w:rsid w:val="001B3D4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3D42"/>
  </w:style>
  <w:style w:type="character" w:customStyle="1" w:styleId="charTableText">
    <w:name w:val="charTableText"/>
    <w:basedOn w:val="DefaultParagraphFont"/>
    <w:rsid w:val="001B3D42"/>
  </w:style>
  <w:style w:type="paragraph" w:customStyle="1" w:styleId="TLegEntries">
    <w:name w:val="TLegEntries"/>
    <w:basedOn w:val="Normal"/>
    <w:rsid w:val="001B3D4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3D42"/>
    <w:pPr>
      <w:tabs>
        <w:tab w:val="clear" w:pos="2600"/>
        <w:tab w:val="left" w:leader="dot" w:pos="2700"/>
      </w:tabs>
      <w:ind w:left="2700" w:hanging="2000"/>
    </w:pPr>
    <w:rPr>
      <w:sz w:val="18"/>
    </w:rPr>
  </w:style>
  <w:style w:type="character" w:customStyle="1" w:styleId="charItals">
    <w:name w:val="charItals"/>
    <w:basedOn w:val="DefaultParagraphFont"/>
    <w:rsid w:val="001B3D42"/>
    <w:rPr>
      <w:i/>
    </w:rPr>
  </w:style>
  <w:style w:type="character" w:customStyle="1" w:styleId="charBoldItals">
    <w:name w:val="charBoldItals"/>
    <w:basedOn w:val="DefaultParagraphFont"/>
    <w:rsid w:val="001B3D42"/>
    <w:rPr>
      <w:b/>
      <w:i/>
    </w:rPr>
  </w:style>
  <w:style w:type="character" w:customStyle="1" w:styleId="charUnderline">
    <w:name w:val="charUnderline"/>
    <w:basedOn w:val="DefaultParagraphFont"/>
    <w:rsid w:val="001B3D42"/>
    <w:rPr>
      <w:u w:val="single"/>
    </w:rPr>
  </w:style>
  <w:style w:type="paragraph" w:customStyle="1" w:styleId="CoverText">
    <w:name w:val="CoverText"/>
    <w:basedOn w:val="Normal"/>
    <w:uiPriority w:val="99"/>
    <w:rsid w:val="001B3D42"/>
    <w:pPr>
      <w:spacing w:before="100"/>
      <w:jc w:val="both"/>
    </w:pPr>
    <w:rPr>
      <w:sz w:val="20"/>
    </w:rPr>
  </w:style>
  <w:style w:type="paragraph" w:customStyle="1" w:styleId="CoverHeading">
    <w:name w:val="CoverHeading"/>
    <w:basedOn w:val="Normal"/>
    <w:rsid w:val="001B3D42"/>
    <w:rPr>
      <w:rFonts w:ascii="Arial" w:hAnsi="Arial"/>
      <w:b/>
    </w:rPr>
  </w:style>
  <w:style w:type="paragraph" w:customStyle="1" w:styleId="TableHd">
    <w:name w:val="TableHd"/>
    <w:basedOn w:val="Normal"/>
    <w:rsid w:val="001B3D42"/>
    <w:pPr>
      <w:keepNext/>
      <w:spacing w:before="300"/>
      <w:ind w:left="1200" w:hanging="1200"/>
    </w:pPr>
    <w:rPr>
      <w:rFonts w:ascii="Arial" w:hAnsi="Arial"/>
      <w:b/>
      <w:sz w:val="20"/>
    </w:rPr>
  </w:style>
  <w:style w:type="paragraph" w:customStyle="1" w:styleId="OldAmdt2ndLine">
    <w:name w:val="OldAmdt2ndLine"/>
    <w:basedOn w:val="OldAmdtsEntries"/>
    <w:rsid w:val="001B3D42"/>
    <w:pPr>
      <w:tabs>
        <w:tab w:val="left" w:pos="2700"/>
      </w:tabs>
      <w:spacing w:before="0"/>
    </w:pPr>
  </w:style>
  <w:style w:type="paragraph" w:customStyle="1" w:styleId="EarlierRepubEntries">
    <w:name w:val="EarlierRepubEntries"/>
    <w:basedOn w:val="Normal"/>
    <w:rsid w:val="001B3D42"/>
    <w:pPr>
      <w:spacing w:before="60" w:after="60"/>
    </w:pPr>
    <w:rPr>
      <w:rFonts w:ascii="Arial" w:hAnsi="Arial"/>
      <w:sz w:val="18"/>
    </w:rPr>
  </w:style>
  <w:style w:type="paragraph" w:customStyle="1" w:styleId="RenumProvEntries">
    <w:name w:val="RenumProvEntries"/>
    <w:basedOn w:val="Normal"/>
    <w:rsid w:val="001B3D42"/>
    <w:pPr>
      <w:spacing w:before="60"/>
    </w:pPr>
    <w:rPr>
      <w:rFonts w:ascii="Arial" w:hAnsi="Arial"/>
      <w:sz w:val="20"/>
    </w:rPr>
  </w:style>
  <w:style w:type="paragraph" w:customStyle="1" w:styleId="aExamNumText">
    <w:name w:val="aExamNumText"/>
    <w:basedOn w:val="aExam"/>
    <w:rsid w:val="001B3D42"/>
    <w:pPr>
      <w:ind w:left="1500"/>
    </w:pPr>
  </w:style>
  <w:style w:type="paragraph" w:customStyle="1" w:styleId="aNotePara">
    <w:name w:val="aNotePara"/>
    <w:basedOn w:val="aNote"/>
    <w:rsid w:val="001B3D42"/>
    <w:pPr>
      <w:tabs>
        <w:tab w:val="right" w:pos="2140"/>
        <w:tab w:val="left" w:pos="2400"/>
      </w:tabs>
      <w:spacing w:before="60"/>
      <w:ind w:left="2400" w:hanging="1300"/>
    </w:pPr>
  </w:style>
  <w:style w:type="paragraph" w:customStyle="1" w:styleId="aParaNotePara">
    <w:name w:val="aParaNotePara"/>
    <w:basedOn w:val="aNoteParaSymb"/>
    <w:rsid w:val="001B3D42"/>
    <w:pPr>
      <w:tabs>
        <w:tab w:val="clear" w:pos="2140"/>
        <w:tab w:val="clear" w:pos="2400"/>
        <w:tab w:val="right" w:pos="2644"/>
      </w:tabs>
      <w:ind w:left="3320" w:hanging="1720"/>
    </w:pPr>
  </w:style>
  <w:style w:type="paragraph" w:customStyle="1" w:styleId="aExamBullet">
    <w:name w:val="aExamBullet"/>
    <w:basedOn w:val="aExam"/>
    <w:rsid w:val="001B3D42"/>
    <w:pPr>
      <w:tabs>
        <w:tab w:val="left" w:pos="1500"/>
        <w:tab w:val="left" w:pos="2300"/>
      </w:tabs>
      <w:ind w:left="1900" w:hanging="800"/>
    </w:pPr>
  </w:style>
  <w:style w:type="paragraph" w:customStyle="1" w:styleId="CoverSubHdg">
    <w:name w:val="CoverSubHdg"/>
    <w:basedOn w:val="CoverHeading"/>
    <w:rsid w:val="001B3D42"/>
    <w:pPr>
      <w:spacing w:before="120"/>
    </w:pPr>
    <w:rPr>
      <w:sz w:val="20"/>
    </w:rPr>
  </w:style>
  <w:style w:type="paragraph" w:customStyle="1" w:styleId="CoverTextPara">
    <w:name w:val="CoverTextPara"/>
    <w:basedOn w:val="CoverText"/>
    <w:rsid w:val="001B3D42"/>
    <w:pPr>
      <w:tabs>
        <w:tab w:val="right" w:pos="600"/>
        <w:tab w:val="left" w:pos="840"/>
      </w:tabs>
      <w:ind w:left="840" w:hanging="840"/>
    </w:pPr>
  </w:style>
  <w:style w:type="paragraph" w:customStyle="1" w:styleId="AH5SecSymb">
    <w:name w:val="A H5 Sec Symb"/>
    <w:basedOn w:val="AH5Sec"/>
    <w:next w:val="Amain"/>
    <w:rsid w:val="001B3D42"/>
    <w:pPr>
      <w:tabs>
        <w:tab w:val="clear" w:pos="1100"/>
        <w:tab w:val="left" w:pos="0"/>
      </w:tabs>
      <w:ind w:hanging="1580"/>
    </w:pPr>
  </w:style>
  <w:style w:type="character" w:customStyle="1" w:styleId="charSymb">
    <w:name w:val="charSymb"/>
    <w:basedOn w:val="DefaultParagraphFont"/>
    <w:rsid w:val="001B3D42"/>
    <w:rPr>
      <w:rFonts w:ascii="Arial" w:hAnsi="Arial"/>
      <w:sz w:val="24"/>
      <w:bdr w:val="single" w:sz="4" w:space="0" w:color="auto"/>
    </w:rPr>
  </w:style>
  <w:style w:type="paragraph" w:customStyle="1" w:styleId="AH3DivSymb">
    <w:name w:val="A H3 Div Symb"/>
    <w:basedOn w:val="AH3Div"/>
    <w:next w:val="AH5Sec"/>
    <w:rsid w:val="001B3D42"/>
    <w:pPr>
      <w:tabs>
        <w:tab w:val="clear" w:pos="2600"/>
        <w:tab w:val="left" w:pos="0"/>
      </w:tabs>
      <w:ind w:left="2480" w:hanging="2960"/>
    </w:pPr>
  </w:style>
  <w:style w:type="paragraph" w:customStyle="1" w:styleId="AH4SubDivSymb">
    <w:name w:val="A H4 SubDiv Symb"/>
    <w:basedOn w:val="AH4SubDiv"/>
    <w:next w:val="AH5Sec"/>
    <w:rsid w:val="001B3D42"/>
    <w:pPr>
      <w:tabs>
        <w:tab w:val="clear" w:pos="2600"/>
        <w:tab w:val="left" w:pos="0"/>
      </w:tabs>
      <w:ind w:left="2480" w:hanging="2960"/>
    </w:pPr>
  </w:style>
  <w:style w:type="paragraph" w:customStyle="1" w:styleId="Dict-HeadingSymb">
    <w:name w:val="Dict-Heading Symb"/>
    <w:basedOn w:val="Dict-Heading"/>
    <w:rsid w:val="001B3D42"/>
    <w:pPr>
      <w:tabs>
        <w:tab w:val="left" w:pos="0"/>
      </w:tabs>
      <w:ind w:left="2480" w:hanging="2960"/>
    </w:pPr>
  </w:style>
  <w:style w:type="paragraph" w:customStyle="1" w:styleId="Sched-headingSymb">
    <w:name w:val="Sched-heading Symb"/>
    <w:basedOn w:val="Sched-heading"/>
    <w:rsid w:val="001B3D42"/>
    <w:pPr>
      <w:tabs>
        <w:tab w:val="left" w:pos="0"/>
      </w:tabs>
      <w:ind w:left="2480" w:hanging="2960"/>
    </w:pPr>
  </w:style>
  <w:style w:type="paragraph" w:customStyle="1" w:styleId="Sched-PartSymb">
    <w:name w:val="Sched-Part Symb"/>
    <w:basedOn w:val="Sched-Part"/>
    <w:rsid w:val="001B3D42"/>
    <w:pPr>
      <w:tabs>
        <w:tab w:val="left" w:pos="0"/>
      </w:tabs>
      <w:ind w:left="2480" w:hanging="2960"/>
    </w:pPr>
  </w:style>
  <w:style w:type="paragraph" w:customStyle="1" w:styleId="Sched-FormSymb">
    <w:name w:val="Sched-Form Symb"/>
    <w:basedOn w:val="Sched-Form"/>
    <w:rsid w:val="001B3D42"/>
    <w:pPr>
      <w:tabs>
        <w:tab w:val="left" w:pos="0"/>
      </w:tabs>
      <w:ind w:left="2480" w:hanging="2960"/>
    </w:pPr>
  </w:style>
  <w:style w:type="paragraph" w:customStyle="1" w:styleId="SchclauseheadingSymb">
    <w:name w:val="Sch clause heading Symb"/>
    <w:basedOn w:val="Schclauseheading"/>
    <w:rsid w:val="001B3D42"/>
    <w:pPr>
      <w:tabs>
        <w:tab w:val="left" w:pos="0"/>
      </w:tabs>
      <w:ind w:left="980" w:hanging="1460"/>
    </w:pPr>
  </w:style>
  <w:style w:type="paragraph" w:customStyle="1" w:styleId="TLegAsAmBy">
    <w:name w:val="TLegAsAmBy"/>
    <w:basedOn w:val="TLegEntries"/>
    <w:rsid w:val="001B3D42"/>
    <w:pPr>
      <w:ind w:firstLine="0"/>
    </w:pPr>
    <w:rPr>
      <w:b/>
    </w:rPr>
  </w:style>
  <w:style w:type="paragraph" w:customStyle="1" w:styleId="MinisterWord">
    <w:name w:val="MinisterWord"/>
    <w:basedOn w:val="Normal"/>
    <w:rsid w:val="001B3D42"/>
    <w:pPr>
      <w:spacing w:before="60"/>
      <w:jc w:val="right"/>
    </w:pPr>
  </w:style>
  <w:style w:type="paragraph" w:customStyle="1" w:styleId="TableColHd">
    <w:name w:val="TableColHd"/>
    <w:basedOn w:val="Normal"/>
    <w:rsid w:val="001B3D42"/>
    <w:pPr>
      <w:keepNext/>
      <w:spacing w:after="60"/>
    </w:pPr>
    <w:rPr>
      <w:rFonts w:ascii="Arial" w:hAnsi="Arial"/>
      <w:b/>
      <w:sz w:val="18"/>
    </w:rPr>
  </w:style>
  <w:style w:type="paragraph" w:customStyle="1" w:styleId="00Spine">
    <w:name w:val="00Spine"/>
    <w:basedOn w:val="Normal"/>
    <w:rsid w:val="001B3D42"/>
  </w:style>
  <w:style w:type="paragraph" w:customStyle="1" w:styleId="AuthorisedBlock">
    <w:name w:val="AuthorisedBlock"/>
    <w:basedOn w:val="Normal"/>
    <w:rsid w:val="001B3D42"/>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1B3D42"/>
    <w:pPr>
      <w:spacing w:after="60"/>
      <w:ind w:left="2800"/>
    </w:pPr>
    <w:rPr>
      <w:rFonts w:ascii="ACTCrest" w:hAnsi="ACTCrest"/>
      <w:sz w:val="216"/>
    </w:rPr>
  </w:style>
  <w:style w:type="paragraph" w:customStyle="1" w:styleId="Actbullet">
    <w:name w:val="Act bullet"/>
    <w:basedOn w:val="Normal"/>
    <w:uiPriority w:val="99"/>
    <w:rsid w:val="001B3D42"/>
    <w:pPr>
      <w:numPr>
        <w:numId w:val="23"/>
      </w:numPr>
      <w:tabs>
        <w:tab w:val="left" w:pos="900"/>
      </w:tabs>
      <w:spacing w:before="20"/>
      <w:ind w:right="-60"/>
    </w:pPr>
    <w:rPr>
      <w:rFonts w:ascii="Arial" w:hAnsi="Arial"/>
      <w:sz w:val="18"/>
    </w:rPr>
  </w:style>
  <w:style w:type="paragraph" w:customStyle="1" w:styleId="Actbulletshaded">
    <w:name w:val="Act bullet shaded"/>
    <w:basedOn w:val="Actbullet"/>
    <w:rsid w:val="00085A12"/>
    <w:pPr>
      <w:shd w:val="pct15" w:color="auto" w:fill="FFFFFF"/>
    </w:pPr>
  </w:style>
  <w:style w:type="paragraph" w:customStyle="1" w:styleId="Actdetailsshaded">
    <w:name w:val="Act details shaded"/>
    <w:basedOn w:val="Actdetails"/>
    <w:rsid w:val="00085A12"/>
    <w:pPr>
      <w:shd w:val="pct15" w:color="auto" w:fill="FFFFFF"/>
      <w:spacing w:before="0"/>
    </w:pPr>
  </w:style>
  <w:style w:type="paragraph" w:customStyle="1" w:styleId="AmdtsEntriesDefL2">
    <w:name w:val="AmdtsEntriesDefL2"/>
    <w:basedOn w:val="Normal"/>
    <w:rsid w:val="001B3D42"/>
    <w:pPr>
      <w:tabs>
        <w:tab w:val="left" w:pos="3000"/>
      </w:tabs>
      <w:ind w:left="3100" w:hanging="2000"/>
    </w:pPr>
    <w:rPr>
      <w:rFonts w:ascii="Arial" w:hAnsi="Arial"/>
      <w:sz w:val="18"/>
    </w:rPr>
  </w:style>
  <w:style w:type="paragraph" w:customStyle="1" w:styleId="AmdtEntries">
    <w:name w:val="AmdtEntries"/>
    <w:basedOn w:val="BillBasicHeading"/>
    <w:rsid w:val="001B3D42"/>
    <w:pPr>
      <w:keepNext w:val="0"/>
      <w:tabs>
        <w:tab w:val="clear" w:pos="2600"/>
      </w:tabs>
      <w:spacing w:before="0"/>
      <w:ind w:left="3200" w:hanging="2100"/>
    </w:pPr>
    <w:rPr>
      <w:sz w:val="18"/>
    </w:rPr>
  </w:style>
  <w:style w:type="paragraph" w:customStyle="1" w:styleId="PenaltyPara">
    <w:name w:val="PenaltyPara"/>
    <w:basedOn w:val="Normal"/>
    <w:rsid w:val="001B3D42"/>
    <w:pPr>
      <w:tabs>
        <w:tab w:val="right" w:pos="1360"/>
      </w:tabs>
      <w:spacing w:before="60"/>
      <w:ind w:left="1600" w:hanging="1600"/>
      <w:jc w:val="both"/>
    </w:pPr>
  </w:style>
  <w:style w:type="paragraph" w:customStyle="1" w:styleId="06Copyright">
    <w:name w:val="06Copyright"/>
    <w:basedOn w:val="Normal"/>
    <w:rsid w:val="001B3D42"/>
  </w:style>
  <w:style w:type="paragraph" w:customStyle="1" w:styleId="AFHdg">
    <w:name w:val="AFHdg"/>
    <w:basedOn w:val="BillBasicHeading"/>
    <w:rsid w:val="001B3D42"/>
    <w:rPr>
      <w:b w:val="0"/>
      <w:sz w:val="32"/>
    </w:rPr>
  </w:style>
  <w:style w:type="paragraph" w:customStyle="1" w:styleId="LegHistNote">
    <w:name w:val="LegHistNote"/>
    <w:basedOn w:val="Actdetails"/>
    <w:rsid w:val="001B3D42"/>
    <w:pPr>
      <w:spacing w:before="60"/>
      <w:ind w:left="2700" w:right="-60" w:hanging="1300"/>
    </w:pPr>
    <w:rPr>
      <w:sz w:val="18"/>
    </w:rPr>
  </w:style>
  <w:style w:type="paragraph" w:customStyle="1" w:styleId="MH1Chapter">
    <w:name w:val="M H1 Chapter"/>
    <w:basedOn w:val="AH1Chapter"/>
    <w:rsid w:val="001B3D42"/>
    <w:pPr>
      <w:tabs>
        <w:tab w:val="clear" w:pos="2600"/>
        <w:tab w:val="left" w:pos="2720"/>
      </w:tabs>
      <w:ind w:left="4000" w:hanging="3300"/>
    </w:pPr>
  </w:style>
  <w:style w:type="paragraph" w:customStyle="1" w:styleId="ModH1Chapter">
    <w:name w:val="Mod H1 Chapter"/>
    <w:basedOn w:val="IH1ChapSymb"/>
    <w:rsid w:val="001B3D42"/>
    <w:pPr>
      <w:tabs>
        <w:tab w:val="clear" w:pos="2600"/>
        <w:tab w:val="left" w:pos="3300"/>
      </w:tabs>
      <w:ind w:left="3300"/>
    </w:pPr>
  </w:style>
  <w:style w:type="paragraph" w:customStyle="1" w:styleId="ModH2Part">
    <w:name w:val="Mod H2 Part"/>
    <w:basedOn w:val="IH2PartSymb"/>
    <w:rsid w:val="001B3D42"/>
    <w:pPr>
      <w:tabs>
        <w:tab w:val="clear" w:pos="2600"/>
        <w:tab w:val="left" w:pos="3300"/>
      </w:tabs>
      <w:ind w:left="3300"/>
    </w:pPr>
  </w:style>
  <w:style w:type="paragraph" w:customStyle="1" w:styleId="ModH3Div">
    <w:name w:val="Mod H3 Div"/>
    <w:basedOn w:val="IH3DivSymb"/>
    <w:rsid w:val="001B3D42"/>
    <w:pPr>
      <w:tabs>
        <w:tab w:val="clear" w:pos="2600"/>
        <w:tab w:val="left" w:pos="3300"/>
      </w:tabs>
      <w:ind w:left="3300"/>
    </w:pPr>
  </w:style>
  <w:style w:type="paragraph" w:customStyle="1" w:styleId="ModH4SubDiv">
    <w:name w:val="Mod H4 SubDiv"/>
    <w:basedOn w:val="IH4SubDivSymb"/>
    <w:rsid w:val="001B3D42"/>
    <w:pPr>
      <w:tabs>
        <w:tab w:val="clear" w:pos="2600"/>
        <w:tab w:val="left" w:pos="3300"/>
      </w:tabs>
      <w:ind w:left="3300"/>
    </w:pPr>
  </w:style>
  <w:style w:type="paragraph" w:customStyle="1" w:styleId="ModH5Sec">
    <w:name w:val="Mod H5 Sec"/>
    <w:basedOn w:val="IH5SecSymb"/>
    <w:rsid w:val="001B3D42"/>
    <w:pPr>
      <w:tabs>
        <w:tab w:val="clear" w:pos="1100"/>
        <w:tab w:val="left" w:pos="1800"/>
      </w:tabs>
      <w:ind w:left="2200"/>
    </w:pPr>
  </w:style>
  <w:style w:type="paragraph" w:customStyle="1" w:styleId="Modmain">
    <w:name w:val="Mod main"/>
    <w:basedOn w:val="Amain"/>
    <w:rsid w:val="001B3D42"/>
    <w:pPr>
      <w:tabs>
        <w:tab w:val="clear" w:pos="900"/>
        <w:tab w:val="clear" w:pos="1100"/>
        <w:tab w:val="right" w:pos="1600"/>
        <w:tab w:val="left" w:pos="1800"/>
      </w:tabs>
      <w:ind w:left="2200"/>
    </w:pPr>
  </w:style>
  <w:style w:type="paragraph" w:customStyle="1" w:styleId="Modpara">
    <w:name w:val="Mod para"/>
    <w:basedOn w:val="BillBasic"/>
    <w:rsid w:val="001B3D42"/>
    <w:pPr>
      <w:tabs>
        <w:tab w:val="right" w:pos="2100"/>
        <w:tab w:val="left" w:pos="2300"/>
      </w:tabs>
      <w:ind w:left="2700" w:hanging="1600"/>
      <w:outlineLvl w:val="6"/>
    </w:pPr>
  </w:style>
  <w:style w:type="paragraph" w:customStyle="1" w:styleId="Modsubpara">
    <w:name w:val="Mod subpara"/>
    <w:basedOn w:val="Asubpara"/>
    <w:rsid w:val="001B3D42"/>
    <w:pPr>
      <w:tabs>
        <w:tab w:val="clear" w:pos="1900"/>
        <w:tab w:val="clear" w:pos="2100"/>
        <w:tab w:val="right" w:pos="2640"/>
        <w:tab w:val="left" w:pos="2840"/>
      </w:tabs>
      <w:ind w:left="3240" w:hanging="2140"/>
    </w:pPr>
  </w:style>
  <w:style w:type="paragraph" w:customStyle="1" w:styleId="Modsubsubpara">
    <w:name w:val="Mod subsubpara"/>
    <w:basedOn w:val="AsubsubparaSymb"/>
    <w:rsid w:val="001B3D42"/>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3D42"/>
    <w:pPr>
      <w:ind w:left="1800"/>
    </w:pPr>
  </w:style>
  <w:style w:type="paragraph" w:customStyle="1" w:styleId="Modparareturn">
    <w:name w:val="Mod para return"/>
    <w:basedOn w:val="AparareturnSymb"/>
    <w:rsid w:val="001B3D42"/>
    <w:pPr>
      <w:ind w:left="2300"/>
    </w:pPr>
  </w:style>
  <w:style w:type="paragraph" w:customStyle="1" w:styleId="Modsubparareturn">
    <w:name w:val="Mod subpara return"/>
    <w:basedOn w:val="AsubparareturnSymb"/>
    <w:rsid w:val="001B3D42"/>
    <w:pPr>
      <w:ind w:left="3040"/>
    </w:pPr>
  </w:style>
  <w:style w:type="paragraph" w:customStyle="1" w:styleId="Modref">
    <w:name w:val="Mod ref"/>
    <w:basedOn w:val="refSymb"/>
    <w:rsid w:val="001B3D42"/>
    <w:pPr>
      <w:ind w:left="1100"/>
    </w:pPr>
  </w:style>
  <w:style w:type="paragraph" w:customStyle="1" w:styleId="ModaNote">
    <w:name w:val="Mod aNote"/>
    <w:basedOn w:val="aNoteSymb"/>
    <w:rsid w:val="001B3D42"/>
    <w:pPr>
      <w:tabs>
        <w:tab w:val="left" w:pos="2600"/>
      </w:tabs>
      <w:ind w:left="2600"/>
    </w:pPr>
  </w:style>
  <w:style w:type="paragraph" w:customStyle="1" w:styleId="ModNote">
    <w:name w:val="Mod Note"/>
    <w:basedOn w:val="aNoteSymb"/>
    <w:rsid w:val="001B3D42"/>
    <w:pPr>
      <w:tabs>
        <w:tab w:val="left" w:pos="2600"/>
      </w:tabs>
      <w:ind w:left="2600"/>
    </w:pPr>
  </w:style>
  <w:style w:type="paragraph" w:customStyle="1" w:styleId="ApprFormHd">
    <w:name w:val="ApprFormHd"/>
    <w:basedOn w:val="Sched-heading"/>
    <w:rsid w:val="001B3D42"/>
    <w:pPr>
      <w:ind w:left="0" w:firstLine="0"/>
    </w:pPr>
  </w:style>
  <w:style w:type="paragraph" w:customStyle="1" w:styleId="Letterhead">
    <w:name w:val="Letterhead"/>
    <w:rsid w:val="00085A12"/>
    <w:pPr>
      <w:widowControl w:val="0"/>
      <w:spacing w:after="180"/>
      <w:jc w:val="right"/>
    </w:pPr>
    <w:rPr>
      <w:rFonts w:ascii="Arial" w:hAnsi="Arial" w:cs="Arial"/>
      <w:sz w:val="32"/>
      <w:szCs w:val="32"/>
      <w:lang w:eastAsia="en-US"/>
    </w:rPr>
  </w:style>
  <w:style w:type="paragraph" w:customStyle="1" w:styleId="Status">
    <w:name w:val="Status"/>
    <w:basedOn w:val="Normal"/>
    <w:rsid w:val="001B3D42"/>
    <w:pPr>
      <w:spacing w:before="280"/>
      <w:jc w:val="center"/>
    </w:pPr>
    <w:rPr>
      <w:rFonts w:ascii="Arial" w:hAnsi="Arial"/>
      <w:sz w:val="14"/>
    </w:rPr>
  </w:style>
  <w:style w:type="paragraph" w:customStyle="1" w:styleId="EPSCoverTop">
    <w:name w:val="EPSCoverTop"/>
    <w:basedOn w:val="Normal"/>
    <w:rsid w:val="001B3D42"/>
    <w:pPr>
      <w:jc w:val="right"/>
    </w:pPr>
    <w:rPr>
      <w:rFonts w:ascii="Arial" w:hAnsi="Arial"/>
      <w:sz w:val="20"/>
    </w:rPr>
  </w:style>
  <w:style w:type="paragraph" w:customStyle="1" w:styleId="EarlierRepubHdg">
    <w:name w:val="EarlierRepubHdg"/>
    <w:basedOn w:val="Normal"/>
    <w:rsid w:val="001B3D42"/>
    <w:pPr>
      <w:keepNext/>
    </w:pPr>
    <w:rPr>
      <w:rFonts w:ascii="Arial" w:hAnsi="Arial"/>
      <w:b/>
      <w:sz w:val="20"/>
    </w:rPr>
  </w:style>
  <w:style w:type="paragraph" w:customStyle="1" w:styleId="RenumProvHdg">
    <w:name w:val="RenumProvHdg"/>
    <w:basedOn w:val="Normal"/>
    <w:rsid w:val="001B3D42"/>
    <w:rPr>
      <w:rFonts w:ascii="Arial" w:hAnsi="Arial"/>
      <w:b/>
      <w:sz w:val="22"/>
    </w:rPr>
  </w:style>
  <w:style w:type="paragraph" w:customStyle="1" w:styleId="RenumProvHeader">
    <w:name w:val="RenumProvHeader"/>
    <w:basedOn w:val="Normal"/>
    <w:rsid w:val="001B3D42"/>
    <w:rPr>
      <w:rFonts w:ascii="Arial" w:hAnsi="Arial"/>
      <w:b/>
      <w:sz w:val="22"/>
    </w:rPr>
  </w:style>
  <w:style w:type="paragraph" w:customStyle="1" w:styleId="RenumTableHdg">
    <w:name w:val="RenumTableHdg"/>
    <w:basedOn w:val="Normal"/>
    <w:rsid w:val="001B3D42"/>
    <w:pPr>
      <w:spacing w:before="120"/>
    </w:pPr>
    <w:rPr>
      <w:rFonts w:ascii="Arial" w:hAnsi="Arial"/>
      <w:b/>
      <w:sz w:val="20"/>
    </w:rPr>
  </w:style>
  <w:style w:type="paragraph" w:customStyle="1" w:styleId="AmainSymb">
    <w:name w:val="A main Symb"/>
    <w:basedOn w:val="Amain"/>
    <w:rsid w:val="001B3D42"/>
    <w:pPr>
      <w:tabs>
        <w:tab w:val="left" w:pos="0"/>
      </w:tabs>
      <w:ind w:left="1120" w:hanging="1600"/>
    </w:pPr>
  </w:style>
  <w:style w:type="paragraph" w:customStyle="1" w:styleId="AparaSymb">
    <w:name w:val="A para Symb"/>
    <w:basedOn w:val="Apara"/>
    <w:rsid w:val="001B3D42"/>
    <w:pPr>
      <w:tabs>
        <w:tab w:val="right" w:pos="0"/>
      </w:tabs>
      <w:ind w:hanging="2080"/>
    </w:pPr>
  </w:style>
  <w:style w:type="paragraph" w:customStyle="1" w:styleId="AsubparaSymb">
    <w:name w:val="A subpara Symb"/>
    <w:basedOn w:val="Asubpara"/>
    <w:rsid w:val="001B3D42"/>
    <w:pPr>
      <w:tabs>
        <w:tab w:val="left" w:pos="0"/>
      </w:tabs>
      <w:ind w:left="2098" w:hanging="2580"/>
    </w:pPr>
  </w:style>
  <w:style w:type="paragraph" w:customStyle="1" w:styleId="TableText">
    <w:name w:val="TableText"/>
    <w:basedOn w:val="Normal"/>
    <w:rsid w:val="001B3D42"/>
    <w:pPr>
      <w:spacing w:before="60" w:after="60"/>
    </w:pPr>
  </w:style>
  <w:style w:type="paragraph" w:customStyle="1" w:styleId="tablepara">
    <w:name w:val="table para"/>
    <w:basedOn w:val="Normal"/>
    <w:rsid w:val="001B3D42"/>
    <w:pPr>
      <w:tabs>
        <w:tab w:val="right" w:pos="800"/>
        <w:tab w:val="left" w:pos="1100"/>
      </w:tabs>
      <w:spacing w:before="80" w:after="60"/>
      <w:ind w:left="1100" w:hanging="1100"/>
    </w:pPr>
  </w:style>
  <w:style w:type="paragraph" w:customStyle="1" w:styleId="tablesubpara">
    <w:name w:val="table subpara"/>
    <w:basedOn w:val="Normal"/>
    <w:rsid w:val="001B3D42"/>
    <w:pPr>
      <w:tabs>
        <w:tab w:val="right" w:pos="1500"/>
        <w:tab w:val="left" w:pos="1800"/>
      </w:tabs>
      <w:spacing w:before="80" w:after="60"/>
      <w:ind w:left="1800" w:hanging="1800"/>
    </w:pPr>
  </w:style>
  <w:style w:type="paragraph" w:customStyle="1" w:styleId="RenumProvSubsectEntries">
    <w:name w:val="RenumProvSubsectEntries"/>
    <w:basedOn w:val="RenumProvEntries"/>
    <w:rsid w:val="001B3D42"/>
    <w:pPr>
      <w:ind w:left="252"/>
    </w:pPr>
  </w:style>
  <w:style w:type="paragraph" w:customStyle="1" w:styleId="IshadedSchClause">
    <w:name w:val="I shaded Sch Clause"/>
    <w:basedOn w:val="IshadedH5Sec"/>
    <w:rsid w:val="001B3D42"/>
  </w:style>
  <w:style w:type="paragraph" w:customStyle="1" w:styleId="IshadedH5Sec">
    <w:name w:val="I shaded H5 Sec"/>
    <w:basedOn w:val="AH5Sec"/>
    <w:rsid w:val="001B3D42"/>
    <w:pPr>
      <w:shd w:val="pct25" w:color="auto" w:fill="auto"/>
      <w:outlineLvl w:val="9"/>
    </w:pPr>
  </w:style>
  <w:style w:type="paragraph" w:customStyle="1" w:styleId="Endnote4">
    <w:name w:val="Endnote4"/>
    <w:basedOn w:val="Endnote2"/>
    <w:rsid w:val="001B3D42"/>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1B3D42"/>
    <w:pPr>
      <w:spacing w:before="120"/>
    </w:pPr>
    <w:rPr>
      <w:rFonts w:ascii="Arial" w:hAnsi="Arial"/>
      <w:b/>
      <w:sz w:val="26"/>
    </w:rPr>
  </w:style>
  <w:style w:type="paragraph" w:customStyle="1" w:styleId="Assectheading">
    <w:name w:val="A ssect heading"/>
    <w:basedOn w:val="Amain"/>
    <w:rsid w:val="001B3D42"/>
    <w:pPr>
      <w:keepNext/>
      <w:tabs>
        <w:tab w:val="clear" w:pos="900"/>
        <w:tab w:val="clear" w:pos="1100"/>
      </w:tabs>
      <w:spacing w:before="300"/>
      <w:ind w:left="0" w:firstLine="0"/>
      <w:outlineLvl w:val="9"/>
    </w:pPr>
    <w:rPr>
      <w:i/>
    </w:rPr>
  </w:style>
  <w:style w:type="paragraph" w:customStyle="1" w:styleId="Penalty">
    <w:name w:val="Penalty"/>
    <w:basedOn w:val="Amainreturn"/>
    <w:rsid w:val="001B3D42"/>
  </w:style>
  <w:style w:type="paragraph" w:customStyle="1" w:styleId="LongTitleSymb">
    <w:name w:val="LongTitleSymb"/>
    <w:basedOn w:val="LongTitle"/>
    <w:rsid w:val="001B3D42"/>
    <w:pPr>
      <w:ind w:hanging="480"/>
    </w:pPr>
  </w:style>
  <w:style w:type="paragraph" w:customStyle="1" w:styleId="aNoteText">
    <w:name w:val="aNoteText"/>
    <w:basedOn w:val="aNoteSymb"/>
    <w:rsid w:val="001B3D42"/>
    <w:pPr>
      <w:spacing w:before="60"/>
      <w:ind w:firstLine="0"/>
    </w:pPr>
  </w:style>
  <w:style w:type="paragraph" w:customStyle="1" w:styleId="1Indent">
    <w:name w:val="1 Indent"/>
    <w:basedOn w:val="Normal"/>
    <w:rsid w:val="00085A12"/>
    <w:pPr>
      <w:spacing w:before="120"/>
      <w:ind w:left="567" w:right="-20"/>
      <w:jc w:val="both"/>
    </w:pPr>
    <w:rPr>
      <w:rFonts w:ascii="Times" w:hAnsi="Times" w:cs="Times"/>
    </w:rPr>
  </w:style>
  <w:style w:type="paragraph" w:customStyle="1" w:styleId="02TextLandscape">
    <w:name w:val="02TextLandscape"/>
    <w:basedOn w:val="Normal"/>
    <w:rsid w:val="001B3D42"/>
  </w:style>
  <w:style w:type="paragraph" w:customStyle="1" w:styleId="05Endnote0">
    <w:name w:val="05Endnote"/>
    <w:basedOn w:val="Normal"/>
    <w:rsid w:val="001B3D42"/>
  </w:style>
  <w:style w:type="paragraph" w:customStyle="1" w:styleId="AmdtEntriesDefL2">
    <w:name w:val="AmdtEntriesDefL2"/>
    <w:basedOn w:val="AmdtEntries"/>
    <w:rsid w:val="001B3D42"/>
    <w:pPr>
      <w:tabs>
        <w:tab w:val="left" w:pos="3000"/>
      </w:tabs>
      <w:ind w:left="3600" w:hanging="2500"/>
    </w:pPr>
  </w:style>
  <w:style w:type="character" w:customStyle="1" w:styleId="charContents">
    <w:name w:val="charContents"/>
    <w:basedOn w:val="DefaultParagraphFont"/>
    <w:rsid w:val="001B3D42"/>
  </w:style>
  <w:style w:type="character" w:customStyle="1" w:styleId="charPage">
    <w:name w:val="charPage"/>
    <w:basedOn w:val="DefaultParagraphFont"/>
    <w:rsid w:val="001B3D42"/>
  </w:style>
  <w:style w:type="paragraph" w:customStyle="1" w:styleId="FooterInfoCentre">
    <w:name w:val="FooterInfoCentre"/>
    <w:basedOn w:val="FooterInfo"/>
    <w:rsid w:val="001B3D42"/>
    <w:pPr>
      <w:spacing w:before="60"/>
      <w:jc w:val="center"/>
    </w:pPr>
  </w:style>
  <w:style w:type="paragraph" w:styleId="MacroText">
    <w:name w:val="macro"/>
    <w:semiHidden/>
    <w:rsid w:val="001B3D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3D42"/>
    <w:pPr>
      <w:spacing w:before="60"/>
      <w:ind w:left="1100"/>
      <w:jc w:val="both"/>
    </w:pPr>
    <w:rPr>
      <w:sz w:val="20"/>
    </w:rPr>
  </w:style>
  <w:style w:type="paragraph" w:customStyle="1" w:styleId="aExamHdgss">
    <w:name w:val="aExamHdgss"/>
    <w:basedOn w:val="BillBasicHeading"/>
    <w:next w:val="Normal"/>
    <w:rsid w:val="001B3D42"/>
    <w:pPr>
      <w:tabs>
        <w:tab w:val="clear" w:pos="2600"/>
      </w:tabs>
      <w:ind w:left="1100"/>
    </w:pPr>
    <w:rPr>
      <w:sz w:val="18"/>
    </w:rPr>
  </w:style>
  <w:style w:type="paragraph" w:customStyle="1" w:styleId="aExamss">
    <w:name w:val="aExamss"/>
    <w:basedOn w:val="aNoteSymb"/>
    <w:rsid w:val="001B3D42"/>
    <w:pPr>
      <w:spacing w:before="60"/>
      <w:ind w:left="1100" w:firstLine="0"/>
    </w:pPr>
  </w:style>
  <w:style w:type="paragraph" w:customStyle="1" w:styleId="aExamINumss">
    <w:name w:val="aExamINumss"/>
    <w:basedOn w:val="aExamss"/>
    <w:rsid w:val="001B3D42"/>
    <w:pPr>
      <w:tabs>
        <w:tab w:val="left" w:pos="1500"/>
      </w:tabs>
      <w:ind w:left="1500" w:hanging="400"/>
    </w:pPr>
  </w:style>
  <w:style w:type="paragraph" w:customStyle="1" w:styleId="aExamNumTextss">
    <w:name w:val="aExamNumTextss"/>
    <w:basedOn w:val="aExamss"/>
    <w:rsid w:val="001B3D42"/>
    <w:pPr>
      <w:ind w:left="1500"/>
    </w:pPr>
  </w:style>
  <w:style w:type="paragraph" w:customStyle="1" w:styleId="AExamIPara">
    <w:name w:val="AExamIPara"/>
    <w:basedOn w:val="aExam"/>
    <w:rsid w:val="001B3D42"/>
    <w:pPr>
      <w:tabs>
        <w:tab w:val="right" w:pos="1720"/>
        <w:tab w:val="left" w:pos="2000"/>
      </w:tabs>
      <w:ind w:left="2000" w:hanging="900"/>
    </w:pPr>
  </w:style>
  <w:style w:type="paragraph" w:customStyle="1" w:styleId="aNoteTextss">
    <w:name w:val="aNoteTextss"/>
    <w:basedOn w:val="Normal"/>
    <w:rsid w:val="001B3D42"/>
    <w:pPr>
      <w:spacing w:before="60"/>
      <w:ind w:left="1900"/>
      <w:jc w:val="both"/>
    </w:pPr>
    <w:rPr>
      <w:sz w:val="20"/>
    </w:rPr>
  </w:style>
  <w:style w:type="paragraph" w:customStyle="1" w:styleId="aNoteParass">
    <w:name w:val="aNoteParass"/>
    <w:basedOn w:val="Normal"/>
    <w:rsid w:val="001B3D4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3D42"/>
    <w:pPr>
      <w:ind w:left="1600"/>
    </w:pPr>
  </w:style>
  <w:style w:type="paragraph" w:customStyle="1" w:styleId="aExampar">
    <w:name w:val="aExampar"/>
    <w:basedOn w:val="aExamss"/>
    <w:rsid w:val="001B3D42"/>
    <w:pPr>
      <w:ind w:left="1600"/>
    </w:pPr>
  </w:style>
  <w:style w:type="paragraph" w:customStyle="1" w:styleId="aNotepar">
    <w:name w:val="aNotepar"/>
    <w:basedOn w:val="BillBasic"/>
    <w:next w:val="Normal"/>
    <w:rsid w:val="001B3D42"/>
    <w:pPr>
      <w:ind w:left="2400" w:hanging="800"/>
    </w:pPr>
    <w:rPr>
      <w:sz w:val="20"/>
    </w:rPr>
  </w:style>
  <w:style w:type="paragraph" w:customStyle="1" w:styleId="aNoteTextpar">
    <w:name w:val="aNoteTextpar"/>
    <w:basedOn w:val="aNotepar"/>
    <w:rsid w:val="001B3D42"/>
    <w:pPr>
      <w:spacing w:before="60"/>
      <w:ind w:firstLine="0"/>
    </w:pPr>
  </w:style>
  <w:style w:type="paragraph" w:customStyle="1" w:styleId="aNoteParapar">
    <w:name w:val="aNoteParapar"/>
    <w:basedOn w:val="aNotepar"/>
    <w:rsid w:val="001B3D42"/>
    <w:pPr>
      <w:tabs>
        <w:tab w:val="right" w:pos="2640"/>
      </w:tabs>
      <w:spacing w:before="60"/>
      <w:ind w:left="2920" w:hanging="1320"/>
    </w:pPr>
  </w:style>
  <w:style w:type="paragraph" w:customStyle="1" w:styleId="aExamHdgsubpar">
    <w:name w:val="aExamHdgsubpar"/>
    <w:basedOn w:val="aExamHdgss"/>
    <w:next w:val="Normal"/>
    <w:rsid w:val="001B3D42"/>
    <w:pPr>
      <w:ind w:left="2140"/>
    </w:pPr>
  </w:style>
  <w:style w:type="paragraph" w:customStyle="1" w:styleId="aExamsubpar">
    <w:name w:val="aExamsubpar"/>
    <w:basedOn w:val="aExamss"/>
    <w:rsid w:val="001B3D42"/>
    <w:pPr>
      <w:ind w:left="2140"/>
    </w:pPr>
  </w:style>
  <w:style w:type="paragraph" w:customStyle="1" w:styleId="aNotesubpar">
    <w:name w:val="aNotesubpar"/>
    <w:basedOn w:val="BillBasic"/>
    <w:next w:val="Normal"/>
    <w:rsid w:val="001B3D42"/>
    <w:pPr>
      <w:ind w:left="2940" w:hanging="800"/>
    </w:pPr>
    <w:rPr>
      <w:sz w:val="20"/>
    </w:rPr>
  </w:style>
  <w:style w:type="paragraph" w:customStyle="1" w:styleId="aNoteTextsubpar">
    <w:name w:val="aNoteTextsubpar"/>
    <w:basedOn w:val="aNotesubpar"/>
    <w:rsid w:val="001B3D42"/>
    <w:pPr>
      <w:spacing w:before="60"/>
      <w:ind w:firstLine="0"/>
    </w:pPr>
  </w:style>
  <w:style w:type="paragraph" w:customStyle="1" w:styleId="aExamBulletss">
    <w:name w:val="aExamBulletss"/>
    <w:basedOn w:val="aExamss"/>
    <w:rsid w:val="001B3D42"/>
    <w:pPr>
      <w:ind w:left="1500" w:hanging="400"/>
    </w:pPr>
  </w:style>
  <w:style w:type="paragraph" w:customStyle="1" w:styleId="aNoteBulletss">
    <w:name w:val="aNoteBulletss"/>
    <w:basedOn w:val="Normal"/>
    <w:rsid w:val="001B3D42"/>
    <w:pPr>
      <w:spacing w:before="60"/>
      <w:ind w:left="2300" w:hanging="400"/>
      <w:jc w:val="both"/>
    </w:pPr>
    <w:rPr>
      <w:sz w:val="20"/>
    </w:rPr>
  </w:style>
  <w:style w:type="paragraph" w:customStyle="1" w:styleId="aExamBulletpar">
    <w:name w:val="aExamBulletpar"/>
    <w:basedOn w:val="aExampar"/>
    <w:rsid w:val="001B3D42"/>
    <w:pPr>
      <w:ind w:left="2000" w:hanging="400"/>
    </w:pPr>
  </w:style>
  <w:style w:type="paragraph" w:customStyle="1" w:styleId="aNoteBulletpar">
    <w:name w:val="aNoteBulletpar"/>
    <w:basedOn w:val="aNotepar"/>
    <w:rsid w:val="001B3D42"/>
    <w:pPr>
      <w:spacing w:before="60"/>
      <w:ind w:left="2800" w:hanging="400"/>
    </w:pPr>
  </w:style>
  <w:style w:type="paragraph" w:customStyle="1" w:styleId="aExplanHeading">
    <w:name w:val="aExplanHeading"/>
    <w:basedOn w:val="BillBasicHeading"/>
    <w:next w:val="Normal"/>
    <w:rsid w:val="001B3D42"/>
    <w:rPr>
      <w:rFonts w:ascii="Arial (W1)" w:hAnsi="Arial (W1)"/>
      <w:sz w:val="18"/>
    </w:rPr>
  </w:style>
  <w:style w:type="paragraph" w:customStyle="1" w:styleId="EndNoteHeading">
    <w:name w:val="EndNoteHeading"/>
    <w:basedOn w:val="BillBasicHeading"/>
    <w:rsid w:val="001B3D42"/>
    <w:pPr>
      <w:tabs>
        <w:tab w:val="left" w:pos="700"/>
      </w:tabs>
      <w:spacing w:before="160"/>
      <w:ind w:left="700" w:hanging="700"/>
    </w:pPr>
    <w:rPr>
      <w:rFonts w:ascii="Arial (W1)" w:hAnsi="Arial (W1)"/>
    </w:rPr>
  </w:style>
  <w:style w:type="paragraph" w:customStyle="1" w:styleId="aExplanBullet">
    <w:name w:val="aExplanBullet"/>
    <w:basedOn w:val="Normal"/>
    <w:rsid w:val="001B3D42"/>
    <w:pPr>
      <w:spacing w:before="140"/>
      <w:ind w:left="400" w:hanging="400"/>
      <w:jc w:val="both"/>
    </w:pPr>
    <w:rPr>
      <w:snapToGrid w:val="0"/>
      <w:sz w:val="20"/>
    </w:rPr>
  </w:style>
  <w:style w:type="paragraph" w:customStyle="1" w:styleId="SchApara">
    <w:name w:val="Sch A para"/>
    <w:basedOn w:val="Apara"/>
    <w:rsid w:val="001B3D42"/>
  </w:style>
  <w:style w:type="paragraph" w:customStyle="1" w:styleId="SchAsubpara">
    <w:name w:val="Sch A subpara"/>
    <w:basedOn w:val="Asubpara"/>
    <w:rsid w:val="001B3D42"/>
  </w:style>
  <w:style w:type="paragraph" w:customStyle="1" w:styleId="SchAsubsubpara">
    <w:name w:val="Sch A subsubpara"/>
    <w:basedOn w:val="Asubsubpara"/>
    <w:rsid w:val="001B3D42"/>
  </w:style>
  <w:style w:type="paragraph" w:customStyle="1" w:styleId="aNoteBulletsubpar">
    <w:name w:val="aNoteBulletsubpar"/>
    <w:basedOn w:val="aNotesubpar"/>
    <w:rsid w:val="00085A12"/>
    <w:pPr>
      <w:numPr>
        <w:numId w:val="5"/>
      </w:numPr>
      <w:tabs>
        <w:tab w:val="left" w:pos="3240"/>
      </w:tabs>
      <w:spacing w:before="0"/>
    </w:pPr>
  </w:style>
  <w:style w:type="paragraph" w:customStyle="1" w:styleId="EndNote20">
    <w:name w:val="EndNote2"/>
    <w:basedOn w:val="BillBasic"/>
    <w:rsid w:val="00085A12"/>
    <w:pPr>
      <w:keepNext/>
      <w:tabs>
        <w:tab w:val="left" w:pos="240"/>
      </w:tabs>
      <w:spacing w:before="160" w:after="80"/>
      <w:jc w:val="left"/>
    </w:pPr>
    <w:rPr>
      <w:b/>
      <w:bCs/>
      <w:sz w:val="18"/>
      <w:szCs w:val="18"/>
    </w:rPr>
  </w:style>
  <w:style w:type="paragraph" w:styleId="Title">
    <w:name w:val="Title"/>
    <w:basedOn w:val="Normal"/>
    <w:qFormat/>
    <w:rsid w:val="00085A12"/>
    <w:pPr>
      <w:spacing w:before="240" w:after="60"/>
      <w:jc w:val="center"/>
      <w:outlineLvl w:val="0"/>
    </w:pPr>
    <w:rPr>
      <w:rFonts w:ascii="Arial" w:hAnsi="Arial" w:cs="Arial"/>
      <w:b/>
      <w:bCs/>
      <w:kern w:val="28"/>
      <w:sz w:val="32"/>
      <w:szCs w:val="32"/>
    </w:rPr>
  </w:style>
  <w:style w:type="paragraph" w:customStyle="1" w:styleId="EndNoteSubHeading">
    <w:name w:val="EndNoteSubHeading"/>
    <w:basedOn w:val="Normal"/>
    <w:next w:val="EndNoteText"/>
    <w:rsid w:val="00085A12"/>
    <w:pPr>
      <w:keepNext/>
      <w:tabs>
        <w:tab w:val="left" w:pos="700"/>
      </w:tabs>
      <w:spacing w:before="120"/>
      <w:ind w:left="700" w:hanging="700"/>
    </w:pPr>
    <w:rPr>
      <w:rFonts w:ascii="Arial" w:hAnsi="Arial" w:cs="Arial"/>
      <w:b/>
      <w:bCs/>
      <w:sz w:val="20"/>
    </w:rPr>
  </w:style>
  <w:style w:type="paragraph" w:styleId="Salutation">
    <w:name w:val="Salutation"/>
    <w:basedOn w:val="Normal"/>
    <w:next w:val="Normal"/>
    <w:rsid w:val="00085A12"/>
  </w:style>
  <w:style w:type="paragraph" w:customStyle="1" w:styleId="aNotess">
    <w:name w:val="aNotess"/>
    <w:basedOn w:val="BillBasic"/>
    <w:rsid w:val="00085A12"/>
    <w:pPr>
      <w:ind w:left="1900" w:hanging="800"/>
    </w:pPr>
    <w:rPr>
      <w:sz w:val="20"/>
    </w:rPr>
  </w:style>
  <w:style w:type="paragraph" w:customStyle="1" w:styleId="aExplanText">
    <w:name w:val="aExplanText"/>
    <w:basedOn w:val="BillBasic"/>
    <w:rsid w:val="001B3D42"/>
    <w:rPr>
      <w:sz w:val="20"/>
    </w:rPr>
  </w:style>
  <w:style w:type="paragraph" w:customStyle="1" w:styleId="aExamINum">
    <w:name w:val="aExamINum"/>
    <w:basedOn w:val="aExam"/>
    <w:rsid w:val="00085A12"/>
    <w:pPr>
      <w:tabs>
        <w:tab w:val="left" w:pos="1500"/>
      </w:tabs>
      <w:ind w:left="1500" w:hanging="400"/>
    </w:pPr>
  </w:style>
  <w:style w:type="paragraph" w:customStyle="1" w:styleId="aExamINumpar">
    <w:name w:val="aExamINumpar"/>
    <w:basedOn w:val="aExampar"/>
    <w:rsid w:val="001B3D42"/>
    <w:pPr>
      <w:tabs>
        <w:tab w:val="left" w:pos="2000"/>
      </w:tabs>
      <w:ind w:left="2000" w:hanging="400"/>
    </w:pPr>
  </w:style>
  <w:style w:type="paragraph" w:customStyle="1" w:styleId="aExamNumTextpar">
    <w:name w:val="aExamNumTextpar"/>
    <w:basedOn w:val="aExampar"/>
    <w:rsid w:val="00085A12"/>
    <w:pPr>
      <w:ind w:left="2000"/>
    </w:pPr>
  </w:style>
  <w:style w:type="paragraph" w:customStyle="1" w:styleId="aExamNumsubpar">
    <w:name w:val="aExamNumsubpar"/>
    <w:basedOn w:val="aExamsubpar"/>
    <w:rsid w:val="00085A12"/>
    <w:pPr>
      <w:tabs>
        <w:tab w:val="left" w:pos="2540"/>
      </w:tabs>
      <w:ind w:left="2540" w:hanging="400"/>
    </w:pPr>
  </w:style>
  <w:style w:type="paragraph" w:customStyle="1" w:styleId="aExamNumTextsubpar">
    <w:name w:val="aExamNumTextsubpar"/>
    <w:basedOn w:val="aExampar"/>
    <w:rsid w:val="00085A12"/>
    <w:pPr>
      <w:ind w:left="2540"/>
    </w:pPr>
  </w:style>
  <w:style w:type="paragraph" w:customStyle="1" w:styleId="aExamBulletsubpar">
    <w:name w:val="aExamBulletsubpar"/>
    <w:basedOn w:val="aExamsubpar"/>
    <w:rsid w:val="00085A12"/>
    <w:pPr>
      <w:numPr>
        <w:numId w:val="10"/>
      </w:numPr>
      <w:ind w:left="360" w:hanging="360"/>
    </w:pPr>
  </w:style>
  <w:style w:type="paragraph" w:customStyle="1" w:styleId="aNoteParasubpar">
    <w:name w:val="aNoteParasubpar"/>
    <w:basedOn w:val="aNotesubpar"/>
    <w:rsid w:val="00085A12"/>
    <w:pPr>
      <w:tabs>
        <w:tab w:val="right" w:pos="3180"/>
      </w:tabs>
      <w:spacing w:before="0"/>
      <w:ind w:left="3460" w:hanging="1320"/>
    </w:pPr>
  </w:style>
  <w:style w:type="paragraph" w:customStyle="1" w:styleId="aNoteBulletann">
    <w:name w:val="aNoteBulletann"/>
    <w:basedOn w:val="aNotess"/>
    <w:rsid w:val="00085A12"/>
    <w:pPr>
      <w:tabs>
        <w:tab w:val="left" w:pos="2200"/>
      </w:tabs>
      <w:spacing w:before="0"/>
      <w:ind w:left="0" w:firstLine="0"/>
    </w:pPr>
  </w:style>
  <w:style w:type="paragraph" w:customStyle="1" w:styleId="aNoteBulletparann">
    <w:name w:val="aNoteBulletparann"/>
    <w:basedOn w:val="aNotepar"/>
    <w:rsid w:val="00085A12"/>
    <w:pPr>
      <w:tabs>
        <w:tab w:val="left" w:pos="2700"/>
      </w:tabs>
      <w:spacing w:before="0"/>
      <w:ind w:left="0" w:firstLine="0"/>
    </w:pPr>
  </w:style>
  <w:style w:type="paragraph" w:customStyle="1" w:styleId="AuthLaw">
    <w:name w:val="AuthLaw"/>
    <w:basedOn w:val="BillBasic"/>
    <w:rsid w:val="00085A12"/>
    <w:rPr>
      <w:rFonts w:ascii="Arial" w:hAnsi="Arial" w:cs="Arial"/>
      <w:b/>
      <w:bCs/>
      <w:sz w:val="20"/>
    </w:rPr>
  </w:style>
  <w:style w:type="paragraph" w:customStyle="1" w:styleId="NshadedH5Sec">
    <w:name w:val="N shaded H5 Sec"/>
    <w:basedOn w:val="Normal"/>
    <w:rsid w:val="00085A12"/>
    <w:pPr>
      <w:keepNext/>
      <w:numPr>
        <w:ilvl w:val="7"/>
        <w:numId w:val="6"/>
      </w:numPr>
      <w:shd w:val="pct15" w:color="auto" w:fill="auto"/>
      <w:tabs>
        <w:tab w:val="num" w:pos="5400"/>
      </w:tabs>
      <w:spacing w:before="180" w:after="60"/>
      <w:ind w:left="5040"/>
      <w:outlineLvl w:val="7"/>
    </w:pPr>
    <w:rPr>
      <w:rFonts w:ascii="Arial" w:hAnsi="Arial" w:cs="Arial"/>
      <w:b/>
      <w:bCs/>
      <w:sz w:val="20"/>
      <w:lang w:val="en-US"/>
    </w:rPr>
  </w:style>
  <w:style w:type="paragraph" w:styleId="NormalWeb">
    <w:name w:val="Normal (Web)"/>
    <w:basedOn w:val="Normal"/>
    <w:rsid w:val="00085A12"/>
    <w:pPr>
      <w:spacing w:before="100" w:beforeAutospacing="1" w:after="100" w:afterAutospacing="1"/>
    </w:pPr>
  </w:style>
  <w:style w:type="character" w:customStyle="1" w:styleId="CharSectno0">
    <w:name w:val="CharSectno"/>
    <w:basedOn w:val="DefaultParagraphFont"/>
    <w:rsid w:val="00085A12"/>
  </w:style>
  <w:style w:type="paragraph" w:customStyle="1" w:styleId="TOCOL1">
    <w:name w:val="TOCOL 1"/>
    <w:basedOn w:val="TOC1"/>
    <w:rsid w:val="001B3D42"/>
  </w:style>
  <w:style w:type="paragraph" w:customStyle="1" w:styleId="TOCOL2">
    <w:name w:val="TOCOL 2"/>
    <w:basedOn w:val="TOC2"/>
    <w:rsid w:val="001B3D42"/>
    <w:pPr>
      <w:keepNext w:val="0"/>
    </w:pPr>
  </w:style>
  <w:style w:type="paragraph" w:customStyle="1" w:styleId="TOCOL3">
    <w:name w:val="TOCOL 3"/>
    <w:basedOn w:val="TOC3"/>
    <w:rsid w:val="001B3D42"/>
    <w:pPr>
      <w:keepNext w:val="0"/>
    </w:pPr>
  </w:style>
  <w:style w:type="paragraph" w:customStyle="1" w:styleId="TOCOL4">
    <w:name w:val="TOCOL 4"/>
    <w:basedOn w:val="TOC4"/>
    <w:rsid w:val="001B3D42"/>
    <w:pPr>
      <w:keepNext w:val="0"/>
    </w:pPr>
  </w:style>
  <w:style w:type="paragraph" w:customStyle="1" w:styleId="TOCOL5">
    <w:name w:val="TOCOL 5"/>
    <w:basedOn w:val="TOC5"/>
    <w:rsid w:val="001B3D42"/>
    <w:pPr>
      <w:tabs>
        <w:tab w:val="left" w:pos="400"/>
      </w:tabs>
    </w:pPr>
  </w:style>
  <w:style w:type="paragraph" w:customStyle="1" w:styleId="TOCOL6">
    <w:name w:val="TOCOL 6"/>
    <w:basedOn w:val="TOC6"/>
    <w:rsid w:val="001B3D42"/>
  </w:style>
  <w:style w:type="paragraph" w:customStyle="1" w:styleId="TOCOL7">
    <w:name w:val="TOCOL 7"/>
    <w:basedOn w:val="TOC7"/>
    <w:rsid w:val="001B3D42"/>
  </w:style>
  <w:style w:type="paragraph" w:customStyle="1" w:styleId="TOCOL8">
    <w:name w:val="TOCOL 8"/>
    <w:basedOn w:val="TOC8"/>
    <w:rsid w:val="001B3D42"/>
  </w:style>
  <w:style w:type="paragraph" w:customStyle="1" w:styleId="TOCOL9">
    <w:name w:val="TOCOL 9"/>
    <w:basedOn w:val="TOC9"/>
    <w:rsid w:val="001B3D42"/>
    <w:pPr>
      <w:ind w:right="0"/>
    </w:pPr>
  </w:style>
  <w:style w:type="paragraph" w:customStyle="1" w:styleId="TOC10">
    <w:name w:val="TOC 10"/>
    <w:basedOn w:val="TOC5"/>
    <w:rsid w:val="001B3D42"/>
    <w:rPr>
      <w:szCs w:val="24"/>
    </w:rPr>
  </w:style>
  <w:style w:type="character" w:customStyle="1" w:styleId="charNotBold">
    <w:name w:val="charNotBold"/>
    <w:basedOn w:val="DefaultParagraphFont"/>
    <w:rsid w:val="001B3D42"/>
    <w:rPr>
      <w:rFonts w:ascii="Arial" w:hAnsi="Arial"/>
      <w:sz w:val="20"/>
    </w:rPr>
  </w:style>
  <w:style w:type="paragraph" w:customStyle="1" w:styleId="Billname1">
    <w:name w:val="Billname1"/>
    <w:basedOn w:val="Normal"/>
    <w:rsid w:val="001B3D42"/>
    <w:pPr>
      <w:tabs>
        <w:tab w:val="left" w:pos="2400"/>
      </w:tabs>
      <w:spacing w:before="1220"/>
    </w:pPr>
    <w:rPr>
      <w:rFonts w:ascii="Arial" w:hAnsi="Arial"/>
      <w:b/>
      <w:sz w:val="40"/>
    </w:rPr>
  </w:style>
  <w:style w:type="paragraph" w:customStyle="1" w:styleId="DetailsNo">
    <w:name w:val="Details No"/>
    <w:basedOn w:val="Actdetails"/>
    <w:uiPriority w:val="99"/>
    <w:rsid w:val="001B3D42"/>
    <w:pPr>
      <w:ind w:left="0"/>
    </w:pPr>
    <w:rPr>
      <w:sz w:val="18"/>
    </w:rPr>
  </w:style>
  <w:style w:type="paragraph" w:customStyle="1" w:styleId="TablePara10">
    <w:name w:val="TablePara10"/>
    <w:basedOn w:val="tablepara"/>
    <w:rsid w:val="001B3D4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3D4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3D42"/>
    <w:rPr>
      <w:sz w:val="20"/>
    </w:rPr>
  </w:style>
  <w:style w:type="paragraph" w:styleId="BalloonText">
    <w:name w:val="Balloon Text"/>
    <w:basedOn w:val="Normal"/>
    <w:link w:val="BalloonTextChar"/>
    <w:uiPriority w:val="99"/>
    <w:unhideWhenUsed/>
    <w:rsid w:val="001B3D42"/>
    <w:rPr>
      <w:rFonts w:ascii="Tahoma" w:hAnsi="Tahoma" w:cs="Tahoma"/>
      <w:sz w:val="16"/>
      <w:szCs w:val="16"/>
    </w:rPr>
  </w:style>
  <w:style w:type="character" w:customStyle="1" w:styleId="BalloonTextChar">
    <w:name w:val="Balloon Text Char"/>
    <w:basedOn w:val="DefaultParagraphFont"/>
    <w:link w:val="BalloonText"/>
    <w:uiPriority w:val="99"/>
    <w:rsid w:val="001B3D42"/>
    <w:rPr>
      <w:rFonts w:ascii="Tahoma" w:hAnsi="Tahoma" w:cs="Tahoma"/>
      <w:sz w:val="16"/>
      <w:szCs w:val="16"/>
      <w:lang w:eastAsia="en-US"/>
    </w:rPr>
  </w:style>
  <w:style w:type="character" w:customStyle="1" w:styleId="FooterChar">
    <w:name w:val="Footer Char"/>
    <w:basedOn w:val="DefaultParagraphFont"/>
    <w:link w:val="Footer"/>
    <w:rsid w:val="001B3D42"/>
    <w:rPr>
      <w:rFonts w:ascii="Arial" w:hAnsi="Arial"/>
      <w:sz w:val="18"/>
      <w:lang w:eastAsia="en-US"/>
    </w:rPr>
  </w:style>
  <w:style w:type="character" w:customStyle="1" w:styleId="aNoteChar">
    <w:name w:val="aNote Char"/>
    <w:basedOn w:val="DefaultParagraphFont"/>
    <w:link w:val="aNote"/>
    <w:locked/>
    <w:rsid w:val="00F6349A"/>
    <w:rPr>
      <w:lang w:eastAsia="en-US"/>
    </w:rPr>
  </w:style>
  <w:style w:type="paragraph" w:customStyle="1" w:styleId="ShadedSchClauseSymb">
    <w:name w:val="Shaded Sch Clause Symb"/>
    <w:basedOn w:val="ShadedSchClause"/>
    <w:rsid w:val="001B3D42"/>
    <w:pPr>
      <w:tabs>
        <w:tab w:val="left" w:pos="0"/>
      </w:tabs>
      <w:ind w:left="975" w:hanging="1457"/>
    </w:pPr>
  </w:style>
  <w:style w:type="paragraph" w:customStyle="1" w:styleId="CoverTextBullet">
    <w:name w:val="CoverTextBullet"/>
    <w:basedOn w:val="CoverText"/>
    <w:qFormat/>
    <w:rsid w:val="001B3D42"/>
    <w:pPr>
      <w:numPr>
        <w:numId w:val="2"/>
      </w:numPr>
    </w:pPr>
    <w:rPr>
      <w:color w:val="000000"/>
    </w:rPr>
  </w:style>
  <w:style w:type="character" w:styleId="Hyperlink">
    <w:name w:val="Hyperlink"/>
    <w:basedOn w:val="DefaultParagraphFont"/>
    <w:uiPriority w:val="99"/>
    <w:unhideWhenUsed/>
    <w:rsid w:val="001B3D42"/>
    <w:rPr>
      <w:color w:val="0000FF" w:themeColor="hyperlink"/>
      <w:u w:val="single"/>
    </w:rPr>
  </w:style>
  <w:style w:type="character" w:customStyle="1" w:styleId="AmainreturnChar">
    <w:name w:val="A main return Char"/>
    <w:basedOn w:val="DefaultParagraphFont"/>
    <w:link w:val="Amainreturn"/>
    <w:locked/>
    <w:rsid w:val="0053248F"/>
    <w:rPr>
      <w:sz w:val="24"/>
      <w:lang w:eastAsia="en-US"/>
    </w:rPr>
  </w:style>
  <w:style w:type="paragraph" w:customStyle="1" w:styleId="01aPreamble">
    <w:name w:val="01aPreamble"/>
    <w:basedOn w:val="Normal"/>
    <w:qFormat/>
    <w:rsid w:val="001B3D42"/>
  </w:style>
  <w:style w:type="paragraph" w:customStyle="1" w:styleId="TableBullet">
    <w:name w:val="TableBullet"/>
    <w:basedOn w:val="TableText10"/>
    <w:qFormat/>
    <w:rsid w:val="001B3D42"/>
    <w:pPr>
      <w:numPr>
        <w:numId w:val="11"/>
      </w:numPr>
    </w:pPr>
  </w:style>
  <w:style w:type="paragraph" w:customStyle="1" w:styleId="TableNumbered">
    <w:name w:val="TableNumbered"/>
    <w:basedOn w:val="TableText10"/>
    <w:qFormat/>
    <w:rsid w:val="001B3D42"/>
    <w:pPr>
      <w:numPr>
        <w:numId w:val="12"/>
      </w:numPr>
    </w:pPr>
  </w:style>
  <w:style w:type="character" w:customStyle="1" w:styleId="charCitHyperlinkItal">
    <w:name w:val="charCitHyperlinkItal"/>
    <w:basedOn w:val="Hyperlink"/>
    <w:uiPriority w:val="1"/>
    <w:rsid w:val="001B3D42"/>
    <w:rPr>
      <w:i/>
      <w:color w:val="0000FF" w:themeColor="hyperlink"/>
      <w:u w:val="none"/>
    </w:rPr>
  </w:style>
  <w:style w:type="character" w:customStyle="1" w:styleId="charCitHyperlinkAbbrev">
    <w:name w:val="charCitHyperlinkAbbrev"/>
    <w:basedOn w:val="Hyperlink"/>
    <w:uiPriority w:val="1"/>
    <w:rsid w:val="001B3D42"/>
    <w:rPr>
      <w:color w:val="0000FF" w:themeColor="hyperlink"/>
      <w:u w:val="none"/>
    </w:rPr>
  </w:style>
  <w:style w:type="character" w:customStyle="1" w:styleId="Heading3Char">
    <w:name w:val="Heading 3 Char"/>
    <w:aliases w:val="h3 Char,d Char,sec Char"/>
    <w:basedOn w:val="DefaultParagraphFont"/>
    <w:link w:val="Heading3"/>
    <w:rsid w:val="001B3D42"/>
    <w:rPr>
      <w:b/>
      <w:sz w:val="24"/>
      <w:lang w:eastAsia="en-US"/>
    </w:rPr>
  </w:style>
  <w:style w:type="paragraph" w:customStyle="1" w:styleId="Actdetailsnote">
    <w:name w:val="Act details note"/>
    <w:basedOn w:val="Actdetails"/>
    <w:uiPriority w:val="99"/>
    <w:rsid w:val="001B3D42"/>
    <w:pPr>
      <w:ind w:left="1620" w:right="-60" w:hanging="720"/>
    </w:pPr>
    <w:rPr>
      <w:sz w:val="18"/>
    </w:rPr>
  </w:style>
  <w:style w:type="paragraph" w:customStyle="1" w:styleId="ISchMain">
    <w:name w:val="I Sch Main"/>
    <w:basedOn w:val="BillBasic"/>
    <w:rsid w:val="001B3D42"/>
    <w:pPr>
      <w:tabs>
        <w:tab w:val="right" w:pos="900"/>
        <w:tab w:val="left" w:pos="1100"/>
      </w:tabs>
      <w:ind w:left="1100" w:hanging="1100"/>
    </w:pPr>
  </w:style>
  <w:style w:type="paragraph" w:customStyle="1" w:styleId="ISchpara">
    <w:name w:val="I Sch para"/>
    <w:basedOn w:val="BillBasic"/>
    <w:rsid w:val="001B3D42"/>
    <w:pPr>
      <w:tabs>
        <w:tab w:val="right" w:pos="1400"/>
        <w:tab w:val="left" w:pos="1600"/>
      </w:tabs>
      <w:ind w:left="1600" w:hanging="1600"/>
    </w:pPr>
  </w:style>
  <w:style w:type="paragraph" w:customStyle="1" w:styleId="ISchsubpara">
    <w:name w:val="I Sch subpara"/>
    <w:basedOn w:val="BillBasic"/>
    <w:rsid w:val="001B3D42"/>
    <w:pPr>
      <w:tabs>
        <w:tab w:val="right" w:pos="1940"/>
        <w:tab w:val="left" w:pos="2140"/>
      </w:tabs>
      <w:ind w:left="2140" w:hanging="2140"/>
    </w:pPr>
  </w:style>
  <w:style w:type="paragraph" w:customStyle="1" w:styleId="ISchsubsubpara">
    <w:name w:val="I Sch subsubpara"/>
    <w:basedOn w:val="BillBasic"/>
    <w:rsid w:val="001B3D42"/>
    <w:pPr>
      <w:tabs>
        <w:tab w:val="right" w:pos="2460"/>
        <w:tab w:val="left" w:pos="2660"/>
      </w:tabs>
      <w:ind w:left="2660" w:hanging="2660"/>
    </w:pPr>
  </w:style>
  <w:style w:type="paragraph" w:customStyle="1" w:styleId="AssectheadingSymb">
    <w:name w:val="A ssect heading Symb"/>
    <w:basedOn w:val="Amain"/>
    <w:rsid w:val="001B3D4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3D42"/>
    <w:pPr>
      <w:tabs>
        <w:tab w:val="left" w:pos="0"/>
        <w:tab w:val="right" w:pos="2400"/>
        <w:tab w:val="left" w:pos="2600"/>
      </w:tabs>
      <w:ind w:left="2602" w:hanging="3084"/>
      <w:outlineLvl w:val="8"/>
    </w:pPr>
  </w:style>
  <w:style w:type="paragraph" w:customStyle="1" w:styleId="AmainreturnSymb">
    <w:name w:val="A main return Symb"/>
    <w:basedOn w:val="BillBasic"/>
    <w:rsid w:val="001B3D42"/>
    <w:pPr>
      <w:tabs>
        <w:tab w:val="left" w:pos="1582"/>
      </w:tabs>
      <w:ind w:left="1100" w:hanging="1582"/>
    </w:pPr>
  </w:style>
  <w:style w:type="paragraph" w:customStyle="1" w:styleId="AparareturnSymb">
    <w:name w:val="A para return Symb"/>
    <w:basedOn w:val="BillBasic"/>
    <w:rsid w:val="001B3D42"/>
    <w:pPr>
      <w:tabs>
        <w:tab w:val="left" w:pos="2081"/>
      </w:tabs>
      <w:ind w:left="1599" w:hanging="2081"/>
    </w:pPr>
  </w:style>
  <w:style w:type="paragraph" w:customStyle="1" w:styleId="AsubparareturnSymb">
    <w:name w:val="A subpara return Symb"/>
    <w:basedOn w:val="BillBasic"/>
    <w:rsid w:val="001B3D42"/>
    <w:pPr>
      <w:tabs>
        <w:tab w:val="left" w:pos="2580"/>
      </w:tabs>
      <w:ind w:left="2098" w:hanging="2580"/>
    </w:pPr>
  </w:style>
  <w:style w:type="paragraph" w:customStyle="1" w:styleId="aDefSymb">
    <w:name w:val="aDef Symb"/>
    <w:basedOn w:val="BillBasic"/>
    <w:rsid w:val="001B3D42"/>
    <w:pPr>
      <w:tabs>
        <w:tab w:val="left" w:pos="1582"/>
      </w:tabs>
      <w:ind w:left="1100" w:hanging="1582"/>
    </w:pPr>
  </w:style>
  <w:style w:type="paragraph" w:customStyle="1" w:styleId="aDefparaSymb">
    <w:name w:val="aDef para Symb"/>
    <w:basedOn w:val="Apara"/>
    <w:rsid w:val="001B3D42"/>
    <w:pPr>
      <w:tabs>
        <w:tab w:val="clear" w:pos="1600"/>
        <w:tab w:val="left" w:pos="0"/>
        <w:tab w:val="left" w:pos="1599"/>
      </w:tabs>
      <w:ind w:left="1599" w:hanging="2081"/>
    </w:pPr>
  </w:style>
  <w:style w:type="paragraph" w:customStyle="1" w:styleId="aDefsubparaSymb">
    <w:name w:val="aDef subpara Symb"/>
    <w:basedOn w:val="Asubpara"/>
    <w:rsid w:val="001B3D42"/>
    <w:pPr>
      <w:tabs>
        <w:tab w:val="left" w:pos="0"/>
      </w:tabs>
      <w:ind w:left="2098" w:hanging="2580"/>
    </w:pPr>
  </w:style>
  <w:style w:type="paragraph" w:customStyle="1" w:styleId="SchAmainSymb">
    <w:name w:val="Sch A main Symb"/>
    <w:basedOn w:val="Amain"/>
    <w:rsid w:val="001B3D42"/>
    <w:pPr>
      <w:tabs>
        <w:tab w:val="left" w:pos="0"/>
      </w:tabs>
      <w:ind w:hanging="1580"/>
    </w:pPr>
  </w:style>
  <w:style w:type="paragraph" w:customStyle="1" w:styleId="SchAparaSymb">
    <w:name w:val="Sch A para Symb"/>
    <w:basedOn w:val="Apara"/>
    <w:rsid w:val="001B3D42"/>
    <w:pPr>
      <w:tabs>
        <w:tab w:val="left" w:pos="0"/>
      </w:tabs>
      <w:ind w:hanging="2080"/>
    </w:pPr>
  </w:style>
  <w:style w:type="paragraph" w:customStyle="1" w:styleId="SchAsubparaSymb">
    <w:name w:val="Sch A subpara Symb"/>
    <w:basedOn w:val="Asubpara"/>
    <w:rsid w:val="001B3D42"/>
    <w:pPr>
      <w:tabs>
        <w:tab w:val="left" w:pos="0"/>
      </w:tabs>
      <w:ind w:hanging="2580"/>
    </w:pPr>
  </w:style>
  <w:style w:type="paragraph" w:customStyle="1" w:styleId="SchAsubsubparaSymb">
    <w:name w:val="Sch A subsubpara Symb"/>
    <w:basedOn w:val="AsubsubparaSymb"/>
    <w:rsid w:val="001B3D42"/>
  </w:style>
  <w:style w:type="paragraph" w:customStyle="1" w:styleId="refSymb">
    <w:name w:val="ref Symb"/>
    <w:basedOn w:val="BillBasic"/>
    <w:next w:val="Normal"/>
    <w:rsid w:val="001B3D42"/>
    <w:pPr>
      <w:tabs>
        <w:tab w:val="left" w:pos="-480"/>
      </w:tabs>
      <w:spacing w:before="60"/>
      <w:ind w:hanging="480"/>
    </w:pPr>
    <w:rPr>
      <w:sz w:val="18"/>
    </w:rPr>
  </w:style>
  <w:style w:type="paragraph" w:customStyle="1" w:styleId="IshadedH5SecSymb">
    <w:name w:val="I shaded H5 Sec Symb"/>
    <w:basedOn w:val="AH5Sec"/>
    <w:rsid w:val="001B3D4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3D42"/>
    <w:pPr>
      <w:tabs>
        <w:tab w:val="clear" w:pos="-1580"/>
      </w:tabs>
      <w:ind w:left="975" w:hanging="1457"/>
    </w:pPr>
  </w:style>
  <w:style w:type="paragraph" w:customStyle="1" w:styleId="IH1ChapSymb">
    <w:name w:val="I H1 Chap Symb"/>
    <w:basedOn w:val="BillBasicHeading"/>
    <w:next w:val="Normal"/>
    <w:rsid w:val="001B3D4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3D4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3D4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3D4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3D42"/>
    <w:pPr>
      <w:tabs>
        <w:tab w:val="clear" w:pos="2600"/>
        <w:tab w:val="left" w:pos="-1580"/>
        <w:tab w:val="left" w:pos="0"/>
        <w:tab w:val="left" w:pos="1100"/>
      </w:tabs>
      <w:spacing w:before="240"/>
      <w:ind w:left="1100" w:hanging="1580"/>
    </w:pPr>
  </w:style>
  <w:style w:type="paragraph" w:customStyle="1" w:styleId="IMainSymb">
    <w:name w:val="I Main Symb"/>
    <w:basedOn w:val="Amain"/>
    <w:rsid w:val="001B3D42"/>
    <w:pPr>
      <w:tabs>
        <w:tab w:val="left" w:pos="0"/>
      </w:tabs>
      <w:ind w:hanging="1580"/>
    </w:pPr>
  </w:style>
  <w:style w:type="paragraph" w:customStyle="1" w:styleId="IparaSymb">
    <w:name w:val="I para Symb"/>
    <w:basedOn w:val="Apara"/>
    <w:rsid w:val="001B3D42"/>
    <w:pPr>
      <w:tabs>
        <w:tab w:val="left" w:pos="0"/>
      </w:tabs>
      <w:ind w:hanging="2080"/>
      <w:outlineLvl w:val="9"/>
    </w:pPr>
  </w:style>
  <w:style w:type="paragraph" w:customStyle="1" w:styleId="IsubparaSymb">
    <w:name w:val="I subpara Symb"/>
    <w:basedOn w:val="Asubpara"/>
    <w:rsid w:val="001B3D4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3D42"/>
    <w:pPr>
      <w:tabs>
        <w:tab w:val="clear" w:pos="2400"/>
        <w:tab w:val="clear" w:pos="2600"/>
        <w:tab w:val="right" w:pos="2460"/>
        <w:tab w:val="left" w:pos="2660"/>
      </w:tabs>
      <w:ind w:left="2660" w:hanging="3140"/>
    </w:pPr>
  </w:style>
  <w:style w:type="paragraph" w:customStyle="1" w:styleId="IdefparaSymb">
    <w:name w:val="I def para Symb"/>
    <w:basedOn w:val="IparaSymb"/>
    <w:rsid w:val="001B3D42"/>
    <w:pPr>
      <w:ind w:left="1599" w:hanging="2081"/>
    </w:pPr>
  </w:style>
  <w:style w:type="paragraph" w:customStyle="1" w:styleId="IdefsubparaSymb">
    <w:name w:val="I def subpara Symb"/>
    <w:basedOn w:val="IsubparaSymb"/>
    <w:rsid w:val="001B3D42"/>
    <w:pPr>
      <w:ind w:left="2138"/>
    </w:pPr>
  </w:style>
  <w:style w:type="paragraph" w:customStyle="1" w:styleId="ISched-headingSymb">
    <w:name w:val="I Sched-heading Symb"/>
    <w:basedOn w:val="BillBasicHeading"/>
    <w:next w:val="Normal"/>
    <w:rsid w:val="001B3D42"/>
    <w:pPr>
      <w:tabs>
        <w:tab w:val="left" w:pos="-3080"/>
        <w:tab w:val="left" w:pos="0"/>
      </w:tabs>
      <w:spacing w:before="320"/>
      <w:ind w:left="2600" w:hanging="3080"/>
    </w:pPr>
    <w:rPr>
      <w:sz w:val="34"/>
    </w:rPr>
  </w:style>
  <w:style w:type="paragraph" w:customStyle="1" w:styleId="ISched-PartSymb">
    <w:name w:val="I Sched-Part Symb"/>
    <w:basedOn w:val="BillBasicHeading"/>
    <w:rsid w:val="001B3D42"/>
    <w:pPr>
      <w:tabs>
        <w:tab w:val="left" w:pos="-3080"/>
        <w:tab w:val="left" w:pos="0"/>
      </w:tabs>
      <w:spacing w:before="380"/>
      <w:ind w:left="2600" w:hanging="3080"/>
    </w:pPr>
    <w:rPr>
      <w:sz w:val="32"/>
    </w:rPr>
  </w:style>
  <w:style w:type="paragraph" w:customStyle="1" w:styleId="ISched-formSymb">
    <w:name w:val="I Sched-form Symb"/>
    <w:basedOn w:val="BillBasicHeading"/>
    <w:rsid w:val="001B3D4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3D4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3D4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3D42"/>
    <w:pPr>
      <w:tabs>
        <w:tab w:val="left" w:pos="1100"/>
      </w:tabs>
      <w:spacing w:before="60"/>
      <w:ind w:left="1500" w:hanging="1986"/>
    </w:pPr>
  </w:style>
  <w:style w:type="paragraph" w:customStyle="1" w:styleId="aExamHdgssSymb">
    <w:name w:val="aExamHdgss Symb"/>
    <w:basedOn w:val="BillBasicHeading"/>
    <w:next w:val="Normal"/>
    <w:rsid w:val="001B3D42"/>
    <w:pPr>
      <w:tabs>
        <w:tab w:val="clear" w:pos="2600"/>
        <w:tab w:val="left" w:pos="1582"/>
      </w:tabs>
      <w:ind w:left="1100" w:hanging="1582"/>
    </w:pPr>
    <w:rPr>
      <w:sz w:val="18"/>
    </w:rPr>
  </w:style>
  <w:style w:type="paragraph" w:customStyle="1" w:styleId="aExamssSymb">
    <w:name w:val="aExamss Symb"/>
    <w:basedOn w:val="aNote"/>
    <w:rsid w:val="001B3D42"/>
    <w:pPr>
      <w:tabs>
        <w:tab w:val="left" w:pos="1582"/>
      </w:tabs>
      <w:spacing w:before="60"/>
      <w:ind w:left="1100" w:hanging="1582"/>
    </w:pPr>
  </w:style>
  <w:style w:type="paragraph" w:customStyle="1" w:styleId="aExamINumssSymb">
    <w:name w:val="aExamINumss Symb"/>
    <w:basedOn w:val="aExamssSymb"/>
    <w:rsid w:val="001B3D42"/>
    <w:pPr>
      <w:tabs>
        <w:tab w:val="left" w:pos="1100"/>
      </w:tabs>
      <w:ind w:left="1500" w:hanging="1986"/>
    </w:pPr>
  </w:style>
  <w:style w:type="paragraph" w:customStyle="1" w:styleId="aExamNumTextssSymb">
    <w:name w:val="aExamNumTextss Symb"/>
    <w:basedOn w:val="aExamssSymb"/>
    <w:rsid w:val="001B3D42"/>
    <w:pPr>
      <w:tabs>
        <w:tab w:val="clear" w:pos="1582"/>
        <w:tab w:val="left" w:pos="1985"/>
      </w:tabs>
      <w:ind w:left="1503" w:hanging="1985"/>
    </w:pPr>
  </w:style>
  <w:style w:type="paragraph" w:customStyle="1" w:styleId="AExamIParaSymb">
    <w:name w:val="AExamIPara Symb"/>
    <w:basedOn w:val="aExam"/>
    <w:rsid w:val="001B3D42"/>
    <w:pPr>
      <w:tabs>
        <w:tab w:val="right" w:pos="1718"/>
      </w:tabs>
      <w:ind w:left="1984" w:hanging="2466"/>
    </w:pPr>
  </w:style>
  <w:style w:type="paragraph" w:customStyle="1" w:styleId="aExamBulletssSymb">
    <w:name w:val="aExamBulletss Symb"/>
    <w:basedOn w:val="aExamssSymb"/>
    <w:rsid w:val="001B3D42"/>
    <w:pPr>
      <w:tabs>
        <w:tab w:val="left" w:pos="1100"/>
      </w:tabs>
      <w:ind w:left="1500" w:hanging="1986"/>
    </w:pPr>
  </w:style>
  <w:style w:type="paragraph" w:customStyle="1" w:styleId="aNoteSymb">
    <w:name w:val="aNote Symb"/>
    <w:basedOn w:val="BillBasic"/>
    <w:rsid w:val="001B3D42"/>
    <w:pPr>
      <w:tabs>
        <w:tab w:val="left" w:pos="1100"/>
        <w:tab w:val="left" w:pos="2381"/>
      </w:tabs>
      <w:ind w:left="1899" w:hanging="2381"/>
    </w:pPr>
    <w:rPr>
      <w:sz w:val="20"/>
    </w:rPr>
  </w:style>
  <w:style w:type="paragraph" w:customStyle="1" w:styleId="aNoteTextssSymb">
    <w:name w:val="aNoteTextss Symb"/>
    <w:basedOn w:val="Normal"/>
    <w:rsid w:val="001B3D42"/>
    <w:pPr>
      <w:tabs>
        <w:tab w:val="clear" w:pos="0"/>
        <w:tab w:val="left" w:pos="1418"/>
      </w:tabs>
      <w:spacing w:before="60"/>
      <w:ind w:left="1417" w:hanging="1899"/>
      <w:jc w:val="both"/>
    </w:pPr>
    <w:rPr>
      <w:sz w:val="20"/>
    </w:rPr>
  </w:style>
  <w:style w:type="paragraph" w:customStyle="1" w:styleId="aNoteParaSymb">
    <w:name w:val="aNotePara Symb"/>
    <w:basedOn w:val="aNoteSymb"/>
    <w:rsid w:val="001B3D4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3D4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3D42"/>
    <w:pPr>
      <w:tabs>
        <w:tab w:val="left" w:pos="1616"/>
        <w:tab w:val="left" w:pos="2495"/>
      </w:tabs>
      <w:spacing w:before="60"/>
      <w:ind w:left="2013" w:hanging="2495"/>
    </w:pPr>
  </w:style>
  <w:style w:type="paragraph" w:customStyle="1" w:styleId="aExamHdgparSymb">
    <w:name w:val="aExamHdgpar Symb"/>
    <w:basedOn w:val="aExamHdgssSymb"/>
    <w:next w:val="Normal"/>
    <w:rsid w:val="001B3D42"/>
    <w:pPr>
      <w:tabs>
        <w:tab w:val="clear" w:pos="1582"/>
        <w:tab w:val="left" w:pos="1599"/>
      </w:tabs>
      <w:ind w:left="1599" w:hanging="2081"/>
    </w:pPr>
  </w:style>
  <w:style w:type="paragraph" w:customStyle="1" w:styleId="aExamparSymb">
    <w:name w:val="aExampar Symb"/>
    <w:basedOn w:val="aExamssSymb"/>
    <w:rsid w:val="001B3D42"/>
    <w:pPr>
      <w:tabs>
        <w:tab w:val="clear" w:pos="1582"/>
        <w:tab w:val="left" w:pos="1599"/>
      </w:tabs>
      <w:ind w:left="1599" w:hanging="2081"/>
    </w:pPr>
  </w:style>
  <w:style w:type="paragraph" w:customStyle="1" w:styleId="aExamINumparSymb">
    <w:name w:val="aExamINumpar Symb"/>
    <w:basedOn w:val="aExamparSymb"/>
    <w:rsid w:val="001B3D42"/>
    <w:pPr>
      <w:tabs>
        <w:tab w:val="left" w:pos="2000"/>
      </w:tabs>
      <w:ind w:left="2041" w:hanging="2495"/>
    </w:pPr>
  </w:style>
  <w:style w:type="paragraph" w:customStyle="1" w:styleId="aExamBulletparSymb">
    <w:name w:val="aExamBulletpar Symb"/>
    <w:basedOn w:val="aExamparSymb"/>
    <w:rsid w:val="001B3D42"/>
    <w:pPr>
      <w:tabs>
        <w:tab w:val="clear" w:pos="1599"/>
        <w:tab w:val="left" w:pos="1616"/>
        <w:tab w:val="left" w:pos="2495"/>
      </w:tabs>
      <w:ind w:left="2013" w:hanging="2495"/>
    </w:pPr>
  </w:style>
  <w:style w:type="paragraph" w:customStyle="1" w:styleId="aNoteparSymb">
    <w:name w:val="aNotepar Symb"/>
    <w:basedOn w:val="BillBasic"/>
    <w:next w:val="Normal"/>
    <w:rsid w:val="001B3D42"/>
    <w:pPr>
      <w:tabs>
        <w:tab w:val="left" w:pos="1599"/>
        <w:tab w:val="left" w:pos="2398"/>
      </w:tabs>
      <w:ind w:left="2410" w:hanging="2892"/>
    </w:pPr>
    <w:rPr>
      <w:sz w:val="20"/>
    </w:rPr>
  </w:style>
  <w:style w:type="paragraph" w:customStyle="1" w:styleId="aNoteTextparSymb">
    <w:name w:val="aNoteTextpar Symb"/>
    <w:basedOn w:val="aNoteparSymb"/>
    <w:rsid w:val="001B3D42"/>
    <w:pPr>
      <w:tabs>
        <w:tab w:val="clear" w:pos="1599"/>
        <w:tab w:val="clear" w:pos="2398"/>
        <w:tab w:val="left" w:pos="2880"/>
      </w:tabs>
      <w:spacing w:before="60"/>
      <w:ind w:left="2398" w:hanging="2880"/>
    </w:pPr>
  </w:style>
  <w:style w:type="paragraph" w:customStyle="1" w:styleId="aNoteParaparSymb">
    <w:name w:val="aNoteParapar Symb"/>
    <w:basedOn w:val="aNoteparSymb"/>
    <w:rsid w:val="001B3D42"/>
    <w:pPr>
      <w:tabs>
        <w:tab w:val="right" w:pos="2640"/>
      </w:tabs>
      <w:spacing w:before="60"/>
      <w:ind w:left="2920" w:hanging="3402"/>
    </w:pPr>
  </w:style>
  <w:style w:type="paragraph" w:customStyle="1" w:styleId="aNoteBulletparSymb">
    <w:name w:val="aNoteBulletpar Symb"/>
    <w:basedOn w:val="aNoteparSymb"/>
    <w:rsid w:val="001B3D42"/>
    <w:pPr>
      <w:tabs>
        <w:tab w:val="clear" w:pos="1599"/>
        <w:tab w:val="left" w:pos="3289"/>
      </w:tabs>
      <w:spacing w:before="60"/>
      <w:ind w:left="2807" w:hanging="3289"/>
    </w:pPr>
  </w:style>
  <w:style w:type="paragraph" w:customStyle="1" w:styleId="AsubparabulletSymb">
    <w:name w:val="A subpara bullet Symb"/>
    <w:basedOn w:val="BillBasic"/>
    <w:rsid w:val="001B3D42"/>
    <w:pPr>
      <w:tabs>
        <w:tab w:val="left" w:pos="2138"/>
        <w:tab w:val="left" w:pos="3005"/>
      </w:tabs>
      <w:spacing w:before="60"/>
      <w:ind w:left="2523" w:hanging="3005"/>
    </w:pPr>
  </w:style>
  <w:style w:type="paragraph" w:customStyle="1" w:styleId="aExamHdgsubparSymb">
    <w:name w:val="aExamHdgsubpar Symb"/>
    <w:basedOn w:val="aExamHdgssSymb"/>
    <w:next w:val="Normal"/>
    <w:rsid w:val="001B3D42"/>
    <w:pPr>
      <w:tabs>
        <w:tab w:val="clear" w:pos="1582"/>
        <w:tab w:val="left" w:pos="2620"/>
      </w:tabs>
      <w:ind w:left="2138" w:hanging="2620"/>
    </w:pPr>
  </w:style>
  <w:style w:type="paragraph" w:customStyle="1" w:styleId="aExamsubparSymb">
    <w:name w:val="aExamsubpar Symb"/>
    <w:basedOn w:val="aExamssSymb"/>
    <w:rsid w:val="001B3D42"/>
    <w:pPr>
      <w:tabs>
        <w:tab w:val="clear" w:pos="1582"/>
        <w:tab w:val="left" w:pos="2620"/>
      </w:tabs>
      <w:ind w:left="2138" w:hanging="2620"/>
    </w:pPr>
  </w:style>
  <w:style w:type="paragraph" w:customStyle="1" w:styleId="aNotesubparSymb">
    <w:name w:val="aNotesubpar Symb"/>
    <w:basedOn w:val="BillBasic"/>
    <w:next w:val="Normal"/>
    <w:rsid w:val="001B3D42"/>
    <w:pPr>
      <w:tabs>
        <w:tab w:val="left" w:pos="2138"/>
        <w:tab w:val="left" w:pos="2937"/>
      </w:tabs>
      <w:ind w:left="2455" w:hanging="2937"/>
    </w:pPr>
    <w:rPr>
      <w:sz w:val="20"/>
    </w:rPr>
  </w:style>
  <w:style w:type="paragraph" w:customStyle="1" w:styleId="aNoteTextsubparSymb">
    <w:name w:val="aNoteTextsubpar Symb"/>
    <w:basedOn w:val="aNotesubparSymb"/>
    <w:rsid w:val="001B3D42"/>
    <w:pPr>
      <w:tabs>
        <w:tab w:val="clear" w:pos="2138"/>
        <w:tab w:val="clear" w:pos="2937"/>
        <w:tab w:val="left" w:pos="2943"/>
      </w:tabs>
      <w:spacing w:before="60"/>
      <w:ind w:left="2943" w:hanging="3425"/>
    </w:pPr>
  </w:style>
  <w:style w:type="paragraph" w:customStyle="1" w:styleId="PenaltySymb">
    <w:name w:val="Penalty Symb"/>
    <w:basedOn w:val="AmainreturnSymb"/>
    <w:rsid w:val="001B3D42"/>
  </w:style>
  <w:style w:type="paragraph" w:customStyle="1" w:styleId="PenaltyParaSymb">
    <w:name w:val="PenaltyPara Symb"/>
    <w:basedOn w:val="Normal"/>
    <w:rsid w:val="001B3D42"/>
    <w:pPr>
      <w:tabs>
        <w:tab w:val="right" w:pos="1360"/>
      </w:tabs>
      <w:spacing w:before="60"/>
      <w:ind w:left="1599" w:hanging="2081"/>
      <w:jc w:val="both"/>
    </w:pPr>
  </w:style>
  <w:style w:type="paragraph" w:customStyle="1" w:styleId="FormulaSymb">
    <w:name w:val="Formula Symb"/>
    <w:basedOn w:val="BillBasic"/>
    <w:rsid w:val="001B3D42"/>
    <w:pPr>
      <w:tabs>
        <w:tab w:val="left" w:pos="-480"/>
      </w:tabs>
      <w:spacing w:line="260" w:lineRule="atLeast"/>
      <w:ind w:hanging="480"/>
      <w:jc w:val="center"/>
    </w:pPr>
  </w:style>
  <w:style w:type="paragraph" w:customStyle="1" w:styleId="NormalSymb">
    <w:name w:val="Normal Symb"/>
    <w:basedOn w:val="Normal"/>
    <w:qFormat/>
    <w:rsid w:val="001B3D42"/>
    <w:pPr>
      <w:ind w:hanging="482"/>
    </w:pPr>
  </w:style>
  <w:style w:type="character" w:styleId="PlaceholderText">
    <w:name w:val="Placeholder Text"/>
    <w:basedOn w:val="DefaultParagraphFont"/>
    <w:uiPriority w:val="99"/>
    <w:semiHidden/>
    <w:rsid w:val="001B3D42"/>
    <w:rPr>
      <w:color w:val="808080"/>
    </w:rPr>
  </w:style>
  <w:style w:type="character" w:customStyle="1" w:styleId="aDefChar">
    <w:name w:val="aDef Char"/>
    <w:basedOn w:val="DefaultParagraphFont"/>
    <w:link w:val="aDef"/>
    <w:locked/>
    <w:rsid w:val="00393196"/>
    <w:rPr>
      <w:sz w:val="24"/>
      <w:lang w:eastAsia="en-US"/>
    </w:rPr>
  </w:style>
  <w:style w:type="character" w:styleId="FollowedHyperlink">
    <w:name w:val="FollowedHyperlink"/>
    <w:basedOn w:val="DefaultParagraphFont"/>
    <w:semiHidden/>
    <w:unhideWhenUsed/>
    <w:rsid w:val="00DE193F"/>
    <w:rPr>
      <w:color w:val="800080" w:themeColor="followedHyperlink"/>
      <w:u w:val="single"/>
    </w:rPr>
  </w:style>
  <w:style w:type="character" w:styleId="UnresolvedMention">
    <w:name w:val="Unresolved Mention"/>
    <w:basedOn w:val="DefaultParagraphFont"/>
    <w:uiPriority w:val="99"/>
    <w:semiHidden/>
    <w:unhideWhenUsed/>
    <w:rsid w:val="00D27306"/>
    <w:rPr>
      <w:color w:val="605E5C"/>
      <w:shd w:val="clear" w:color="auto" w:fill="E1DFDD"/>
    </w:rPr>
  </w:style>
  <w:style w:type="character" w:customStyle="1" w:styleId="HeaderChar">
    <w:name w:val="Header Char"/>
    <w:basedOn w:val="DefaultParagraphFont"/>
    <w:link w:val="Header"/>
    <w:rsid w:val="00CE768D"/>
    <w:rPr>
      <w:sz w:val="24"/>
      <w:lang w:eastAsia="en-US"/>
    </w:rPr>
  </w:style>
  <w:style w:type="character" w:customStyle="1" w:styleId="NewActChar">
    <w:name w:val="New Act Char"/>
    <w:basedOn w:val="DefaultParagraphFont"/>
    <w:link w:val="NewAct"/>
    <w:locked/>
    <w:rsid w:val="0025211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9-25" TargetMode="External"/><Relationship Id="rId268" Type="http://schemas.openxmlformats.org/officeDocument/2006/relationships/hyperlink" Target="http://www.legislation.act.gov.au/a/2005-52" TargetMode="External"/><Relationship Id="rId475" Type="http://schemas.openxmlformats.org/officeDocument/2006/relationships/hyperlink" Target="http://www.legislation.act.gov.au/a/2011-17" TargetMode="External"/><Relationship Id="rId682" Type="http://schemas.openxmlformats.org/officeDocument/2006/relationships/hyperlink" Target="http://www.legislation.act.gov.au/a/2005-52" TargetMode="External"/><Relationship Id="rId128" Type="http://schemas.openxmlformats.org/officeDocument/2006/relationships/hyperlink" Target="http://www.legislation.act.gov.au/a/1999-58" TargetMode="External"/><Relationship Id="rId335" Type="http://schemas.openxmlformats.org/officeDocument/2006/relationships/hyperlink" Target="http://www.legislation.act.gov.au/a/2004-33" TargetMode="External"/><Relationship Id="rId542" Type="http://schemas.openxmlformats.org/officeDocument/2006/relationships/hyperlink" Target="http://www.legislation.act.gov.au/a/1997-102" TargetMode="External"/><Relationship Id="rId987" Type="http://schemas.openxmlformats.org/officeDocument/2006/relationships/hyperlink" Target="http://www.legislation.act.gov.au/a/2006-30" TargetMode="External"/><Relationship Id="rId402" Type="http://schemas.openxmlformats.org/officeDocument/2006/relationships/hyperlink" Target="http://www.legislation.act.gov.au/a/2002-38" TargetMode="External"/><Relationship Id="rId847" Type="http://schemas.openxmlformats.org/officeDocument/2006/relationships/hyperlink" Target="http://www.legislation.act.gov.au/a/2002-30" TargetMode="External"/><Relationship Id="rId1032" Type="http://schemas.openxmlformats.org/officeDocument/2006/relationships/hyperlink" Target="http://www.legislation.act.gov.au/a/2015-34/default.asp" TargetMode="External"/><Relationship Id="rId707" Type="http://schemas.openxmlformats.org/officeDocument/2006/relationships/hyperlink" Target="http://www.legislation.act.gov.au/a/2006-30" TargetMode="External"/><Relationship Id="rId914" Type="http://schemas.openxmlformats.org/officeDocument/2006/relationships/hyperlink" Target="https://www.legislation.act.gov.au/a/1999-33/" TargetMode="External"/><Relationship Id="rId43" Type="http://schemas.openxmlformats.org/officeDocument/2006/relationships/hyperlink" Target="http://www.legislation.act.gov.au/a/1992-71" TargetMode="External"/><Relationship Id="rId192" Type="http://schemas.openxmlformats.org/officeDocument/2006/relationships/hyperlink" Target="http://www.legislation.act.gov.au/a/2018-42/default.asp" TargetMode="External"/><Relationship Id="rId497" Type="http://schemas.openxmlformats.org/officeDocument/2006/relationships/hyperlink" Target="http://www.legislation.act.gov.au/a/2011-17" TargetMode="External"/><Relationship Id="rId357" Type="http://schemas.openxmlformats.org/officeDocument/2006/relationships/hyperlink" Target="http://www.legislation.act.gov.au/a/1997-39" TargetMode="External"/><Relationship Id="rId217" Type="http://schemas.openxmlformats.org/officeDocument/2006/relationships/hyperlink" Target="http://www.legislation.act.gov.au/a/2001-44" TargetMode="External"/><Relationship Id="rId564" Type="http://schemas.openxmlformats.org/officeDocument/2006/relationships/hyperlink" Target="http://www.legislation.act.gov.au/a/1997-102" TargetMode="External"/><Relationship Id="rId771" Type="http://schemas.openxmlformats.org/officeDocument/2006/relationships/hyperlink" Target="http://www.legislation.act.gov.au/a/2006-30" TargetMode="External"/><Relationship Id="rId869" Type="http://schemas.openxmlformats.org/officeDocument/2006/relationships/hyperlink" Target="http://www.legislation.act.gov.au/a/2003-21" TargetMode="External"/><Relationship Id="rId424" Type="http://schemas.openxmlformats.org/officeDocument/2006/relationships/hyperlink" Target="http://www.legislation.act.gov.au/a/2002-38" TargetMode="External"/><Relationship Id="rId631" Type="http://schemas.openxmlformats.org/officeDocument/2006/relationships/hyperlink" Target="http://www.legislation.act.gov.au/a/2015-34/default.asp" TargetMode="External"/><Relationship Id="rId729" Type="http://schemas.openxmlformats.org/officeDocument/2006/relationships/hyperlink" Target="http://www.legislation.act.gov.au/a/2006-30" TargetMode="External"/><Relationship Id="rId1054" Type="http://schemas.openxmlformats.org/officeDocument/2006/relationships/hyperlink" Target="http://www.legislation.act.gov.au/a/2020-23/" TargetMode="External"/><Relationship Id="rId270" Type="http://schemas.openxmlformats.org/officeDocument/2006/relationships/hyperlink" Target="http://www.legislation.act.gov.au/a/2012-26" TargetMode="External"/><Relationship Id="rId936" Type="http://schemas.openxmlformats.org/officeDocument/2006/relationships/hyperlink" Target="https://www.legislation.act.gov.au/a/2001-9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0-27" TargetMode="External"/><Relationship Id="rId368" Type="http://schemas.openxmlformats.org/officeDocument/2006/relationships/hyperlink" Target="http://www.legislation.act.gov.au/a/2002-38" TargetMode="External"/><Relationship Id="rId575" Type="http://schemas.openxmlformats.org/officeDocument/2006/relationships/hyperlink" Target="http://www.legislation.act.gov.au/a/1997-102" TargetMode="External"/><Relationship Id="rId782" Type="http://schemas.openxmlformats.org/officeDocument/2006/relationships/hyperlink" Target="http://www.legislation.act.gov.au/a/2010-18" TargetMode="External"/><Relationship Id="rId228" Type="http://schemas.openxmlformats.org/officeDocument/2006/relationships/hyperlink" Target="http://www.legislation.act.gov.au/a/2019-8/default.asp" TargetMode="External"/><Relationship Id="rId435" Type="http://schemas.openxmlformats.org/officeDocument/2006/relationships/hyperlink" Target="http://www.legislation.act.gov.au/a/2002-38" TargetMode="External"/><Relationship Id="rId642" Type="http://schemas.openxmlformats.org/officeDocument/2006/relationships/hyperlink" Target="http://www.legislation.act.gov.au/a/2005-52" TargetMode="External"/><Relationship Id="rId1065" Type="http://schemas.openxmlformats.org/officeDocument/2006/relationships/header" Target="header13.xml"/><Relationship Id="rId281" Type="http://schemas.openxmlformats.org/officeDocument/2006/relationships/hyperlink" Target="http://www.legislation.act.gov.au/a/2001-97" TargetMode="External"/><Relationship Id="rId502" Type="http://schemas.openxmlformats.org/officeDocument/2006/relationships/hyperlink" Target="http://www.legislation.act.gov.au/a/1997-102" TargetMode="External"/><Relationship Id="rId947" Type="http://schemas.openxmlformats.org/officeDocument/2006/relationships/hyperlink" Target="https://www.legislation.act.gov.au/a/2001-97/"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97" TargetMode="External"/><Relationship Id="rId379" Type="http://schemas.openxmlformats.org/officeDocument/2006/relationships/hyperlink" Target="http://www.legislation.act.gov.au/a/2012-26" TargetMode="External"/><Relationship Id="rId586" Type="http://schemas.openxmlformats.org/officeDocument/2006/relationships/hyperlink" Target="http://www.legislation.act.gov.au/a/1999-33" TargetMode="External"/><Relationship Id="rId793" Type="http://schemas.openxmlformats.org/officeDocument/2006/relationships/hyperlink" Target="http://www.legislation.act.gov.au/a/2001-95" TargetMode="External"/><Relationship Id="rId807" Type="http://schemas.openxmlformats.org/officeDocument/2006/relationships/hyperlink" Target="http://www.legislation.act.gov.au/a/2001-95" TargetMode="External"/><Relationship Id="rId7" Type="http://schemas.openxmlformats.org/officeDocument/2006/relationships/endnotes" Target="endnotes.xml"/><Relationship Id="rId239" Type="http://schemas.openxmlformats.org/officeDocument/2006/relationships/hyperlink" Target="http://www.legislation.act.gov.au/a/2015-34/default.asp" TargetMode="External"/><Relationship Id="rId446" Type="http://schemas.openxmlformats.org/officeDocument/2006/relationships/hyperlink" Target="http://www.legislation.act.gov.au/a/1997-124" TargetMode="External"/><Relationship Id="rId653" Type="http://schemas.openxmlformats.org/officeDocument/2006/relationships/hyperlink" Target="http://www.legislation.act.gov.au/a/2005-52" TargetMode="External"/><Relationship Id="rId292" Type="http://schemas.openxmlformats.org/officeDocument/2006/relationships/hyperlink" Target="http://www.legislation.act.gov.au/a/2000-21" TargetMode="External"/><Relationship Id="rId306" Type="http://schemas.openxmlformats.org/officeDocument/2006/relationships/hyperlink" Target="http://www.legislation.act.gov.au/a/2015-34/default.asp" TargetMode="External"/><Relationship Id="rId860" Type="http://schemas.openxmlformats.org/officeDocument/2006/relationships/hyperlink" Target="http://www.legislation.act.gov.au/a/2018-47/default.asp" TargetMode="External"/><Relationship Id="rId958" Type="http://schemas.openxmlformats.org/officeDocument/2006/relationships/hyperlink" Target="http://www.legislation.act.gov.au/a/2003-27"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2-38" TargetMode="External"/><Relationship Id="rId597" Type="http://schemas.openxmlformats.org/officeDocument/2006/relationships/hyperlink" Target="http://www.legislation.act.gov.au/a/2003-21" TargetMode="External"/><Relationship Id="rId720" Type="http://schemas.openxmlformats.org/officeDocument/2006/relationships/hyperlink" Target="http://www.legislation.act.gov.au/a/2006-30" TargetMode="External"/><Relationship Id="rId818" Type="http://schemas.openxmlformats.org/officeDocument/2006/relationships/hyperlink" Target="http://www.legislation.act.gov.au/a/2011-17" TargetMode="External"/><Relationship Id="rId152" Type="http://schemas.openxmlformats.org/officeDocument/2006/relationships/hyperlink" Target="http://www.legislation.act.gov.au/a/2004-33" TargetMode="External"/><Relationship Id="rId457" Type="http://schemas.openxmlformats.org/officeDocument/2006/relationships/hyperlink" Target="http://www.legislation.act.gov.au/a/2005-52" TargetMode="External"/><Relationship Id="rId1003" Type="http://schemas.openxmlformats.org/officeDocument/2006/relationships/hyperlink" Target="http://www.legislation.act.gov.au/a/2009-49" TargetMode="External"/><Relationship Id="rId664" Type="http://schemas.openxmlformats.org/officeDocument/2006/relationships/hyperlink" Target="http://www.legislation.act.gov.au/a/2022-4" TargetMode="External"/><Relationship Id="rId871" Type="http://schemas.openxmlformats.org/officeDocument/2006/relationships/hyperlink" Target="http://www.legislation.act.gov.au/a/1997-124" TargetMode="External"/><Relationship Id="rId969" Type="http://schemas.openxmlformats.org/officeDocument/2006/relationships/hyperlink" Target="http://www.legislation.act.gov.au/a/2004-5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5-34/default.asp" TargetMode="External"/><Relationship Id="rId524" Type="http://schemas.openxmlformats.org/officeDocument/2006/relationships/hyperlink" Target="http://www.legislation.act.gov.au/a/2015-34/default.asp" TargetMode="External"/><Relationship Id="rId731" Type="http://schemas.openxmlformats.org/officeDocument/2006/relationships/hyperlink" Target="http://www.legislation.act.gov.au/a/2023-32/"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7-3" TargetMode="External"/><Relationship Id="rId370" Type="http://schemas.openxmlformats.org/officeDocument/2006/relationships/hyperlink" Target="http://www.legislation.act.gov.au/a/2011-17" TargetMode="External"/><Relationship Id="rId829" Type="http://schemas.openxmlformats.org/officeDocument/2006/relationships/hyperlink" Target="http://www.legislation.act.gov.au/a/2001-95" TargetMode="External"/><Relationship Id="rId1014" Type="http://schemas.openxmlformats.org/officeDocument/2006/relationships/hyperlink" Target="http://www.legislation.act.gov.au/a/2011-17" TargetMode="External"/><Relationship Id="rId230" Type="http://schemas.openxmlformats.org/officeDocument/2006/relationships/hyperlink" Target="http://www.legislation.act.gov.au/a/2021-22/" TargetMode="External"/><Relationship Id="rId468" Type="http://schemas.openxmlformats.org/officeDocument/2006/relationships/hyperlink" Target="http://www.legislation.act.gov.au/a/2005-52" TargetMode="External"/><Relationship Id="rId675" Type="http://schemas.openxmlformats.org/officeDocument/2006/relationships/hyperlink" Target="http://www.legislation.act.gov.au/a/2005-52" TargetMode="External"/><Relationship Id="rId882" Type="http://schemas.openxmlformats.org/officeDocument/2006/relationships/hyperlink" Target="http://www.legislation.act.gov.au/a/2001-95" TargetMode="External"/><Relationship Id="rId25" Type="http://schemas.openxmlformats.org/officeDocument/2006/relationships/footer" Target="footer4.xml"/><Relationship Id="rId328" Type="http://schemas.openxmlformats.org/officeDocument/2006/relationships/hyperlink" Target="http://www.legislation.act.gov.au/a/2003-27" TargetMode="External"/><Relationship Id="rId535" Type="http://schemas.openxmlformats.org/officeDocument/2006/relationships/hyperlink" Target="http://www.legislation.act.gov.au/a/2018-47/default.asp" TargetMode="External"/><Relationship Id="rId742" Type="http://schemas.openxmlformats.org/officeDocument/2006/relationships/hyperlink" Target="http://www.legislation.act.gov.au/a/2006-30" TargetMode="External"/><Relationship Id="rId174" Type="http://schemas.openxmlformats.org/officeDocument/2006/relationships/hyperlink" Target="http://www.legislation.act.gov.au/a/2010-36" TargetMode="External"/><Relationship Id="rId381" Type="http://schemas.openxmlformats.org/officeDocument/2006/relationships/hyperlink" Target="http://www.legislation.act.gov.au/a/2012-26" TargetMode="External"/><Relationship Id="rId602" Type="http://schemas.openxmlformats.org/officeDocument/2006/relationships/hyperlink" Target="http://www.legislation.act.gov.au/a/2017-4/default.asp" TargetMode="External"/><Relationship Id="rId1025" Type="http://schemas.openxmlformats.org/officeDocument/2006/relationships/hyperlink" Target="http://www.legislation.act.gov.au/a/2014-22/default.asp" TargetMode="External"/><Relationship Id="rId241" Type="http://schemas.openxmlformats.org/officeDocument/2006/relationships/hyperlink" Target="http://www.legislation.act.gov.au/a/2011-17" TargetMode="External"/><Relationship Id="rId479" Type="http://schemas.openxmlformats.org/officeDocument/2006/relationships/hyperlink" Target="http://www.legislation.act.gov.au/a/2005-52" TargetMode="External"/><Relationship Id="rId686" Type="http://schemas.openxmlformats.org/officeDocument/2006/relationships/hyperlink" Target="http://www.legislation.act.gov.au/a/2005-52" TargetMode="External"/><Relationship Id="rId893" Type="http://schemas.openxmlformats.org/officeDocument/2006/relationships/hyperlink" Target="http://www.legislation.act.gov.au/a/2000-21" TargetMode="External"/><Relationship Id="rId907" Type="http://schemas.openxmlformats.org/officeDocument/2006/relationships/hyperlink" Target="https://www.legislation.act.gov.au/a/1997-39/"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5-34/default.asp" TargetMode="External"/><Relationship Id="rId546" Type="http://schemas.openxmlformats.org/officeDocument/2006/relationships/hyperlink" Target="http://www.legislation.act.gov.au/a/2001-45" TargetMode="External"/><Relationship Id="rId753" Type="http://schemas.openxmlformats.org/officeDocument/2006/relationships/hyperlink" Target="http://www.legislation.act.gov.au/a/2015-34/default.asp"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13-41/default.asp" TargetMode="External"/><Relationship Id="rId406" Type="http://schemas.openxmlformats.org/officeDocument/2006/relationships/hyperlink" Target="http://www.legislation.act.gov.au/a/2020-14/" TargetMode="External"/><Relationship Id="rId960" Type="http://schemas.openxmlformats.org/officeDocument/2006/relationships/hyperlink" Target="http://www.legislation.act.gov.au/a/2003-46" TargetMode="External"/><Relationship Id="rId1036" Type="http://schemas.openxmlformats.org/officeDocument/2006/relationships/hyperlink" Target="http://www.legislation.act.gov.au/a/2016-52/default.asp" TargetMode="External"/><Relationship Id="rId392" Type="http://schemas.openxmlformats.org/officeDocument/2006/relationships/hyperlink" Target="http://www.legislation.act.gov.au/a/2005-52" TargetMode="External"/><Relationship Id="rId613" Type="http://schemas.openxmlformats.org/officeDocument/2006/relationships/hyperlink" Target="http://www.legislation.act.gov.au/a/2005-52" TargetMode="External"/><Relationship Id="rId697" Type="http://schemas.openxmlformats.org/officeDocument/2006/relationships/hyperlink" Target="http://www.legislation.act.gov.au/a/2005-52" TargetMode="External"/><Relationship Id="rId820" Type="http://schemas.openxmlformats.org/officeDocument/2006/relationships/hyperlink" Target="http://www.legislation.act.gov.au/a/2011-17" TargetMode="External"/><Relationship Id="rId918" Type="http://schemas.openxmlformats.org/officeDocument/2006/relationships/hyperlink" Target="https://www.legislation.act.gov.au/a/1999-58/" TargetMode="External"/><Relationship Id="rId252" Type="http://schemas.openxmlformats.org/officeDocument/2006/relationships/hyperlink" Target="http://www.legislation.act.gov.au/a/2001-56" TargetMode="External"/><Relationship Id="rId47" Type="http://schemas.openxmlformats.org/officeDocument/2006/relationships/hyperlink" Target="http://www.legislation.act.gov.au/a/2004-8" TargetMode="External"/><Relationship Id="rId112" Type="http://schemas.openxmlformats.org/officeDocument/2006/relationships/hyperlink" Target="http://www.legislation.act.gov.au/a/1994-37" TargetMode="External"/><Relationship Id="rId557" Type="http://schemas.openxmlformats.org/officeDocument/2006/relationships/hyperlink" Target="http://www.legislation.act.gov.au/a/2005-52" TargetMode="External"/><Relationship Id="rId764" Type="http://schemas.openxmlformats.org/officeDocument/2006/relationships/hyperlink" Target="http://www.legislation.act.gov.au/sl/2005-42" TargetMode="External"/><Relationship Id="rId971" Type="http://schemas.openxmlformats.org/officeDocument/2006/relationships/hyperlink" Target="http://www.legislation.act.gov.au/a/2005-20" TargetMode="External"/><Relationship Id="rId196" Type="http://schemas.openxmlformats.org/officeDocument/2006/relationships/hyperlink" Target="http://www.legislation.act.gov.au/a/2019-42" TargetMode="External"/><Relationship Id="rId417" Type="http://schemas.openxmlformats.org/officeDocument/2006/relationships/hyperlink" Target="http://www.legislation.act.gov.au/a/2020-14/" TargetMode="External"/><Relationship Id="rId624" Type="http://schemas.openxmlformats.org/officeDocument/2006/relationships/hyperlink" Target="http://www.legislation.act.gov.au/a/2015-34/default.asp" TargetMode="External"/><Relationship Id="rId831" Type="http://schemas.openxmlformats.org/officeDocument/2006/relationships/hyperlink" Target="http://www.legislation.act.gov.au/a/2005-52" TargetMode="External"/><Relationship Id="rId1047" Type="http://schemas.openxmlformats.org/officeDocument/2006/relationships/hyperlink" Target="http://www.legislation.act.gov.au/a/2019-42/default.asp" TargetMode="External"/><Relationship Id="rId263" Type="http://schemas.openxmlformats.org/officeDocument/2006/relationships/hyperlink" Target="http://www.legislation.act.gov.au/a/1999-58" TargetMode="External"/><Relationship Id="rId470" Type="http://schemas.openxmlformats.org/officeDocument/2006/relationships/hyperlink" Target="http://www.legislation.act.gov.au/a/2012-26" TargetMode="External"/><Relationship Id="rId929" Type="http://schemas.openxmlformats.org/officeDocument/2006/relationships/hyperlink" Target="http://www.legislation.act.gov.au/a/2001-56" TargetMode="External"/><Relationship Id="rId58" Type="http://schemas.openxmlformats.org/officeDocument/2006/relationships/hyperlink" Target="http://www.legislation.act.gov.au/a/2004-8" TargetMode="External"/><Relationship Id="rId123" Type="http://schemas.openxmlformats.org/officeDocument/2006/relationships/hyperlink" Target="http://www.legislation.act.gov.au/a/1997-102" TargetMode="External"/><Relationship Id="rId330" Type="http://schemas.openxmlformats.org/officeDocument/2006/relationships/hyperlink" Target="http://www.legislation.act.gov.au/a/2005-32" TargetMode="External"/><Relationship Id="rId568" Type="http://schemas.openxmlformats.org/officeDocument/2006/relationships/hyperlink" Target="http://www.legislation.act.gov.au/a/2001-95" TargetMode="External"/><Relationship Id="rId775" Type="http://schemas.openxmlformats.org/officeDocument/2006/relationships/hyperlink" Target="http://www.legislation.act.gov.au/a/2014-54/default.asp" TargetMode="External"/><Relationship Id="rId982" Type="http://schemas.openxmlformats.org/officeDocument/2006/relationships/hyperlink" Target="http://www.legislation.act.gov.au/a/2006-30" TargetMode="External"/><Relationship Id="rId428" Type="http://schemas.openxmlformats.org/officeDocument/2006/relationships/hyperlink" Target="http://www.legislation.act.gov.au/a/2017-4/default.asp" TargetMode="External"/><Relationship Id="rId635" Type="http://schemas.openxmlformats.org/officeDocument/2006/relationships/hyperlink" Target="http://www.legislation.act.gov.au/a/2005-52" TargetMode="External"/><Relationship Id="rId842" Type="http://schemas.openxmlformats.org/officeDocument/2006/relationships/hyperlink" Target="http://www.legislation.act.gov.au/a/2001-95" TargetMode="External"/><Relationship Id="rId1058" Type="http://schemas.openxmlformats.org/officeDocument/2006/relationships/hyperlink" Target="http://www.legislation.act.gov.au/a/2022-4/" TargetMode="External"/><Relationship Id="rId274" Type="http://schemas.openxmlformats.org/officeDocument/2006/relationships/hyperlink" Target="http://www.legislation.act.gov.au/a/2015-34/default.asp" TargetMode="External"/><Relationship Id="rId481" Type="http://schemas.openxmlformats.org/officeDocument/2006/relationships/hyperlink" Target="http://www.legislation.act.gov.au/a/2015-34/default.asp" TargetMode="External"/><Relationship Id="rId702" Type="http://schemas.openxmlformats.org/officeDocument/2006/relationships/hyperlink" Target="http://www.legislation.act.gov.au/a/2006-30"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43/default.asp" TargetMode="External"/><Relationship Id="rId579" Type="http://schemas.openxmlformats.org/officeDocument/2006/relationships/hyperlink" Target="http://www.legislation.act.gov.au/a/2005-52" TargetMode="External"/><Relationship Id="rId786" Type="http://schemas.openxmlformats.org/officeDocument/2006/relationships/hyperlink" Target="http://www.legislation.act.gov.au/a/2013-41/default.asp" TargetMode="External"/><Relationship Id="rId993" Type="http://schemas.openxmlformats.org/officeDocument/2006/relationships/hyperlink" Target="http://www.legislation.act.gov.au/a/2007-10" TargetMode="External"/><Relationship Id="rId341" Type="http://schemas.openxmlformats.org/officeDocument/2006/relationships/hyperlink" Target="http://www.legislation.act.gov.au/a/2021-22/" TargetMode="External"/><Relationship Id="rId439" Type="http://schemas.openxmlformats.org/officeDocument/2006/relationships/hyperlink" Target="http://www.legislation.act.gov.au/a/2001-42" TargetMode="External"/><Relationship Id="rId646" Type="http://schemas.openxmlformats.org/officeDocument/2006/relationships/hyperlink" Target="http://www.legislation.act.gov.au/a/2005-52" TargetMode="External"/><Relationship Id="rId1069" Type="http://schemas.openxmlformats.org/officeDocument/2006/relationships/footer" Target="footer16.xml"/><Relationship Id="rId201" Type="http://schemas.openxmlformats.org/officeDocument/2006/relationships/hyperlink" Target="http://www.legislation.act.gov.au/a/2022-4" TargetMode="External"/><Relationship Id="rId285" Type="http://schemas.openxmlformats.org/officeDocument/2006/relationships/hyperlink" Target="http://www.legislation.act.gov.au/a/2015-34/default.asp" TargetMode="External"/><Relationship Id="rId506" Type="http://schemas.openxmlformats.org/officeDocument/2006/relationships/hyperlink" Target="http://www.legislation.act.gov.au/a/1997-102" TargetMode="External"/><Relationship Id="rId853" Type="http://schemas.openxmlformats.org/officeDocument/2006/relationships/hyperlink" Target="http://www.legislation.act.gov.au/a/2005-52" TargetMode="External"/><Relationship Id="rId492" Type="http://schemas.openxmlformats.org/officeDocument/2006/relationships/hyperlink" Target="http://www.legislation.act.gov.au/a/2001-95" TargetMode="External"/><Relationship Id="rId713" Type="http://schemas.openxmlformats.org/officeDocument/2006/relationships/hyperlink" Target="http://www.legislation.act.gov.au/a/2006-30" TargetMode="External"/><Relationship Id="rId797" Type="http://schemas.openxmlformats.org/officeDocument/2006/relationships/hyperlink" Target="http://www.legislation.act.gov.au/a/2001-95" TargetMode="External"/><Relationship Id="rId920" Type="http://schemas.openxmlformats.org/officeDocument/2006/relationships/hyperlink" Target="https://www.legislation.act.gov.au/a/2000-27/" TargetMode="External"/><Relationship Id="rId145" Type="http://schemas.openxmlformats.org/officeDocument/2006/relationships/hyperlink" Target="http://www.legislation.act.gov.au/cn/2002-12/default.asp" TargetMode="External"/><Relationship Id="rId352" Type="http://schemas.openxmlformats.org/officeDocument/2006/relationships/hyperlink" Target="http://www.legislation.act.gov.au/a/2019-8/default.asp" TargetMode="External"/><Relationship Id="rId212" Type="http://schemas.openxmlformats.org/officeDocument/2006/relationships/hyperlink" Target="http://www.legislation.act.gov.au/a/1997-124" TargetMode="External"/><Relationship Id="rId657" Type="http://schemas.openxmlformats.org/officeDocument/2006/relationships/hyperlink" Target="http://www.legislation.act.gov.au/a/2009-25" TargetMode="External"/><Relationship Id="rId864" Type="http://schemas.openxmlformats.org/officeDocument/2006/relationships/hyperlink" Target="http://www.legislation.act.gov.au/a/2004-53" TargetMode="External"/><Relationship Id="rId296" Type="http://schemas.openxmlformats.org/officeDocument/2006/relationships/hyperlink" Target="http://www.legislation.act.gov.au/a/2015-34/default.asp" TargetMode="External"/><Relationship Id="rId517" Type="http://schemas.openxmlformats.org/officeDocument/2006/relationships/hyperlink" Target="http://www.legislation.act.gov.au/a/2002-38" TargetMode="External"/><Relationship Id="rId724" Type="http://schemas.openxmlformats.org/officeDocument/2006/relationships/hyperlink" Target="http://www.legislation.act.gov.au/a/2006-30" TargetMode="External"/><Relationship Id="rId931" Type="http://schemas.openxmlformats.org/officeDocument/2006/relationships/hyperlink" Target="https://www.legislation.act.gov.au/a/2001-97/" TargetMode="External"/><Relationship Id="rId60" Type="http://schemas.openxmlformats.org/officeDocument/2006/relationships/hyperlink" Target="http://www.legislation.act.gov.au/a/2004-8" TargetMode="External"/><Relationship Id="rId156" Type="http://schemas.openxmlformats.org/officeDocument/2006/relationships/hyperlink" Target="http://www.legislation.act.gov.au/a/2005-32/default.asp" TargetMode="External"/><Relationship Id="rId363" Type="http://schemas.openxmlformats.org/officeDocument/2006/relationships/hyperlink" Target="http://www.legislation.act.gov.au/a/2002-38" TargetMode="External"/><Relationship Id="rId570" Type="http://schemas.openxmlformats.org/officeDocument/2006/relationships/hyperlink" Target="http://www.legislation.act.gov.au/a/2011-17" TargetMode="External"/><Relationship Id="rId1007" Type="http://schemas.openxmlformats.org/officeDocument/2006/relationships/hyperlink" Target="http://www.legislation.act.gov.au/a/2010-18" TargetMode="External"/><Relationship Id="rId223" Type="http://schemas.openxmlformats.org/officeDocument/2006/relationships/hyperlink" Target="http://www.legislation.act.gov.au/a/2013-41/default.asp" TargetMode="External"/><Relationship Id="rId430" Type="http://schemas.openxmlformats.org/officeDocument/2006/relationships/hyperlink" Target="http://www.legislation.act.gov.au/a/2011-17" TargetMode="External"/><Relationship Id="rId668" Type="http://schemas.openxmlformats.org/officeDocument/2006/relationships/hyperlink" Target="http://www.legislation.act.gov.au/a/2005-52" TargetMode="External"/><Relationship Id="rId875" Type="http://schemas.openxmlformats.org/officeDocument/2006/relationships/hyperlink" Target="http://www.legislation.act.gov.au/a/2001-95" TargetMode="External"/><Relationship Id="rId1060" Type="http://schemas.openxmlformats.org/officeDocument/2006/relationships/header" Target="header10.xml"/><Relationship Id="rId18" Type="http://schemas.openxmlformats.org/officeDocument/2006/relationships/header" Target="header2.xml"/><Relationship Id="rId528" Type="http://schemas.openxmlformats.org/officeDocument/2006/relationships/hyperlink" Target="http://www.legislation.act.gov.au/a/2000-21" TargetMode="External"/><Relationship Id="rId735" Type="http://schemas.openxmlformats.org/officeDocument/2006/relationships/hyperlink" Target="http://www.legislation.act.gov.au/a/2005-52" TargetMode="External"/><Relationship Id="rId942" Type="http://schemas.openxmlformats.org/officeDocument/2006/relationships/hyperlink" Target="https://www.legislation.act.gov.au/a/2002-30/" TargetMode="External"/><Relationship Id="rId167" Type="http://schemas.openxmlformats.org/officeDocument/2006/relationships/hyperlink" Target="http://www.legislation.act.gov.au/a/2008-35" TargetMode="External"/><Relationship Id="rId374" Type="http://schemas.openxmlformats.org/officeDocument/2006/relationships/hyperlink" Target="http://www.legislation.act.gov.au/a/2005-52" TargetMode="External"/><Relationship Id="rId581" Type="http://schemas.openxmlformats.org/officeDocument/2006/relationships/hyperlink" Target="http://www.legislation.act.gov.au/a/2009-25" TargetMode="External"/><Relationship Id="rId1018" Type="http://schemas.openxmlformats.org/officeDocument/2006/relationships/hyperlink" Target="http://www.legislation.act.gov.au/a/2012-26/default.asp"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2-26" TargetMode="External"/><Relationship Id="rId679" Type="http://schemas.openxmlformats.org/officeDocument/2006/relationships/hyperlink" Target="http://www.legislation.act.gov.au/a/2005-52" TargetMode="External"/><Relationship Id="rId802" Type="http://schemas.openxmlformats.org/officeDocument/2006/relationships/hyperlink" Target="http://www.legislation.act.gov.au/a/2005-52" TargetMode="External"/><Relationship Id="rId886" Type="http://schemas.openxmlformats.org/officeDocument/2006/relationships/hyperlink" Target="http://www.legislation.act.gov.au/a/2000-21" TargetMode="External"/><Relationship Id="rId2" Type="http://schemas.openxmlformats.org/officeDocument/2006/relationships/numbering" Target="numbering.xml"/><Relationship Id="rId29" Type="http://schemas.openxmlformats.org/officeDocument/2006/relationships/hyperlink" Target="http://www.legislation.act.gov.au/a/2000-21" TargetMode="External"/><Relationship Id="rId441" Type="http://schemas.openxmlformats.org/officeDocument/2006/relationships/hyperlink" Target="http://www.legislation.act.gov.au/a/2011-17" TargetMode="External"/><Relationship Id="rId539" Type="http://schemas.openxmlformats.org/officeDocument/2006/relationships/hyperlink" Target="http://www.legislation.act.gov.au/a/2007-10" TargetMode="External"/><Relationship Id="rId746" Type="http://schemas.openxmlformats.org/officeDocument/2006/relationships/hyperlink" Target="http://www.legislation.act.gov.au/a/2000-27" TargetMode="External"/><Relationship Id="rId1071" Type="http://schemas.openxmlformats.org/officeDocument/2006/relationships/footer" Target="footer17.xml"/><Relationship Id="rId178" Type="http://schemas.openxmlformats.org/officeDocument/2006/relationships/hyperlink" Target="http://www.legislation.act.gov.au/a/2011-17" TargetMode="External"/><Relationship Id="rId301" Type="http://schemas.openxmlformats.org/officeDocument/2006/relationships/hyperlink" Target="http://www.legislation.act.gov.au/a/2015-34/default.asp" TargetMode="External"/><Relationship Id="rId953" Type="http://schemas.openxmlformats.org/officeDocument/2006/relationships/hyperlink" Target="http://www.legislation.act.gov.au/a/2003-9" TargetMode="External"/><Relationship Id="rId1029" Type="http://schemas.openxmlformats.org/officeDocument/2006/relationships/hyperlink" Target="http://www.legislation.act.gov.au/a/2015-34/default.asp"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3-46" TargetMode="External"/><Relationship Id="rId592" Type="http://schemas.openxmlformats.org/officeDocument/2006/relationships/hyperlink" Target="http://www.legislation.act.gov.au/a/1997-102" TargetMode="External"/><Relationship Id="rId606" Type="http://schemas.openxmlformats.org/officeDocument/2006/relationships/hyperlink" Target="http://www.legislation.act.gov.au/a/2005-52" TargetMode="External"/><Relationship Id="rId813" Type="http://schemas.openxmlformats.org/officeDocument/2006/relationships/hyperlink" Target="http://www.legislation.act.gov.au/a/2015-34/default.asp" TargetMode="External"/><Relationship Id="rId245" Type="http://schemas.openxmlformats.org/officeDocument/2006/relationships/hyperlink" Target="http://www.legislation.act.gov.au/a/2015-34/default.asp" TargetMode="External"/><Relationship Id="rId452" Type="http://schemas.openxmlformats.org/officeDocument/2006/relationships/hyperlink" Target="http://www.legislation.act.gov.au/a/2011-17" TargetMode="External"/><Relationship Id="rId897" Type="http://schemas.openxmlformats.org/officeDocument/2006/relationships/hyperlink" Target="http://www.legislation.act.gov.au/a/1997-102" TargetMode="External"/><Relationship Id="rId105" Type="http://schemas.openxmlformats.org/officeDocument/2006/relationships/footer" Target="footer8.xml"/><Relationship Id="rId312" Type="http://schemas.openxmlformats.org/officeDocument/2006/relationships/hyperlink" Target="http://www.legislation.act.gov.au/a/2003-21" TargetMode="External"/><Relationship Id="rId757" Type="http://schemas.openxmlformats.org/officeDocument/2006/relationships/hyperlink" Target="http://www.legislation.act.gov.au/a/2005-52" TargetMode="External"/><Relationship Id="rId964" Type="http://schemas.openxmlformats.org/officeDocument/2006/relationships/hyperlink" Target="http://www.legislation.act.gov.au/a/2004-19" TargetMode="External"/><Relationship Id="rId93" Type="http://schemas.openxmlformats.org/officeDocument/2006/relationships/hyperlink" Target="http://www.legislation.act.gov.au/a/1985-66" TargetMode="External"/><Relationship Id="rId189" Type="http://schemas.openxmlformats.org/officeDocument/2006/relationships/hyperlink" Target="http://www.legislation.act.gov.au/a/2016-52/default.asp" TargetMode="External"/><Relationship Id="rId396" Type="http://schemas.openxmlformats.org/officeDocument/2006/relationships/hyperlink" Target="http://www.legislation.act.gov.au/a/2015-34/default.asp" TargetMode="External"/><Relationship Id="rId617" Type="http://schemas.openxmlformats.org/officeDocument/2006/relationships/hyperlink" Target="http://www.legislation.act.gov.au/a/2005-52" TargetMode="External"/><Relationship Id="rId824" Type="http://schemas.openxmlformats.org/officeDocument/2006/relationships/hyperlink" Target="http://www.legislation.act.gov.au/a/2001-95" TargetMode="External"/><Relationship Id="rId256" Type="http://schemas.openxmlformats.org/officeDocument/2006/relationships/hyperlink" Target="http://www.legislation.act.gov.au/a/2012-15" TargetMode="External"/><Relationship Id="rId463" Type="http://schemas.openxmlformats.org/officeDocument/2006/relationships/hyperlink" Target="http://www.legislation.act.gov.au/a/2015-34/default.asp" TargetMode="External"/><Relationship Id="rId670" Type="http://schemas.openxmlformats.org/officeDocument/2006/relationships/hyperlink" Target="http://www.legislation.act.gov.au/a/2005-52" TargetMode="External"/><Relationship Id="rId116" Type="http://schemas.openxmlformats.org/officeDocument/2006/relationships/hyperlink" Target="http://www.comlaw.gov.au/Series/C2004A00446" TargetMode="External"/><Relationship Id="rId323" Type="http://schemas.openxmlformats.org/officeDocument/2006/relationships/hyperlink" Target="http://www.legislation.act.gov.au/a/2015-34/default.asp" TargetMode="External"/><Relationship Id="rId530" Type="http://schemas.openxmlformats.org/officeDocument/2006/relationships/hyperlink" Target="http://www.legislation.act.gov.au/a/2001-95" TargetMode="External"/><Relationship Id="rId768" Type="http://schemas.openxmlformats.org/officeDocument/2006/relationships/hyperlink" Target="http://www.legislation.act.gov.au/a/2006-30" TargetMode="External"/><Relationship Id="rId975" Type="http://schemas.openxmlformats.org/officeDocument/2006/relationships/hyperlink" Target="http://www.legislation.act.gov.au/a/2005-42" TargetMode="External"/><Relationship Id="rId20" Type="http://schemas.openxmlformats.org/officeDocument/2006/relationships/footer" Target="footer2.xml"/><Relationship Id="rId628" Type="http://schemas.openxmlformats.org/officeDocument/2006/relationships/hyperlink" Target="http://www.legislation.act.gov.au/a/2005-52" TargetMode="External"/><Relationship Id="rId835" Type="http://schemas.openxmlformats.org/officeDocument/2006/relationships/hyperlink" Target="http://www.legislation.act.gov.au/a/2011-17" TargetMode="External"/><Relationship Id="rId267" Type="http://schemas.openxmlformats.org/officeDocument/2006/relationships/hyperlink" Target="http://www.legislation.act.gov.au/a/2002-38" TargetMode="External"/><Relationship Id="rId474" Type="http://schemas.openxmlformats.org/officeDocument/2006/relationships/hyperlink" Target="http://www.legislation.act.gov.au/a/2015-34/default.asp" TargetMode="External"/><Relationship Id="rId1020" Type="http://schemas.openxmlformats.org/officeDocument/2006/relationships/hyperlink" Target="http://www.legislation.act.gov.au/a/2013-5/default.asp" TargetMode="External"/><Relationship Id="rId127" Type="http://schemas.openxmlformats.org/officeDocument/2006/relationships/hyperlink" Target="http://www.legislation.act.gov.au/a/1999-36/default.asp" TargetMode="External"/><Relationship Id="rId681" Type="http://schemas.openxmlformats.org/officeDocument/2006/relationships/hyperlink" Target="http://www.legislation.act.gov.au/a/2022-4" TargetMode="External"/><Relationship Id="rId779" Type="http://schemas.openxmlformats.org/officeDocument/2006/relationships/hyperlink" Target="http://www.legislation.act.gov.au/a/2014-54/default.asp" TargetMode="External"/><Relationship Id="rId902" Type="http://schemas.openxmlformats.org/officeDocument/2006/relationships/hyperlink" Target="http://www.legislation.act.gov.au/a/2001-95" TargetMode="External"/><Relationship Id="rId986" Type="http://schemas.openxmlformats.org/officeDocument/2006/relationships/hyperlink" Target="http://www.legislation.act.gov.au/a/2006-30"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1-97" TargetMode="External"/><Relationship Id="rId541" Type="http://schemas.openxmlformats.org/officeDocument/2006/relationships/hyperlink" Target="http://www.legislation.act.gov.au/a/2007-10" TargetMode="External"/><Relationship Id="rId639" Type="http://schemas.openxmlformats.org/officeDocument/2006/relationships/hyperlink" Target="http://www.legislation.act.gov.au/a/2015-34/default.asp" TargetMode="External"/><Relationship Id="rId180" Type="http://schemas.openxmlformats.org/officeDocument/2006/relationships/hyperlink" Target="http://www.legislation.act.gov.au/a/2012-26" TargetMode="External"/><Relationship Id="rId278" Type="http://schemas.openxmlformats.org/officeDocument/2006/relationships/hyperlink" Target="http://www.legislation.act.gov.au/a/2005-52" TargetMode="External"/><Relationship Id="rId401" Type="http://schemas.openxmlformats.org/officeDocument/2006/relationships/hyperlink" Target="http://www.legislation.act.gov.au/a/2017-4/default.asp" TargetMode="External"/><Relationship Id="rId846" Type="http://schemas.openxmlformats.org/officeDocument/2006/relationships/hyperlink" Target="http://www.legislation.act.gov.au/a/2001-45" TargetMode="External"/><Relationship Id="rId1031" Type="http://schemas.openxmlformats.org/officeDocument/2006/relationships/hyperlink" Target="https://www.legislation.act.gov.au/a/2015-33/default.asp" TargetMode="External"/><Relationship Id="rId485" Type="http://schemas.openxmlformats.org/officeDocument/2006/relationships/hyperlink" Target="http://www.legislation.act.gov.au/a/1999-33" TargetMode="External"/><Relationship Id="rId692" Type="http://schemas.openxmlformats.org/officeDocument/2006/relationships/hyperlink" Target="http://www.legislation.act.gov.au/a/2005-52" TargetMode="External"/><Relationship Id="rId706" Type="http://schemas.openxmlformats.org/officeDocument/2006/relationships/hyperlink" Target="http://www.legislation.act.gov.au/a/2006-30" TargetMode="External"/><Relationship Id="rId913" Type="http://schemas.openxmlformats.org/officeDocument/2006/relationships/hyperlink" Target="https://www.legislation.act.gov.au/a/1999-28/" TargetMode="External"/><Relationship Id="rId42" Type="http://schemas.openxmlformats.org/officeDocument/2006/relationships/hyperlink" Target="http://www.legislation.act.gov.au/a/1992-71" TargetMode="External"/><Relationship Id="rId138" Type="http://schemas.openxmlformats.org/officeDocument/2006/relationships/hyperlink" Target="https://www.legislation.act.gov.au/a/2001-56/" TargetMode="External"/><Relationship Id="rId345" Type="http://schemas.openxmlformats.org/officeDocument/2006/relationships/hyperlink" Target="http://www.legislation.act.gov.au/a/2002-38" TargetMode="External"/><Relationship Id="rId552" Type="http://schemas.openxmlformats.org/officeDocument/2006/relationships/hyperlink" Target="http://www.legislation.act.gov.au/a/2011-17" TargetMode="External"/><Relationship Id="rId997" Type="http://schemas.openxmlformats.org/officeDocument/2006/relationships/hyperlink" Target="http://www.legislation.act.gov.au/a/2008-37" TargetMode="External"/><Relationship Id="rId191" Type="http://schemas.openxmlformats.org/officeDocument/2006/relationships/hyperlink" Target="http://www.legislation.act.gov.au/a/2017-41/default.asp" TargetMode="External"/><Relationship Id="rId205" Type="http://schemas.openxmlformats.org/officeDocument/2006/relationships/hyperlink" Target="http://www.legislation.act.gov.au/a/2000-21" TargetMode="External"/><Relationship Id="rId412" Type="http://schemas.openxmlformats.org/officeDocument/2006/relationships/hyperlink" Target="http://www.legislation.act.gov.au/a/2001-42" TargetMode="External"/><Relationship Id="rId857" Type="http://schemas.openxmlformats.org/officeDocument/2006/relationships/hyperlink" Target="http://www.legislation.act.gov.au/a/2001-95" TargetMode="External"/><Relationship Id="rId1042" Type="http://schemas.openxmlformats.org/officeDocument/2006/relationships/hyperlink" Target="http://www.legislation.act.gov.au/a/2018-42/default.asp" TargetMode="External"/><Relationship Id="rId289" Type="http://schemas.openxmlformats.org/officeDocument/2006/relationships/hyperlink" Target="http://www.legislation.act.gov.au/a/2012-26" TargetMode="External"/><Relationship Id="rId496" Type="http://schemas.openxmlformats.org/officeDocument/2006/relationships/hyperlink" Target="http://www.legislation.act.gov.au/a/2001-95" TargetMode="External"/><Relationship Id="rId717" Type="http://schemas.openxmlformats.org/officeDocument/2006/relationships/hyperlink" Target="http://www.legislation.act.gov.au/a/2006-30" TargetMode="External"/><Relationship Id="rId924" Type="http://schemas.openxmlformats.org/officeDocument/2006/relationships/hyperlink" Target="https://www.legislation.act.gov.au/a/2001-11/"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3-46" TargetMode="External"/><Relationship Id="rId356" Type="http://schemas.openxmlformats.org/officeDocument/2006/relationships/hyperlink" Target="http://www.legislation.act.gov.au/a/2019-8/default.asp" TargetMode="External"/><Relationship Id="rId563" Type="http://schemas.openxmlformats.org/officeDocument/2006/relationships/hyperlink" Target="http://www.legislation.act.gov.au/a/1999-28" TargetMode="External"/><Relationship Id="rId770" Type="http://schemas.openxmlformats.org/officeDocument/2006/relationships/hyperlink" Target="http://www.legislation.act.gov.au/a/2006-30" TargetMode="External"/><Relationship Id="rId216" Type="http://schemas.openxmlformats.org/officeDocument/2006/relationships/hyperlink" Target="http://www.legislation.act.gov.au/a/2000-21" TargetMode="External"/><Relationship Id="rId423" Type="http://schemas.openxmlformats.org/officeDocument/2006/relationships/hyperlink" Target="http://www.legislation.act.gov.au/a/2001-95" TargetMode="External"/><Relationship Id="rId868" Type="http://schemas.openxmlformats.org/officeDocument/2006/relationships/hyperlink" Target="http://www.legislation.act.gov.au/a/2001-95" TargetMode="External"/><Relationship Id="rId1053" Type="http://schemas.openxmlformats.org/officeDocument/2006/relationships/hyperlink" Target="http://www.legislation.act.gov.au/a/2020-23/" TargetMode="External"/><Relationship Id="rId630" Type="http://schemas.openxmlformats.org/officeDocument/2006/relationships/hyperlink" Target="http://www.legislation.act.gov.au/a/2005-52" TargetMode="External"/><Relationship Id="rId728" Type="http://schemas.openxmlformats.org/officeDocument/2006/relationships/hyperlink" Target="http://www.legislation.act.gov.au/a/2006-30" TargetMode="External"/><Relationship Id="rId935" Type="http://schemas.openxmlformats.org/officeDocument/2006/relationships/hyperlink" Target="https://www.legislation.act.gov.au/a/2001-97/" TargetMode="External"/><Relationship Id="rId64" Type="http://schemas.openxmlformats.org/officeDocument/2006/relationships/hyperlink" Target="http://www.legislation.act.gov.au/a/1977-31" TargetMode="External"/><Relationship Id="rId367" Type="http://schemas.openxmlformats.org/officeDocument/2006/relationships/hyperlink" Target="http://www.legislation.act.gov.au/a/2015-34/default.asp" TargetMode="External"/><Relationship Id="rId574" Type="http://schemas.openxmlformats.org/officeDocument/2006/relationships/hyperlink" Target="http://www.legislation.act.gov.au/a/2008-37" TargetMode="External"/><Relationship Id="rId227" Type="http://schemas.openxmlformats.org/officeDocument/2006/relationships/hyperlink" Target="http://www.legislation.act.gov.au/a/2003-46" TargetMode="External"/><Relationship Id="rId781" Type="http://schemas.openxmlformats.org/officeDocument/2006/relationships/hyperlink" Target="http://www.legislation.act.gov.au/a/2008-37" TargetMode="External"/><Relationship Id="rId879" Type="http://schemas.openxmlformats.org/officeDocument/2006/relationships/hyperlink" Target="http://www.legislation.act.gov.au/a/2005-52" TargetMode="External"/><Relationship Id="rId434" Type="http://schemas.openxmlformats.org/officeDocument/2006/relationships/hyperlink" Target="http://www.legislation.act.gov.au/a/2011-17" TargetMode="External"/><Relationship Id="rId641" Type="http://schemas.openxmlformats.org/officeDocument/2006/relationships/hyperlink" Target="http://www.legislation.act.gov.au/a/2015-34/default.asp" TargetMode="External"/><Relationship Id="rId739" Type="http://schemas.openxmlformats.org/officeDocument/2006/relationships/hyperlink" Target="http://www.legislation.act.gov.au/a/2011-17" TargetMode="External"/><Relationship Id="rId1064" Type="http://schemas.openxmlformats.org/officeDocument/2006/relationships/header" Target="header12.xml"/><Relationship Id="rId280" Type="http://schemas.openxmlformats.org/officeDocument/2006/relationships/hyperlink" Target="http://www.legislation.act.gov.au/a/2001-56" TargetMode="External"/><Relationship Id="rId501" Type="http://schemas.openxmlformats.org/officeDocument/2006/relationships/hyperlink" Target="http://www.legislation.act.gov.au/a/2011-17" TargetMode="External"/><Relationship Id="rId946" Type="http://schemas.openxmlformats.org/officeDocument/2006/relationships/hyperlink" Target="https://www.legislation.act.gov.au/a/2001-97/"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cn/2001-6/default.asp" TargetMode="External"/><Relationship Id="rId378" Type="http://schemas.openxmlformats.org/officeDocument/2006/relationships/hyperlink" Target="http://www.legislation.act.gov.au/a/2003-21" TargetMode="External"/><Relationship Id="rId585" Type="http://schemas.openxmlformats.org/officeDocument/2006/relationships/hyperlink" Target="http://www.legislation.act.gov.au/a/1997-102" TargetMode="External"/><Relationship Id="rId792" Type="http://schemas.openxmlformats.org/officeDocument/2006/relationships/hyperlink" Target="http://www.legislation.act.gov.au/a/2001-95" TargetMode="External"/><Relationship Id="rId806" Type="http://schemas.openxmlformats.org/officeDocument/2006/relationships/hyperlink" Target="http://www.legislation.act.gov.au/a/2005-52" TargetMode="External"/><Relationship Id="rId6" Type="http://schemas.openxmlformats.org/officeDocument/2006/relationships/footnotes" Target="footnotes.xml"/><Relationship Id="rId238" Type="http://schemas.openxmlformats.org/officeDocument/2006/relationships/hyperlink" Target="http://www.legislation.act.gov.au/a/2011-17" TargetMode="External"/><Relationship Id="rId445" Type="http://schemas.openxmlformats.org/officeDocument/2006/relationships/hyperlink" Target="http://www.legislation.act.gov.au/a/2011-17" TargetMode="External"/><Relationship Id="rId652" Type="http://schemas.openxmlformats.org/officeDocument/2006/relationships/hyperlink" Target="http://www.legislation.act.gov.au/a/2005-52" TargetMode="External"/><Relationship Id="rId1075" Type="http://schemas.openxmlformats.org/officeDocument/2006/relationships/theme" Target="theme/theme1.xml"/><Relationship Id="rId291" Type="http://schemas.openxmlformats.org/officeDocument/2006/relationships/hyperlink" Target="http://www.legislation.act.gov.au/a/1997-102" TargetMode="External"/><Relationship Id="rId305" Type="http://schemas.openxmlformats.org/officeDocument/2006/relationships/hyperlink" Target="http://www.legislation.act.gov.au/a/2015-34/default.asp" TargetMode="External"/><Relationship Id="rId512" Type="http://schemas.openxmlformats.org/officeDocument/2006/relationships/hyperlink" Target="http://www.legislation.act.gov.au/a/2015-34/default.asp" TargetMode="External"/><Relationship Id="rId957" Type="http://schemas.openxmlformats.org/officeDocument/2006/relationships/hyperlink" Target="http://www.legislation.act.gov.au/a/2003-2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4-19" TargetMode="External"/><Relationship Id="rId389" Type="http://schemas.openxmlformats.org/officeDocument/2006/relationships/hyperlink" Target="http://www.legislation.act.gov.au/a/2011-17" TargetMode="External"/><Relationship Id="rId596" Type="http://schemas.openxmlformats.org/officeDocument/2006/relationships/hyperlink" Target="http://www.legislation.act.gov.au/a/2002-38" TargetMode="External"/><Relationship Id="rId817" Type="http://schemas.openxmlformats.org/officeDocument/2006/relationships/hyperlink" Target="http://www.legislation.act.gov.au/a/2001-95" TargetMode="External"/><Relationship Id="rId1002" Type="http://schemas.openxmlformats.org/officeDocument/2006/relationships/hyperlink" Target="http://www.legislation.act.gov.au/a/2009-49" TargetMode="External"/><Relationship Id="rId249" Type="http://schemas.openxmlformats.org/officeDocument/2006/relationships/hyperlink" Target="http://www.legislation.act.gov.au/a/2011-17" TargetMode="External"/><Relationship Id="rId456" Type="http://schemas.openxmlformats.org/officeDocument/2006/relationships/hyperlink" Target="http://www.legislation.act.gov.au/a/2011-17" TargetMode="External"/><Relationship Id="rId663" Type="http://schemas.openxmlformats.org/officeDocument/2006/relationships/hyperlink" Target="http://www.legislation.act.gov.au/a/2009-48" TargetMode="External"/><Relationship Id="rId870" Type="http://schemas.openxmlformats.org/officeDocument/2006/relationships/hyperlink" Target="http://www.legislation.act.gov.au/a/2005-5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aasb.gov.au" TargetMode="External"/><Relationship Id="rId316" Type="http://schemas.openxmlformats.org/officeDocument/2006/relationships/hyperlink" Target="http://www.legislation.act.gov.au/a/2015-34/default.asp" TargetMode="External"/><Relationship Id="rId523" Type="http://schemas.openxmlformats.org/officeDocument/2006/relationships/hyperlink" Target="http://www.legislation.act.gov.au/a/2019-42" TargetMode="External"/><Relationship Id="rId968" Type="http://schemas.openxmlformats.org/officeDocument/2006/relationships/hyperlink" Target="https://www.legislation.act.gov.au/a/2004-33" TargetMode="External"/><Relationship Id="rId97" Type="http://schemas.openxmlformats.org/officeDocument/2006/relationships/hyperlink" Target="https://www.legislation.gov.au/Series/C2004A01611" TargetMode="External"/><Relationship Id="rId730" Type="http://schemas.openxmlformats.org/officeDocument/2006/relationships/hyperlink" Target="http://www.legislation.act.gov.au/a/2023-32/" TargetMode="External"/><Relationship Id="rId828" Type="http://schemas.openxmlformats.org/officeDocument/2006/relationships/hyperlink" Target="http://www.legislation.act.gov.au/a/1997-124" TargetMode="External"/><Relationship Id="rId1013" Type="http://schemas.openxmlformats.org/officeDocument/2006/relationships/hyperlink" Target="http://www.legislation.act.gov.au/a/2011-17" TargetMode="External"/><Relationship Id="rId162" Type="http://schemas.openxmlformats.org/officeDocument/2006/relationships/hyperlink" Target="http://www.legislation.act.gov.au/cn/2006-15/default.asp" TargetMode="External"/><Relationship Id="rId467" Type="http://schemas.openxmlformats.org/officeDocument/2006/relationships/hyperlink" Target="http://www.legislation.act.gov.au/a/2011-17" TargetMode="External"/><Relationship Id="rId674" Type="http://schemas.openxmlformats.org/officeDocument/2006/relationships/hyperlink" Target="http://www.legislation.act.gov.au/a/2005-52" TargetMode="External"/><Relationship Id="rId881" Type="http://schemas.openxmlformats.org/officeDocument/2006/relationships/hyperlink" Target="http://www.legislation.act.gov.au/a/2019-42" TargetMode="External"/><Relationship Id="rId979" Type="http://schemas.openxmlformats.org/officeDocument/2006/relationships/hyperlink" Target="http://www.legislation.act.gov.au/a/2005-52" TargetMode="External"/><Relationship Id="rId24" Type="http://schemas.openxmlformats.org/officeDocument/2006/relationships/header" Target="header5.xml"/><Relationship Id="rId327" Type="http://schemas.openxmlformats.org/officeDocument/2006/relationships/hyperlink" Target="http://www.legislation.act.gov.au/a/2001-56" TargetMode="External"/><Relationship Id="rId534" Type="http://schemas.openxmlformats.org/officeDocument/2006/relationships/hyperlink" Target="http://www.legislation.act.gov.au/a/2013-19" TargetMode="External"/><Relationship Id="rId741" Type="http://schemas.openxmlformats.org/officeDocument/2006/relationships/hyperlink" Target="http://www.legislation.act.gov.au/a/2005-52" TargetMode="External"/><Relationship Id="rId839" Type="http://schemas.openxmlformats.org/officeDocument/2006/relationships/hyperlink" Target="http://www.legislation.act.gov.au/a/2005-52" TargetMode="External"/><Relationship Id="rId173" Type="http://schemas.openxmlformats.org/officeDocument/2006/relationships/hyperlink" Target="http://www.legislation.act.gov.au/a/2010-18" TargetMode="External"/><Relationship Id="rId380" Type="http://schemas.openxmlformats.org/officeDocument/2006/relationships/hyperlink" Target="http://www.legislation.act.gov.au/a/2022-4" TargetMode="External"/><Relationship Id="rId601" Type="http://schemas.openxmlformats.org/officeDocument/2006/relationships/hyperlink" Target="http://www.legislation.act.gov.au/a/2015-34/default.asp" TargetMode="External"/><Relationship Id="rId1024" Type="http://schemas.openxmlformats.org/officeDocument/2006/relationships/hyperlink" Target="https://www.legislation.act.gov.au/a/2013-41" TargetMode="External"/><Relationship Id="rId240" Type="http://schemas.openxmlformats.org/officeDocument/2006/relationships/hyperlink" Target="http://www.legislation.act.gov.au/a/2000-27" TargetMode="External"/><Relationship Id="rId478" Type="http://schemas.openxmlformats.org/officeDocument/2006/relationships/hyperlink" Target="http://www.legislation.act.gov.au/a/2005-20" TargetMode="External"/><Relationship Id="rId685" Type="http://schemas.openxmlformats.org/officeDocument/2006/relationships/hyperlink" Target="http://www.legislation.act.gov.au/a/2005-52" TargetMode="External"/><Relationship Id="rId892" Type="http://schemas.openxmlformats.org/officeDocument/2006/relationships/hyperlink" Target="http://www.legislation.act.gov.au/a/2001-95" TargetMode="External"/><Relationship Id="rId906" Type="http://schemas.openxmlformats.org/officeDocument/2006/relationships/hyperlink" Target="http://www.legislation.act.gov.au/a/2002-38" TargetMode="External"/><Relationship Id="rId35" Type="http://schemas.openxmlformats.org/officeDocument/2006/relationships/hyperlink" Target="http://www.legislation.act.gov.au/a/1992-71"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4-22/default.asp" TargetMode="External"/><Relationship Id="rId545" Type="http://schemas.openxmlformats.org/officeDocument/2006/relationships/hyperlink" Target="http://www.legislation.act.gov.au/a/2001-56" TargetMode="External"/><Relationship Id="rId752" Type="http://schemas.openxmlformats.org/officeDocument/2006/relationships/hyperlink" Target="http://www.legislation.act.gov.au/a/2013-19" TargetMode="External"/><Relationship Id="rId184" Type="http://schemas.openxmlformats.org/officeDocument/2006/relationships/hyperlink" Target="http://www.legislation.act.gov.au/a/2014-22/default.asp" TargetMode="External"/><Relationship Id="rId391" Type="http://schemas.openxmlformats.org/officeDocument/2006/relationships/hyperlink" Target="http://www.legislation.act.gov.au/a/2003-46" TargetMode="External"/><Relationship Id="rId405" Type="http://schemas.openxmlformats.org/officeDocument/2006/relationships/hyperlink" Target="http://www.legislation.act.gov.au/a/2015-34/default.asp" TargetMode="External"/><Relationship Id="rId612" Type="http://schemas.openxmlformats.org/officeDocument/2006/relationships/hyperlink" Target="http://www.legislation.act.gov.au/a/2013-19" TargetMode="External"/><Relationship Id="rId1035" Type="http://schemas.openxmlformats.org/officeDocument/2006/relationships/hyperlink" Target="http://www.legislation.act.gov.au/a/2016-52/default.asp" TargetMode="External"/><Relationship Id="rId251" Type="http://schemas.openxmlformats.org/officeDocument/2006/relationships/hyperlink" Target="http://www.legislation.act.gov.au/a/2001-4" TargetMode="External"/><Relationship Id="rId489" Type="http://schemas.openxmlformats.org/officeDocument/2006/relationships/hyperlink" Target="http://www.legislation.act.gov.au/a/1999-33" TargetMode="External"/><Relationship Id="rId696" Type="http://schemas.openxmlformats.org/officeDocument/2006/relationships/hyperlink" Target="http://www.legislation.act.gov.au/a/2005-52" TargetMode="External"/><Relationship Id="rId917" Type="http://schemas.openxmlformats.org/officeDocument/2006/relationships/hyperlink" Target="https://www.legislation.act.gov.au/a/1999-36/"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5-34/default.asp" TargetMode="External"/><Relationship Id="rId556" Type="http://schemas.openxmlformats.org/officeDocument/2006/relationships/hyperlink" Target="http://www.legislation.act.gov.au/a/2011-17" TargetMode="External"/><Relationship Id="rId763" Type="http://schemas.openxmlformats.org/officeDocument/2006/relationships/hyperlink" Target="http://www.legislation.act.gov.au/a/2006-30" TargetMode="External"/><Relationship Id="rId111" Type="http://schemas.openxmlformats.org/officeDocument/2006/relationships/hyperlink" Target="https://www.legislation.act.gov.au/a/2018-47/" TargetMode="External"/><Relationship Id="rId195" Type="http://schemas.openxmlformats.org/officeDocument/2006/relationships/hyperlink" Target="http://www.legislation.act.gov.au/a/2019-8/default.asp" TargetMode="External"/><Relationship Id="rId209" Type="http://schemas.openxmlformats.org/officeDocument/2006/relationships/hyperlink" Target="http://www.legislation.act.gov.au/a/1999-33" TargetMode="External"/><Relationship Id="rId416" Type="http://schemas.openxmlformats.org/officeDocument/2006/relationships/hyperlink" Target="http://www.legislation.act.gov.au/a/2019-8/default.asp" TargetMode="External"/><Relationship Id="rId970" Type="http://schemas.openxmlformats.org/officeDocument/2006/relationships/hyperlink" Target="http://www.legislation.act.gov.au/a/2004-53" TargetMode="External"/><Relationship Id="rId1046" Type="http://schemas.openxmlformats.org/officeDocument/2006/relationships/hyperlink" Target="http://www.legislation.act.gov.au/a/2019-8/default.asp" TargetMode="External"/><Relationship Id="rId623" Type="http://schemas.openxmlformats.org/officeDocument/2006/relationships/hyperlink" Target="http://www.legislation.act.gov.au/a/2005-52" TargetMode="External"/><Relationship Id="rId830" Type="http://schemas.openxmlformats.org/officeDocument/2006/relationships/hyperlink" Target="http://www.legislation.act.gov.au/a/2001-95" TargetMode="External"/><Relationship Id="rId928" Type="http://schemas.openxmlformats.org/officeDocument/2006/relationships/hyperlink" Target="https://www.legislation.act.gov.au/a/2001-4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1997-124" TargetMode="External"/><Relationship Id="rId567" Type="http://schemas.openxmlformats.org/officeDocument/2006/relationships/hyperlink" Target="http://www.legislation.act.gov.au/a/2001-44" TargetMode="External"/><Relationship Id="rId122" Type="http://schemas.openxmlformats.org/officeDocument/2006/relationships/hyperlink" Target="http://www.legislation.act.gov.au/a/1997-39" TargetMode="External"/><Relationship Id="rId774" Type="http://schemas.openxmlformats.org/officeDocument/2006/relationships/hyperlink" Target="http://www.legislation.act.gov.au/a/2014-54/default.asp" TargetMode="External"/><Relationship Id="rId981" Type="http://schemas.openxmlformats.org/officeDocument/2006/relationships/hyperlink" Target="https://www.legislation.act.gov.au/sl/2005-42" TargetMode="External"/><Relationship Id="rId1057" Type="http://schemas.openxmlformats.org/officeDocument/2006/relationships/hyperlink" Target="http://www.legislation.act.gov.au/a/2022-4/" TargetMode="External"/><Relationship Id="rId427" Type="http://schemas.openxmlformats.org/officeDocument/2006/relationships/hyperlink" Target="http://www.legislation.act.gov.au/a/2011-17" TargetMode="External"/><Relationship Id="rId634" Type="http://schemas.openxmlformats.org/officeDocument/2006/relationships/hyperlink" Target="http://www.legislation.act.gov.au/a/2001-44" TargetMode="External"/><Relationship Id="rId841" Type="http://schemas.openxmlformats.org/officeDocument/2006/relationships/hyperlink" Target="http://www.legislation.act.gov.au/a/2000-27" TargetMode="External"/><Relationship Id="rId273" Type="http://schemas.openxmlformats.org/officeDocument/2006/relationships/hyperlink" Target="http://www.legislation.act.gov.au/a/2015-34/default.asp" TargetMode="External"/><Relationship Id="rId480" Type="http://schemas.openxmlformats.org/officeDocument/2006/relationships/hyperlink" Target="http://www.legislation.act.gov.au/a/2011-17" TargetMode="External"/><Relationship Id="rId701" Type="http://schemas.openxmlformats.org/officeDocument/2006/relationships/hyperlink" Target="http://www.legislation.act.gov.au/a/2006-30" TargetMode="External"/><Relationship Id="rId939" Type="http://schemas.openxmlformats.org/officeDocument/2006/relationships/hyperlink" Target="https://www.legislation.act.gov.au/a/2001-97/" TargetMode="External"/><Relationship Id="rId68" Type="http://schemas.openxmlformats.org/officeDocument/2006/relationships/hyperlink" Target="http://www.comlaw.gov.au/Series/C2004A00818" TargetMode="External"/><Relationship Id="rId133" Type="http://schemas.openxmlformats.org/officeDocument/2006/relationships/hyperlink" Target="http://www.legislation.act.gov.au/a/2001-42" TargetMode="External"/><Relationship Id="rId340" Type="http://schemas.openxmlformats.org/officeDocument/2006/relationships/hyperlink" Target="http://www.legislation.act.gov.au/a/2020-11/" TargetMode="External"/><Relationship Id="rId578" Type="http://schemas.openxmlformats.org/officeDocument/2006/relationships/hyperlink" Target="http://www.legislation.act.gov.au/a/2005-20" TargetMode="External"/><Relationship Id="rId785" Type="http://schemas.openxmlformats.org/officeDocument/2006/relationships/hyperlink" Target="http://www.legislation.act.gov.au/a/2013-19" TargetMode="External"/><Relationship Id="rId992" Type="http://schemas.openxmlformats.org/officeDocument/2006/relationships/hyperlink" Target="http://www.legislation.act.gov.au/a/2007-10" TargetMode="External"/><Relationship Id="rId200" Type="http://schemas.openxmlformats.org/officeDocument/2006/relationships/hyperlink" Target="http://www.legislation.act.gov.au/a/2021-22/" TargetMode="External"/><Relationship Id="rId438" Type="http://schemas.openxmlformats.org/officeDocument/2006/relationships/hyperlink" Target="http://www.legislation.act.gov.au/a/2015-34/default.asp" TargetMode="External"/><Relationship Id="rId645" Type="http://schemas.openxmlformats.org/officeDocument/2006/relationships/hyperlink" Target="http://www.legislation.act.gov.au/a/2005-52" TargetMode="External"/><Relationship Id="rId852" Type="http://schemas.openxmlformats.org/officeDocument/2006/relationships/hyperlink" Target="http://www.legislation.act.gov.au/a/2012-26" TargetMode="External"/><Relationship Id="rId1068" Type="http://schemas.openxmlformats.org/officeDocument/2006/relationships/header" Target="header14.xml"/><Relationship Id="rId284" Type="http://schemas.openxmlformats.org/officeDocument/2006/relationships/hyperlink" Target="http://www.legislation.act.gov.au/a/2012-26" TargetMode="External"/><Relationship Id="rId491" Type="http://schemas.openxmlformats.org/officeDocument/2006/relationships/hyperlink" Target="http://www.legislation.act.gov.au/a/2001-95" TargetMode="External"/><Relationship Id="rId505" Type="http://schemas.openxmlformats.org/officeDocument/2006/relationships/hyperlink" Target="http://www.legislation.act.gov.au/a/2011-17" TargetMode="External"/><Relationship Id="rId712" Type="http://schemas.openxmlformats.org/officeDocument/2006/relationships/hyperlink" Target="http://www.legislation.act.gov.au/a/2006-30" TargetMode="External"/><Relationship Id="rId79" Type="http://schemas.openxmlformats.org/officeDocument/2006/relationships/hyperlink" Target="http://www.legislation.act.gov.au/a/1996-23" TargetMode="External"/><Relationship Id="rId144" Type="http://schemas.openxmlformats.org/officeDocument/2006/relationships/hyperlink" Target="http://www.legislation.act.gov.au/a/2002-38" TargetMode="External"/><Relationship Id="rId589" Type="http://schemas.openxmlformats.org/officeDocument/2006/relationships/hyperlink" Target="http://www.legislation.act.gov.au/a/2011-17" TargetMode="External"/><Relationship Id="rId796" Type="http://schemas.openxmlformats.org/officeDocument/2006/relationships/hyperlink" Target="http://www.legislation.act.gov.au/a/1999-33" TargetMode="External"/><Relationship Id="rId351" Type="http://schemas.openxmlformats.org/officeDocument/2006/relationships/hyperlink" Target="http://www.legislation.act.gov.au/a/2019-8/default.asp" TargetMode="External"/><Relationship Id="rId449" Type="http://schemas.openxmlformats.org/officeDocument/2006/relationships/hyperlink" Target="http://www.legislation.act.gov.au/a/2002-38" TargetMode="External"/><Relationship Id="rId656" Type="http://schemas.openxmlformats.org/officeDocument/2006/relationships/hyperlink" Target="http://www.legislation.act.gov.au/a/2006-30" TargetMode="External"/><Relationship Id="rId863" Type="http://schemas.openxmlformats.org/officeDocument/2006/relationships/hyperlink" Target="http://www.legislation.act.gov.au/a/2004-53" TargetMode="External"/><Relationship Id="rId211" Type="http://schemas.openxmlformats.org/officeDocument/2006/relationships/hyperlink" Target="http://www.legislation.act.gov.au/a/1999-33" TargetMode="External"/><Relationship Id="rId295" Type="http://schemas.openxmlformats.org/officeDocument/2006/relationships/hyperlink" Target="http://www.legislation.act.gov.au/a/2015-34/default.asp" TargetMode="External"/><Relationship Id="rId309" Type="http://schemas.openxmlformats.org/officeDocument/2006/relationships/hyperlink" Target="http://www.legislation.act.gov.au/a/2005-52" TargetMode="External"/><Relationship Id="rId516" Type="http://schemas.openxmlformats.org/officeDocument/2006/relationships/hyperlink" Target="http://www.legislation.act.gov.au/a/2001-95" TargetMode="External"/><Relationship Id="rId723" Type="http://schemas.openxmlformats.org/officeDocument/2006/relationships/hyperlink" Target="http://www.legislation.act.gov.au/a/2006-30" TargetMode="External"/><Relationship Id="rId930" Type="http://schemas.openxmlformats.org/officeDocument/2006/relationships/hyperlink" Target="https://www.legislation.act.gov.au/a/2001-97/" TargetMode="External"/><Relationship Id="rId1006" Type="http://schemas.openxmlformats.org/officeDocument/2006/relationships/hyperlink" Target="http://www.legislation.act.gov.au/a/2010-18" TargetMode="External"/><Relationship Id="rId155" Type="http://schemas.openxmlformats.org/officeDocument/2006/relationships/hyperlink" Target="http://www.legislation.act.gov.au/a/2005-20" TargetMode="External"/><Relationship Id="rId362" Type="http://schemas.openxmlformats.org/officeDocument/2006/relationships/hyperlink" Target="http://www.legislation.act.gov.au/a/2015-34/default.asp" TargetMode="External"/><Relationship Id="rId222" Type="http://schemas.openxmlformats.org/officeDocument/2006/relationships/hyperlink" Target="http://www.legislation.act.gov.au/a/2012-26" TargetMode="External"/><Relationship Id="rId667" Type="http://schemas.openxmlformats.org/officeDocument/2006/relationships/hyperlink" Target="http://www.legislation.act.gov.au/a/2022-4" TargetMode="External"/><Relationship Id="rId874" Type="http://schemas.openxmlformats.org/officeDocument/2006/relationships/hyperlink" Target="http://www.legislation.act.gov.au/a/2005-52" TargetMode="External"/><Relationship Id="rId17" Type="http://schemas.openxmlformats.org/officeDocument/2006/relationships/header" Target="header1.xml"/><Relationship Id="rId527" Type="http://schemas.openxmlformats.org/officeDocument/2006/relationships/hyperlink" Target="http://www.legislation.act.gov.au/a/1999-33" TargetMode="External"/><Relationship Id="rId734" Type="http://schemas.openxmlformats.org/officeDocument/2006/relationships/hyperlink" Target="http://www.legislation.act.gov.au/a/2023-32/" TargetMode="External"/><Relationship Id="rId941" Type="http://schemas.openxmlformats.org/officeDocument/2006/relationships/hyperlink" Target="https://www.legislation.act.gov.au/a/2001-97/" TargetMode="External"/><Relationship Id="rId70" Type="http://schemas.openxmlformats.org/officeDocument/2006/relationships/hyperlink" Target="http://www.legislation.act.gov.au/a/1995-55" TargetMode="External"/><Relationship Id="rId166" Type="http://schemas.openxmlformats.org/officeDocument/2006/relationships/hyperlink" Target="http://www.legislation.act.gov.au/a/2008-37" TargetMode="External"/><Relationship Id="rId373" Type="http://schemas.openxmlformats.org/officeDocument/2006/relationships/hyperlink" Target="http://www.legislation.act.gov.au/a/2002-38" TargetMode="External"/><Relationship Id="rId580" Type="http://schemas.openxmlformats.org/officeDocument/2006/relationships/hyperlink" Target="http://www.legislation.act.gov.au/a/2006-30" TargetMode="External"/><Relationship Id="rId801" Type="http://schemas.openxmlformats.org/officeDocument/2006/relationships/hyperlink" Target="http://www.legislation.act.gov.au/a/2001-95" TargetMode="External"/><Relationship Id="rId1017" Type="http://schemas.openxmlformats.org/officeDocument/2006/relationships/hyperlink" Target="http://www.legislation.act.gov.au/a/2012-26/default.asp" TargetMode="External"/><Relationship Id="rId1" Type="http://schemas.openxmlformats.org/officeDocument/2006/relationships/customXml" Target="../customXml/item1.xml"/><Relationship Id="rId233" Type="http://schemas.openxmlformats.org/officeDocument/2006/relationships/hyperlink" Target="http://www.legislation.act.gov.au/a/2011-17" TargetMode="External"/><Relationship Id="rId440" Type="http://schemas.openxmlformats.org/officeDocument/2006/relationships/hyperlink" Target="http://www.legislation.act.gov.au/a/2002-38" TargetMode="External"/><Relationship Id="rId678" Type="http://schemas.openxmlformats.org/officeDocument/2006/relationships/hyperlink" Target="http://www.legislation.act.gov.au/a/2005-52" TargetMode="External"/><Relationship Id="rId885" Type="http://schemas.openxmlformats.org/officeDocument/2006/relationships/hyperlink" Target="http://www.legislation.act.gov.au/a/2004-53" TargetMode="External"/><Relationship Id="rId1070" Type="http://schemas.openxmlformats.org/officeDocument/2006/relationships/header" Target="header15.xml"/><Relationship Id="rId28" Type="http://schemas.openxmlformats.org/officeDocument/2006/relationships/hyperlink" Target="http://www.legislation.act.gov.au/a/2000-21" TargetMode="External"/><Relationship Id="rId300" Type="http://schemas.openxmlformats.org/officeDocument/2006/relationships/hyperlink" Target="http://www.legislation.act.gov.au/a/2001-56" TargetMode="External"/><Relationship Id="rId538" Type="http://schemas.openxmlformats.org/officeDocument/2006/relationships/hyperlink" Target="http://www.legislation.act.gov.au/a/2001-95" TargetMode="External"/><Relationship Id="rId745" Type="http://schemas.openxmlformats.org/officeDocument/2006/relationships/hyperlink" Target="http://www.legislation.act.gov.au/a/2006-30" TargetMode="External"/><Relationship Id="rId952" Type="http://schemas.openxmlformats.org/officeDocument/2006/relationships/hyperlink" Target="http://www.legislation.act.gov.au/a/2002-38"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cn/2010-18/default.asp" TargetMode="External"/><Relationship Id="rId384" Type="http://schemas.openxmlformats.org/officeDocument/2006/relationships/hyperlink" Target="http://www.legislation.act.gov.au/a/2013-41/default.asp" TargetMode="External"/><Relationship Id="rId591" Type="http://schemas.openxmlformats.org/officeDocument/2006/relationships/hyperlink" Target="http://www.legislation.act.gov.au/a/2017-4/default.asp" TargetMode="External"/><Relationship Id="rId605" Type="http://schemas.openxmlformats.org/officeDocument/2006/relationships/hyperlink" Target="http://www.legislation.act.gov.au/a/2001-95" TargetMode="External"/><Relationship Id="rId812" Type="http://schemas.openxmlformats.org/officeDocument/2006/relationships/hyperlink" Target="http://www.legislation.act.gov.au/a/2015-34/default.asp" TargetMode="External"/><Relationship Id="rId1028" Type="http://schemas.openxmlformats.org/officeDocument/2006/relationships/hyperlink" Target="http://www.legislation.act.gov.au/a/2015-34/default.asp" TargetMode="External"/><Relationship Id="rId244" Type="http://schemas.openxmlformats.org/officeDocument/2006/relationships/hyperlink" Target="http://www.legislation.act.gov.au/a/2011-17" TargetMode="External"/><Relationship Id="rId689" Type="http://schemas.openxmlformats.org/officeDocument/2006/relationships/hyperlink" Target="http://www.legislation.act.gov.au/a/2005-52" TargetMode="External"/><Relationship Id="rId896" Type="http://schemas.openxmlformats.org/officeDocument/2006/relationships/hyperlink" Target="http://www.legislation.act.gov.au/a/2006-30" TargetMode="External"/><Relationship Id="rId39" Type="http://schemas.openxmlformats.org/officeDocument/2006/relationships/hyperlink" Target="http://www.comlaw.gov.au/Series/C2004A03699" TargetMode="External"/><Relationship Id="rId451" Type="http://schemas.openxmlformats.org/officeDocument/2006/relationships/hyperlink" Target="http://www.legislation.act.gov.au/a/2005-52" TargetMode="External"/><Relationship Id="rId549" Type="http://schemas.openxmlformats.org/officeDocument/2006/relationships/hyperlink" Target="http://www.legislation.act.gov.au/a/1997-102" TargetMode="External"/><Relationship Id="rId756" Type="http://schemas.openxmlformats.org/officeDocument/2006/relationships/hyperlink" Target="http://www.legislation.act.gov.au/a/2006-30" TargetMode="External"/><Relationship Id="rId104" Type="http://schemas.openxmlformats.org/officeDocument/2006/relationships/footer" Target="footer7.xml"/><Relationship Id="rId188" Type="http://schemas.openxmlformats.org/officeDocument/2006/relationships/hyperlink" Target="http://www.legislation.act.gov.au/a/2015-34/default.asp" TargetMode="External"/><Relationship Id="rId311" Type="http://schemas.openxmlformats.org/officeDocument/2006/relationships/hyperlink" Target="http://www.legislation.act.gov.au/a/2015-34/default.asp" TargetMode="External"/><Relationship Id="rId395" Type="http://schemas.openxmlformats.org/officeDocument/2006/relationships/hyperlink" Target="http://www.legislation.act.gov.au/a/2005-52" TargetMode="External"/><Relationship Id="rId409" Type="http://schemas.openxmlformats.org/officeDocument/2006/relationships/hyperlink" Target="http://www.legislation.act.gov.au/a/2001-56" TargetMode="External"/><Relationship Id="rId963" Type="http://schemas.openxmlformats.org/officeDocument/2006/relationships/hyperlink" Target="http://www.legislation.act.gov.au/a/2004-19" TargetMode="External"/><Relationship Id="rId1039" Type="http://schemas.openxmlformats.org/officeDocument/2006/relationships/hyperlink" Target="https://www.legislation.act.gov.au/a/2017-41/default.asp" TargetMode="External"/><Relationship Id="rId92" Type="http://schemas.openxmlformats.org/officeDocument/2006/relationships/hyperlink" Target="http://www.legislation.act.gov.au/a/2004-8" TargetMode="External"/><Relationship Id="rId616" Type="http://schemas.openxmlformats.org/officeDocument/2006/relationships/hyperlink" Target="http://www.legislation.act.gov.au/a/2005-52" TargetMode="External"/><Relationship Id="rId823" Type="http://schemas.openxmlformats.org/officeDocument/2006/relationships/hyperlink" Target="http://www.legislation.act.gov.au/a/2005-52" TargetMode="External"/><Relationship Id="rId255" Type="http://schemas.openxmlformats.org/officeDocument/2006/relationships/hyperlink" Target="http://www.legislation.act.gov.au/a/2005-32" TargetMode="External"/><Relationship Id="rId462" Type="http://schemas.openxmlformats.org/officeDocument/2006/relationships/hyperlink" Target="http://www.legislation.act.gov.au/a/2011-17" TargetMode="External"/><Relationship Id="rId115" Type="http://schemas.openxmlformats.org/officeDocument/2006/relationships/hyperlink" Target="http://www.legislation.act.gov.au/a/2000-21" TargetMode="External"/><Relationship Id="rId322" Type="http://schemas.openxmlformats.org/officeDocument/2006/relationships/hyperlink" Target="http://www.legislation.act.gov.au/a/2002-38" TargetMode="External"/><Relationship Id="rId767" Type="http://schemas.openxmlformats.org/officeDocument/2006/relationships/hyperlink" Target="http://www.legislation.act.gov.au/a/2006-30" TargetMode="External"/><Relationship Id="rId974" Type="http://schemas.openxmlformats.org/officeDocument/2006/relationships/hyperlink" Target="http://www.legislation.act.gov.au/a/2005-32" TargetMode="External"/><Relationship Id="rId199" Type="http://schemas.openxmlformats.org/officeDocument/2006/relationships/hyperlink" Target="http://www.legislation.act.gov.au/a/2020-23/" TargetMode="External"/><Relationship Id="rId627" Type="http://schemas.openxmlformats.org/officeDocument/2006/relationships/hyperlink" Target="http://www.legislation.act.gov.au/a/2017-4/default.asp" TargetMode="External"/><Relationship Id="rId834" Type="http://schemas.openxmlformats.org/officeDocument/2006/relationships/hyperlink" Target="http://www.legislation.act.gov.au/a/2005-52" TargetMode="External"/><Relationship Id="rId266" Type="http://schemas.openxmlformats.org/officeDocument/2006/relationships/hyperlink" Target="http://www.legislation.act.gov.au/a/2001-95" TargetMode="External"/><Relationship Id="rId473" Type="http://schemas.openxmlformats.org/officeDocument/2006/relationships/hyperlink" Target="http://www.legislation.act.gov.au/a/2015-34/default.asp" TargetMode="External"/><Relationship Id="rId680" Type="http://schemas.openxmlformats.org/officeDocument/2006/relationships/hyperlink" Target="http://www.legislation.act.gov.au/a/2005-52" TargetMode="External"/><Relationship Id="rId901" Type="http://schemas.openxmlformats.org/officeDocument/2006/relationships/hyperlink" Target="http://www.legislation.act.gov.au/a/2015-34/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9-33" TargetMode="External"/><Relationship Id="rId333" Type="http://schemas.openxmlformats.org/officeDocument/2006/relationships/hyperlink" Target="http://www.legislation.act.gov.au/a/2001-56" TargetMode="External"/><Relationship Id="rId540" Type="http://schemas.openxmlformats.org/officeDocument/2006/relationships/hyperlink" Target="http://www.legislation.act.gov.au/a/2007-10" TargetMode="External"/><Relationship Id="rId778" Type="http://schemas.openxmlformats.org/officeDocument/2006/relationships/hyperlink" Target="http://www.legislation.act.gov.au/a/2014-54/default.asp" TargetMode="External"/><Relationship Id="rId985" Type="http://schemas.openxmlformats.org/officeDocument/2006/relationships/hyperlink" Target="http://www.legislation.act.gov.au/a/2006-30" TargetMode="External"/><Relationship Id="rId638" Type="http://schemas.openxmlformats.org/officeDocument/2006/relationships/hyperlink" Target="http://www.legislation.act.gov.au/a/2005-52" TargetMode="External"/><Relationship Id="rId845" Type="http://schemas.openxmlformats.org/officeDocument/2006/relationships/hyperlink" Target="http://www.legislation.act.gov.au/a/2019-42" TargetMode="External"/><Relationship Id="rId1030" Type="http://schemas.openxmlformats.org/officeDocument/2006/relationships/hyperlink" Target="http://www.legislation.act.gov.au/a/2015-34/default.asp" TargetMode="External"/><Relationship Id="rId277" Type="http://schemas.openxmlformats.org/officeDocument/2006/relationships/hyperlink" Target="http://www.legislation.act.gov.au/a/2001-95" TargetMode="External"/><Relationship Id="rId400" Type="http://schemas.openxmlformats.org/officeDocument/2006/relationships/hyperlink" Target="http://www.legislation.act.gov.au/a/2015-34/default.asp" TargetMode="External"/><Relationship Id="rId484" Type="http://schemas.openxmlformats.org/officeDocument/2006/relationships/hyperlink" Target="http://www.legislation.act.gov.au/a/1997-102" TargetMode="External"/><Relationship Id="rId705" Type="http://schemas.openxmlformats.org/officeDocument/2006/relationships/hyperlink" Target="http://www.legislation.act.gov.au/a/2006-30" TargetMode="External"/><Relationship Id="rId137" Type="http://schemas.openxmlformats.org/officeDocument/2006/relationships/hyperlink" Target="http://www.legislation.act.gov.au/a/2002-30/default.asp" TargetMode="External"/><Relationship Id="rId344" Type="http://schemas.openxmlformats.org/officeDocument/2006/relationships/hyperlink" Target="http://www.legislation.act.gov.au/a/2001-56" TargetMode="External"/><Relationship Id="rId691" Type="http://schemas.openxmlformats.org/officeDocument/2006/relationships/hyperlink" Target="http://www.legislation.act.gov.au/a/2008-28" TargetMode="External"/><Relationship Id="rId789" Type="http://schemas.openxmlformats.org/officeDocument/2006/relationships/hyperlink" Target="http://www.legislation.act.gov.au/a/2017-4/default.asp" TargetMode="External"/><Relationship Id="rId912" Type="http://schemas.openxmlformats.org/officeDocument/2006/relationships/hyperlink" Target="https://www.legislation.act.gov.au/a/1999-28/" TargetMode="External"/><Relationship Id="rId996" Type="http://schemas.openxmlformats.org/officeDocument/2006/relationships/hyperlink" Target="http://www.legislation.act.gov.au/a/2008-28" TargetMode="External"/><Relationship Id="rId41" Type="http://schemas.openxmlformats.org/officeDocument/2006/relationships/hyperlink" Target="http://www.legislation.act.gov.au/a/1992-71" TargetMode="External"/><Relationship Id="rId551" Type="http://schemas.openxmlformats.org/officeDocument/2006/relationships/hyperlink" Target="http://www.legislation.act.gov.au/a/2002-38" TargetMode="External"/><Relationship Id="rId649" Type="http://schemas.openxmlformats.org/officeDocument/2006/relationships/hyperlink" Target="http://www.legislation.act.gov.au/a/2005-52" TargetMode="External"/><Relationship Id="rId856" Type="http://schemas.openxmlformats.org/officeDocument/2006/relationships/hyperlink" Target="http://www.legislation.act.gov.au/a/2009-49" TargetMode="External"/><Relationship Id="rId190" Type="http://schemas.openxmlformats.org/officeDocument/2006/relationships/hyperlink" Target="http://www.legislation.act.gov.au/a/2017-4/default.asp" TargetMode="External"/><Relationship Id="rId204" Type="http://schemas.openxmlformats.org/officeDocument/2006/relationships/hyperlink" Target="http://www.legislation.act.gov.au/a/2000-21" TargetMode="External"/><Relationship Id="rId288" Type="http://schemas.openxmlformats.org/officeDocument/2006/relationships/hyperlink" Target="http://www.legislation.act.gov.au/a/2011-17" TargetMode="External"/><Relationship Id="rId411" Type="http://schemas.openxmlformats.org/officeDocument/2006/relationships/hyperlink" Target="http://www.legislation.act.gov.au/a/1997-124" TargetMode="External"/><Relationship Id="rId509" Type="http://schemas.openxmlformats.org/officeDocument/2006/relationships/hyperlink" Target="http://www.legislation.act.gov.au/a/2011-17" TargetMode="External"/><Relationship Id="rId1041" Type="http://schemas.openxmlformats.org/officeDocument/2006/relationships/hyperlink" Target="http://www.legislation.act.gov.au/a/2018-42/default.asp" TargetMode="External"/><Relationship Id="rId495" Type="http://schemas.openxmlformats.org/officeDocument/2006/relationships/hyperlink" Target="http://www.legislation.act.gov.au/a/2011-17" TargetMode="External"/><Relationship Id="rId716" Type="http://schemas.openxmlformats.org/officeDocument/2006/relationships/hyperlink" Target="http://www.legislation.act.gov.au/a/2018-42/default.asp" TargetMode="External"/><Relationship Id="rId923" Type="http://schemas.openxmlformats.org/officeDocument/2006/relationships/hyperlink" Target="https://www.legislation.act.gov.au/a/2001-11/"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3-27/default.asp" TargetMode="External"/><Relationship Id="rId355" Type="http://schemas.openxmlformats.org/officeDocument/2006/relationships/hyperlink" Target="http://www.legislation.act.gov.au/a/2019-8/default.asp" TargetMode="External"/><Relationship Id="rId562" Type="http://schemas.openxmlformats.org/officeDocument/2006/relationships/hyperlink" Target="http://www.legislation.act.gov.au/a/2005-52" TargetMode="External"/><Relationship Id="rId215" Type="http://schemas.openxmlformats.org/officeDocument/2006/relationships/hyperlink" Target="http://www.legislation.act.gov.au/a/2001-95" TargetMode="External"/><Relationship Id="rId422" Type="http://schemas.openxmlformats.org/officeDocument/2006/relationships/hyperlink" Target="http://www.legislation.act.gov.au/a/2001-56" TargetMode="External"/><Relationship Id="rId867" Type="http://schemas.openxmlformats.org/officeDocument/2006/relationships/hyperlink" Target="http://www.legislation.act.gov.au/a/1997-124" TargetMode="External"/><Relationship Id="rId1052" Type="http://schemas.openxmlformats.org/officeDocument/2006/relationships/hyperlink" Target="http://www.legislation.act.gov.au/a/2020-14/" TargetMode="External"/><Relationship Id="rId299" Type="http://schemas.openxmlformats.org/officeDocument/2006/relationships/hyperlink" Target="http://www.legislation.act.gov.au/a/1997-102" TargetMode="External"/><Relationship Id="rId727" Type="http://schemas.openxmlformats.org/officeDocument/2006/relationships/hyperlink" Target="http://www.legislation.act.gov.au/a/2006-30" TargetMode="External"/><Relationship Id="rId934" Type="http://schemas.openxmlformats.org/officeDocument/2006/relationships/hyperlink" Target="https://www.legislation.act.gov.au/a/2002-30/" TargetMode="External"/><Relationship Id="rId63" Type="http://schemas.openxmlformats.org/officeDocument/2006/relationships/hyperlink" Target="http://www.legislation.act.gov.au/a/2004-8" TargetMode="External"/><Relationship Id="rId159" Type="http://schemas.openxmlformats.org/officeDocument/2006/relationships/hyperlink" Target="http://www.legislation.act.gov.au/sl/2005-42" TargetMode="External"/><Relationship Id="rId366" Type="http://schemas.openxmlformats.org/officeDocument/2006/relationships/hyperlink" Target="http://www.legislation.act.gov.au/a/2013-19" TargetMode="External"/><Relationship Id="rId573" Type="http://schemas.openxmlformats.org/officeDocument/2006/relationships/hyperlink" Target="http://www.legislation.act.gov.au/a/2002-30" TargetMode="External"/><Relationship Id="rId780" Type="http://schemas.openxmlformats.org/officeDocument/2006/relationships/hyperlink" Target="http://www.legislation.act.gov.au/a/2005-52" TargetMode="External"/><Relationship Id="rId226" Type="http://schemas.openxmlformats.org/officeDocument/2006/relationships/hyperlink" Target="http://www.legislation.act.gov.au/a/2003-46" TargetMode="External"/><Relationship Id="rId433" Type="http://schemas.openxmlformats.org/officeDocument/2006/relationships/hyperlink" Target="http://www.legislation.act.gov.au/a/2015-34/default.asp" TargetMode="External"/><Relationship Id="rId878" Type="http://schemas.openxmlformats.org/officeDocument/2006/relationships/hyperlink" Target="http://www.legislation.act.gov.au/a/2001-95" TargetMode="External"/><Relationship Id="rId1063" Type="http://schemas.openxmlformats.org/officeDocument/2006/relationships/footer" Target="footer13.xml"/><Relationship Id="rId640" Type="http://schemas.openxmlformats.org/officeDocument/2006/relationships/hyperlink" Target="http://www.legislation.act.gov.au/a/2005-52" TargetMode="External"/><Relationship Id="rId738" Type="http://schemas.openxmlformats.org/officeDocument/2006/relationships/hyperlink" Target="http://www.legislation.act.gov.au/a/2006-30" TargetMode="External"/><Relationship Id="rId945" Type="http://schemas.openxmlformats.org/officeDocument/2006/relationships/hyperlink" Target="https://www.legislation.act.gov.au/a/2002-30/" TargetMode="External"/><Relationship Id="rId74" Type="http://schemas.openxmlformats.org/officeDocument/2006/relationships/hyperlink" Target="http://www.legislation.act.gov.au/a/1995-55" TargetMode="External"/><Relationship Id="rId377" Type="http://schemas.openxmlformats.org/officeDocument/2006/relationships/hyperlink" Target="http://www.legislation.act.gov.au/a/2005-52" TargetMode="External"/><Relationship Id="rId500" Type="http://schemas.openxmlformats.org/officeDocument/2006/relationships/hyperlink" Target="http://www.legislation.act.gov.au/a/2001-95" TargetMode="External"/><Relationship Id="rId584" Type="http://schemas.openxmlformats.org/officeDocument/2006/relationships/hyperlink" Target="http://www.legislation.act.gov.au/a/2011-17" TargetMode="External"/><Relationship Id="rId805" Type="http://schemas.openxmlformats.org/officeDocument/2006/relationships/hyperlink" Target="http://www.legislation.act.gov.au/a/2019-8/default.asp" TargetMode="External"/><Relationship Id="rId5" Type="http://schemas.openxmlformats.org/officeDocument/2006/relationships/webSettings" Target="webSettings.xml"/><Relationship Id="rId237" Type="http://schemas.openxmlformats.org/officeDocument/2006/relationships/hyperlink" Target="http://www.legislation.act.gov.au/a/2000-27" TargetMode="External"/><Relationship Id="rId791" Type="http://schemas.openxmlformats.org/officeDocument/2006/relationships/hyperlink" Target="http://www.legislation.act.gov.au/a/2001-95" TargetMode="External"/><Relationship Id="rId889" Type="http://schemas.openxmlformats.org/officeDocument/2006/relationships/hyperlink" Target="http://www.legislation.act.gov.au/a/2001-95" TargetMode="External"/><Relationship Id="rId1074" Type="http://schemas.openxmlformats.org/officeDocument/2006/relationships/fontTable" Target="fontTable.xml"/><Relationship Id="rId444" Type="http://schemas.openxmlformats.org/officeDocument/2006/relationships/hyperlink" Target="http://www.legislation.act.gov.au/a/2011-17" TargetMode="External"/><Relationship Id="rId651" Type="http://schemas.openxmlformats.org/officeDocument/2006/relationships/hyperlink" Target="http://www.legislation.act.gov.au/a/2005-52" TargetMode="External"/><Relationship Id="rId749" Type="http://schemas.openxmlformats.org/officeDocument/2006/relationships/hyperlink" Target="http://www.legislation.act.gov.au/a/2003-56" TargetMode="External"/><Relationship Id="rId290" Type="http://schemas.openxmlformats.org/officeDocument/2006/relationships/hyperlink" Target="http://www.legislation.act.gov.au/a/2015-34/default.asp" TargetMode="External"/><Relationship Id="rId304" Type="http://schemas.openxmlformats.org/officeDocument/2006/relationships/hyperlink" Target="http://www.legislation.act.gov.au/a/2011-17" TargetMode="External"/><Relationship Id="rId388" Type="http://schemas.openxmlformats.org/officeDocument/2006/relationships/hyperlink" Target="http://www.legislation.act.gov.au/a/2003-46" TargetMode="External"/><Relationship Id="rId511" Type="http://schemas.openxmlformats.org/officeDocument/2006/relationships/hyperlink" Target="http://www.legislation.act.gov.au/a/2011-17" TargetMode="External"/><Relationship Id="rId609" Type="http://schemas.openxmlformats.org/officeDocument/2006/relationships/hyperlink" Target="http://www.legislation.act.gov.au/a/2001-95" TargetMode="External"/><Relationship Id="rId956" Type="http://schemas.openxmlformats.org/officeDocument/2006/relationships/hyperlink" Target="http://www.legislation.act.gov.au/a/2003-21"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3-56" TargetMode="External"/><Relationship Id="rId595" Type="http://schemas.openxmlformats.org/officeDocument/2006/relationships/hyperlink" Target="http://www.legislation.act.gov.au/a/2001-95" TargetMode="External"/><Relationship Id="rId816" Type="http://schemas.openxmlformats.org/officeDocument/2006/relationships/hyperlink" Target="http://www.legislation.act.gov.au/a/1997-102" TargetMode="External"/><Relationship Id="rId1001" Type="http://schemas.openxmlformats.org/officeDocument/2006/relationships/hyperlink" Target="http://www.legislation.act.gov.au/a/2009-49" TargetMode="External"/><Relationship Id="rId248" Type="http://schemas.openxmlformats.org/officeDocument/2006/relationships/hyperlink" Target="http://www.legislation.act.gov.au/a/2005-52" TargetMode="External"/><Relationship Id="rId455" Type="http://schemas.openxmlformats.org/officeDocument/2006/relationships/hyperlink" Target="http://www.legislation.act.gov.au/a/2015-34/default.asp" TargetMode="External"/><Relationship Id="rId662" Type="http://schemas.openxmlformats.org/officeDocument/2006/relationships/hyperlink" Target="http://www.legislation.act.gov.au/a/2005-5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1-17" TargetMode="External"/><Relationship Id="rId522" Type="http://schemas.openxmlformats.org/officeDocument/2006/relationships/hyperlink" Target="http://www.legislation.act.gov.au/a/2018-47/default.asp" TargetMode="External"/><Relationship Id="rId967" Type="http://schemas.openxmlformats.org/officeDocument/2006/relationships/hyperlink" Target="http://www.legislation.act.gov.au/a/2004-35" TargetMode="External"/><Relationship Id="rId96" Type="http://schemas.openxmlformats.org/officeDocument/2006/relationships/hyperlink" Target="http://www.legislation.act.gov.au/a/2004-8" TargetMode="External"/><Relationship Id="rId161" Type="http://schemas.openxmlformats.org/officeDocument/2006/relationships/hyperlink" Target="http://www.legislation.act.gov.au/a/2006-30" TargetMode="External"/><Relationship Id="rId399" Type="http://schemas.openxmlformats.org/officeDocument/2006/relationships/hyperlink" Target="http://www.legislation.act.gov.au/a/2011-17" TargetMode="External"/><Relationship Id="rId827" Type="http://schemas.openxmlformats.org/officeDocument/2006/relationships/hyperlink" Target="http://www.legislation.act.gov.au/a/2005-52" TargetMode="External"/><Relationship Id="rId1012" Type="http://schemas.openxmlformats.org/officeDocument/2006/relationships/hyperlink" Target="https://www.legislation.act.gov.au/a/2010-55" TargetMode="External"/><Relationship Id="rId259" Type="http://schemas.openxmlformats.org/officeDocument/2006/relationships/hyperlink" Target="http://www.legislation.act.gov.au/a/2003-46" TargetMode="External"/><Relationship Id="rId466" Type="http://schemas.openxmlformats.org/officeDocument/2006/relationships/hyperlink" Target="http://www.legislation.act.gov.au/a/2011-17" TargetMode="External"/><Relationship Id="rId673" Type="http://schemas.openxmlformats.org/officeDocument/2006/relationships/hyperlink" Target="http://www.legislation.act.gov.au/a/2005-52" TargetMode="External"/><Relationship Id="rId880" Type="http://schemas.openxmlformats.org/officeDocument/2006/relationships/hyperlink" Target="http://www.legislation.act.gov.au/a/2011-17" TargetMode="External"/><Relationship Id="rId23" Type="http://schemas.openxmlformats.org/officeDocument/2006/relationships/header" Target="header4.xml"/><Relationship Id="rId119" Type="http://schemas.openxmlformats.org/officeDocument/2006/relationships/footer" Target="footer10.xml"/><Relationship Id="rId326" Type="http://schemas.openxmlformats.org/officeDocument/2006/relationships/hyperlink" Target="http://www.legislation.act.gov.au/a/2001-43" TargetMode="External"/><Relationship Id="rId533" Type="http://schemas.openxmlformats.org/officeDocument/2006/relationships/hyperlink" Target="http://www.legislation.act.gov.au/a/2011-17" TargetMode="External"/><Relationship Id="rId978" Type="http://schemas.openxmlformats.org/officeDocument/2006/relationships/hyperlink" Target="http://www.legislation.act.gov.au/a/2005-52" TargetMode="External"/><Relationship Id="rId740" Type="http://schemas.openxmlformats.org/officeDocument/2006/relationships/hyperlink" Target="http://www.legislation.act.gov.au/a/2015-34/default.asp" TargetMode="External"/><Relationship Id="rId838" Type="http://schemas.openxmlformats.org/officeDocument/2006/relationships/hyperlink" Target="http://www.legislation.act.gov.au/a/2001-95" TargetMode="External"/><Relationship Id="rId1023" Type="http://schemas.openxmlformats.org/officeDocument/2006/relationships/hyperlink" Target="http://www.legislation.act.gov.au/a/2014-22/default.asp" TargetMode="External"/><Relationship Id="rId172" Type="http://schemas.openxmlformats.org/officeDocument/2006/relationships/hyperlink" Target="http://www.legislation.act.gov.au/a/2009-49" TargetMode="External"/><Relationship Id="rId477" Type="http://schemas.openxmlformats.org/officeDocument/2006/relationships/hyperlink" Target="http://www.legislation.act.gov.au/a/2002-38" TargetMode="External"/><Relationship Id="rId600" Type="http://schemas.openxmlformats.org/officeDocument/2006/relationships/hyperlink" Target="http://www.legislation.act.gov.au/a/2011-17" TargetMode="External"/><Relationship Id="rId684" Type="http://schemas.openxmlformats.org/officeDocument/2006/relationships/hyperlink" Target="http://www.legislation.act.gov.au/a/2005-52" TargetMode="External"/><Relationship Id="rId337" Type="http://schemas.openxmlformats.org/officeDocument/2006/relationships/hyperlink" Target="http://www.legislation.act.gov.au/a/2012-26" TargetMode="External"/><Relationship Id="rId891" Type="http://schemas.openxmlformats.org/officeDocument/2006/relationships/hyperlink" Target="http://www.legislation.act.gov.au/a/2000-27" TargetMode="External"/><Relationship Id="rId905" Type="http://schemas.openxmlformats.org/officeDocument/2006/relationships/hyperlink" Target="http://www.legislation.act.gov.au/a/2001-95" TargetMode="External"/><Relationship Id="rId989" Type="http://schemas.openxmlformats.org/officeDocument/2006/relationships/hyperlink" Target="http://www.legislation.act.gov.au/a/2007-3"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2-38" TargetMode="External"/><Relationship Id="rId751" Type="http://schemas.openxmlformats.org/officeDocument/2006/relationships/hyperlink" Target="http://www.legislation.act.gov.au/a/2006-30" TargetMode="External"/><Relationship Id="rId849" Type="http://schemas.openxmlformats.org/officeDocument/2006/relationships/hyperlink" Target="http://www.legislation.act.gov.au/a/2001-95" TargetMode="External"/><Relationship Id="rId183" Type="http://schemas.openxmlformats.org/officeDocument/2006/relationships/hyperlink" Target="http://www.legislation.act.gov.au/a/2013-41/default.asp" TargetMode="External"/><Relationship Id="rId390" Type="http://schemas.openxmlformats.org/officeDocument/2006/relationships/hyperlink" Target="http://www.legislation.act.gov.au/a/2015-34/default.asp" TargetMode="External"/><Relationship Id="rId404" Type="http://schemas.openxmlformats.org/officeDocument/2006/relationships/hyperlink" Target="http://www.legislation.act.gov.au/a/2005-52" TargetMode="External"/><Relationship Id="rId611" Type="http://schemas.openxmlformats.org/officeDocument/2006/relationships/hyperlink" Target="http://www.legislation.act.gov.au/a/2005-52" TargetMode="External"/><Relationship Id="rId1034" Type="http://schemas.openxmlformats.org/officeDocument/2006/relationships/hyperlink" Target="http://www.legislation.act.gov.au/a/2016-52/default.asp" TargetMode="External"/><Relationship Id="rId250" Type="http://schemas.openxmlformats.org/officeDocument/2006/relationships/hyperlink" Target="http://www.legislation.act.gov.au/a/1997-124" TargetMode="External"/><Relationship Id="rId488" Type="http://schemas.openxmlformats.org/officeDocument/2006/relationships/hyperlink" Target="http://www.legislation.act.gov.au/a/1997-102" TargetMode="External"/><Relationship Id="rId695" Type="http://schemas.openxmlformats.org/officeDocument/2006/relationships/hyperlink" Target="http://www.legislation.act.gov.au/a/2005-52" TargetMode="External"/><Relationship Id="rId709" Type="http://schemas.openxmlformats.org/officeDocument/2006/relationships/hyperlink" Target="http://www.legislation.act.gov.au/sl/2005-42" TargetMode="External"/><Relationship Id="rId916" Type="http://schemas.openxmlformats.org/officeDocument/2006/relationships/hyperlink" Target="https://www.legislation.act.gov.au/a/1999-36/" TargetMode="External"/><Relationship Id="rId45" Type="http://schemas.openxmlformats.org/officeDocument/2006/relationships/hyperlink" Target="http://www.legislation.act.gov.au/a/2004-8" TargetMode="External"/><Relationship Id="rId110" Type="http://schemas.openxmlformats.org/officeDocument/2006/relationships/hyperlink" Target="http://www.comlaw.gov.au/Series/C2004A00446" TargetMode="External"/><Relationship Id="rId348" Type="http://schemas.openxmlformats.org/officeDocument/2006/relationships/hyperlink" Target="http://www.legislation.act.gov.au/a/2015-34/default.asp" TargetMode="External"/><Relationship Id="rId555" Type="http://schemas.openxmlformats.org/officeDocument/2006/relationships/hyperlink" Target="http://www.legislation.act.gov.au/a/2011-17" TargetMode="External"/><Relationship Id="rId762" Type="http://schemas.openxmlformats.org/officeDocument/2006/relationships/hyperlink" Target="http://www.legislation.act.gov.au/a/2006-30" TargetMode="External"/><Relationship Id="rId194" Type="http://schemas.openxmlformats.org/officeDocument/2006/relationships/hyperlink" Target="https://www.legislation.act.gov.au/cn/2019-2/" TargetMode="External"/><Relationship Id="rId208" Type="http://schemas.openxmlformats.org/officeDocument/2006/relationships/hyperlink" Target="http://www.legislation.act.gov.au/a/2001-95" TargetMode="External"/><Relationship Id="rId415" Type="http://schemas.openxmlformats.org/officeDocument/2006/relationships/hyperlink" Target="http://www.legislation.act.gov.au/a/2015-34/default.asp" TargetMode="External"/><Relationship Id="rId622" Type="http://schemas.openxmlformats.org/officeDocument/2006/relationships/hyperlink" Target="http://www.legislation.act.gov.au/a/2005-52" TargetMode="External"/><Relationship Id="rId1045" Type="http://schemas.openxmlformats.org/officeDocument/2006/relationships/hyperlink" Target="http://www.legislation.act.gov.au/a/2019-8/default.asp" TargetMode="External"/><Relationship Id="rId261" Type="http://schemas.openxmlformats.org/officeDocument/2006/relationships/hyperlink" Target="http://www.legislation.act.gov.au/a/1997-102" TargetMode="External"/><Relationship Id="rId499" Type="http://schemas.openxmlformats.org/officeDocument/2006/relationships/hyperlink" Target="http://www.legislation.act.gov.au/a/1997-102" TargetMode="External"/><Relationship Id="rId927" Type="http://schemas.openxmlformats.org/officeDocument/2006/relationships/hyperlink" Target="https://www.legislation.act.gov.au/a/2001-43/"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09-12" TargetMode="External"/><Relationship Id="rId566" Type="http://schemas.openxmlformats.org/officeDocument/2006/relationships/hyperlink" Target="http://www.legislation.act.gov.au/a/2001-44" TargetMode="External"/><Relationship Id="rId773" Type="http://schemas.openxmlformats.org/officeDocument/2006/relationships/hyperlink" Target="http://www.legislation.act.gov.au/a/2014-54/default.asp"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5-52" TargetMode="External"/><Relationship Id="rId426" Type="http://schemas.openxmlformats.org/officeDocument/2006/relationships/hyperlink" Target="http://www.legislation.act.gov.au/a/2005-52" TargetMode="External"/><Relationship Id="rId633" Type="http://schemas.openxmlformats.org/officeDocument/2006/relationships/hyperlink" Target="http://www.legislation.act.gov.au/a/2000-27" TargetMode="External"/><Relationship Id="rId980" Type="http://schemas.openxmlformats.org/officeDocument/2006/relationships/hyperlink" Target="http://www.legislation.act.gov.au/a/2005-52" TargetMode="External"/><Relationship Id="rId1056" Type="http://schemas.openxmlformats.org/officeDocument/2006/relationships/hyperlink" Target="http://www.legislation.act.gov.au/a/2021-22/" TargetMode="External"/><Relationship Id="rId840" Type="http://schemas.openxmlformats.org/officeDocument/2006/relationships/hyperlink" Target="http://www.legislation.act.gov.au/a/2006-30" TargetMode="External"/><Relationship Id="rId938" Type="http://schemas.openxmlformats.org/officeDocument/2006/relationships/hyperlink" Target="https://www.legislation.act.gov.au/a/2002-30/" TargetMode="External"/><Relationship Id="rId67" Type="http://schemas.openxmlformats.org/officeDocument/2006/relationships/hyperlink" Target="http://www.comlaw.gov.au/Series/C2004A00818" TargetMode="External"/><Relationship Id="rId272" Type="http://schemas.openxmlformats.org/officeDocument/2006/relationships/hyperlink" Target="http://www.legislation.act.gov.au/a/2015-34/default.asp" TargetMode="External"/><Relationship Id="rId577" Type="http://schemas.openxmlformats.org/officeDocument/2006/relationships/hyperlink" Target="http://www.legislation.act.gov.au/a/2005-52" TargetMode="External"/><Relationship Id="rId700" Type="http://schemas.openxmlformats.org/officeDocument/2006/relationships/hyperlink" Target="http://www.legislation.act.gov.au/a/2013-19" TargetMode="External"/><Relationship Id="rId132" Type="http://schemas.openxmlformats.org/officeDocument/2006/relationships/hyperlink" Target="http://www.legislation.act.gov.au/a/2001-11" TargetMode="External"/><Relationship Id="rId784" Type="http://schemas.openxmlformats.org/officeDocument/2006/relationships/hyperlink" Target="http://www.legislation.act.gov.au/a/2012-26" TargetMode="External"/><Relationship Id="rId991" Type="http://schemas.openxmlformats.org/officeDocument/2006/relationships/hyperlink" Target="http://www.legislation.act.gov.au/a/2007-10" TargetMode="External"/><Relationship Id="rId1067" Type="http://schemas.openxmlformats.org/officeDocument/2006/relationships/footer" Target="footer15.xml"/><Relationship Id="rId437" Type="http://schemas.openxmlformats.org/officeDocument/2006/relationships/hyperlink" Target="http://www.legislation.act.gov.au/a/2011-17" TargetMode="External"/><Relationship Id="rId644" Type="http://schemas.openxmlformats.org/officeDocument/2006/relationships/hyperlink" Target="http://www.legislation.act.gov.au/a/2005-52" TargetMode="External"/><Relationship Id="rId851" Type="http://schemas.openxmlformats.org/officeDocument/2006/relationships/hyperlink" Target="http://www.legislation.act.gov.au/a/2007-3" TargetMode="External"/><Relationship Id="rId283" Type="http://schemas.openxmlformats.org/officeDocument/2006/relationships/hyperlink" Target="http://www.legislation.act.gov.au/a/2011-17" TargetMode="External"/><Relationship Id="rId490" Type="http://schemas.openxmlformats.org/officeDocument/2006/relationships/hyperlink" Target="http://www.legislation.act.gov.au/a/2001-95" TargetMode="External"/><Relationship Id="rId504" Type="http://schemas.openxmlformats.org/officeDocument/2006/relationships/hyperlink" Target="http://www.legislation.act.gov.au/a/2011-17" TargetMode="External"/><Relationship Id="rId711" Type="http://schemas.openxmlformats.org/officeDocument/2006/relationships/hyperlink" Target="http://www.legislation.act.gov.au/a/2006-30" TargetMode="External"/><Relationship Id="rId949" Type="http://schemas.openxmlformats.org/officeDocument/2006/relationships/hyperlink" Target="https://www.legislation.act.gov.au/a/2002-30/" TargetMode="External"/><Relationship Id="rId78" Type="http://schemas.openxmlformats.org/officeDocument/2006/relationships/hyperlink" Target="http://www.legislation.act.gov.au/a/1996-23" TargetMode="External"/><Relationship Id="rId143" Type="http://schemas.openxmlformats.org/officeDocument/2006/relationships/hyperlink" Target="http://www.legislation.act.gov.au/a/2002-30" TargetMode="External"/><Relationship Id="rId350" Type="http://schemas.openxmlformats.org/officeDocument/2006/relationships/hyperlink" Target="http://www.legislation.act.gov.au/a/2015-34/default.asp" TargetMode="External"/><Relationship Id="rId588" Type="http://schemas.openxmlformats.org/officeDocument/2006/relationships/hyperlink" Target="http://www.legislation.act.gov.au/a/2005-52" TargetMode="External"/><Relationship Id="rId795" Type="http://schemas.openxmlformats.org/officeDocument/2006/relationships/hyperlink" Target="http://www.legislation.act.gov.au/a/1997-102" TargetMode="External"/><Relationship Id="rId809" Type="http://schemas.openxmlformats.org/officeDocument/2006/relationships/hyperlink" Target="http://www.legislation.act.gov.au/a/2001-9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7-102" TargetMode="External"/><Relationship Id="rId448" Type="http://schemas.openxmlformats.org/officeDocument/2006/relationships/hyperlink" Target="http://www.legislation.act.gov.au/a/2001-95" TargetMode="External"/><Relationship Id="rId655" Type="http://schemas.openxmlformats.org/officeDocument/2006/relationships/hyperlink" Target="http://www.legislation.act.gov.au/a/2005-52" TargetMode="External"/><Relationship Id="rId862" Type="http://schemas.openxmlformats.org/officeDocument/2006/relationships/hyperlink" Target="http://www.legislation.act.gov.au/a/2001-95" TargetMode="External"/><Relationship Id="rId294" Type="http://schemas.openxmlformats.org/officeDocument/2006/relationships/hyperlink" Target="http://www.legislation.act.gov.au/a/2015-34/default.asp" TargetMode="External"/><Relationship Id="rId308" Type="http://schemas.openxmlformats.org/officeDocument/2006/relationships/hyperlink" Target="http://www.legislation.act.gov.au/a/2001-56" TargetMode="External"/><Relationship Id="rId515" Type="http://schemas.openxmlformats.org/officeDocument/2006/relationships/hyperlink" Target="http://www.legislation.act.gov.au/a/2000-21" TargetMode="External"/><Relationship Id="rId722" Type="http://schemas.openxmlformats.org/officeDocument/2006/relationships/hyperlink" Target="http://www.legislation.act.gov.au/a/2006-30" TargetMode="External"/><Relationship Id="rId89" Type="http://schemas.openxmlformats.org/officeDocument/2006/relationships/hyperlink" Target="http://www.legislation.act.gov.au/a/1985-66" TargetMode="External"/><Relationship Id="rId154" Type="http://schemas.openxmlformats.org/officeDocument/2006/relationships/hyperlink" Target="http://www.legislation.act.gov.au/a/2004-53" TargetMode="External"/><Relationship Id="rId361" Type="http://schemas.openxmlformats.org/officeDocument/2006/relationships/hyperlink" Target="http://www.legislation.act.gov.au/a/2001-56" TargetMode="External"/><Relationship Id="rId599" Type="http://schemas.openxmlformats.org/officeDocument/2006/relationships/hyperlink" Target="http://www.legislation.act.gov.au/a/2005-52" TargetMode="External"/><Relationship Id="rId1005" Type="http://schemas.openxmlformats.org/officeDocument/2006/relationships/hyperlink" Target="https://www.legislation.act.gov.au/a/2009-48" TargetMode="External"/><Relationship Id="rId459" Type="http://schemas.openxmlformats.org/officeDocument/2006/relationships/hyperlink" Target="http://www.legislation.act.gov.au/a/2015-34/default.asp" TargetMode="External"/><Relationship Id="rId666" Type="http://schemas.openxmlformats.org/officeDocument/2006/relationships/hyperlink" Target="http://www.legislation.act.gov.au/a/2009-48" TargetMode="External"/><Relationship Id="rId873" Type="http://schemas.openxmlformats.org/officeDocument/2006/relationships/hyperlink" Target="http://www.legislation.act.gov.au/a/2022-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1-17" TargetMode="External"/><Relationship Id="rId319" Type="http://schemas.openxmlformats.org/officeDocument/2006/relationships/hyperlink" Target="http://www.legislation.act.gov.au/a/2015-34/default.asp" TargetMode="External"/><Relationship Id="rId526" Type="http://schemas.openxmlformats.org/officeDocument/2006/relationships/hyperlink" Target="http://www.legislation.act.gov.au/a/1997-102" TargetMode="External"/><Relationship Id="rId733" Type="http://schemas.openxmlformats.org/officeDocument/2006/relationships/hyperlink" Target="http://www.legislation.act.gov.au/a/2023-32/" TargetMode="External"/><Relationship Id="rId940" Type="http://schemas.openxmlformats.org/officeDocument/2006/relationships/hyperlink" Target="https://www.legislation.act.gov.au/a/2001-45/" TargetMode="External"/><Relationship Id="rId1016" Type="http://schemas.openxmlformats.org/officeDocument/2006/relationships/hyperlink" Target="http://www.legislation.act.gov.au/a/2012-15" TargetMode="External"/><Relationship Id="rId165" Type="http://schemas.openxmlformats.org/officeDocument/2006/relationships/hyperlink" Target="http://www.legislation.act.gov.au/a/2008-28" TargetMode="External"/><Relationship Id="rId372" Type="http://schemas.openxmlformats.org/officeDocument/2006/relationships/hyperlink" Target="http://www.legislation.act.gov.au/a/2015-34/default.asp" TargetMode="External"/><Relationship Id="rId677" Type="http://schemas.openxmlformats.org/officeDocument/2006/relationships/hyperlink" Target="http://www.legislation.act.gov.au/a/2005-52" TargetMode="External"/><Relationship Id="rId800" Type="http://schemas.openxmlformats.org/officeDocument/2006/relationships/hyperlink" Target="http://www.legislation.act.gov.au/a/2001-95" TargetMode="External"/><Relationship Id="rId232" Type="http://schemas.openxmlformats.org/officeDocument/2006/relationships/hyperlink" Target="http://www.legislation.act.gov.au/a/2005-52" TargetMode="External"/><Relationship Id="rId884" Type="http://schemas.openxmlformats.org/officeDocument/2006/relationships/hyperlink" Target="http://www.legislation.act.gov.au/a/2005-52" TargetMode="External"/><Relationship Id="rId27" Type="http://schemas.openxmlformats.org/officeDocument/2006/relationships/footer" Target="footer6.xml"/><Relationship Id="rId537" Type="http://schemas.openxmlformats.org/officeDocument/2006/relationships/hyperlink" Target="http://www.legislation.act.gov.au/a/2001-45" TargetMode="External"/><Relationship Id="rId744" Type="http://schemas.openxmlformats.org/officeDocument/2006/relationships/hyperlink" Target="http://www.legislation.act.gov.au/a/2005-52" TargetMode="External"/><Relationship Id="rId951" Type="http://schemas.openxmlformats.org/officeDocument/2006/relationships/hyperlink" Target="http://www.legislation.act.gov.au/a/2002-38" TargetMode="External"/><Relationship Id="rId80" Type="http://schemas.openxmlformats.org/officeDocument/2006/relationships/hyperlink" Target="http://www.comlaw.gov.au/Series/C2004A00109" TargetMode="External"/><Relationship Id="rId176" Type="http://schemas.openxmlformats.org/officeDocument/2006/relationships/hyperlink" Target="http://www.legislation.act.gov.au/a/2010-55" TargetMode="External"/><Relationship Id="rId383" Type="http://schemas.openxmlformats.org/officeDocument/2006/relationships/hyperlink" Target="http://www.legislation.act.gov.au/a/2022-4" TargetMode="External"/><Relationship Id="rId590" Type="http://schemas.openxmlformats.org/officeDocument/2006/relationships/hyperlink" Target="http://www.legislation.act.gov.au/a/2015-34/default.asp" TargetMode="External"/><Relationship Id="rId604" Type="http://schemas.openxmlformats.org/officeDocument/2006/relationships/hyperlink" Target="http://www.legislation.act.gov.au/a/2005-52" TargetMode="External"/><Relationship Id="rId811" Type="http://schemas.openxmlformats.org/officeDocument/2006/relationships/hyperlink" Target="http://www.legislation.act.gov.au/a/2006-30" TargetMode="External"/><Relationship Id="rId1027" Type="http://schemas.openxmlformats.org/officeDocument/2006/relationships/hyperlink" Target="http://www.legislation.act.gov.au/a/2014-54/default.asp" TargetMode="External"/><Relationship Id="rId243" Type="http://schemas.openxmlformats.org/officeDocument/2006/relationships/hyperlink" Target="http://www.legislation.act.gov.au/a/2001-95" TargetMode="External"/><Relationship Id="rId450" Type="http://schemas.openxmlformats.org/officeDocument/2006/relationships/hyperlink" Target="http://www.legislation.act.gov.au/a/2002-38" TargetMode="External"/><Relationship Id="rId688" Type="http://schemas.openxmlformats.org/officeDocument/2006/relationships/hyperlink" Target="http://www.legislation.act.gov.au/a/2005-52" TargetMode="External"/><Relationship Id="rId895" Type="http://schemas.openxmlformats.org/officeDocument/2006/relationships/hyperlink" Target="http://www.legislation.act.gov.au/a/2001-95" TargetMode="External"/><Relationship Id="rId909" Type="http://schemas.openxmlformats.org/officeDocument/2006/relationships/hyperlink" Target="http://www.legislation.act.gov.au/a/1997-124" TargetMode="External"/><Relationship Id="rId38" Type="http://schemas.openxmlformats.org/officeDocument/2006/relationships/hyperlink" Target="http://www.legislation.act.gov.au/a/2001-14" TargetMode="External"/><Relationship Id="rId103" Type="http://schemas.openxmlformats.org/officeDocument/2006/relationships/header" Target="header7.xml"/><Relationship Id="rId310" Type="http://schemas.openxmlformats.org/officeDocument/2006/relationships/hyperlink" Target="http://www.legislation.act.gov.au/a/2011-17" TargetMode="External"/><Relationship Id="rId548" Type="http://schemas.openxmlformats.org/officeDocument/2006/relationships/hyperlink" Target="http://www.legislation.act.gov.au/a/2011-17" TargetMode="External"/><Relationship Id="rId755" Type="http://schemas.openxmlformats.org/officeDocument/2006/relationships/hyperlink" Target="http://www.legislation.act.gov.au/a/2005-52" TargetMode="External"/><Relationship Id="rId962" Type="http://schemas.openxmlformats.org/officeDocument/2006/relationships/hyperlink" Target="http://www.legislation.act.gov.au/a/2003-56" TargetMode="External"/><Relationship Id="rId91" Type="http://schemas.openxmlformats.org/officeDocument/2006/relationships/hyperlink" Target="http://www.legislation.act.gov.au/a/2004-8" TargetMode="External"/><Relationship Id="rId187" Type="http://schemas.openxmlformats.org/officeDocument/2006/relationships/hyperlink" Target="http://www.legislation.act.gov.au/a/2015-33/default.asp" TargetMode="External"/><Relationship Id="rId394" Type="http://schemas.openxmlformats.org/officeDocument/2006/relationships/hyperlink" Target="http://www.legislation.act.gov.au/a/2001-95" TargetMode="External"/><Relationship Id="rId408" Type="http://schemas.openxmlformats.org/officeDocument/2006/relationships/hyperlink" Target="http://www.legislation.act.gov.au/a/2002-38" TargetMode="External"/><Relationship Id="rId615" Type="http://schemas.openxmlformats.org/officeDocument/2006/relationships/hyperlink" Target="http://www.legislation.act.gov.au/a/2002-38" TargetMode="External"/><Relationship Id="rId822" Type="http://schemas.openxmlformats.org/officeDocument/2006/relationships/hyperlink" Target="http://www.legislation.act.gov.au/a/2006-30" TargetMode="External"/><Relationship Id="rId1038" Type="http://schemas.openxmlformats.org/officeDocument/2006/relationships/hyperlink" Target="http://www.legislation.act.gov.au/a/2017-4/default.asp" TargetMode="External"/><Relationship Id="rId254" Type="http://schemas.openxmlformats.org/officeDocument/2006/relationships/hyperlink" Target="http://www.legislation.act.gov.au/a/2003-46" TargetMode="External"/><Relationship Id="rId699" Type="http://schemas.openxmlformats.org/officeDocument/2006/relationships/hyperlink" Target="http://www.legislation.act.gov.au/a/2010-54" TargetMode="External"/><Relationship Id="rId49" Type="http://schemas.openxmlformats.org/officeDocument/2006/relationships/hyperlink" Target="http://www.legislation.act.gov.au/a/2018-47" TargetMode="External"/><Relationship Id="rId114" Type="http://schemas.openxmlformats.org/officeDocument/2006/relationships/hyperlink" Target="http://www.legislation.act.gov.au/a/1990-53" TargetMode="External"/><Relationship Id="rId461" Type="http://schemas.openxmlformats.org/officeDocument/2006/relationships/hyperlink" Target="http://www.legislation.act.gov.au/a/2005-52" TargetMode="External"/><Relationship Id="rId559" Type="http://schemas.openxmlformats.org/officeDocument/2006/relationships/hyperlink" Target="http://www.legislation.act.gov.au/a/2005-52" TargetMode="External"/><Relationship Id="rId766" Type="http://schemas.openxmlformats.org/officeDocument/2006/relationships/hyperlink" Target="http://www.legislation.act.gov.au/a/2005-52" TargetMode="External"/><Relationship Id="rId198" Type="http://schemas.openxmlformats.org/officeDocument/2006/relationships/hyperlink" Target="http://www.legislation.act.gov.au/a/2020-14/" TargetMode="External"/><Relationship Id="rId321" Type="http://schemas.openxmlformats.org/officeDocument/2006/relationships/hyperlink" Target="http://www.legislation.act.gov.au/a/2001-56" TargetMode="External"/><Relationship Id="rId419" Type="http://schemas.openxmlformats.org/officeDocument/2006/relationships/hyperlink" Target="http://www.legislation.act.gov.au/a/2005-52" TargetMode="External"/><Relationship Id="rId626" Type="http://schemas.openxmlformats.org/officeDocument/2006/relationships/hyperlink" Target="http://www.legislation.act.gov.au/a/2015-34/default.asp" TargetMode="External"/><Relationship Id="rId973" Type="http://schemas.openxmlformats.org/officeDocument/2006/relationships/hyperlink" Target="http://www.legislation.act.gov.au/a/2005-32" TargetMode="External"/><Relationship Id="rId1049" Type="http://schemas.openxmlformats.org/officeDocument/2006/relationships/hyperlink" Target="http://www.legislation.act.gov.au/a/2020-11/" TargetMode="External"/><Relationship Id="rId833" Type="http://schemas.openxmlformats.org/officeDocument/2006/relationships/hyperlink" Target="http://www.legislation.act.gov.au/a/2017-4/default.asp" TargetMode="External"/><Relationship Id="rId265" Type="http://schemas.openxmlformats.org/officeDocument/2006/relationships/hyperlink" Target="http://www.legislation.act.gov.au/a/2001-95" TargetMode="External"/><Relationship Id="rId472" Type="http://schemas.openxmlformats.org/officeDocument/2006/relationships/hyperlink" Target="http://www.legislation.act.gov.au/a/2015-34/default.asp" TargetMode="External"/><Relationship Id="rId900" Type="http://schemas.openxmlformats.org/officeDocument/2006/relationships/hyperlink" Target="http://www.legislation.act.gov.au/a/2009-49" TargetMode="External"/><Relationship Id="rId125" Type="http://schemas.openxmlformats.org/officeDocument/2006/relationships/hyperlink" Target="http://www.legislation.act.gov.au/a/1999-28" TargetMode="External"/><Relationship Id="rId332" Type="http://schemas.openxmlformats.org/officeDocument/2006/relationships/hyperlink" Target="http://www.legislation.act.gov.au/a/2019-8/default.asp" TargetMode="External"/><Relationship Id="rId777" Type="http://schemas.openxmlformats.org/officeDocument/2006/relationships/hyperlink" Target="http://www.legislation.act.gov.au/a/2014-54/default.asp" TargetMode="External"/><Relationship Id="rId984" Type="http://schemas.openxmlformats.org/officeDocument/2006/relationships/hyperlink" Target="http://www.legislation.act.gov.au/a/2006-30" TargetMode="External"/><Relationship Id="rId637" Type="http://schemas.openxmlformats.org/officeDocument/2006/relationships/hyperlink" Target="http://www.legislation.act.gov.au/a/2015-34/default.asp" TargetMode="External"/><Relationship Id="rId844" Type="http://schemas.openxmlformats.org/officeDocument/2006/relationships/hyperlink" Target="http://www.legislation.act.gov.au/a/2002-30" TargetMode="External"/><Relationship Id="rId276" Type="http://schemas.openxmlformats.org/officeDocument/2006/relationships/hyperlink" Target="http://www.legislation.act.gov.au/a/2001-56" TargetMode="External"/><Relationship Id="rId483" Type="http://schemas.openxmlformats.org/officeDocument/2006/relationships/hyperlink" Target="http://www.legislation.act.gov.au/a/2015-34/default.asp" TargetMode="External"/><Relationship Id="rId690" Type="http://schemas.openxmlformats.org/officeDocument/2006/relationships/hyperlink" Target="http://www.legislation.act.gov.au/a/2005-52" TargetMode="External"/><Relationship Id="rId704" Type="http://schemas.openxmlformats.org/officeDocument/2006/relationships/hyperlink" Target="http://www.legislation.act.gov.au/a/2006-30" TargetMode="External"/><Relationship Id="rId911" Type="http://schemas.openxmlformats.org/officeDocument/2006/relationships/hyperlink" Target="http://www.legislation.act.gov.au/a/1997-124"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1-45" TargetMode="External"/><Relationship Id="rId343" Type="http://schemas.openxmlformats.org/officeDocument/2006/relationships/hyperlink" Target="http://www.legislation.act.gov.au/a/1997-102" TargetMode="External"/><Relationship Id="rId550" Type="http://schemas.openxmlformats.org/officeDocument/2006/relationships/hyperlink" Target="http://www.legislation.act.gov.au/a/1999-33" TargetMode="External"/><Relationship Id="rId788" Type="http://schemas.openxmlformats.org/officeDocument/2006/relationships/hyperlink" Target="http://www.legislation.act.gov.au/a/2016-52/default.asp" TargetMode="External"/><Relationship Id="rId995" Type="http://schemas.openxmlformats.org/officeDocument/2006/relationships/hyperlink" Target="http://www.legislation.act.gov.au/a/2008-28" TargetMode="External"/><Relationship Id="rId203" Type="http://schemas.openxmlformats.org/officeDocument/2006/relationships/hyperlink" Target="http://www.legislation.act.gov.au/a/2001-56" TargetMode="External"/><Relationship Id="rId648" Type="http://schemas.openxmlformats.org/officeDocument/2006/relationships/hyperlink" Target="http://www.legislation.act.gov.au/a/2005-52" TargetMode="External"/><Relationship Id="rId855" Type="http://schemas.openxmlformats.org/officeDocument/2006/relationships/hyperlink" Target="http://www.legislation.act.gov.au/a/2001-95" TargetMode="External"/><Relationship Id="rId1040" Type="http://schemas.openxmlformats.org/officeDocument/2006/relationships/hyperlink" Target="https://www.legislation.act.gov.au/a/2017-41/default.asp" TargetMode="External"/><Relationship Id="rId287" Type="http://schemas.openxmlformats.org/officeDocument/2006/relationships/hyperlink" Target="http://www.legislation.act.gov.au/a/2005-52" TargetMode="External"/><Relationship Id="rId410" Type="http://schemas.openxmlformats.org/officeDocument/2006/relationships/hyperlink" Target="http://www.legislation.act.gov.au/a/2003-46" TargetMode="External"/><Relationship Id="rId494" Type="http://schemas.openxmlformats.org/officeDocument/2006/relationships/hyperlink" Target="http://www.legislation.act.gov.au/a/2011-17" TargetMode="External"/><Relationship Id="rId508" Type="http://schemas.openxmlformats.org/officeDocument/2006/relationships/hyperlink" Target="http://www.legislation.act.gov.au/a/2015-34/default.asp" TargetMode="External"/><Relationship Id="rId715" Type="http://schemas.openxmlformats.org/officeDocument/2006/relationships/hyperlink" Target="http://www.legislation.act.gov.au/a/2006-30" TargetMode="External"/><Relationship Id="rId922" Type="http://schemas.openxmlformats.org/officeDocument/2006/relationships/hyperlink" Target="https://www.legislation.act.gov.au/a/2000-27/" TargetMode="External"/><Relationship Id="rId147" Type="http://schemas.openxmlformats.org/officeDocument/2006/relationships/hyperlink" Target="http://www.legislation.act.gov.au/a/2003-21" TargetMode="External"/><Relationship Id="rId354" Type="http://schemas.openxmlformats.org/officeDocument/2006/relationships/hyperlink" Target="http://www.legislation.act.gov.au/a/2019-8/default.asp" TargetMode="External"/><Relationship Id="rId799" Type="http://schemas.openxmlformats.org/officeDocument/2006/relationships/hyperlink" Target="http://www.legislation.act.gov.au/a/2001-56" TargetMode="External"/><Relationship Id="rId51" Type="http://schemas.openxmlformats.org/officeDocument/2006/relationships/hyperlink" Target="http://www.legislation.act.gov.au/a/1925-14" TargetMode="External"/><Relationship Id="rId561" Type="http://schemas.openxmlformats.org/officeDocument/2006/relationships/hyperlink" Target="http://www.legislation.act.gov.au/a/2001-95" TargetMode="External"/><Relationship Id="rId659" Type="http://schemas.openxmlformats.org/officeDocument/2006/relationships/hyperlink" Target="http://www.legislation.act.gov.au/a/2011-17" TargetMode="External"/><Relationship Id="rId866" Type="http://schemas.openxmlformats.org/officeDocument/2006/relationships/hyperlink" Target="http://www.legislation.act.gov.au/a/2023-32/" TargetMode="External"/><Relationship Id="rId214" Type="http://schemas.openxmlformats.org/officeDocument/2006/relationships/hyperlink" Target="http://www.legislation.act.gov.au/a/2001-95" TargetMode="External"/><Relationship Id="rId298" Type="http://schemas.openxmlformats.org/officeDocument/2006/relationships/hyperlink" Target="http://www.legislation.act.gov.au/a/2015-34/default.asp" TargetMode="External"/><Relationship Id="rId421" Type="http://schemas.openxmlformats.org/officeDocument/2006/relationships/hyperlink" Target="http://www.legislation.act.gov.au/a/2011-17" TargetMode="External"/><Relationship Id="rId519" Type="http://schemas.openxmlformats.org/officeDocument/2006/relationships/hyperlink" Target="http://www.legislation.act.gov.au/a/2005-52" TargetMode="External"/><Relationship Id="rId1051" Type="http://schemas.openxmlformats.org/officeDocument/2006/relationships/hyperlink" Target="http://www.legislation.act.gov.au/a/2020-14/" TargetMode="External"/><Relationship Id="rId158" Type="http://schemas.openxmlformats.org/officeDocument/2006/relationships/hyperlink" Target="http://www.legislation.act.gov.au/a/2005-52" TargetMode="External"/><Relationship Id="rId726" Type="http://schemas.openxmlformats.org/officeDocument/2006/relationships/hyperlink" Target="http://www.legislation.act.gov.au/a/2006-30" TargetMode="External"/><Relationship Id="rId933" Type="http://schemas.openxmlformats.org/officeDocument/2006/relationships/hyperlink" Target="https://www.legislation.act.gov.au/a/2001-97/" TargetMode="External"/><Relationship Id="rId1009" Type="http://schemas.openxmlformats.org/officeDocument/2006/relationships/hyperlink" Target="http://www.legislation.act.gov.au/a/2010-36" TargetMode="External"/><Relationship Id="rId62" Type="http://schemas.openxmlformats.org/officeDocument/2006/relationships/hyperlink" Target="http://www.legislation.act.gov.au/a/2004-8" TargetMode="External"/><Relationship Id="rId365" Type="http://schemas.openxmlformats.org/officeDocument/2006/relationships/hyperlink" Target="http://www.legislation.act.gov.au/a/2011-17" TargetMode="External"/><Relationship Id="rId572" Type="http://schemas.openxmlformats.org/officeDocument/2006/relationships/hyperlink" Target="http://www.legislation.act.gov.au/a/1997-102" TargetMode="External"/><Relationship Id="rId225" Type="http://schemas.openxmlformats.org/officeDocument/2006/relationships/hyperlink" Target="http://www.legislation.act.gov.au/a/2017-41/default.asp" TargetMode="External"/><Relationship Id="rId432" Type="http://schemas.openxmlformats.org/officeDocument/2006/relationships/hyperlink" Target="http://www.legislation.act.gov.au/a/2011-17" TargetMode="External"/><Relationship Id="rId877" Type="http://schemas.openxmlformats.org/officeDocument/2006/relationships/hyperlink" Target="http://www.legislation.act.gov.au/a/2011-17" TargetMode="External"/><Relationship Id="rId1062" Type="http://schemas.openxmlformats.org/officeDocument/2006/relationships/footer" Target="footer12.xml"/><Relationship Id="rId737" Type="http://schemas.openxmlformats.org/officeDocument/2006/relationships/hyperlink" Target="http://www.legislation.act.gov.au/a/2005-52" TargetMode="External"/><Relationship Id="rId944" Type="http://schemas.openxmlformats.org/officeDocument/2006/relationships/hyperlink" Target="https://www.legislation.act.gov.au/a/2002-29/"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9-12" TargetMode="External"/><Relationship Id="rId376" Type="http://schemas.openxmlformats.org/officeDocument/2006/relationships/hyperlink" Target="http://www.legislation.act.gov.au/a/2004-33" TargetMode="External"/><Relationship Id="rId583" Type="http://schemas.openxmlformats.org/officeDocument/2006/relationships/hyperlink" Target="http://www.legislation.act.gov.au/a/2010-55" TargetMode="External"/><Relationship Id="rId790" Type="http://schemas.openxmlformats.org/officeDocument/2006/relationships/hyperlink" Target="http://www.legislation.act.gov.au/a/2005-52" TargetMode="External"/><Relationship Id="rId804" Type="http://schemas.openxmlformats.org/officeDocument/2006/relationships/hyperlink" Target="http://www.legislation.act.gov.au/a/2015-34/default.asp" TargetMode="External"/><Relationship Id="rId4" Type="http://schemas.openxmlformats.org/officeDocument/2006/relationships/settings" Target="settings.xml"/><Relationship Id="rId236" Type="http://schemas.openxmlformats.org/officeDocument/2006/relationships/hyperlink" Target="http://www.legislation.act.gov.au/a/2015-34/default.asp" TargetMode="External"/><Relationship Id="rId443" Type="http://schemas.openxmlformats.org/officeDocument/2006/relationships/hyperlink" Target="http://www.legislation.act.gov.au/a/2005-52" TargetMode="External"/><Relationship Id="rId650" Type="http://schemas.openxmlformats.org/officeDocument/2006/relationships/hyperlink" Target="http://www.legislation.act.gov.au/a/2005-52" TargetMode="External"/><Relationship Id="rId888" Type="http://schemas.openxmlformats.org/officeDocument/2006/relationships/hyperlink" Target="http://www.legislation.act.gov.au/a/2000-21" TargetMode="External"/><Relationship Id="rId1073" Type="http://schemas.openxmlformats.org/officeDocument/2006/relationships/footer" Target="footer18.xml"/><Relationship Id="rId303" Type="http://schemas.openxmlformats.org/officeDocument/2006/relationships/hyperlink" Target="http://www.legislation.act.gov.au/a/2001-56" TargetMode="External"/><Relationship Id="rId748" Type="http://schemas.openxmlformats.org/officeDocument/2006/relationships/hyperlink" Target="http://www.legislation.act.gov.au/a/2001-44" TargetMode="External"/><Relationship Id="rId955" Type="http://schemas.openxmlformats.org/officeDocument/2006/relationships/hyperlink" Target="http://www.legislation.act.gov.au/a/2003-21"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3-46" TargetMode="External"/><Relationship Id="rId510" Type="http://schemas.openxmlformats.org/officeDocument/2006/relationships/hyperlink" Target="http://www.legislation.act.gov.au/a/2002-38" TargetMode="External"/><Relationship Id="rId594" Type="http://schemas.openxmlformats.org/officeDocument/2006/relationships/hyperlink" Target="http://www.legislation.act.gov.au/a/2001-45" TargetMode="External"/><Relationship Id="rId608" Type="http://schemas.openxmlformats.org/officeDocument/2006/relationships/hyperlink" Target="http://www.legislation.act.gov.au/a/2019-42" TargetMode="External"/><Relationship Id="rId815" Type="http://schemas.openxmlformats.org/officeDocument/2006/relationships/hyperlink" Target="http://www.legislation.act.gov.au/a/2011-17" TargetMode="External"/><Relationship Id="rId247" Type="http://schemas.openxmlformats.org/officeDocument/2006/relationships/hyperlink" Target="http://www.legislation.act.gov.au/a/2001-56" TargetMode="External"/><Relationship Id="rId899" Type="http://schemas.openxmlformats.org/officeDocument/2006/relationships/hyperlink" Target="http://www.legislation.act.gov.au/a/2015-34/default.asp" TargetMode="External"/><Relationship Id="rId1000" Type="http://schemas.openxmlformats.org/officeDocument/2006/relationships/hyperlink" Target="http://www.legislation.act.gov.au/a/2009-12"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3-41/default.asp" TargetMode="External"/><Relationship Id="rId661" Type="http://schemas.openxmlformats.org/officeDocument/2006/relationships/hyperlink" Target="http://www.legislation.act.gov.au/a/2005-52" TargetMode="External"/><Relationship Id="rId759" Type="http://schemas.openxmlformats.org/officeDocument/2006/relationships/hyperlink" Target="http://www.legislation.act.gov.au/a/2005-52" TargetMode="External"/><Relationship Id="rId966" Type="http://schemas.openxmlformats.org/officeDocument/2006/relationships/hyperlink" Target="http://www.legislation.act.gov.au/a/2004-3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7-10" TargetMode="External"/><Relationship Id="rId398" Type="http://schemas.openxmlformats.org/officeDocument/2006/relationships/hyperlink" Target="http://www.legislation.act.gov.au/a/2005-52" TargetMode="External"/><Relationship Id="rId521" Type="http://schemas.openxmlformats.org/officeDocument/2006/relationships/hyperlink" Target="http://www.legislation.act.gov.au/a/2015-34/default.asp" TargetMode="External"/><Relationship Id="rId619" Type="http://schemas.openxmlformats.org/officeDocument/2006/relationships/hyperlink" Target="http://www.legislation.act.gov.au/a/2001-42" TargetMode="External"/><Relationship Id="rId95" Type="http://schemas.openxmlformats.org/officeDocument/2006/relationships/hyperlink" Target="http://www.legislation.act.gov.au/a/2004-8" TargetMode="External"/><Relationship Id="rId160" Type="http://schemas.openxmlformats.org/officeDocument/2006/relationships/hyperlink" Target="http://www.legislation.act.gov.au/a/2006-30" TargetMode="External"/><Relationship Id="rId826" Type="http://schemas.openxmlformats.org/officeDocument/2006/relationships/hyperlink" Target="http://www.legislation.act.gov.au/a/2001-95" TargetMode="External"/><Relationship Id="rId1011" Type="http://schemas.openxmlformats.org/officeDocument/2006/relationships/hyperlink" Target="https://www.legislation.act.gov.au/a/2010-54" TargetMode="External"/><Relationship Id="rId258" Type="http://schemas.openxmlformats.org/officeDocument/2006/relationships/hyperlink" Target="http://www.legislation.act.gov.au/a/2015-34/default.asp" TargetMode="External"/><Relationship Id="rId465" Type="http://schemas.openxmlformats.org/officeDocument/2006/relationships/hyperlink" Target="http://www.legislation.act.gov.au/a/2005-52" TargetMode="External"/><Relationship Id="rId672" Type="http://schemas.openxmlformats.org/officeDocument/2006/relationships/hyperlink" Target="http://www.legislation.act.gov.au/a/2005-52" TargetMode="External"/><Relationship Id="rId22" Type="http://schemas.openxmlformats.org/officeDocument/2006/relationships/footer" Target="footer3.xml"/><Relationship Id="rId118" Type="http://schemas.openxmlformats.org/officeDocument/2006/relationships/header" Target="header9.xml"/><Relationship Id="rId325" Type="http://schemas.openxmlformats.org/officeDocument/2006/relationships/hyperlink" Target="http://www.legislation.act.gov.au/a/2000-27" TargetMode="External"/><Relationship Id="rId532" Type="http://schemas.openxmlformats.org/officeDocument/2006/relationships/hyperlink" Target="http://www.legislation.act.gov.au/a/2003-21" TargetMode="External"/><Relationship Id="rId977" Type="http://schemas.openxmlformats.org/officeDocument/2006/relationships/hyperlink" Target="http://www.legislation.act.gov.au/a/2005-52" TargetMode="External"/><Relationship Id="rId171" Type="http://schemas.openxmlformats.org/officeDocument/2006/relationships/hyperlink" Target="http://www.legislation.act.gov.au/a/2009-48" TargetMode="External"/><Relationship Id="rId837" Type="http://schemas.openxmlformats.org/officeDocument/2006/relationships/hyperlink" Target="http://www.legislation.act.gov.au/a/2000-27" TargetMode="External"/><Relationship Id="rId1022" Type="http://schemas.openxmlformats.org/officeDocument/2006/relationships/hyperlink" Target="http://www.legislation.act.gov.au/a/2013-19/default.asp" TargetMode="External"/><Relationship Id="rId269" Type="http://schemas.openxmlformats.org/officeDocument/2006/relationships/hyperlink" Target="http://www.legislation.act.gov.au/a/2011-17" TargetMode="External"/><Relationship Id="rId476" Type="http://schemas.openxmlformats.org/officeDocument/2006/relationships/hyperlink" Target="http://www.legislation.act.gov.au/a/2011-17" TargetMode="External"/><Relationship Id="rId683" Type="http://schemas.openxmlformats.org/officeDocument/2006/relationships/hyperlink" Target="http://www.legislation.act.gov.au/a/2005-52" TargetMode="External"/><Relationship Id="rId890" Type="http://schemas.openxmlformats.org/officeDocument/2006/relationships/hyperlink" Target="http://www.legislation.act.gov.au/a/2013-19" TargetMode="External"/><Relationship Id="rId904" Type="http://schemas.openxmlformats.org/officeDocument/2006/relationships/hyperlink" Target="http://www.legislation.act.gov.au/a/1997-102" TargetMode="External"/><Relationship Id="rId33" Type="http://schemas.openxmlformats.org/officeDocument/2006/relationships/hyperlink" Target="http://www.legislation.act.gov.au/a/1996-23" TargetMode="External"/><Relationship Id="rId129" Type="http://schemas.openxmlformats.org/officeDocument/2006/relationships/hyperlink" Target="http://www.legislation.act.gov.au/a/2000-21" TargetMode="External"/><Relationship Id="rId336" Type="http://schemas.openxmlformats.org/officeDocument/2006/relationships/hyperlink" Target="http://www.legislation.act.gov.au/a/2005-20" TargetMode="External"/><Relationship Id="rId543" Type="http://schemas.openxmlformats.org/officeDocument/2006/relationships/hyperlink" Target="http://www.legislation.act.gov.au/a/2001-95" TargetMode="External"/><Relationship Id="rId988" Type="http://schemas.openxmlformats.org/officeDocument/2006/relationships/hyperlink" Target="http://www.legislation.act.gov.au/a/2006-30" TargetMode="External"/><Relationship Id="rId182" Type="http://schemas.openxmlformats.org/officeDocument/2006/relationships/hyperlink" Target="http://www.legislation.act.gov.au/a/2013-19" TargetMode="External"/><Relationship Id="rId403" Type="http://schemas.openxmlformats.org/officeDocument/2006/relationships/hyperlink" Target="http://www.legislation.act.gov.au/a/2003-46" TargetMode="External"/><Relationship Id="rId750" Type="http://schemas.openxmlformats.org/officeDocument/2006/relationships/hyperlink" Target="http://www.legislation.act.gov.au/a/2005-52" TargetMode="External"/><Relationship Id="rId848" Type="http://schemas.openxmlformats.org/officeDocument/2006/relationships/hyperlink" Target="http://www.legislation.act.gov.au/a/2001-95" TargetMode="External"/><Relationship Id="rId1033" Type="http://schemas.openxmlformats.org/officeDocument/2006/relationships/hyperlink" Target="http://www.legislation.act.gov.au/a/2015-34/default.asp" TargetMode="External"/><Relationship Id="rId487" Type="http://schemas.openxmlformats.org/officeDocument/2006/relationships/hyperlink" Target="http://www.legislation.act.gov.au/a/2011-17" TargetMode="External"/><Relationship Id="rId610" Type="http://schemas.openxmlformats.org/officeDocument/2006/relationships/hyperlink" Target="http://www.legislation.act.gov.au/a/2005-52" TargetMode="External"/><Relationship Id="rId694" Type="http://schemas.openxmlformats.org/officeDocument/2006/relationships/hyperlink" Target="http://www.legislation.act.gov.au/a/2005-52" TargetMode="External"/><Relationship Id="rId708" Type="http://schemas.openxmlformats.org/officeDocument/2006/relationships/hyperlink" Target="http://www.legislation.act.gov.au/a/2006-30" TargetMode="External"/><Relationship Id="rId915" Type="http://schemas.openxmlformats.org/officeDocument/2006/relationships/hyperlink" Target="https://www.legislation.act.gov.au/a/1999-33/" TargetMode="External"/><Relationship Id="rId347" Type="http://schemas.openxmlformats.org/officeDocument/2006/relationships/hyperlink" Target="http://www.legislation.act.gov.au/a/2015-34/default.asp" TargetMode="External"/><Relationship Id="rId999" Type="http://schemas.openxmlformats.org/officeDocument/2006/relationships/hyperlink" Target="http://www.legislation.act.gov.au/a/2009-12" TargetMode="External"/><Relationship Id="rId44" Type="http://schemas.openxmlformats.org/officeDocument/2006/relationships/hyperlink" Target="http://www.legislation.act.gov.au/a/2004-8" TargetMode="External"/><Relationship Id="rId554" Type="http://schemas.openxmlformats.org/officeDocument/2006/relationships/hyperlink" Target="http://www.legislation.act.gov.au/a/2005-52" TargetMode="External"/><Relationship Id="rId761" Type="http://schemas.openxmlformats.org/officeDocument/2006/relationships/hyperlink" Target="http://www.legislation.act.gov.au/a/2005-52" TargetMode="External"/><Relationship Id="rId859" Type="http://schemas.openxmlformats.org/officeDocument/2006/relationships/hyperlink" Target="http://www.legislation.act.gov.au/a/2001-95" TargetMode="External"/><Relationship Id="rId193" Type="http://schemas.openxmlformats.org/officeDocument/2006/relationships/hyperlink" Target="http://www.legislation.act.gov.au/a/2018-47%20/default.asp" TargetMode="External"/><Relationship Id="rId207" Type="http://schemas.openxmlformats.org/officeDocument/2006/relationships/hyperlink" Target="http://www.legislation.act.gov.au/a/2001-95" TargetMode="External"/><Relationship Id="rId414" Type="http://schemas.openxmlformats.org/officeDocument/2006/relationships/hyperlink" Target="http://www.legislation.act.gov.au/a/2001-95" TargetMode="External"/><Relationship Id="rId498" Type="http://schemas.openxmlformats.org/officeDocument/2006/relationships/hyperlink" Target="http://www.legislation.act.gov.au/a/2011-17" TargetMode="External"/><Relationship Id="rId621" Type="http://schemas.openxmlformats.org/officeDocument/2006/relationships/hyperlink" Target="http://www.legislation.act.gov.au/a/2002-38" TargetMode="External"/><Relationship Id="rId1044" Type="http://schemas.openxmlformats.org/officeDocument/2006/relationships/hyperlink" Target="http://www.legislation.act.gov.au/a/2018-47/default.asp" TargetMode="External"/><Relationship Id="rId260" Type="http://schemas.openxmlformats.org/officeDocument/2006/relationships/hyperlink" Target="http://www.legislation.act.gov.au/a/2011-17" TargetMode="External"/><Relationship Id="rId719" Type="http://schemas.openxmlformats.org/officeDocument/2006/relationships/hyperlink" Target="http://www.legislation.act.gov.au/a/2006-30" TargetMode="External"/><Relationship Id="rId926" Type="http://schemas.openxmlformats.org/officeDocument/2006/relationships/hyperlink" Target="https://www.legislation.act.gov.au/a/2001-42/" TargetMode="External"/><Relationship Id="rId55" Type="http://schemas.openxmlformats.org/officeDocument/2006/relationships/hyperlink" Target="http://www.legislation.act.gov.au/a/2008-35" TargetMode="External"/><Relationship Id="rId120" Type="http://schemas.openxmlformats.org/officeDocument/2006/relationships/footer" Target="footer11.xml"/><Relationship Id="rId358" Type="http://schemas.openxmlformats.org/officeDocument/2006/relationships/hyperlink" Target="http://www.legislation.act.gov.au/a/2000-27" TargetMode="External"/><Relationship Id="rId565" Type="http://schemas.openxmlformats.org/officeDocument/2006/relationships/hyperlink" Target="http://www.legislation.act.gov.au/a/1999-33" TargetMode="External"/><Relationship Id="rId772" Type="http://schemas.openxmlformats.org/officeDocument/2006/relationships/hyperlink" Target="http://www.legislation.act.gov.au/a/2006-30" TargetMode="External"/><Relationship Id="rId218" Type="http://schemas.openxmlformats.org/officeDocument/2006/relationships/hyperlink" Target="http://www.legislation.act.gov.au/a/2001-95" TargetMode="External"/><Relationship Id="rId425" Type="http://schemas.openxmlformats.org/officeDocument/2006/relationships/hyperlink" Target="http://www.legislation.act.gov.au/a/2002-38" TargetMode="External"/><Relationship Id="rId632" Type="http://schemas.openxmlformats.org/officeDocument/2006/relationships/hyperlink" Target="http://www.legislation.act.gov.au/a/2005-52" TargetMode="External"/><Relationship Id="rId1055" Type="http://schemas.openxmlformats.org/officeDocument/2006/relationships/hyperlink" Target="http://www.legislation.act.gov.au/a/2021-22/" TargetMode="External"/><Relationship Id="rId271" Type="http://schemas.openxmlformats.org/officeDocument/2006/relationships/hyperlink" Target="http://www.legislation.act.gov.au/a/2013-41/default.asp" TargetMode="External"/><Relationship Id="rId937" Type="http://schemas.openxmlformats.org/officeDocument/2006/relationships/hyperlink" Target="https://www.legislation.act.gov.au/a/2001-97/" TargetMode="External"/><Relationship Id="rId66" Type="http://schemas.openxmlformats.org/officeDocument/2006/relationships/hyperlink" Target="http://www.legislation.act.gov.au/a/1995-55" TargetMode="External"/><Relationship Id="rId131" Type="http://schemas.openxmlformats.org/officeDocument/2006/relationships/hyperlink" Target="http://www.legislation.act.gov.au/a/2001-4" TargetMode="External"/><Relationship Id="rId369" Type="http://schemas.openxmlformats.org/officeDocument/2006/relationships/hyperlink" Target="http://www.legislation.act.gov.au/a/2005-52" TargetMode="External"/><Relationship Id="rId576" Type="http://schemas.openxmlformats.org/officeDocument/2006/relationships/hyperlink" Target="http://www.legislation.act.gov.au/a/2008-37" TargetMode="External"/><Relationship Id="rId783" Type="http://schemas.openxmlformats.org/officeDocument/2006/relationships/hyperlink" Target="http://www.legislation.act.gov.au/a/2011-17" TargetMode="External"/><Relationship Id="rId990" Type="http://schemas.openxmlformats.org/officeDocument/2006/relationships/hyperlink" Target="http://www.legislation.act.gov.au/a/2007-3" TargetMode="External"/><Relationship Id="rId229" Type="http://schemas.openxmlformats.org/officeDocument/2006/relationships/hyperlink" Target="http://www.legislation.act.gov.au/a/2015-34/default.asp" TargetMode="External"/><Relationship Id="rId436" Type="http://schemas.openxmlformats.org/officeDocument/2006/relationships/hyperlink" Target="http://www.legislation.act.gov.au/a/2005-52" TargetMode="External"/><Relationship Id="rId643" Type="http://schemas.openxmlformats.org/officeDocument/2006/relationships/hyperlink" Target="http://www.legislation.act.gov.au/a/2005-52" TargetMode="External"/><Relationship Id="rId1066" Type="http://schemas.openxmlformats.org/officeDocument/2006/relationships/footer" Target="footer14.xml"/><Relationship Id="rId850" Type="http://schemas.openxmlformats.org/officeDocument/2006/relationships/hyperlink" Target="http://www.legislation.act.gov.au/a/2005-42" TargetMode="External"/><Relationship Id="rId948" Type="http://schemas.openxmlformats.org/officeDocument/2006/relationships/hyperlink" Target="https://www.legislation.act.gov.au/a/2002-30/"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5-52" TargetMode="External"/><Relationship Id="rId503" Type="http://schemas.openxmlformats.org/officeDocument/2006/relationships/hyperlink" Target="http://www.legislation.act.gov.au/a/1999-33" TargetMode="External"/><Relationship Id="rId587" Type="http://schemas.openxmlformats.org/officeDocument/2006/relationships/hyperlink" Target="http://www.legislation.act.gov.au/a/2002-38" TargetMode="External"/><Relationship Id="rId710" Type="http://schemas.openxmlformats.org/officeDocument/2006/relationships/hyperlink" Target="http://www.legislation.act.gov.au/a/2006-30" TargetMode="External"/><Relationship Id="rId808" Type="http://schemas.openxmlformats.org/officeDocument/2006/relationships/hyperlink" Target="http://www.legislation.act.gov.au/a/2005-52" TargetMode="External"/><Relationship Id="rId8" Type="http://schemas.openxmlformats.org/officeDocument/2006/relationships/image" Target="media/image1.png"/><Relationship Id="rId142" Type="http://schemas.openxmlformats.org/officeDocument/2006/relationships/hyperlink" Target="http://www.legislation.act.gov.au/a/2002-29/default.asp" TargetMode="External"/><Relationship Id="rId447" Type="http://schemas.openxmlformats.org/officeDocument/2006/relationships/hyperlink" Target="http://www.legislation.act.gov.au/a/2001-56" TargetMode="External"/><Relationship Id="rId794" Type="http://schemas.openxmlformats.org/officeDocument/2006/relationships/hyperlink" Target="http://www.legislation.act.gov.au/a/2013-19" TargetMode="External"/><Relationship Id="rId654" Type="http://schemas.openxmlformats.org/officeDocument/2006/relationships/hyperlink" Target="http://www.legislation.act.gov.au/a/2005-52" TargetMode="External"/><Relationship Id="rId861" Type="http://schemas.openxmlformats.org/officeDocument/2006/relationships/hyperlink" Target="http://www.legislation.act.gov.au/a/2001-95" TargetMode="External"/><Relationship Id="rId959" Type="http://schemas.openxmlformats.org/officeDocument/2006/relationships/hyperlink" Target="http://www.legislation.act.gov.au/a/2003-46" TargetMode="External"/><Relationship Id="rId293" Type="http://schemas.openxmlformats.org/officeDocument/2006/relationships/hyperlink" Target="http://www.legislation.act.gov.au/a/2001-56" TargetMode="External"/><Relationship Id="rId307" Type="http://schemas.openxmlformats.org/officeDocument/2006/relationships/hyperlink" Target="http://www.legislation.act.gov.au/a/2000-21" TargetMode="External"/><Relationship Id="rId514" Type="http://schemas.openxmlformats.org/officeDocument/2006/relationships/hyperlink" Target="http://www.legislation.act.gov.au/a/1997-102" TargetMode="External"/><Relationship Id="rId721" Type="http://schemas.openxmlformats.org/officeDocument/2006/relationships/hyperlink" Target="http://www.legislation.act.gov.au/a/2006-30"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4-35/default.asp" TargetMode="External"/><Relationship Id="rId360" Type="http://schemas.openxmlformats.org/officeDocument/2006/relationships/hyperlink" Target="http://www.legislation.act.gov.au/a/1997-102" TargetMode="External"/><Relationship Id="rId598" Type="http://schemas.openxmlformats.org/officeDocument/2006/relationships/hyperlink" Target="http://www.legislation.act.gov.au/a/2003-21" TargetMode="External"/><Relationship Id="rId819" Type="http://schemas.openxmlformats.org/officeDocument/2006/relationships/hyperlink" Target="http://www.legislation.act.gov.au/a/2011-17" TargetMode="External"/><Relationship Id="rId1004" Type="http://schemas.openxmlformats.org/officeDocument/2006/relationships/hyperlink" Target="https://www.legislation.act.gov.au/a/2009-25" TargetMode="External"/><Relationship Id="rId220" Type="http://schemas.openxmlformats.org/officeDocument/2006/relationships/hyperlink" Target="http://www.legislation.act.gov.au/a/2011-17" TargetMode="External"/><Relationship Id="rId458" Type="http://schemas.openxmlformats.org/officeDocument/2006/relationships/hyperlink" Target="http://www.legislation.act.gov.au/a/2011-17" TargetMode="External"/><Relationship Id="rId665" Type="http://schemas.openxmlformats.org/officeDocument/2006/relationships/hyperlink" Target="http://www.legislation.act.gov.au/a/2005-52" TargetMode="External"/><Relationship Id="rId872" Type="http://schemas.openxmlformats.org/officeDocument/2006/relationships/hyperlink" Target="http://www.legislation.act.gov.au/a/2001-9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7-10" TargetMode="External"/><Relationship Id="rId525" Type="http://schemas.openxmlformats.org/officeDocument/2006/relationships/hyperlink" Target="http://www.legislation.act.gov.au/a/2000-21" TargetMode="External"/><Relationship Id="rId732" Type="http://schemas.openxmlformats.org/officeDocument/2006/relationships/hyperlink" Target="http://www.legislation.act.gov.au/a/2023-32/"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7-10" TargetMode="External"/><Relationship Id="rId371" Type="http://schemas.openxmlformats.org/officeDocument/2006/relationships/hyperlink" Target="http://www.legislation.act.gov.au/a/2013-5/default.asp" TargetMode="External"/><Relationship Id="rId1015" Type="http://schemas.openxmlformats.org/officeDocument/2006/relationships/hyperlink" Target="http://www.legislation.act.gov.au/a/2012-15" TargetMode="External"/><Relationship Id="rId469" Type="http://schemas.openxmlformats.org/officeDocument/2006/relationships/hyperlink" Target="http://www.legislation.act.gov.au/a/2011-17" TargetMode="External"/><Relationship Id="rId676" Type="http://schemas.openxmlformats.org/officeDocument/2006/relationships/hyperlink" Target="http://www.legislation.act.gov.au/a/2005-52" TargetMode="External"/><Relationship Id="rId883" Type="http://schemas.openxmlformats.org/officeDocument/2006/relationships/hyperlink" Target="http://www.legislation.act.gov.au/a/2001-95" TargetMode="External"/><Relationship Id="rId26" Type="http://schemas.openxmlformats.org/officeDocument/2006/relationships/footer" Target="footer5.xml"/><Relationship Id="rId231" Type="http://schemas.openxmlformats.org/officeDocument/2006/relationships/hyperlink" Target="http://www.legislation.act.gov.au/a/2015-34/default.asp" TargetMode="External"/><Relationship Id="rId329" Type="http://schemas.openxmlformats.org/officeDocument/2006/relationships/hyperlink" Target="http://www.legislation.act.gov.au/a/2004-35" TargetMode="External"/><Relationship Id="rId536" Type="http://schemas.openxmlformats.org/officeDocument/2006/relationships/hyperlink" Target="http://www.legislation.act.gov.au/a/2019-42" TargetMode="External"/><Relationship Id="rId175" Type="http://schemas.openxmlformats.org/officeDocument/2006/relationships/hyperlink" Target="http://www.legislation.act.gov.au/a/2010-54" TargetMode="External"/><Relationship Id="rId743" Type="http://schemas.openxmlformats.org/officeDocument/2006/relationships/hyperlink" Target="http://www.legislation.act.gov.au/a/2011-17" TargetMode="External"/><Relationship Id="rId950" Type="http://schemas.openxmlformats.org/officeDocument/2006/relationships/hyperlink" Target="https://www.legislation.act.gov.au/a/2002-30/" TargetMode="External"/><Relationship Id="rId1026" Type="http://schemas.openxmlformats.org/officeDocument/2006/relationships/hyperlink" Target="http://www.legislation.act.gov.au/a/2014-54/default.asp" TargetMode="External"/><Relationship Id="rId382" Type="http://schemas.openxmlformats.org/officeDocument/2006/relationships/hyperlink" Target="http://www.legislation.act.gov.au/a/2013-41/default.asp" TargetMode="External"/><Relationship Id="rId603" Type="http://schemas.openxmlformats.org/officeDocument/2006/relationships/hyperlink" Target="http://www.legislation.act.gov.au/a/2001-95" TargetMode="External"/><Relationship Id="rId687" Type="http://schemas.openxmlformats.org/officeDocument/2006/relationships/hyperlink" Target="http://www.legislation.act.gov.au/a/2005-52" TargetMode="External"/><Relationship Id="rId810" Type="http://schemas.openxmlformats.org/officeDocument/2006/relationships/hyperlink" Target="http://www.legislation.act.gov.au/a/2015-34/default.asp" TargetMode="External"/><Relationship Id="rId908" Type="http://schemas.openxmlformats.org/officeDocument/2006/relationships/hyperlink" Target="https://www.legislation.act.gov.au/a/1997-39/" TargetMode="External"/><Relationship Id="rId242" Type="http://schemas.openxmlformats.org/officeDocument/2006/relationships/hyperlink" Target="http://www.legislation.act.gov.au/a/2015-34/default.asp" TargetMode="External"/><Relationship Id="rId894" Type="http://schemas.openxmlformats.org/officeDocument/2006/relationships/hyperlink" Target="http://www.legislation.act.gov.au/a/2001-95" TargetMode="External"/><Relationship Id="rId37" Type="http://schemas.openxmlformats.org/officeDocument/2006/relationships/hyperlink" Target="http://www.legislation.act.gov.au/a/2001-14" TargetMode="External"/><Relationship Id="rId102" Type="http://schemas.openxmlformats.org/officeDocument/2006/relationships/header" Target="header6.xml"/><Relationship Id="rId547" Type="http://schemas.openxmlformats.org/officeDocument/2006/relationships/hyperlink" Target="http://www.legislation.act.gov.au/a/2011-17" TargetMode="External"/><Relationship Id="rId754" Type="http://schemas.openxmlformats.org/officeDocument/2006/relationships/hyperlink" Target="http://www.legislation.act.gov.au/a/2001-44" TargetMode="External"/><Relationship Id="rId961" Type="http://schemas.openxmlformats.org/officeDocument/2006/relationships/hyperlink" Target="http://www.legislation.act.gov.au/a/2003-56" TargetMode="External"/><Relationship Id="rId90" Type="http://schemas.openxmlformats.org/officeDocument/2006/relationships/hyperlink" Target="http://www.legislation.act.gov.au/a/alt_a1989-45co" TargetMode="External"/><Relationship Id="rId186" Type="http://schemas.openxmlformats.org/officeDocument/2006/relationships/hyperlink" Target="http://www.legislation.act.gov.au/a/2014-54/default.asp" TargetMode="External"/><Relationship Id="rId393" Type="http://schemas.openxmlformats.org/officeDocument/2006/relationships/hyperlink" Target="http://www.legislation.act.gov.au/a/2001-95" TargetMode="External"/><Relationship Id="rId407" Type="http://schemas.openxmlformats.org/officeDocument/2006/relationships/hyperlink" Target="http://www.legislation.act.gov.au/a/2021-22/" TargetMode="External"/><Relationship Id="rId614" Type="http://schemas.openxmlformats.org/officeDocument/2006/relationships/hyperlink" Target="http://www.legislation.act.gov.au/a/2005-52" TargetMode="External"/><Relationship Id="rId821" Type="http://schemas.openxmlformats.org/officeDocument/2006/relationships/hyperlink" Target="http://www.legislation.act.gov.au/a/2006-30" TargetMode="External"/><Relationship Id="rId1037" Type="http://schemas.openxmlformats.org/officeDocument/2006/relationships/hyperlink" Target="http://www.legislation.act.gov.au/a/2017-4/default.asp" TargetMode="External"/><Relationship Id="rId253" Type="http://schemas.openxmlformats.org/officeDocument/2006/relationships/hyperlink" Target="http://www.legislation.act.gov.au/a/2001-95" TargetMode="External"/><Relationship Id="rId460" Type="http://schemas.openxmlformats.org/officeDocument/2006/relationships/hyperlink" Target="http://www.legislation.act.gov.au/a/2011-17" TargetMode="External"/><Relationship Id="rId698" Type="http://schemas.openxmlformats.org/officeDocument/2006/relationships/hyperlink" Target="http://www.legislation.act.gov.au/a/2005-52" TargetMode="External"/><Relationship Id="rId919" Type="http://schemas.openxmlformats.org/officeDocument/2006/relationships/hyperlink" Target="https://www.legislation.act.gov.au/a/1999-58/" TargetMode="External"/><Relationship Id="rId48" Type="http://schemas.openxmlformats.org/officeDocument/2006/relationships/hyperlink" Target="http://www.legislation.act.gov.au/a/2014-11" TargetMode="External"/><Relationship Id="rId113" Type="http://schemas.openxmlformats.org/officeDocument/2006/relationships/hyperlink" Target="http://www.legislation.act.gov.au/a/1990-53" TargetMode="External"/><Relationship Id="rId320" Type="http://schemas.openxmlformats.org/officeDocument/2006/relationships/hyperlink" Target="http://www.legislation.act.gov.au/a/1997-102" TargetMode="External"/><Relationship Id="rId558" Type="http://schemas.openxmlformats.org/officeDocument/2006/relationships/hyperlink" Target="http://www.legislation.act.gov.au/a/2011-17" TargetMode="External"/><Relationship Id="rId765" Type="http://schemas.openxmlformats.org/officeDocument/2006/relationships/hyperlink" Target="http://www.legislation.act.gov.au/a/2006-30" TargetMode="External"/><Relationship Id="rId972" Type="http://schemas.openxmlformats.org/officeDocument/2006/relationships/hyperlink" Target="http://www.legislation.act.gov.au/a/2005-20" TargetMode="External"/><Relationship Id="rId197" Type="http://schemas.openxmlformats.org/officeDocument/2006/relationships/hyperlink" Target="http://www.legislation.act.gov.au/a/2020-11/" TargetMode="External"/><Relationship Id="rId418" Type="http://schemas.openxmlformats.org/officeDocument/2006/relationships/hyperlink" Target="http://www.legislation.act.gov.au/a/2001-95" TargetMode="External"/><Relationship Id="rId625" Type="http://schemas.openxmlformats.org/officeDocument/2006/relationships/hyperlink" Target="http://www.legislation.act.gov.au/a/2005-52" TargetMode="External"/><Relationship Id="rId832" Type="http://schemas.openxmlformats.org/officeDocument/2006/relationships/hyperlink" Target="http://www.legislation.act.gov.au/a/2011-17" TargetMode="External"/><Relationship Id="rId1048" Type="http://schemas.openxmlformats.org/officeDocument/2006/relationships/hyperlink" Target="http://www.legislation.act.gov.au/a/2019-42/default.asp" TargetMode="External"/><Relationship Id="rId264" Type="http://schemas.openxmlformats.org/officeDocument/2006/relationships/hyperlink" Target="http://www.legislation.act.gov.au/a/2001-56" TargetMode="External"/><Relationship Id="rId471" Type="http://schemas.openxmlformats.org/officeDocument/2006/relationships/hyperlink" Target="http://www.legislation.act.gov.au/a/2013-41/default.asp"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97-124" TargetMode="External"/><Relationship Id="rId569" Type="http://schemas.openxmlformats.org/officeDocument/2006/relationships/hyperlink" Target="http://www.legislation.act.gov.au/a/2002-30" TargetMode="External"/><Relationship Id="rId776" Type="http://schemas.openxmlformats.org/officeDocument/2006/relationships/hyperlink" Target="http://www.legislation.act.gov.au/a/2014-54/default.asp" TargetMode="External"/><Relationship Id="rId983" Type="http://schemas.openxmlformats.org/officeDocument/2006/relationships/hyperlink" Target="http://www.legislation.act.gov.au/a/2006-30" TargetMode="External"/><Relationship Id="rId331" Type="http://schemas.openxmlformats.org/officeDocument/2006/relationships/hyperlink" Target="http://www.legislation.act.gov.au/a/2015-34/default.asp" TargetMode="External"/><Relationship Id="rId429" Type="http://schemas.openxmlformats.org/officeDocument/2006/relationships/hyperlink" Target="http://www.legislation.act.gov.au/a/2002-38" TargetMode="External"/><Relationship Id="rId636" Type="http://schemas.openxmlformats.org/officeDocument/2006/relationships/hyperlink" Target="http://www.legislation.act.gov.au/a/2005-52" TargetMode="External"/><Relationship Id="rId1059" Type="http://schemas.openxmlformats.org/officeDocument/2006/relationships/hyperlink" Target="http://www.legislation.act.gov.au/a/2001-14" TargetMode="External"/><Relationship Id="rId843" Type="http://schemas.openxmlformats.org/officeDocument/2006/relationships/hyperlink" Target="http://www.legislation.act.gov.au/a/2001-45" TargetMode="External"/><Relationship Id="rId275" Type="http://schemas.openxmlformats.org/officeDocument/2006/relationships/hyperlink" Target="http://www.legislation.act.gov.au/a/1997-124" TargetMode="External"/><Relationship Id="rId482" Type="http://schemas.openxmlformats.org/officeDocument/2006/relationships/hyperlink" Target="http://www.legislation.act.gov.au/a/2017-4/default.asp" TargetMode="External"/><Relationship Id="rId703" Type="http://schemas.openxmlformats.org/officeDocument/2006/relationships/hyperlink" Target="http://www.legislation.act.gov.au/a/2006-30" TargetMode="External"/><Relationship Id="rId910" Type="http://schemas.openxmlformats.org/officeDocument/2006/relationships/hyperlink" Target="https://www.legislation.act.gov.au/a/1997-102/" TargetMode="External"/><Relationship Id="rId135" Type="http://schemas.openxmlformats.org/officeDocument/2006/relationships/hyperlink" Target="http://www.legislation.act.gov.au/a/2001-44" TargetMode="External"/><Relationship Id="rId342" Type="http://schemas.openxmlformats.org/officeDocument/2006/relationships/hyperlink" Target="http://www.legislation.act.gov.au/a/2022-4" TargetMode="External"/><Relationship Id="rId787" Type="http://schemas.openxmlformats.org/officeDocument/2006/relationships/hyperlink" Target="http://www.legislation.act.gov.au/a/2015-34/default.asp" TargetMode="External"/><Relationship Id="rId994" Type="http://schemas.openxmlformats.org/officeDocument/2006/relationships/hyperlink" Target="http://www.legislation.act.gov.au/a/2007-10" TargetMode="External"/><Relationship Id="rId202" Type="http://schemas.openxmlformats.org/officeDocument/2006/relationships/hyperlink" Target="http://www.legislation.act.gov.au/a/2023-32/" TargetMode="External"/><Relationship Id="rId647" Type="http://schemas.openxmlformats.org/officeDocument/2006/relationships/hyperlink" Target="http://www.legislation.act.gov.au/a/2005-52" TargetMode="External"/><Relationship Id="rId854" Type="http://schemas.openxmlformats.org/officeDocument/2006/relationships/hyperlink" Target="http://www.legislation.act.gov.au/a/2015-34/default.asp" TargetMode="External"/><Relationship Id="rId286" Type="http://schemas.openxmlformats.org/officeDocument/2006/relationships/hyperlink" Target="http://www.legislation.act.gov.au/a/2003-9" TargetMode="External"/><Relationship Id="rId493" Type="http://schemas.openxmlformats.org/officeDocument/2006/relationships/hyperlink" Target="http://www.legislation.act.gov.au/a/2002-38" TargetMode="External"/><Relationship Id="rId507" Type="http://schemas.openxmlformats.org/officeDocument/2006/relationships/hyperlink" Target="http://www.legislation.act.gov.au/a/2011-17" TargetMode="External"/><Relationship Id="rId714" Type="http://schemas.openxmlformats.org/officeDocument/2006/relationships/hyperlink" Target="http://www.legislation.act.gov.au/a/2006-30" TargetMode="External"/><Relationship Id="rId921" Type="http://schemas.openxmlformats.org/officeDocument/2006/relationships/hyperlink" Target="https://www.legislation.act.gov.au/a/2000-21/" TargetMode="External"/><Relationship Id="rId50" Type="http://schemas.openxmlformats.org/officeDocument/2006/relationships/hyperlink" Target="http://www.legislation.act.gov.au/a/2000-21" TargetMode="External"/><Relationship Id="rId146" Type="http://schemas.openxmlformats.org/officeDocument/2006/relationships/hyperlink" Target="http://www.legislation.act.gov.au/a/2003-9/default.asp" TargetMode="External"/><Relationship Id="rId353" Type="http://schemas.openxmlformats.org/officeDocument/2006/relationships/hyperlink" Target="http://www.legislation.act.gov.au/a/2019-8/default.asp" TargetMode="External"/><Relationship Id="rId560" Type="http://schemas.openxmlformats.org/officeDocument/2006/relationships/hyperlink" Target="http://www.legislation.act.gov.au/a/1997-102" TargetMode="External"/><Relationship Id="rId798" Type="http://schemas.openxmlformats.org/officeDocument/2006/relationships/hyperlink" Target="http://www.legislation.act.gov.au/a/2001-95" TargetMode="External"/><Relationship Id="rId213" Type="http://schemas.openxmlformats.org/officeDocument/2006/relationships/hyperlink" Target="http://www.legislation.act.gov.au/a/2001-95" TargetMode="External"/><Relationship Id="rId420" Type="http://schemas.openxmlformats.org/officeDocument/2006/relationships/hyperlink" Target="http://www.legislation.act.gov.au/a/2011-17" TargetMode="External"/><Relationship Id="rId658" Type="http://schemas.openxmlformats.org/officeDocument/2006/relationships/hyperlink" Target="http://www.legislation.act.gov.au/a/2010-55" TargetMode="External"/><Relationship Id="rId865" Type="http://schemas.openxmlformats.org/officeDocument/2006/relationships/hyperlink" Target="http://www.legislation.act.gov.au/a/2019-42" TargetMode="External"/><Relationship Id="rId1050" Type="http://schemas.openxmlformats.org/officeDocument/2006/relationships/hyperlink" Target="http://www.legislation.act.gov.au/a/2020-11/" TargetMode="External"/><Relationship Id="rId297" Type="http://schemas.openxmlformats.org/officeDocument/2006/relationships/hyperlink" Target="http://www.legislation.act.gov.au/a/2015-34/default.asp" TargetMode="External"/><Relationship Id="rId518" Type="http://schemas.openxmlformats.org/officeDocument/2006/relationships/hyperlink" Target="http://www.legislation.act.gov.au/a/2002-38" TargetMode="External"/><Relationship Id="rId725" Type="http://schemas.openxmlformats.org/officeDocument/2006/relationships/hyperlink" Target="http://www.legislation.act.gov.au/a/2006-30" TargetMode="External"/><Relationship Id="rId932" Type="http://schemas.openxmlformats.org/officeDocument/2006/relationships/hyperlink" Target="https://www.legislation.act.gov.au/a/2001-97/" TargetMode="External"/><Relationship Id="rId157" Type="http://schemas.openxmlformats.org/officeDocument/2006/relationships/hyperlink" Target="http://www.legislation.act.gov.au/a/2005-42/default.asp" TargetMode="External"/><Relationship Id="rId364" Type="http://schemas.openxmlformats.org/officeDocument/2006/relationships/hyperlink" Target="http://www.legislation.act.gov.au/a/2005-52" TargetMode="External"/><Relationship Id="rId1008" Type="http://schemas.openxmlformats.org/officeDocument/2006/relationships/hyperlink" Target="http://www.legislation.act.gov.au/a/2010-36"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15-33/default.asp" TargetMode="External"/><Relationship Id="rId669" Type="http://schemas.openxmlformats.org/officeDocument/2006/relationships/hyperlink" Target="http://www.legislation.act.gov.au/a/2011-17" TargetMode="External"/><Relationship Id="rId876" Type="http://schemas.openxmlformats.org/officeDocument/2006/relationships/hyperlink" Target="http://www.legislation.act.gov.au/a/2011-17" TargetMode="External"/><Relationship Id="rId19" Type="http://schemas.openxmlformats.org/officeDocument/2006/relationships/footer" Target="footer1.xml"/><Relationship Id="rId224" Type="http://schemas.openxmlformats.org/officeDocument/2006/relationships/hyperlink" Target="http://www.legislation.act.gov.au/a/2014-22/default.asp" TargetMode="External"/><Relationship Id="rId431" Type="http://schemas.openxmlformats.org/officeDocument/2006/relationships/hyperlink" Target="http://www.legislation.act.gov.au/a/2005-52" TargetMode="External"/><Relationship Id="rId529" Type="http://schemas.openxmlformats.org/officeDocument/2006/relationships/hyperlink" Target="http://www.legislation.act.gov.au/a/2001-45" TargetMode="External"/><Relationship Id="rId736" Type="http://schemas.openxmlformats.org/officeDocument/2006/relationships/hyperlink" Target="http://www.legislation.act.gov.au/a/2001-95" TargetMode="External"/><Relationship Id="rId1061" Type="http://schemas.openxmlformats.org/officeDocument/2006/relationships/header" Target="header11.xml"/><Relationship Id="rId168" Type="http://schemas.openxmlformats.org/officeDocument/2006/relationships/hyperlink" Target="http://www.legislation.act.gov.au/cn/2009-2/default.asp" TargetMode="External"/><Relationship Id="rId943" Type="http://schemas.openxmlformats.org/officeDocument/2006/relationships/hyperlink" Target="https://www.legislation.act.gov.au/a/2001-97/" TargetMode="External"/><Relationship Id="rId1019" Type="http://schemas.openxmlformats.org/officeDocument/2006/relationships/hyperlink" Target="http://www.legislation.act.gov.au/a/2013-5/default.asp"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9" TargetMode="External"/><Relationship Id="rId582" Type="http://schemas.openxmlformats.org/officeDocument/2006/relationships/hyperlink" Target="http://www.legislation.act.gov.au/a/2010-36" TargetMode="External"/><Relationship Id="rId803" Type="http://schemas.openxmlformats.org/officeDocument/2006/relationships/hyperlink" Target="http://www.legislation.act.gov.au/a/2011-17" TargetMode="External"/><Relationship Id="rId3" Type="http://schemas.openxmlformats.org/officeDocument/2006/relationships/styles" Target="styles.xml"/><Relationship Id="rId235" Type="http://schemas.openxmlformats.org/officeDocument/2006/relationships/hyperlink" Target="http://www.legislation.act.gov.au/a/2013-41/default.asp" TargetMode="External"/><Relationship Id="rId442" Type="http://schemas.openxmlformats.org/officeDocument/2006/relationships/hyperlink" Target="http://www.legislation.act.gov.au/a/2001-56" TargetMode="External"/><Relationship Id="rId887" Type="http://schemas.openxmlformats.org/officeDocument/2006/relationships/hyperlink" Target="http://www.legislation.act.gov.au/a/2001-95" TargetMode="External"/><Relationship Id="rId1072" Type="http://schemas.openxmlformats.org/officeDocument/2006/relationships/header" Target="header16.xml"/><Relationship Id="rId302" Type="http://schemas.openxmlformats.org/officeDocument/2006/relationships/hyperlink" Target="http://www.legislation.act.gov.au/a/1997-102" TargetMode="External"/><Relationship Id="rId747" Type="http://schemas.openxmlformats.org/officeDocument/2006/relationships/hyperlink" Target="http://www.legislation.act.gov.au/a/2000-27" TargetMode="External"/><Relationship Id="rId954" Type="http://schemas.openxmlformats.org/officeDocument/2006/relationships/hyperlink" Target="http://www.legislation.act.gov.au/a/2003-9"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2-15" TargetMode="External"/><Relationship Id="rId386" Type="http://schemas.openxmlformats.org/officeDocument/2006/relationships/hyperlink" Target="http://www.legislation.act.gov.au/a/2003-46" TargetMode="External"/><Relationship Id="rId593" Type="http://schemas.openxmlformats.org/officeDocument/2006/relationships/hyperlink" Target="http://www.legislation.act.gov.au/a/1999-33" TargetMode="External"/><Relationship Id="rId607" Type="http://schemas.openxmlformats.org/officeDocument/2006/relationships/hyperlink" Target="http://www.legislation.act.gov.au/a/2011-17" TargetMode="External"/><Relationship Id="rId814" Type="http://schemas.openxmlformats.org/officeDocument/2006/relationships/hyperlink" Target="http://www.legislation.act.gov.au/a/2001-95" TargetMode="External"/><Relationship Id="rId246" Type="http://schemas.openxmlformats.org/officeDocument/2006/relationships/hyperlink" Target="http://www.legislation.act.gov.au/a/1997-124" TargetMode="External"/><Relationship Id="rId453" Type="http://schemas.openxmlformats.org/officeDocument/2006/relationships/hyperlink" Target="http://www.legislation.act.gov.au/a/2012-26" TargetMode="External"/><Relationship Id="rId660" Type="http://schemas.openxmlformats.org/officeDocument/2006/relationships/hyperlink" Target="http://www.legislation.act.gov.au/a/2005-52" TargetMode="External"/><Relationship Id="rId898" Type="http://schemas.openxmlformats.org/officeDocument/2006/relationships/hyperlink" Target="http://www.legislation.act.gov.au/a/2001-95" TargetMode="External"/><Relationship Id="rId106" Type="http://schemas.openxmlformats.org/officeDocument/2006/relationships/footer" Target="footer9.xml"/><Relationship Id="rId313" Type="http://schemas.openxmlformats.org/officeDocument/2006/relationships/hyperlink" Target="http://www.legislation.act.gov.au/a/2004-19" TargetMode="External"/><Relationship Id="rId758" Type="http://schemas.openxmlformats.org/officeDocument/2006/relationships/hyperlink" Target="http://www.legislation.act.gov.au/a/2006-30" TargetMode="External"/><Relationship Id="rId965" Type="http://schemas.openxmlformats.org/officeDocument/2006/relationships/hyperlink" Target="http://www.legislation.act.gov.au/a/2004-35"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alt_a1989-45co" TargetMode="External"/><Relationship Id="rId397" Type="http://schemas.openxmlformats.org/officeDocument/2006/relationships/hyperlink" Target="http://www.legislation.act.gov.au/a/2017-4/default.asp" TargetMode="External"/><Relationship Id="rId520" Type="http://schemas.openxmlformats.org/officeDocument/2006/relationships/hyperlink" Target="http://www.legislation.act.gov.au/a/2011-17" TargetMode="External"/><Relationship Id="rId618" Type="http://schemas.openxmlformats.org/officeDocument/2006/relationships/hyperlink" Target="http://www.legislation.act.gov.au/a/2015-34/default.asp" TargetMode="External"/><Relationship Id="rId825" Type="http://schemas.openxmlformats.org/officeDocument/2006/relationships/hyperlink" Target="http://www.legislation.act.gov.au/a/2001-11" TargetMode="External"/><Relationship Id="rId257" Type="http://schemas.openxmlformats.org/officeDocument/2006/relationships/hyperlink" Target="http://www.legislation.act.gov.au/a/2013-19" TargetMode="External"/><Relationship Id="rId464" Type="http://schemas.openxmlformats.org/officeDocument/2006/relationships/hyperlink" Target="http://www.legislation.act.gov.au/a/2011-17" TargetMode="External"/><Relationship Id="rId1010" Type="http://schemas.openxmlformats.org/officeDocument/2006/relationships/hyperlink" Target="http://www.legislation.act.gov.au/a/2010-55" TargetMode="External"/><Relationship Id="rId117" Type="http://schemas.openxmlformats.org/officeDocument/2006/relationships/header" Target="header8.xml"/><Relationship Id="rId671" Type="http://schemas.openxmlformats.org/officeDocument/2006/relationships/hyperlink" Target="http://www.legislation.act.gov.au/a/2010-18" TargetMode="External"/><Relationship Id="rId769" Type="http://schemas.openxmlformats.org/officeDocument/2006/relationships/hyperlink" Target="http://www.legislation.act.gov.au/a/2006-30" TargetMode="External"/><Relationship Id="rId976" Type="http://schemas.openxmlformats.org/officeDocument/2006/relationships/hyperlink" Target="http://www.legislation.act.gov.au/a/2005-42" TargetMode="External"/><Relationship Id="rId324" Type="http://schemas.openxmlformats.org/officeDocument/2006/relationships/hyperlink" Target="http://www.legislation.act.gov.au/a/1999-36" TargetMode="External"/><Relationship Id="rId531" Type="http://schemas.openxmlformats.org/officeDocument/2006/relationships/hyperlink" Target="http://www.legislation.act.gov.au/a/2003-21" TargetMode="External"/><Relationship Id="rId629" Type="http://schemas.openxmlformats.org/officeDocument/2006/relationships/hyperlink" Target="http://www.legislation.act.gov.au/a/2015-34/default.asp" TargetMode="External"/><Relationship Id="rId836" Type="http://schemas.openxmlformats.org/officeDocument/2006/relationships/hyperlink" Target="http://www.legislation.act.gov.au/a/2005-52" TargetMode="External"/><Relationship Id="rId1021" Type="http://schemas.openxmlformats.org/officeDocument/2006/relationships/hyperlink" Target="http://www.legislation.act.gov.au/a/2013-19/default.asp" TargetMode="External"/><Relationship Id="rId903" Type="http://schemas.openxmlformats.org/officeDocument/2006/relationships/hyperlink" Target="http://www.legislation.act.gov.au/a/2015-34/default.asp"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2013-5/default.asp" TargetMode="External"/><Relationship Id="rId279" Type="http://schemas.openxmlformats.org/officeDocument/2006/relationships/hyperlink" Target="http://www.legislation.act.gov.au/a/2015-34/default.asp" TargetMode="External"/><Relationship Id="rId486" Type="http://schemas.openxmlformats.org/officeDocument/2006/relationships/hyperlink" Target="http://www.legislation.act.gov.au/a/1997-102" TargetMode="External"/><Relationship Id="rId693" Type="http://schemas.openxmlformats.org/officeDocument/2006/relationships/hyperlink" Target="http://www.legislation.act.gov.au/a/2005-52" TargetMode="External"/><Relationship Id="rId139" Type="http://schemas.openxmlformats.org/officeDocument/2006/relationships/hyperlink" Target="http://www.legislation.act.gov.au/a/2001-95" TargetMode="External"/><Relationship Id="rId346" Type="http://schemas.openxmlformats.org/officeDocument/2006/relationships/hyperlink" Target="http://www.legislation.act.gov.au/a/2004-33" TargetMode="External"/><Relationship Id="rId553" Type="http://schemas.openxmlformats.org/officeDocument/2006/relationships/hyperlink" Target="http://www.legislation.act.gov.au/a/2011-17" TargetMode="External"/><Relationship Id="rId760" Type="http://schemas.openxmlformats.org/officeDocument/2006/relationships/hyperlink" Target="http://www.legislation.act.gov.au/a/2006-30" TargetMode="External"/><Relationship Id="rId998" Type="http://schemas.openxmlformats.org/officeDocument/2006/relationships/hyperlink" Target="http://www.legislation.act.gov.au/a/2008-37" TargetMode="External"/><Relationship Id="rId206" Type="http://schemas.openxmlformats.org/officeDocument/2006/relationships/hyperlink" Target="http://www.legislation.act.gov.au/a/2000-21" TargetMode="External"/><Relationship Id="rId413" Type="http://schemas.openxmlformats.org/officeDocument/2006/relationships/hyperlink" Target="http://www.legislation.act.gov.au/a/2001-42" TargetMode="External"/><Relationship Id="rId858" Type="http://schemas.openxmlformats.org/officeDocument/2006/relationships/hyperlink" Target="http://www.legislation.act.gov.au/a/2011-17" TargetMode="External"/><Relationship Id="rId1043" Type="http://schemas.openxmlformats.org/officeDocument/2006/relationships/hyperlink" Target="http://www.legislation.act.gov.au/a/2018-47/default.asp" TargetMode="External"/><Relationship Id="rId620" Type="http://schemas.openxmlformats.org/officeDocument/2006/relationships/hyperlink" Target="http://www.legislation.act.gov.au/a/2001-56" TargetMode="External"/><Relationship Id="rId718" Type="http://schemas.openxmlformats.org/officeDocument/2006/relationships/hyperlink" Target="http://www.legislation.act.gov.au/a/2006-30" TargetMode="External"/><Relationship Id="rId925" Type="http://schemas.openxmlformats.org/officeDocument/2006/relationships/hyperlink" Target="http://www.legislation.act.gov.au/a/2001-56" TargetMode="External"/><Relationship Id="rId54" Type="http://schemas.openxmlformats.org/officeDocument/2006/relationships/hyperlink" Target="http://www.legislation.act.gov.au/a/200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5BD35-1612-4975-89CA-D98A7CF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193</Pages>
  <Words>41756</Words>
  <Characters>209517</Characters>
  <Application>Microsoft Office Word</Application>
  <DocSecurity>0</DocSecurity>
  <Lines>5714</Lines>
  <Paragraphs>3497</Paragraphs>
  <ScaleCrop>false</ScaleCrop>
  <HeadingPairs>
    <vt:vector size="2" baseType="variant">
      <vt:variant>
        <vt:lpstr>Title</vt:lpstr>
      </vt:variant>
      <vt:variant>
        <vt:i4>1</vt:i4>
      </vt:variant>
    </vt:vector>
  </HeadingPairs>
  <TitlesOfParts>
    <vt:vector size="1" baseType="lpstr">
      <vt:lpstr>Financial Management Act 1996</vt:lpstr>
    </vt:vector>
  </TitlesOfParts>
  <Manager>Section</Manager>
  <Company>Section</Company>
  <LinksUpToDate>false</LinksUpToDate>
  <CharactersWithSpaces>249541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Act 1996</dc:title>
  <dc:subject/>
  <dc:creator>Thompsons</dc:creator>
  <cp:keywords>R65</cp:keywords>
  <dc:description/>
  <cp:lastModifiedBy>Moxon, KarenL</cp:lastModifiedBy>
  <cp:revision>4</cp:revision>
  <cp:lastPrinted>2019-11-04T00:32:00Z</cp:lastPrinted>
  <dcterms:created xsi:type="dcterms:W3CDTF">2025-05-30T03:06:00Z</dcterms:created>
  <dcterms:modified xsi:type="dcterms:W3CDTF">2025-05-30T03:06:00Z</dcterms:modified>
  <cp:category>R65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 </vt:lpwstr>
  </property>
  <property fmtid="{D5CDD505-2E9C-101B-9397-08002B2CF9AE}" pid="4" name="Status">
    <vt:lpwstr> </vt:lpwstr>
  </property>
  <property fmtid="{D5CDD505-2E9C-101B-9397-08002B2CF9AE}" pid="5" name="RepubDt">
    <vt:lpwstr>07/01/24</vt:lpwstr>
  </property>
  <property fmtid="{D5CDD505-2E9C-101B-9397-08002B2CF9AE}" pid="6" name="Eff">
    <vt:lpwstr>Effective:  </vt:lpwstr>
  </property>
  <property fmtid="{D5CDD505-2E9C-101B-9397-08002B2CF9AE}" pid="7" name="StartDt">
    <vt:lpwstr>07/01/24</vt:lpwstr>
  </property>
  <property fmtid="{D5CDD505-2E9C-101B-9397-08002B2CF9AE}" pid="8" name="EndDt">
    <vt:lpwstr>-01/06/25</vt:lpwstr>
  </property>
  <property fmtid="{D5CDD505-2E9C-101B-9397-08002B2CF9AE}" pid="9" name="DMSID">
    <vt:lpwstr>11391611</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2025-05-25T23:07:06Z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ae16cdfe-a6ed-4fcc-b55e-47d405855342</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