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053D" w14:textId="77777777" w:rsidR="00485D48" w:rsidRDefault="00485D48" w:rsidP="00D8132F">
      <w:pPr>
        <w:jc w:val="center"/>
      </w:pPr>
      <w:bookmarkStart w:id="0" w:name="_Hlk23341041"/>
      <w:r>
        <w:rPr>
          <w:noProof/>
          <w:lang w:eastAsia="en-AU"/>
        </w:rPr>
        <w:drawing>
          <wp:inline distT="0" distB="0" distL="0" distR="0" wp14:anchorId="6F283C35" wp14:editId="759AA66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913DBBC" w14:textId="77777777" w:rsidR="00485D48" w:rsidRDefault="00485D48" w:rsidP="00D8132F">
      <w:pPr>
        <w:jc w:val="center"/>
        <w:rPr>
          <w:rFonts w:ascii="Arial" w:hAnsi="Arial"/>
        </w:rPr>
      </w:pPr>
      <w:r>
        <w:rPr>
          <w:rFonts w:ascii="Arial" w:hAnsi="Arial"/>
        </w:rPr>
        <w:t>Australian Capital Territory</w:t>
      </w:r>
    </w:p>
    <w:p w14:paraId="39E1AEC3" w14:textId="314C2B7B" w:rsidR="00485D48" w:rsidRDefault="00AC07EF" w:rsidP="00D8132F">
      <w:pPr>
        <w:pStyle w:val="Billname1"/>
      </w:pPr>
      <w:r>
        <w:fldChar w:fldCharType="begin"/>
      </w:r>
      <w:r>
        <w:instrText xml:space="preserve"> REF Citation \*charformat </w:instrText>
      </w:r>
      <w:r>
        <w:fldChar w:fldCharType="separate"/>
      </w:r>
      <w:r w:rsidR="005420B7">
        <w:t>Uncollected Goods Act 1996</w:t>
      </w:r>
      <w:r>
        <w:fldChar w:fldCharType="end"/>
      </w:r>
      <w:r w:rsidR="00485D48">
        <w:t xml:space="preserve">    </w:t>
      </w:r>
    </w:p>
    <w:p w14:paraId="21FA4529" w14:textId="32F7E3BC" w:rsidR="00485D48" w:rsidRDefault="00222183" w:rsidP="00D8132F">
      <w:pPr>
        <w:pStyle w:val="ActNo"/>
      </w:pPr>
      <w:bookmarkStart w:id="1" w:name="LawNo"/>
      <w:r>
        <w:t>A1996-86</w:t>
      </w:r>
      <w:bookmarkEnd w:id="1"/>
    </w:p>
    <w:p w14:paraId="193BF2F7" w14:textId="1FBBBE04" w:rsidR="00485D48" w:rsidRDefault="00485D48" w:rsidP="00D8132F">
      <w:pPr>
        <w:pStyle w:val="RepubNo"/>
      </w:pPr>
      <w:r>
        <w:t xml:space="preserve">Republication No </w:t>
      </w:r>
      <w:bookmarkStart w:id="2" w:name="RepubNo"/>
      <w:r w:rsidR="00222183">
        <w:t>17</w:t>
      </w:r>
      <w:bookmarkEnd w:id="2"/>
    </w:p>
    <w:p w14:paraId="2BE4A2A2" w14:textId="491C3082" w:rsidR="00485D48" w:rsidRDefault="00485D48" w:rsidP="00D8132F">
      <w:pPr>
        <w:pStyle w:val="EffectiveDate"/>
      </w:pPr>
      <w:r>
        <w:t xml:space="preserve">Effective:  </w:t>
      </w:r>
      <w:bookmarkStart w:id="3" w:name="EffectiveDate"/>
      <w:r w:rsidR="00222183">
        <w:t>3 March 2021</w:t>
      </w:r>
      <w:bookmarkEnd w:id="3"/>
      <w:r w:rsidR="00222183">
        <w:t xml:space="preserve"> – </w:t>
      </w:r>
      <w:bookmarkStart w:id="4" w:name="EndEffDate"/>
      <w:r w:rsidR="00222183">
        <w:t>25 November 2025</w:t>
      </w:r>
      <w:bookmarkEnd w:id="4"/>
    </w:p>
    <w:p w14:paraId="7D3FDD77" w14:textId="70B72BAF" w:rsidR="00485D48" w:rsidRDefault="00485D48" w:rsidP="00D8132F">
      <w:pPr>
        <w:pStyle w:val="CoverInForce"/>
      </w:pPr>
      <w:r>
        <w:t xml:space="preserve">Republication date: </w:t>
      </w:r>
      <w:bookmarkStart w:id="5" w:name="InForceDate"/>
      <w:r w:rsidR="00222183">
        <w:t>3 March 2021</w:t>
      </w:r>
      <w:bookmarkEnd w:id="5"/>
    </w:p>
    <w:p w14:paraId="16201C6A" w14:textId="6294501F" w:rsidR="00485D48" w:rsidRDefault="00485D48" w:rsidP="00D8132F">
      <w:pPr>
        <w:pStyle w:val="CoverInForce"/>
      </w:pPr>
      <w:r>
        <w:t xml:space="preserve">Last amendment made by </w:t>
      </w:r>
      <w:bookmarkStart w:id="6" w:name="LastAmdt"/>
      <w:r w:rsidRPr="00485D48">
        <w:rPr>
          <w:rStyle w:val="charCitHyperlinkAbbrev"/>
        </w:rPr>
        <w:fldChar w:fldCharType="begin"/>
      </w:r>
      <w:r w:rsidR="00222183">
        <w:rPr>
          <w:rStyle w:val="charCitHyperlinkAbbrev"/>
        </w:rPr>
        <w:instrText>HYPERLINK "http://www.legislation.act.gov.au/a/2020-48/" \o "Residential Tenancies Amendment Act 2020 (No 2)"</w:instrText>
      </w:r>
      <w:r w:rsidRPr="00485D48">
        <w:rPr>
          <w:rStyle w:val="charCitHyperlinkAbbrev"/>
        </w:rPr>
      </w:r>
      <w:r w:rsidRPr="00485D48">
        <w:rPr>
          <w:rStyle w:val="charCitHyperlinkAbbrev"/>
        </w:rPr>
        <w:fldChar w:fldCharType="separate"/>
      </w:r>
      <w:r w:rsidR="00222183">
        <w:rPr>
          <w:rStyle w:val="charCitHyperlinkAbbrev"/>
        </w:rPr>
        <w:t>A2020</w:t>
      </w:r>
      <w:r w:rsidR="00222183">
        <w:rPr>
          <w:rStyle w:val="charCitHyperlinkAbbrev"/>
        </w:rPr>
        <w:noBreakHyphen/>
        <w:t>48</w:t>
      </w:r>
      <w:r w:rsidRPr="00485D48">
        <w:rPr>
          <w:rStyle w:val="charCitHyperlinkAbbrev"/>
        </w:rPr>
        <w:fldChar w:fldCharType="end"/>
      </w:r>
      <w:bookmarkEnd w:id="6"/>
    </w:p>
    <w:p w14:paraId="68EEBD7C" w14:textId="77777777" w:rsidR="00485D48" w:rsidRDefault="00485D48" w:rsidP="00D8132F"/>
    <w:p w14:paraId="29E839FB" w14:textId="77777777" w:rsidR="00485D48" w:rsidRDefault="00485D48" w:rsidP="00D8132F"/>
    <w:p w14:paraId="4D05164B" w14:textId="77777777" w:rsidR="00485D48" w:rsidRDefault="00485D48" w:rsidP="00D8132F"/>
    <w:p w14:paraId="5735195B" w14:textId="77777777" w:rsidR="00485D48" w:rsidRDefault="00485D48" w:rsidP="00D8132F"/>
    <w:p w14:paraId="2B1A974B" w14:textId="77777777" w:rsidR="00485D48" w:rsidRDefault="00485D48" w:rsidP="00D8132F"/>
    <w:p w14:paraId="362AECEA" w14:textId="77777777" w:rsidR="00485D48" w:rsidRDefault="00485D48" w:rsidP="00D8132F">
      <w:pPr>
        <w:spacing w:after="240"/>
        <w:rPr>
          <w:rFonts w:ascii="Arial" w:hAnsi="Arial"/>
        </w:rPr>
      </w:pPr>
    </w:p>
    <w:p w14:paraId="27CFB097" w14:textId="77777777" w:rsidR="00485D48" w:rsidRPr="00101B4C" w:rsidRDefault="00485D48" w:rsidP="00D8132F">
      <w:pPr>
        <w:pStyle w:val="PageBreak"/>
      </w:pPr>
      <w:r w:rsidRPr="00101B4C">
        <w:br w:type="page"/>
      </w:r>
    </w:p>
    <w:bookmarkEnd w:id="0"/>
    <w:p w14:paraId="65B653B1" w14:textId="77777777" w:rsidR="00485D48" w:rsidRDefault="00485D48" w:rsidP="00D8132F">
      <w:pPr>
        <w:pStyle w:val="CoverHeading"/>
      </w:pPr>
      <w:r>
        <w:lastRenderedPageBreak/>
        <w:t>About this republication</w:t>
      </w:r>
    </w:p>
    <w:p w14:paraId="1EB5880B" w14:textId="77777777" w:rsidR="00485D48" w:rsidRDefault="00485D48" w:rsidP="00D8132F">
      <w:pPr>
        <w:pStyle w:val="CoverSubHdg"/>
      </w:pPr>
      <w:r>
        <w:t>The republished law</w:t>
      </w:r>
    </w:p>
    <w:p w14:paraId="3530C033" w14:textId="70440AA9" w:rsidR="00485D48" w:rsidRDefault="00485D48" w:rsidP="00D8132F">
      <w:pPr>
        <w:pStyle w:val="CoverText"/>
      </w:pPr>
      <w:r>
        <w:t xml:space="preserve">This is a republication of the </w:t>
      </w:r>
      <w:r w:rsidRPr="00222183">
        <w:rPr>
          <w:i/>
        </w:rPr>
        <w:fldChar w:fldCharType="begin"/>
      </w:r>
      <w:r w:rsidRPr="00222183">
        <w:rPr>
          <w:i/>
        </w:rPr>
        <w:instrText xml:space="preserve"> REF citation *\charformat  \* MERGEFORMAT </w:instrText>
      </w:r>
      <w:r w:rsidRPr="00222183">
        <w:rPr>
          <w:i/>
        </w:rPr>
        <w:fldChar w:fldCharType="separate"/>
      </w:r>
      <w:r w:rsidR="005420B7" w:rsidRPr="005420B7">
        <w:rPr>
          <w:i/>
        </w:rPr>
        <w:t>Uncollected Goods Act 1996</w:t>
      </w:r>
      <w:r w:rsidRPr="0022218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C07EF">
        <w:fldChar w:fldCharType="begin"/>
      </w:r>
      <w:r w:rsidR="00AC07EF">
        <w:instrText xml:space="preserve"> REF InForceDate *\charformat </w:instrText>
      </w:r>
      <w:r w:rsidR="00AC07EF">
        <w:fldChar w:fldCharType="separate"/>
      </w:r>
      <w:r w:rsidR="005420B7">
        <w:t>3 March 2021</w:t>
      </w:r>
      <w:r w:rsidR="00AC07EF">
        <w:fldChar w:fldCharType="end"/>
      </w:r>
      <w:r w:rsidRPr="0074598E">
        <w:rPr>
          <w:rStyle w:val="charItals"/>
        </w:rPr>
        <w:t xml:space="preserve">.  </w:t>
      </w:r>
      <w:r>
        <w:t xml:space="preserve">It also includes any commencement, amendment, repeal or expiry affecting this republished law to </w:t>
      </w:r>
      <w:r w:rsidR="00AC07EF">
        <w:fldChar w:fldCharType="begin"/>
      </w:r>
      <w:r w:rsidR="00AC07EF">
        <w:instrText xml:space="preserve"> REF EffectiveDate *\charformat </w:instrText>
      </w:r>
      <w:r w:rsidR="00AC07EF">
        <w:fldChar w:fldCharType="separate"/>
      </w:r>
      <w:r w:rsidR="005420B7">
        <w:t>3 March 2021</w:t>
      </w:r>
      <w:r w:rsidR="00AC07EF">
        <w:fldChar w:fldCharType="end"/>
      </w:r>
      <w:r>
        <w:t xml:space="preserve">.  </w:t>
      </w:r>
    </w:p>
    <w:p w14:paraId="2A4A32D4" w14:textId="77777777" w:rsidR="00485D48" w:rsidRDefault="00485D48" w:rsidP="00D8132F">
      <w:pPr>
        <w:pStyle w:val="CoverText"/>
      </w:pPr>
      <w:r>
        <w:t xml:space="preserve">The legislation history and amendment history of the republished law are set out in endnotes 3 and 4. </w:t>
      </w:r>
    </w:p>
    <w:p w14:paraId="7B8CC1BC" w14:textId="77777777" w:rsidR="00485D48" w:rsidRDefault="00485D48" w:rsidP="00D8132F">
      <w:pPr>
        <w:pStyle w:val="CoverSubHdg"/>
      </w:pPr>
      <w:r>
        <w:t>Kinds of republications</w:t>
      </w:r>
    </w:p>
    <w:p w14:paraId="61F13784" w14:textId="65D95569" w:rsidR="00485D48" w:rsidRDefault="00485D48" w:rsidP="00D8132F">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DEBA448" w14:textId="0EC311EA" w:rsidR="00485D48" w:rsidRDefault="00485D48" w:rsidP="00D8132F">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40A5C7C" w14:textId="77777777" w:rsidR="00485D48" w:rsidRDefault="00485D48" w:rsidP="00D8132F">
      <w:pPr>
        <w:pStyle w:val="CoverTextBullet"/>
        <w:tabs>
          <w:tab w:val="clear" w:pos="0"/>
        </w:tabs>
        <w:ind w:left="357" w:hanging="357"/>
      </w:pPr>
      <w:r>
        <w:t>unauthorised republications.</w:t>
      </w:r>
    </w:p>
    <w:p w14:paraId="2C8AE47A" w14:textId="77777777" w:rsidR="00485D48" w:rsidRDefault="00485D48" w:rsidP="00D8132F">
      <w:pPr>
        <w:pStyle w:val="CoverText"/>
      </w:pPr>
      <w:r>
        <w:t>The status of this republication appears on the bottom of each page.</w:t>
      </w:r>
    </w:p>
    <w:p w14:paraId="676BF795" w14:textId="77777777" w:rsidR="00485D48" w:rsidRDefault="00485D48" w:rsidP="00D8132F">
      <w:pPr>
        <w:pStyle w:val="CoverSubHdg"/>
      </w:pPr>
      <w:r>
        <w:t>Editorial changes</w:t>
      </w:r>
    </w:p>
    <w:p w14:paraId="3405F21C" w14:textId="644607EC" w:rsidR="00485D48" w:rsidRDefault="00485D48" w:rsidP="00D8132F">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25F3FC" w14:textId="33519155" w:rsidR="00485D48" w:rsidRDefault="00485D48" w:rsidP="00D8132F">
      <w:pPr>
        <w:pStyle w:val="CoverText"/>
      </w:pPr>
      <w:r>
        <w:t>This republication</w:t>
      </w:r>
      <w:r w:rsidR="00C871D0">
        <w:t xml:space="preserve"> </w:t>
      </w:r>
      <w:r>
        <w:t>include</w:t>
      </w:r>
      <w:r w:rsidR="003D533B">
        <w:t>s</w:t>
      </w:r>
      <w:r>
        <w:t xml:space="preserve"> amendments made under part 11.3 (see endnote 1).</w:t>
      </w:r>
    </w:p>
    <w:p w14:paraId="420E0641" w14:textId="77777777" w:rsidR="00485D48" w:rsidRDefault="00485D48" w:rsidP="00D8132F">
      <w:pPr>
        <w:pStyle w:val="CoverSubHdg"/>
      </w:pPr>
      <w:proofErr w:type="spellStart"/>
      <w:r>
        <w:t>Uncommenced</w:t>
      </w:r>
      <w:proofErr w:type="spellEnd"/>
      <w:r>
        <w:t xml:space="preserve"> provisions and amendments</w:t>
      </w:r>
    </w:p>
    <w:p w14:paraId="2F12C12F" w14:textId="4F302272" w:rsidR="00485D48" w:rsidRDefault="00485D48" w:rsidP="00D8132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D89EC2E" w14:textId="77777777" w:rsidR="00485D48" w:rsidRDefault="00485D48" w:rsidP="00D8132F">
      <w:pPr>
        <w:pStyle w:val="CoverSubHdg"/>
      </w:pPr>
      <w:r>
        <w:t>Modifications</w:t>
      </w:r>
    </w:p>
    <w:p w14:paraId="2F36A52F" w14:textId="7DCA6C73" w:rsidR="00485D48" w:rsidRDefault="00485D48" w:rsidP="00D8132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E6BDB4E" w14:textId="77777777" w:rsidR="00485D48" w:rsidRDefault="00485D48" w:rsidP="00D8132F">
      <w:pPr>
        <w:pStyle w:val="CoverSubHdg"/>
      </w:pPr>
      <w:r>
        <w:t>Penalties</w:t>
      </w:r>
    </w:p>
    <w:p w14:paraId="6AC93A5E" w14:textId="3B0AF066" w:rsidR="00485D48" w:rsidRPr="003765DF" w:rsidRDefault="00485D48" w:rsidP="00D8132F">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4D10BBA" w14:textId="77777777" w:rsidR="00485D48" w:rsidRDefault="00485D48" w:rsidP="00D8132F">
      <w:pPr>
        <w:pStyle w:val="00SigningPage"/>
        <w:sectPr w:rsidR="00485D48" w:rsidSect="00D8132F">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2BBC7D9" w14:textId="77777777" w:rsidR="00485D48" w:rsidRDefault="00485D48" w:rsidP="00D8132F">
      <w:pPr>
        <w:jc w:val="center"/>
      </w:pPr>
      <w:r>
        <w:rPr>
          <w:noProof/>
          <w:lang w:eastAsia="en-AU"/>
        </w:rPr>
        <w:lastRenderedPageBreak/>
        <w:drawing>
          <wp:inline distT="0" distB="0" distL="0" distR="0" wp14:anchorId="48EDAB15" wp14:editId="60C9285B">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EE8B2E" w14:textId="77777777" w:rsidR="00485D48" w:rsidRDefault="00485D48" w:rsidP="00D8132F">
      <w:pPr>
        <w:jc w:val="center"/>
        <w:rPr>
          <w:rFonts w:ascii="Arial" w:hAnsi="Arial"/>
        </w:rPr>
      </w:pPr>
      <w:r>
        <w:rPr>
          <w:rFonts w:ascii="Arial" w:hAnsi="Arial"/>
        </w:rPr>
        <w:t>Australian Capital Territory</w:t>
      </w:r>
    </w:p>
    <w:p w14:paraId="125E11CC" w14:textId="4A7B67C2" w:rsidR="00485D48" w:rsidRDefault="00AC07EF" w:rsidP="00D8132F">
      <w:pPr>
        <w:pStyle w:val="Billname"/>
      </w:pPr>
      <w:r>
        <w:fldChar w:fldCharType="begin"/>
      </w:r>
      <w:r>
        <w:instrText xml:space="preserve"> REF Citation \*charformat  \* MERGEFORMAT </w:instrText>
      </w:r>
      <w:r>
        <w:fldChar w:fldCharType="separate"/>
      </w:r>
      <w:r w:rsidR="005420B7">
        <w:t>Uncollected Goods Act 1996</w:t>
      </w:r>
      <w:r>
        <w:fldChar w:fldCharType="end"/>
      </w:r>
    </w:p>
    <w:p w14:paraId="3DDD676C" w14:textId="77777777" w:rsidR="00485D48" w:rsidRDefault="00485D48" w:rsidP="00D8132F">
      <w:pPr>
        <w:pStyle w:val="ActNo"/>
      </w:pPr>
    </w:p>
    <w:p w14:paraId="71D5696E" w14:textId="77777777" w:rsidR="00485D48" w:rsidRDefault="00485D48" w:rsidP="00D8132F">
      <w:pPr>
        <w:pStyle w:val="Placeholder"/>
      </w:pPr>
      <w:r>
        <w:rPr>
          <w:rStyle w:val="charContents"/>
          <w:sz w:val="16"/>
        </w:rPr>
        <w:t xml:space="preserve">  </w:t>
      </w:r>
      <w:r>
        <w:rPr>
          <w:rStyle w:val="charPage"/>
        </w:rPr>
        <w:t xml:space="preserve">  </w:t>
      </w:r>
    </w:p>
    <w:p w14:paraId="233AA0F1" w14:textId="77777777" w:rsidR="00485D48" w:rsidRDefault="00485D48" w:rsidP="00D8132F">
      <w:pPr>
        <w:pStyle w:val="N-TOCheading"/>
      </w:pPr>
      <w:r>
        <w:rPr>
          <w:rStyle w:val="charContents"/>
        </w:rPr>
        <w:t>Contents</w:t>
      </w:r>
    </w:p>
    <w:p w14:paraId="1B3CFA52" w14:textId="77777777" w:rsidR="00485D48" w:rsidRDefault="00485D48" w:rsidP="00D8132F">
      <w:pPr>
        <w:pStyle w:val="N-9pt"/>
      </w:pPr>
      <w:r>
        <w:tab/>
      </w:r>
      <w:r>
        <w:rPr>
          <w:rStyle w:val="charPage"/>
        </w:rPr>
        <w:t>Page</w:t>
      </w:r>
    </w:p>
    <w:p w14:paraId="7117006F" w14:textId="210E32D1" w:rsidR="00E2717E" w:rsidRDefault="00E2717E">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65072401" w:history="1">
        <w:r w:rsidRPr="002D3338">
          <w:t>Part 1</w:t>
        </w:r>
        <w:r>
          <w:rPr>
            <w:rFonts w:asciiTheme="minorHAnsi" w:eastAsiaTheme="minorEastAsia" w:hAnsiTheme="minorHAnsi" w:cstheme="minorBidi"/>
            <w:b w:val="0"/>
            <w:sz w:val="22"/>
            <w:szCs w:val="22"/>
            <w:lang w:eastAsia="en-AU"/>
          </w:rPr>
          <w:tab/>
        </w:r>
        <w:r w:rsidRPr="002D3338">
          <w:t>Preliminary</w:t>
        </w:r>
        <w:r w:rsidRPr="00E2717E">
          <w:rPr>
            <w:vanish/>
          </w:rPr>
          <w:tab/>
        </w:r>
        <w:r w:rsidRPr="00E2717E">
          <w:rPr>
            <w:vanish/>
          </w:rPr>
          <w:fldChar w:fldCharType="begin"/>
        </w:r>
        <w:r w:rsidRPr="00E2717E">
          <w:rPr>
            <w:vanish/>
          </w:rPr>
          <w:instrText xml:space="preserve"> PAGEREF _Toc65072401 \h </w:instrText>
        </w:r>
        <w:r w:rsidRPr="00E2717E">
          <w:rPr>
            <w:vanish/>
          </w:rPr>
        </w:r>
        <w:r w:rsidRPr="00E2717E">
          <w:rPr>
            <w:vanish/>
          </w:rPr>
          <w:fldChar w:fldCharType="separate"/>
        </w:r>
        <w:r w:rsidR="005420B7">
          <w:rPr>
            <w:vanish/>
          </w:rPr>
          <w:t>2</w:t>
        </w:r>
        <w:r w:rsidRPr="00E2717E">
          <w:rPr>
            <w:vanish/>
          </w:rPr>
          <w:fldChar w:fldCharType="end"/>
        </w:r>
      </w:hyperlink>
    </w:p>
    <w:p w14:paraId="1A7897BD" w14:textId="415183CC" w:rsidR="00E2717E" w:rsidRDefault="00E2717E">
      <w:pPr>
        <w:pStyle w:val="TOC5"/>
        <w:rPr>
          <w:rFonts w:asciiTheme="minorHAnsi" w:eastAsiaTheme="minorEastAsia" w:hAnsiTheme="minorHAnsi" w:cstheme="minorBidi"/>
          <w:sz w:val="22"/>
          <w:szCs w:val="22"/>
          <w:lang w:eastAsia="en-AU"/>
        </w:rPr>
      </w:pPr>
      <w:r>
        <w:tab/>
      </w:r>
      <w:hyperlink w:anchor="_Toc65072402" w:history="1">
        <w:r w:rsidRPr="002D3338">
          <w:t>1</w:t>
        </w:r>
        <w:r>
          <w:rPr>
            <w:rFonts w:asciiTheme="minorHAnsi" w:eastAsiaTheme="minorEastAsia" w:hAnsiTheme="minorHAnsi" w:cstheme="minorBidi"/>
            <w:sz w:val="22"/>
            <w:szCs w:val="22"/>
            <w:lang w:eastAsia="en-AU"/>
          </w:rPr>
          <w:tab/>
        </w:r>
        <w:r w:rsidRPr="002D3338">
          <w:t>Name of Act</w:t>
        </w:r>
        <w:r>
          <w:tab/>
        </w:r>
        <w:r>
          <w:fldChar w:fldCharType="begin"/>
        </w:r>
        <w:r>
          <w:instrText xml:space="preserve"> PAGEREF _Toc65072402 \h </w:instrText>
        </w:r>
        <w:r>
          <w:fldChar w:fldCharType="separate"/>
        </w:r>
        <w:r w:rsidR="005420B7">
          <w:t>2</w:t>
        </w:r>
        <w:r>
          <w:fldChar w:fldCharType="end"/>
        </w:r>
      </w:hyperlink>
    </w:p>
    <w:p w14:paraId="1F61F96A" w14:textId="1C6B1A2A" w:rsidR="00E2717E" w:rsidRDefault="00E2717E">
      <w:pPr>
        <w:pStyle w:val="TOC5"/>
        <w:rPr>
          <w:rFonts w:asciiTheme="minorHAnsi" w:eastAsiaTheme="minorEastAsia" w:hAnsiTheme="minorHAnsi" w:cstheme="minorBidi"/>
          <w:sz w:val="22"/>
          <w:szCs w:val="22"/>
          <w:lang w:eastAsia="en-AU"/>
        </w:rPr>
      </w:pPr>
      <w:r>
        <w:tab/>
      </w:r>
      <w:hyperlink w:anchor="_Toc65072403" w:history="1">
        <w:r w:rsidRPr="002D3338">
          <w:t>2</w:t>
        </w:r>
        <w:r>
          <w:rPr>
            <w:rFonts w:asciiTheme="minorHAnsi" w:eastAsiaTheme="minorEastAsia" w:hAnsiTheme="minorHAnsi" w:cstheme="minorBidi"/>
            <w:sz w:val="22"/>
            <w:szCs w:val="22"/>
            <w:lang w:eastAsia="en-AU"/>
          </w:rPr>
          <w:tab/>
        </w:r>
        <w:r w:rsidRPr="002D3338">
          <w:t>Dictionary</w:t>
        </w:r>
        <w:r>
          <w:tab/>
        </w:r>
        <w:r>
          <w:fldChar w:fldCharType="begin"/>
        </w:r>
        <w:r>
          <w:instrText xml:space="preserve"> PAGEREF _Toc65072403 \h </w:instrText>
        </w:r>
        <w:r>
          <w:fldChar w:fldCharType="separate"/>
        </w:r>
        <w:r w:rsidR="005420B7">
          <w:t>2</w:t>
        </w:r>
        <w:r>
          <w:fldChar w:fldCharType="end"/>
        </w:r>
      </w:hyperlink>
    </w:p>
    <w:p w14:paraId="0CAA237D" w14:textId="0B742951" w:rsidR="00E2717E" w:rsidRDefault="00E2717E">
      <w:pPr>
        <w:pStyle w:val="TOC5"/>
        <w:rPr>
          <w:rFonts w:asciiTheme="minorHAnsi" w:eastAsiaTheme="minorEastAsia" w:hAnsiTheme="minorHAnsi" w:cstheme="minorBidi"/>
          <w:sz w:val="22"/>
          <w:szCs w:val="22"/>
          <w:lang w:eastAsia="en-AU"/>
        </w:rPr>
      </w:pPr>
      <w:r>
        <w:tab/>
      </w:r>
      <w:hyperlink w:anchor="_Toc65072404" w:history="1">
        <w:r w:rsidRPr="002D3338">
          <w:t>2A</w:t>
        </w:r>
        <w:r>
          <w:rPr>
            <w:rFonts w:asciiTheme="minorHAnsi" w:eastAsiaTheme="minorEastAsia" w:hAnsiTheme="minorHAnsi" w:cstheme="minorBidi"/>
            <w:sz w:val="22"/>
            <w:szCs w:val="22"/>
            <w:lang w:eastAsia="en-AU"/>
          </w:rPr>
          <w:tab/>
        </w:r>
        <w:r w:rsidRPr="002D3338">
          <w:t>Notes</w:t>
        </w:r>
        <w:r>
          <w:tab/>
        </w:r>
        <w:r>
          <w:fldChar w:fldCharType="begin"/>
        </w:r>
        <w:r>
          <w:instrText xml:space="preserve"> PAGEREF _Toc65072404 \h </w:instrText>
        </w:r>
        <w:r>
          <w:fldChar w:fldCharType="separate"/>
        </w:r>
        <w:r w:rsidR="005420B7">
          <w:t>2</w:t>
        </w:r>
        <w:r>
          <w:fldChar w:fldCharType="end"/>
        </w:r>
      </w:hyperlink>
    </w:p>
    <w:p w14:paraId="76202CED" w14:textId="7B249691" w:rsidR="00E2717E" w:rsidRDefault="00E2717E">
      <w:pPr>
        <w:pStyle w:val="TOC5"/>
        <w:rPr>
          <w:rFonts w:asciiTheme="minorHAnsi" w:eastAsiaTheme="minorEastAsia" w:hAnsiTheme="minorHAnsi" w:cstheme="minorBidi"/>
          <w:sz w:val="22"/>
          <w:szCs w:val="22"/>
          <w:lang w:eastAsia="en-AU"/>
        </w:rPr>
      </w:pPr>
      <w:r>
        <w:tab/>
      </w:r>
      <w:hyperlink w:anchor="_Toc65072405" w:history="1">
        <w:r w:rsidRPr="002D3338">
          <w:t>2B</w:t>
        </w:r>
        <w:r>
          <w:rPr>
            <w:rFonts w:asciiTheme="minorHAnsi" w:eastAsiaTheme="minorEastAsia" w:hAnsiTheme="minorHAnsi" w:cstheme="minorBidi"/>
            <w:sz w:val="22"/>
            <w:szCs w:val="22"/>
            <w:lang w:eastAsia="en-AU"/>
          </w:rPr>
          <w:tab/>
        </w:r>
        <w:r w:rsidRPr="002D3338">
          <w:t>Offences against Act—application of Criminal Code etc</w:t>
        </w:r>
        <w:r>
          <w:tab/>
        </w:r>
        <w:r>
          <w:fldChar w:fldCharType="begin"/>
        </w:r>
        <w:r>
          <w:instrText xml:space="preserve"> PAGEREF _Toc65072405 \h </w:instrText>
        </w:r>
        <w:r>
          <w:fldChar w:fldCharType="separate"/>
        </w:r>
        <w:r w:rsidR="005420B7">
          <w:t>3</w:t>
        </w:r>
        <w:r>
          <w:fldChar w:fldCharType="end"/>
        </w:r>
      </w:hyperlink>
    </w:p>
    <w:p w14:paraId="4B687AFB" w14:textId="3CC2E2B0" w:rsidR="00E2717E" w:rsidRDefault="00E2717E">
      <w:pPr>
        <w:pStyle w:val="TOC5"/>
        <w:rPr>
          <w:rFonts w:asciiTheme="minorHAnsi" w:eastAsiaTheme="minorEastAsia" w:hAnsiTheme="minorHAnsi" w:cstheme="minorBidi"/>
          <w:sz w:val="22"/>
          <w:szCs w:val="22"/>
          <w:lang w:eastAsia="en-AU"/>
        </w:rPr>
      </w:pPr>
      <w:r>
        <w:tab/>
      </w:r>
      <w:hyperlink w:anchor="_Toc65072406" w:history="1">
        <w:r w:rsidRPr="002D3338">
          <w:t>3</w:t>
        </w:r>
        <w:r>
          <w:rPr>
            <w:rFonts w:asciiTheme="minorHAnsi" w:eastAsiaTheme="minorEastAsia" w:hAnsiTheme="minorHAnsi" w:cstheme="minorBidi"/>
            <w:sz w:val="22"/>
            <w:szCs w:val="22"/>
            <w:lang w:eastAsia="en-AU"/>
          </w:rPr>
          <w:tab/>
        </w:r>
        <w:r w:rsidRPr="002D3338">
          <w:t>Application of Act</w:t>
        </w:r>
        <w:r>
          <w:tab/>
        </w:r>
        <w:r>
          <w:fldChar w:fldCharType="begin"/>
        </w:r>
        <w:r>
          <w:instrText xml:space="preserve"> PAGEREF _Toc65072406 \h </w:instrText>
        </w:r>
        <w:r>
          <w:fldChar w:fldCharType="separate"/>
        </w:r>
        <w:r w:rsidR="005420B7">
          <w:t>3</w:t>
        </w:r>
        <w:r>
          <w:fldChar w:fldCharType="end"/>
        </w:r>
      </w:hyperlink>
    </w:p>
    <w:p w14:paraId="0242C4D5" w14:textId="7D0BBE7D" w:rsidR="00E2717E" w:rsidRDefault="00E2717E">
      <w:pPr>
        <w:pStyle w:val="TOC2"/>
        <w:rPr>
          <w:rFonts w:asciiTheme="minorHAnsi" w:eastAsiaTheme="minorEastAsia" w:hAnsiTheme="minorHAnsi" w:cstheme="minorBidi"/>
          <w:b w:val="0"/>
          <w:sz w:val="22"/>
          <w:szCs w:val="22"/>
          <w:lang w:eastAsia="en-AU"/>
        </w:rPr>
      </w:pPr>
      <w:hyperlink w:anchor="_Toc65072407" w:history="1">
        <w:r w:rsidRPr="002D3338">
          <w:t>Part 2</w:t>
        </w:r>
        <w:r>
          <w:rPr>
            <w:rFonts w:asciiTheme="minorHAnsi" w:eastAsiaTheme="minorEastAsia" w:hAnsiTheme="minorHAnsi" w:cstheme="minorBidi"/>
            <w:b w:val="0"/>
            <w:sz w:val="22"/>
            <w:szCs w:val="22"/>
            <w:lang w:eastAsia="en-AU"/>
          </w:rPr>
          <w:tab/>
        </w:r>
        <w:r w:rsidRPr="002D3338">
          <w:t>Uncollected goods</w:t>
        </w:r>
        <w:r w:rsidRPr="00E2717E">
          <w:rPr>
            <w:vanish/>
          </w:rPr>
          <w:tab/>
        </w:r>
        <w:r w:rsidRPr="00E2717E">
          <w:rPr>
            <w:vanish/>
          </w:rPr>
          <w:fldChar w:fldCharType="begin"/>
        </w:r>
        <w:r w:rsidRPr="00E2717E">
          <w:rPr>
            <w:vanish/>
          </w:rPr>
          <w:instrText xml:space="preserve"> PAGEREF _Toc65072407 \h </w:instrText>
        </w:r>
        <w:r w:rsidRPr="00E2717E">
          <w:rPr>
            <w:vanish/>
          </w:rPr>
        </w:r>
        <w:r w:rsidRPr="00E2717E">
          <w:rPr>
            <w:vanish/>
          </w:rPr>
          <w:fldChar w:fldCharType="separate"/>
        </w:r>
        <w:r w:rsidR="005420B7">
          <w:rPr>
            <w:vanish/>
          </w:rPr>
          <w:t>4</w:t>
        </w:r>
        <w:r w:rsidRPr="00E2717E">
          <w:rPr>
            <w:vanish/>
          </w:rPr>
          <w:fldChar w:fldCharType="end"/>
        </w:r>
      </w:hyperlink>
    </w:p>
    <w:p w14:paraId="5685C418" w14:textId="481F0805" w:rsidR="00E2717E" w:rsidRDefault="00E2717E">
      <w:pPr>
        <w:pStyle w:val="TOC3"/>
        <w:rPr>
          <w:rFonts w:asciiTheme="minorHAnsi" w:eastAsiaTheme="minorEastAsia" w:hAnsiTheme="minorHAnsi" w:cstheme="minorBidi"/>
          <w:b w:val="0"/>
          <w:sz w:val="22"/>
          <w:szCs w:val="22"/>
          <w:lang w:eastAsia="en-AU"/>
        </w:rPr>
      </w:pPr>
      <w:hyperlink w:anchor="_Toc65072408" w:history="1">
        <w:r w:rsidRPr="002D3338">
          <w:t>Division 2.1</w:t>
        </w:r>
        <w:r>
          <w:rPr>
            <w:rFonts w:asciiTheme="minorHAnsi" w:eastAsiaTheme="minorEastAsia" w:hAnsiTheme="minorHAnsi" w:cstheme="minorBidi"/>
            <w:b w:val="0"/>
            <w:sz w:val="22"/>
            <w:szCs w:val="22"/>
            <w:lang w:eastAsia="en-AU"/>
          </w:rPr>
          <w:tab/>
        </w:r>
        <w:r w:rsidRPr="002D3338">
          <w:t>Meaning of uncollected goods</w:t>
        </w:r>
        <w:r w:rsidRPr="00E2717E">
          <w:rPr>
            <w:vanish/>
          </w:rPr>
          <w:tab/>
        </w:r>
        <w:r w:rsidRPr="00E2717E">
          <w:rPr>
            <w:vanish/>
          </w:rPr>
          <w:fldChar w:fldCharType="begin"/>
        </w:r>
        <w:r w:rsidRPr="00E2717E">
          <w:rPr>
            <w:vanish/>
          </w:rPr>
          <w:instrText xml:space="preserve"> PAGEREF _Toc65072408 \h </w:instrText>
        </w:r>
        <w:r w:rsidRPr="00E2717E">
          <w:rPr>
            <w:vanish/>
          </w:rPr>
        </w:r>
        <w:r w:rsidRPr="00E2717E">
          <w:rPr>
            <w:vanish/>
          </w:rPr>
          <w:fldChar w:fldCharType="separate"/>
        </w:r>
        <w:r w:rsidR="005420B7">
          <w:rPr>
            <w:vanish/>
          </w:rPr>
          <w:t>4</w:t>
        </w:r>
        <w:r w:rsidRPr="00E2717E">
          <w:rPr>
            <w:vanish/>
          </w:rPr>
          <w:fldChar w:fldCharType="end"/>
        </w:r>
      </w:hyperlink>
    </w:p>
    <w:p w14:paraId="64C0A6B5" w14:textId="74400524" w:rsidR="00E2717E" w:rsidRDefault="00E2717E">
      <w:pPr>
        <w:pStyle w:val="TOC5"/>
        <w:rPr>
          <w:rFonts w:asciiTheme="minorHAnsi" w:eastAsiaTheme="minorEastAsia" w:hAnsiTheme="minorHAnsi" w:cstheme="minorBidi"/>
          <w:sz w:val="22"/>
          <w:szCs w:val="22"/>
          <w:lang w:eastAsia="en-AU"/>
        </w:rPr>
      </w:pPr>
      <w:r>
        <w:tab/>
      </w:r>
      <w:hyperlink w:anchor="_Toc65072409" w:history="1">
        <w:r w:rsidRPr="002D3338">
          <w:t>5</w:t>
        </w:r>
        <w:r>
          <w:rPr>
            <w:rFonts w:asciiTheme="minorHAnsi" w:eastAsiaTheme="minorEastAsia" w:hAnsiTheme="minorHAnsi" w:cstheme="minorBidi"/>
            <w:sz w:val="22"/>
            <w:szCs w:val="22"/>
            <w:lang w:eastAsia="en-AU"/>
          </w:rPr>
          <w:tab/>
        </w:r>
        <w:r w:rsidRPr="002D3338">
          <w:t>Goods deemed uncollected</w:t>
        </w:r>
        <w:r>
          <w:tab/>
        </w:r>
        <w:r>
          <w:fldChar w:fldCharType="begin"/>
        </w:r>
        <w:r>
          <w:instrText xml:space="preserve"> PAGEREF _Toc65072409 \h </w:instrText>
        </w:r>
        <w:r>
          <w:fldChar w:fldCharType="separate"/>
        </w:r>
        <w:r w:rsidR="005420B7">
          <w:t>4</w:t>
        </w:r>
        <w:r>
          <w:fldChar w:fldCharType="end"/>
        </w:r>
      </w:hyperlink>
    </w:p>
    <w:p w14:paraId="4DC8645D" w14:textId="6FBF2514" w:rsidR="00E2717E" w:rsidRDefault="00E2717E">
      <w:pPr>
        <w:pStyle w:val="TOC3"/>
        <w:rPr>
          <w:rFonts w:asciiTheme="minorHAnsi" w:eastAsiaTheme="minorEastAsia" w:hAnsiTheme="minorHAnsi" w:cstheme="minorBidi"/>
          <w:b w:val="0"/>
          <w:sz w:val="22"/>
          <w:szCs w:val="22"/>
          <w:lang w:eastAsia="en-AU"/>
        </w:rPr>
      </w:pPr>
      <w:hyperlink w:anchor="_Toc65072410" w:history="1">
        <w:r w:rsidRPr="002D3338">
          <w:t>Division 2.2</w:t>
        </w:r>
        <w:r>
          <w:rPr>
            <w:rFonts w:asciiTheme="minorHAnsi" w:eastAsiaTheme="minorEastAsia" w:hAnsiTheme="minorHAnsi" w:cstheme="minorBidi"/>
            <w:b w:val="0"/>
            <w:sz w:val="22"/>
            <w:szCs w:val="22"/>
            <w:lang w:eastAsia="en-AU"/>
          </w:rPr>
          <w:tab/>
        </w:r>
        <w:r w:rsidRPr="002D3338">
          <w:t>Goods not collected when requested</w:t>
        </w:r>
        <w:r w:rsidRPr="00E2717E">
          <w:rPr>
            <w:vanish/>
          </w:rPr>
          <w:tab/>
        </w:r>
        <w:r w:rsidRPr="00E2717E">
          <w:rPr>
            <w:vanish/>
          </w:rPr>
          <w:fldChar w:fldCharType="begin"/>
        </w:r>
        <w:r w:rsidRPr="00E2717E">
          <w:rPr>
            <w:vanish/>
          </w:rPr>
          <w:instrText xml:space="preserve"> PAGEREF _Toc65072410 \h </w:instrText>
        </w:r>
        <w:r w:rsidRPr="00E2717E">
          <w:rPr>
            <w:vanish/>
          </w:rPr>
        </w:r>
        <w:r w:rsidRPr="00E2717E">
          <w:rPr>
            <w:vanish/>
          </w:rPr>
          <w:fldChar w:fldCharType="separate"/>
        </w:r>
        <w:r w:rsidR="005420B7">
          <w:rPr>
            <w:vanish/>
          </w:rPr>
          <w:t>5</w:t>
        </w:r>
        <w:r w:rsidRPr="00E2717E">
          <w:rPr>
            <w:vanish/>
          </w:rPr>
          <w:fldChar w:fldCharType="end"/>
        </w:r>
      </w:hyperlink>
    </w:p>
    <w:p w14:paraId="1BBF323B" w14:textId="42594984" w:rsidR="00E2717E" w:rsidRDefault="00E2717E">
      <w:pPr>
        <w:pStyle w:val="TOC5"/>
        <w:rPr>
          <w:rFonts w:asciiTheme="minorHAnsi" w:eastAsiaTheme="minorEastAsia" w:hAnsiTheme="minorHAnsi" w:cstheme="minorBidi"/>
          <w:sz w:val="22"/>
          <w:szCs w:val="22"/>
          <w:lang w:eastAsia="en-AU"/>
        </w:rPr>
      </w:pPr>
      <w:r>
        <w:tab/>
      </w:r>
      <w:hyperlink w:anchor="_Toc65072411" w:history="1">
        <w:r w:rsidRPr="002D3338">
          <w:t>6</w:t>
        </w:r>
        <w:r>
          <w:rPr>
            <w:rFonts w:asciiTheme="minorHAnsi" w:eastAsiaTheme="minorEastAsia" w:hAnsiTheme="minorHAnsi" w:cstheme="minorBidi"/>
            <w:sz w:val="22"/>
            <w:szCs w:val="22"/>
            <w:lang w:eastAsia="en-AU"/>
          </w:rPr>
          <w:tab/>
        </w:r>
        <w:r w:rsidRPr="002D3338">
          <w:t>Application of div 2.2</w:t>
        </w:r>
        <w:r>
          <w:tab/>
        </w:r>
        <w:r>
          <w:fldChar w:fldCharType="begin"/>
        </w:r>
        <w:r>
          <w:instrText xml:space="preserve"> PAGEREF _Toc65072411 \h </w:instrText>
        </w:r>
        <w:r>
          <w:fldChar w:fldCharType="separate"/>
        </w:r>
        <w:r w:rsidR="005420B7">
          <w:t>5</w:t>
        </w:r>
        <w:r>
          <w:fldChar w:fldCharType="end"/>
        </w:r>
      </w:hyperlink>
    </w:p>
    <w:p w14:paraId="10F6D13C" w14:textId="47D12C95" w:rsidR="00E2717E" w:rsidRDefault="00E2717E">
      <w:pPr>
        <w:pStyle w:val="TOC5"/>
        <w:rPr>
          <w:rFonts w:asciiTheme="minorHAnsi" w:eastAsiaTheme="minorEastAsia" w:hAnsiTheme="minorHAnsi" w:cstheme="minorBidi"/>
          <w:sz w:val="22"/>
          <w:szCs w:val="22"/>
          <w:lang w:eastAsia="en-AU"/>
        </w:rPr>
      </w:pPr>
      <w:r>
        <w:tab/>
      </w:r>
      <w:hyperlink w:anchor="_Toc65072412" w:history="1">
        <w:r w:rsidRPr="002D3338">
          <w:t>7</w:t>
        </w:r>
        <w:r>
          <w:rPr>
            <w:rFonts w:asciiTheme="minorHAnsi" w:eastAsiaTheme="minorEastAsia" w:hAnsiTheme="minorHAnsi" w:cstheme="minorBidi"/>
            <w:sz w:val="22"/>
            <w:szCs w:val="22"/>
            <w:lang w:eastAsia="en-AU"/>
          </w:rPr>
          <w:tab/>
        </w:r>
        <w:r w:rsidRPr="002D3338">
          <w:t>Request to collect goods</w:t>
        </w:r>
        <w:r>
          <w:tab/>
        </w:r>
        <w:r>
          <w:fldChar w:fldCharType="begin"/>
        </w:r>
        <w:r>
          <w:instrText xml:space="preserve"> PAGEREF _Toc65072412 \h </w:instrText>
        </w:r>
        <w:r>
          <w:fldChar w:fldCharType="separate"/>
        </w:r>
        <w:r w:rsidR="005420B7">
          <w:t>5</w:t>
        </w:r>
        <w:r>
          <w:fldChar w:fldCharType="end"/>
        </w:r>
      </w:hyperlink>
    </w:p>
    <w:p w14:paraId="67C5AF6E" w14:textId="541FA39C" w:rsidR="00E2717E" w:rsidRDefault="00E2717E">
      <w:pPr>
        <w:pStyle w:val="TOC5"/>
        <w:rPr>
          <w:rFonts w:asciiTheme="minorHAnsi" w:eastAsiaTheme="minorEastAsia" w:hAnsiTheme="minorHAnsi" w:cstheme="minorBidi"/>
          <w:sz w:val="22"/>
          <w:szCs w:val="22"/>
          <w:lang w:eastAsia="en-AU"/>
        </w:rPr>
      </w:pPr>
      <w:r>
        <w:tab/>
      </w:r>
      <w:hyperlink w:anchor="_Toc65072413" w:history="1">
        <w:r w:rsidRPr="002D3338">
          <w:t>8</w:t>
        </w:r>
        <w:r>
          <w:rPr>
            <w:rFonts w:asciiTheme="minorHAnsi" w:eastAsiaTheme="minorEastAsia" w:hAnsiTheme="minorHAnsi" w:cstheme="minorBidi"/>
            <w:sz w:val="22"/>
            <w:szCs w:val="22"/>
            <w:lang w:eastAsia="en-AU"/>
          </w:rPr>
          <w:tab/>
        </w:r>
        <w:r w:rsidRPr="002D3338">
          <w:t>Uncollected goods—goods not collected when requested</w:t>
        </w:r>
        <w:r>
          <w:tab/>
        </w:r>
        <w:r>
          <w:fldChar w:fldCharType="begin"/>
        </w:r>
        <w:r>
          <w:instrText xml:space="preserve"> PAGEREF _Toc65072413 \h </w:instrText>
        </w:r>
        <w:r>
          <w:fldChar w:fldCharType="separate"/>
        </w:r>
        <w:r w:rsidR="005420B7">
          <w:t>6</w:t>
        </w:r>
        <w:r>
          <w:fldChar w:fldCharType="end"/>
        </w:r>
      </w:hyperlink>
    </w:p>
    <w:p w14:paraId="25E7F77D" w14:textId="5F18E8FB" w:rsidR="00E2717E" w:rsidRDefault="00E2717E">
      <w:pPr>
        <w:pStyle w:val="TOC3"/>
        <w:rPr>
          <w:rFonts w:asciiTheme="minorHAnsi" w:eastAsiaTheme="minorEastAsia" w:hAnsiTheme="minorHAnsi" w:cstheme="minorBidi"/>
          <w:b w:val="0"/>
          <w:sz w:val="22"/>
          <w:szCs w:val="22"/>
          <w:lang w:eastAsia="en-AU"/>
        </w:rPr>
      </w:pPr>
      <w:hyperlink w:anchor="_Toc65072414" w:history="1">
        <w:r w:rsidRPr="002D3338">
          <w:t>Division 2.3</w:t>
        </w:r>
        <w:r>
          <w:rPr>
            <w:rFonts w:asciiTheme="minorHAnsi" w:eastAsiaTheme="minorEastAsia" w:hAnsiTheme="minorHAnsi" w:cstheme="minorBidi"/>
            <w:b w:val="0"/>
            <w:sz w:val="22"/>
            <w:szCs w:val="22"/>
            <w:lang w:eastAsia="en-AU"/>
          </w:rPr>
          <w:tab/>
        </w:r>
        <w:r w:rsidRPr="002D3338">
          <w:t>Goods found at pool facilities</w:t>
        </w:r>
        <w:r w:rsidRPr="00E2717E">
          <w:rPr>
            <w:vanish/>
          </w:rPr>
          <w:tab/>
        </w:r>
        <w:r w:rsidRPr="00E2717E">
          <w:rPr>
            <w:vanish/>
          </w:rPr>
          <w:fldChar w:fldCharType="begin"/>
        </w:r>
        <w:r w:rsidRPr="00E2717E">
          <w:rPr>
            <w:vanish/>
          </w:rPr>
          <w:instrText xml:space="preserve"> PAGEREF _Toc65072414 \h </w:instrText>
        </w:r>
        <w:r w:rsidRPr="00E2717E">
          <w:rPr>
            <w:vanish/>
          </w:rPr>
        </w:r>
        <w:r w:rsidRPr="00E2717E">
          <w:rPr>
            <w:vanish/>
          </w:rPr>
          <w:fldChar w:fldCharType="separate"/>
        </w:r>
        <w:r w:rsidR="005420B7">
          <w:rPr>
            <w:vanish/>
          </w:rPr>
          <w:t>7</w:t>
        </w:r>
        <w:r w:rsidRPr="00E2717E">
          <w:rPr>
            <w:vanish/>
          </w:rPr>
          <w:fldChar w:fldCharType="end"/>
        </w:r>
      </w:hyperlink>
    </w:p>
    <w:p w14:paraId="4F0E38CC" w14:textId="23A32FA9" w:rsidR="00E2717E" w:rsidRDefault="00E2717E">
      <w:pPr>
        <w:pStyle w:val="TOC5"/>
        <w:rPr>
          <w:rFonts w:asciiTheme="minorHAnsi" w:eastAsiaTheme="minorEastAsia" w:hAnsiTheme="minorHAnsi" w:cstheme="minorBidi"/>
          <w:sz w:val="22"/>
          <w:szCs w:val="22"/>
          <w:lang w:eastAsia="en-AU"/>
        </w:rPr>
      </w:pPr>
      <w:r>
        <w:tab/>
      </w:r>
      <w:hyperlink w:anchor="_Toc65072415" w:history="1">
        <w:r w:rsidRPr="002D3338">
          <w:t>9</w:t>
        </w:r>
        <w:r>
          <w:rPr>
            <w:rFonts w:asciiTheme="minorHAnsi" w:eastAsiaTheme="minorEastAsia" w:hAnsiTheme="minorHAnsi" w:cstheme="minorBidi"/>
            <w:sz w:val="22"/>
            <w:szCs w:val="22"/>
            <w:lang w:eastAsia="en-AU"/>
          </w:rPr>
          <w:tab/>
        </w:r>
        <w:r w:rsidRPr="002D3338">
          <w:t>Goods lost or abandoned at pool facilities</w:t>
        </w:r>
        <w:r>
          <w:tab/>
        </w:r>
        <w:r>
          <w:fldChar w:fldCharType="begin"/>
        </w:r>
        <w:r>
          <w:instrText xml:space="preserve"> PAGEREF _Toc65072415 \h </w:instrText>
        </w:r>
        <w:r>
          <w:fldChar w:fldCharType="separate"/>
        </w:r>
        <w:r w:rsidR="005420B7">
          <w:t>7</w:t>
        </w:r>
        <w:r>
          <w:fldChar w:fldCharType="end"/>
        </w:r>
      </w:hyperlink>
    </w:p>
    <w:p w14:paraId="6FA5C166" w14:textId="23564A72" w:rsidR="00E2717E" w:rsidRDefault="00E2717E">
      <w:pPr>
        <w:pStyle w:val="TOC5"/>
        <w:rPr>
          <w:rFonts w:asciiTheme="minorHAnsi" w:eastAsiaTheme="minorEastAsia" w:hAnsiTheme="minorHAnsi" w:cstheme="minorBidi"/>
          <w:sz w:val="22"/>
          <w:szCs w:val="22"/>
          <w:lang w:eastAsia="en-AU"/>
        </w:rPr>
      </w:pPr>
      <w:r>
        <w:tab/>
      </w:r>
      <w:hyperlink w:anchor="_Toc65072416" w:history="1">
        <w:r w:rsidRPr="002D3338">
          <w:t>10</w:t>
        </w:r>
        <w:r>
          <w:rPr>
            <w:rFonts w:asciiTheme="minorHAnsi" w:eastAsiaTheme="minorEastAsia" w:hAnsiTheme="minorHAnsi" w:cstheme="minorBidi"/>
            <w:sz w:val="22"/>
            <w:szCs w:val="22"/>
            <w:lang w:eastAsia="en-AU"/>
          </w:rPr>
          <w:tab/>
        </w:r>
        <w:r w:rsidRPr="002D3338">
          <w:t>Lost property register</w:t>
        </w:r>
        <w:r>
          <w:tab/>
        </w:r>
        <w:r>
          <w:fldChar w:fldCharType="begin"/>
        </w:r>
        <w:r>
          <w:instrText xml:space="preserve"> PAGEREF _Toc65072416 \h </w:instrText>
        </w:r>
        <w:r>
          <w:fldChar w:fldCharType="separate"/>
        </w:r>
        <w:r w:rsidR="005420B7">
          <w:t>7</w:t>
        </w:r>
        <w:r>
          <w:fldChar w:fldCharType="end"/>
        </w:r>
      </w:hyperlink>
    </w:p>
    <w:p w14:paraId="44F95759" w14:textId="09EA8050" w:rsidR="00E2717E" w:rsidRDefault="00E2717E">
      <w:pPr>
        <w:pStyle w:val="TOC5"/>
        <w:rPr>
          <w:rFonts w:asciiTheme="minorHAnsi" w:eastAsiaTheme="minorEastAsia" w:hAnsiTheme="minorHAnsi" w:cstheme="minorBidi"/>
          <w:sz w:val="22"/>
          <w:szCs w:val="22"/>
          <w:lang w:eastAsia="en-AU"/>
        </w:rPr>
      </w:pPr>
      <w:r>
        <w:tab/>
      </w:r>
      <w:hyperlink w:anchor="_Toc65072417" w:history="1">
        <w:r w:rsidRPr="002D3338">
          <w:t>11</w:t>
        </w:r>
        <w:r>
          <w:rPr>
            <w:rFonts w:asciiTheme="minorHAnsi" w:eastAsiaTheme="minorEastAsia" w:hAnsiTheme="minorHAnsi" w:cstheme="minorBidi"/>
            <w:sz w:val="22"/>
            <w:szCs w:val="22"/>
            <w:lang w:eastAsia="en-AU"/>
          </w:rPr>
          <w:tab/>
        </w:r>
        <w:r w:rsidRPr="002D3338">
          <w:t>Claims for lost property</w:t>
        </w:r>
        <w:r>
          <w:tab/>
        </w:r>
        <w:r>
          <w:fldChar w:fldCharType="begin"/>
        </w:r>
        <w:r>
          <w:instrText xml:space="preserve"> PAGEREF _Toc65072417 \h </w:instrText>
        </w:r>
        <w:r>
          <w:fldChar w:fldCharType="separate"/>
        </w:r>
        <w:r w:rsidR="005420B7">
          <w:t>7</w:t>
        </w:r>
        <w:r>
          <w:fldChar w:fldCharType="end"/>
        </w:r>
      </w:hyperlink>
    </w:p>
    <w:p w14:paraId="2C98BD63" w14:textId="09AC4F38" w:rsidR="00E2717E" w:rsidRDefault="00E2717E">
      <w:pPr>
        <w:pStyle w:val="TOC5"/>
        <w:rPr>
          <w:rFonts w:asciiTheme="minorHAnsi" w:eastAsiaTheme="minorEastAsia" w:hAnsiTheme="minorHAnsi" w:cstheme="minorBidi"/>
          <w:sz w:val="22"/>
          <w:szCs w:val="22"/>
          <w:lang w:eastAsia="en-AU"/>
        </w:rPr>
      </w:pPr>
      <w:r>
        <w:tab/>
      </w:r>
      <w:hyperlink w:anchor="_Toc65072418" w:history="1">
        <w:r w:rsidRPr="002D3338">
          <w:t>12</w:t>
        </w:r>
        <w:r>
          <w:rPr>
            <w:rFonts w:asciiTheme="minorHAnsi" w:eastAsiaTheme="minorEastAsia" w:hAnsiTheme="minorHAnsi" w:cstheme="minorBidi"/>
            <w:sz w:val="22"/>
            <w:szCs w:val="22"/>
            <w:lang w:eastAsia="en-AU"/>
          </w:rPr>
          <w:tab/>
        </w:r>
        <w:r w:rsidRPr="002D3338">
          <w:t>Uncollected goods––pool facilities</w:t>
        </w:r>
        <w:r>
          <w:tab/>
        </w:r>
        <w:r>
          <w:fldChar w:fldCharType="begin"/>
        </w:r>
        <w:r>
          <w:instrText xml:space="preserve"> PAGEREF _Toc65072418 \h </w:instrText>
        </w:r>
        <w:r>
          <w:fldChar w:fldCharType="separate"/>
        </w:r>
        <w:r w:rsidR="005420B7">
          <w:t>8</w:t>
        </w:r>
        <w:r>
          <w:fldChar w:fldCharType="end"/>
        </w:r>
      </w:hyperlink>
    </w:p>
    <w:p w14:paraId="7AA64073" w14:textId="5263F164" w:rsidR="00E2717E" w:rsidRDefault="00E2717E">
      <w:pPr>
        <w:pStyle w:val="TOC3"/>
        <w:rPr>
          <w:rFonts w:asciiTheme="minorHAnsi" w:eastAsiaTheme="minorEastAsia" w:hAnsiTheme="minorHAnsi" w:cstheme="minorBidi"/>
          <w:b w:val="0"/>
          <w:sz w:val="22"/>
          <w:szCs w:val="22"/>
          <w:lang w:eastAsia="en-AU"/>
        </w:rPr>
      </w:pPr>
      <w:hyperlink w:anchor="_Toc65072419" w:history="1">
        <w:r w:rsidRPr="002D3338">
          <w:t>Division 2.4</w:t>
        </w:r>
        <w:r>
          <w:rPr>
            <w:rFonts w:asciiTheme="minorHAnsi" w:eastAsiaTheme="minorEastAsia" w:hAnsiTheme="minorHAnsi" w:cstheme="minorBidi"/>
            <w:b w:val="0"/>
            <w:sz w:val="22"/>
            <w:szCs w:val="22"/>
            <w:lang w:eastAsia="en-AU"/>
          </w:rPr>
          <w:tab/>
        </w:r>
        <w:r w:rsidRPr="002D3338">
          <w:t>Goods found on public or unleased land</w:t>
        </w:r>
        <w:r w:rsidRPr="00E2717E">
          <w:rPr>
            <w:vanish/>
          </w:rPr>
          <w:tab/>
        </w:r>
        <w:r w:rsidRPr="00E2717E">
          <w:rPr>
            <w:vanish/>
          </w:rPr>
          <w:fldChar w:fldCharType="begin"/>
        </w:r>
        <w:r w:rsidRPr="00E2717E">
          <w:rPr>
            <w:vanish/>
          </w:rPr>
          <w:instrText xml:space="preserve"> PAGEREF _Toc65072419 \h </w:instrText>
        </w:r>
        <w:r w:rsidRPr="00E2717E">
          <w:rPr>
            <w:vanish/>
          </w:rPr>
        </w:r>
        <w:r w:rsidRPr="00E2717E">
          <w:rPr>
            <w:vanish/>
          </w:rPr>
          <w:fldChar w:fldCharType="separate"/>
        </w:r>
        <w:r w:rsidR="005420B7">
          <w:rPr>
            <w:vanish/>
          </w:rPr>
          <w:t>8</w:t>
        </w:r>
        <w:r w:rsidRPr="00E2717E">
          <w:rPr>
            <w:vanish/>
          </w:rPr>
          <w:fldChar w:fldCharType="end"/>
        </w:r>
      </w:hyperlink>
    </w:p>
    <w:p w14:paraId="5703728A" w14:textId="6139192F" w:rsidR="00E2717E" w:rsidRDefault="00E2717E">
      <w:pPr>
        <w:pStyle w:val="TOC5"/>
        <w:rPr>
          <w:rFonts w:asciiTheme="minorHAnsi" w:eastAsiaTheme="minorEastAsia" w:hAnsiTheme="minorHAnsi" w:cstheme="minorBidi"/>
          <w:sz w:val="22"/>
          <w:szCs w:val="22"/>
          <w:lang w:eastAsia="en-AU"/>
        </w:rPr>
      </w:pPr>
      <w:r>
        <w:tab/>
      </w:r>
      <w:hyperlink w:anchor="_Toc65072420" w:history="1">
        <w:r w:rsidRPr="002D3338">
          <w:t>13</w:t>
        </w:r>
        <w:r>
          <w:rPr>
            <w:rFonts w:asciiTheme="minorHAnsi" w:eastAsiaTheme="minorEastAsia" w:hAnsiTheme="minorHAnsi" w:cstheme="minorBidi"/>
            <w:sz w:val="22"/>
            <w:szCs w:val="22"/>
            <w:lang w:eastAsia="en-AU"/>
          </w:rPr>
          <w:tab/>
        </w:r>
        <w:r w:rsidRPr="002D3338">
          <w:t>Application of div 2.4</w:t>
        </w:r>
        <w:r>
          <w:tab/>
        </w:r>
        <w:r>
          <w:fldChar w:fldCharType="begin"/>
        </w:r>
        <w:r>
          <w:instrText xml:space="preserve"> PAGEREF _Toc65072420 \h </w:instrText>
        </w:r>
        <w:r>
          <w:fldChar w:fldCharType="separate"/>
        </w:r>
        <w:r w:rsidR="005420B7">
          <w:t>8</w:t>
        </w:r>
        <w:r>
          <w:fldChar w:fldCharType="end"/>
        </w:r>
      </w:hyperlink>
    </w:p>
    <w:p w14:paraId="3A4DEE3A" w14:textId="0C59F75A" w:rsidR="00E2717E" w:rsidRDefault="00E2717E">
      <w:pPr>
        <w:pStyle w:val="TOC5"/>
        <w:rPr>
          <w:rFonts w:asciiTheme="minorHAnsi" w:eastAsiaTheme="minorEastAsia" w:hAnsiTheme="minorHAnsi" w:cstheme="minorBidi"/>
          <w:sz w:val="22"/>
          <w:szCs w:val="22"/>
          <w:lang w:eastAsia="en-AU"/>
        </w:rPr>
      </w:pPr>
      <w:r>
        <w:tab/>
      </w:r>
      <w:hyperlink w:anchor="_Toc65072421" w:history="1">
        <w:r w:rsidRPr="002D3338">
          <w:t>14</w:t>
        </w:r>
        <w:r>
          <w:rPr>
            <w:rFonts w:asciiTheme="minorHAnsi" w:eastAsiaTheme="minorEastAsia" w:hAnsiTheme="minorHAnsi" w:cstheme="minorBidi"/>
            <w:sz w:val="22"/>
            <w:szCs w:val="22"/>
            <w:lang w:eastAsia="en-AU"/>
          </w:rPr>
          <w:tab/>
        </w:r>
        <w:r w:rsidRPr="002D3338">
          <w:t>Goods lost or abandoned on public or unleased land</w:t>
        </w:r>
        <w:r>
          <w:tab/>
        </w:r>
        <w:r>
          <w:fldChar w:fldCharType="begin"/>
        </w:r>
        <w:r>
          <w:instrText xml:space="preserve"> PAGEREF _Toc65072421 \h </w:instrText>
        </w:r>
        <w:r>
          <w:fldChar w:fldCharType="separate"/>
        </w:r>
        <w:r w:rsidR="005420B7">
          <w:t>8</w:t>
        </w:r>
        <w:r>
          <w:fldChar w:fldCharType="end"/>
        </w:r>
      </w:hyperlink>
    </w:p>
    <w:p w14:paraId="5AB8F598" w14:textId="3E783FDD" w:rsidR="00E2717E" w:rsidRDefault="00E2717E">
      <w:pPr>
        <w:pStyle w:val="TOC5"/>
        <w:rPr>
          <w:rFonts w:asciiTheme="minorHAnsi" w:eastAsiaTheme="minorEastAsia" w:hAnsiTheme="minorHAnsi" w:cstheme="minorBidi"/>
          <w:sz w:val="22"/>
          <w:szCs w:val="22"/>
          <w:lang w:eastAsia="en-AU"/>
        </w:rPr>
      </w:pPr>
      <w:r>
        <w:tab/>
      </w:r>
      <w:hyperlink w:anchor="_Toc65072422" w:history="1">
        <w:r w:rsidRPr="002D3338">
          <w:t>15</w:t>
        </w:r>
        <w:r>
          <w:rPr>
            <w:rFonts w:asciiTheme="minorHAnsi" w:eastAsiaTheme="minorEastAsia" w:hAnsiTheme="minorHAnsi" w:cstheme="minorBidi"/>
            <w:sz w:val="22"/>
            <w:szCs w:val="22"/>
            <w:lang w:eastAsia="en-AU"/>
          </w:rPr>
          <w:tab/>
        </w:r>
        <w:r w:rsidRPr="002D3338">
          <w:t>Uncollected goods—public or unleased land</w:t>
        </w:r>
        <w:r>
          <w:tab/>
        </w:r>
        <w:r>
          <w:fldChar w:fldCharType="begin"/>
        </w:r>
        <w:r>
          <w:instrText xml:space="preserve"> PAGEREF _Toc65072422 \h </w:instrText>
        </w:r>
        <w:r>
          <w:fldChar w:fldCharType="separate"/>
        </w:r>
        <w:r w:rsidR="005420B7">
          <w:t>10</w:t>
        </w:r>
        <w:r>
          <w:fldChar w:fldCharType="end"/>
        </w:r>
      </w:hyperlink>
    </w:p>
    <w:p w14:paraId="04B2AFD9" w14:textId="1FB540FE" w:rsidR="00E2717E" w:rsidRDefault="00E2717E">
      <w:pPr>
        <w:pStyle w:val="TOC5"/>
        <w:rPr>
          <w:rFonts w:asciiTheme="minorHAnsi" w:eastAsiaTheme="minorEastAsia" w:hAnsiTheme="minorHAnsi" w:cstheme="minorBidi"/>
          <w:sz w:val="22"/>
          <w:szCs w:val="22"/>
          <w:lang w:eastAsia="en-AU"/>
        </w:rPr>
      </w:pPr>
      <w:r>
        <w:tab/>
      </w:r>
      <w:hyperlink w:anchor="_Toc65072423" w:history="1">
        <w:r w:rsidRPr="002D3338">
          <w:t>16</w:t>
        </w:r>
        <w:r>
          <w:rPr>
            <w:rFonts w:asciiTheme="minorHAnsi" w:eastAsiaTheme="minorEastAsia" w:hAnsiTheme="minorHAnsi" w:cstheme="minorBidi"/>
            <w:sz w:val="22"/>
            <w:szCs w:val="22"/>
            <w:lang w:eastAsia="en-AU"/>
          </w:rPr>
          <w:tab/>
        </w:r>
        <w:r w:rsidRPr="002D3338">
          <w:t>Authorised officers</w:t>
        </w:r>
        <w:r>
          <w:tab/>
        </w:r>
        <w:r>
          <w:fldChar w:fldCharType="begin"/>
        </w:r>
        <w:r>
          <w:instrText xml:space="preserve"> PAGEREF _Toc65072423 \h </w:instrText>
        </w:r>
        <w:r>
          <w:fldChar w:fldCharType="separate"/>
        </w:r>
        <w:r w:rsidR="005420B7">
          <w:t>10</w:t>
        </w:r>
        <w:r>
          <w:fldChar w:fldCharType="end"/>
        </w:r>
      </w:hyperlink>
    </w:p>
    <w:p w14:paraId="5610D353" w14:textId="7C1E62C7" w:rsidR="00E2717E" w:rsidRDefault="00E2717E">
      <w:pPr>
        <w:pStyle w:val="TOC5"/>
        <w:rPr>
          <w:rFonts w:asciiTheme="minorHAnsi" w:eastAsiaTheme="minorEastAsia" w:hAnsiTheme="minorHAnsi" w:cstheme="minorBidi"/>
          <w:sz w:val="22"/>
          <w:szCs w:val="22"/>
          <w:lang w:eastAsia="en-AU"/>
        </w:rPr>
      </w:pPr>
      <w:r>
        <w:tab/>
      </w:r>
      <w:hyperlink w:anchor="_Toc65072424" w:history="1">
        <w:r w:rsidRPr="002D3338">
          <w:t>16A</w:t>
        </w:r>
        <w:r>
          <w:rPr>
            <w:rFonts w:asciiTheme="minorHAnsi" w:eastAsiaTheme="minorEastAsia" w:hAnsiTheme="minorHAnsi" w:cstheme="minorBidi"/>
            <w:sz w:val="22"/>
            <w:szCs w:val="22"/>
            <w:lang w:eastAsia="en-AU"/>
          </w:rPr>
          <w:tab/>
        </w:r>
        <w:r w:rsidRPr="002D3338">
          <w:t>Identity cards</w:t>
        </w:r>
        <w:r>
          <w:tab/>
        </w:r>
        <w:r>
          <w:fldChar w:fldCharType="begin"/>
        </w:r>
        <w:r>
          <w:instrText xml:space="preserve"> PAGEREF _Toc65072424 \h </w:instrText>
        </w:r>
        <w:r>
          <w:fldChar w:fldCharType="separate"/>
        </w:r>
        <w:r w:rsidR="005420B7">
          <w:t>10</w:t>
        </w:r>
        <w:r>
          <w:fldChar w:fldCharType="end"/>
        </w:r>
      </w:hyperlink>
    </w:p>
    <w:p w14:paraId="5E87F988" w14:textId="56E680AC" w:rsidR="00E2717E" w:rsidRDefault="00E2717E">
      <w:pPr>
        <w:pStyle w:val="TOC5"/>
        <w:rPr>
          <w:rFonts w:asciiTheme="minorHAnsi" w:eastAsiaTheme="minorEastAsia" w:hAnsiTheme="minorHAnsi" w:cstheme="minorBidi"/>
          <w:sz w:val="22"/>
          <w:szCs w:val="22"/>
          <w:lang w:eastAsia="en-AU"/>
        </w:rPr>
      </w:pPr>
      <w:r>
        <w:tab/>
      </w:r>
      <w:hyperlink w:anchor="_Toc65072425" w:history="1">
        <w:r w:rsidRPr="002D3338">
          <w:t>17</w:t>
        </w:r>
        <w:r>
          <w:rPr>
            <w:rFonts w:asciiTheme="minorHAnsi" w:eastAsiaTheme="minorEastAsia" w:hAnsiTheme="minorHAnsi" w:cstheme="minorBidi"/>
            <w:sz w:val="22"/>
            <w:szCs w:val="22"/>
            <w:lang w:eastAsia="en-AU"/>
          </w:rPr>
          <w:tab/>
        </w:r>
        <w:r w:rsidRPr="002D3338">
          <w:t>Retention areas</w:t>
        </w:r>
        <w:r>
          <w:tab/>
        </w:r>
        <w:r>
          <w:fldChar w:fldCharType="begin"/>
        </w:r>
        <w:r>
          <w:instrText xml:space="preserve"> PAGEREF _Toc65072425 \h </w:instrText>
        </w:r>
        <w:r>
          <w:fldChar w:fldCharType="separate"/>
        </w:r>
        <w:r w:rsidR="005420B7">
          <w:t>11</w:t>
        </w:r>
        <w:r>
          <w:fldChar w:fldCharType="end"/>
        </w:r>
      </w:hyperlink>
    </w:p>
    <w:p w14:paraId="217CC334" w14:textId="1E895D3A" w:rsidR="00E2717E" w:rsidRDefault="00E2717E">
      <w:pPr>
        <w:pStyle w:val="TOC2"/>
        <w:rPr>
          <w:rFonts w:asciiTheme="minorHAnsi" w:eastAsiaTheme="minorEastAsia" w:hAnsiTheme="minorHAnsi" w:cstheme="minorBidi"/>
          <w:b w:val="0"/>
          <w:sz w:val="22"/>
          <w:szCs w:val="22"/>
          <w:lang w:eastAsia="en-AU"/>
        </w:rPr>
      </w:pPr>
      <w:hyperlink w:anchor="_Toc65072426" w:history="1">
        <w:r w:rsidRPr="002D3338">
          <w:t>Part 3</w:t>
        </w:r>
        <w:r>
          <w:rPr>
            <w:rFonts w:asciiTheme="minorHAnsi" w:eastAsiaTheme="minorEastAsia" w:hAnsiTheme="minorHAnsi" w:cstheme="minorBidi"/>
            <w:b w:val="0"/>
            <w:sz w:val="22"/>
            <w:szCs w:val="22"/>
            <w:lang w:eastAsia="en-AU"/>
          </w:rPr>
          <w:tab/>
        </w:r>
        <w:r w:rsidRPr="002D3338">
          <w:t>Disposal of uncollected goods</w:t>
        </w:r>
        <w:r w:rsidRPr="00E2717E">
          <w:rPr>
            <w:vanish/>
          </w:rPr>
          <w:tab/>
        </w:r>
        <w:r w:rsidRPr="00E2717E">
          <w:rPr>
            <w:vanish/>
          </w:rPr>
          <w:fldChar w:fldCharType="begin"/>
        </w:r>
        <w:r w:rsidRPr="00E2717E">
          <w:rPr>
            <w:vanish/>
          </w:rPr>
          <w:instrText xml:space="preserve"> PAGEREF _Toc65072426 \h </w:instrText>
        </w:r>
        <w:r w:rsidRPr="00E2717E">
          <w:rPr>
            <w:vanish/>
          </w:rPr>
        </w:r>
        <w:r w:rsidRPr="00E2717E">
          <w:rPr>
            <w:vanish/>
          </w:rPr>
          <w:fldChar w:fldCharType="separate"/>
        </w:r>
        <w:r w:rsidR="005420B7">
          <w:rPr>
            <w:vanish/>
          </w:rPr>
          <w:t>12</w:t>
        </w:r>
        <w:r w:rsidRPr="00E2717E">
          <w:rPr>
            <w:vanish/>
          </w:rPr>
          <w:fldChar w:fldCharType="end"/>
        </w:r>
      </w:hyperlink>
    </w:p>
    <w:p w14:paraId="4A5971D7" w14:textId="68A35E9A" w:rsidR="00E2717E" w:rsidRDefault="00E2717E">
      <w:pPr>
        <w:pStyle w:val="TOC3"/>
        <w:rPr>
          <w:rFonts w:asciiTheme="minorHAnsi" w:eastAsiaTheme="minorEastAsia" w:hAnsiTheme="minorHAnsi" w:cstheme="minorBidi"/>
          <w:b w:val="0"/>
          <w:sz w:val="22"/>
          <w:szCs w:val="22"/>
          <w:lang w:eastAsia="en-AU"/>
        </w:rPr>
      </w:pPr>
      <w:hyperlink w:anchor="_Toc65072427" w:history="1">
        <w:r w:rsidRPr="002D3338">
          <w:t>Division 3.1</w:t>
        </w:r>
        <w:r>
          <w:rPr>
            <w:rFonts w:asciiTheme="minorHAnsi" w:eastAsiaTheme="minorEastAsia" w:hAnsiTheme="minorHAnsi" w:cstheme="minorBidi"/>
            <w:b w:val="0"/>
            <w:sz w:val="22"/>
            <w:szCs w:val="22"/>
            <w:lang w:eastAsia="en-AU"/>
          </w:rPr>
          <w:tab/>
        </w:r>
        <w:r w:rsidRPr="002D3338">
          <w:t>Mode of disposition</w:t>
        </w:r>
        <w:r w:rsidRPr="00E2717E">
          <w:rPr>
            <w:vanish/>
          </w:rPr>
          <w:tab/>
        </w:r>
        <w:r w:rsidRPr="00E2717E">
          <w:rPr>
            <w:vanish/>
          </w:rPr>
          <w:fldChar w:fldCharType="begin"/>
        </w:r>
        <w:r w:rsidRPr="00E2717E">
          <w:rPr>
            <w:vanish/>
          </w:rPr>
          <w:instrText xml:space="preserve"> PAGEREF _Toc65072427 \h </w:instrText>
        </w:r>
        <w:r w:rsidRPr="00E2717E">
          <w:rPr>
            <w:vanish/>
          </w:rPr>
        </w:r>
        <w:r w:rsidRPr="00E2717E">
          <w:rPr>
            <w:vanish/>
          </w:rPr>
          <w:fldChar w:fldCharType="separate"/>
        </w:r>
        <w:r w:rsidR="005420B7">
          <w:rPr>
            <w:vanish/>
          </w:rPr>
          <w:t>12</w:t>
        </w:r>
        <w:r w:rsidRPr="00E2717E">
          <w:rPr>
            <w:vanish/>
          </w:rPr>
          <w:fldChar w:fldCharType="end"/>
        </w:r>
      </w:hyperlink>
    </w:p>
    <w:p w14:paraId="647117AD" w14:textId="36D3CC5E" w:rsidR="00E2717E" w:rsidRDefault="00E2717E">
      <w:pPr>
        <w:pStyle w:val="TOC5"/>
        <w:rPr>
          <w:rFonts w:asciiTheme="minorHAnsi" w:eastAsiaTheme="minorEastAsia" w:hAnsiTheme="minorHAnsi" w:cstheme="minorBidi"/>
          <w:sz w:val="22"/>
          <w:szCs w:val="22"/>
          <w:lang w:eastAsia="en-AU"/>
        </w:rPr>
      </w:pPr>
      <w:r>
        <w:tab/>
      </w:r>
      <w:hyperlink w:anchor="_Toc65072428" w:history="1">
        <w:r w:rsidRPr="002D3338">
          <w:t>18</w:t>
        </w:r>
        <w:r>
          <w:rPr>
            <w:rFonts w:asciiTheme="minorHAnsi" w:eastAsiaTheme="minorEastAsia" w:hAnsiTheme="minorHAnsi" w:cstheme="minorBidi"/>
            <w:sz w:val="22"/>
            <w:szCs w:val="22"/>
            <w:lang w:eastAsia="en-AU"/>
          </w:rPr>
          <w:tab/>
        </w:r>
        <w:r w:rsidRPr="002D3338">
          <w:t>Disposal generally</w:t>
        </w:r>
        <w:r>
          <w:tab/>
        </w:r>
        <w:r>
          <w:fldChar w:fldCharType="begin"/>
        </w:r>
        <w:r>
          <w:instrText xml:space="preserve"> PAGEREF _Toc65072428 \h </w:instrText>
        </w:r>
        <w:r>
          <w:fldChar w:fldCharType="separate"/>
        </w:r>
        <w:r w:rsidR="005420B7">
          <w:t>12</w:t>
        </w:r>
        <w:r>
          <w:fldChar w:fldCharType="end"/>
        </w:r>
      </w:hyperlink>
    </w:p>
    <w:p w14:paraId="61A62821" w14:textId="115F9A75" w:rsidR="00E2717E" w:rsidRDefault="00E2717E">
      <w:pPr>
        <w:pStyle w:val="TOC5"/>
        <w:rPr>
          <w:rFonts w:asciiTheme="minorHAnsi" w:eastAsiaTheme="minorEastAsia" w:hAnsiTheme="minorHAnsi" w:cstheme="minorBidi"/>
          <w:sz w:val="22"/>
          <w:szCs w:val="22"/>
          <w:lang w:eastAsia="en-AU"/>
        </w:rPr>
      </w:pPr>
      <w:r>
        <w:tab/>
      </w:r>
      <w:hyperlink w:anchor="_Toc65072429" w:history="1">
        <w:r w:rsidRPr="002D3338">
          <w:t>19</w:t>
        </w:r>
        <w:r>
          <w:rPr>
            <w:rFonts w:asciiTheme="minorHAnsi" w:eastAsiaTheme="minorEastAsia" w:hAnsiTheme="minorHAnsi" w:cstheme="minorBidi"/>
            <w:sz w:val="22"/>
            <w:szCs w:val="22"/>
            <w:lang w:eastAsia="en-AU"/>
          </w:rPr>
          <w:tab/>
        </w:r>
        <w:r w:rsidRPr="002D3338">
          <w:t>References to time</w:t>
        </w:r>
        <w:r>
          <w:tab/>
        </w:r>
        <w:r>
          <w:fldChar w:fldCharType="begin"/>
        </w:r>
        <w:r>
          <w:instrText xml:space="preserve"> PAGEREF _Toc65072429 \h </w:instrText>
        </w:r>
        <w:r>
          <w:fldChar w:fldCharType="separate"/>
        </w:r>
        <w:r w:rsidR="005420B7">
          <w:t>12</w:t>
        </w:r>
        <w:r>
          <w:fldChar w:fldCharType="end"/>
        </w:r>
      </w:hyperlink>
    </w:p>
    <w:p w14:paraId="3E5E637D" w14:textId="10054F9E" w:rsidR="00E2717E" w:rsidRDefault="00E2717E">
      <w:pPr>
        <w:pStyle w:val="TOC5"/>
        <w:rPr>
          <w:rFonts w:asciiTheme="minorHAnsi" w:eastAsiaTheme="minorEastAsia" w:hAnsiTheme="minorHAnsi" w:cstheme="minorBidi"/>
          <w:sz w:val="22"/>
          <w:szCs w:val="22"/>
          <w:lang w:eastAsia="en-AU"/>
        </w:rPr>
      </w:pPr>
      <w:r>
        <w:tab/>
      </w:r>
      <w:hyperlink w:anchor="_Toc65072430" w:history="1">
        <w:r w:rsidRPr="002D3338">
          <w:t>20</w:t>
        </w:r>
        <w:r>
          <w:rPr>
            <w:rFonts w:asciiTheme="minorHAnsi" w:eastAsiaTheme="minorEastAsia" w:hAnsiTheme="minorHAnsi" w:cstheme="minorBidi"/>
            <w:sz w:val="22"/>
            <w:szCs w:val="22"/>
            <w:lang w:eastAsia="en-AU"/>
          </w:rPr>
          <w:tab/>
        </w:r>
        <w:r w:rsidRPr="002D3338">
          <w:t>Perishable goods</w:t>
        </w:r>
        <w:r>
          <w:tab/>
        </w:r>
        <w:r>
          <w:fldChar w:fldCharType="begin"/>
        </w:r>
        <w:r>
          <w:instrText xml:space="preserve"> PAGEREF _Toc65072430 \h </w:instrText>
        </w:r>
        <w:r>
          <w:fldChar w:fldCharType="separate"/>
        </w:r>
        <w:r w:rsidR="005420B7">
          <w:t>12</w:t>
        </w:r>
        <w:r>
          <w:fldChar w:fldCharType="end"/>
        </w:r>
      </w:hyperlink>
    </w:p>
    <w:p w14:paraId="461B82A9" w14:textId="50A16D56" w:rsidR="00E2717E" w:rsidRDefault="00E2717E">
      <w:pPr>
        <w:pStyle w:val="TOC5"/>
        <w:rPr>
          <w:rFonts w:asciiTheme="minorHAnsi" w:eastAsiaTheme="minorEastAsia" w:hAnsiTheme="minorHAnsi" w:cstheme="minorBidi"/>
          <w:sz w:val="22"/>
          <w:szCs w:val="22"/>
          <w:lang w:eastAsia="en-AU"/>
        </w:rPr>
      </w:pPr>
      <w:r>
        <w:tab/>
      </w:r>
      <w:hyperlink w:anchor="_Toc65072431" w:history="1">
        <w:r w:rsidRPr="002D3338">
          <w:t>21</w:t>
        </w:r>
        <w:r>
          <w:rPr>
            <w:rFonts w:asciiTheme="minorHAnsi" w:eastAsiaTheme="minorEastAsia" w:hAnsiTheme="minorHAnsi" w:cstheme="minorBidi"/>
            <w:sz w:val="22"/>
            <w:szCs w:val="22"/>
            <w:lang w:eastAsia="en-AU"/>
          </w:rPr>
          <w:tab/>
        </w:r>
        <w:r w:rsidRPr="002D3338">
          <w:t>Personal effects</w:t>
        </w:r>
        <w:r>
          <w:tab/>
        </w:r>
        <w:r>
          <w:fldChar w:fldCharType="begin"/>
        </w:r>
        <w:r>
          <w:instrText xml:space="preserve"> PAGEREF _Toc65072431 \h </w:instrText>
        </w:r>
        <w:r>
          <w:fldChar w:fldCharType="separate"/>
        </w:r>
        <w:r w:rsidR="005420B7">
          <w:t>12</w:t>
        </w:r>
        <w:r>
          <w:fldChar w:fldCharType="end"/>
        </w:r>
      </w:hyperlink>
    </w:p>
    <w:p w14:paraId="2870557A" w14:textId="157E2BFE" w:rsidR="00E2717E" w:rsidRDefault="00E2717E">
      <w:pPr>
        <w:pStyle w:val="TOC5"/>
        <w:rPr>
          <w:rFonts w:asciiTheme="minorHAnsi" w:eastAsiaTheme="minorEastAsia" w:hAnsiTheme="minorHAnsi" w:cstheme="minorBidi"/>
          <w:sz w:val="22"/>
          <w:szCs w:val="22"/>
          <w:lang w:eastAsia="en-AU"/>
        </w:rPr>
      </w:pPr>
      <w:r>
        <w:tab/>
      </w:r>
      <w:hyperlink w:anchor="_Toc65072432" w:history="1">
        <w:r w:rsidRPr="002D3338">
          <w:t>22</w:t>
        </w:r>
        <w:r>
          <w:rPr>
            <w:rFonts w:asciiTheme="minorHAnsi" w:eastAsiaTheme="minorEastAsia" w:hAnsiTheme="minorHAnsi" w:cstheme="minorBidi"/>
            <w:sz w:val="22"/>
            <w:szCs w:val="22"/>
            <w:lang w:eastAsia="en-AU"/>
          </w:rPr>
          <w:tab/>
        </w:r>
        <w:r w:rsidRPr="002D3338">
          <w:t>Goods of no value</w:t>
        </w:r>
        <w:r>
          <w:tab/>
        </w:r>
        <w:r>
          <w:fldChar w:fldCharType="begin"/>
        </w:r>
        <w:r>
          <w:instrText xml:space="preserve"> PAGEREF _Toc65072432 \h </w:instrText>
        </w:r>
        <w:r>
          <w:fldChar w:fldCharType="separate"/>
        </w:r>
        <w:r w:rsidR="005420B7">
          <w:t>13</w:t>
        </w:r>
        <w:r>
          <w:fldChar w:fldCharType="end"/>
        </w:r>
      </w:hyperlink>
    </w:p>
    <w:p w14:paraId="788BF91E" w14:textId="21D0E09D" w:rsidR="00E2717E" w:rsidRDefault="00E2717E">
      <w:pPr>
        <w:pStyle w:val="TOC5"/>
        <w:rPr>
          <w:rFonts w:asciiTheme="minorHAnsi" w:eastAsiaTheme="minorEastAsia" w:hAnsiTheme="minorHAnsi" w:cstheme="minorBidi"/>
          <w:sz w:val="22"/>
          <w:szCs w:val="22"/>
          <w:lang w:eastAsia="en-AU"/>
        </w:rPr>
      </w:pPr>
      <w:r>
        <w:tab/>
      </w:r>
      <w:hyperlink w:anchor="_Toc65072433" w:history="1">
        <w:r w:rsidRPr="002D3338">
          <w:t>23</w:t>
        </w:r>
        <w:r>
          <w:rPr>
            <w:rFonts w:asciiTheme="minorHAnsi" w:eastAsiaTheme="minorEastAsia" w:hAnsiTheme="minorHAnsi" w:cstheme="minorBidi"/>
            <w:sz w:val="22"/>
            <w:szCs w:val="22"/>
            <w:lang w:eastAsia="en-AU"/>
          </w:rPr>
          <w:tab/>
        </w:r>
        <w:r w:rsidRPr="002D3338">
          <w:t>Goods of low value</w:t>
        </w:r>
        <w:r>
          <w:tab/>
        </w:r>
        <w:r>
          <w:fldChar w:fldCharType="begin"/>
        </w:r>
        <w:r>
          <w:instrText xml:space="preserve"> PAGEREF _Toc65072433 \h </w:instrText>
        </w:r>
        <w:r>
          <w:fldChar w:fldCharType="separate"/>
        </w:r>
        <w:r w:rsidR="005420B7">
          <w:t>13</w:t>
        </w:r>
        <w:r>
          <w:fldChar w:fldCharType="end"/>
        </w:r>
      </w:hyperlink>
    </w:p>
    <w:p w14:paraId="2CE0DEE6" w14:textId="3A67E3B6" w:rsidR="00E2717E" w:rsidRDefault="00E2717E">
      <w:pPr>
        <w:pStyle w:val="TOC5"/>
        <w:rPr>
          <w:rFonts w:asciiTheme="minorHAnsi" w:eastAsiaTheme="minorEastAsia" w:hAnsiTheme="minorHAnsi" w:cstheme="minorBidi"/>
          <w:sz w:val="22"/>
          <w:szCs w:val="22"/>
          <w:lang w:eastAsia="en-AU"/>
        </w:rPr>
      </w:pPr>
      <w:r>
        <w:tab/>
      </w:r>
      <w:hyperlink w:anchor="_Toc65072434" w:history="1">
        <w:r w:rsidRPr="002D3338">
          <w:t>24</w:t>
        </w:r>
        <w:r>
          <w:rPr>
            <w:rFonts w:asciiTheme="minorHAnsi" w:eastAsiaTheme="minorEastAsia" w:hAnsiTheme="minorHAnsi" w:cstheme="minorBidi"/>
            <w:sz w:val="22"/>
            <w:szCs w:val="22"/>
            <w:lang w:eastAsia="en-AU"/>
          </w:rPr>
          <w:tab/>
        </w:r>
        <w:r w:rsidRPr="002D3338">
          <w:t>Goods of significant value</w:t>
        </w:r>
        <w:r>
          <w:tab/>
        </w:r>
        <w:r>
          <w:fldChar w:fldCharType="begin"/>
        </w:r>
        <w:r>
          <w:instrText xml:space="preserve"> PAGEREF _Toc65072434 \h </w:instrText>
        </w:r>
        <w:r>
          <w:fldChar w:fldCharType="separate"/>
        </w:r>
        <w:r w:rsidR="005420B7">
          <w:t>14</w:t>
        </w:r>
        <w:r>
          <w:fldChar w:fldCharType="end"/>
        </w:r>
      </w:hyperlink>
    </w:p>
    <w:p w14:paraId="49D3DFB7" w14:textId="56CC5A97" w:rsidR="00E2717E" w:rsidRDefault="00E2717E">
      <w:pPr>
        <w:pStyle w:val="TOC5"/>
        <w:rPr>
          <w:rFonts w:asciiTheme="minorHAnsi" w:eastAsiaTheme="minorEastAsia" w:hAnsiTheme="minorHAnsi" w:cstheme="minorBidi"/>
          <w:sz w:val="22"/>
          <w:szCs w:val="22"/>
          <w:lang w:eastAsia="en-AU"/>
        </w:rPr>
      </w:pPr>
      <w:r>
        <w:tab/>
      </w:r>
      <w:hyperlink w:anchor="_Toc65072435" w:history="1">
        <w:r w:rsidRPr="002D3338">
          <w:t>24A</w:t>
        </w:r>
        <w:r>
          <w:rPr>
            <w:rFonts w:asciiTheme="minorHAnsi" w:eastAsiaTheme="minorEastAsia" w:hAnsiTheme="minorHAnsi" w:cstheme="minorBidi"/>
            <w:sz w:val="22"/>
            <w:szCs w:val="22"/>
            <w:lang w:eastAsia="en-AU"/>
          </w:rPr>
          <w:tab/>
        </w:r>
        <w:r w:rsidRPr="002D3338">
          <w:t>Manufactured homes and mobile homes abandoned in residential parks</w:t>
        </w:r>
        <w:r>
          <w:tab/>
        </w:r>
        <w:r>
          <w:fldChar w:fldCharType="begin"/>
        </w:r>
        <w:r>
          <w:instrText xml:space="preserve"> PAGEREF _Toc65072435 \h </w:instrText>
        </w:r>
        <w:r>
          <w:fldChar w:fldCharType="separate"/>
        </w:r>
        <w:r w:rsidR="005420B7">
          <w:t>14</w:t>
        </w:r>
        <w:r>
          <w:fldChar w:fldCharType="end"/>
        </w:r>
      </w:hyperlink>
    </w:p>
    <w:p w14:paraId="603A583B" w14:textId="69195728" w:rsidR="00E2717E" w:rsidRDefault="00E2717E">
      <w:pPr>
        <w:pStyle w:val="TOC3"/>
        <w:rPr>
          <w:rFonts w:asciiTheme="minorHAnsi" w:eastAsiaTheme="minorEastAsia" w:hAnsiTheme="minorHAnsi" w:cstheme="minorBidi"/>
          <w:b w:val="0"/>
          <w:sz w:val="22"/>
          <w:szCs w:val="22"/>
          <w:lang w:eastAsia="en-AU"/>
        </w:rPr>
      </w:pPr>
      <w:hyperlink w:anchor="_Toc65072436" w:history="1">
        <w:r w:rsidRPr="002D3338">
          <w:t>Division 3.2</w:t>
        </w:r>
        <w:r>
          <w:rPr>
            <w:rFonts w:asciiTheme="minorHAnsi" w:eastAsiaTheme="minorEastAsia" w:hAnsiTheme="minorHAnsi" w:cstheme="minorBidi"/>
            <w:b w:val="0"/>
            <w:sz w:val="22"/>
            <w:szCs w:val="22"/>
            <w:lang w:eastAsia="en-AU"/>
          </w:rPr>
          <w:tab/>
        </w:r>
        <w:r w:rsidRPr="002D3338">
          <w:t>Sale of goods</w:t>
        </w:r>
        <w:r w:rsidRPr="00E2717E">
          <w:rPr>
            <w:vanish/>
          </w:rPr>
          <w:tab/>
        </w:r>
        <w:r w:rsidRPr="00E2717E">
          <w:rPr>
            <w:vanish/>
          </w:rPr>
          <w:fldChar w:fldCharType="begin"/>
        </w:r>
        <w:r w:rsidRPr="00E2717E">
          <w:rPr>
            <w:vanish/>
          </w:rPr>
          <w:instrText xml:space="preserve"> PAGEREF _Toc65072436 \h </w:instrText>
        </w:r>
        <w:r w:rsidRPr="00E2717E">
          <w:rPr>
            <w:vanish/>
          </w:rPr>
        </w:r>
        <w:r w:rsidRPr="00E2717E">
          <w:rPr>
            <w:vanish/>
          </w:rPr>
          <w:fldChar w:fldCharType="separate"/>
        </w:r>
        <w:r w:rsidR="005420B7">
          <w:rPr>
            <w:vanish/>
          </w:rPr>
          <w:t>15</w:t>
        </w:r>
        <w:r w:rsidRPr="00E2717E">
          <w:rPr>
            <w:vanish/>
          </w:rPr>
          <w:fldChar w:fldCharType="end"/>
        </w:r>
      </w:hyperlink>
    </w:p>
    <w:p w14:paraId="3957A6BA" w14:textId="649621F8" w:rsidR="00E2717E" w:rsidRDefault="00E2717E">
      <w:pPr>
        <w:pStyle w:val="TOC5"/>
        <w:rPr>
          <w:rFonts w:asciiTheme="minorHAnsi" w:eastAsiaTheme="minorEastAsia" w:hAnsiTheme="minorHAnsi" w:cstheme="minorBidi"/>
          <w:sz w:val="22"/>
          <w:szCs w:val="22"/>
          <w:lang w:eastAsia="en-AU"/>
        </w:rPr>
      </w:pPr>
      <w:r>
        <w:tab/>
      </w:r>
      <w:hyperlink w:anchor="_Toc65072437" w:history="1">
        <w:r w:rsidRPr="002D3338">
          <w:t>25</w:t>
        </w:r>
        <w:r>
          <w:rPr>
            <w:rFonts w:asciiTheme="minorHAnsi" w:eastAsiaTheme="minorEastAsia" w:hAnsiTheme="minorHAnsi" w:cstheme="minorBidi"/>
            <w:sz w:val="22"/>
            <w:szCs w:val="22"/>
            <w:lang w:eastAsia="en-AU"/>
          </w:rPr>
          <w:tab/>
        </w:r>
        <w:r w:rsidRPr="002D3338">
          <w:t>Public auctions</w:t>
        </w:r>
        <w:r>
          <w:tab/>
        </w:r>
        <w:r>
          <w:fldChar w:fldCharType="begin"/>
        </w:r>
        <w:r>
          <w:instrText xml:space="preserve"> PAGEREF _Toc65072437 \h </w:instrText>
        </w:r>
        <w:r>
          <w:fldChar w:fldCharType="separate"/>
        </w:r>
        <w:r w:rsidR="005420B7">
          <w:t>15</w:t>
        </w:r>
        <w:r>
          <w:fldChar w:fldCharType="end"/>
        </w:r>
      </w:hyperlink>
    </w:p>
    <w:p w14:paraId="72A3F87F" w14:textId="5A9FC4C0" w:rsidR="00E2717E" w:rsidRDefault="00E2717E">
      <w:pPr>
        <w:pStyle w:val="TOC3"/>
        <w:rPr>
          <w:rFonts w:asciiTheme="minorHAnsi" w:eastAsiaTheme="minorEastAsia" w:hAnsiTheme="minorHAnsi" w:cstheme="minorBidi"/>
          <w:b w:val="0"/>
          <w:sz w:val="22"/>
          <w:szCs w:val="22"/>
          <w:lang w:eastAsia="en-AU"/>
        </w:rPr>
      </w:pPr>
      <w:hyperlink w:anchor="_Toc65072438" w:history="1">
        <w:r w:rsidRPr="002D3338">
          <w:t>Division 3.3</w:t>
        </w:r>
        <w:r>
          <w:rPr>
            <w:rFonts w:asciiTheme="minorHAnsi" w:eastAsiaTheme="minorEastAsia" w:hAnsiTheme="minorHAnsi" w:cstheme="minorBidi"/>
            <w:b w:val="0"/>
            <w:sz w:val="22"/>
            <w:szCs w:val="22"/>
            <w:lang w:eastAsia="en-AU"/>
          </w:rPr>
          <w:tab/>
        </w:r>
        <w:r w:rsidRPr="002D3338">
          <w:t>Claims by owners</w:t>
        </w:r>
        <w:r w:rsidRPr="00E2717E">
          <w:rPr>
            <w:vanish/>
          </w:rPr>
          <w:tab/>
        </w:r>
        <w:r w:rsidRPr="00E2717E">
          <w:rPr>
            <w:vanish/>
          </w:rPr>
          <w:fldChar w:fldCharType="begin"/>
        </w:r>
        <w:r w:rsidRPr="00E2717E">
          <w:rPr>
            <w:vanish/>
          </w:rPr>
          <w:instrText xml:space="preserve"> PAGEREF _Toc65072438 \h </w:instrText>
        </w:r>
        <w:r w:rsidRPr="00E2717E">
          <w:rPr>
            <w:vanish/>
          </w:rPr>
        </w:r>
        <w:r w:rsidRPr="00E2717E">
          <w:rPr>
            <w:vanish/>
          </w:rPr>
          <w:fldChar w:fldCharType="separate"/>
        </w:r>
        <w:r w:rsidR="005420B7">
          <w:rPr>
            <w:vanish/>
          </w:rPr>
          <w:t>15</w:t>
        </w:r>
        <w:r w:rsidRPr="00E2717E">
          <w:rPr>
            <w:vanish/>
          </w:rPr>
          <w:fldChar w:fldCharType="end"/>
        </w:r>
      </w:hyperlink>
    </w:p>
    <w:p w14:paraId="1781128E" w14:textId="7F9F06E7" w:rsidR="00E2717E" w:rsidRDefault="00E2717E">
      <w:pPr>
        <w:pStyle w:val="TOC5"/>
        <w:rPr>
          <w:rFonts w:asciiTheme="minorHAnsi" w:eastAsiaTheme="minorEastAsia" w:hAnsiTheme="minorHAnsi" w:cstheme="minorBidi"/>
          <w:sz w:val="22"/>
          <w:szCs w:val="22"/>
          <w:lang w:eastAsia="en-AU"/>
        </w:rPr>
      </w:pPr>
      <w:r>
        <w:tab/>
      </w:r>
      <w:hyperlink w:anchor="_Toc65072439" w:history="1">
        <w:r w:rsidRPr="002D3338">
          <w:t>26</w:t>
        </w:r>
        <w:r>
          <w:rPr>
            <w:rFonts w:asciiTheme="minorHAnsi" w:eastAsiaTheme="minorEastAsia" w:hAnsiTheme="minorHAnsi" w:cstheme="minorBidi"/>
            <w:sz w:val="22"/>
            <w:szCs w:val="22"/>
            <w:lang w:eastAsia="en-AU"/>
          </w:rPr>
          <w:tab/>
        </w:r>
        <w:r w:rsidRPr="002D3338">
          <w:t>Claim by owner before disposal</w:t>
        </w:r>
        <w:r>
          <w:tab/>
        </w:r>
        <w:r>
          <w:fldChar w:fldCharType="begin"/>
        </w:r>
        <w:r>
          <w:instrText xml:space="preserve"> PAGEREF _Toc65072439 \h </w:instrText>
        </w:r>
        <w:r>
          <w:fldChar w:fldCharType="separate"/>
        </w:r>
        <w:r w:rsidR="005420B7">
          <w:t>15</w:t>
        </w:r>
        <w:r>
          <w:fldChar w:fldCharType="end"/>
        </w:r>
      </w:hyperlink>
    </w:p>
    <w:p w14:paraId="4DB19326" w14:textId="1F5872D3" w:rsidR="00E2717E" w:rsidRDefault="00E2717E">
      <w:pPr>
        <w:pStyle w:val="TOC5"/>
        <w:rPr>
          <w:rFonts w:asciiTheme="minorHAnsi" w:eastAsiaTheme="minorEastAsia" w:hAnsiTheme="minorHAnsi" w:cstheme="minorBidi"/>
          <w:sz w:val="22"/>
          <w:szCs w:val="22"/>
          <w:lang w:eastAsia="en-AU"/>
        </w:rPr>
      </w:pPr>
      <w:r>
        <w:tab/>
      </w:r>
      <w:hyperlink w:anchor="_Toc65072440" w:history="1">
        <w:r w:rsidRPr="002D3338">
          <w:t>27</w:t>
        </w:r>
        <w:r>
          <w:rPr>
            <w:rFonts w:asciiTheme="minorHAnsi" w:eastAsiaTheme="minorEastAsia" w:hAnsiTheme="minorHAnsi" w:cstheme="minorBidi"/>
            <w:sz w:val="22"/>
            <w:szCs w:val="22"/>
            <w:lang w:eastAsia="en-AU"/>
          </w:rPr>
          <w:tab/>
        </w:r>
        <w:r w:rsidRPr="002D3338">
          <w:t>Review of possessor’s costs</w:t>
        </w:r>
        <w:r>
          <w:tab/>
        </w:r>
        <w:r>
          <w:fldChar w:fldCharType="begin"/>
        </w:r>
        <w:r>
          <w:instrText xml:space="preserve"> PAGEREF _Toc65072440 \h </w:instrText>
        </w:r>
        <w:r>
          <w:fldChar w:fldCharType="separate"/>
        </w:r>
        <w:r w:rsidR="005420B7">
          <w:t>16</w:t>
        </w:r>
        <w:r>
          <w:fldChar w:fldCharType="end"/>
        </w:r>
      </w:hyperlink>
    </w:p>
    <w:p w14:paraId="3066F02C" w14:textId="085FC838" w:rsidR="00E2717E" w:rsidRDefault="00E2717E">
      <w:pPr>
        <w:pStyle w:val="TOC2"/>
        <w:rPr>
          <w:rFonts w:asciiTheme="minorHAnsi" w:eastAsiaTheme="minorEastAsia" w:hAnsiTheme="minorHAnsi" w:cstheme="minorBidi"/>
          <w:b w:val="0"/>
          <w:sz w:val="22"/>
          <w:szCs w:val="22"/>
          <w:lang w:eastAsia="en-AU"/>
        </w:rPr>
      </w:pPr>
      <w:hyperlink w:anchor="_Toc65072441" w:history="1">
        <w:r w:rsidRPr="002D3338">
          <w:t>Part 4</w:t>
        </w:r>
        <w:r>
          <w:rPr>
            <w:rFonts w:asciiTheme="minorHAnsi" w:eastAsiaTheme="minorEastAsia" w:hAnsiTheme="minorHAnsi" w:cstheme="minorBidi"/>
            <w:b w:val="0"/>
            <w:sz w:val="22"/>
            <w:szCs w:val="22"/>
            <w:lang w:eastAsia="en-AU"/>
          </w:rPr>
          <w:tab/>
        </w:r>
        <w:r w:rsidRPr="002D3338">
          <w:t>Goods found on Territory premises or property</w:t>
        </w:r>
        <w:r w:rsidRPr="00E2717E">
          <w:rPr>
            <w:vanish/>
          </w:rPr>
          <w:tab/>
        </w:r>
        <w:r w:rsidRPr="00E2717E">
          <w:rPr>
            <w:vanish/>
          </w:rPr>
          <w:fldChar w:fldCharType="begin"/>
        </w:r>
        <w:r w:rsidRPr="00E2717E">
          <w:rPr>
            <w:vanish/>
          </w:rPr>
          <w:instrText xml:space="preserve"> PAGEREF _Toc65072441 \h </w:instrText>
        </w:r>
        <w:r w:rsidRPr="00E2717E">
          <w:rPr>
            <w:vanish/>
          </w:rPr>
        </w:r>
        <w:r w:rsidRPr="00E2717E">
          <w:rPr>
            <w:vanish/>
          </w:rPr>
          <w:fldChar w:fldCharType="separate"/>
        </w:r>
        <w:r w:rsidR="005420B7">
          <w:rPr>
            <w:vanish/>
          </w:rPr>
          <w:t>17</w:t>
        </w:r>
        <w:r w:rsidRPr="00E2717E">
          <w:rPr>
            <w:vanish/>
          </w:rPr>
          <w:fldChar w:fldCharType="end"/>
        </w:r>
      </w:hyperlink>
    </w:p>
    <w:p w14:paraId="781899E1" w14:textId="16663E17" w:rsidR="00E2717E" w:rsidRDefault="00E2717E">
      <w:pPr>
        <w:pStyle w:val="TOC5"/>
        <w:rPr>
          <w:rFonts w:asciiTheme="minorHAnsi" w:eastAsiaTheme="minorEastAsia" w:hAnsiTheme="minorHAnsi" w:cstheme="minorBidi"/>
          <w:sz w:val="22"/>
          <w:szCs w:val="22"/>
          <w:lang w:eastAsia="en-AU"/>
        </w:rPr>
      </w:pPr>
      <w:r>
        <w:tab/>
      </w:r>
      <w:hyperlink w:anchor="_Toc65072442" w:history="1">
        <w:r w:rsidRPr="002D3338">
          <w:t>27A</w:t>
        </w:r>
        <w:r>
          <w:rPr>
            <w:rFonts w:asciiTheme="minorHAnsi" w:eastAsiaTheme="minorEastAsia" w:hAnsiTheme="minorHAnsi" w:cstheme="minorBidi"/>
            <w:sz w:val="22"/>
            <w:szCs w:val="22"/>
            <w:lang w:eastAsia="en-AU"/>
          </w:rPr>
          <w:tab/>
        </w:r>
        <w:r w:rsidRPr="002D3338">
          <w:t xml:space="preserve">     Application of pt 4</w:t>
        </w:r>
        <w:r>
          <w:tab/>
        </w:r>
        <w:r>
          <w:fldChar w:fldCharType="begin"/>
        </w:r>
        <w:r>
          <w:instrText xml:space="preserve"> PAGEREF _Toc65072442 \h </w:instrText>
        </w:r>
        <w:r>
          <w:fldChar w:fldCharType="separate"/>
        </w:r>
        <w:r w:rsidR="005420B7">
          <w:t>17</w:t>
        </w:r>
        <w:r>
          <w:fldChar w:fldCharType="end"/>
        </w:r>
      </w:hyperlink>
    </w:p>
    <w:p w14:paraId="62D43B08" w14:textId="2D3B1205" w:rsidR="00E2717E" w:rsidRDefault="00E2717E">
      <w:pPr>
        <w:pStyle w:val="TOC5"/>
        <w:rPr>
          <w:rFonts w:asciiTheme="minorHAnsi" w:eastAsiaTheme="minorEastAsia" w:hAnsiTheme="minorHAnsi" w:cstheme="minorBidi"/>
          <w:sz w:val="22"/>
          <w:szCs w:val="22"/>
          <w:lang w:eastAsia="en-AU"/>
        </w:rPr>
      </w:pPr>
      <w:r>
        <w:tab/>
      </w:r>
      <w:hyperlink w:anchor="_Toc65072443" w:history="1">
        <w:r w:rsidRPr="002D3338">
          <w:t>28</w:t>
        </w:r>
        <w:r>
          <w:rPr>
            <w:rFonts w:asciiTheme="minorHAnsi" w:eastAsiaTheme="minorEastAsia" w:hAnsiTheme="minorHAnsi" w:cstheme="minorBidi"/>
            <w:sz w:val="22"/>
            <w:szCs w:val="22"/>
            <w:lang w:eastAsia="en-AU"/>
          </w:rPr>
          <w:tab/>
        </w:r>
        <w:r w:rsidRPr="002D3338">
          <w:t>Goods lost or abandoned on Territory controlled premises etc</w:t>
        </w:r>
        <w:r>
          <w:tab/>
        </w:r>
        <w:r>
          <w:fldChar w:fldCharType="begin"/>
        </w:r>
        <w:r>
          <w:instrText xml:space="preserve"> PAGEREF _Toc65072443 \h </w:instrText>
        </w:r>
        <w:r>
          <w:fldChar w:fldCharType="separate"/>
        </w:r>
        <w:r w:rsidR="005420B7">
          <w:t>17</w:t>
        </w:r>
        <w:r>
          <w:fldChar w:fldCharType="end"/>
        </w:r>
      </w:hyperlink>
    </w:p>
    <w:p w14:paraId="02E98A23" w14:textId="01EAB089" w:rsidR="00E2717E" w:rsidRDefault="00E2717E">
      <w:pPr>
        <w:pStyle w:val="TOC5"/>
        <w:rPr>
          <w:rFonts w:asciiTheme="minorHAnsi" w:eastAsiaTheme="minorEastAsia" w:hAnsiTheme="minorHAnsi" w:cstheme="minorBidi"/>
          <w:sz w:val="22"/>
          <w:szCs w:val="22"/>
          <w:lang w:eastAsia="en-AU"/>
        </w:rPr>
      </w:pPr>
      <w:r>
        <w:tab/>
      </w:r>
      <w:hyperlink w:anchor="_Toc65072444" w:history="1">
        <w:r w:rsidRPr="002D3338">
          <w:t>29</w:t>
        </w:r>
        <w:r>
          <w:rPr>
            <w:rFonts w:asciiTheme="minorHAnsi" w:eastAsiaTheme="minorEastAsia" w:hAnsiTheme="minorHAnsi" w:cstheme="minorBidi"/>
            <w:sz w:val="22"/>
            <w:szCs w:val="22"/>
            <w:lang w:eastAsia="en-AU"/>
          </w:rPr>
          <w:tab/>
        </w:r>
        <w:r w:rsidRPr="002D3338">
          <w:t>Disposal of goods found on Territory controlled premises</w:t>
        </w:r>
        <w:r>
          <w:tab/>
        </w:r>
        <w:r>
          <w:fldChar w:fldCharType="begin"/>
        </w:r>
        <w:r>
          <w:instrText xml:space="preserve"> PAGEREF _Toc65072444 \h </w:instrText>
        </w:r>
        <w:r>
          <w:fldChar w:fldCharType="separate"/>
        </w:r>
        <w:r w:rsidR="005420B7">
          <w:t>17</w:t>
        </w:r>
        <w:r>
          <w:fldChar w:fldCharType="end"/>
        </w:r>
      </w:hyperlink>
    </w:p>
    <w:p w14:paraId="5465073A" w14:textId="7858B5FE" w:rsidR="00E2717E" w:rsidRDefault="00E2717E">
      <w:pPr>
        <w:pStyle w:val="TOC2"/>
        <w:rPr>
          <w:rFonts w:asciiTheme="minorHAnsi" w:eastAsiaTheme="minorEastAsia" w:hAnsiTheme="minorHAnsi" w:cstheme="minorBidi"/>
          <w:b w:val="0"/>
          <w:sz w:val="22"/>
          <w:szCs w:val="22"/>
          <w:lang w:eastAsia="en-AU"/>
        </w:rPr>
      </w:pPr>
      <w:hyperlink w:anchor="_Toc65072445" w:history="1">
        <w:r w:rsidRPr="002D3338">
          <w:t>Part 5</w:t>
        </w:r>
        <w:r>
          <w:rPr>
            <w:rFonts w:asciiTheme="minorHAnsi" w:eastAsiaTheme="minorEastAsia" w:hAnsiTheme="minorHAnsi" w:cstheme="minorBidi"/>
            <w:b w:val="0"/>
            <w:sz w:val="22"/>
            <w:szCs w:val="22"/>
            <w:lang w:eastAsia="en-AU"/>
          </w:rPr>
          <w:tab/>
        </w:r>
        <w:r w:rsidRPr="002D3338">
          <w:t>Miscellaneous</w:t>
        </w:r>
        <w:r w:rsidRPr="00E2717E">
          <w:rPr>
            <w:vanish/>
          </w:rPr>
          <w:tab/>
        </w:r>
        <w:r w:rsidRPr="00E2717E">
          <w:rPr>
            <w:vanish/>
          </w:rPr>
          <w:fldChar w:fldCharType="begin"/>
        </w:r>
        <w:r w:rsidRPr="00E2717E">
          <w:rPr>
            <w:vanish/>
          </w:rPr>
          <w:instrText xml:space="preserve"> PAGEREF _Toc65072445 \h </w:instrText>
        </w:r>
        <w:r w:rsidRPr="00E2717E">
          <w:rPr>
            <w:vanish/>
          </w:rPr>
        </w:r>
        <w:r w:rsidRPr="00E2717E">
          <w:rPr>
            <w:vanish/>
          </w:rPr>
          <w:fldChar w:fldCharType="separate"/>
        </w:r>
        <w:r w:rsidR="005420B7">
          <w:rPr>
            <w:vanish/>
          </w:rPr>
          <w:t>18</w:t>
        </w:r>
        <w:r w:rsidRPr="00E2717E">
          <w:rPr>
            <w:vanish/>
          </w:rPr>
          <w:fldChar w:fldCharType="end"/>
        </w:r>
      </w:hyperlink>
    </w:p>
    <w:p w14:paraId="42D323D9" w14:textId="14CC443E" w:rsidR="00E2717E" w:rsidRDefault="00E2717E">
      <w:pPr>
        <w:pStyle w:val="TOC5"/>
        <w:rPr>
          <w:rFonts w:asciiTheme="minorHAnsi" w:eastAsiaTheme="minorEastAsia" w:hAnsiTheme="minorHAnsi" w:cstheme="minorBidi"/>
          <w:sz w:val="22"/>
          <w:szCs w:val="22"/>
          <w:lang w:eastAsia="en-AU"/>
        </w:rPr>
      </w:pPr>
      <w:r>
        <w:tab/>
      </w:r>
      <w:hyperlink w:anchor="_Toc65072446" w:history="1">
        <w:r w:rsidRPr="002D3338">
          <w:t>30</w:t>
        </w:r>
        <w:r>
          <w:rPr>
            <w:rFonts w:asciiTheme="minorHAnsi" w:eastAsiaTheme="minorEastAsia" w:hAnsiTheme="minorHAnsi" w:cstheme="minorBidi"/>
            <w:sz w:val="22"/>
            <w:szCs w:val="22"/>
            <w:lang w:eastAsia="en-AU"/>
          </w:rPr>
          <w:tab/>
        </w:r>
        <w:r w:rsidRPr="002D3338">
          <w:t>Proceeds of sale</w:t>
        </w:r>
        <w:r>
          <w:tab/>
        </w:r>
        <w:r>
          <w:fldChar w:fldCharType="begin"/>
        </w:r>
        <w:r>
          <w:instrText xml:space="preserve"> PAGEREF _Toc65072446 \h </w:instrText>
        </w:r>
        <w:r>
          <w:fldChar w:fldCharType="separate"/>
        </w:r>
        <w:r w:rsidR="005420B7">
          <w:t>18</w:t>
        </w:r>
        <w:r>
          <w:fldChar w:fldCharType="end"/>
        </w:r>
      </w:hyperlink>
    </w:p>
    <w:p w14:paraId="39131C44" w14:textId="1755D904" w:rsidR="00E2717E" w:rsidRDefault="00E2717E">
      <w:pPr>
        <w:pStyle w:val="TOC5"/>
        <w:rPr>
          <w:rFonts w:asciiTheme="minorHAnsi" w:eastAsiaTheme="minorEastAsia" w:hAnsiTheme="minorHAnsi" w:cstheme="minorBidi"/>
          <w:sz w:val="22"/>
          <w:szCs w:val="22"/>
          <w:lang w:eastAsia="en-AU"/>
        </w:rPr>
      </w:pPr>
      <w:r>
        <w:tab/>
      </w:r>
      <w:hyperlink w:anchor="_Toc65072447" w:history="1">
        <w:r w:rsidRPr="002D3338">
          <w:t>31</w:t>
        </w:r>
        <w:r>
          <w:rPr>
            <w:rFonts w:asciiTheme="minorHAnsi" w:eastAsiaTheme="minorEastAsia" w:hAnsiTheme="minorHAnsi" w:cstheme="minorBidi"/>
            <w:sz w:val="22"/>
            <w:szCs w:val="22"/>
            <w:lang w:eastAsia="en-AU"/>
          </w:rPr>
          <w:tab/>
        </w:r>
        <w:r w:rsidRPr="002D3338">
          <w:t>Payments by Territory</w:t>
        </w:r>
        <w:r>
          <w:tab/>
        </w:r>
        <w:r>
          <w:fldChar w:fldCharType="begin"/>
        </w:r>
        <w:r>
          <w:instrText xml:space="preserve"> PAGEREF _Toc65072447 \h </w:instrText>
        </w:r>
        <w:r>
          <w:fldChar w:fldCharType="separate"/>
        </w:r>
        <w:r w:rsidR="005420B7">
          <w:t>19</w:t>
        </w:r>
        <w:r>
          <w:fldChar w:fldCharType="end"/>
        </w:r>
      </w:hyperlink>
    </w:p>
    <w:p w14:paraId="2D302DC7" w14:textId="04146BB0" w:rsidR="00E2717E" w:rsidRDefault="00E2717E">
      <w:pPr>
        <w:pStyle w:val="TOC5"/>
        <w:rPr>
          <w:rFonts w:asciiTheme="minorHAnsi" w:eastAsiaTheme="minorEastAsia" w:hAnsiTheme="minorHAnsi" w:cstheme="minorBidi"/>
          <w:sz w:val="22"/>
          <w:szCs w:val="22"/>
          <w:lang w:eastAsia="en-AU"/>
        </w:rPr>
      </w:pPr>
      <w:r>
        <w:tab/>
      </w:r>
      <w:hyperlink w:anchor="_Toc65072448" w:history="1">
        <w:r w:rsidRPr="002D3338">
          <w:t>32</w:t>
        </w:r>
        <w:r>
          <w:rPr>
            <w:rFonts w:asciiTheme="minorHAnsi" w:eastAsiaTheme="minorEastAsia" w:hAnsiTheme="minorHAnsi" w:cstheme="minorBidi"/>
            <w:sz w:val="22"/>
            <w:szCs w:val="22"/>
            <w:lang w:eastAsia="en-AU"/>
          </w:rPr>
          <w:tab/>
        </w:r>
        <w:r w:rsidRPr="002D3338">
          <w:t>Protection of possessors</w:t>
        </w:r>
        <w:r>
          <w:tab/>
        </w:r>
        <w:r>
          <w:fldChar w:fldCharType="begin"/>
        </w:r>
        <w:r>
          <w:instrText xml:space="preserve"> PAGEREF _Toc65072448 \h </w:instrText>
        </w:r>
        <w:r>
          <w:fldChar w:fldCharType="separate"/>
        </w:r>
        <w:r w:rsidR="005420B7">
          <w:t>19</w:t>
        </w:r>
        <w:r>
          <w:fldChar w:fldCharType="end"/>
        </w:r>
      </w:hyperlink>
    </w:p>
    <w:p w14:paraId="2C58F34D" w14:textId="60196A56" w:rsidR="00E2717E" w:rsidRDefault="00E2717E">
      <w:pPr>
        <w:pStyle w:val="TOC5"/>
        <w:rPr>
          <w:rFonts w:asciiTheme="minorHAnsi" w:eastAsiaTheme="minorEastAsia" w:hAnsiTheme="minorHAnsi" w:cstheme="minorBidi"/>
          <w:sz w:val="22"/>
          <w:szCs w:val="22"/>
          <w:lang w:eastAsia="en-AU"/>
        </w:rPr>
      </w:pPr>
      <w:r>
        <w:tab/>
      </w:r>
      <w:hyperlink w:anchor="_Toc65072449" w:history="1">
        <w:r w:rsidRPr="002D3338">
          <w:t>33</w:t>
        </w:r>
        <w:r>
          <w:rPr>
            <w:rFonts w:asciiTheme="minorHAnsi" w:eastAsiaTheme="minorEastAsia" w:hAnsiTheme="minorHAnsi" w:cstheme="minorBidi"/>
            <w:sz w:val="22"/>
            <w:szCs w:val="22"/>
            <w:lang w:eastAsia="en-AU"/>
          </w:rPr>
          <w:tab/>
        </w:r>
        <w:r w:rsidRPr="002D3338">
          <w:t>Rights not to be affected</w:t>
        </w:r>
        <w:r>
          <w:tab/>
        </w:r>
        <w:r>
          <w:fldChar w:fldCharType="begin"/>
        </w:r>
        <w:r>
          <w:instrText xml:space="preserve"> PAGEREF _Toc65072449 \h </w:instrText>
        </w:r>
        <w:r>
          <w:fldChar w:fldCharType="separate"/>
        </w:r>
        <w:r w:rsidR="005420B7">
          <w:t>19</w:t>
        </w:r>
        <w:r>
          <w:fldChar w:fldCharType="end"/>
        </w:r>
      </w:hyperlink>
    </w:p>
    <w:p w14:paraId="6B7A99CD" w14:textId="132C549D" w:rsidR="00E2717E" w:rsidRDefault="00E2717E">
      <w:pPr>
        <w:pStyle w:val="TOC5"/>
        <w:rPr>
          <w:rFonts w:asciiTheme="minorHAnsi" w:eastAsiaTheme="minorEastAsia" w:hAnsiTheme="minorHAnsi" w:cstheme="minorBidi"/>
          <w:sz w:val="22"/>
          <w:szCs w:val="22"/>
          <w:lang w:eastAsia="en-AU"/>
        </w:rPr>
      </w:pPr>
      <w:r>
        <w:tab/>
      </w:r>
      <w:hyperlink w:anchor="_Toc65072450" w:history="1">
        <w:r w:rsidRPr="002D3338">
          <w:t>34</w:t>
        </w:r>
        <w:r>
          <w:rPr>
            <w:rFonts w:asciiTheme="minorHAnsi" w:eastAsiaTheme="minorEastAsia" w:hAnsiTheme="minorHAnsi" w:cstheme="minorBidi"/>
            <w:sz w:val="22"/>
            <w:szCs w:val="22"/>
            <w:lang w:eastAsia="en-AU"/>
          </w:rPr>
          <w:tab/>
        </w:r>
        <w:r w:rsidRPr="002D3338">
          <w:t>Evidence</w:t>
        </w:r>
        <w:r>
          <w:tab/>
        </w:r>
        <w:r>
          <w:fldChar w:fldCharType="begin"/>
        </w:r>
        <w:r>
          <w:instrText xml:space="preserve"> PAGEREF _Toc65072450 \h </w:instrText>
        </w:r>
        <w:r>
          <w:fldChar w:fldCharType="separate"/>
        </w:r>
        <w:r w:rsidR="005420B7">
          <w:t>20</w:t>
        </w:r>
        <w:r>
          <w:fldChar w:fldCharType="end"/>
        </w:r>
      </w:hyperlink>
    </w:p>
    <w:p w14:paraId="596B3C97" w14:textId="4D38A7EE" w:rsidR="00E2717E" w:rsidRDefault="00E2717E">
      <w:pPr>
        <w:pStyle w:val="TOC5"/>
        <w:rPr>
          <w:rFonts w:asciiTheme="minorHAnsi" w:eastAsiaTheme="minorEastAsia" w:hAnsiTheme="minorHAnsi" w:cstheme="minorBidi"/>
          <w:sz w:val="22"/>
          <w:szCs w:val="22"/>
          <w:lang w:eastAsia="en-AU"/>
        </w:rPr>
      </w:pPr>
      <w:r>
        <w:tab/>
      </w:r>
      <w:hyperlink w:anchor="_Toc65072451" w:history="1">
        <w:r w:rsidRPr="002D3338">
          <w:t>35</w:t>
        </w:r>
        <w:r>
          <w:rPr>
            <w:rFonts w:asciiTheme="minorHAnsi" w:eastAsiaTheme="minorEastAsia" w:hAnsiTheme="minorHAnsi" w:cstheme="minorBidi"/>
            <w:sz w:val="22"/>
            <w:szCs w:val="22"/>
            <w:lang w:eastAsia="en-AU"/>
          </w:rPr>
          <w:tab/>
        </w:r>
        <w:r w:rsidRPr="002D3338">
          <w:t>Title</w:t>
        </w:r>
        <w:r>
          <w:tab/>
        </w:r>
        <w:r>
          <w:fldChar w:fldCharType="begin"/>
        </w:r>
        <w:r>
          <w:instrText xml:space="preserve"> PAGEREF _Toc65072451 \h </w:instrText>
        </w:r>
        <w:r>
          <w:fldChar w:fldCharType="separate"/>
        </w:r>
        <w:r w:rsidR="005420B7">
          <w:t>20</w:t>
        </w:r>
        <w:r>
          <w:fldChar w:fldCharType="end"/>
        </w:r>
      </w:hyperlink>
    </w:p>
    <w:p w14:paraId="02005516" w14:textId="40804754" w:rsidR="00E2717E" w:rsidRDefault="00E2717E">
      <w:pPr>
        <w:pStyle w:val="TOC5"/>
        <w:rPr>
          <w:rFonts w:asciiTheme="minorHAnsi" w:eastAsiaTheme="minorEastAsia" w:hAnsiTheme="minorHAnsi" w:cstheme="minorBidi"/>
          <w:sz w:val="22"/>
          <w:szCs w:val="22"/>
          <w:lang w:eastAsia="en-AU"/>
        </w:rPr>
      </w:pPr>
      <w:r>
        <w:tab/>
      </w:r>
      <w:hyperlink w:anchor="_Toc65072452" w:history="1">
        <w:r w:rsidRPr="002D3338">
          <w:t>36</w:t>
        </w:r>
        <w:r>
          <w:rPr>
            <w:rFonts w:asciiTheme="minorHAnsi" w:eastAsiaTheme="minorEastAsia" w:hAnsiTheme="minorHAnsi" w:cstheme="minorBidi"/>
            <w:sz w:val="22"/>
            <w:szCs w:val="22"/>
            <w:lang w:eastAsia="en-AU"/>
          </w:rPr>
          <w:tab/>
        </w:r>
        <w:r w:rsidRPr="002D3338">
          <w:t>Mode of disposition</w:t>
        </w:r>
        <w:r>
          <w:tab/>
        </w:r>
        <w:r>
          <w:fldChar w:fldCharType="begin"/>
        </w:r>
        <w:r>
          <w:instrText xml:space="preserve"> PAGEREF _Toc65072452 \h </w:instrText>
        </w:r>
        <w:r>
          <w:fldChar w:fldCharType="separate"/>
        </w:r>
        <w:r w:rsidR="005420B7">
          <w:t>20</w:t>
        </w:r>
        <w:r>
          <w:fldChar w:fldCharType="end"/>
        </w:r>
      </w:hyperlink>
    </w:p>
    <w:p w14:paraId="61CCD381" w14:textId="0E038DC0" w:rsidR="00E2717E" w:rsidRDefault="00E2717E">
      <w:pPr>
        <w:pStyle w:val="TOC5"/>
        <w:rPr>
          <w:rFonts w:asciiTheme="minorHAnsi" w:eastAsiaTheme="minorEastAsia" w:hAnsiTheme="minorHAnsi" w:cstheme="minorBidi"/>
          <w:sz w:val="22"/>
          <w:szCs w:val="22"/>
          <w:lang w:eastAsia="en-AU"/>
        </w:rPr>
      </w:pPr>
      <w:r>
        <w:tab/>
      </w:r>
      <w:hyperlink w:anchor="_Toc65072453" w:history="1">
        <w:r w:rsidRPr="002D3338">
          <w:t>37</w:t>
        </w:r>
        <w:r>
          <w:rPr>
            <w:rFonts w:asciiTheme="minorHAnsi" w:eastAsiaTheme="minorEastAsia" w:hAnsiTheme="minorHAnsi" w:cstheme="minorBidi"/>
            <w:sz w:val="22"/>
            <w:szCs w:val="22"/>
            <w:lang w:eastAsia="en-AU"/>
          </w:rPr>
          <w:tab/>
        </w:r>
        <w:r w:rsidRPr="002D3338">
          <w:t>Request provisions—substantial compliance</w:t>
        </w:r>
        <w:r>
          <w:tab/>
        </w:r>
        <w:r>
          <w:fldChar w:fldCharType="begin"/>
        </w:r>
        <w:r>
          <w:instrText xml:space="preserve"> PAGEREF _Toc65072453 \h </w:instrText>
        </w:r>
        <w:r>
          <w:fldChar w:fldCharType="separate"/>
        </w:r>
        <w:r w:rsidR="005420B7">
          <w:t>20</w:t>
        </w:r>
        <w:r>
          <w:fldChar w:fldCharType="end"/>
        </w:r>
      </w:hyperlink>
    </w:p>
    <w:p w14:paraId="09DAE3A5" w14:textId="726CBED8" w:rsidR="00E2717E" w:rsidRDefault="00E2717E">
      <w:pPr>
        <w:pStyle w:val="TOC5"/>
        <w:rPr>
          <w:rFonts w:asciiTheme="minorHAnsi" w:eastAsiaTheme="minorEastAsia" w:hAnsiTheme="minorHAnsi" w:cstheme="minorBidi"/>
          <w:sz w:val="22"/>
          <w:szCs w:val="22"/>
          <w:lang w:eastAsia="en-AU"/>
        </w:rPr>
      </w:pPr>
      <w:r>
        <w:tab/>
      </w:r>
      <w:hyperlink w:anchor="_Toc65072454" w:history="1">
        <w:r w:rsidRPr="002D3338">
          <w:t>38</w:t>
        </w:r>
        <w:r>
          <w:rPr>
            <w:rFonts w:asciiTheme="minorHAnsi" w:eastAsiaTheme="minorEastAsia" w:hAnsiTheme="minorHAnsi" w:cstheme="minorBidi"/>
            <w:sz w:val="22"/>
            <w:szCs w:val="22"/>
            <w:lang w:eastAsia="en-AU"/>
          </w:rPr>
          <w:tab/>
        </w:r>
        <w:r w:rsidRPr="002D3338">
          <w:t>Regulation-making power</w:t>
        </w:r>
        <w:r>
          <w:tab/>
        </w:r>
        <w:r>
          <w:fldChar w:fldCharType="begin"/>
        </w:r>
        <w:r>
          <w:instrText xml:space="preserve"> PAGEREF _Toc65072454 \h </w:instrText>
        </w:r>
        <w:r>
          <w:fldChar w:fldCharType="separate"/>
        </w:r>
        <w:r w:rsidR="005420B7">
          <w:t>20</w:t>
        </w:r>
        <w:r>
          <w:fldChar w:fldCharType="end"/>
        </w:r>
      </w:hyperlink>
    </w:p>
    <w:p w14:paraId="2D5BEB03" w14:textId="18652A6C" w:rsidR="00E2717E" w:rsidRDefault="00E2717E">
      <w:pPr>
        <w:pStyle w:val="TOC6"/>
        <w:rPr>
          <w:rFonts w:asciiTheme="minorHAnsi" w:eastAsiaTheme="minorEastAsia" w:hAnsiTheme="minorHAnsi" w:cstheme="minorBidi"/>
          <w:b w:val="0"/>
          <w:sz w:val="22"/>
          <w:szCs w:val="22"/>
          <w:lang w:eastAsia="en-AU"/>
        </w:rPr>
      </w:pPr>
      <w:hyperlink w:anchor="_Toc65072455" w:history="1">
        <w:r w:rsidRPr="002D3338">
          <w:t>Dictionary</w:t>
        </w:r>
        <w:r>
          <w:tab/>
        </w:r>
        <w:r>
          <w:tab/>
        </w:r>
        <w:r w:rsidRPr="00E2717E">
          <w:rPr>
            <w:b w:val="0"/>
            <w:sz w:val="20"/>
          </w:rPr>
          <w:fldChar w:fldCharType="begin"/>
        </w:r>
        <w:r w:rsidRPr="00E2717E">
          <w:rPr>
            <w:b w:val="0"/>
            <w:sz w:val="20"/>
          </w:rPr>
          <w:instrText xml:space="preserve"> PAGEREF _Toc65072455 \h </w:instrText>
        </w:r>
        <w:r w:rsidRPr="00E2717E">
          <w:rPr>
            <w:b w:val="0"/>
            <w:sz w:val="20"/>
          </w:rPr>
        </w:r>
        <w:r w:rsidRPr="00E2717E">
          <w:rPr>
            <w:b w:val="0"/>
            <w:sz w:val="20"/>
          </w:rPr>
          <w:fldChar w:fldCharType="separate"/>
        </w:r>
        <w:r w:rsidR="005420B7">
          <w:rPr>
            <w:b w:val="0"/>
            <w:sz w:val="20"/>
          </w:rPr>
          <w:t>21</w:t>
        </w:r>
        <w:r w:rsidRPr="00E2717E">
          <w:rPr>
            <w:b w:val="0"/>
            <w:sz w:val="20"/>
          </w:rPr>
          <w:fldChar w:fldCharType="end"/>
        </w:r>
      </w:hyperlink>
    </w:p>
    <w:p w14:paraId="3A53A32A" w14:textId="6F765FB0" w:rsidR="00E2717E" w:rsidRDefault="00E2717E" w:rsidP="00E2717E">
      <w:pPr>
        <w:pStyle w:val="TOC7"/>
        <w:spacing w:before="480"/>
        <w:rPr>
          <w:rFonts w:asciiTheme="minorHAnsi" w:eastAsiaTheme="minorEastAsia" w:hAnsiTheme="minorHAnsi" w:cstheme="minorBidi"/>
          <w:b w:val="0"/>
          <w:sz w:val="22"/>
          <w:szCs w:val="22"/>
          <w:lang w:eastAsia="en-AU"/>
        </w:rPr>
      </w:pPr>
      <w:hyperlink w:anchor="_Toc65072456" w:history="1">
        <w:r>
          <w:t>Endnotes</w:t>
        </w:r>
        <w:r w:rsidRPr="00E2717E">
          <w:rPr>
            <w:vanish/>
          </w:rPr>
          <w:tab/>
        </w:r>
        <w:r>
          <w:rPr>
            <w:vanish/>
          </w:rPr>
          <w:tab/>
        </w:r>
        <w:r w:rsidRPr="00E2717E">
          <w:rPr>
            <w:b w:val="0"/>
            <w:vanish/>
          </w:rPr>
          <w:fldChar w:fldCharType="begin"/>
        </w:r>
        <w:r w:rsidRPr="00E2717E">
          <w:rPr>
            <w:b w:val="0"/>
            <w:vanish/>
          </w:rPr>
          <w:instrText xml:space="preserve"> PAGEREF _Toc65072456 \h </w:instrText>
        </w:r>
        <w:r w:rsidRPr="00E2717E">
          <w:rPr>
            <w:b w:val="0"/>
            <w:vanish/>
          </w:rPr>
        </w:r>
        <w:r w:rsidRPr="00E2717E">
          <w:rPr>
            <w:b w:val="0"/>
            <w:vanish/>
          </w:rPr>
          <w:fldChar w:fldCharType="separate"/>
        </w:r>
        <w:r w:rsidR="005420B7">
          <w:rPr>
            <w:b w:val="0"/>
            <w:vanish/>
          </w:rPr>
          <w:t>24</w:t>
        </w:r>
        <w:r w:rsidRPr="00E2717E">
          <w:rPr>
            <w:b w:val="0"/>
            <w:vanish/>
          </w:rPr>
          <w:fldChar w:fldCharType="end"/>
        </w:r>
      </w:hyperlink>
    </w:p>
    <w:p w14:paraId="35A74A44" w14:textId="1604D83F" w:rsidR="00E2717E" w:rsidRDefault="00E2717E">
      <w:pPr>
        <w:pStyle w:val="TOC5"/>
        <w:rPr>
          <w:rFonts w:asciiTheme="minorHAnsi" w:eastAsiaTheme="minorEastAsia" w:hAnsiTheme="minorHAnsi" w:cstheme="minorBidi"/>
          <w:sz w:val="22"/>
          <w:szCs w:val="22"/>
          <w:lang w:eastAsia="en-AU"/>
        </w:rPr>
      </w:pPr>
      <w:r>
        <w:tab/>
      </w:r>
      <w:hyperlink w:anchor="_Toc65072457" w:history="1">
        <w:r w:rsidRPr="002D3338">
          <w:t>1</w:t>
        </w:r>
        <w:r>
          <w:rPr>
            <w:rFonts w:asciiTheme="minorHAnsi" w:eastAsiaTheme="minorEastAsia" w:hAnsiTheme="minorHAnsi" w:cstheme="minorBidi"/>
            <w:sz w:val="22"/>
            <w:szCs w:val="22"/>
            <w:lang w:eastAsia="en-AU"/>
          </w:rPr>
          <w:tab/>
        </w:r>
        <w:r w:rsidRPr="002D3338">
          <w:t>About the endnotes</w:t>
        </w:r>
        <w:r>
          <w:tab/>
        </w:r>
        <w:r>
          <w:fldChar w:fldCharType="begin"/>
        </w:r>
        <w:r>
          <w:instrText xml:space="preserve"> PAGEREF _Toc65072457 \h </w:instrText>
        </w:r>
        <w:r>
          <w:fldChar w:fldCharType="separate"/>
        </w:r>
        <w:r w:rsidR="005420B7">
          <w:t>24</w:t>
        </w:r>
        <w:r>
          <w:fldChar w:fldCharType="end"/>
        </w:r>
      </w:hyperlink>
    </w:p>
    <w:p w14:paraId="6DD8DB88" w14:textId="431672B0" w:rsidR="00E2717E" w:rsidRDefault="00E2717E">
      <w:pPr>
        <w:pStyle w:val="TOC5"/>
        <w:rPr>
          <w:rFonts w:asciiTheme="minorHAnsi" w:eastAsiaTheme="minorEastAsia" w:hAnsiTheme="minorHAnsi" w:cstheme="minorBidi"/>
          <w:sz w:val="22"/>
          <w:szCs w:val="22"/>
          <w:lang w:eastAsia="en-AU"/>
        </w:rPr>
      </w:pPr>
      <w:r>
        <w:tab/>
      </w:r>
      <w:hyperlink w:anchor="_Toc65072458" w:history="1">
        <w:r w:rsidRPr="002D3338">
          <w:t>2</w:t>
        </w:r>
        <w:r>
          <w:rPr>
            <w:rFonts w:asciiTheme="minorHAnsi" w:eastAsiaTheme="minorEastAsia" w:hAnsiTheme="minorHAnsi" w:cstheme="minorBidi"/>
            <w:sz w:val="22"/>
            <w:szCs w:val="22"/>
            <w:lang w:eastAsia="en-AU"/>
          </w:rPr>
          <w:tab/>
        </w:r>
        <w:r w:rsidRPr="002D3338">
          <w:t>Abbreviation key</w:t>
        </w:r>
        <w:r>
          <w:tab/>
        </w:r>
        <w:r>
          <w:fldChar w:fldCharType="begin"/>
        </w:r>
        <w:r>
          <w:instrText xml:space="preserve"> PAGEREF _Toc65072458 \h </w:instrText>
        </w:r>
        <w:r>
          <w:fldChar w:fldCharType="separate"/>
        </w:r>
        <w:r w:rsidR="005420B7">
          <w:t>24</w:t>
        </w:r>
        <w:r>
          <w:fldChar w:fldCharType="end"/>
        </w:r>
      </w:hyperlink>
    </w:p>
    <w:p w14:paraId="336ADF87" w14:textId="163CCB64" w:rsidR="00E2717E" w:rsidRDefault="00E2717E">
      <w:pPr>
        <w:pStyle w:val="TOC5"/>
        <w:rPr>
          <w:rFonts w:asciiTheme="minorHAnsi" w:eastAsiaTheme="minorEastAsia" w:hAnsiTheme="minorHAnsi" w:cstheme="minorBidi"/>
          <w:sz w:val="22"/>
          <w:szCs w:val="22"/>
          <w:lang w:eastAsia="en-AU"/>
        </w:rPr>
      </w:pPr>
      <w:r>
        <w:tab/>
      </w:r>
      <w:hyperlink w:anchor="_Toc65072459" w:history="1">
        <w:r w:rsidRPr="002D3338">
          <w:t>3</w:t>
        </w:r>
        <w:r>
          <w:rPr>
            <w:rFonts w:asciiTheme="minorHAnsi" w:eastAsiaTheme="minorEastAsia" w:hAnsiTheme="minorHAnsi" w:cstheme="minorBidi"/>
            <w:sz w:val="22"/>
            <w:szCs w:val="22"/>
            <w:lang w:eastAsia="en-AU"/>
          </w:rPr>
          <w:tab/>
        </w:r>
        <w:r w:rsidRPr="002D3338">
          <w:t>Legislation history</w:t>
        </w:r>
        <w:r>
          <w:tab/>
        </w:r>
        <w:r>
          <w:fldChar w:fldCharType="begin"/>
        </w:r>
        <w:r>
          <w:instrText xml:space="preserve"> PAGEREF _Toc65072459 \h </w:instrText>
        </w:r>
        <w:r>
          <w:fldChar w:fldCharType="separate"/>
        </w:r>
        <w:r w:rsidR="005420B7">
          <w:t>25</w:t>
        </w:r>
        <w:r>
          <w:fldChar w:fldCharType="end"/>
        </w:r>
      </w:hyperlink>
    </w:p>
    <w:p w14:paraId="260DFFE8" w14:textId="606F1CBC" w:rsidR="00E2717E" w:rsidRDefault="00E2717E">
      <w:pPr>
        <w:pStyle w:val="TOC5"/>
        <w:rPr>
          <w:rFonts w:asciiTheme="minorHAnsi" w:eastAsiaTheme="minorEastAsia" w:hAnsiTheme="minorHAnsi" w:cstheme="minorBidi"/>
          <w:sz w:val="22"/>
          <w:szCs w:val="22"/>
          <w:lang w:eastAsia="en-AU"/>
        </w:rPr>
      </w:pPr>
      <w:r>
        <w:tab/>
      </w:r>
      <w:hyperlink w:anchor="_Toc65072460" w:history="1">
        <w:r w:rsidRPr="002D3338">
          <w:t>4</w:t>
        </w:r>
        <w:r>
          <w:rPr>
            <w:rFonts w:asciiTheme="minorHAnsi" w:eastAsiaTheme="minorEastAsia" w:hAnsiTheme="minorHAnsi" w:cstheme="minorBidi"/>
            <w:sz w:val="22"/>
            <w:szCs w:val="22"/>
            <w:lang w:eastAsia="en-AU"/>
          </w:rPr>
          <w:tab/>
        </w:r>
        <w:r w:rsidRPr="002D3338">
          <w:t>Amendment history</w:t>
        </w:r>
        <w:r>
          <w:tab/>
        </w:r>
        <w:r>
          <w:fldChar w:fldCharType="begin"/>
        </w:r>
        <w:r>
          <w:instrText xml:space="preserve"> PAGEREF _Toc65072460 \h </w:instrText>
        </w:r>
        <w:r>
          <w:fldChar w:fldCharType="separate"/>
        </w:r>
        <w:r w:rsidR="005420B7">
          <w:t>28</w:t>
        </w:r>
        <w:r>
          <w:fldChar w:fldCharType="end"/>
        </w:r>
      </w:hyperlink>
    </w:p>
    <w:p w14:paraId="021F3429" w14:textId="3472871E" w:rsidR="00E2717E" w:rsidRDefault="00E2717E">
      <w:pPr>
        <w:pStyle w:val="TOC5"/>
        <w:rPr>
          <w:rFonts w:asciiTheme="minorHAnsi" w:eastAsiaTheme="minorEastAsia" w:hAnsiTheme="minorHAnsi" w:cstheme="minorBidi"/>
          <w:sz w:val="22"/>
          <w:szCs w:val="22"/>
          <w:lang w:eastAsia="en-AU"/>
        </w:rPr>
      </w:pPr>
      <w:r>
        <w:tab/>
      </w:r>
      <w:hyperlink w:anchor="_Toc65072461" w:history="1">
        <w:r w:rsidRPr="002D3338">
          <w:t>5</w:t>
        </w:r>
        <w:r>
          <w:rPr>
            <w:rFonts w:asciiTheme="minorHAnsi" w:eastAsiaTheme="minorEastAsia" w:hAnsiTheme="minorHAnsi" w:cstheme="minorBidi"/>
            <w:sz w:val="22"/>
            <w:szCs w:val="22"/>
            <w:lang w:eastAsia="en-AU"/>
          </w:rPr>
          <w:tab/>
        </w:r>
        <w:r w:rsidRPr="002D3338">
          <w:t>Earlier republications</w:t>
        </w:r>
        <w:r>
          <w:tab/>
        </w:r>
        <w:r>
          <w:fldChar w:fldCharType="begin"/>
        </w:r>
        <w:r>
          <w:instrText xml:space="preserve"> PAGEREF _Toc65072461 \h </w:instrText>
        </w:r>
        <w:r>
          <w:fldChar w:fldCharType="separate"/>
        </w:r>
        <w:r w:rsidR="005420B7">
          <w:t>32</w:t>
        </w:r>
        <w:r>
          <w:fldChar w:fldCharType="end"/>
        </w:r>
      </w:hyperlink>
    </w:p>
    <w:p w14:paraId="4F8B8CC8" w14:textId="0220CA50" w:rsidR="00485D48" w:rsidRDefault="00E2717E" w:rsidP="00D8132F">
      <w:pPr>
        <w:pStyle w:val="BillBasic0"/>
      </w:pPr>
      <w:r>
        <w:fldChar w:fldCharType="end"/>
      </w:r>
    </w:p>
    <w:p w14:paraId="37A4C0B4" w14:textId="77777777" w:rsidR="00485D48" w:rsidRDefault="00485D48" w:rsidP="00D8132F">
      <w:pPr>
        <w:pStyle w:val="01Contents"/>
        <w:sectPr w:rsidR="00485D4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6819062" w14:textId="77777777" w:rsidR="00485D48" w:rsidRDefault="00485D48" w:rsidP="00D8132F">
      <w:pPr>
        <w:jc w:val="center"/>
      </w:pPr>
      <w:r>
        <w:rPr>
          <w:noProof/>
          <w:lang w:eastAsia="en-AU"/>
        </w:rPr>
        <w:lastRenderedPageBreak/>
        <w:drawing>
          <wp:inline distT="0" distB="0" distL="0" distR="0" wp14:anchorId="201E2232" wp14:editId="3F12AAA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8CD504" w14:textId="77777777" w:rsidR="00485D48" w:rsidRDefault="00485D48" w:rsidP="00D8132F">
      <w:pPr>
        <w:jc w:val="center"/>
        <w:rPr>
          <w:rFonts w:ascii="Arial" w:hAnsi="Arial"/>
        </w:rPr>
      </w:pPr>
      <w:r>
        <w:rPr>
          <w:rFonts w:ascii="Arial" w:hAnsi="Arial"/>
        </w:rPr>
        <w:t>Australian Capital Territory</w:t>
      </w:r>
    </w:p>
    <w:p w14:paraId="7CD4FD59" w14:textId="5DD820FC" w:rsidR="00485D48" w:rsidRDefault="00222183" w:rsidP="00D8132F">
      <w:pPr>
        <w:pStyle w:val="Billname"/>
      </w:pPr>
      <w:bookmarkStart w:id="7" w:name="Citation"/>
      <w:r>
        <w:t>Uncollected Goods Act 1996</w:t>
      </w:r>
      <w:bookmarkEnd w:id="7"/>
    </w:p>
    <w:p w14:paraId="12084C20" w14:textId="77777777" w:rsidR="00485D48" w:rsidRDefault="00485D48" w:rsidP="00D8132F">
      <w:pPr>
        <w:pStyle w:val="ActNo"/>
      </w:pPr>
    </w:p>
    <w:p w14:paraId="635D26CA" w14:textId="77777777" w:rsidR="00485D48" w:rsidRDefault="00485D48" w:rsidP="00D8132F">
      <w:pPr>
        <w:pStyle w:val="N-line3"/>
      </w:pPr>
    </w:p>
    <w:p w14:paraId="07A5F1F2" w14:textId="77777777" w:rsidR="00485D48" w:rsidRDefault="00485D48" w:rsidP="00D8132F">
      <w:pPr>
        <w:pStyle w:val="LongTitle"/>
      </w:pPr>
      <w:r>
        <w:t>An Act to provide for the disposal of uncollected, lost or abandoned goods, and for related purposes</w:t>
      </w:r>
    </w:p>
    <w:p w14:paraId="043F8D3C" w14:textId="77777777" w:rsidR="00485D48" w:rsidRDefault="00485D48" w:rsidP="00D8132F">
      <w:pPr>
        <w:pStyle w:val="N-line3"/>
      </w:pPr>
    </w:p>
    <w:p w14:paraId="1519F2BE" w14:textId="77777777" w:rsidR="00485D48" w:rsidRDefault="00485D48" w:rsidP="00D8132F">
      <w:pPr>
        <w:pStyle w:val="Placeholder"/>
      </w:pPr>
      <w:r>
        <w:rPr>
          <w:rStyle w:val="charContents"/>
          <w:sz w:val="16"/>
        </w:rPr>
        <w:t xml:space="preserve">  </w:t>
      </w:r>
      <w:r>
        <w:rPr>
          <w:rStyle w:val="charPage"/>
        </w:rPr>
        <w:t xml:space="preserve">  </w:t>
      </w:r>
    </w:p>
    <w:p w14:paraId="1F82227D" w14:textId="77777777" w:rsidR="00485D48" w:rsidRDefault="00485D48" w:rsidP="00D8132F">
      <w:pPr>
        <w:pStyle w:val="Placeholder"/>
      </w:pPr>
      <w:r>
        <w:rPr>
          <w:rStyle w:val="CharChapNo"/>
        </w:rPr>
        <w:t xml:space="preserve">  </w:t>
      </w:r>
      <w:r>
        <w:rPr>
          <w:rStyle w:val="CharChapText"/>
        </w:rPr>
        <w:t xml:space="preserve">  </w:t>
      </w:r>
    </w:p>
    <w:p w14:paraId="5E71E97A" w14:textId="77777777" w:rsidR="00485D48" w:rsidRDefault="00485D48" w:rsidP="00D8132F">
      <w:pPr>
        <w:pStyle w:val="Placeholder"/>
      </w:pPr>
      <w:r>
        <w:rPr>
          <w:rStyle w:val="CharPartNo"/>
        </w:rPr>
        <w:t xml:space="preserve">  </w:t>
      </w:r>
      <w:r>
        <w:rPr>
          <w:rStyle w:val="CharPartText"/>
        </w:rPr>
        <w:t xml:space="preserve">  </w:t>
      </w:r>
    </w:p>
    <w:p w14:paraId="5316E5E1" w14:textId="77777777" w:rsidR="00485D48" w:rsidRDefault="00485D48" w:rsidP="00D8132F">
      <w:pPr>
        <w:pStyle w:val="Placeholder"/>
      </w:pPr>
      <w:r>
        <w:rPr>
          <w:rStyle w:val="CharDivNo"/>
        </w:rPr>
        <w:t xml:space="preserve">  </w:t>
      </w:r>
      <w:r>
        <w:rPr>
          <w:rStyle w:val="CharDivText"/>
        </w:rPr>
        <w:t xml:space="preserve">  </w:t>
      </w:r>
    </w:p>
    <w:p w14:paraId="307DCC8B" w14:textId="77777777" w:rsidR="00485D48" w:rsidRPr="00CA74E4" w:rsidRDefault="00485D48" w:rsidP="00D8132F">
      <w:pPr>
        <w:pStyle w:val="PageBreak"/>
      </w:pPr>
      <w:r w:rsidRPr="00CA74E4">
        <w:br w:type="page"/>
      </w:r>
    </w:p>
    <w:p w14:paraId="651CC83C" w14:textId="77777777" w:rsidR="002D306E" w:rsidRPr="00E2717E" w:rsidRDefault="002D306E">
      <w:pPr>
        <w:pStyle w:val="AH2Part"/>
      </w:pPr>
      <w:bookmarkStart w:id="8" w:name="_Toc65072401"/>
      <w:r w:rsidRPr="00E2717E">
        <w:rPr>
          <w:rStyle w:val="CharPartNo"/>
        </w:rPr>
        <w:lastRenderedPageBreak/>
        <w:t>Part 1</w:t>
      </w:r>
      <w:r>
        <w:tab/>
      </w:r>
      <w:r w:rsidRPr="00E2717E">
        <w:rPr>
          <w:rStyle w:val="CharPartText"/>
        </w:rPr>
        <w:t>Preliminary</w:t>
      </w:r>
      <w:bookmarkEnd w:id="8"/>
    </w:p>
    <w:p w14:paraId="1C3A9A8A" w14:textId="77777777" w:rsidR="002D306E" w:rsidRDefault="002D306E">
      <w:pPr>
        <w:pStyle w:val="AH5Sec"/>
      </w:pPr>
      <w:bookmarkStart w:id="9" w:name="_Toc65072402"/>
      <w:r w:rsidRPr="00E2717E">
        <w:rPr>
          <w:rStyle w:val="CharSectNo"/>
        </w:rPr>
        <w:t>1</w:t>
      </w:r>
      <w:r>
        <w:tab/>
        <w:t>Name of Act</w:t>
      </w:r>
      <w:bookmarkEnd w:id="9"/>
    </w:p>
    <w:p w14:paraId="0F475376" w14:textId="77777777" w:rsidR="002D306E" w:rsidRDefault="002D306E">
      <w:pPr>
        <w:pStyle w:val="Amainreturn"/>
        <w:rPr>
          <w:color w:val="000000"/>
        </w:rPr>
      </w:pPr>
      <w:r>
        <w:rPr>
          <w:color w:val="000000"/>
        </w:rPr>
        <w:t xml:space="preserve">This Act is the </w:t>
      </w:r>
      <w:r w:rsidRPr="00B21FBB">
        <w:rPr>
          <w:rStyle w:val="charItals"/>
        </w:rPr>
        <w:t>Uncollected Goods Act 1996</w:t>
      </w:r>
      <w:r>
        <w:rPr>
          <w:color w:val="000000"/>
        </w:rPr>
        <w:t>.</w:t>
      </w:r>
    </w:p>
    <w:p w14:paraId="3E59999A" w14:textId="77777777" w:rsidR="002D306E" w:rsidRDefault="002D306E">
      <w:pPr>
        <w:pStyle w:val="AH5Sec"/>
      </w:pPr>
      <w:bookmarkStart w:id="10" w:name="_Toc65072403"/>
      <w:r w:rsidRPr="00E2717E">
        <w:rPr>
          <w:rStyle w:val="CharSectNo"/>
        </w:rPr>
        <w:t>2</w:t>
      </w:r>
      <w:r>
        <w:rPr>
          <w:color w:val="000000"/>
        </w:rPr>
        <w:tab/>
        <w:t>Dictionary</w:t>
      </w:r>
      <w:bookmarkEnd w:id="10"/>
    </w:p>
    <w:p w14:paraId="0E668A95" w14:textId="77777777" w:rsidR="002D306E" w:rsidRDefault="002D306E">
      <w:pPr>
        <w:pStyle w:val="Amainreturn"/>
        <w:keepNext/>
        <w:rPr>
          <w:color w:val="000000"/>
        </w:rPr>
      </w:pPr>
      <w:r>
        <w:rPr>
          <w:color w:val="000000"/>
        </w:rPr>
        <w:t>The dictionary at the end of this Act is part of this Act.</w:t>
      </w:r>
    </w:p>
    <w:p w14:paraId="0EDF1D3F" w14:textId="77777777" w:rsidR="002D306E" w:rsidRDefault="002D306E">
      <w:pPr>
        <w:pStyle w:val="aNote"/>
        <w:rPr>
          <w:color w:val="000000"/>
        </w:rPr>
      </w:pPr>
      <w:r w:rsidRPr="00B21FBB">
        <w:rPr>
          <w:rStyle w:val="charItals"/>
        </w:rPr>
        <w:t>Note 1</w:t>
      </w:r>
      <w:r w:rsidRPr="00B21FBB">
        <w:rPr>
          <w:rStyle w:val="charItals"/>
        </w:rPr>
        <w:tab/>
      </w:r>
      <w:r>
        <w:rPr>
          <w:color w:val="000000"/>
        </w:rPr>
        <w:t>The dictionary at the end of this Act defines certain terms used in this Act, and includes references (</w:t>
      </w:r>
      <w:r w:rsidRPr="00B21FBB">
        <w:rPr>
          <w:rStyle w:val="charBoldItals"/>
        </w:rPr>
        <w:t>signpost definitions</w:t>
      </w:r>
      <w:r>
        <w:rPr>
          <w:color w:val="000000"/>
        </w:rPr>
        <w:t>) to other terms defined elsewhere in this Act.</w:t>
      </w:r>
    </w:p>
    <w:p w14:paraId="2071A652" w14:textId="77777777" w:rsidR="002D306E" w:rsidRDefault="002D306E">
      <w:pPr>
        <w:pStyle w:val="aNoteText"/>
        <w:keepNext/>
      </w:pPr>
      <w:r>
        <w:t>For example, the signpost definition ‘</w:t>
      </w:r>
      <w:r w:rsidRPr="00B21FBB">
        <w:rPr>
          <w:rStyle w:val="charBoldItals"/>
        </w:rPr>
        <w:t>uncollected goods</w:t>
      </w:r>
      <w:r>
        <w:t>—see section 5.’ means that the term ‘uncollected goods’ is defined in that section.</w:t>
      </w:r>
    </w:p>
    <w:p w14:paraId="4306669D" w14:textId="60500C62" w:rsidR="002D306E" w:rsidRDefault="002D306E">
      <w:pPr>
        <w:pStyle w:val="aNote"/>
        <w:rPr>
          <w:color w:val="000000"/>
        </w:rPr>
      </w:pPr>
      <w:r w:rsidRPr="00B21FBB">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21FBB" w:rsidRPr="00B21FBB">
          <w:rPr>
            <w:rStyle w:val="charCitHyperlinkAbbrev"/>
          </w:rPr>
          <w:t>Legislation Act</w:t>
        </w:r>
      </w:hyperlink>
      <w:r>
        <w:rPr>
          <w:color w:val="000000"/>
        </w:rPr>
        <w:t>, s 155 and s 156 (1)).</w:t>
      </w:r>
    </w:p>
    <w:p w14:paraId="679B722B" w14:textId="77777777" w:rsidR="002D306E" w:rsidRDefault="002D306E">
      <w:pPr>
        <w:pStyle w:val="AH5Sec"/>
      </w:pPr>
      <w:bookmarkStart w:id="11" w:name="_Toc65072404"/>
      <w:r w:rsidRPr="00E2717E">
        <w:rPr>
          <w:rStyle w:val="CharSectNo"/>
        </w:rPr>
        <w:t>2A</w:t>
      </w:r>
      <w:r>
        <w:rPr>
          <w:color w:val="000000"/>
        </w:rPr>
        <w:tab/>
        <w:t>Notes</w:t>
      </w:r>
      <w:bookmarkEnd w:id="11"/>
    </w:p>
    <w:p w14:paraId="5177D35B" w14:textId="77777777" w:rsidR="002D306E" w:rsidRDefault="002D306E">
      <w:pPr>
        <w:pStyle w:val="Amainreturn"/>
        <w:keepNext/>
        <w:rPr>
          <w:color w:val="000000"/>
        </w:rPr>
      </w:pPr>
      <w:r>
        <w:rPr>
          <w:color w:val="000000"/>
        </w:rPr>
        <w:t>A note included in this Act is explanatory and is not part of this Act.</w:t>
      </w:r>
    </w:p>
    <w:p w14:paraId="7CF42DEF" w14:textId="36ED68EE" w:rsidR="002D306E" w:rsidRDefault="002D306E">
      <w:pPr>
        <w:pStyle w:val="aNote"/>
        <w:rPr>
          <w:color w:val="000000"/>
        </w:rPr>
      </w:pPr>
      <w:r w:rsidRPr="00B21FBB">
        <w:rPr>
          <w:rStyle w:val="charItals"/>
        </w:rPr>
        <w:t>Note</w:t>
      </w:r>
      <w:r w:rsidRPr="00B21FBB">
        <w:rPr>
          <w:rStyle w:val="charItals"/>
        </w:rPr>
        <w:tab/>
      </w:r>
      <w:r>
        <w:rPr>
          <w:color w:val="000000"/>
        </w:rPr>
        <w:t xml:space="preserve">See the </w:t>
      </w:r>
      <w:hyperlink r:id="rId28" w:tooltip="A2001-14" w:history="1">
        <w:r w:rsidR="00B21FBB" w:rsidRPr="00B21FBB">
          <w:rPr>
            <w:rStyle w:val="charCitHyperlinkAbbrev"/>
          </w:rPr>
          <w:t>Legislation Act</w:t>
        </w:r>
      </w:hyperlink>
      <w:r>
        <w:rPr>
          <w:color w:val="000000"/>
        </w:rPr>
        <w:t>, s 127 (1), (4) and (5) for the legal status of notes.</w:t>
      </w:r>
    </w:p>
    <w:p w14:paraId="3E932EE6" w14:textId="77777777" w:rsidR="002D306E" w:rsidRDefault="002D306E">
      <w:pPr>
        <w:pStyle w:val="PageBreak"/>
      </w:pPr>
      <w:r>
        <w:br w:type="page"/>
      </w:r>
    </w:p>
    <w:p w14:paraId="2F7AF7CF" w14:textId="77777777" w:rsidR="002D306E" w:rsidRDefault="002D306E">
      <w:pPr>
        <w:pStyle w:val="AH5Sec"/>
      </w:pPr>
      <w:bookmarkStart w:id="12" w:name="_Toc65072405"/>
      <w:r w:rsidRPr="00E2717E">
        <w:rPr>
          <w:rStyle w:val="CharSectNo"/>
        </w:rPr>
        <w:lastRenderedPageBreak/>
        <w:t>2B</w:t>
      </w:r>
      <w:r>
        <w:tab/>
        <w:t>Offences against Act—application of Criminal Code etc</w:t>
      </w:r>
      <w:bookmarkEnd w:id="12"/>
    </w:p>
    <w:p w14:paraId="1B819A44" w14:textId="77777777" w:rsidR="002D306E" w:rsidRDefault="002D306E">
      <w:pPr>
        <w:pStyle w:val="Amainreturn"/>
        <w:keepNext/>
        <w:rPr>
          <w:color w:val="000000"/>
        </w:rPr>
      </w:pPr>
      <w:r>
        <w:rPr>
          <w:color w:val="000000"/>
        </w:rPr>
        <w:t>Other legislation applies in relation to offences against this Act.</w:t>
      </w:r>
    </w:p>
    <w:p w14:paraId="5607E2EA" w14:textId="77777777" w:rsidR="002D306E" w:rsidRDefault="002D306E">
      <w:pPr>
        <w:pStyle w:val="aNote"/>
        <w:keepNext/>
        <w:rPr>
          <w:color w:val="000000"/>
        </w:rPr>
      </w:pPr>
      <w:r>
        <w:rPr>
          <w:rStyle w:val="charItals"/>
          <w:color w:val="000000"/>
        </w:rPr>
        <w:t>Note 1</w:t>
      </w:r>
      <w:r>
        <w:rPr>
          <w:color w:val="000000"/>
        </w:rPr>
        <w:tab/>
      </w:r>
      <w:r w:rsidRPr="00B21FBB">
        <w:rPr>
          <w:rStyle w:val="charItals"/>
        </w:rPr>
        <w:t>Criminal Code</w:t>
      </w:r>
    </w:p>
    <w:p w14:paraId="07991E67" w14:textId="2BB30C57" w:rsidR="002D306E" w:rsidRDefault="002D306E">
      <w:pPr>
        <w:pStyle w:val="aNote"/>
        <w:spacing w:before="20"/>
        <w:ind w:firstLine="0"/>
        <w:rPr>
          <w:color w:val="000000"/>
        </w:rPr>
      </w:pPr>
      <w:r>
        <w:rPr>
          <w:color w:val="000000"/>
        </w:rPr>
        <w:t xml:space="preserve">The </w:t>
      </w:r>
      <w:hyperlink r:id="rId29" w:tooltip="A2002-51" w:history="1">
        <w:r w:rsidR="00B21FBB" w:rsidRPr="00B21FBB">
          <w:rPr>
            <w:rStyle w:val="charCitHyperlinkAbbrev"/>
          </w:rPr>
          <w:t>Criminal Code</w:t>
        </w:r>
      </w:hyperlink>
      <w:r>
        <w:rPr>
          <w:color w:val="000000"/>
        </w:rPr>
        <w:t xml:space="preserve">, </w:t>
      </w:r>
      <w:proofErr w:type="spellStart"/>
      <w:r>
        <w:rPr>
          <w:color w:val="000000"/>
        </w:rPr>
        <w:t>ch</w:t>
      </w:r>
      <w:proofErr w:type="spellEnd"/>
      <w:r>
        <w:rPr>
          <w:color w:val="000000"/>
        </w:rPr>
        <w:t xml:space="preserve"> 2 applies to all offences against this Act (see Code, pt 2.1).  </w:t>
      </w:r>
    </w:p>
    <w:p w14:paraId="182FFE68" w14:textId="77777777" w:rsidR="002D306E" w:rsidRDefault="002D306E">
      <w:pPr>
        <w:pStyle w:val="aNoteTextss"/>
        <w:keepNext/>
        <w:rPr>
          <w:color w:val="000000"/>
        </w:rPr>
      </w:pPr>
      <w:r>
        <w:rPr>
          <w:color w:val="000000"/>
        </w:rPr>
        <w:t>The chapter sets out the general principles of criminal responsibility (including burdens of proof and general defences), and defines terms used for offences to which the Code applies (</w:t>
      </w:r>
      <w:proofErr w:type="spellStart"/>
      <w:r>
        <w:rPr>
          <w:color w:val="000000"/>
        </w:rPr>
        <w:t>eg</w:t>
      </w:r>
      <w:proofErr w:type="spellEnd"/>
      <w:r>
        <w:rPr>
          <w:color w:val="000000"/>
        </w:rPr>
        <w:t> </w:t>
      </w:r>
      <w:r w:rsidRPr="00B21FBB">
        <w:rPr>
          <w:rStyle w:val="charBoldItals"/>
        </w:rPr>
        <w:t>conduct</w:t>
      </w:r>
      <w:r>
        <w:rPr>
          <w:color w:val="000000"/>
        </w:rPr>
        <w:t xml:space="preserve">, </w:t>
      </w:r>
      <w:r w:rsidRPr="00B21FBB">
        <w:rPr>
          <w:rStyle w:val="charBoldItals"/>
        </w:rPr>
        <w:t>intention</w:t>
      </w:r>
      <w:r>
        <w:rPr>
          <w:color w:val="000000"/>
        </w:rPr>
        <w:t xml:space="preserve">, </w:t>
      </w:r>
      <w:r w:rsidRPr="00B21FBB">
        <w:rPr>
          <w:rStyle w:val="charBoldItals"/>
        </w:rPr>
        <w:t>recklessness</w:t>
      </w:r>
      <w:r>
        <w:rPr>
          <w:color w:val="000000"/>
        </w:rPr>
        <w:t xml:space="preserve"> and </w:t>
      </w:r>
      <w:r w:rsidRPr="00B21FBB">
        <w:rPr>
          <w:rStyle w:val="charBoldItals"/>
        </w:rPr>
        <w:t>strict liability</w:t>
      </w:r>
      <w:r>
        <w:rPr>
          <w:color w:val="000000"/>
        </w:rPr>
        <w:t>).</w:t>
      </w:r>
    </w:p>
    <w:p w14:paraId="043F9CF9" w14:textId="77777777" w:rsidR="002D306E" w:rsidRPr="00B21FBB" w:rsidRDefault="002D306E">
      <w:pPr>
        <w:pStyle w:val="aNote"/>
        <w:rPr>
          <w:rStyle w:val="charItals"/>
        </w:rPr>
      </w:pPr>
      <w:r w:rsidRPr="00B21FBB">
        <w:rPr>
          <w:rStyle w:val="charItals"/>
        </w:rPr>
        <w:t>Note 2</w:t>
      </w:r>
      <w:r w:rsidRPr="00B21FBB">
        <w:rPr>
          <w:rStyle w:val="charItals"/>
        </w:rPr>
        <w:tab/>
        <w:t>Penalty units</w:t>
      </w:r>
    </w:p>
    <w:p w14:paraId="1775B0FC" w14:textId="39EAC0AA" w:rsidR="002D306E" w:rsidRDefault="002D306E">
      <w:pPr>
        <w:pStyle w:val="aNoteTextss"/>
        <w:rPr>
          <w:color w:val="000000"/>
        </w:rPr>
      </w:pPr>
      <w:r>
        <w:rPr>
          <w:color w:val="000000"/>
        </w:rPr>
        <w:t xml:space="preserve">The </w:t>
      </w:r>
      <w:hyperlink r:id="rId30" w:tooltip="A2001-14" w:history="1">
        <w:r w:rsidR="00B21FBB" w:rsidRPr="00B21FBB">
          <w:rPr>
            <w:rStyle w:val="charCitHyperlinkAbbrev"/>
          </w:rPr>
          <w:t>Legislation Act</w:t>
        </w:r>
      </w:hyperlink>
      <w:r>
        <w:rPr>
          <w:color w:val="000000"/>
        </w:rPr>
        <w:t>, s 133 deals with the meaning of offence penalties that are expressed in penalty units.</w:t>
      </w:r>
    </w:p>
    <w:p w14:paraId="191373B0" w14:textId="77777777" w:rsidR="002D306E" w:rsidRDefault="002D306E">
      <w:pPr>
        <w:pStyle w:val="AH5Sec"/>
      </w:pPr>
      <w:bookmarkStart w:id="13" w:name="_Toc65072406"/>
      <w:r w:rsidRPr="00E2717E">
        <w:rPr>
          <w:rStyle w:val="CharSectNo"/>
        </w:rPr>
        <w:t>3</w:t>
      </w:r>
      <w:r>
        <w:tab/>
        <w:t>Application of Act</w:t>
      </w:r>
      <w:bookmarkEnd w:id="13"/>
    </w:p>
    <w:p w14:paraId="1A49ED00" w14:textId="77777777" w:rsidR="002D306E" w:rsidRDefault="002D306E">
      <w:pPr>
        <w:pStyle w:val="Amain"/>
      </w:pPr>
      <w:r>
        <w:tab/>
        <w:t>(1)</w:t>
      </w:r>
      <w:r>
        <w:tab/>
        <w:t>Subject to subsection (2), this Act applies to goods in the possession of a person whether the goods came into the person’s possession before, on or after the commencement of this section.</w:t>
      </w:r>
    </w:p>
    <w:p w14:paraId="2115C61C" w14:textId="77777777" w:rsidR="002D306E" w:rsidRDefault="002D306E">
      <w:pPr>
        <w:pStyle w:val="Amain"/>
      </w:pPr>
      <w:r>
        <w:tab/>
        <w:t>(2)</w:t>
      </w:r>
      <w:r>
        <w:tab/>
        <w:t>This Act does not apply to—</w:t>
      </w:r>
    </w:p>
    <w:p w14:paraId="5B5DE0FC" w14:textId="2D8A5343" w:rsidR="002D306E" w:rsidRDefault="002D306E">
      <w:pPr>
        <w:pStyle w:val="Apara"/>
      </w:pPr>
      <w:r>
        <w:tab/>
        <w:t>(a)</w:t>
      </w:r>
      <w:r>
        <w:tab/>
        <w:t xml:space="preserve">unclaimed prizes under the </w:t>
      </w:r>
      <w:hyperlink r:id="rId31" w:tooltip="A1964-13" w:history="1">
        <w:r w:rsidR="00B21FBB" w:rsidRPr="00B21FBB">
          <w:rPr>
            <w:rStyle w:val="charCitHyperlinkItal"/>
          </w:rPr>
          <w:t>Lotteries Act 1964</w:t>
        </w:r>
      </w:hyperlink>
      <w:r>
        <w:t>; or</w:t>
      </w:r>
    </w:p>
    <w:p w14:paraId="3B8D01F5" w14:textId="2286DEC5" w:rsidR="002D306E" w:rsidRDefault="002D306E">
      <w:pPr>
        <w:pStyle w:val="Apara"/>
      </w:pPr>
      <w:r>
        <w:tab/>
        <w:t>(b)</w:t>
      </w:r>
      <w:r>
        <w:tab/>
        <w:t xml:space="preserve">unclaimed moneys under the </w:t>
      </w:r>
      <w:hyperlink r:id="rId32" w:tooltip="A1950-15" w:history="1">
        <w:r w:rsidR="00B21FBB" w:rsidRPr="00B21FBB">
          <w:rPr>
            <w:rStyle w:val="charCitHyperlinkItal"/>
          </w:rPr>
          <w:t>Unclaimed Mon</w:t>
        </w:r>
        <w:r w:rsidR="00BF5449">
          <w:rPr>
            <w:rStyle w:val="charCitHyperlinkItal"/>
          </w:rPr>
          <w:t>ey</w:t>
        </w:r>
        <w:r w:rsidR="00B21FBB" w:rsidRPr="00B21FBB">
          <w:rPr>
            <w:rStyle w:val="charCitHyperlinkItal"/>
          </w:rPr>
          <w:t xml:space="preserve"> Act 1950</w:t>
        </w:r>
      </w:hyperlink>
      <w:r>
        <w:t>; or</w:t>
      </w:r>
    </w:p>
    <w:p w14:paraId="2B90E8C0" w14:textId="77777777" w:rsidR="002D306E" w:rsidRDefault="002D306E">
      <w:pPr>
        <w:pStyle w:val="Apara"/>
      </w:pPr>
      <w:r>
        <w:tab/>
        <w:t>(c)</w:t>
      </w:r>
      <w:r>
        <w:tab/>
        <w:t>cheques, IOUs or other writings for securing the payment of money, goods or other property; or</w:t>
      </w:r>
    </w:p>
    <w:p w14:paraId="713DD1EF" w14:textId="7B817487" w:rsidR="002D306E" w:rsidRDefault="002D306E">
      <w:pPr>
        <w:pStyle w:val="Apara"/>
      </w:pPr>
      <w:r>
        <w:tab/>
        <w:t>(d)</w:t>
      </w:r>
      <w:r>
        <w:tab/>
        <w:t xml:space="preserve">animals under the </w:t>
      </w:r>
      <w:hyperlink r:id="rId33" w:tooltip="A2000-86" w:history="1">
        <w:r w:rsidR="00B21FBB" w:rsidRPr="00B21FBB">
          <w:rPr>
            <w:rStyle w:val="charCitHyperlinkItal"/>
          </w:rPr>
          <w:t>Domestic Animals Act 2000</w:t>
        </w:r>
      </w:hyperlink>
      <w:r>
        <w:t xml:space="preserve"> or the </w:t>
      </w:r>
      <w:hyperlink r:id="rId34" w:tooltip="A2005-19" w:history="1">
        <w:r w:rsidR="00B21FBB" w:rsidRPr="00B21FBB">
          <w:rPr>
            <w:rStyle w:val="charCitHyperlinkItal"/>
          </w:rPr>
          <w:t>Stock Act 2005</w:t>
        </w:r>
      </w:hyperlink>
      <w:r>
        <w:t>; or</w:t>
      </w:r>
    </w:p>
    <w:p w14:paraId="6BABA2E6" w14:textId="79A922DC" w:rsidR="002D306E" w:rsidRDefault="002D306E">
      <w:pPr>
        <w:pStyle w:val="Apara"/>
      </w:pPr>
      <w:r>
        <w:tab/>
        <w:t>(e)</w:t>
      </w:r>
      <w:r>
        <w:tab/>
        <w:t xml:space="preserve">firearms, firearm parts or ammunition under the </w:t>
      </w:r>
      <w:hyperlink r:id="rId35" w:tooltip="A1996-74" w:history="1">
        <w:r w:rsidR="00B21FBB" w:rsidRPr="00B21FBB">
          <w:rPr>
            <w:rStyle w:val="charCitHyperlinkItal"/>
          </w:rPr>
          <w:t>Firearms Act</w:t>
        </w:r>
        <w:r w:rsidR="00BF5449">
          <w:rPr>
            <w:rStyle w:val="charCitHyperlinkItal"/>
          </w:rPr>
          <w:t> </w:t>
        </w:r>
        <w:r w:rsidR="00B21FBB" w:rsidRPr="00B21FBB">
          <w:rPr>
            <w:rStyle w:val="charCitHyperlinkItal"/>
          </w:rPr>
          <w:t>1996</w:t>
        </w:r>
      </w:hyperlink>
      <w:r>
        <w:t>; or</w:t>
      </w:r>
    </w:p>
    <w:p w14:paraId="3295531B" w14:textId="0C4CEBE6" w:rsidR="002D306E" w:rsidRDefault="002D306E">
      <w:pPr>
        <w:pStyle w:val="Apara"/>
      </w:pPr>
      <w:r>
        <w:tab/>
        <w:t>(f)</w:t>
      </w:r>
      <w:r>
        <w:tab/>
        <w:t xml:space="preserve">prohibited weapons or prohibited articles under the </w:t>
      </w:r>
      <w:hyperlink r:id="rId36" w:tooltip="A1996-75" w:history="1">
        <w:r w:rsidR="00B21FBB" w:rsidRPr="00B21FBB">
          <w:rPr>
            <w:rStyle w:val="charCitHyperlinkItal"/>
          </w:rPr>
          <w:t>Prohibited Weapons Act 1996</w:t>
        </w:r>
      </w:hyperlink>
      <w:r>
        <w:t>.</w:t>
      </w:r>
    </w:p>
    <w:p w14:paraId="25A20EE6" w14:textId="77777777" w:rsidR="002D306E" w:rsidRDefault="002D306E">
      <w:pPr>
        <w:pStyle w:val="PageBreak"/>
      </w:pPr>
      <w:r>
        <w:br w:type="page"/>
      </w:r>
    </w:p>
    <w:p w14:paraId="55224A19" w14:textId="77777777" w:rsidR="002D306E" w:rsidRPr="00E2717E" w:rsidRDefault="002D306E">
      <w:pPr>
        <w:pStyle w:val="AH2Part"/>
      </w:pPr>
      <w:bookmarkStart w:id="14" w:name="_Toc65072407"/>
      <w:r w:rsidRPr="00E2717E">
        <w:rPr>
          <w:rStyle w:val="CharPartNo"/>
        </w:rPr>
        <w:lastRenderedPageBreak/>
        <w:t>Part 2</w:t>
      </w:r>
      <w:r>
        <w:tab/>
      </w:r>
      <w:r w:rsidRPr="00E2717E">
        <w:rPr>
          <w:rStyle w:val="CharPartText"/>
        </w:rPr>
        <w:t>Uncollected goods</w:t>
      </w:r>
      <w:bookmarkEnd w:id="14"/>
    </w:p>
    <w:p w14:paraId="1F8171EF" w14:textId="77777777" w:rsidR="002D306E" w:rsidRPr="00E2717E" w:rsidRDefault="002D306E">
      <w:pPr>
        <w:pStyle w:val="AH3Div"/>
      </w:pPr>
      <w:bookmarkStart w:id="15" w:name="_Toc65072408"/>
      <w:r w:rsidRPr="00E2717E">
        <w:rPr>
          <w:rStyle w:val="CharDivNo"/>
        </w:rPr>
        <w:t>Division 2.1</w:t>
      </w:r>
      <w:r>
        <w:tab/>
      </w:r>
      <w:r w:rsidRPr="00E2717E">
        <w:rPr>
          <w:rStyle w:val="CharDivText"/>
        </w:rPr>
        <w:t>Meaning of uncollected goods</w:t>
      </w:r>
      <w:bookmarkEnd w:id="15"/>
    </w:p>
    <w:p w14:paraId="43FC90ED" w14:textId="77777777" w:rsidR="002D306E" w:rsidRDefault="002D306E">
      <w:pPr>
        <w:pStyle w:val="AH5Sec"/>
      </w:pPr>
      <w:bookmarkStart w:id="16" w:name="_Toc65072409"/>
      <w:r w:rsidRPr="00E2717E">
        <w:rPr>
          <w:rStyle w:val="CharSectNo"/>
        </w:rPr>
        <w:t>5</w:t>
      </w:r>
      <w:r>
        <w:tab/>
        <w:t>Goods deemed uncollected</w:t>
      </w:r>
      <w:bookmarkEnd w:id="16"/>
    </w:p>
    <w:p w14:paraId="4B50A94A" w14:textId="77777777" w:rsidR="002D306E" w:rsidRDefault="00831FE2" w:rsidP="00831FE2">
      <w:pPr>
        <w:pStyle w:val="Amain"/>
      </w:pPr>
      <w:r>
        <w:tab/>
        <w:t>(1)</w:t>
      </w:r>
      <w:r>
        <w:tab/>
      </w:r>
      <w:r w:rsidR="002D306E">
        <w:t xml:space="preserve">Goods shall be deemed to be </w:t>
      </w:r>
      <w:r w:rsidR="002D306E" w:rsidRPr="00B21FBB">
        <w:rPr>
          <w:rStyle w:val="charBoldItals"/>
        </w:rPr>
        <w:t xml:space="preserve">uncollected goods </w:t>
      </w:r>
      <w:r w:rsidR="002D306E">
        <w:t>for this Act—</w:t>
      </w:r>
    </w:p>
    <w:p w14:paraId="707B69E0" w14:textId="77777777" w:rsidR="002D306E" w:rsidRDefault="002D306E">
      <w:pPr>
        <w:pStyle w:val="Apara"/>
      </w:pPr>
      <w:r>
        <w:tab/>
        <w:t>(a)</w:t>
      </w:r>
      <w:r>
        <w:tab/>
        <w:t>where the possessor received</w:t>
      </w:r>
      <w:r w:rsidR="00932731">
        <w:t xml:space="preserve"> </w:t>
      </w:r>
      <w:r w:rsidR="00932731" w:rsidRPr="00E56DA5">
        <w:t>or holds</w:t>
      </w:r>
      <w:r>
        <w:t xml:space="preserve"> the goods in pursuance of an agreement under which—</w:t>
      </w:r>
    </w:p>
    <w:p w14:paraId="4999A917" w14:textId="77777777" w:rsidR="002D306E" w:rsidRDefault="002D306E">
      <w:pPr>
        <w:pStyle w:val="Asubpara"/>
      </w:pPr>
      <w:r>
        <w:tab/>
        <w:t>(</w:t>
      </w:r>
      <w:proofErr w:type="spellStart"/>
      <w:r>
        <w:t>i</w:t>
      </w:r>
      <w:proofErr w:type="spellEnd"/>
      <w:r>
        <w:t>)</w:t>
      </w:r>
      <w:r>
        <w:tab/>
        <w:t>the owner was to collect the goods at a certain time or within a certain period and has failed to do so; or</w:t>
      </w:r>
    </w:p>
    <w:p w14:paraId="26F8B4CB" w14:textId="77777777" w:rsidR="002D306E" w:rsidRDefault="002D306E">
      <w:pPr>
        <w:pStyle w:val="Asubpara"/>
      </w:pPr>
      <w:r>
        <w:tab/>
        <w:t>(ii)</w:t>
      </w:r>
      <w:r>
        <w:tab/>
        <w:t>the possessor was to deliver the goods to the owner and, after making a reasonable attempt, the possessor is unable to do so in accordance with the agreement; and</w:t>
      </w:r>
    </w:p>
    <w:p w14:paraId="2E3C96A1" w14:textId="44B22CD8" w:rsidR="002D306E" w:rsidRDefault="002D306E">
      <w:pPr>
        <w:pStyle w:val="Apara"/>
      </w:pPr>
      <w:r>
        <w:tab/>
        <w:t>(b)</w:t>
      </w:r>
      <w:r>
        <w:tab/>
        <w:t xml:space="preserve">where the possessor has a lien on the goods under the </w:t>
      </w:r>
      <w:hyperlink r:id="rId37" w:tooltip="A1962-4" w:history="1">
        <w:r w:rsidR="00B21FBB" w:rsidRPr="00B21FBB">
          <w:rPr>
            <w:rStyle w:val="charCitHyperlinkItal"/>
          </w:rPr>
          <w:t>Mercantile Law Act 1962</w:t>
        </w:r>
      </w:hyperlink>
      <w:r>
        <w:rPr>
          <w:rStyle w:val="charItals"/>
        </w:rPr>
        <w:t xml:space="preserve"> </w:t>
      </w:r>
      <w:r>
        <w:t>and a notice of intention to sell the goods has been given in accordance with section 22 (2) of that Act, but the charges stated in the notice have not been paid by the day specified in the notice; and</w:t>
      </w:r>
    </w:p>
    <w:p w14:paraId="656B71E2" w14:textId="77777777" w:rsidR="002D306E" w:rsidRDefault="002D306E">
      <w:pPr>
        <w:pStyle w:val="Apara"/>
      </w:pPr>
      <w:r>
        <w:tab/>
        <w:t>(c)</w:t>
      </w:r>
      <w:r>
        <w:tab/>
        <w:t>where the goods are received</w:t>
      </w:r>
      <w:r w:rsidR="00B760B6">
        <w:t xml:space="preserve"> or held</w:t>
      </w:r>
      <w:r>
        <w:t xml:space="preserve"> by the possessor in the absence of any agreement regarding collection of the goods—</w:t>
      </w:r>
    </w:p>
    <w:p w14:paraId="65FCCB4F" w14:textId="77777777" w:rsidR="002D306E" w:rsidRDefault="002D306E">
      <w:pPr>
        <w:pStyle w:val="Asubpara"/>
      </w:pPr>
      <w:r>
        <w:tab/>
        <w:t>(</w:t>
      </w:r>
      <w:proofErr w:type="spellStart"/>
      <w:r>
        <w:t>i</w:t>
      </w:r>
      <w:proofErr w:type="spellEnd"/>
      <w:r>
        <w:t>)</w:t>
      </w:r>
      <w:r>
        <w:tab/>
        <w:t>in the case of perishable goods or goods of no value—immediately the goods are received</w:t>
      </w:r>
      <w:r w:rsidR="00F40C5C">
        <w:t xml:space="preserve"> or held</w:t>
      </w:r>
      <w:r>
        <w:t xml:space="preserve"> by the possessor; or</w:t>
      </w:r>
    </w:p>
    <w:p w14:paraId="2E10783B" w14:textId="77777777" w:rsidR="002D306E" w:rsidRDefault="002D306E">
      <w:pPr>
        <w:pStyle w:val="Asubpara"/>
      </w:pPr>
      <w:r>
        <w:tab/>
        <w:t>(ii)</w:t>
      </w:r>
      <w:r>
        <w:tab/>
        <w:t>in the case of any other goods—the owner has refused or failed to comply with a request made in accordance with section 7 to collect the goods; and</w:t>
      </w:r>
    </w:p>
    <w:p w14:paraId="48E143CD" w14:textId="77777777" w:rsidR="00A43795" w:rsidRPr="00784FC2" w:rsidRDefault="00A43795" w:rsidP="00A43795">
      <w:pPr>
        <w:pStyle w:val="Apara"/>
      </w:pPr>
      <w:r w:rsidRPr="00784FC2">
        <w:tab/>
        <w:t>(d)</w:t>
      </w:r>
      <w:r w:rsidRPr="00784FC2">
        <w:tab/>
        <w:t>where the goods were lost or abandoned at a pool facility––</w:t>
      </w:r>
    </w:p>
    <w:p w14:paraId="04F2FD8C" w14:textId="77777777" w:rsidR="00A43795" w:rsidRPr="00784FC2" w:rsidRDefault="00A43795" w:rsidP="00A43795">
      <w:pPr>
        <w:pStyle w:val="Asubpara"/>
      </w:pPr>
      <w:r w:rsidRPr="00784FC2">
        <w:tab/>
        <w:t>(</w:t>
      </w:r>
      <w:proofErr w:type="spellStart"/>
      <w:r w:rsidRPr="00784FC2">
        <w:t>i</w:t>
      </w:r>
      <w:proofErr w:type="spellEnd"/>
      <w:r w:rsidRPr="00784FC2">
        <w:t>)</w:t>
      </w:r>
      <w:r w:rsidRPr="00784FC2">
        <w:tab/>
        <w:t>in the case of perishable goods or goods of no value––immediately the operator of the pool facility or employee of the operator takes possession of the goods; or</w:t>
      </w:r>
    </w:p>
    <w:p w14:paraId="78F590D0" w14:textId="77777777" w:rsidR="002D306E" w:rsidRDefault="002D306E">
      <w:pPr>
        <w:pStyle w:val="Asubpara"/>
      </w:pPr>
      <w:r>
        <w:lastRenderedPageBreak/>
        <w:tab/>
        <w:t>(ii)</w:t>
      </w:r>
      <w:r>
        <w:tab/>
        <w:t>in the case of any other goods—if the goods have not been given to a person entitled to their possession within the period specified in section 12; and</w:t>
      </w:r>
    </w:p>
    <w:p w14:paraId="7FC17B29" w14:textId="77777777" w:rsidR="002D306E" w:rsidRDefault="002D306E">
      <w:pPr>
        <w:pStyle w:val="Apara"/>
      </w:pPr>
      <w:r>
        <w:tab/>
        <w:t>(e)</w:t>
      </w:r>
      <w:r>
        <w:tab/>
        <w:t>where the goods were lost or abandoned on public or unleased land—</w:t>
      </w:r>
    </w:p>
    <w:p w14:paraId="3C9EE0FC" w14:textId="77777777" w:rsidR="002D306E" w:rsidRDefault="002D306E">
      <w:pPr>
        <w:pStyle w:val="Asubpara"/>
      </w:pPr>
      <w:r>
        <w:tab/>
        <w:t>(</w:t>
      </w:r>
      <w:proofErr w:type="spellStart"/>
      <w:r>
        <w:t>i</w:t>
      </w:r>
      <w:proofErr w:type="spellEnd"/>
      <w:r>
        <w:t>)</w:t>
      </w:r>
      <w:r>
        <w:tab/>
        <w:t>in the case of perishable goods or goods of no value—immediately the goods are found by an authorised officer; or</w:t>
      </w:r>
    </w:p>
    <w:p w14:paraId="3629FE96" w14:textId="77777777" w:rsidR="002D306E" w:rsidRDefault="002D306E">
      <w:pPr>
        <w:pStyle w:val="Asubpara"/>
      </w:pPr>
      <w:r>
        <w:tab/>
        <w:t>(ii)</w:t>
      </w:r>
      <w:r>
        <w:tab/>
        <w:t>in the case of any other goods—</w:t>
      </w:r>
    </w:p>
    <w:p w14:paraId="04188E92" w14:textId="77777777" w:rsidR="002D306E" w:rsidRDefault="002D306E">
      <w:pPr>
        <w:pStyle w:val="Asubsubpara"/>
      </w:pPr>
      <w:r>
        <w:tab/>
        <w:t>(A)</w:t>
      </w:r>
      <w:r>
        <w:tab/>
        <w:t>immediately the goods are moved to a retention area under section 14 (1) (a) (</w:t>
      </w:r>
      <w:proofErr w:type="spellStart"/>
      <w:r>
        <w:t>i</w:t>
      </w:r>
      <w:proofErr w:type="spellEnd"/>
      <w:r>
        <w:t>); or</w:t>
      </w:r>
    </w:p>
    <w:p w14:paraId="3D2234DB" w14:textId="77777777" w:rsidR="002D306E" w:rsidRDefault="002D306E">
      <w:pPr>
        <w:pStyle w:val="Asubsubpara"/>
      </w:pPr>
      <w:r>
        <w:tab/>
        <w:t>(B)</w:t>
      </w:r>
      <w:r>
        <w:tab/>
        <w:t>if the goods have not been collected by the owner in accordance with a notice affixed to the goods under section 14</w:t>
      </w:r>
      <w:r>
        <w:rPr>
          <w:b/>
        </w:rPr>
        <w:t xml:space="preserve"> </w:t>
      </w:r>
      <w:r>
        <w:t>(1) (a) (ii).</w:t>
      </w:r>
    </w:p>
    <w:p w14:paraId="645289C7" w14:textId="77777777" w:rsidR="00B80F97" w:rsidRPr="006F6B22" w:rsidRDefault="00B80F97" w:rsidP="00B80F97">
      <w:pPr>
        <w:pStyle w:val="Amain"/>
      </w:pPr>
      <w:r w:rsidRPr="006F6B22">
        <w:rPr>
          <w:color w:val="000000"/>
        </w:rPr>
        <w:tab/>
        <w:t>(2)</w:t>
      </w:r>
      <w:r w:rsidRPr="006F6B22">
        <w:rPr>
          <w:color w:val="000000"/>
        </w:rPr>
        <w:tab/>
        <w:t xml:space="preserve">However, </w:t>
      </w:r>
      <w:r w:rsidR="00AA62F4">
        <w:rPr>
          <w:color w:val="000000"/>
        </w:rPr>
        <w:t>subsection</w:t>
      </w:r>
      <w:r w:rsidR="00831FE2">
        <w:rPr>
          <w:color w:val="000000"/>
        </w:rPr>
        <w:t xml:space="preserve"> (1)</w:t>
      </w:r>
      <w:r w:rsidRPr="006F6B22">
        <w:rPr>
          <w:color w:val="000000"/>
        </w:rPr>
        <w:t xml:space="preserve"> (e) does not apply if—</w:t>
      </w:r>
    </w:p>
    <w:p w14:paraId="4D7C776D" w14:textId="77777777" w:rsidR="00B80F97" w:rsidRPr="006F6B22" w:rsidRDefault="00B80F97" w:rsidP="00B80F97">
      <w:pPr>
        <w:pStyle w:val="Apara"/>
      </w:pPr>
      <w:r w:rsidRPr="006F6B22">
        <w:rPr>
          <w:color w:val="000000"/>
        </w:rPr>
        <w:tab/>
        <w:t>(a)</w:t>
      </w:r>
      <w:r w:rsidRPr="006F6B22">
        <w:rPr>
          <w:color w:val="000000"/>
        </w:rPr>
        <w:tab/>
        <w:t>the goods are a vehicle; and</w:t>
      </w:r>
    </w:p>
    <w:p w14:paraId="3AFE6C29" w14:textId="77777777" w:rsidR="00B80F97" w:rsidRPr="00B80F97" w:rsidRDefault="00B80F97" w:rsidP="00B80F97">
      <w:pPr>
        <w:pStyle w:val="Apara"/>
      </w:pPr>
      <w:r w:rsidRPr="006F6B22">
        <w:tab/>
        <w:t>(b)</w:t>
      </w:r>
      <w:r w:rsidRPr="006F6B22">
        <w:tab/>
        <w:t>an authorised officer has reasonable grounds for believing that the vehicle has been abandoned.</w:t>
      </w:r>
    </w:p>
    <w:p w14:paraId="4D883962" w14:textId="77777777" w:rsidR="002D306E" w:rsidRPr="00E2717E" w:rsidRDefault="002D306E">
      <w:pPr>
        <w:pStyle w:val="AH3Div"/>
      </w:pPr>
      <w:bookmarkStart w:id="17" w:name="_Toc65072410"/>
      <w:r w:rsidRPr="00E2717E">
        <w:rPr>
          <w:rStyle w:val="CharDivNo"/>
        </w:rPr>
        <w:t>Division 2.2</w:t>
      </w:r>
      <w:r>
        <w:tab/>
      </w:r>
      <w:r w:rsidRPr="00E2717E">
        <w:rPr>
          <w:rStyle w:val="CharDivText"/>
        </w:rPr>
        <w:t>Goods not collected when requested</w:t>
      </w:r>
      <w:bookmarkEnd w:id="17"/>
    </w:p>
    <w:p w14:paraId="7E0E524B" w14:textId="77777777" w:rsidR="002D306E" w:rsidRDefault="002D306E">
      <w:pPr>
        <w:pStyle w:val="AH5Sec"/>
      </w:pPr>
      <w:bookmarkStart w:id="18" w:name="_Toc65072411"/>
      <w:r w:rsidRPr="00E2717E">
        <w:rPr>
          <w:rStyle w:val="CharSectNo"/>
        </w:rPr>
        <w:t>6</w:t>
      </w:r>
      <w:r>
        <w:tab/>
        <w:t>Application of div 2.2</w:t>
      </w:r>
      <w:bookmarkEnd w:id="18"/>
    </w:p>
    <w:p w14:paraId="06780475" w14:textId="77777777" w:rsidR="002D306E" w:rsidRDefault="002D306E">
      <w:pPr>
        <w:pStyle w:val="Amainreturn"/>
      </w:pPr>
      <w:r>
        <w:t>This division applies to goods received</w:t>
      </w:r>
      <w:r w:rsidR="00B760B6">
        <w:t xml:space="preserve"> or held</w:t>
      </w:r>
      <w:r>
        <w:t xml:space="preserve"> in the absence of an agreement for their collection.</w:t>
      </w:r>
    </w:p>
    <w:p w14:paraId="454F9DB2" w14:textId="77777777" w:rsidR="002D306E" w:rsidRDefault="002D306E">
      <w:pPr>
        <w:pStyle w:val="AH5Sec"/>
      </w:pPr>
      <w:bookmarkStart w:id="19" w:name="_Toc65072412"/>
      <w:r w:rsidRPr="00E2717E">
        <w:rPr>
          <w:rStyle w:val="CharSectNo"/>
        </w:rPr>
        <w:t>7</w:t>
      </w:r>
      <w:r>
        <w:tab/>
        <w:t>Request to collect goods</w:t>
      </w:r>
      <w:bookmarkEnd w:id="19"/>
    </w:p>
    <w:p w14:paraId="1A61A16A" w14:textId="77777777" w:rsidR="002D306E" w:rsidRDefault="002D306E">
      <w:pPr>
        <w:pStyle w:val="Amain"/>
      </w:pPr>
      <w:r>
        <w:tab/>
        <w:t>(1)</w:t>
      </w:r>
      <w:r>
        <w:tab/>
        <w:t>A possessor may request the owner of goods to collect the goods within 7 days of the date of the request.</w:t>
      </w:r>
    </w:p>
    <w:p w14:paraId="2E7A1AA1" w14:textId="77777777" w:rsidR="002D306E" w:rsidRDefault="002D306E" w:rsidP="004205D0">
      <w:pPr>
        <w:pStyle w:val="Amain"/>
        <w:keepNext/>
      </w:pPr>
      <w:r>
        <w:lastRenderedPageBreak/>
        <w:tab/>
        <w:t>(2)</w:t>
      </w:r>
      <w:r>
        <w:tab/>
        <w:t>A request under subsection (1) shall—</w:t>
      </w:r>
    </w:p>
    <w:p w14:paraId="1D5C5208" w14:textId="77777777" w:rsidR="002D306E" w:rsidRDefault="002D306E">
      <w:pPr>
        <w:pStyle w:val="Apara"/>
      </w:pPr>
      <w:r>
        <w:tab/>
        <w:t>(a)</w:t>
      </w:r>
      <w:r>
        <w:tab/>
        <w:t>be in writing; and</w:t>
      </w:r>
    </w:p>
    <w:p w14:paraId="79C3B194" w14:textId="77777777" w:rsidR="002D306E" w:rsidRDefault="002D306E">
      <w:pPr>
        <w:pStyle w:val="Apara"/>
      </w:pPr>
      <w:r>
        <w:tab/>
        <w:t>(b)</w:t>
      </w:r>
      <w:r>
        <w:tab/>
        <w:t>contain—</w:t>
      </w:r>
    </w:p>
    <w:p w14:paraId="63806F34" w14:textId="77777777" w:rsidR="002D306E" w:rsidRDefault="002D306E">
      <w:pPr>
        <w:pStyle w:val="Asubpara"/>
      </w:pPr>
      <w:r>
        <w:tab/>
        <w:t>(</w:t>
      </w:r>
      <w:proofErr w:type="spellStart"/>
      <w:r>
        <w:t>i</w:t>
      </w:r>
      <w:proofErr w:type="spellEnd"/>
      <w:r>
        <w:t>)</w:t>
      </w:r>
      <w:r>
        <w:tab/>
        <w:t>a brief description of the goods; and</w:t>
      </w:r>
    </w:p>
    <w:p w14:paraId="51370238" w14:textId="77777777" w:rsidR="002D306E" w:rsidRDefault="002D306E">
      <w:pPr>
        <w:pStyle w:val="Asubpara"/>
      </w:pPr>
      <w:r>
        <w:tab/>
        <w:t>(ii)</w:t>
      </w:r>
      <w:r>
        <w:tab/>
        <w:t>the address at which the goods are available for collection; and</w:t>
      </w:r>
    </w:p>
    <w:p w14:paraId="465D0080" w14:textId="77777777" w:rsidR="002D306E" w:rsidRDefault="002D306E">
      <w:pPr>
        <w:pStyle w:val="Asubpara"/>
      </w:pPr>
      <w:r>
        <w:tab/>
        <w:t>(iii)</w:t>
      </w:r>
      <w:r>
        <w:tab/>
        <w:t>a statement of the times at which, or the hours between which, the goods will be available for collection at that address; and</w:t>
      </w:r>
    </w:p>
    <w:p w14:paraId="78E90663" w14:textId="77777777" w:rsidR="002D306E" w:rsidRDefault="002D306E">
      <w:pPr>
        <w:pStyle w:val="Asubpara"/>
      </w:pPr>
      <w:r>
        <w:tab/>
        <w:t>(iv)</w:t>
      </w:r>
      <w:r>
        <w:tab/>
        <w:t>a statement that the goods may be disposed of in accordance with part</w:t>
      </w:r>
      <w:r>
        <w:rPr>
          <w:b/>
        </w:rPr>
        <w:t xml:space="preserve"> </w:t>
      </w:r>
      <w:r>
        <w:t>3 if they are not collected within 7 days of the date of the request; and</w:t>
      </w:r>
    </w:p>
    <w:p w14:paraId="1EA706A4" w14:textId="77777777" w:rsidR="002D306E" w:rsidRDefault="002D306E">
      <w:pPr>
        <w:pStyle w:val="Asubpara"/>
      </w:pPr>
      <w:r>
        <w:tab/>
        <w:t>(v)</w:t>
      </w:r>
      <w:r>
        <w:tab/>
        <w:t>a statement of any costs that must be met by the owner before the goods will be released by the possessor.</w:t>
      </w:r>
    </w:p>
    <w:p w14:paraId="08B69307" w14:textId="77777777" w:rsidR="00CA64F9" w:rsidRPr="0092630A" w:rsidRDefault="00CA64F9" w:rsidP="00CA64F9">
      <w:pPr>
        <w:pStyle w:val="IMain"/>
        <w:rPr>
          <w:lang w:eastAsia="en-AU"/>
        </w:rPr>
      </w:pPr>
      <w:r w:rsidRPr="0092630A">
        <w:rPr>
          <w:lang w:eastAsia="en-AU"/>
        </w:rPr>
        <w:tab/>
        <w:t>(3)</w:t>
      </w:r>
      <w:r w:rsidRPr="0092630A">
        <w:rPr>
          <w:lang w:eastAsia="en-AU"/>
        </w:rPr>
        <w:tab/>
        <w:t>A request must—</w:t>
      </w:r>
    </w:p>
    <w:p w14:paraId="5F333807" w14:textId="77777777" w:rsidR="00CA64F9" w:rsidRPr="0092630A" w:rsidRDefault="00CA64F9" w:rsidP="00CA64F9">
      <w:pPr>
        <w:pStyle w:val="Ipara"/>
        <w:rPr>
          <w:lang w:eastAsia="en-AU"/>
        </w:rPr>
      </w:pPr>
      <w:r w:rsidRPr="0092630A">
        <w:rPr>
          <w:lang w:eastAsia="en-AU"/>
        </w:rPr>
        <w:tab/>
        <w:t>(a)</w:t>
      </w:r>
      <w:r w:rsidRPr="0092630A">
        <w:rPr>
          <w:lang w:eastAsia="en-AU"/>
        </w:rPr>
        <w:tab/>
        <w:t>be sent to the owner’s last-known address; or</w:t>
      </w:r>
    </w:p>
    <w:p w14:paraId="4AF93F22" w14:textId="77777777" w:rsidR="00CA64F9" w:rsidRPr="0092630A" w:rsidRDefault="00CA64F9" w:rsidP="00CA64F9">
      <w:pPr>
        <w:pStyle w:val="Ipara"/>
        <w:keepNext/>
        <w:rPr>
          <w:szCs w:val="24"/>
          <w:lang w:eastAsia="en-AU"/>
        </w:rPr>
      </w:pPr>
      <w:r w:rsidRPr="0092630A">
        <w:rPr>
          <w:lang w:eastAsia="en-AU"/>
        </w:rPr>
        <w:tab/>
        <w:t>(b)</w:t>
      </w:r>
      <w:r w:rsidRPr="0092630A">
        <w:rPr>
          <w:lang w:eastAsia="en-AU"/>
        </w:rPr>
        <w:tab/>
        <w:t xml:space="preserve">if the possessor does not have an address for the owner and has </w:t>
      </w:r>
      <w:r w:rsidRPr="0092630A">
        <w:rPr>
          <w:szCs w:val="24"/>
          <w:lang w:eastAsia="en-AU"/>
        </w:rPr>
        <w:t>not been able to find an address through reasonable inquiry—be given by public notice.</w:t>
      </w:r>
    </w:p>
    <w:p w14:paraId="56F7C5FB" w14:textId="7CFD65F9" w:rsidR="00CA64F9" w:rsidRPr="0092630A" w:rsidRDefault="00CA64F9" w:rsidP="00CA64F9">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8"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7A7304B9" w14:textId="77777777" w:rsidR="002D306E" w:rsidRDefault="002D306E">
      <w:pPr>
        <w:pStyle w:val="AH5Sec"/>
      </w:pPr>
      <w:bookmarkStart w:id="20" w:name="_Toc65072413"/>
      <w:r w:rsidRPr="00E2717E">
        <w:rPr>
          <w:rStyle w:val="CharSectNo"/>
        </w:rPr>
        <w:t>8</w:t>
      </w:r>
      <w:r>
        <w:tab/>
        <w:t>Uncollected goods—goods not collected when requested</w:t>
      </w:r>
      <w:bookmarkEnd w:id="20"/>
    </w:p>
    <w:p w14:paraId="2989258B" w14:textId="77777777" w:rsidR="002D306E" w:rsidRDefault="002D306E">
      <w:pPr>
        <w:pStyle w:val="Amainreturn"/>
      </w:pPr>
      <w:r>
        <w:t xml:space="preserve">Where an owner refuses or fails to comply with a request made in accordance </w:t>
      </w:r>
      <w:r w:rsidR="004E2DCC">
        <w:t xml:space="preserve">with </w:t>
      </w:r>
      <w:r>
        <w:t>section 7, the goods shall be deemed to be uncollected goods and may be disposed of in accordance with part</w:t>
      </w:r>
      <w:r w:rsidR="00792ABF">
        <w:t> </w:t>
      </w:r>
      <w:r>
        <w:t>3.</w:t>
      </w:r>
    </w:p>
    <w:p w14:paraId="0D72148D" w14:textId="77777777" w:rsidR="002D306E" w:rsidRPr="00E2717E" w:rsidRDefault="002D306E">
      <w:pPr>
        <w:pStyle w:val="AH3Div"/>
      </w:pPr>
      <w:bookmarkStart w:id="21" w:name="_Toc65072414"/>
      <w:r w:rsidRPr="00E2717E">
        <w:rPr>
          <w:rStyle w:val="CharDivNo"/>
        </w:rPr>
        <w:lastRenderedPageBreak/>
        <w:t>Division 2.3</w:t>
      </w:r>
      <w:r>
        <w:tab/>
      </w:r>
      <w:r w:rsidR="00A43795" w:rsidRPr="00E2717E">
        <w:rPr>
          <w:rStyle w:val="CharDivText"/>
        </w:rPr>
        <w:t>Goods found at pool facilities</w:t>
      </w:r>
      <w:bookmarkEnd w:id="21"/>
    </w:p>
    <w:p w14:paraId="6C8B0A89" w14:textId="77777777" w:rsidR="00E95288" w:rsidRPr="00784FC2" w:rsidRDefault="00E95288" w:rsidP="00E95288">
      <w:pPr>
        <w:pStyle w:val="AH5Sec"/>
      </w:pPr>
      <w:bookmarkStart w:id="22" w:name="_Toc65072415"/>
      <w:r w:rsidRPr="00E2717E">
        <w:rPr>
          <w:rStyle w:val="CharSectNo"/>
        </w:rPr>
        <w:t>9</w:t>
      </w:r>
      <w:r w:rsidRPr="00784FC2">
        <w:tab/>
        <w:t>Goods lost or abandoned at pool facilities</w:t>
      </w:r>
      <w:bookmarkEnd w:id="22"/>
    </w:p>
    <w:p w14:paraId="2D201525" w14:textId="77777777" w:rsidR="00E95288" w:rsidRPr="00784FC2" w:rsidRDefault="00E95288" w:rsidP="00552697">
      <w:pPr>
        <w:pStyle w:val="Amainreturn"/>
        <w:keepNext/>
      </w:pPr>
      <w:r w:rsidRPr="00784FC2">
        <w:t>Where goods that a reasonable person would believe have been lost or abandoned are found at a pool facility––</w:t>
      </w:r>
    </w:p>
    <w:p w14:paraId="42D7EB28" w14:textId="77777777" w:rsidR="00E95288" w:rsidRPr="00784FC2" w:rsidRDefault="00E95288" w:rsidP="00E95288">
      <w:pPr>
        <w:pStyle w:val="Apara"/>
      </w:pPr>
      <w:r w:rsidRPr="00784FC2">
        <w:tab/>
        <w:t>(a)</w:t>
      </w:r>
      <w:r w:rsidRPr="00784FC2">
        <w:tab/>
        <w:t>by an operator of the pool facility or employee of the operator—the operator or employee must take possession of the goods; or</w:t>
      </w:r>
    </w:p>
    <w:p w14:paraId="706538A4" w14:textId="77777777" w:rsidR="00E95288" w:rsidRPr="00784FC2" w:rsidRDefault="00E95288" w:rsidP="00E95288">
      <w:pPr>
        <w:pStyle w:val="Apara"/>
      </w:pPr>
      <w:r w:rsidRPr="00784FC2">
        <w:tab/>
        <w:t>(b)</w:t>
      </w:r>
      <w:r w:rsidRPr="00784FC2">
        <w:tab/>
        <w:t>by any other person––the person must immediately place the goods in the possession of the operator of the pool facility or an employee of the operator.</w:t>
      </w:r>
    </w:p>
    <w:p w14:paraId="763AE6FB" w14:textId="77777777" w:rsidR="002D306E" w:rsidRDefault="002D306E">
      <w:pPr>
        <w:pStyle w:val="AH5Sec"/>
      </w:pPr>
      <w:bookmarkStart w:id="23" w:name="_Toc65072416"/>
      <w:r w:rsidRPr="00E2717E">
        <w:rPr>
          <w:rStyle w:val="CharSectNo"/>
        </w:rPr>
        <w:t>10</w:t>
      </w:r>
      <w:r>
        <w:tab/>
        <w:t>Lost property register</w:t>
      </w:r>
      <w:bookmarkEnd w:id="23"/>
    </w:p>
    <w:p w14:paraId="4CBC31AE" w14:textId="77777777" w:rsidR="002D306E" w:rsidRDefault="00E95288">
      <w:pPr>
        <w:pStyle w:val="Amainreturn"/>
      </w:pPr>
      <w:r w:rsidRPr="00784FC2">
        <w:t>An operator of a pool facility or employee of the operator must</w:t>
      </w:r>
      <w:r w:rsidR="002D306E">
        <w:t>, on taking possession of goods, other than perishable goods, under section</w:t>
      </w:r>
      <w:r w:rsidR="002D306E">
        <w:rPr>
          <w:b/>
        </w:rPr>
        <w:t xml:space="preserve"> </w:t>
      </w:r>
      <w:r w:rsidR="002D306E">
        <w:t>9,</w:t>
      </w:r>
      <w:r w:rsidR="002D306E">
        <w:rPr>
          <w:b/>
        </w:rPr>
        <w:t xml:space="preserve"> </w:t>
      </w:r>
      <w:r w:rsidR="002D306E">
        <w:t>enter in a register, to be known as the lost property register—</w:t>
      </w:r>
    </w:p>
    <w:p w14:paraId="6ACABBD9" w14:textId="77777777" w:rsidR="002D306E" w:rsidRDefault="002D306E">
      <w:pPr>
        <w:pStyle w:val="Apara"/>
      </w:pPr>
      <w:r>
        <w:tab/>
        <w:t>(a)</w:t>
      </w:r>
      <w:r>
        <w:tab/>
        <w:t>a description of the goods; and</w:t>
      </w:r>
    </w:p>
    <w:p w14:paraId="7E95534A" w14:textId="77777777" w:rsidR="002D306E" w:rsidRDefault="002D306E">
      <w:pPr>
        <w:pStyle w:val="Apara"/>
      </w:pPr>
      <w:r>
        <w:tab/>
        <w:t>(b)</w:t>
      </w:r>
      <w:r>
        <w:tab/>
        <w:t>any other particulars relating to the goods.</w:t>
      </w:r>
    </w:p>
    <w:p w14:paraId="41A9279B" w14:textId="77777777" w:rsidR="00E95288" w:rsidRPr="00784FC2" w:rsidRDefault="00E95288" w:rsidP="00E95288">
      <w:pPr>
        <w:pStyle w:val="AH5Sec"/>
      </w:pPr>
      <w:bookmarkStart w:id="24" w:name="_Toc65072417"/>
      <w:r w:rsidRPr="00E2717E">
        <w:rPr>
          <w:rStyle w:val="CharSectNo"/>
        </w:rPr>
        <w:t>11</w:t>
      </w:r>
      <w:r w:rsidRPr="00784FC2">
        <w:tab/>
        <w:t>Claims for lost property</w:t>
      </w:r>
      <w:bookmarkEnd w:id="24"/>
    </w:p>
    <w:p w14:paraId="11614A8A" w14:textId="77777777" w:rsidR="00E95288" w:rsidRPr="00784FC2" w:rsidRDefault="00E95288" w:rsidP="00E95288">
      <w:pPr>
        <w:pStyle w:val="Amain"/>
      </w:pPr>
      <w:r w:rsidRPr="00784FC2">
        <w:tab/>
        <w:t>(1)</w:t>
      </w:r>
      <w:r w:rsidRPr="00784FC2">
        <w:tab/>
        <w:t>This section applies if a person claims possession of goods entered in the lost property register at a pool facility under section 10.</w:t>
      </w:r>
    </w:p>
    <w:p w14:paraId="5C7552D1" w14:textId="77777777" w:rsidR="00E95288" w:rsidRPr="00784FC2" w:rsidRDefault="00E95288" w:rsidP="00E95288">
      <w:pPr>
        <w:pStyle w:val="Amain"/>
      </w:pPr>
      <w:r w:rsidRPr="00784FC2">
        <w:tab/>
        <w:t>(2)</w:t>
      </w:r>
      <w:r w:rsidRPr="00784FC2">
        <w:tab/>
        <w:t>A person may be given possession of the goods if the person––</w:t>
      </w:r>
    </w:p>
    <w:p w14:paraId="1BF70F18" w14:textId="77777777" w:rsidR="00E95288" w:rsidRPr="00784FC2" w:rsidRDefault="00E95288" w:rsidP="00E95288">
      <w:pPr>
        <w:pStyle w:val="Apara"/>
      </w:pPr>
      <w:r w:rsidRPr="00784FC2">
        <w:tab/>
        <w:t>(a)</w:t>
      </w:r>
      <w:r w:rsidRPr="00784FC2">
        <w:tab/>
        <w:t>satisfies the operator of the pool facility or employee of the operator that the person is entitled to possession of the goods; and</w:t>
      </w:r>
    </w:p>
    <w:p w14:paraId="700AC629" w14:textId="77777777" w:rsidR="00E95288" w:rsidRPr="00784FC2" w:rsidRDefault="00E95288" w:rsidP="00E95288">
      <w:pPr>
        <w:pStyle w:val="Apara"/>
      </w:pPr>
      <w:r w:rsidRPr="00784FC2">
        <w:tab/>
        <w:t>(b)</w:t>
      </w:r>
      <w:r w:rsidRPr="00784FC2">
        <w:tab/>
        <w:t>enters the person’s signature and address in the lost property register as evidence of receiving the goods.</w:t>
      </w:r>
    </w:p>
    <w:p w14:paraId="686106CE" w14:textId="77777777" w:rsidR="00E95288" w:rsidRPr="00784FC2" w:rsidRDefault="00E95288" w:rsidP="00E95288">
      <w:pPr>
        <w:pStyle w:val="AH5Sec"/>
      </w:pPr>
      <w:bookmarkStart w:id="25" w:name="_Toc65072418"/>
      <w:r w:rsidRPr="00E2717E">
        <w:rPr>
          <w:rStyle w:val="CharSectNo"/>
        </w:rPr>
        <w:lastRenderedPageBreak/>
        <w:t>12</w:t>
      </w:r>
      <w:r w:rsidRPr="00784FC2">
        <w:tab/>
        <w:t>Uncollected goods––pool facilities</w:t>
      </w:r>
      <w:bookmarkEnd w:id="25"/>
    </w:p>
    <w:p w14:paraId="6D4F0D09" w14:textId="77777777" w:rsidR="00E95288" w:rsidRPr="00784FC2" w:rsidRDefault="00E95288" w:rsidP="00E95288">
      <w:pPr>
        <w:pStyle w:val="Amain"/>
      </w:pPr>
      <w:r w:rsidRPr="00784FC2">
        <w:tab/>
        <w:t>(1)</w:t>
      </w:r>
      <w:r w:rsidRPr="00784FC2">
        <w:tab/>
        <w:t>This section applies if goods have not been given to a person entitled to possession of the goods within 3 months after the day the operator of the pool facility or an employee of the operator took possession of the goods under section 9 (Goods lost or abandoned at pool facilities).</w:t>
      </w:r>
    </w:p>
    <w:p w14:paraId="0CB40A4F" w14:textId="77777777" w:rsidR="00E95288" w:rsidRPr="00784FC2" w:rsidRDefault="00E95288" w:rsidP="00E95288">
      <w:pPr>
        <w:pStyle w:val="Amain"/>
      </w:pPr>
      <w:r w:rsidRPr="00784FC2">
        <w:tab/>
        <w:t>(2)</w:t>
      </w:r>
      <w:r w:rsidRPr="00784FC2">
        <w:tab/>
        <w:t>The goods are taken to be uncollected goods and may be disposed of under part 3 (Disposal of uncollected goods).</w:t>
      </w:r>
    </w:p>
    <w:p w14:paraId="71FC2BDF" w14:textId="77777777" w:rsidR="002D306E" w:rsidRPr="00E2717E" w:rsidRDefault="002D306E">
      <w:pPr>
        <w:pStyle w:val="AH3Div"/>
      </w:pPr>
      <w:bookmarkStart w:id="26" w:name="_Toc65072419"/>
      <w:r w:rsidRPr="00E2717E">
        <w:rPr>
          <w:rStyle w:val="CharDivNo"/>
        </w:rPr>
        <w:t>Division 2.4</w:t>
      </w:r>
      <w:r>
        <w:tab/>
      </w:r>
      <w:r w:rsidRPr="00E2717E">
        <w:rPr>
          <w:rStyle w:val="CharDivText"/>
        </w:rPr>
        <w:t>Goods found on public or unleased land</w:t>
      </w:r>
      <w:bookmarkEnd w:id="26"/>
    </w:p>
    <w:p w14:paraId="722C0C89" w14:textId="77777777" w:rsidR="002D306E" w:rsidRDefault="002D306E">
      <w:pPr>
        <w:pStyle w:val="AH5Sec"/>
      </w:pPr>
      <w:bookmarkStart w:id="27" w:name="_Toc65072420"/>
      <w:r w:rsidRPr="00E2717E">
        <w:rPr>
          <w:rStyle w:val="CharSectNo"/>
        </w:rPr>
        <w:t>13</w:t>
      </w:r>
      <w:r>
        <w:tab/>
        <w:t>Application of div 2.4</w:t>
      </w:r>
      <w:bookmarkEnd w:id="27"/>
    </w:p>
    <w:p w14:paraId="1EE9CDCC" w14:textId="77777777" w:rsidR="002D306E" w:rsidRDefault="002D306E">
      <w:pPr>
        <w:pStyle w:val="Amainreturn"/>
      </w:pPr>
      <w:r>
        <w:t>This division applies in relation to—</w:t>
      </w:r>
    </w:p>
    <w:p w14:paraId="0A88BF7D" w14:textId="77777777" w:rsidR="002D306E" w:rsidRDefault="002D306E">
      <w:pPr>
        <w:pStyle w:val="Apara"/>
      </w:pPr>
      <w:r>
        <w:tab/>
        <w:t>(a)</w:t>
      </w:r>
      <w:r>
        <w:tab/>
        <w:t>land lying between the carriageway of a public street and the boundary of leased land; and</w:t>
      </w:r>
    </w:p>
    <w:p w14:paraId="3B26D09D" w14:textId="77777777" w:rsidR="002D306E" w:rsidRDefault="002D306E">
      <w:pPr>
        <w:pStyle w:val="Apara"/>
      </w:pPr>
      <w:r>
        <w:tab/>
        <w:t>(b)</w:t>
      </w:r>
      <w:r>
        <w:tab/>
        <w:t>any part of a public street, including land lying between the carriageways of a public street; and</w:t>
      </w:r>
    </w:p>
    <w:p w14:paraId="5B1DE555" w14:textId="074E0801" w:rsidR="002D306E" w:rsidRDefault="002D306E">
      <w:pPr>
        <w:pStyle w:val="Apara"/>
      </w:pPr>
      <w:r>
        <w:tab/>
        <w:t>(c)</w:t>
      </w:r>
      <w:r>
        <w:tab/>
        <w:t xml:space="preserve">any other unleased land, other than unleased land on which there are premises in respect of which the housing commissioner is the lessor under a residential tenancy agreement within the meaning of the </w:t>
      </w:r>
      <w:hyperlink r:id="rId39" w:tooltip="A1997-84" w:history="1">
        <w:r w:rsidR="00B21FBB" w:rsidRPr="00B21FBB">
          <w:rPr>
            <w:rStyle w:val="charCitHyperlinkItal"/>
          </w:rPr>
          <w:t>Residential Tenancies Act 1997</w:t>
        </w:r>
      </w:hyperlink>
      <w:r>
        <w:rPr>
          <w:rStyle w:val="charItals"/>
        </w:rPr>
        <w:t xml:space="preserve"> </w:t>
      </w:r>
      <w:r>
        <w:t>to which that Act applies.</w:t>
      </w:r>
    </w:p>
    <w:p w14:paraId="24F3E6F7" w14:textId="77777777" w:rsidR="002D306E" w:rsidRDefault="002D306E">
      <w:pPr>
        <w:pStyle w:val="AH5Sec"/>
      </w:pPr>
      <w:bookmarkStart w:id="28" w:name="_Toc65072421"/>
      <w:r w:rsidRPr="00E2717E">
        <w:rPr>
          <w:rStyle w:val="CharSectNo"/>
        </w:rPr>
        <w:t>14</w:t>
      </w:r>
      <w:r>
        <w:tab/>
        <w:t>Goods lost or abandoned on public or unleased land</w:t>
      </w:r>
      <w:bookmarkEnd w:id="28"/>
    </w:p>
    <w:p w14:paraId="3BF05996" w14:textId="77777777" w:rsidR="002D306E" w:rsidRDefault="002D306E">
      <w:pPr>
        <w:pStyle w:val="Amain"/>
      </w:pPr>
      <w:r>
        <w:tab/>
        <w:t>(1)</w:t>
      </w:r>
      <w:r>
        <w:tab/>
        <w:t>Where goods, other than perishable goods or goods of no value, that a reasonable person would believe have been lost or abandoned are found on land—</w:t>
      </w:r>
    </w:p>
    <w:p w14:paraId="0EA9B0C1" w14:textId="77777777" w:rsidR="002D306E" w:rsidRDefault="002D306E">
      <w:pPr>
        <w:pStyle w:val="Apara"/>
      </w:pPr>
      <w:r>
        <w:tab/>
        <w:t>(a)</w:t>
      </w:r>
      <w:r>
        <w:tab/>
        <w:t>by an authorised officer, he or she may—</w:t>
      </w:r>
    </w:p>
    <w:p w14:paraId="1EEE86C0" w14:textId="77777777" w:rsidR="002D306E" w:rsidRDefault="002D306E">
      <w:pPr>
        <w:pStyle w:val="Asubpara"/>
      </w:pPr>
      <w:r>
        <w:tab/>
        <w:t>(</w:t>
      </w:r>
      <w:proofErr w:type="spellStart"/>
      <w:r>
        <w:t>i</w:t>
      </w:r>
      <w:proofErr w:type="spellEnd"/>
      <w:r>
        <w:t>)</w:t>
      </w:r>
      <w:r>
        <w:tab/>
        <w:t>subject to subsection (2), cause the goods to be removed and placed in a retention area; or</w:t>
      </w:r>
    </w:p>
    <w:p w14:paraId="3FB434CA" w14:textId="77777777" w:rsidR="002D306E" w:rsidRDefault="002D306E">
      <w:pPr>
        <w:pStyle w:val="Asubpara"/>
      </w:pPr>
      <w:r>
        <w:lastRenderedPageBreak/>
        <w:tab/>
        <w:t>(ii)</w:t>
      </w:r>
      <w:r>
        <w:tab/>
        <w:t>cause to be affixed to the goods a notice to the effect that the goods may be disposed of in accordance with part 3</w:t>
      </w:r>
      <w:r>
        <w:rPr>
          <w:b/>
        </w:rPr>
        <w:t xml:space="preserve"> </w:t>
      </w:r>
      <w:r>
        <w:t>if they are not removed within 7 days of the date of the notice; or</w:t>
      </w:r>
    </w:p>
    <w:p w14:paraId="7F59F655" w14:textId="77777777" w:rsidR="002D306E" w:rsidRDefault="002D306E">
      <w:pPr>
        <w:pStyle w:val="Apara"/>
      </w:pPr>
      <w:r>
        <w:tab/>
        <w:t>(b)</w:t>
      </w:r>
      <w:r>
        <w:tab/>
        <w:t>by any other person—he or she shall immediately place the goods in the possession of a police officer.</w:t>
      </w:r>
    </w:p>
    <w:p w14:paraId="394C09A0" w14:textId="77777777" w:rsidR="002D306E" w:rsidRDefault="002D306E">
      <w:pPr>
        <w:pStyle w:val="Amain"/>
      </w:pPr>
      <w:r>
        <w:tab/>
        <w:t>(2)</w:t>
      </w:r>
      <w:r>
        <w:tab/>
        <w:t>Subsection (1) (a) does not apply to—</w:t>
      </w:r>
    </w:p>
    <w:p w14:paraId="351A0496" w14:textId="77777777" w:rsidR="002D306E" w:rsidRDefault="002D306E">
      <w:pPr>
        <w:pStyle w:val="Apara"/>
      </w:pPr>
      <w:r>
        <w:tab/>
        <w:t>(a)</w:t>
      </w:r>
      <w:r>
        <w:tab/>
        <w:t>goods that are on the land with the authority of an authorised officer or by virtue of any other law of the Territory; or</w:t>
      </w:r>
    </w:p>
    <w:p w14:paraId="422EB094" w14:textId="24C4A31A" w:rsidR="00314FB8" w:rsidRPr="00457575" w:rsidRDefault="00314FB8" w:rsidP="00314FB8">
      <w:pPr>
        <w:pStyle w:val="Ipara"/>
      </w:pPr>
      <w:r w:rsidRPr="00457575">
        <w:tab/>
        <w:t>(b)</w:t>
      </w:r>
      <w:r w:rsidRPr="00457575">
        <w:tab/>
        <w:t xml:space="preserve">an object that is on the land in accordance with a public unleased land permit under the </w:t>
      </w:r>
      <w:hyperlink r:id="rId40" w:tooltip="A2013-3" w:history="1">
        <w:r w:rsidRPr="00474203">
          <w:rPr>
            <w:rStyle w:val="charCitHyperlinkItal"/>
          </w:rPr>
          <w:t>Public Unleased Land Act 2013</w:t>
        </w:r>
      </w:hyperlink>
      <w:r w:rsidRPr="00457575">
        <w:t>; or</w:t>
      </w:r>
    </w:p>
    <w:p w14:paraId="1438FF8D" w14:textId="11766066" w:rsidR="006047F4" w:rsidRPr="006F6B22" w:rsidRDefault="006047F4" w:rsidP="006047F4">
      <w:pPr>
        <w:pStyle w:val="Apara"/>
      </w:pPr>
      <w:r w:rsidRPr="006F6B22">
        <w:rPr>
          <w:color w:val="000000"/>
        </w:rPr>
        <w:tab/>
        <w:t>(c)</w:t>
      </w:r>
      <w:r w:rsidRPr="006F6B22">
        <w:rPr>
          <w:color w:val="000000"/>
        </w:rPr>
        <w:tab/>
        <w:t xml:space="preserve">a vehicle that is parked on a road or road related area (within the meaning of the </w:t>
      </w:r>
      <w:hyperlink r:id="rId41" w:tooltip="A1999-80" w:history="1">
        <w:r w:rsidRPr="006F6B22">
          <w:rPr>
            <w:rStyle w:val="charCitHyperlinkItal"/>
          </w:rPr>
          <w:t>Road Transport (Safety and Traffic Management) Act 1999</w:t>
        </w:r>
      </w:hyperlink>
      <w:r w:rsidRPr="006F6B22">
        <w:rPr>
          <w:color w:val="000000"/>
        </w:rPr>
        <w:t>, section 42 (Regulations about parking))—</w:t>
      </w:r>
    </w:p>
    <w:p w14:paraId="69B07945" w14:textId="77777777" w:rsidR="006047F4" w:rsidRPr="006F6B22" w:rsidRDefault="006047F4" w:rsidP="006047F4">
      <w:pPr>
        <w:pStyle w:val="Asubpara"/>
      </w:pPr>
      <w:r w:rsidRPr="006F6B22">
        <w:rPr>
          <w:color w:val="000000"/>
        </w:rPr>
        <w:tab/>
        <w:t>(</w:t>
      </w:r>
      <w:proofErr w:type="spellStart"/>
      <w:r w:rsidRPr="006F6B22">
        <w:rPr>
          <w:color w:val="000000"/>
        </w:rPr>
        <w:t>i</w:t>
      </w:r>
      <w:proofErr w:type="spellEnd"/>
      <w:r w:rsidRPr="006F6B22">
        <w:rPr>
          <w:color w:val="000000"/>
        </w:rPr>
        <w:t>)</w:t>
      </w:r>
      <w:r w:rsidRPr="006F6B22">
        <w:rPr>
          <w:color w:val="000000"/>
        </w:rPr>
        <w:tab/>
        <w:t>unless the authorised officer has reasonable grounds for believing that the vehicle—</w:t>
      </w:r>
    </w:p>
    <w:p w14:paraId="32293CFC" w14:textId="77777777" w:rsidR="006047F4" w:rsidRPr="006F6B22" w:rsidRDefault="006047F4" w:rsidP="006047F4">
      <w:pPr>
        <w:pStyle w:val="Asubsubpara"/>
      </w:pPr>
      <w:r w:rsidRPr="006F6B22">
        <w:rPr>
          <w:color w:val="000000"/>
        </w:rPr>
        <w:tab/>
        <w:t>(A)</w:t>
      </w:r>
      <w:r w:rsidRPr="006F6B22">
        <w:rPr>
          <w:color w:val="000000"/>
        </w:rPr>
        <w:tab/>
        <w:t>is an obstruction or hazard to people on, or who might come on, the land; or</w:t>
      </w:r>
    </w:p>
    <w:p w14:paraId="73155F1E" w14:textId="55011089" w:rsidR="006047F4" w:rsidRPr="006F6B22" w:rsidRDefault="006047F4" w:rsidP="006047F4">
      <w:pPr>
        <w:pStyle w:val="Asubsubpara"/>
      </w:pPr>
      <w:r w:rsidRPr="006F6B22">
        <w:tab/>
        <w:t>(B)</w:t>
      </w:r>
      <w:r w:rsidRPr="006F6B22">
        <w:tab/>
        <w:t xml:space="preserve">is placed in a way that contravenes the regulations made under the </w:t>
      </w:r>
      <w:hyperlink r:id="rId42" w:tooltip="A1999-80" w:history="1">
        <w:r w:rsidRPr="006F6B22">
          <w:rPr>
            <w:rStyle w:val="charCitHyperlinkItal"/>
          </w:rPr>
          <w:t>Road Transport (Safety and Traffic Management) Act 1999</w:t>
        </w:r>
      </w:hyperlink>
      <w:r w:rsidRPr="006F6B22">
        <w:t>; or</w:t>
      </w:r>
    </w:p>
    <w:p w14:paraId="15EEFE5B" w14:textId="77777777" w:rsidR="006047F4" w:rsidRPr="006F6B22" w:rsidRDefault="006047F4" w:rsidP="006047F4">
      <w:pPr>
        <w:pStyle w:val="Asubpara"/>
      </w:pPr>
      <w:r w:rsidRPr="006F6B22">
        <w:rPr>
          <w:color w:val="000000"/>
        </w:rPr>
        <w:tab/>
        <w:t>(ii)</w:t>
      </w:r>
      <w:r w:rsidRPr="006F6B22">
        <w:rPr>
          <w:color w:val="000000"/>
        </w:rPr>
        <w:tab/>
        <w:t>if the authorised officer has reasonable grounds for believing that the vehicle is abandoned.</w:t>
      </w:r>
    </w:p>
    <w:p w14:paraId="0CA0B7A9" w14:textId="77777777" w:rsidR="002D306E" w:rsidRDefault="002D306E">
      <w:pPr>
        <w:pStyle w:val="AH5Sec"/>
      </w:pPr>
      <w:bookmarkStart w:id="29" w:name="_Toc65072422"/>
      <w:r w:rsidRPr="00E2717E">
        <w:rPr>
          <w:rStyle w:val="CharSectNo"/>
        </w:rPr>
        <w:lastRenderedPageBreak/>
        <w:t>15</w:t>
      </w:r>
      <w:r>
        <w:tab/>
        <w:t>Uncollected goods—public or unleased land</w:t>
      </w:r>
      <w:bookmarkEnd w:id="29"/>
    </w:p>
    <w:p w14:paraId="0CB296A1" w14:textId="77777777" w:rsidR="002D306E" w:rsidRDefault="002D306E" w:rsidP="00552697">
      <w:pPr>
        <w:pStyle w:val="Amainreturn"/>
        <w:keepNext/>
      </w:pPr>
      <w:r>
        <w:t>Where goods—</w:t>
      </w:r>
    </w:p>
    <w:p w14:paraId="3A4955DC" w14:textId="77777777" w:rsidR="002D306E" w:rsidRDefault="002D306E" w:rsidP="00552697">
      <w:pPr>
        <w:pStyle w:val="Apara"/>
        <w:keepNext/>
      </w:pPr>
      <w:r>
        <w:tab/>
        <w:t>(a)</w:t>
      </w:r>
      <w:r>
        <w:tab/>
        <w:t>have been moved to a retention area under section 14 (1) (a) (</w:t>
      </w:r>
      <w:proofErr w:type="spellStart"/>
      <w:r>
        <w:t>i</w:t>
      </w:r>
      <w:proofErr w:type="spellEnd"/>
      <w:r>
        <w:t>); or</w:t>
      </w:r>
    </w:p>
    <w:p w14:paraId="2A6FBBAE" w14:textId="77777777" w:rsidR="002D306E" w:rsidRDefault="002D306E" w:rsidP="00552697">
      <w:pPr>
        <w:pStyle w:val="Apara"/>
        <w:keepNext/>
      </w:pPr>
      <w:r>
        <w:tab/>
        <w:t>(b)</w:t>
      </w:r>
      <w:r>
        <w:tab/>
        <w:t>are not claimed within the period specified in the notice under section 14 (1) (a) (ii);</w:t>
      </w:r>
    </w:p>
    <w:p w14:paraId="1B7FC520" w14:textId="77777777" w:rsidR="002D306E" w:rsidRDefault="002D306E">
      <w:pPr>
        <w:pStyle w:val="Amainreturn"/>
      </w:pPr>
      <w:r>
        <w:t>the goods shall be deemed to be uncollected goods and may be disposed of in accordance with part 3.</w:t>
      </w:r>
    </w:p>
    <w:p w14:paraId="0FBA17F9" w14:textId="77777777" w:rsidR="002D306E" w:rsidRDefault="002D306E">
      <w:pPr>
        <w:pStyle w:val="AH5Sec"/>
      </w:pPr>
      <w:bookmarkStart w:id="30" w:name="_Toc65072423"/>
      <w:r w:rsidRPr="00E2717E">
        <w:rPr>
          <w:rStyle w:val="CharSectNo"/>
        </w:rPr>
        <w:t>16</w:t>
      </w:r>
      <w:r>
        <w:rPr>
          <w:color w:val="000000"/>
        </w:rPr>
        <w:tab/>
        <w:t>Authorised officers</w:t>
      </w:r>
      <w:bookmarkEnd w:id="30"/>
    </w:p>
    <w:p w14:paraId="71365989" w14:textId="77777777" w:rsidR="002D306E" w:rsidRDefault="002D306E">
      <w:pPr>
        <w:pStyle w:val="Amainreturn"/>
      </w:pPr>
      <w:r>
        <w:t xml:space="preserve">The </w:t>
      </w:r>
      <w:r w:rsidR="00706AA3">
        <w:t>director</w:t>
      </w:r>
      <w:r w:rsidR="00706AA3">
        <w:noBreakHyphen/>
        <w:t>general</w:t>
      </w:r>
      <w:r>
        <w:t xml:space="preserve"> may appoint a person as an authorised officer.</w:t>
      </w:r>
    </w:p>
    <w:p w14:paraId="4D15D1CF" w14:textId="64217EE2" w:rsidR="002D306E" w:rsidRDefault="002D306E">
      <w:pPr>
        <w:pStyle w:val="aNote"/>
        <w:rPr>
          <w:color w:val="000000"/>
        </w:rPr>
      </w:pPr>
      <w:r w:rsidRPr="00B21FBB">
        <w:rPr>
          <w:rStyle w:val="charItals"/>
        </w:rPr>
        <w:t>Note 1</w:t>
      </w:r>
      <w:r w:rsidRPr="00B21FBB">
        <w:rPr>
          <w:rStyle w:val="charItals"/>
        </w:rPr>
        <w:tab/>
      </w:r>
      <w:r>
        <w:rPr>
          <w:color w:val="000000"/>
        </w:rPr>
        <w:t xml:space="preserve">For the making of appointments (including acting appointments), see the </w:t>
      </w:r>
      <w:hyperlink r:id="rId43" w:tooltip="A2001-14" w:history="1">
        <w:r w:rsidR="00B21FBB" w:rsidRPr="00B21FBB">
          <w:rPr>
            <w:rStyle w:val="charCitHyperlinkAbbrev"/>
          </w:rPr>
          <w:t>Legislation Act</w:t>
        </w:r>
      </w:hyperlink>
      <w:r>
        <w:rPr>
          <w:color w:val="000000"/>
        </w:rPr>
        <w:t>, pt 19.3.</w:t>
      </w:r>
    </w:p>
    <w:p w14:paraId="591EC18C" w14:textId="44CAB68B" w:rsidR="002D306E" w:rsidRDefault="002D306E">
      <w:pPr>
        <w:pStyle w:val="aNote"/>
        <w:rPr>
          <w:color w:val="000000"/>
        </w:rPr>
      </w:pPr>
      <w:r w:rsidRPr="00B21FBB">
        <w:rPr>
          <w:rStyle w:val="charItals"/>
        </w:rPr>
        <w:t>Note 2</w:t>
      </w:r>
      <w:r w:rsidRPr="00B21FBB">
        <w:rPr>
          <w:rStyle w:val="charItals"/>
        </w:rPr>
        <w:tab/>
      </w:r>
      <w:r>
        <w:rPr>
          <w:color w:val="000000"/>
        </w:rPr>
        <w:t xml:space="preserve">In particular, an appointment may be made by naming a person or nominating the occupant of a position (see </w:t>
      </w:r>
      <w:hyperlink r:id="rId44" w:tooltip="A2001-14" w:history="1">
        <w:r w:rsidR="00B21FBB" w:rsidRPr="00B21FBB">
          <w:rPr>
            <w:rStyle w:val="charCitHyperlinkAbbrev"/>
          </w:rPr>
          <w:t>Legislation Act</w:t>
        </w:r>
      </w:hyperlink>
      <w:r>
        <w:rPr>
          <w:color w:val="000000"/>
        </w:rPr>
        <w:t>, s 207).</w:t>
      </w:r>
    </w:p>
    <w:p w14:paraId="0BF3FF6A" w14:textId="77777777" w:rsidR="002D306E" w:rsidRDefault="002D306E">
      <w:pPr>
        <w:pStyle w:val="AH5Sec"/>
      </w:pPr>
      <w:bookmarkStart w:id="31" w:name="_Toc65072424"/>
      <w:r w:rsidRPr="00E2717E">
        <w:rPr>
          <w:rStyle w:val="CharSectNo"/>
        </w:rPr>
        <w:t>16A</w:t>
      </w:r>
      <w:r>
        <w:tab/>
        <w:t>Identity cards</w:t>
      </w:r>
      <w:bookmarkEnd w:id="31"/>
    </w:p>
    <w:p w14:paraId="2A9A3A09" w14:textId="77777777" w:rsidR="002D306E" w:rsidRDefault="002D306E">
      <w:pPr>
        <w:pStyle w:val="Amain"/>
      </w:pPr>
      <w:r>
        <w:tab/>
        <w:t>(1)</w:t>
      </w:r>
      <w:r>
        <w:tab/>
        <w:t xml:space="preserve">The relevant </w:t>
      </w:r>
      <w:r w:rsidR="00706AA3">
        <w:t>director</w:t>
      </w:r>
      <w:r w:rsidR="00706AA3">
        <w:noBreakHyphen/>
        <w:t>general</w:t>
      </w:r>
      <w:r>
        <w:t xml:space="preserve"> must give an authorised officer an identity card stating the person’s name and that the person is an authorised officer.</w:t>
      </w:r>
    </w:p>
    <w:p w14:paraId="79B12B68" w14:textId="77777777" w:rsidR="002D306E" w:rsidRDefault="002D306E">
      <w:pPr>
        <w:pStyle w:val="Amain"/>
      </w:pPr>
      <w:r>
        <w:tab/>
        <w:t>(2)</w:t>
      </w:r>
      <w:r>
        <w:tab/>
        <w:t>The identity card must show—</w:t>
      </w:r>
    </w:p>
    <w:p w14:paraId="1CDB2134" w14:textId="77777777" w:rsidR="002D306E" w:rsidRDefault="002D306E">
      <w:pPr>
        <w:pStyle w:val="Apara"/>
      </w:pPr>
      <w:r>
        <w:tab/>
        <w:t>(a)</w:t>
      </w:r>
      <w:r>
        <w:tab/>
        <w:t>a recent photograph of the authorised officer; and</w:t>
      </w:r>
    </w:p>
    <w:p w14:paraId="1D959B70" w14:textId="77777777" w:rsidR="002D306E" w:rsidRDefault="002D306E">
      <w:pPr>
        <w:pStyle w:val="Apara"/>
      </w:pPr>
      <w:r>
        <w:tab/>
        <w:t>(b)</w:t>
      </w:r>
      <w:r>
        <w:tab/>
        <w:t>the card’s date of issue and expiry; and</w:t>
      </w:r>
    </w:p>
    <w:p w14:paraId="0F78DF79" w14:textId="77777777" w:rsidR="002D306E" w:rsidRDefault="002D306E">
      <w:pPr>
        <w:pStyle w:val="Apara"/>
      </w:pPr>
      <w:r>
        <w:tab/>
        <w:t>(c)</w:t>
      </w:r>
      <w:r>
        <w:tab/>
        <w:t>anything else prescribed by regulation.</w:t>
      </w:r>
    </w:p>
    <w:p w14:paraId="2B21D8E2" w14:textId="77777777" w:rsidR="002D306E" w:rsidRDefault="002D306E" w:rsidP="00552697">
      <w:pPr>
        <w:pStyle w:val="Amain"/>
        <w:keepNext/>
      </w:pPr>
      <w:r>
        <w:lastRenderedPageBreak/>
        <w:tab/>
        <w:t>(3)</w:t>
      </w:r>
      <w:r>
        <w:tab/>
        <w:t>A person commits an offence if—</w:t>
      </w:r>
    </w:p>
    <w:p w14:paraId="4C8A2B38" w14:textId="77777777" w:rsidR="002D306E" w:rsidRDefault="002D306E" w:rsidP="00552697">
      <w:pPr>
        <w:pStyle w:val="Apara"/>
        <w:keepNext/>
      </w:pPr>
      <w:r>
        <w:tab/>
        <w:t>(a)</w:t>
      </w:r>
      <w:r>
        <w:tab/>
        <w:t>the person stops being an authorised officer; and</w:t>
      </w:r>
    </w:p>
    <w:p w14:paraId="6BA8EA5E" w14:textId="77777777" w:rsidR="002D306E" w:rsidRDefault="002D306E" w:rsidP="00552697">
      <w:pPr>
        <w:pStyle w:val="Apara"/>
        <w:keepNext/>
        <w:keepLines/>
      </w:pPr>
      <w:r>
        <w:tab/>
        <w:t>(b)</w:t>
      </w:r>
      <w:r>
        <w:tab/>
        <w:t xml:space="preserve">the person does not return the person’s identity card to the </w:t>
      </w:r>
      <w:r w:rsidR="00706AA3">
        <w:t>director</w:t>
      </w:r>
      <w:r w:rsidR="00706AA3">
        <w:noBreakHyphen/>
        <w:t>general</w:t>
      </w:r>
      <w:r>
        <w:t xml:space="preserve"> who gave the identity card to the person as soon as practicable, but no later than 7 days after the day the person stops being an authorised officer.</w:t>
      </w:r>
    </w:p>
    <w:p w14:paraId="4A340EFC" w14:textId="77777777" w:rsidR="002D306E" w:rsidRDefault="002D306E">
      <w:pPr>
        <w:pStyle w:val="Penalty"/>
      </w:pPr>
      <w:r>
        <w:t>Maximum penalty:  1 penalty unit.</w:t>
      </w:r>
    </w:p>
    <w:p w14:paraId="4A2FB6AF" w14:textId="77777777" w:rsidR="002D306E" w:rsidRDefault="002D306E">
      <w:pPr>
        <w:pStyle w:val="Amain"/>
      </w:pPr>
      <w:r>
        <w:tab/>
        <w:t>(4)</w:t>
      </w:r>
      <w:r>
        <w:tab/>
        <w:t>An offence against this section is a strict liability offence.</w:t>
      </w:r>
    </w:p>
    <w:p w14:paraId="238028F3" w14:textId="77777777" w:rsidR="002D306E" w:rsidRDefault="002D306E">
      <w:pPr>
        <w:pStyle w:val="AH5Sec"/>
      </w:pPr>
      <w:bookmarkStart w:id="32" w:name="_Toc65072425"/>
      <w:r w:rsidRPr="00E2717E">
        <w:rPr>
          <w:rStyle w:val="CharSectNo"/>
        </w:rPr>
        <w:t>17</w:t>
      </w:r>
      <w:r>
        <w:tab/>
        <w:t>Retention areas</w:t>
      </w:r>
      <w:bookmarkEnd w:id="32"/>
    </w:p>
    <w:p w14:paraId="06AFAFCC" w14:textId="77777777" w:rsidR="002D306E" w:rsidRDefault="002D306E">
      <w:pPr>
        <w:pStyle w:val="Amain"/>
      </w:pPr>
      <w:r>
        <w:tab/>
        <w:t>(1)</w:t>
      </w:r>
      <w:r>
        <w:tab/>
        <w:t>The Minister may, in writing, declare that an area of land is a retention area for this division.</w:t>
      </w:r>
    </w:p>
    <w:p w14:paraId="1CF7DD75" w14:textId="77777777" w:rsidR="002D306E" w:rsidRDefault="002D306E">
      <w:pPr>
        <w:pStyle w:val="Amain"/>
        <w:keepNext/>
      </w:pPr>
      <w:r>
        <w:tab/>
        <w:t>(2)</w:t>
      </w:r>
      <w:r>
        <w:tab/>
        <w:t>A declaration is a notifiable instrument.</w:t>
      </w:r>
    </w:p>
    <w:p w14:paraId="6BF79BC1" w14:textId="695AEBD0" w:rsidR="002D306E" w:rsidRDefault="002D306E">
      <w:pPr>
        <w:pStyle w:val="aNote"/>
      </w:pPr>
      <w:r w:rsidRPr="00B21FBB">
        <w:rPr>
          <w:rStyle w:val="charItals"/>
        </w:rPr>
        <w:t>Note</w:t>
      </w:r>
      <w:r>
        <w:t> </w:t>
      </w:r>
      <w:r>
        <w:tab/>
        <w:t xml:space="preserve">A notifiable instrument must be notified under the </w:t>
      </w:r>
      <w:hyperlink r:id="rId45" w:tooltip="A2001-14" w:history="1">
        <w:r w:rsidR="00B21FBB" w:rsidRPr="00B21FBB">
          <w:rPr>
            <w:rStyle w:val="charCitHyperlinkItal"/>
          </w:rPr>
          <w:t>Legislation Act 2001</w:t>
        </w:r>
      </w:hyperlink>
      <w:r>
        <w:t>.</w:t>
      </w:r>
    </w:p>
    <w:p w14:paraId="151F3B8B" w14:textId="77777777" w:rsidR="002D306E" w:rsidRDefault="002D306E">
      <w:pPr>
        <w:pStyle w:val="Amain"/>
      </w:pPr>
      <w:r>
        <w:tab/>
        <w:t>(3)</w:t>
      </w:r>
      <w:r>
        <w:tab/>
        <w:t>Goods that are on an area of land when the land is declared to be a retention area are, for this division, taken to have been placed in the retention area under section 14 (1) (a) (</w:t>
      </w:r>
      <w:proofErr w:type="spellStart"/>
      <w:r>
        <w:t>i</w:t>
      </w:r>
      <w:proofErr w:type="spellEnd"/>
      <w:r>
        <w:t>).</w:t>
      </w:r>
    </w:p>
    <w:p w14:paraId="6A3C03DB" w14:textId="77777777" w:rsidR="002D306E" w:rsidRDefault="002D306E">
      <w:pPr>
        <w:pStyle w:val="PageBreak"/>
      </w:pPr>
      <w:r>
        <w:br w:type="page"/>
      </w:r>
    </w:p>
    <w:p w14:paraId="1B6CE9E3" w14:textId="77777777" w:rsidR="002D306E" w:rsidRPr="00E2717E" w:rsidRDefault="002D306E">
      <w:pPr>
        <w:pStyle w:val="AH2Part"/>
      </w:pPr>
      <w:bookmarkStart w:id="33" w:name="_Toc65072426"/>
      <w:r w:rsidRPr="00E2717E">
        <w:rPr>
          <w:rStyle w:val="CharPartNo"/>
        </w:rPr>
        <w:lastRenderedPageBreak/>
        <w:t>Part 3</w:t>
      </w:r>
      <w:r>
        <w:tab/>
      </w:r>
      <w:r w:rsidRPr="00E2717E">
        <w:rPr>
          <w:rStyle w:val="CharPartText"/>
        </w:rPr>
        <w:t>Disposal of uncollected goods</w:t>
      </w:r>
      <w:bookmarkEnd w:id="33"/>
    </w:p>
    <w:p w14:paraId="3C557093" w14:textId="77777777" w:rsidR="002D306E" w:rsidRPr="00E2717E" w:rsidRDefault="002D306E">
      <w:pPr>
        <w:pStyle w:val="AH3Div"/>
      </w:pPr>
      <w:bookmarkStart w:id="34" w:name="_Toc65072427"/>
      <w:r w:rsidRPr="00E2717E">
        <w:rPr>
          <w:rStyle w:val="CharDivNo"/>
        </w:rPr>
        <w:t>Division 3.1</w:t>
      </w:r>
      <w:r>
        <w:tab/>
      </w:r>
      <w:r w:rsidRPr="00E2717E">
        <w:rPr>
          <w:rStyle w:val="CharDivText"/>
        </w:rPr>
        <w:t>Mode of disposition</w:t>
      </w:r>
      <w:bookmarkEnd w:id="34"/>
    </w:p>
    <w:p w14:paraId="34CC7957" w14:textId="77777777" w:rsidR="002D306E" w:rsidRDefault="002D306E">
      <w:pPr>
        <w:pStyle w:val="AH5Sec"/>
      </w:pPr>
      <w:bookmarkStart w:id="35" w:name="_Toc65072428"/>
      <w:r w:rsidRPr="00E2717E">
        <w:rPr>
          <w:rStyle w:val="CharSectNo"/>
        </w:rPr>
        <w:t>18</w:t>
      </w:r>
      <w:r>
        <w:tab/>
        <w:t>Disposal generally</w:t>
      </w:r>
      <w:bookmarkEnd w:id="35"/>
    </w:p>
    <w:p w14:paraId="2357D274" w14:textId="77777777" w:rsidR="002D306E" w:rsidRDefault="002D306E">
      <w:pPr>
        <w:pStyle w:val="Amainreturn"/>
      </w:pPr>
      <w:r>
        <w:t>A possessor may dispose of uncollected goods in accordance with this part.</w:t>
      </w:r>
    </w:p>
    <w:p w14:paraId="7B31696E" w14:textId="77777777" w:rsidR="002D306E" w:rsidRDefault="002D306E">
      <w:pPr>
        <w:pStyle w:val="AH5Sec"/>
      </w:pPr>
      <w:bookmarkStart w:id="36" w:name="_Toc65072429"/>
      <w:r w:rsidRPr="00E2717E">
        <w:rPr>
          <w:rStyle w:val="CharSectNo"/>
        </w:rPr>
        <w:t>19</w:t>
      </w:r>
      <w:r>
        <w:tab/>
        <w:t>References to time</w:t>
      </w:r>
      <w:bookmarkEnd w:id="36"/>
    </w:p>
    <w:p w14:paraId="31A69121" w14:textId="77777777" w:rsidR="002D306E" w:rsidRDefault="002D306E">
      <w:pPr>
        <w:pStyle w:val="Amainreturn"/>
      </w:pPr>
      <w:r>
        <w:t>In relation to the disposal of goods under this part—</w:t>
      </w:r>
    </w:p>
    <w:p w14:paraId="5E1A75AE" w14:textId="77777777" w:rsidR="002D306E" w:rsidRDefault="002D306E">
      <w:pPr>
        <w:pStyle w:val="Apara"/>
      </w:pPr>
      <w:r>
        <w:tab/>
        <w:t>(a)</w:t>
      </w:r>
      <w:r>
        <w:tab/>
        <w:t xml:space="preserve">a reference to </w:t>
      </w:r>
      <w:r w:rsidRPr="00B21FBB">
        <w:t>any time</w:t>
      </w:r>
      <w:r>
        <w:t xml:space="preserve"> is a reference to any time after the goods became uncollected goods; and</w:t>
      </w:r>
    </w:p>
    <w:p w14:paraId="3821741F" w14:textId="77777777" w:rsidR="002D306E" w:rsidRDefault="002D306E">
      <w:pPr>
        <w:pStyle w:val="Apara"/>
      </w:pPr>
      <w:r>
        <w:tab/>
        <w:t>(b)</w:t>
      </w:r>
      <w:r>
        <w:tab/>
        <w:t xml:space="preserve">a reference to a </w:t>
      </w:r>
      <w:r w:rsidRPr="00B21FBB">
        <w:t>period of time</w:t>
      </w:r>
      <w:r>
        <w:t xml:space="preserve"> is a reference to the period commencing at the time at which the goods became uncollected goods.</w:t>
      </w:r>
    </w:p>
    <w:p w14:paraId="76708FEB" w14:textId="77777777" w:rsidR="002D306E" w:rsidRDefault="002D306E">
      <w:pPr>
        <w:pStyle w:val="AH5Sec"/>
      </w:pPr>
      <w:bookmarkStart w:id="37" w:name="_Toc65072430"/>
      <w:r w:rsidRPr="00E2717E">
        <w:rPr>
          <w:rStyle w:val="CharSectNo"/>
        </w:rPr>
        <w:t>20</w:t>
      </w:r>
      <w:r>
        <w:tab/>
        <w:t>Perishable goods</w:t>
      </w:r>
      <w:bookmarkEnd w:id="37"/>
    </w:p>
    <w:p w14:paraId="574E0F39" w14:textId="77777777" w:rsidR="002D306E" w:rsidRDefault="002D306E">
      <w:pPr>
        <w:pStyle w:val="Amainreturn"/>
      </w:pPr>
      <w:r>
        <w:t>Perishable goods may be disposed of by sale, appropriation or destruction at any time.</w:t>
      </w:r>
    </w:p>
    <w:p w14:paraId="68AAEA6D" w14:textId="77777777" w:rsidR="00B760B6" w:rsidRPr="00E56DA5" w:rsidRDefault="00B760B6" w:rsidP="00B760B6">
      <w:pPr>
        <w:pStyle w:val="AH5Sec"/>
      </w:pPr>
      <w:bookmarkStart w:id="38" w:name="_Toc65072431"/>
      <w:r w:rsidRPr="00E2717E">
        <w:rPr>
          <w:rStyle w:val="CharSectNo"/>
        </w:rPr>
        <w:t>21</w:t>
      </w:r>
      <w:r w:rsidRPr="00E56DA5">
        <w:tab/>
        <w:t>Personal effects</w:t>
      </w:r>
      <w:bookmarkEnd w:id="38"/>
    </w:p>
    <w:p w14:paraId="7FF046F0" w14:textId="77777777" w:rsidR="00B760B6" w:rsidRPr="00E56DA5" w:rsidRDefault="00B760B6" w:rsidP="00B760B6">
      <w:pPr>
        <w:pStyle w:val="Amain"/>
      </w:pPr>
      <w:r w:rsidRPr="00E56DA5">
        <w:tab/>
        <w:t>(1)</w:t>
      </w:r>
      <w:r w:rsidRPr="00E56DA5">
        <w:tab/>
        <w:t>Personal effects (other than a personal document) may be disposed of by public auction after 3 months.</w:t>
      </w:r>
    </w:p>
    <w:p w14:paraId="3FDE623E" w14:textId="77777777" w:rsidR="00B760B6" w:rsidRPr="00E56DA5" w:rsidRDefault="00B760B6" w:rsidP="00B760B6">
      <w:pPr>
        <w:pStyle w:val="Amain"/>
      </w:pPr>
      <w:r w:rsidRPr="00E56DA5">
        <w:tab/>
        <w:t>(2)</w:t>
      </w:r>
      <w:r w:rsidRPr="00E56DA5">
        <w:tab/>
        <w:t>A personal document may be disposed of—</w:t>
      </w:r>
    </w:p>
    <w:p w14:paraId="516BC481" w14:textId="77777777" w:rsidR="00B760B6" w:rsidRPr="00E56DA5" w:rsidRDefault="00B760B6" w:rsidP="00B760B6">
      <w:pPr>
        <w:pStyle w:val="Apara"/>
      </w:pPr>
      <w:r w:rsidRPr="00E56DA5">
        <w:tab/>
        <w:t>(a)</w:t>
      </w:r>
      <w:r w:rsidRPr="00E56DA5">
        <w:tab/>
        <w:t>by returning the document to the authority that issued it; or</w:t>
      </w:r>
    </w:p>
    <w:p w14:paraId="2E5E7CDB" w14:textId="77777777" w:rsidR="00B760B6" w:rsidRPr="00E56DA5" w:rsidRDefault="00B760B6" w:rsidP="00B760B6">
      <w:pPr>
        <w:pStyle w:val="Apara"/>
      </w:pPr>
      <w:r w:rsidRPr="00E56DA5">
        <w:tab/>
        <w:t>(b)</w:t>
      </w:r>
      <w:r w:rsidRPr="00E56DA5">
        <w:tab/>
        <w:t>if it is not practicable to return the document to the authority that issued it—in any other lawful way that the possessor thinks appropriate.</w:t>
      </w:r>
    </w:p>
    <w:p w14:paraId="79E897ED" w14:textId="77777777" w:rsidR="00B760B6" w:rsidRPr="00E56DA5" w:rsidRDefault="00B760B6" w:rsidP="00B760B6">
      <w:pPr>
        <w:pStyle w:val="Amain"/>
      </w:pPr>
      <w:r w:rsidRPr="00E56DA5">
        <w:lastRenderedPageBreak/>
        <w:tab/>
        <w:t>(3)</w:t>
      </w:r>
      <w:r w:rsidRPr="00E56DA5">
        <w:tab/>
        <w:t>A personal document must not be disposed of in a way that results in personal information about the owner of the document becoming publicly available.</w:t>
      </w:r>
    </w:p>
    <w:p w14:paraId="6B194C0B" w14:textId="77777777" w:rsidR="00B760B6" w:rsidRPr="00E56DA5" w:rsidRDefault="00B760B6" w:rsidP="00B760B6">
      <w:pPr>
        <w:pStyle w:val="Amain"/>
      </w:pPr>
      <w:r w:rsidRPr="00E56DA5">
        <w:tab/>
        <w:t>(4)</w:t>
      </w:r>
      <w:r w:rsidRPr="00E56DA5">
        <w:tab/>
        <w:t>In this section:</w:t>
      </w:r>
    </w:p>
    <w:p w14:paraId="44872008" w14:textId="77777777" w:rsidR="00B760B6" w:rsidRPr="00E56DA5" w:rsidRDefault="00B760B6" w:rsidP="00B760B6">
      <w:pPr>
        <w:pStyle w:val="aDef"/>
      </w:pPr>
      <w:r w:rsidRPr="00E56DA5">
        <w:rPr>
          <w:rStyle w:val="charBoldItals"/>
        </w:rPr>
        <w:t xml:space="preserve">personal document </w:t>
      </w:r>
      <w:r w:rsidRPr="00E56DA5">
        <w:t>means any of the following:</w:t>
      </w:r>
    </w:p>
    <w:p w14:paraId="0EE4AB40" w14:textId="77777777" w:rsidR="00B760B6" w:rsidRPr="00E56DA5" w:rsidRDefault="00B760B6" w:rsidP="00B760B6">
      <w:pPr>
        <w:pStyle w:val="aDefpara"/>
      </w:pPr>
      <w:r w:rsidRPr="00E56DA5">
        <w:tab/>
        <w:t>(a)</w:t>
      </w:r>
      <w:r w:rsidRPr="00E56DA5">
        <w:tab/>
        <w:t xml:space="preserve">a birth certificate, passport or other identity document; </w:t>
      </w:r>
    </w:p>
    <w:p w14:paraId="758A6FA4" w14:textId="77777777" w:rsidR="00B760B6" w:rsidRPr="00E56DA5" w:rsidRDefault="00B760B6" w:rsidP="00B760B6">
      <w:pPr>
        <w:pStyle w:val="aDefpara"/>
      </w:pPr>
      <w:r w:rsidRPr="00E56DA5">
        <w:tab/>
        <w:t>(b)</w:t>
      </w:r>
      <w:r w:rsidRPr="00E56DA5">
        <w:tab/>
        <w:t>a bank book or other financial statement or document;</w:t>
      </w:r>
    </w:p>
    <w:p w14:paraId="5AE9EC06" w14:textId="77777777" w:rsidR="00B760B6" w:rsidRPr="00E56DA5" w:rsidRDefault="00B760B6" w:rsidP="00B760B6">
      <w:pPr>
        <w:pStyle w:val="aDefpara"/>
      </w:pPr>
      <w:r w:rsidRPr="00E56DA5">
        <w:tab/>
        <w:t>(c)</w:t>
      </w:r>
      <w:r w:rsidRPr="00E56DA5">
        <w:tab/>
        <w:t>a photograph or other personal memorabilia;</w:t>
      </w:r>
    </w:p>
    <w:p w14:paraId="5B108F59" w14:textId="77777777" w:rsidR="00B760B6" w:rsidRPr="00E56DA5" w:rsidRDefault="00B760B6" w:rsidP="00B760B6">
      <w:pPr>
        <w:pStyle w:val="aDefpara"/>
      </w:pPr>
      <w:r w:rsidRPr="00E56DA5">
        <w:tab/>
        <w:t>(d)</w:t>
      </w:r>
      <w:r w:rsidRPr="00E56DA5">
        <w:tab/>
        <w:t>a licence or other document conferring an authority, right or qualification;</w:t>
      </w:r>
    </w:p>
    <w:p w14:paraId="25583C20" w14:textId="77777777" w:rsidR="00B760B6" w:rsidRPr="00E56DA5" w:rsidRDefault="00B760B6" w:rsidP="00B760B6">
      <w:pPr>
        <w:pStyle w:val="aDefpara"/>
      </w:pPr>
      <w:r w:rsidRPr="00E56DA5">
        <w:tab/>
        <w:t>(e)</w:t>
      </w:r>
      <w:r w:rsidRPr="00E56DA5">
        <w:tab/>
        <w:t>a document prescribed by regulation.</w:t>
      </w:r>
    </w:p>
    <w:p w14:paraId="45075597" w14:textId="77777777" w:rsidR="005A3EFC" w:rsidRPr="006F6B22" w:rsidRDefault="005A3EFC" w:rsidP="005A3EFC">
      <w:pPr>
        <w:pStyle w:val="AH5Sec"/>
      </w:pPr>
      <w:bookmarkStart w:id="39" w:name="_Toc65072432"/>
      <w:r w:rsidRPr="00E2717E">
        <w:rPr>
          <w:rStyle w:val="CharSectNo"/>
        </w:rPr>
        <w:t>22</w:t>
      </w:r>
      <w:r w:rsidRPr="006F6B22">
        <w:rPr>
          <w:color w:val="000000"/>
        </w:rPr>
        <w:tab/>
        <w:t>Goods of no value</w:t>
      </w:r>
      <w:bookmarkEnd w:id="39"/>
    </w:p>
    <w:p w14:paraId="456B6403" w14:textId="77777777" w:rsidR="005A3EFC" w:rsidRPr="006F6B22" w:rsidRDefault="005A3EFC" w:rsidP="005A3EFC">
      <w:pPr>
        <w:pStyle w:val="Amainreturn"/>
        <w:rPr>
          <w:color w:val="000000"/>
        </w:rPr>
      </w:pPr>
      <w:r w:rsidRPr="006F6B22">
        <w:rPr>
          <w:color w:val="000000"/>
        </w:rPr>
        <w:t>Goods of no value may be disposed of by sale, appropriation or destruction—</w:t>
      </w:r>
    </w:p>
    <w:p w14:paraId="682C4FBF" w14:textId="77777777" w:rsidR="00FC2A63" w:rsidRPr="0085558E" w:rsidRDefault="00FC2A63" w:rsidP="00FC2A63">
      <w:pPr>
        <w:pStyle w:val="Apara"/>
      </w:pPr>
      <w:r w:rsidRPr="0085558E">
        <w:tab/>
        <w:t>(a)</w:t>
      </w:r>
      <w:r w:rsidRPr="0085558E">
        <w:tab/>
        <w:t>for a vehicle that is abandoned (other than a mobile home abandoned in a residential park)—immediately; or</w:t>
      </w:r>
    </w:p>
    <w:p w14:paraId="4E27DF7F" w14:textId="77777777" w:rsidR="005A3EFC" w:rsidRPr="006F6B22" w:rsidRDefault="005A3EFC" w:rsidP="005A3EFC">
      <w:pPr>
        <w:pStyle w:val="Apara"/>
      </w:pPr>
      <w:r w:rsidRPr="006F6B22">
        <w:tab/>
        <w:t>(b)</w:t>
      </w:r>
      <w:r w:rsidRPr="006F6B22">
        <w:tab/>
        <w:t>in any other case—after 7 days.</w:t>
      </w:r>
    </w:p>
    <w:p w14:paraId="6AB5DC95" w14:textId="77777777" w:rsidR="005A3EFC" w:rsidRPr="006F6B22" w:rsidRDefault="005A3EFC" w:rsidP="005A3EFC">
      <w:pPr>
        <w:pStyle w:val="AH5Sec"/>
      </w:pPr>
      <w:bookmarkStart w:id="40" w:name="_Toc65072433"/>
      <w:r w:rsidRPr="00E2717E">
        <w:rPr>
          <w:rStyle w:val="CharSectNo"/>
        </w:rPr>
        <w:t>23</w:t>
      </w:r>
      <w:r w:rsidRPr="006F6B22">
        <w:rPr>
          <w:color w:val="000000"/>
        </w:rPr>
        <w:tab/>
        <w:t>Goods of low value</w:t>
      </w:r>
      <w:bookmarkEnd w:id="40"/>
    </w:p>
    <w:p w14:paraId="5DDC2AFA" w14:textId="77777777" w:rsidR="005A3EFC" w:rsidRPr="006F6B22" w:rsidRDefault="005A3EFC" w:rsidP="005A3EFC">
      <w:pPr>
        <w:pStyle w:val="Amainreturn"/>
        <w:rPr>
          <w:color w:val="000000"/>
        </w:rPr>
      </w:pPr>
      <w:r w:rsidRPr="006F6B22">
        <w:rPr>
          <w:color w:val="000000"/>
        </w:rPr>
        <w:t>Goods of low value may be disposed of by sale, appropriation or destruction—</w:t>
      </w:r>
    </w:p>
    <w:p w14:paraId="295941FB" w14:textId="77777777" w:rsidR="00FC2A63" w:rsidRPr="0085558E" w:rsidRDefault="00FC2A63" w:rsidP="00FC2A63">
      <w:pPr>
        <w:pStyle w:val="Apara"/>
      </w:pPr>
      <w:r w:rsidRPr="0085558E">
        <w:tab/>
        <w:t>(a)</w:t>
      </w:r>
      <w:r w:rsidRPr="0085558E">
        <w:tab/>
        <w:t>for a vehicle that is abandoned (other than a mobile home abandoned in a residential park)—immediately; or</w:t>
      </w:r>
    </w:p>
    <w:p w14:paraId="0748EDC7" w14:textId="77777777" w:rsidR="005A3EFC" w:rsidRPr="006F6B22" w:rsidRDefault="005A3EFC" w:rsidP="005A3EFC">
      <w:pPr>
        <w:pStyle w:val="Apara"/>
      </w:pPr>
      <w:r w:rsidRPr="006F6B22">
        <w:tab/>
        <w:t>(b)</w:t>
      </w:r>
      <w:r w:rsidRPr="006F6B22">
        <w:tab/>
        <w:t>in any other case—after 1 month.</w:t>
      </w:r>
    </w:p>
    <w:p w14:paraId="13D69B7A" w14:textId="77777777" w:rsidR="005A3EFC" w:rsidRPr="006F6B22" w:rsidRDefault="005A3EFC" w:rsidP="005A3EFC">
      <w:pPr>
        <w:pStyle w:val="AH5Sec"/>
      </w:pPr>
      <w:bookmarkStart w:id="41" w:name="_Toc65072434"/>
      <w:r w:rsidRPr="00E2717E">
        <w:rPr>
          <w:rStyle w:val="CharSectNo"/>
        </w:rPr>
        <w:lastRenderedPageBreak/>
        <w:t>24</w:t>
      </w:r>
      <w:r w:rsidRPr="006F6B22">
        <w:rPr>
          <w:color w:val="000000"/>
        </w:rPr>
        <w:tab/>
        <w:t>Goods of significant value</w:t>
      </w:r>
      <w:bookmarkEnd w:id="41"/>
    </w:p>
    <w:p w14:paraId="2B1742EE" w14:textId="77777777" w:rsidR="005A3EFC" w:rsidRPr="006F6B22" w:rsidRDefault="005A3EFC" w:rsidP="004205D0">
      <w:pPr>
        <w:pStyle w:val="Amainreturn"/>
        <w:keepNext/>
        <w:rPr>
          <w:color w:val="000000"/>
        </w:rPr>
      </w:pPr>
      <w:r w:rsidRPr="006F6B22">
        <w:rPr>
          <w:color w:val="000000"/>
        </w:rPr>
        <w:t>Goods of significant value may be disposed of by public auction—</w:t>
      </w:r>
    </w:p>
    <w:p w14:paraId="6EE82888" w14:textId="77777777" w:rsidR="00FC2A63" w:rsidRPr="0085558E" w:rsidRDefault="00FC2A63" w:rsidP="00FC2A63">
      <w:pPr>
        <w:pStyle w:val="Apara"/>
      </w:pPr>
      <w:r w:rsidRPr="0085558E">
        <w:tab/>
        <w:t>(a)</w:t>
      </w:r>
      <w:r w:rsidRPr="0085558E">
        <w:tab/>
        <w:t>for a vehicle that is abandoned (other than a mobile home abandoned in a residential park)—after 14 days; or</w:t>
      </w:r>
    </w:p>
    <w:p w14:paraId="6CA97486" w14:textId="58A86BC5" w:rsidR="005A3EFC" w:rsidRDefault="005A3EFC" w:rsidP="005A3EFC">
      <w:pPr>
        <w:pStyle w:val="Apara"/>
      </w:pPr>
      <w:r w:rsidRPr="006F6B22">
        <w:tab/>
        <w:t>(b)</w:t>
      </w:r>
      <w:r w:rsidRPr="006F6B22">
        <w:tab/>
        <w:t>in any other case—after 3 months.</w:t>
      </w:r>
    </w:p>
    <w:p w14:paraId="0701E182" w14:textId="77777777" w:rsidR="00A6504D" w:rsidRPr="0085558E" w:rsidRDefault="00A6504D" w:rsidP="00A6504D">
      <w:pPr>
        <w:pStyle w:val="AH5Sec"/>
      </w:pPr>
      <w:bookmarkStart w:id="42" w:name="_Toc65072435"/>
      <w:r w:rsidRPr="00E2717E">
        <w:rPr>
          <w:rStyle w:val="CharSectNo"/>
        </w:rPr>
        <w:t>24A</w:t>
      </w:r>
      <w:r w:rsidRPr="0085558E">
        <w:tab/>
        <w:t>Manufactured homes and mobile homes abandoned in residential parks</w:t>
      </w:r>
      <w:bookmarkEnd w:id="42"/>
    </w:p>
    <w:p w14:paraId="6E34DC1D" w14:textId="77777777" w:rsidR="00A6504D" w:rsidRPr="0085558E" w:rsidRDefault="00A6504D" w:rsidP="00A6504D">
      <w:pPr>
        <w:pStyle w:val="Amain"/>
      </w:pPr>
      <w:r w:rsidRPr="0085558E">
        <w:tab/>
        <w:t>(1)</w:t>
      </w:r>
      <w:r w:rsidRPr="0085558E">
        <w:tab/>
        <w:t>This section applies if the ACAT</w:t>
      </w:r>
      <w:r w:rsidRPr="0085558E">
        <w:rPr>
          <w:color w:val="000000"/>
        </w:rPr>
        <w:t>—</w:t>
      </w:r>
    </w:p>
    <w:p w14:paraId="7CED44F5" w14:textId="31A23F1B" w:rsidR="00A6504D" w:rsidRPr="0085558E" w:rsidRDefault="00A6504D" w:rsidP="00A6504D">
      <w:pPr>
        <w:pStyle w:val="Apara"/>
      </w:pPr>
      <w:r w:rsidRPr="0085558E">
        <w:tab/>
        <w:t>(a)</w:t>
      </w:r>
      <w:r w:rsidRPr="0085558E">
        <w:tab/>
        <w:t xml:space="preserve">has declared that a manufactured home or mobile home in a residential park is abandoned under the </w:t>
      </w:r>
      <w:hyperlink r:id="rId46" w:tooltip="A1997-84" w:history="1">
        <w:r w:rsidRPr="0085558E">
          <w:rPr>
            <w:rStyle w:val="charCitHyperlinkItal"/>
          </w:rPr>
          <w:t>Residential Tenancies Act 1997</w:t>
        </w:r>
      </w:hyperlink>
      <w:r w:rsidRPr="0085558E">
        <w:t>, section 83</w:t>
      </w:r>
      <w:r w:rsidR="00864389">
        <w:t xml:space="preserve"> (1) </w:t>
      </w:r>
      <w:r w:rsidRPr="0085558E">
        <w:t>(j) (</w:t>
      </w:r>
      <w:proofErr w:type="spellStart"/>
      <w:r w:rsidRPr="0085558E">
        <w:t>i</w:t>
      </w:r>
      <w:proofErr w:type="spellEnd"/>
      <w:r w:rsidRPr="0085558E">
        <w:t>); and</w:t>
      </w:r>
    </w:p>
    <w:p w14:paraId="357B7818" w14:textId="329AEC15" w:rsidR="00A6504D" w:rsidRPr="0085558E" w:rsidRDefault="00A6504D" w:rsidP="00A6504D">
      <w:pPr>
        <w:pStyle w:val="Apara"/>
      </w:pPr>
      <w:r w:rsidRPr="0085558E">
        <w:tab/>
        <w:t>(b)</w:t>
      </w:r>
      <w:r w:rsidRPr="0085558E">
        <w:tab/>
        <w:t xml:space="preserve">has not made an order under that </w:t>
      </w:r>
      <w:hyperlink r:id="rId47" w:tooltip="Residential Tenancies Act 1997" w:history="1">
        <w:r w:rsidRPr="0085558E">
          <w:rPr>
            <w:rStyle w:val="charCitHyperlinkAbbrev"/>
          </w:rPr>
          <w:t>Act</w:t>
        </w:r>
      </w:hyperlink>
      <w:r w:rsidRPr="0085558E">
        <w:t>, section 83</w:t>
      </w:r>
      <w:r w:rsidR="00864389">
        <w:t xml:space="preserve"> (1)</w:t>
      </w:r>
      <w:r w:rsidRPr="0085558E">
        <w:t xml:space="preserve"> (j) (ii).</w:t>
      </w:r>
    </w:p>
    <w:p w14:paraId="5CBB0BC1" w14:textId="7FCFFA74" w:rsidR="00A6504D" w:rsidRPr="0085558E" w:rsidRDefault="00A6504D" w:rsidP="00A6504D">
      <w:pPr>
        <w:pStyle w:val="aNote"/>
      </w:pPr>
      <w:r w:rsidRPr="0085558E">
        <w:rPr>
          <w:rStyle w:val="charItals"/>
        </w:rPr>
        <w:t>Note</w:t>
      </w:r>
      <w:r w:rsidRPr="0085558E">
        <w:rPr>
          <w:rStyle w:val="charItals"/>
        </w:rPr>
        <w:tab/>
      </w:r>
      <w:r w:rsidRPr="0085558E">
        <w:t xml:space="preserve">Under the </w:t>
      </w:r>
      <w:hyperlink r:id="rId48" w:tooltip="A1997-84" w:history="1">
        <w:r w:rsidRPr="0085558E">
          <w:rPr>
            <w:rStyle w:val="charCitHyperlinkItal"/>
          </w:rPr>
          <w:t>Residential Tenancies Act 1997</w:t>
        </w:r>
      </w:hyperlink>
      <w:r w:rsidRPr="0085558E">
        <w:t>, s 83</w:t>
      </w:r>
      <w:r w:rsidR="00864389">
        <w:t xml:space="preserve"> (1)</w:t>
      </w:r>
      <w:r w:rsidRPr="0085558E">
        <w:t xml:space="preserve"> (j) (ii) the ACAT may order that an abandoned manufactured home or mobile home in a residential park that is not fit for human habitation may be disposed of other than by sale.</w:t>
      </w:r>
    </w:p>
    <w:p w14:paraId="0EBEDF8E" w14:textId="77777777" w:rsidR="00A6504D" w:rsidRPr="0085558E" w:rsidRDefault="00A6504D" w:rsidP="00A6504D">
      <w:pPr>
        <w:pStyle w:val="Amain"/>
      </w:pPr>
      <w:r w:rsidRPr="0085558E">
        <w:tab/>
        <w:t>(2)</w:t>
      </w:r>
      <w:r w:rsidRPr="0085558E">
        <w:tab/>
      </w:r>
      <w:r w:rsidRPr="0085558E">
        <w:rPr>
          <w:color w:val="000000"/>
        </w:rPr>
        <w:t xml:space="preserve">The </w:t>
      </w:r>
      <w:r w:rsidRPr="0085558E">
        <w:t>manufactured home or mobile home</w:t>
      </w:r>
      <w:r w:rsidRPr="0085558E">
        <w:rPr>
          <w:color w:val="000000"/>
        </w:rPr>
        <w:t xml:space="preserve"> may be disposed of by public auction after 14 days from the date of the ACAT order.</w:t>
      </w:r>
    </w:p>
    <w:p w14:paraId="4B930867" w14:textId="77777777" w:rsidR="00A6504D" w:rsidRPr="0085558E" w:rsidRDefault="00A6504D" w:rsidP="00A6504D">
      <w:pPr>
        <w:pStyle w:val="Amain"/>
      </w:pPr>
      <w:r w:rsidRPr="0085558E">
        <w:tab/>
        <w:t>(3)</w:t>
      </w:r>
      <w:r w:rsidRPr="0085558E">
        <w:tab/>
        <w:t>In this section:</w:t>
      </w:r>
    </w:p>
    <w:p w14:paraId="62B62BA3" w14:textId="609607DB" w:rsidR="00A6504D" w:rsidRPr="0085558E" w:rsidRDefault="00A6504D" w:rsidP="00A6504D">
      <w:pPr>
        <w:pStyle w:val="aDef"/>
      </w:pPr>
      <w:r w:rsidRPr="0085558E">
        <w:rPr>
          <w:rStyle w:val="charBoldItals"/>
        </w:rPr>
        <w:t>manufactured home</w:t>
      </w:r>
      <w:r w:rsidRPr="0085558E">
        <w:t xml:space="preserve">—see the </w:t>
      </w:r>
      <w:hyperlink r:id="rId49" w:tooltip="A1997-84" w:history="1">
        <w:r w:rsidRPr="0085558E">
          <w:rPr>
            <w:rStyle w:val="charCitHyperlinkItal"/>
          </w:rPr>
          <w:t>Residential Tenancies Act 1997</w:t>
        </w:r>
      </w:hyperlink>
      <w:r w:rsidRPr="0085558E">
        <w:t>, dictionary.</w:t>
      </w:r>
    </w:p>
    <w:p w14:paraId="01B4EC5A" w14:textId="1716B5AF" w:rsidR="00A6504D" w:rsidRPr="0085558E" w:rsidRDefault="00A6504D" w:rsidP="00A6504D">
      <w:pPr>
        <w:pStyle w:val="aDef"/>
      </w:pPr>
      <w:r w:rsidRPr="0085558E">
        <w:rPr>
          <w:rStyle w:val="charBoldItals"/>
        </w:rPr>
        <w:t>mobile home</w:t>
      </w:r>
      <w:r w:rsidRPr="0085558E">
        <w:t xml:space="preserve">—see the </w:t>
      </w:r>
      <w:hyperlink r:id="rId50" w:tooltip="A1997-84" w:history="1">
        <w:r w:rsidRPr="0085558E">
          <w:rPr>
            <w:rStyle w:val="charCitHyperlinkItal"/>
          </w:rPr>
          <w:t>Residential Tenancies Act 1997</w:t>
        </w:r>
      </w:hyperlink>
      <w:r w:rsidRPr="0085558E">
        <w:t>, dictionary.</w:t>
      </w:r>
    </w:p>
    <w:p w14:paraId="503B5B67" w14:textId="2E23C26A" w:rsidR="00A6504D" w:rsidRPr="006F6B22" w:rsidRDefault="00A6504D" w:rsidP="00A6504D">
      <w:pPr>
        <w:pStyle w:val="aDef"/>
      </w:pPr>
      <w:r w:rsidRPr="0085558E">
        <w:rPr>
          <w:rStyle w:val="charBoldItals"/>
        </w:rPr>
        <w:t>residential park</w:t>
      </w:r>
      <w:r w:rsidRPr="0085558E">
        <w:t xml:space="preserve">—see the </w:t>
      </w:r>
      <w:hyperlink r:id="rId51" w:tooltip="A1997-84" w:history="1">
        <w:r w:rsidRPr="0085558E">
          <w:rPr>
            <w:rStyle w:val="charCitHyperlinkItal"/>
          </w:rPr>
          <w:t>Residential Tenancies Act 1997</w:t>
        </w:r>
      </w:hyperlink>
      <w:r w:rsidRPr="0085558E">
        <w:t>, dictionary.</w:t>
      </w:r>
    </w:p>
    <w:p w14:paraId="3BE82C4B" w14:textId="77777777" w:rsidR="002D306E" w:rsidRPr="00E2717E" w:rsidRDefault="002D306E">
      <w:pPr>
        <w:pStyle w:val="AH3Div"/>
      </w:pPr>
      <w:bookmarkStart w:id="43" w:name="_Toc65072436"/>
      <w:r w:rsidRPr="00E2717E">
        <w:rPr>
          <w:rStyle w:val="CharDivNo"/>
        </w:rPr>
        <w:lastRenderedPageBreak/>
        <w:t>Division 3.2</w:t>
      </w:r>
      <w:r>
        <w:tab/>
      </w:r>
      <w:r w:rsidRPr="00E2717E">
        <w:rPr>
          <w:rStyle w:val="CharDivText"/>
        </w:rPr>
        <w:t>Sale of goods</w:t>
      </w:r>
      <w:bookmarkEnd w:id="43"/>
    </w:p>
    <w:p w14:paraId="54F81D93" w14:textId="77777777" w:rsidR="002D306E" w:rsidRDefault="002D306E">
      <w:pPr>
        <w:pStyle w:val="AH5Sec"/>
      </w:pPr>
      <w:bookmarkStart w:id="44" w:name="_Toc65072437"/>
      <w:r w:rsidRPr="00E2717E">
        <w:rPr>
          <w:rStyle w:val="CharSectNo"/>
        </w:rPr>
        <w:t>25</w:t>
      </w:r>
      <w:r>
        <w:tab/>
        <w:t>Public auctions</w:t>
      </w:r>
      <w:bookmarkEnd w:id="44"/>
    </w:p>
    <w:p w14:paraId="4D93728F" w14:textId="77777777" w:rsidR="008F1692" w:rsidRPr="0092630A" w:rsidRDefault="008F1692" w:rsidP="00D95073">
      <w:pPr>
        <w:pStyle w:val="Amain"/>
        <w:keepNext/>
        <w:rPr>
          <w:lang w:eastAsia="en-AU"/>
        </w:rPr>
      </w:pPr>
      <w:r w:rsidRPr="0092630A">
        <w:rPr>
          <w:lang w:eastAsia="en-AU"/>
        </w:rPr>
        <w:tab/>
        <w:t>(1)</w:t>
      </w:r>
      <w:r w:rsidRPr="0092630A">
        <w:rPr>
          <w:lang w:eastAsia="en-AU"/>
        </w:rPr>
        <w:tab/>
        <w:t>If uncollected goods are to be disposed of by public auction, the possessor must, at least 7 days before the auction, give public notice of—</w:t>
      </w:r>
    </w:p>
    <w:p w14:paraId="2C9EAFD7" w14:textId="77777777" w:rsidR="008F1692" w:rsidRPr="0092630A" w:rsidRDefault="008F1692" w:rsidP="008F1692">
      <w:pPr>
        <w:pStyle w:val="Apara"/>
        <w:rPr>
          <w:lang w:eastAsia="en-AU"/>
        </w:rPr>
      </w:pPr>
      <w:r w:rsidRPr="0092630A">
        <w:rPr>
          <w:lang w:eastAsia="en-AU"/>
        </w:rPr>
        <w:tab/>
        <w:t>(a)</w:t>
      </w:r>
      <w:r w:rsidRPr="0092630A">
        <w:rPr>
          <w:lang w:eastAsia="en-AU"/>
        </w:rPr>
        <w:tab/>
        <w:t xml:space="preserve">the time and place of the auction; and </w:t>
      </w:r>
    </w:p>
    <w:p w14:paraId="5ECCA76A" w14:textId="77777777" w:rsidR="008F1692" w:rsidRPr="0092630A" w:rsidRDefault="008F1692" w:rsidP="008F1692">
      <w:pPr>
        <w:pStyle w:val="Apara"/>
      </w:pPr>
      <w:r w:rsidRPr="0092630A">
        <w:rPr>
          <w:lang w:eastAsia="en-AU"/>
        </w:rPr>
        <w:tab/>
        <w:t>(b)</w:t>
      </w:r>
      <w:r w:rsidRPr="0092630A">
        <w:rPr>
          <w:lang w:eastAsia="en-AU"/>
        </w:rPr>
        <w:tab/>
        <w:t>a general description of the goods to be sold.</w:t>
      </w:r>
    </w:p>
    <w:p w14:paraId="6C3F8551" w14:textId="14BA5D49" w:rsidR="008F1692" w:rsidRPr="0092630A" w:rsidRDefault="008F1692" w:rsidP="008F1692">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2"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5BEA5F46" w14:textId="77777777" w:rsidR="002D306E" w:rsidRDefault="002D306E">
      <w:pPr>
        <w:pStyle w:val="Amain"/>
      </w:pPr>
      <w:r>
        <w:tab/>
        <w:t>(2)</w:t>
      </w:r>
      <w:r>
        <w:tab/>
        <w:t>Any goods passed in at the auction may be disposed of or destroyed in such manner as the possessor sees fit.</w:t>
      </w:r>
    </w:p>
    <w:p w14:paraId="4955DB2B" w14:textId="77777777" w:rsidR="002D306E" w:rsidRPr="00E2717E" w:rsidRDefault="002D306E">
      <w:pPr>
        <w:pStyle w:val="AH3Div"/>
      </w:pPr>
      <w:bookmarkStart w:id="45" w:name="_Toc65072438"/>
      <w:r w:rsidRPr="00E2717E">
        <w:rPr>
          <w:rStyle w:val="CharDivNo"/>
        </w:rPr>
        <w:t>Division 3.3</w:t>
      </w:r>
      <w:r>
        <w:tab/>
      </w:r>
      <w:r w:rsidRPr="00E2717E">
        <w:rPr>
          <w:rStyle w:val="CharDivText"/>
        </w:rPr>
        <w:t>Claims by owners</w:t>
      </w:r>
      <w:bookmarkEnd w:id="45"/>
    </w:p>
    <w:p w14:paraId="7DC5D92F" w14:textId="77777777" w:rsidR="002D306E" w:rsidRDefault="002D306E">
      <w:pPr>
        <w:pStyle w:val="AH5Sec"/>
      </w:pPr>
      <w:bookmarkStart w:id="46" w:name="_Toc65072439"/>
      <w:r w:rsidRPr="00E2717E">
        <w:rPr>
          <w:rStyle w:val="CharSectNo"/>
        </w:rPr>
        <w:t>26</w:t>
      </w:r>
      <w:r>
        <w:tab/>
        <w:t>Claim by owner before disposal</w:t>
      </w:r>
      <w:bookmarkEnd w:id="46"/>
    </w:p>
    <w:p w14:paraId="2A29D4BD" w14:textId="77777777" w:rsidR="002D306E" w:rsidRDefault="002D306E">
      <w:pPr>
        <w:pStyle w:val="Amain"/>
      </w:pPr>
      <w:r>
        <w:tab/>
        <w:t>(1)</w:t>
      </w:r>
      <w:r>
        <w:tab/>
        <w:t>Where, at any time before the disposal of uncollected goods, a person satisfies the possessor that he or she is the owner of goods, the possessor may give the goods to that person.</w:t>
      </w:r>
    </w:p>
    <w:p w14:paraId="21D32975" w14:textId="77777777" w:rsidR="002D306E" w:rsidRDefault="002D306E">
      <w:pPr>
        <w:pStyle w:val="Amain"/>
      </w:pPr>
      <w:r>
        <w:tab/>
        <w:t>(2)</w:t>
      </w:r>
      <w:r>
        <w:tab/>
        <w:t>The possessor may, before handing over goods under subsection (1), require the owner to pay—</w:t>
      </w:r>
    </w:p>
    <w:p w14:paraId="3CEA3C54" w14:textId="77777777" w:rsidR="002D306E" w:rsidRDefault="002D306E">
      <w:pPr>
        <w:pStyle w:val="Apara"/>
      </w:pPr>
      <w:r>
        <w:tab/>
        <w:t>(a)</w:t>
      </w:r>
      <w:r>
        <w:tab/>
        <w:t>the reasonable costs incurred by the possessor in complying with this Act; and</w:t>
      </w:r>
    </w:p>
    <w:p w14:paraId="01193FA8" w14:textId="77777777" w:rsidR="002D306E" w:rsidRDefault="002D306E">
      <w:pPr>
        <w:pStyle w:val="Apara"/>
      </w:pPr>
      <w:r>
        <w:tab/>
        <w:t>(b)</w:t>
      </w:r>
      <w:r>
        <w:tab/>
        <w:t>the reasonable costs incurred by the possessor in storing and maintaining the goods prior to collection; and</w:t>
      </w:r>
    </w:p>
    <w:p w14:paraId="40ABBB0A" w14:textId="36D46ED7" w:rsidR="002D306E" w:rsidRDefault="002D306E">
      <w:pPr>
        <w:pStyle w:val="Apara"/>
      </w:pPr>
      <w:r>
        <w:tab/>
        <w:t>(c)</w:t>
      </w:r>
      <w:r>
        <w:tab/>
        <w:t xml:space="preserve">the amount of any lien under the </w:t>
      </w:r>
      <w:hyperlink r:id="rId53" w:tooltip="A1962-4" w:history="1">
        <w:r w:rsidR="00B21FBB" w:rsidRPr="00B21FBB">
          <w:rPr>
            <w:rStyle w:val="charCitHyperlinkItal"/>
          </w:rPr>
          <w:t>Mercantile Law Act 1962</w:t>
        </w:r>
      </w:hyperlink>
      <w:r>
        <w:t xml:space="preserve"> the possessor has over the goods; and</w:t>
      </w:r>
    </w:p>
    <w:p w14:paraId="17335284" w14:textId="77777777" w:rsidR="002D306E" w:rsidRDefault="002D306E">
      <w:pPr>
        <w:pStyle w:val="Apara"/>
      </w:pPr>
      <w:r>
        <w:tab/>
        <w:t>(d)</w:t>
      </w:r>
      <w:r>
        <w:tab/>
        <w:t>the amount of any unpaid rent the owner owes to the possessor.</w:t>
      </w:r>
    </w:p>
    <w:p w14:paraId="26F155C4" w14:textId="77777777" w:rsidR="002D306E" w:rsidRDefault="002D306E">
      <w:pPr>
        <w:pStyle w:val="AH5Sec"/>
      </w:pPr>
      <w:bookmarkStart w:id="47" w:name="_Toc65072440"/>
      <w:r w:rsidRPr="00E2717E">
        <w:rPr>
          <w:rStyle w:val="CharSectNo"/>
        </w:rPr>
        <w:lastRenderedPageBreak/>
        <w:t>27</w:t>
      </w:r>
      <w:r>
        <w:tab/>
        <w:t>Review of possessor’s costs</w:t>
      </w:r>
      <w:bookmarkEnd w:id="47"/>
    </w:p>
    <w:p w14:paraId="13740271" w14:textId="77777777" w:rsidR="002D306E" w:rsidRDefault="002D306E">
      <w:pPr>
        <w:pStyle w:val="Amainreturn"/>
      </w:pPr>
      <w:r>
        <w:t>The owner of uncollected goods may, at any time before the goods are disposed of under this part, apply to the Magistrates Court for a review of any costs that the possessor requires the owner to pay under section 26</w:t>
      </w:r>
      <w:r>
        <w:rPr>
          <w:b/>
        </w:rPr>
        <w:t xml:space="preserve"> </w:t>
      </w:r>
      <w:r>
        <w:t>(2) and the court may make an order—</w:t>
      </w:r>
    </w:p>
    <w:p w14:paraId="648E7267" w14:textId="77777777" w:rsidR="002D306E" w:rsidRDefault="002D306E">
      <w:pPr>
        <w:pStyle w:val="Apara"/>
      </w:pPr>
      <w:r>
        <w:tab/>
        <w:t>(a)</w:t>
      </w:r>
      <w:r>
        <w:tab/>
        <w:t>that the goods not be disposed of until the application has been determined; or</w:t>
      </w:r>
    </w:p>
    <w:p w14:paraId="47C7D2F4" w14:textId="77777777" w:rsidR="002D306E" w:rsidRDefault="002D306E">
      <w:pPr>
        <w:pStyle w:val="Apara"/>
      </w:pPr>
      <w:r>
        <w:tab/>
        <w:t>(b)</w:t>
      </w:r>
      <w:r>
        <w:tab/>
        <w:t>disallowing the possessor’s costs in whole or in part.</w:t>
      </w:r>
    </w:p>
    <w:p w14:paraId="57F4A5F1" w14:textId="77777777" w:rsidR="002D306E" w:rsidRDefault="002D306E">
      <w:pPr>
        <w:pStyle w:val="PageBreak"/>
      </w:pPr>
      <w:r>
        <w:br w:type="page"/>
      </w:r>
    </w:p>
    <w:p w14:paraId="5F8EFD71" w14:textId="77777777" w:rsidR="002D306E" w:rsidRPr="00E2717E" w:rsidRDefault="002D306E">
      <w:pPr>
        <w:pStyle w:val="AH2Part"/>
      </w:pPr>
      <w:bookmarkStart w:id="48" w:name="_Toc65072441"/>
      <w:r w:rsidRPr="00E2717E">
        <w:rPr>
          <w:rStyle w:val="CharPartNo"/>
        </w:rPr>
        <w:lastRenderedPageBreak/>
        <w:t>Part 4</w:t>
      </w:r>
      <w:r>
        <w:tab/>
      </w:r>
      <w:r w:rsidRPr="00E2717E">
        <w:rPr>
          <w:rStyle w:val="CharPartText"/>
        </w:rPr>
        <w:t>Goods found on Territory premises or property</w:t>
      </w:r>
      <w:bookmarkEnd w:id="48"/>
    </w:p>
    <w:p w14:paraId="0B9DD1AA" w14:textId="77777777" w:rsidR="002D306E" w:rsidRDefault="002D306E">
      <w:pPr>
        <w:pStyle w:val="Placeholder"/>
      </w:pPr>
      <w:r>
        <w:rPr>
          <w:rStyle w:val="CharDivNo"/>
        </w:rPr>
        <w:t xml:space="preserve">  </w:t>
      </w:r>
      <w:r>
        <w:rPr>
          <w:rStyle w:val="CharDivText"/>
        </w:rPr>
        <w:t xml:space="preserve">  </w:t>
      </w:r>
    </w:p>
    <w:p w14:paraId="408112AB" w14:textId="77777777" w:rsidR="002D306E" w:rsidRDefault="002D306E">
      <w:pPr>
        <w:pStyle w:val="AH5Sec"/>
      </w:pPr>
      <w:bookmarkStart w:id="49" w:name="_Toc65072442"/>
      <w:r w:rsidRPr="00E2717E">
        <w:rPr>
          <w:rStyle w:val="CharSectNo"/>
        </w:rPr>
        <w:t>27A</w:t>
      </w:r>
      <w:r>
        <w:tab/>
      </w:r>
      <w:r>
        <w:tab/>
      </w:r>
      <w:r>
        <w:tab/>
      </w:r>
      <w:r>
        <w:tab/>
      </w:r>
      <w:r>
        <w:tab/>
      </w:r>
      <w:r>
        <w:tab/>
        <w:t>Application of pt 4</w:t>
      </w:r>
      <w:bookmarkEnd w:id="49"/>
    </w:p>
    <w:p w14:paraId="32B5EE88" w14:textId="1FFC963E" w:rsidR="002D306E" w:rsidRDefault="002D306E">
      <w:pPr>
        <w:pStyle w:val="Amainreturn"/>
      </w:pPr>
      <w:r>
        <w:t xml:space="preserve">This part does not apply to premises in respect of which the housing commissioner is the lessor under a residential tenancy agreement within the meaning of the </w:t>
      </w:r>
      <w:hyperlink r:id="rId54" w:tooltip="A1997-84" w:history="1">
        <w:r w:rsidR="00B21FBB" w:rsidRPr="00B21FBB">
          <w:rPr>
            <w:rStyle w:val="charCitHyperlinkItal"/>
          </w:rPr>
          <w:t>Residential Tenancies Act 1997</w:t>
        </w:r>
      </w:hyperlink>
      <w:r>
        <w:rPr>
          <w:rStyle w:val="charItals"/>
        </w:rPr>
        <w:t xml:space="preserve"> </w:t>
      </w:r>
      <w:r>
        <w:t>to which that Act applies.</w:t>
      </w:r>
    </w:p>
    <w:p w14:paraId="088CAB08" w14:textId="77777777" w:rsidR="002D306E" w:rsidRDefault="002D306E">
      <w:pPr>
        <w:pStyle w:val="AH5Sec"/>
      </w:pPr>
      <w:bookmarkStart w:id="50" w:name="_Toc65072443"/>
      <w:r w:rsidRPr="00E2717E">
        <w:rPr>
          <w:rStyle w:val="CharSectNo"/>
        </w:rPr>
        <w:t>28</w:t>
      </w:r>
      <w:r>
        <w:tab/>
        <w:t>Goods lost or abandoned on Territory controlled premises etc</w:t>
      </w:r>
      <w:bookmarkEnd w:id="50"/>
    </w:p>
    <w:p w14:paraId="1789FA4C" w14:textId="77777777" w:rsidR="002D306E" w:rsidRDefault="002D306E">
      <w:pPr>
        <w:pStyle w:val="Amainreturn"/>
      </w:pPr>
      <w:r>
        <w:t>Where goods that a reasonable person would believe have been lost or abandoned are found on premises, or in an aircraft, vessel, vehicle, container or receptacle under the control of the Territory, the person who found the goods shall place them in the possession—</w:t>
      </w:r>
    </w:p>
    <w:p w14:paraId="2353E56A" w14:textId="77777777" w:rsidR="002D306E" w:rsidRDefault="002D306E">
      <w:pPr>
        <w:pStyle w:val="Apara"/>
      </w:pPr>
      <w:r>
        <w:tab/>
        <w:t>(a)</w:t>
      </w:r>
      <w:r>
        <w:tab/>
        <w:t>of a public employee who appears to be in charge of the place where the goods were found; or</w:t>
      </w:r>
    </w:p>
    <w:p w14:paraId="6494E900" w14:textId="77777777" w:rsidR="002D306E" w:rsidRDefault="002D306E">
      <w:pPr>
        <w:pStyle w:val="Apara"/>
      </w:pPr>
      <w:r>
        <w:tab/>
        <w:t>(b)</w:t>
      </w:r>
      <w:r>
        <w:tab/>
        <w:t>of a police officer.</w:t>
      </w:r>
    </w:p>
    <w:p w14:paraId="3FBB8881" w14:textId="77777777" w:rsidR="002D306E" w:rsidRDefault="002D306E">
      <w:pPr>
        <w:pStyle w:val="AH5Sec"/>
      </w:pPr>
      <w:bookmarkStart w:id="51" w:name="_Toc65072444"/>
      <w:r w:rsidRPr="00E2717E">
        <w:rPr>
          <w:rStyle w:val="CharSectNo"/>
        </w:rPr>
        <w:t>29</w:t>
      </w:r>
      <w:r>
        <w:tab/>
        <w:t>Disposal of goods found on Territory controlled premises</w:t>
      </w:r>
      <w:bookmarkEnd w:id="51"/>
    </w:p>
    <w:p w14:paraId="18709F19" w14:textId="77777777" w:rsidR="002D306E" w:rsidRDefault="002D306E">
      <w:pPr>
        <w:pStyle w:val="Amain"/>
      </w:pPr>
      <w:r>
        <w:tab/>
        <w:t>(1)</w:t>
      </w:r>
      <w:r>
        <w:tab/>
        <w:t>Where goods have been placed in the possession of a public employee under section 28 (a), the Territory may—</w:t>
      </w:r>
    </w:p>
    <w:p w14:paraId="33943A94" w14:textId="77777777" w:rsidR="002D306E" w:rsidRDefault="002D306E">
      <w:pPr>
        <w:pStyle w:val="Apara"/>
      </w:pPr>
      <w:r>
        <w:tab/>
        <w:t>(a)</w:t>
      </w:r>
      <w:r>
        <w:tab/>
        <w:t>in the case of perishable goods—dispose of them at any time by appropriation or destruction; or</w:t>
      </w:r>
    </w:p>
    <w:p w14:paraId="589817F4" w14:textId="77777777" w:rsidR="002D306E" w:rsidRDefault="002D306E">
      <w:pPr>
        <w:pStyle w:val="Apara"/>
      </w:pPr>
      <w:r>
        <w:tab/>
        <w:t>(b)</w:t>
      </w:r>
      <w:r>
        <w:tab/>
        <w:t>in the case of any other goods—dispose of them by sale at any time after a period of 3 months commencing on the day on which they were placed in the possession of that employee.</w:t>
      </w:r>
    </w:p>
    <w:p w14:paraId="5DDBE3D3" w14:textId="77777777" w:rsidR="002D306E" w:rsidRDefault="002D306E">
      <w:pPr>
        <w:pStyle w:val="Amain"/>
      </w:pPr>
      <w:r>
        <w:tab/>
        <w:t>(2)</w:t>
      </w:r>
      <w:r>
        <w:tab/>
        <w:t>Goods shall not be sold under subsection (1) (b) if it would be impracticable or undesirable in the public interest to do so.</w:t>
      </w:r>
    </w:p>
    <w:p w14:paraId="57BFFCFA" w14:textId="77777777" w:rsidR="002D306E" w:rsidRDefault="002D306E">
      <w:pPr>
        <w:pStyle w:val="PageBreak"/>
      </w:pPr>
      <w:r>
        <w:br w:type="page"/>
      </w:r>
    </w:p>
    <w:p w14:paraId="7B58EF2A" w14:textId="77777777" w:rsidR="002D306E" w:rsidRPr="00E2717E" w:rsidRDefault="002D306E">
      <w:pPr>
        <w:pStyle w:val="AH2Part"/>
      </w:pPr>
      <w:bookmarkStart w:id="52" w:name="_Toc65072445"/>
      <w:r w:rsidRPr="00E2717E">
        <w:rPr>
          <w:rStyle w:val="CharPartNo"/>
        </w:rPr>
        <w:lastRenderedPageBreak/>
        <w:t>Part 5</w:t>
      </w:r>
      <w:r>
        <w:tab/>
      </w:r>
      <w:r w:rsidRPr="00E2717E">
        <w:rPr>
          <w:rStyle w:val="CharPartText"/>
        </w:rPr>
        <w:t>Miscellaneous</w:t>
      </w:r>
      <w:bookmarkEnd w:id="52"/>
    </w:p>
    <w:p w14:paraId="1DDC1120" w14:textId="77777777" w:rsidR="002D306E" w:rsidRDefault="002D306E">
      <w:pPr>
        <w:pStyle w:val="Placeholder"/>
      </w:pPr>
      <w:r>
        <w:rPr>
          <w:rStyle w:val="CharDivNo"/>
        </w:rPr>
        <w:t xml:space="preserve">  </w:t>
      </w:r>
      <w:r>
        <w:rPr>
          <w:rStyle w:val="CharDivText"/>
        </w:rPr>
        <w:t xml:space="preserve">  </w:t>
      </w:r>
    </w:p>
    <w:p w14:paraId="1E89BDA3" w14:textId="77777777" w:rsidR="002D306E" w:rsidRDefault="002D306E">
      <w:pPr>
        <w:pStyle w:val="AH5Sec"/>
      </w:pPr>
      <w:bookmarkStart w:id="53" w:name="_Toc65072446"/>
      <w:r w:rsidRPr="00E2717E">
        <w:rPr>
          <w:rStyle w:val="CharSectNo"/>
        </w:rPr>
        <w:t>30</w:t>
      </w:r>
      <w:r>
        <w:tab/>
        <w:t>Proceeds of sale</w:t>
      </w:r>
      <w:bookmarkEnd w:id="53"/>
    </w:p>
    <w:p w14:paraId="253CD4DB" w14:textId="77777777" w:rsidR="002D306E" w:rsidRDefault="002D306E">
      <w:pPr>
        <w:pStyle w:val="Amain"/>
      </w:pPr>
      <w:r>
        <w:tab/>
        <w:t>(1)</w:t>
      </w:r>
      <w:r>
        <w:tab/>
        <w:t>The possessor may retain from the proceeds of the sale of any goods under part 3—</w:t>
      </w:r>
    </w:p>
    <w:p w14:paraId="29BEA9B4" w14:textId="77777777" w:rsidR="002D306E" w:rsidRDefault="002D306E">
      <w:pPr>
        <w:pStyle w:val="Apara"/>
      </w:pPr>
      <w:r>
        <w:tab/>
        <w:t>(a)</w:t>
      </w:r>
      <w:r>
        <w:tab/>
        <w:t>the reasonable costs incurred by the possessor in complying with this Act; and</w:t>
      </w:r>
    </w:p>
    <w:p w14:paraId="1281378F" w14:textId="77777777" w:rsidR="002D306E" w:rsidRDefault="002D306E">
      <w:pPr>
        <w:pStyle w:val="Apara"/>
      </w:pPr>
      <w:r>
        <w:tab/>
        <w:t>(b)</w:t>
      </w:r>
      <w:r>
        <w:tab/>
        <w:t>the reasonable costs incurred by the possessor in storing and maintaining the goods prior to sale; and</w:t>
      </w:r>
    </w:p>
    <w:p w14:paraId="023D2246" w14:textId="3A12838C" w:rsidR="002D306E" w:rsidRDefault="002D306E">
      <w:pPr>
        <w:pStyle w:val="Apara"/>
      </w:pPr>
      <w:r>
        <w:tab/>
        <w:t>(c)</w:t>
      </w:r>
      <w:r>
        <w:tab/>
        <w:t xml:space="preserve">the amount secured by any lien under the </w:t>
      </w:r>
      <w:hyperlink r:id="rId55" w:tooltip="A1962-4" w:history="1">
        <w:r w:rsidR="00B21FBB" w:rsidRPr="00B21FBB">
          <w:rPr>
            <w:rStyle w:val="charCitHyperlinkItal"/>
          </w:rPr>
          <w:t>Mercantile Law Act</w:t>
        </w:r>
        <w:r w:rsidR="00BF5449">
          <w:rPr>
            <w:rStyle w:val="charCitHyperlinkItal"/>
          </w:rPr>
          <w:t> </w:t>
        </w:r>
        <w:r w:rsidR="00B21FBB" w:rsidRPr="00B21FBB">
          <w:rPr>
            <w:rStyle w:val="charCitHyperlinkItal"/>
          </w:rPr>
          <w:t>1962</w:t>
        </w:r>
      </w:hyperlink>
      <w:r>
        <w:rPr>
          <w:rStyle w:val="charItals"/>
        </w:rPr>
        <w:t xml:space="preserve"> </w:t>
      </w:r>
      <w:r>
        <w:t>that the possessor has over the goods; and</w:t>
      </w:r>
    </w:p>
    <w:p w14:paraId="7E58892E" w14:textId="77777777" w:rsidR="002D306E" w:rsidRDefault="002D306E">
      <w:pPr>
        <w:pStyle w:val="Apara"/>
      </w:pPr>
      <w:r>
        <w:tab/>
        <w:t>(d)</w:t>
      </w:r>
      <w:r>
        <w:tab/>
        <w:t>the amount of any unpaid rent the owner owes to the possessor.</w:t>
      </w:r>
    </w:p>
    <w:p w14:paraId="25939AEF" w14:textId="77777777" w:rsidR="002D306E" w:rsidRDefault="002D306E">
      <w:pPr>
        <w:pStyle w:val="Amain"/>
      </w:pPr>
      <w:r>
        <w:tab/>
        <w:t>(2)</w:t>
      </w:r>
      <w:r>
        <w:tab/>
        <w:t>Any balance of the proceeds remaining after the possessor has retained an amount under subsection (1) is payable to the Territory who shall pay the money into a trust bank account.</w:t>
      </w:r>
    </w:p>
    <w:p w14:paraId="2AAB788D" w14:textId="77777777" w:rsidR="002D306E" w:rsidRDefault="002D306E">
      <w:pPr>
        <w:pStyle w:val="Amain"/>
      </w:pPr>
      <w:r>
        <w:tab/>
        <w:t>(3)</w:t>
      </w:r>
      <w:r>
        <w:tab/>
        <w:t>The Territory may pay into the territory banking account from the proceeds of the sale of any goods under section 29 (1) (b) an amount equal to the reasonable costs incurred by the Territory in—</w:t>
      </w:r>
    </w:p>
    <w:p w14:paraId="0F3C75C5" w14:textId="77777777" w:rsidR="002D306E" w:rsidRDefault="002D306E">
      <w:pPr>
        <w:pStyle w:val="Apara"/>
      </w:pPr>
      <w:r>
        <w:tab/>
        <w:t>(a)</w:t>
      </w:r>
      <w:r>
        <w:tab/>
        <w:t>storing and maintaining the goods prior to sale; and</w:t>
      </w:r>
    </w:p>
    <w:p w14:paraId="1D7EB10E" w14:textId="77777777" w:rsidR="002D306E" w:rsidRDefault="002D306E">
      <w:pPr>
        <w:pStyle w:val="Apara"/>
      </w:pPr>
      <w:r>
        <w:tab/>
        <w:t>(b)</w:t>
      </w:r>
      <w:r>
        <w:tab/>
        <w:t>selling the goods.</w:t>
      </w:r>
    </w:p>
    <w:p w14:paraId="205B1930" w14:textId="77777777" w:rsidR="002D306E" w:rsidRDefault="002D306E">
      <w:pPr>
        <w:pStyle w:val="Amain"/>
      </w:pPr>
      <w:r>
        <w:tab/>
        <w:t>(4)</w:t>
      </w:r>
      <w:r>
        <w:tab/>
        <w:t>The balance of the proceeds remaining after the Territory has retained an amount under subsection (3) shall be paid into a trust bank account.</w:t>
      </w:r>
    </w:p>
    <w:p w14:paraId="61E21BA1" w14:textId="77777777" w:rsidR="002D306E" w:rsidRDefault="002D306E">
      <w:pPr>
        <w:pStyle w:val="Amain"/>
      </w:pPr>
      <w:r>
        <w:tab/>
        <w:t>(5)</w:t>
      </w:r>
      <w:r>
        <w:tab/>
        <w:t>Interest received from the investment of any money paid into a trust bank account under subsection (2) or (4) shall be used—</w:t>
      </w:r>
    </w:p>
    <w:p w14:paraId="3A4ADD7C" w14:textId="77777777" w:rsidR="002D306E" w:rsidRDefault="002D306E">
      <w:pPr>
        <w:pStyle w:val="Apara"/>
      </w:pPr>
      <w:r>
        <w:tab/>
        <w:t>(a)</w:t>
      </w:r>
      <w:r>
        <w:tab/>
        <w:t>to meet any costs of administering money paid into the account under subsection (2) or (4); or</w:t>
      </w:r>
    </w:p>
    <w:p w14:paraId="651FAA66" w14:textId="77777777" w:rsidR="002D306E" w:rsidRDefault="002D306E">
      <w:pPr>
        <w:pStyle w:val="Apara"/>
      </w:pPr>
      <w:r>
        <w:tab/>
        <w:t>(b)</w:t>
      </w:r>
      <w:r>
        <w:tab/>
        <w:t>for any other prescribed purpose.</w:t>
      </w:r>
    </w:p>
    <w:p w14:paraId="0AD8E86B" w14:textId="77777777" w:rsidR="002D306E" w:rsidRDefault="002D306E">
      <w:pPr>
        <w:pStyle w:val="Amain"/>
      </w:pPr>
      <w:r>
        <w:lastRenderedPageBreak/>
        <w:tab/>
        <w:t>(6)</w:t>
      </w:r>
      <w:r>
        <w:tab/>
        <w:t>Any money paid into a trust bank account under subsection (2) or (4) shall, on the expiry of the period of 3 years after the date on which the money was so paid, be deemed to be interest for subsection (5).</w:t>
      </w:r>
    </w:p>
    <w:p w14:paraId="3E5910C9" w14:textId="77777777" w:rsidR="002D306E" w:rsidRDefault="002D306E">
      <w:pPr>
        <w:pStyle w:val="AH5Sec"/>
      </w:pPr>
      <w:bookmarkStart w:id="54" w:name="_Toc65072447"/>
      <w:r w:rsidRPr="00E2717E">
        <w:rPr>
          <w:rStyle w:val="CharSectNo"/>
        </w:rPr>
        <w:t>31</w:t>
      </w:r>
      <w:r>
        <w:tab/>
        <w:t>Payments by Territory</w:t>
      </w:r>
      <w:bookmarkEnd w:id="54"/>
    </w:p>
    <w:p w14:paraId="79E5C688" w14:textId="77777777" w:rsidR="002D306E" w:rsidRDefault="002D306E">
      <w:pPr>
        <w:pStyle w:val="Amain"/>
      </w:pPr>
      <w:r>
        <w:tab/>
        <w:t>(1)</w:t>
      </w:r>
      <w:r>
        <w:tab/>
        <w:t>Where the Minister is satisfied that prior to the sale of any goods under part 3 or section 29 (1) (b), a person had an interest in those goods, the Minister may pay to that person the whole or any part of the balance paid to the Minister in respect of the sale of those goods under section 30 (2) or (4).</w:t>
      </w:r>
    </w:p>
    <w:p w14:paraId="7EFE5599" w14:textId="77777777" w:rsidR="002D306E" w:rsidRDefault="002D306E">
      <w:pPr>
        <w:pStyle w:val="Amain"/>
      </w:pPr>
      <w:r>
        <w:tab/>
        <w:t>(2)</w:t>
      </w:r>
      <w:r>
        <w:tab/>
        <w:t>The Minister may only make such a payment if the person makes a claim for payment before the period referred to in section 30 (6) expires.</w:t>
      </w:r>
    </w:p>
    <w:p w14:paraId="7E26DB12" w14:textId="77777777" w:rsidR="002D306E" w:rsidRDefault="002D306E">
      <w:pPr>
        <w:pStyle w:val="Amain"/>
      </w:pPr>
      <w:r>
        <w:tab/>
        <w:t>(3)</w:t>
      </w:r>
      <w:r>
        <w:tab/>
        <w:t>The Minister may make a payment referred to in subsection (2) even if the period referred to in section 30 (6) has expired before the claim is decided.</w:t>
      </w:r>
    </w:p>
    <w:p w14:paraId="33AF318F" w14:textId="77777777" w:rsidR="002D306E" w:rsidRDefault="002D306E">
      <w:pPr>
        <w:pStyle w:val="AH5Sec"/>
      </w:pPr>
      <w:bookmarkStart w:id="55" w:name="_Toc65072448"/>
      <w:r w:rsidRPr="00E2717E">
        <w:rPr>
          <w:rStyle w:val="CharSectNo"/>
        </w:rPr>
        <w:t>32</w:t>
      </w:r>
      <w:r>
        <w:tab/>
        <w:t>Protection of possessors</w:t>
      </w:r>
      <w:bookmarkEnd w:id="55"/>
    </w:p>
    <w:p w14:paraId="630D03B4" w14:textId="77777777" w:rsidR="002D306E" w:rsidRDefault="002D306E">
      <w:pPr>
        <w:pStyle w:val="Amain"/>
      </w:pPr>
      <w:r>
        <w:tab/>
        <w:t>(1)</w:t>
      </w:r>
      <w:r>
        <w:tab/>
        <w:t>No action shall lie against a possessor by reason of the taking or giving of possession, or the sale, appropriation or destruction, of goods under this Act.</w:t>
      </w:r>
    </w:p>
    <w:p w14:paraId="0553F88B" w14:textId="77777777" w:rsidR="002D306E" w:rsidRDefault="002D306E">
      <w:pPr>
        <w:pStyle w:val="Amain"/>
      </w:pPr>
      <w:r>
        <w:tab/>
        <w:t>(2)</w:t>
      </w:r>
      <w:r>
        <w:tab/>
        <w:t>A possessor acting under this Act is not liable for any reasonable damage caused by the removal or retention of goods.</w:t>
      </w:r>
    </w:p>
    <w:p w14:paraId="0172B269" w14:textId="77777777" w:rsidR="002D306E" w:rsidRDefault="002D306E">
      <w:pPr>
        <w:pStyle w:val="AH5Sec"/>
      </w:pPr>
      <w:bookmarkStart w:id="56" w:name="_Toc65072449"/>
      <w:r w:rsidRPr="00E2717E">
        <w:rPr>
          <w:rStyle w:val="CharSectNo"/>
        </w:rPr>
        <w:t>33</w:t>
      </w:r>
      <w:r>
        <w:tab/>
        <w:t>Rights not to be affected</w:t>
      </w:r>
      <w:bookmarkEnd w:id="56"/>
    </w:p>
    <w:p w14:paraId="28330551" w14:textId="77777777" w:rsidR="002D306E" w:rsidRDefault="002D306E">
      <w:pPr>
        <w:pStyle w:val="Amainreturn"/>
      </w:pPr>
      <w:r>
        <w:t>Nothing in this Act abrogates, limits or in any manner affects—</w:t>
      </w:r>
    </w:p>
    <w:p w14:paraId="485FBD7B" w14:textId="77777777" w:rsidR="002D306E" w:rsidRDefault="002D306E">
      <w:pPr>
        <w:pStyle w:val="Apara"/>
      </w:pPr>
      <w:r>
        <w:tab/>
        <w:t>(a)</w:t>
      </w:r>
      <w:r>
        <w:tab/>
        <w:t>any lien, power of sale or other right (whether arising under contract or by operation of law) that a possessor may have apart from this Act with respect to any goods possessed by him or her; or</w:t>
      </w:r>
    </w:p>
    <w:p w14:paraId="1BF500D9" w14:textId="77777777" w:rsidR="002D306E" w:rsidRDefault="002D306E">
      <w:pPr>
        <w:pStyle w:val="Apara"/>
      </w:pPr>
      <w:r>
        <w:tab/>
        <w:t>(b)</w:t>
      </w:r>
      <w:r>
        <w:tab/>
        <w:t>the enforcement of such a lien or the exercise of such a power or right.</w:t>
      </w:r>
    </w:p>
    <w:p w14:paraId="212E48DE" w14:textId="77777777" w:rsidR="002D306E" w:rsidRDefault="002D306E">
      <w:pPr>
        <w:pStyle w:val="AH5Sec"/>
      </w:pPr>
      <w:bookmarkStart w:id="57" w:name="_Toc65072450"/>
      <w:r w:rsidRPr="00E2717E">
        <w:rPr>
          <w:rStyle w:val="CharSectNo"/>
        </w:rPr>
        <w:lastRenderedPageBreak/>
        <w:t>34</w:t>
      </w:r>
      <w:r>
        <w:tab/>
        <w:t>Evidence</w:t>
      </w:r>
      <w:bookmarkEnd w:id="57"/>
    </w:p>
    <w:p w14:paraId="07AE43CB" w14:textId="77777777" w:rsidR="002D306E" w:rsidRDefault="002D306E">
      <w:pPr>
        <w:pStyle w:val="Amainreturn"/>
      </w:pPr>
      <w:r>
        <w:t xml:space="preserve">In proceedings for an offence against this Act, a certificate signed by the </w:t>
      </w:r>
      <w:r w:rsidR="00706AA3">
        <w:t>director</w:t>
      </w:r>
      <w:r w:rsidR="00706AA3">
        <w:noBreakHyphen/>
        <w:t>general</w:t>
      </w:r>
      <w:r>
        <w:t xml:space="preserve"> stating that land specified in the certificate is unleased land is evidence of that matter.</w:t>
      </w:r>
    </w:p>
    <w:p w14:paraId="436B7FBD" w14:textId="77777777" w:rsidR="002D306E" w:rsidRDefault="002D306E">
      <w:pPr>
        <w:pStyle w:val="AH5Sec"/>
      </w:pPr>
      <w:bookmarkStart w:id="58" w:name="_Toc65072451"/>
      <w:r w:rsidRPr="00E2717E">
        <w:rPr>
          <w:rStyle w:val="CharSectNo"/>
        </w:rPr>
        <w:t>35</w:t>
      </w:r>
      <w:r>
        <w:tab/>
        <w:t>Title</w:t>
      </w:r>
      <w:bookmarkEnd w:id="58"/>
    </w:p>
    <w:p w14:paraId="0E1049F5" w14:textId="77777777" w:rsidR="002D306E" w:rsidRDefault="002D306E">
      <w:pPr>
        <w:pStyle w:val="Amainreturn"/>
      </w:pPr>
      <w:r>
        <w:t>A person who acquires goods that are sold or disposed of under this Act acquires title to the goods free of any mortgage, lien or charge in favour of another person affecting the goods of which the person who acquires the goods</w:t>
      </w:r>
      <w:r>
        <w:rPr>
          <w:b/>
        </w:rPr>
        <w:t xml:space="preserve"> </w:t>
      </w:r>
      <w:r>
        <w:t>was unaware at the time of the acquisition.</w:t>
      </w:r>
    </w:p>
    <w:p w14:paraId="21F1FCBE" w14:textId="77777777" w:rsidR="002D306E" w:rsidRDefault="002D306E">
      <w:pPr>
        <w:pStyle w:val="AH5Sec"/>
      </w:pPr>
      <w:bookmarkStart w:id="59" w:name="_Toc65072452"/>
      <w:r w:rsidRPr="00E2717E">
        <w:rPr>
          <w:rStyle w:val="CharSectNo"/>
        </w:rPr>
        <w:t>36</w:t>
      </w:r>
      <w:r>
        <w:tab/>
        <w:t>Mode of disposition</w:t>
      </w:r>
      <w:bookmarkEnd w:id="59"/>
    </w:p>
    <w:p w14:paraId="5B79DC77" w14:textId="77777777" w:rsidR="002D306E" w:rsidRDefault="002D306E">
      <w:pPr>
        <w:pStyle w:val="Amainreturn"/>
      </w:pPr>
      <w:r>
        <w:t>Nothing in this Act shall be taken as authorising a mode of disposition of goods that would otherwise be contrary to another law of the Territory.</w:t>
      </w:r>
    </w:p>
    <w:p w14:paraId="6D0B9A18" w14:textId="77777777" w:rsidR="002D306E" w:rsidRDefault="002D306E">
      <w:pPr>
        <w:pStyle w:val="AH5Sec"/>
      </w:pPr>
      <w:bookmarkStart w:id="60" w:name="_Toc65072453"/>
      <w:r w:rsidRPr="00E2717E">
        <w:rPr>
          <w:rStyle w:val="CharSectNo"/>
        </w:rPr>
        <w:t>37</w:t>
      </w:r>
      <w:r>
        <w:tab/>
        <w:t>Request provisions—substantial compliance</w:t>
      </w:r>
      <w:bookmarkEnd w:id="60"/>
    </w:p>
    <w:p w14:paraId="712374E4" w14:textId="77777777" w:rsidR="002D306E" w:rsidRDefault="002D306E">
      <w:pPr>
        <w:pStyle w:val="Amainreturn"/>
      </w:pPr>
      <w:r>
        <w:t>Unless the contrary intention appears, strict compliance with the provisions relating to the making of an instrument under this Act is not necessary and substantial compliance, or such compliance as the circumstances of a particular case allow, is sufficient.</w:t>
      </w:r>
    </w:p>
    <w:p w14:paraId="78483780" w14:textId="77777777" w:rsidR="002D306E" w:rsidRDefault="002D306E">
      <w:pPr>
        <w:pStyle w:val="AH5Sec"/>
      </w:pPr>
      <w:bookmarkStart w:id="61" w:name="_Toc65072454"/>
      <w:r w:rsidRPr="00E2717E">
        <w:rPr>
          <w:rStyle w:val="CharSectNo"/>
        </w:rPr>
        <w:t>38</w:t>
      </w:r>
      <w:r>
        <w:tab/>
        <w:t>Regulation-making power</w:t>
      </w:r>
      <w:bookmarkEnd w:id="61"/>
    </w:p>
    <w:p w14:paraId="05862044" w14:textId="77777777" w:rsidR="002D306E" w:rsidRDefault="002D306E">
      <w:pPr>
        <w:pStyle w:val="Amainreturn"/>
        <w:keepNext/>
      </w:pPr>
      <w:r>
        <w:t>The Executive may make regulations for this Act.</w:t>
      </w:r>
    </w:p>
    <w:p w14:paraId="05908070" w14:textId="7DD2F08E" w:rsidR="002D306E" w:rsidRDefault="002D306E">
      <w:pPr>
        <w:pStyle w:val="aNote"/>
      </w:pPr>
      <w:r w:rsidRPr="00B21FBB">
        <w:rPr>
          <w:rStyle w:val="charItals"/>
        </w:rPr>
        <w:t>Note</w:t>
      </w:r>
      <w:r w:rsidRPr="00B21FBB">
        <w:rPr>
          <w:rStyle w:val="charItals"/>
        </w:rPr>
        <w:t> </w:t>
      </w:r>
      <w:r w:rsidRPr="00B21FBB">
        <w:rPr>
          <w:rStyle w:val="charItals"/>
        </w:rPr>
        <w:tab/>
      </w:r>
      <w:r>
        <w:t xml:space="preserve">Regulations must be notified, and presented to the Legislative Assembly, under the </w:t>
      </w:r>
      <w:hyperlink r:id="rId56" w:tooltip="A2001-14" w:history="1">
        <w:r w:rsidR="00B21FBB" w:rsidRPr="00B21FBB">
          <w:rPr>
            <w:rStyle w:val="charCitHyperlinkItal"/>
          </w:rPr>
          <w:t>Legislation Act 2001</w:t>
        </w:r>
      </w:hyperlink>
      <w:r>
        <w:t>.</w:t>
      </w:r>
    </w:p>
    <w:p w14:paraId="139BF0DA" w14:textId="77777777" w:rsidR="002D306E" w:rsidRDefault="002D306E">
      <w:pPr>
        <w:pStyle w:val="02Text"/>
        <w:sectPr w:rsidR="002D306E">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60739C75" w14:textId="77777777" w:rsidR="002D306E" w:rsidRDefault="002D306E">
      <w:pPr>
        <w:pStyle w:val="PageBreak"/>
      </w:pPr>
      <w:r>
        <w:br w:type="page"/>
      </w:r>
    </w:p>
    <w:p w14:paraId="4E46165C" w14:textId="77777777" w:rsidR="002D306E" w:rsidRDefault="002D306E">
      <w:pPr>
        <w:pStyle w:val="Dict-Heading"/>
      </w:pPr>
      <w:bookmarkStart w:id="62" w:name="_Toc65072455"/>
      <w:r>
        <w:lastRenderedPageBreak/>
        <w:t>Dictionary</w:t>
      </w:r>
      <w:bookmarkEnd w:id="62"/>
    </w:p>
    <w:p w14:paraId="71D4A9CD" w14:textId="77777777" w:rsidR="002D306E" w:rsidRDefault="002D306E">
      <w:pPr>
        <w:pStyle w:val="ref"/>
        <w:keepNext/>
        <w:rPr>
          <w:color w:val="000000"/>
        </w:rPr>
      </w:pPr>
      <w:r>
        <w:rPr>
          <w:color w:val="000000"/>
        </w:rPr>
        <w:t>(see s 2)</w:t>
      </w:r>
    </w:p>
    <w:p w14:paraId="06830A46" w14:textId="23814BED" w:rsidR="002D306E" w:rsidRDefault="002D306E">
      <w:pPr>
        <w:pStyle w:val="aNote"/>
        <w:rPr>
          <w:color w:val="000000"/>
        </w:rPr>
      </w:pPr>
      <w:r w:rsidRPr="00B21FBB">
        <w:rPr>
          <w:rStyle w:val="charItals"/>
        </w:rPr>
        <w:t>Note 1</w:t>
      </w:r>
      <w:r w:rsidRPr="00B21FBB">
        <w:rPr>
          <w:rStyle w:val="charItals"/>
        </w:rPr>
        <w:tab/>
      </w:r>
      <w:r>
        <w:rPr>
          <w:color w:val="000000"/>
        </w:rPr>
        <w:t xml:space="preserve">The </w:t>
      </w:r>
      <w:hyperlink r:id="rId62" w:tooltip="A2001-14" w:history="1">
        <w:r w:rsidR="00B21FBB" w:rsidRPr="00B21FBB">
          <w:rPr>
            <w:rStyle w:val="charCitHyperlinkAbbrev"/>
          </w:rPr>
          <w:t>Legislation Act</w:t>
        </w:r>
      </w:hyperlink>
      <w:r>
        <w:rPr>
          <w:color w:val="000000"/>
        </w:rPr>
        <w:t xml:space="preserve"> contains definitions and other provisions relevant to this Act.</w:t>
      </w:r>
    </w:p>
    <w:p w14:paraId="6C2DC903" w14:textId="6DC7D62B" w:rsidR="002D306E" w:rsidRDefault="002D306E">
      <w:pPr>
        <w:pStyle w:val="aNote"/>
        <w:keepNext/>
        <w:rPr>
          <w:color w:val="000000"/>
        </w:rPr>
      </w:pPr>
      <w:r w:rsidRPr="00B21FBB">
        <w:rPr>
          <w:rStyle w:val="charItals"/>
        </w:rPr>
        <w:t>Note 2</w:t>
      </w:r>
      <w:r w:rsidRPr="00B21FBB">
        <w:rPr>
          <w:rStyle w:val="charItals"/>
        </w:rPr>
        <w:tab/>
      </w:r>
      <w:r>
        <w:rPr>
          <w:color w:val="000000"/>
        </w:rPr>
        <w:t xml:space="preserve">For example, the </w:t>
      </w:r>
      <w:hyperlink r:id="rId63" w:tooltip="A2001-14" w:history="1">
        <w:r w:rsidR="00B21FBB" w:rsidRPr="00B21FBB">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33857106" w14:textId="77777777" w:rsidR="002D306E" w:rsidRDefault="002D306E">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214DD39D" w14:textId="77777777" w:rsidR="002D306E" w:rsidRDefault="002D306E">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41BBFF1C" w14:textId="77777777" w:rsidR="00706AA3" w:rsidRPr="00D57A5C" w:rsidRDefault="002D306E" w:rsidP="00706AA3">
      <w:pPr>
        <w:pStyle w:val="aNoteBulletss"/>
        <w:tabs>
          <w:tab w:val="num" w:pos="2300"/>
        </w:tabs>
        <w:rPr>
          <w:lang w:eastAsia="en-AU"/>
        </w:rPr>
      </w:pPr>
      <w:r>
        <w:rPr>
          <w:rFonts w:ascii="Symbol" w:hAnsi="Symbol"/>
          <w:color w:val="000000"/>
        </w:rPr>
        <w:t></w:t>
      </w:r>
      <w:r>
        <w:rPr>
          <w:rFonts w:ascii="Symbol" w:hAnsi="Symbol"/>
          <w:color w:val="000000"/>
        </w:rPr>
        <w:tab/>
      </w:r>
      <w:r w:rsidR="00706AA3">
        <w:t>director</w:t>
      </w:r>
      <w:r w:rsidR="00706AA3">
        <w:noBreakHyphen/>
        <w:t>general</w:t>
      </w:r>
      <w:r w:rsidR="00706AA3" w:rsidRPr="00D57A5C">
        <w:t xml:space="preserve"> (see s 163)</w:t>
      </w:r>
    </w:p>
    <w:p w14:paraId="64369D2D" w14:textId="77777777" w:rsidR="002D306E" w:rsidRDefault="00706AA3" w:rsidP="00706AA3">
      <w:pPr>
        <w:pStyle w:val="aNoteBulletss"/>
        <w:tabs>
          <w:tab w:val="num" w:pos="2300"/>
        </w:tabs>
        <w:rPr>
          <w:color w:val="000000"/>
        </w:rPr>
      </w:pPr>
      <w:r>
        <w:rPr>
          <w:rFonts w:ascii="Symbol" w:hAnsi="Symbol"/>
          <w:color w:val="000000"/>
        </w:rPr>
        <w:t></w:t>
      </w:r>
      <w:r>
        <w:rPr>
          <w:color w:val="000000"/>
        </w:rPr>
        <w:tab/>
      </w:r>
      <w:r w:rsidR="002D306E">
        <w:rPr>
          <w:color w:val="000000"/>
        </w:rPr>
        <w:t>State</w:t>
      </w:r>
    </w:p>
    <w:p w14:paraId="1E38B68B" w14:textId="77777777" w:rsidR="002D306E" w:rsidRDefault="002D306E">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00BFBB41" w14:textId="77777777" w:rsidR="002D306E" w:rsidRDefault="002D306E">
      <w:pPr>
        <w:pStyle w:val="aDef"/>
      </w:pPr>
      <w:r>
        <w:rPr>
          <w:rStyle w:val="charBoldItals"/>
        </w:rPr>
        <w:t>authorised officer</w:t>
      </w:r>
      <w:r>
        <w:t xml:space="preserve"> means an authorised officer under section 16.</w:t>
      </w:r>
    </w:p>
    <w:p w14:paraId="567F6E66" w14:textId="77777777" w:rsidR="002D306E" w:rsidRDefault="002D306E">
      <w:pPr>
        <w:pStyle w:val="aDef"/>
      </w:pPr>
      <w:r>
        <w:rPr>
          <w:rStyle w:val="charBoldItals"/>
        </w:rPr>
        <w:t>carriageway</w:t>
      </w:r>
      <w:r>
        <w:t>, in relation to a public street, includes the gutter (if any) of the public street.</w:t>
      </w:r>
    </w:p>
    <w:p w14:paraId="71BB2B53" w14:textId="77777777" w:rsidR="002D306E" w:rsidRDefault="002D306E">
      <w:pPr>
        <w:pStyle w:val="aDef"/>
      </w:pPr>
      <w:r>
        <w:rPr>
          <w:rStyle w:val="charBoldItals"/>
        </w:rPr>
        <w:t>goods</w:t>
      </w:r>
      <w:r>
        <w:t xml:space="preserve"> means moveable personal property, including animals and food.</w:t>
      </w:r>
    </w:p>
    <w:p w14:paraId="347A0684" w14:textId="77777777" w:rsidR="002D306E" w:rsidRDefault="002D306E">
      <w:pPr>
        <w:pStyle w:val="aDef"/>
      </w:pPr>
      <w:r>
        <w:rPr>
          <w:rStyle w:val="charBoldItals"/>
        </w:rPr>
        <w:t>goods of low value</w:t>
      </w:r>
      <w:r>
        <w:t xml:space="preserve"> means uncollected goods having a net value of more than $20 but less than $500.</w:t>
      </w:r>
    </w:p>
    <w:p w14:paraId="4858B711" w14:textId="77777777" w:rsidR="002D306E" w:rsidRDefault="002D306E">
      <w:pPr>
        <w:pStyle w:val="aDef"/>
      </w:pPr>
      <w:r>
        <w:rPr>
          <w:rStyle w:val="charBoldItals"/>
        </w:rPr>
        <w:t>goods of no value</w:t>
      </w:r>
      <w:r>
        <w:t xml:space="preserve"> means uncollected goods having a net value of $20 or less.</w:t>
      </w:r>
    </w:p>
    <w:p w14:paraId="0E73DB19" w14:textId="77777777" w:rsidR="002D306E" w:rsidRDefault="002D306E">
      <w:pPr>
        <w:pStyle w:val="aDef"/>
      </w:pPr>
      <w:r>
        <w:rPr>
          <w:rStyle w:val="charBoldItals"/>
        </w:rPr>
        <w:t>goods of significant value</w:t>
      </w:r>
      <w:r>
        <w:t xml:space="preserve"> means uncollected goods having a net value of $500 or more.</w:t>
      </w:r>
    </w:p>
    <w:p w14:paraId="0DA91258" w14:textId="348395E4" w:rsidR="00C96088" w:rsidRDefault="00C96088" w:rsidP="00C96088">
      <w:pPr>
        <w:pStyle w:val="aDef"/>
      </w:pPr>
      <w:r w:rsidRPr="00BD2991">
        <w:rPr>
          <w:rStyle w:val="charBoldItals"/>
        </w:rPr>
        <w:t>light rail vehicle</w:t>
      </w:r>
      <w:r w:rsidRPr="00BD2991">
        <w:t xml:space="preserve">—see the </w:t>
      </w:r>
      <w:hyperlink r:id="rId64" w:tooltip="A1999-77" w:history="1">
        <w:r w:rsidRPr="00BD2991">
          <w:rPr>
            <w:rStyle w:val="charCitHyperlinkItal"/>
          </w:rPr>
          <w:t>Road Transport (General) Act 1999</w:t>
        </w:r>
      </w:hyperlink>
      <w:r w:rsidRPr="00BD2991">
        <w:t>, dictionary.</w:t>
      </w:r>
    </w:p>
    <w:p w14:paraId="519DFEF0" w14:textId="01158372" w:rsidR="0008120B" w:rsidRPr="00BD2991" w:rsidRDefault="0008120B" w:rsidP="00C96088">
      <w:pPr>
        <w:pStyle w:val="aDef"/>
      </w:pPr>
      <w:r w:rsidRPr="0085558E">
        <w:rPr>
          <w:rStyle w:val="charBoldItals"/>
        </w:rPr>
        <w:t>mobile home</w:t>
      </w:r>
      <w:r w:rsidRPr="0085558E">
        <w:t xml:space="preserve">—see the </w:t>
      </w:r>
      <w:hyperlink r:id="rId65" w:tooltip="A1997-84" w:history="1">
        <w:r w:rsidRPr="0085558E">
          <w:rPr>
            <w:rStyle w:val="charCitHyperlinkItal"/>
          </w:rPr>
          <w:t>Residential Tenancies Act 1997</w:t>
        </w:r>
      </w:hyperlink>
      <w:r w:rsidRPr="0085558E">
        <w:t>, dictionary.</w:t>
      </w:r>
    </w:p>
    <w:p w14:paraId="2A317FA7" w14:textId="77777777" w:rsidR="002D306E" w:rsidRDefault="002D306E">
      <w:pPr>
        <w:pStyle w:val="aDef"/>
      </w:pPr>
      <w:r>
        <w:rPr>
          <w:rStyle w:val="charBoldItals"/>
        </w:rPr>
        <w:t>net value</w:t>
      </w:r>
      <w:r>
        <w:t>, in relation to goods, means the market value of the goods less the reasonable costs of selling the goods including removal, storage, preservation, transportation and advertising costs.</w:t>
      </w:r>
    </w:p>
    <w:p w14:paraId="47FB00A9" w14:textId="77777777" w:rsidR="002D306E" w:rsidRDefault="002D306E">
      <w:pPr>
        <w:pStyle w:val="aDef"/>
        <w:keepNext/>
      </w:pPr>
      <w:r>
        <w:rPr>
          <w:rStyle w:val="charBoldItals"/>
        </w:rPr>
        <w:lastRenderedPageBreak/>
        <w:t>off-street parking area</w:t>
      </w:r>
      <w:r>
        <w:t xml:space="preserve"> means an area of land available for use by the public, whether with or without the payment of money, for the parking of motor vehicles, and includes—</w:t>
      </w:r>
    </w:p>
    <w:p w14:paraId="035528D1" w14:textId="77777777" w:rsidR="002D306E" w:rsidRDefault="002D306E">
      <w:pPr>
        <w:pStyle w:val="aDefpara"/>
      </w:pPr>
      <w:r>
        <w:tab/>
        <w:t>(a)</w:t>
      </w:r>
      <w:r>
        <w:tab/>
        <w:t>the entrances to, the exits from and the passageways in such an area; and</w:t>
      </w:r>
    </w:p>
    <w:p w14:paraId="750B9019" w14:textId="77777777" w:rsidR="002D306E" w:rsidRDefault="002D306E">
      <w:pPr>
        <w:pStyle w:val="aDefpara"/>
      </w:pPr>
      <w:r>
        <w:tab/>
        <w:t>(b)</w:t>
      </w:r>
      <w:r>
        <w:tab/>
        <w:t>the area of land that is situated between the entrances to and the exits from such an area and a public street and that is used for access to the area.</w:t>
      </w:r>
    </w:p>
    <w:p w14:paraId="57A3F56F" w14:textId="5690FEED" w:rsidR="00022F7A" w:rsidRPr="00784FC2" w:rsidRDefault="00022F7A" w:rsidP="00022F7A">
      <w:pPr>
        <w:pStyle w:val="aDef"/>
      </w:pPr>
      <w:r w:rsidRPr="00784FC2">
        <w:rPr>
          <w:rStyle w:val="charBoldItals"/>
        </w:rPr>
        <w:t>operator</w:t>
      </w:r>
      <w:r w:rsidRPr="00784FC2">
        <w:t xml:space="preserve">, of a pool facility––see the </w:t>
      </w:r>
      <w:hyperlink r:id="rId66" w:tooltip="A2015-7" w:history="1">
        <w:r w:rsidR="00BA1C81" w:rsidRPr="00BA1C81">
          <w:rPr>
            <w:rStyle w:val="charCitHyperlinkItal"/>
          </w:rPr>
          <w:t>Public Pools Act 2015</w:t>
        </w:r>
      </w:hyperlink>
      <w:r w:rsidRPr="00784FC2">
        <w:t>, section 8.</w:t>
      </w:r>
    </w:p>
    <w:p w14:paraId="480B98E3" w14:textId="77777777" w:rsidR="002D306E" w:rsidRDefault="002D306E">
      <w:pPr>
        <w:pStyle w:val="aDef"/>
      </w:pPr>
      <w:r>
        <w:rPr>
          <w:rStyle w:val="charBoldItals"/>
        </w:rPr>
        <w:t>owner</w:t>
      </w:r>
      <w:r>
        <w:t xml:space="preserve"> means the owner of goods in the possession of another person.</w:t>
      </w:r>
    </w:p>
    <w:p w14:paraId="7FF51613" w14:textId="77777777" w:rsidR="002D306E" w:rsidRDefault="002D306E">
      <w:pPr>
        <w:pStyle w:val="aDef"/>
        <w:keepNext/>
      </w:pPr>
      <w:r>
        <w:rPr>
          <w:rStyle w:val="charBoldItals"/>
        </w:rPr>
        <w:t>perishable goods</w:t>
      </w:r>
      <w:r>
        <w:t xml:space="preserve"> means—</w:t>
      </w:r>
    </w:p>
    <w:p w14:paraId="785CE065" w14:textId="77777777" w:rsidR="002D306E" w:rsidRDefault="002D306E">
      <w:pPr>
        <w:pStyle w:val="aDefpara"/>
      </w:pPr>
      <w:r>
        <w:tab/>
        <w:t>(a)</w:t>
      </w:r>
      <w:r>
        <w:tab/>
        <w:t>animals; or</w:t>
      </w:r>
    </w:p>
    <w:p w14:paraId="1E196885" w14:textId="77777777" w:rsidR="002D306E" w:rsidRDefault="002D306E">
      <w:pPr>
        <w:pStyle w:val="aDefpara"/>
      </w:pPr>
      <w:r>
        <w:tab/>
        <w:t>(b)</w:t>
      </w:r>
      <w:r>
        <w:tab/>
        <w:t>perishable foodstuffs; or</w:t>
      </w:r>
    </w:p>
    <w:p w14:paraId="4FCB8A76" w14:textId="77777777" w:rsidR="002D306E" w:rsidRDefault="002D306E">
      <w:pPr>
        <w:pStyle w:val="aDefpara"/>
      </w:pPr>
      <w:r>
        <w:tab/>
        <w:t>(c)</w:t>
      </w:r>
      <w:r>
        <w:tab/>
        <w:t>articles that are, or could become, noxious or a danger to public health.</w:t>
      </w:r>
    </w:p>
    <w:p w14:paraId="4E8BAA08" w14:textId="312E55E5" w:rsidR="00022F7A" w:rsidRPr="00784FC2" w:rsidRDefault="00022F7A" w:rsidP="00022F7A">
      <w:pPr>
        <w:pStyle w:val="aDef"/>
      </w:pPr>
      <w:r w:rsidRPr="00784FC2">
        <w:rPr>
          <w:rStyle w:val="charBoldItals"/>
        </w:rPr>
        <w:t>pool facility</w:t>
      </w:r>
      <w:r w:rsidRPr="00784FC2">
        <w:t xml:space="preserve">––see the </w:t>
      </w:r>
      <w:hyperlink r:id="rId67" w:tooltip="A2015-7" w:history="1">
        <w:r w:rsidR="00BA1C81" w:rsidRPr="00BA1C81">
          <w:rPr>
            <w:rStyle w:val="charCitHyperlinkItal"/>
          </w:rPr>
          <w:t>Public Pools Act 2015</w:t>
        </w:r>
      </w:hyperlink>
      <w:r w:rsidRPr="00784FC2">
        <w:t>, section 10.</w:t>
      </w:r>
    </w:p>
    <w:p w14:paraId="5F06D497" w14:textId="77777777" w:rsidR="002D306E" w:rsidRDefault="002D306E">
      <w:pPr>
        <w:pStyle w:val="aDef"/>
      </w:pPr>
      <w:r>
        <w:rPr>
          <w:rStyle w:val="charBoldItals"/>
        </w:rPr>
        <w:t>possessor</w:t>
      </w:r>
      <w:r>
        <w:t xml:space="preserve"> means a person in possession of goods belonging to another person.</w:t>
      </w:r>
    </w:p>
    <w:p w14:paraId="24167CF9" w14:textId="77777777" w:rsidR="002D306E" w:rsidRDefault="002D306E">
      <w:pPr>
        <w:pStyle w:val="aDef"/>
        <w:keepNext/>
      </w:pPr>
      <w:r>
        <w:rPr>
          <w:rStyle w:val="charBoldItals"/>
        </w:rPr>
        <w:t>public place</w:t>
      </w:r>
      <w:r>
        <w:t xml:space="preserve"> means—</w:t>
      </w:r>
    </w:p>
    <w:p w14:paraId="0DC52750" w14:textId="77777777" w:rsidR="002D306E" w:rsidRDefault="002D306E">
      <w:pPr>
        <w:pStyle w:val="aDefpara"/>
      </w:pPr>
      <w:r>
        <w:tab/>
        <w:t>(a)</w:t>
      </w:r>
      <w:r>
        <w:tab/>
        <w:t>an off-street parking area; or</w:t>
      </w:r>
    </w:p>
    <w:p w14:paraId="5F81ED25" w14:textId="77777777" w:rsidR="002D306E" w:rsidRDefault="002D306E">
      <w:pPr>
        <w:pStyle w:val="aDefpara"/>
      </w:pPr>
      <w:r>
        <w:tab/>
        <w:t>(b)</w:t>
      </w:r>
      <w:r>
        <w:tab/>
        <w:t>a loading area; or</w:t>
      </w:r>
    </w:p>
    <w:p w14:paraId="1673906A" w14:textId="77777777" w:rsidR="002D306E" w:rsidRDefault="002D306E">
      <w:pPr>
        <w:pStyle w:val="aDefpara"/>
      </w:pPr>
      <w:r>
        <w:tab/>
        <w:t>(c)</w:t>
      </w:r>
      <w:r>
        <w:tab/>
        <w:t>a wharf, pier or jetty; or</w:t>
      </w:r>
    </w:p>
    <w:p w14:paraId="6A780287" w14:textId="77777777" w:rsidR="002D306E" w:rsidRDefault="002D306E">
      <w:pPr>
        <w:pStyle w:val="aDefpara"/>
      </w:pPr>
      <w:r>
        <w:tab/>
        <w:t>(d)</w:t>
      </w:r>
      <w:r>
        <w:tab/>
        <w:t>the Lake Burley Griffin foreshores; or</w:t>
      </w:r>
    </w:p>
    <w:p w14:paraId="1905F4F3" w14:textId="77777777" w:rsidR="002D306E" w:rsidRDefault="002D306E">
      <w:pPr>
        <w:pStyle w:val="aDefpara"/>
        <w:keepLines/>
      </w:pPr>
      <w:r>
        <w:tab/>
        <w:t>(e)</w:t>
      </w:r>
      <w:r>
        <w:tab/>
        <w:t>any part of a park, reserve, recreational or sporting ground, racecourse, or any other open place, to which the public has access whether with or without payment for admission, other than a street, road or lane that is prepared with cement or concrete or is sealed with bitumen or other sealing substance.</w:t>
      </w:r>
    </w:p>
    <w:p w14:paraId="1492C414" w14:textId="77777777" w:rsidR="002D306E" w:rsidRDefault="002D306E">
      <w:pPr>
        <w:pStyle w:val="aDef"/>
        <w:keepNext/>
      </w:pPr>
      <w:r>
        <w:rPr>
          <w:rStyle w:val="charBoldItals"/>
        </w:rPr>
        <w:lastRenderedPageBreak/>
        <w:t>public street</w:t>
      </w:r>
      <w:r>
        <w:t xml:space="preserve"> means a street, road, lane or footpath (including a street, road, lane or footpath on or forming part of a bridge) that is open to or used by the public, but does not include—</w:t>
      </w:r>
    </w:p>
    <w:p w14:paraId="5D78F6C6" w14:textId="77777777" w:rsidR="002D306E" w:rsidRDefault="002D306E">
      <w:pPr>
        <w:pStyle w:val="aDefpara"/>
        <w:keepNext/>
      </w:pPr>
      <w:r>
        <w:tab/>
        <w:t>(a)</w:t>
      </w:r>
      <w:r>
        <w:tab/>
        <w:t>an entrance-driveway leading to a parcel of land; or</w:t>
      </w:r>
    </w:p>
    <w:p w14:paraId="049FFD06" w14:textId="77777777" w:rsidR="002D306E" w:rsidRDefault="002D306E">
      <w:pPr>
        <w:pStyle w:val="aDefpara"/>
        <w:keepNext/>
      </w:pPr>
      <w:r>
        <w:tab/>
        <w:t>(b)</w:t>
      </w:r>
      <w:r>
        <w:tab/>
        <w:t>any part of a public place.</w:t>
      </w:r>
    </w:p>
    <w:p w14:paraId="08BA82A9" w14:textId="77777777" w:rsidR="002D306E" w:rsidRDefault="002D306E">
      <w:pPr>
        <w:pStyle w:val="aDef"/>
      </w:pPr>
      <w:r>
        <w:rPr>
          <w:rStyle w:val="charBoldItals"/>
        </w:rPr>
        <w:t>retention area</w:t>
      </w:r>
      <w:r>
        <w:t xml:space="preserve"> means an area declared under section 17 to be a retention area for division 2.4.</w:t>
      </w:r>
    </w:p>
    <w:p w14:paraId="763338B3" w14:textId="35058AFF" w:rsidR="002D306E" w:rsidRPr="00B21FBB" w:rsidRDefault="002D306E">
      <w:pPr>
        <w:pStyle w:val="aDef"/>
      </w:pPr>
      <w:r>
        <w:rPr>
          <w:rStyle w:val="charBoldItals"/>
        </w:rPr>
        <w:t>trust bank account</w:t>
      </w:r>
      <w:r>
        <w:t xml:space="preserve"> means a trust bank account opened by the Minister or the </w:t>
      </w:r>
      <w:r w:rsidR="00706AA3">
        <w:t>director</w:t>
      </w:r>
      <w:r w:rsidR="00706AA3">
        <w:noBreakHyphen/>
        <w:t>general</w:t>
      </w:r>
      <w:r>
        <w:t xml:space="preserve"> and maintained under the </w:t>
      </w:r>
      <w:hyperlink r:id="rId68" w:tooltip="A1996-22" w:history="1">
        <w:r w:rsidR="00B21FBB" w:rsidRPr="00B21FBB">
          <w:rPr>
            <w:rStyle w:val="charCitHyperlinkItal"/>
          </w:rPr>
          <w:t>Financial Management Act 1996</w:t>
        </w:r>
      </w:hyperlink>
      <w:r>
        <w:rPr>
          <w:rStyle w:val="charItals"/>
        </w:rPr>
        <w:t xml:space="preserve">, </w:t>
      </w:r>
      <w:r>
        <w:t>section 51.</w:t>
      </w:r>
    </w:p>
    <w:p w14:paraId="26132AC8" w14:textId="77777777" w:rsidR="002D306E" w:rsidRDefault="002D306E">
      <w:pPr>
        <w:pStyle w:val="aDef"/>
      </w:pPr>
      <w:r>
        <w:rPr>
          <w:rStyle w:val="charBoldItals"/>
        </w:rPr>
        <w:t>uncollected goods</w:t>
      </w:r>
      <w:r>
        <w:t>—see section 5.</w:t>
      </w:r>
    </w:p>
    <w:p w14:paraId="485D08F5" w14:textId="77777777" w:rsidR="002D306E" w:rsidRDefault="002D306E">
      <w:pPr>
        <w:pStyle w:val="aDef"/>
      </w:pPr>
      <w:r>
        <w:rPr>
          <w:rStyle w:val="charBoldItals"/>
        </w:rPr>
        <w:t>value</w:t>
      </w:r>
      <w:r>
        <w:t xml:space="preserve"> means the price goods would attract in the market where no special or extraordinary effort would be expended in selling them, irrespective of a particular contract.</w:t>
      </w:r>
    </w:p>
    <w:p w14:paraId="342D71BA" w14:textId="77777777" w:rsidR="00C96088" w:rsidRPr="00BD2991" w:rsidRDefault="00C96088" w:rsidP="00C96088">
      <w:pPr>
        <w:pStyle w:val="aDef"/>
      </w:pPr>
      <w:r w:rsidRPr="00BD2991">
        <w:rPr>
          <w:rStyle w:val="charBoldItals"/>
        </w:rPr>
        <w:t>vehicle</w:t>
      </w:r>
      <w:r w:rsidRPr="00BD2991">
        <w:t>—</w:t>
      </w:r>
    </w:p>
    <w:p w14:paraId="4E70B46D" w14:textId="77777777" w:rsidR="00C96088" w:rsidRPr="00BD2991" w:rsidRDefault="00C96088" w:rsidP="00C96088">
      <w:pPr>
        <w:pStyle w:val="aDefpara"/>
      </w:pPr>
      <w:r w:rsidRPr="00BD2991">
        <w:tab/>
        <w:t>(a)</w:t>
      </w:r>
      <w:r w:rsidRPr="00BD2991">
        <w:tab/>
        <w:t>means any means of conveyance which runs on wheels, including a light rail vehicle; but</w:t>
      </w:r>
    </w:p>
    <w:p w14:paraId="54C69ADB" w14:textId="77777777" w:rsidR="00C96088" w:rsidRPr="00BD2991" w:rsidRDefault="00C96088" w:rsidP="00C96088">
      <w:pPr>
        <w:pStyle w:val="aDefpara"/>
      </w:pPr>
      <w:r w:rsidRPr="00BD2991">
        <w:tab/>
        <w:t>(b)</w:t>
      </w:r>
      <w:r w:rsidRPr="00BD2991">
        <w:tab/>
        <w:t>does not include—</w:t>
      </w:r>
    </w:p>
    <w:p w14:paraId="622F948E" w14:textId="77777777" w:rsidR="00C96088" w:rsidRPr="00BD2991" w:rsidRDefault="00C96088" w:rsidP="00C96088">
      <w:pPr>
        <w:pStyle w:val="aDefsubpara"/>
      </w:pPr>
      <w:r w:rsidRPr="00BD2991">
        <w:tab/>
        <w:t>(</w:t>
      </w:r>
      <w:proofErr w:type="spellStart"/>
      <w:r w:rsidRPr="00BD2991">
        <w:t>i</w:t>
      </w:r>
      <w:proofErr w:type="spellEnd"/>
      <w:r w:rsidRPr="00BD2991">
        <w:t>)</w:t>
      </w:r>
      <w:r w:rsidRPr="00BD2991">
        <w:tab/>
        <w:t>a wheelchair; or</w:t>
      </w:r>
    </w:p>
    <w:p w14:paraId="5662F2FC" w14:textId="77777777" w:rsidR="00C96088" w:rsidRPr="00BD2991" w:rsidRDefault="00C96088" w:rsidP="00C96088">
      <w:pPr>
        <w:pStyle w:val="aDefsubpara"/>
      </w:pPr>
      <w:r w:rsidRPr="00BD2991">
        <w:tab/>
        <w:t>(ii)</w:t>
      </w:r>
      <w:r w:rsidRPr="00BD2991">
        <w:tab/>
        <w:t>a vehicle (other than a light rail vehicle) that is used on a railway.</w:t>
      </w:r>
    </w:p>
    <w:p w14:paraId="2D10A0DD" w14:textId="77777777" w:rsidR="002D306E" w:rsidRDefault="002D306E">
      <w:pPr>
        <w:pStyle w:val="04Dictionary"/>
        <w:sectPr w:rsidR="002D306E">
          <w:headerReference w:type="even" r:id="rId69"/>
          <w:headerReference w:type="default" r:id="rId70"/>
          <w:footerReference w:type="even" r:id="rId71"/>
          <w:footerReference w:type="default" r:id="rId72"/>
          <w:type w:val="continuous"/>
          <w:pgSz w:w="11907" w:h="16839" w:code="9"/>
          <w:pgMar w:top="3000" w:right="1900" w:bottom="2500" w:left="2300" w:header="2480" w:footer="2100" w:gutter="0"/>
          <w:cols w:space="720"/>
          <w:docGrid w:linePitch="254"/>
        </w:sectPr>
      </w:pPr>
    </w:p>
    <w:p w14:paraId="71F806AA" w14:textId="77777777" w:rsidR="007C1362" w:rsidRDefault="007C1362">
      <w:pPr>
        <w:pStyle w:val="Endnote1"/>
      </w:pPr>
      <w:bookmarkStart w:id="63" w:name="_Toc65072456"/>
      <w:r>
        <w:lastRenderedPageBreak/>
        <w:t>Endnotes</w:t>
      </w:r>
      <w:bookmarkEnd w:id="63"/>
    </w:p>
    <w:p w14:paraId="5324936E" w14:textId="77777777" w:rsidR="007C1362" w:rsidRPr="00E2717E" w:rsidRDefault="007C1362">
      <w:pPr>
        <w:pStyle w:val="Endnote2"/>
      </w:pPr>
      <w:bookmarkStart w:id="64" w:name="_Toc65072457"/>
      <w:r w:rsidRPr="00E2717E">
        <w:rPr>
          <w:rStyle w:val="charTableNo"/>
        </w:rPr>
        <w:t>1</w:t>
      </w:r>
      <w:r>
        <w:tab/>
      </w:r>
      <w:r w:rsidRPr="00E2717E">
        <w:rPr>
          <w:rStyle w:val="charTableText"/>
        </w:rPr>
        <w:t>About the endnotes</w:t>
      </w:r>
      <w:bookmarkEnd w:id="64"/>
    </w:p>
    <w:p w14:paraId="3D38BD8D" w14:textId="77777777" w:rsidR="007C1362" w:rsidRDefault="007C1362">
      <w:pPr>
        <w:pStyle w:val="EndNoteTextPub"/>
      </w:pPr>
      <w:r>
        <w:t>Amending and modifying laws are annotated in the legislation history and the amendment history.  Current modifications are not included in the republished law but are set out in the endnotes.</w:t>
      </w:r>
    </w:p>
    <w:p w14:paraId="44CC94DA" w14:textId="408EF540" w:rsidR="007C1362" w:rsidRDefault="007C1362">
      <w:pPr>
        <w:pStyle w:val="EndNoteTextPub"/>
      </w:pPr>
      <w:r>
        <w:t xml:space="preserve">Not all editorial amendments made under the </w:t>
      </w:r>
      <w:hyperlink r:id="rId73" w:tooltip="A2001-14" w:history="1">
        <w:r w:rsidR="00B21FBB" w:rsidRPr="00B21FBB">
          <w:rPr>
            <w:rStyle w:val="charCitHyperlinkItal"/>
          </w:rPr>
          <w:t>Legislation Act 2001</w:t>
        </w:r>
      </w:hyperlink>
      <w:r>
        <w:t>, part 11.3 are annotated in the amendment history.  Full details of any amendments can be obtained from the Parliamentary Counsel’s Office.</w:t>
      </w:r>
    </w:p>
    <w:p w14:paraId="777745BC" w14:textId="77777777" w:rsidR="007C1362" w:rsidRDefault="007C1362" w:rsidP="007C136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5BB35A2" w14:textId="77777777" w:rsidR="007C1362" w:rsidRDefault="007C1362">
      <w:pPr>
        <w:pStyle w:val="EndNoteTextPub"/>
      </w:pPr>
      <w:r>
        <w:t xml:space="preserve">If all the provisions of the law have been renumbered, a table of renumbered provisions gives details of previous and current numbering.  </w:t>
      </w:r>
    </w:p>
    <w:p w14:paraId="6A0556E6" w14:textId="77777777" w:rsidR="007C1362" w:rsidRDefault="007C1362">
      <w:pPr>
        <w:pStyle w:val="EndNoteTextPub"/>
      </w:pPr>
      <w:r>
        <w:t>The endnotes also include a table of earlier republications.</w:t>
      </w:r>
    </w:p>
    <w:p w14:paraId="69E3A798" w14:textId="77777777" w:rsidR="007C1362" w:rsidRPr="00E2717E" w:rsidRDefault="007C1362">
      <w:pPr>
        <w:pStyle w:val="Endnote2"/>
      </w:pPr>
      <w:bookmarkStart w:id="65" w:name="_Toc65072458"/>
      <w:r w:rsidRPr="00E2717E">
        <w:rPr>
          <w:rStyle w:val="charTableNo"/>
        </w:rPr>
        <w:t>2</w:t>
      </w:r>
      <w:r>
        <w:tab/>
      </w:r>
      <w:r w:rsidRPr="00E2717E">
        <w:rPr>
          <w:rStyle w:val="charTableText"/>
        </w:rPr>
        <w:t>Abbreviation key</w:t>
      </w:r>
      <w:bookmarkEnd w:id="65"/>
    </w:p>
    <w:p w14:paraId="5DA15D97" w14:textId="77777777" w:rsidR="007C1362" w:rsidRDefault="007C1362">
      <w:pPr>
        <w:rPr>
          <w:sz w:val="4"/>
        </w:rPr>
      </w:pPr>
    </w:p>
    <w:tbl>
      <w:tblPr>
        <w:tblW w:w="7372" w:type="dxa"/>
        <w:tblInd w:w="1100" w:type="dxa"/>
        <w:tblLayout w:type="fixed"/>
        <w:tblLook w:val="0000" w:firstRow="0" w:lastRow="0" w:firstColumn="0" w:lastColumn="0" w:noHBand="0" w:noVBand="0"/>
      </w:tblPr>
      <w:tblGrid>
        <w:gridCol w:w="3720"/>
        <w:gridCol w:w="3652"/>
      </w:tblGrid>
      <w:tr w:rsidR="007C1362" w14:paraId="15DDBF58" w14:textId="77777777" w:rsidTr="007C1362">
        <w:tc>
          <w:tcPr>
            <w:tcW w:w="3720" w:type="dxa"/>
          </w:tcPr>
          <w:p w14:paraId="12904EDD" w14:textId="77777777" w:rsidR="007C1362" w:rsidRDefault="007C1362">
            <w:pPr>
              <w:pStyle w:val="EndnotesAbbrev"/>
            </w:pPr>
            <w:r>
              <w:t>A = Act</w:t>
            </w:r>
          </w:p>
        </w:tc>
        <w:tc>
          <w:tcPr>
            <w:tcW w:w="3652" w:type="dxa"/>
          </w:tcPr>
          <w:p w14:paraId="452E2211" w14:textId="77777777" w:rsidR="007C1362" w:rsidRDefault="007C1362" w:rsidP="007C1362">
            <w:pPr>
              <w:pStyle w:val="EndnotesAbbrev"/>
            </w:pPr>
            <w:r>
              <w:t>NI = Notifiable instrument</w:t>
            </w:r>
          </w:p>
        </w:tc>
      </w:tr>
      <w:tr w:rsidR="007C1362" w14:paraId="572249DA" w14:textId="77777777" w:rsidTr="007C1362">
        <w:tc>
          <w:tcPr>
            <w:tcW w:w="3720" w:type="dxa"/>
          </w:tcPr>
          <w:p w14:paraId="77024C49" w14:textId="77777777" w:rsidR="007C1362" w:rsidRDefault="007C1362" w:rsidP="007C1362">
            <w:pPr>
              <w:pStyle w:val="EndnotesAbbrev"/>
            </w:pPr>
            <w:r>
              <w:t>AF = Approved form</w:t>
            </w:r>
          </w:p>
        </w:tc>
        <w:tc>
          <w:tcPr>
            <w:tcW w:w="3652" w:type="dxa"/>
          </w:tcPr>
          <w:p w14:paraId="2E358B00" w14:textId="77777777" w:rsidR="007C1362" w:rsidRDefault="007C1362" w:rsidP="007C1362">
            <w:pPr>
              <w:pStyle w:val="EndnotesAbbrev"/>
            </w:pPr>
            <w:r>
              <w:t>o = order</w:t>
            </w:r>
          </w:p>
        </w:tc>
      </w:tr>
      <w:tr w:rsidR="007C1362" w14:paraId="18D74740" w14:textId="77777777" w:rsidTr="007C1362">
        <w:tc>
          <w:tcPr>
            <w:tcW w:w="3720" w:type="dxa"/>
          </w:tcPr>
          <w:p w14:paraId="59781BA4" w14:textId="77777777" w:rsidR="007C1362" w:rsidRDefault="007C1362">
            <w:pPr>
              <w:pStyle w:val="EndnotesAbbrev"/>
            </w:pPr>
            <w:r>
              <w:t>am = amended</w:t>
            </w:r>
          </w:p>
        </w:tc>
        <w:tc>
          <w:tcPr>
            <w:tcW w:w="3652" w:type="dxa"/>
          </w:tcPr>
          <w:p w14:paraId="6FC94E8C" w14:textId="77777777" w:rsidR="007C1362" w:rsidRDefault="007C1362" w:rsidP="007C1362">
            <w:pPr>
              <w:pStyle w:val="EndnotesAbbrev"/>
            </w:pPr>
            <w:r>
              <w:t>om = omitted/repealed</w:t>
            </w:r>
          </w:p>
        </w:tc>
      </w:tr>
      <w:tr w:rsidR="007C1362" w14:paraId="69D94659" w14:textId="77777777" w:rsidTr="007C1362">
        <w:tc>
          <w:tcPr>
            <w:tcW w:w="3720" w:type="dxa"/>
          </w:tcPr>
          <w:p w14:paraId="15D5156E" w14:textId="77777777" w:rsidR="007C1362" w:rsidRDefault="007C1362">
            <w:pPr>
              <w:pStyle w:val="EndnotesAbbrev"/>
            </w:pPr>
            <w:proofErr w:type="spellStart"/>
            <w:r>
              <w:t>amdt</w:t>
            </w:r>
            <w:proofErr w:type="spellEnd"/>
            <w:r>
              <w:t xml:space="preserve"> = amendment</w:t>
            </w:r>
          </w:p>
        </w:tc>
        <w:tc>
          <w:tcPr>
            <w:tcW w:w="3652" w:type="dxa"/>
          </w:tcPr>
          <w:p w14:paraId="2AA3D2C3" w14:textId="77777777" w:rsidR="007C1362" w:rsidRDefault="007C1362" w:rsidP="007C1362">
            <w:pPr>
              <w:pStyle w:val="EndnotesAbbrev"/>
            </w:pPr>
            <w:proofErr w:type="spellStart"/>
            <w:r>
              <w:t>ord</w:t>
            </w:r>
            <w:proofErr w:type="spellEnd"/>
            <w:r>
              <w:t xml:space="preserve"> = ordinance</w:t>
            </w:r>
          </w:p>
        </w:tc>
      </w:tr>
      <w:tr w:rsidR="007C1362" w14:paraId="6C689E92" w14:textId="77777777" w:rsidTr="007C1362">
        <w:tc>
          <w:tcPr>
            <w:tcW w:w="3720" w:type="dxa"/>
          </w:tcPr>
          <w:p w14:paraId="4F6CB76C" w14:textId="77777777" w:rsidR="007C1362" w:rsidRDefault="007C1362">
            <w:pPr>
              <w:pStyle w:val="EndnotesAbbrev"/>
            </w:pPr>
            <w:r>
              <w:t>AR = Assembly resolution</w:t>
            </w:r>
          </w:p>
        </w:tc>
        <w:tc>
          <w:tcPr>
            <w:tcW w:w="3652" w:type="dxa"/>
          </w:tcPr>
          <w:p w14:paraId="18C58413" w14:textId="77777777" w:rsidR="007C1362" w:rsidRDefault="007C1362" w:rsidP="007C1362">
            <w:pPr>
              <w:pStyle w:val="EndnotesAbbrev"/>
            </w:pPr>
            <w:proofErr w:type="spellStart"/>
            <w:r>
              <w:t>orig</w:t>
            </w:r>
            <w:proofErr w:type="spellEnd"/>
            <w:r>
              <w:t xml:space="preserve"> = original</w:t>
            </w:r>
          </w:p>
        </w:tc>
      </w:tr>
      <w:tr w:rsidR="007C1362" w14:paraId="259BA715" w14:textId="77777777" w:rsidTr="007C1362">
        <w:tc>
          <w:tcPr>
            <w:tcW w:w="3720" w:type="dxa"/>
          </w:tcPr>
          <w:p w14:paraId="049846CC" w14:textId="77777777" w:rsidR="007C1362" w:rsidRDefault="007C1362">
            <w:pPr>
              <w:pStyle w:val="EndnotesAbbrev"/>
            </w:pPr>
            <w:proofErr w:type="spellStart"/>
            <w:r>
              <w:t>ch</w:t>
            </w:r>
            <w:proofErr w:type="spellEnd"/>
            <w:r>
              <w:t xml:space="preserve"> = chapter</w:t>
            </w:r>
          </w:p>
        </w:tc>
        <w:tc>
          <w:tcPr>
            <w:tcW w:w="3652" w:type="dxa"/>
          </w:tcPr>
          <w:p w14:paraId="60E0A80B" w14:textId="77777777" w:rsidR="007C1362" w:rsidRDefault="007C1362" w:rsidP="007C1362">
            <w:pPr>
              <w:pStyle w:val="EndnotesAbbrev"/>
            </w:pPr>
            <w:r>
              <w:t>par = paragraph/subparagraph</w:t>
            </w:r>
          </w:p>
        </w:tc>
      </w:tr>
      <w:tr w:rsidR="007C1362" w14:paraId="7106B755" w14:textId="77777777" w:rsidTr="007C1362">
        <w:tc>
          <w:tcPr>
            <w:tcW w:w="3720" w:type="dxa"/>
          </w:tcPr>
          <w:p w14:paraId="5F65987C" w14:textId="77777777" w:rsidR="007C1362" w:rsidRDefault="007C1362">
            <w:pPr>
              <w:pStyle w:val="EndnotesAbbrev"/>
            </w:pPr>
            <w:r>
              <w:t>CN = Commencement notice</w:t>
            </w:r>
          </w:p>
        </w:tc>
        <w:tc>
          <w:tcPr>
            <w:tcW w:w="3652" w:type="dxa"/>
          </w:tcPr>
          <w:p w14:paraId="5797AE4D" w14:textId="77777777" w:rsidR="007C1362" w:rsidRDefault="007C1362" w:rsidP="007C1362">
            <w:pPr>
              <w:pStyle w:val="EndnotesAbbrev"/>
            </w:pPr>
            <w:proofErr w:type="spellStart"/>
            <w:r>
              <w:t>pres</w:t>
            </w:r>
            <w:proofErr w:type="spellEnd"/>
            <w:r>
              <w:t xml:space="preserve"> = present</w:t>
            </w:r>
          </w:p>
        </w:tc>
      </w:tr>
      <w:tr w:rsidR="007C1362" w14:paraId="4D5C2C8D" w14:textId="77777777" w:rsidTr="007C1362">
        <w:tc>
          <w:tcPr>
            <w:tcW w:w="3720" w:type="dxa"/>
          </w:tcPr>
          <w:p w14:paraId="29B41F48" w14:textId="77777777" w:rsidR="007C1362" w:rsidRDefault="007C1362">
            <w:pPr>
              <w:pStyle w:val="EndnotesAbbrev"/>
            </w:pPr>
            <w:r>
              <w:t>def = definition</w:t>
            </w:r>
          </w:p>
        </w:tc>
        <w:tc>
          <w:tcPr>
            <w:tcW w:w="3652" w:type="dxa"/>
          </w:tcPr>
          <w:p w14:paraId="7E20DA1B" w14:textId="77777777" w:rsidR="007C1362" w:rsidRDefault="007C1362" w:rsidP="007C1362">
            <w:pPr>
              <w:pStyle w:val="EndnotesAbbrev"/>
            </w:pPr>
            <w:proofErr w:type="spellStart"/>
            <w:r>
              <w:t>prev</w:t>
            </w:r>
            <w:proofErr w:type="spellEnd"/>
            <w:r>
              <w:t xml:space="preserve"> = previous</w:t>
            </w:r>
          </w:p>
        </w:tc>
      </w:tr>
      <w:tr w:rsidR="007C1362" w14:paraId="05FD9E33" w14:textId="77777777" w:rsidTr="007C1362">
        <w:tc>
          <w:tcPr>
            <w:tcW w:w="3720" w:type="dxa"/>
          </w:tcPr>
          <w:p w14:paraId="6426090B" w14:textId="77777777" w:rsidR="007C1362" w:rsidRDefault="007C1362">
            <w:pPr>
              <w:pStyle w:val="EndnotesAbbrev"/>
            </w:pPr>
            <w:r>
              <w:t>DI = Disallowable instrument</w:t>
            </w:r>
          </w:p>
        </w:tc>
        <w:tc>
          <w:tcPr>
            <w:tcW w:w="3652" w:type="dxa"/>
          </w:tcPr>
          <w:p w14:paraId="2235D373" w14:textId="77777777" w:rsidR="007C1362" w:rsidRDefault="007C1362" w:rsidP="007C1362">
            <w:pPr>
              <w:pStyle w:val="EndnotesAbbrev"/>
            </w:pPr>
            <w:r>
              <w:t>(prev...) = previously</w:t>
            </w:r>
          </w:p>
        </w:tc>
      </w:tr>
      <w:tr w:rsidR="007C1362" w14:paraId="52B02870" w14:textId="77777777" w:rsidTr="007C1362">
        <w:tc>
          <w:tcPr>
            <w:tcW w:w="3720" w:type="dxa"/>
          </w:tcPr>
          <w:p w14:paraId="6DAABF93" w14:textId="77777777" w:rsidR="007C1362" w:rsidRDefault="007C1362">
            <w:pPr>
              <w:pStyle w:val="EndnotesAbbrev"/>
            </w:pPr>
            <w:proofErr w:type="spellStart"/>
            <w:r>
              <w:t>dict</w:t>
            </w:r>
            <w:proofErr w:type="spellEnd"/>
            <w:r>
              <w:t xml:space="preserve"> = dictionary</w:t>
            </w:r>
          </w:p>
        </w:tc>
        <w:tc>
          <w:tcPr>
            <w:tcW w:w="3652" w:type="dxa"/>
          </w:tcPr>
          <w:p w14:paraId="4A845B52" w14:textId="77777777" w:rsidR="007C1362" w:rsidRDefault="007C1362" w:rsidP="007C1362">
            <w:pPr>
              <w:pStyle w:val="EndnotesAbbrev"/>
            </w:pPr>
            <w:r>
              <w:t>pt = part</w:t>
            </w:r>
          </w:p>
        </w:tc>
      </w:tr>
      <w:tr w:rsidR="007C1362" w14:paraId="2154652C" w14:textId="77777777" w:rsidTr="007C1362">
        <w:tc>
          <w:tcPr>
            <w:tcW w:w="3720" w:type="dxa"/>
          </w:tcPr>
          <w:p w14:paraId="4B0C2DC0" w14:textId="77777777" w:rsidR="007C1362" w:rsidRDefault="007C1362">
            <w:pPr>
              <w:pStyle w:val="EndnotesAbbrev"/>
            </w:pPr>
            <w:r>
              <w:t xml:space="preserve">disallowed = disallowed by the Legislative </w:t>
            </w:r>
          </w:p>
        </w:tc>
        <w:tc>
          <w:tcPr>
            <w:tcW w:w="3652" w:type="dxa"/>
          </w:tcPr>
          <w:p w14:paraId="2D43E928" w14:textId="77777777" w:rsidR="007C1362" w:rsidRDefault="007C1362" w:rsidP="007C1362">
            <w:pPr>
              <w:pStyle w:val="EndnotesAbbrev"/>
            </w:pPr>
            <w:r>
              <w:t>r = rule/subrule</w:t>
            </w:r>
          </w:p>
        </w:tc>
      </w:tr>
      <w:tr w:rsidR="007C1362" w14:paraId="1EC9B4F7" w14:textId="77777777" w:rsidTr="007C1362">
        <w:tc>
          <w:tcPr>
            <w:tcW w:w="3720" w:type="dxa"/>
          </w:tcPr>
          <w:p w14:paraId="3DBA00F5" w14:textId="77777777" w:rsidR="007C1362" w:rsidRDefault="007C1362">
            <w:pPr>
              <w:pStyle w:val="EndnotesAbbrev"/>
              <w:ind w:left="972"/>
            </w:pPr>
            <w:r>
              <w:t>Assembly</w:t>
            </w:r>
          </w:p>
        </w:tc>
        <w:tc>
          <w:tcPr>
            <w:tcW w:w="3652" w:type="dxa"/>
          </w:tcPr>
          <w:p w14:paraId="23C384C8" w14:textId="77777777" w:rsidR="007C1362" w:rsidRDefault="007C1362" w:rsidP="007C1362">
            <w:pPr>
              <w:pStyle w:val="EndnotesAbbrev"/>
            </w:pPr>
            <w:proofErr w:type="spellStart"/>
            <w:r>
              <w:t>reloc</w:t>
            </w:r>
            <w:proofErr w:type="spellEnd"/>
            <w:r>
              <w:t xml:space="preserve"> = relocated</w:t>
            </w:r>
          </w:p>
        </w:tc>
      </w:tr>
      <w:tr w:rsidR="007C1362" w14:paraId="1E1D04A3" w14:textId="77777777" w:rsidTr="007C1362">
        <w:tc>
          <w:tcPr>
            <w:tcW w:w="3720" w:type="dxa"/>
          </w:tcPr>
          <w:p w14:paraId="3B302612" w14:textId="77777777" w:rsidR="007C1362" w:rsidRDefault="007C1362">
            <w:pPr>
              <w:pStyle w:val="EndnotesAbbrev"/>
            </w:pPr>
            <w:r>
              <w:t>div = division</w:t>
            </w:r>
          </w:p>
        </w:tc>
        <w:tc>
          <w:tcPr>
            <w:tcW w:w="3652" w:type="dxa"/>
          </w:tcPr>
          <w:p w14:paraId="41315F2C" w14:textId="77777777" w:rsidR="007C1362" w:rsidRDefault="007C1362" w:rsidP="007C1362">
            <w:pPr>
              <w:pStyle w:val="EndnotesAbbrev"/>
            </w:pPr>
            <w:proofErr w:type="spellStart"/>
            <w:r>
              <w:t>renum</w:t>
            </w:r>
            <w:proofErr w:type="spellEnd"/>
            <w:r>
              <w:t xml:space="preserve"> = renumbered</w:t>
            </w:r>
          </w:p>
        </w:tc>
      </w:tr>
      <w:tr w:rsidR="007C1362" w14:paraId="71D1F681" w14:textId="77777777" w:rsidTr="007C1362">
        <w:tc>
          <w:tcPr>
            <w:tcW w:w="3720" w:type="dxa"/>
          </w:tcPr>
          <w:p w14:paraId="5A479909" w14:textId="77777777" w:rsidR="007C1362" w:rsidRDefault="007C1362">
            <w:pPr>
              <w:pStyle w:val="EndnotesAbbrev"/>
            </w:pPr>
            <w:r>
              <w:t>exp = expires/expired</w:t>
            </w:r>
          </w:p>
        </w:tc>
        <w:tc>
          <w:tcPr>
            <w:tcW w:w="3652" w:type="dxa"/>
          </w:tcPr>
          <w:p w14:paraId="07C6D47A" w14:textId="77777777" w:rsidR="007C1362" w:rsidRDefault="007C1362" w:rsidP="007C1362">
            <w:pPr>
              <w:pStyle w:val="EndnotesAbbrev"/>
            </w:pPr>
            <w:r>
              <w:t>R[X] = Republication No</w:t>
            </w:r>
          </w:p>
        </w:tc>
      </w:tr>
      <w:tr w:rsidR="007C1362" w14:paraId="6B51812E" w14:textId="77777777" w:rsidTr="007C1362">
        <w:tc>
          <w:tcPr>
            <w:tcW w:w="3720" w:type="dxa"/>
          </w:tcPr>
          <w:p w14:paraId="1EEA96D2" w14:textId="77777777" w:rsidR="007C1362" w:rsidRDefault="007C1362">
            <w:pPr>
              <w:pStyle w:val="EndnotesAbbrev"/>
            </w:pPr>
            <w:r>
              <w:t>Gaz = gazette</w:t>
            </w:r>
          </w:p>
        </w:tc>
        <w:tc>
          <w:tcPr>
            <w:tcW w:w="3652" w:type="dxa"/>
          </w:tcPr>
          <w:p w14:paraId="28A8B5C1" w14:textId="77777777" w:rsidR="007C1362" w:rsidRDefault="007C1362" w:rsidP="007C1362">
            <w:pPr>
              <w:pStyle w:val="EndnotesAbbrev"/>
            </w:pPr>
            <w:r>
              <w:t>RI = reissue</w:t>
            </w:r>
          </w:p>
        </w:tc>
      </w:tr>
      <w:tr w:rsidR="007C1362" w14:paraId="4D5E3E9F" w14:textId="77777777" w:rsidTr="007C1362">
        <w:tc>
          <w:tcPr>
            <w:tcW w:w="3720" w:type="dxa"/>
          </w:tcPr>
          <w:p w14:paraId="30D5BA46" w14:textId="77777777" w:rsidR="007C1362" w:rsidRDefault="007C1362">
            <w:pPr>
              <w:pStyle w:val="EndnotesAbbrev"/>
            </w:pPr>
            <w:proofErr w:type="spellStart"/>
            <w:r>
              <w:t>hdg</w:t>
            </w:r>
            <w:proofErr w:type="spellEnd"/>
            <w:r>
              <w:t xml:space="preserve"> = heading</w:t>
            </w:r>
          </w:p>
        </w:tc>
        <w:tc>
          <w:tcPr>
            <w:tcW w:w="3652" w:type="dxa"/>
          </w:tcPr>
          <w:p w14:paraId="1257CCF3" w14:textId="77777777" w:rsidR="007C1362" w:rsidRDefault="007C1362" w:rsidP="007C1362">
            <w:pPr>
              <w:pStyle w:val="EndnotesAbbrev"/>
            </w:pPr>
            <w:r>
              <w:t>s = section/subsection</w:t>
            </w:r>
          </w:p>
        </w:tc>
      </w:tr>
      <w:tr w:rsidR="007C1362" w14:paraId="7296818C" w14:textId="77777777" w:rsidTr="007C1362">
        <w:tc>
          <w:tcPr>
            <w:tcW w:w="3720" w:type="dxa"/>
          </w:tcPr>
          <w:p w14:paraId="33954A61" w14:textId="77777777" w:rsidR="007C1362" w:rsidRDefault="007C1362">
            <w:pPr>
              <w:pStyle w:val="EndnotesAbbrev"/>
            </w:pPr>
            <w:r>
              <w:t>IA = Interpretation Act 1967</w:t>
            </w:r>
          </w:p>
        </w:tc>
        <w:tc>
          <w:tcPr>
            <w:tcW w:w="3652" w:type="dxa"/>
          </w:tcPr>
          <w:p w14:paraId="0153454E" w14:textId="77777777" w:rsidR="007C1362" w:rsidRDefault="007C1362" w:rsidP="007C1362">
            <w:pPr>
              <w:pStyle w:val="EndnotesAbbrev"/>
            </w:pPr>
            <w:r>
              <w:t>sch = schedule</w:t>
            </w:r>
          </w:p>
        </w:tc>
      </w:tr>
      <w:tr w:rsidR="007C1362" w14:paraId="5837F237" w14:textId="77777777" w:rsidTr="007C1362">
        <w:tc>
          <w:tcPr>
            <w:tcW w:w="3720" w:type="dxa"/>
          </w:tcPr>
          <w:p w14:paraId="12F4CB41" w14:textId="77777777" w:rsidR="007C1362" w:rsidRDefault="007C1362">
            <w:pPr>
              <w:pStyle w:val="EndnotesAbbrev"/>
            </w:pPr>
            <w:r>
              <w:t>ins = inserted/added</w:t>
            </w:r>
          </w:p>
        </w:tc>
        <w:tc>
          <w:tcPr>
            <w:tcW w:w="3652" w:type="dxa"/>
          </w:tcPr>
          <w:p w14:paraId="54263123" w14:textId="77777777" w:rsidR="007C1362" w:rsidRDefault="007C1362" w:rsidP="007C1362">
            <w:pPr>
              <w:pStyle w:val="EndnotesAbbrev"/>
            </w:pPr>
            <w:proofErr w:type="spellStart"/>
            <w:r>
              <w:t>sdiv</w:t>
            </w:r>
            <w:proofErr w:type="spellEnd"/>
            <w:r>
              <w:t xml:space="preserve"> = subdivision</w:t>
            </w:r>
          </w:p>
        </w:tc>
      </w:tr>
      <w:tr w:rsidR="007C1362" w14:paraId="440699CB" w14:textId="77777777" w:rsidTr="007C1362">
        <w:tc>
          <w:tcPr>
            <w:tcW w:w="3720" w:type="dxa"/>
          </w:tcPr>
          <w:p w14:paraId="75541466" w14:textId="77777777" w:rsidR="007C1362" w:rsidRDefault="007C1362">
            <w:pPr>
              <w:pStyle w:val="EndnotesAbbrev"/>
            </w:pPr>
            <w:r>
              <w:t>LA = Legislation Act 2001</w:t>
            </w:r>
          </w:p>
        </w:tc>
        <w:tc>
          <w:tcPr>
            <w:tcW w:w="3652" w:type="dxa"/>
          </w:tcPr>
          <w:p w14:paraId="359F86E4" w14:textId="77777777" w:rsidR="007C1362" w:rsidRDefault="007C1362" w:rsidP="007C1362">
            <w:pPr>
              <w:pStyle w:val="EndnotesAbbrev"/>
            </w:pPr>
            <w:r>
              <w:t>SL = Subordinate law</w:t>
            </w:r>
          </w:p>
        </w:tc>
      </w:tr>
      <w:tr w:rsidR="007C1362" w14:paraId="65DD4D9F" w14:textId="77777777" w:rsidTr="007C1362">
        <w:tc>
          <w:tcPr>
            <w:tcW w:w="3720" w:type="dxa"/>
          </w:tcPr>
          <w:p w14:paraId="4C46C6BB" w14:textId="77777777" w:rsidR="007C1362" w:rsidRDefault="007C1362">
            <w:pPr>
              <w:pStyle w:val="EndnotesAbbrev"/>
            </w:pPr>
            <w:r>
              <w:t>LR = legislation register</w:t>
            </w:r>
          </w:p>
        </w:tc>
        <w:tc>
          <w:tcPr>
            <w:tcW w:w="3652" w:type="dxa"/>
          </w:tcPr>
          <w:p w14:paraId="5242C06F" w14:textId="77777777" w:rsidR="007C1362" w:rsidRDefault="007C1362" w:rsidP="007C1362">
            <w:pPr>
              <w:pStyle w:val="EndnotesAbbrev"/>
            </w:pPr>
            <w:r>
              <w:t>sub = substituted</w:t>
            </w:r>
          </w:p>
        </w:tc>
      </w:tr>
      <w:tr w:rsidR="007C1362" w14:paraId="399337D1" w14:textId="77777777" w:rsidTr="007C1362">
        <w:tc>
          <w:tcPr>
            <w:tcW w:w="3720" w:type="dxa"/>
          </w:tcPr>
          <w:p w14:paraId="75F7AACB" w14:textId="77777777" w:rsidR="007C1362" w:rsidRDefault="007C1362">
            <w:pPr>
              <w:pStyle w:val="EndnotesAbbrev"/>
            </w:pPr>
            <w:r>
              <w:t>LRA = Legislation (Republication) Act 1996</w:t>
            </w:r>
          </w:p>
        </w:tc>
        <w:tc>
          <w:tcPr>
            <w:tcW w:w="3652" w:type="dxa"/>
          </w:tcPr>
          <w:p w14:paraId="39602C60" w14:textId="77777777" w:rsidR="007C1362" w:rsidRDefault="007C1362" w:rsidP="007C1362">
            <w:pPr>
              <w:pStyle w:val="EndnotesAbbrev"/>
            </w:pPr>
            <w:r w:rsidRPr="00B21FBB">
              <w:rPr>
                <w:rStyle w:val="charUnderline"/>
              </w:rPr>
              <w:t>underlining</w:t>
            </w:r>
            <w:r>
              <w:t xml:space="preserve"> = whole or part not commenced</w:t>
            </w:r>
          </w:p>
        </w:tc>
      </w:tr>
      <w:tr w:rsidR="007C1362" w14:paraId="259D8CBE" w14:textId="77777777" w:rsidTr="007C1362">
        <w:tc>
          <w:tcPr>
            <w:tcW w:w="3720" w:type="dxa"/>
          </w:tcPr>
          <w:p w14:paraId="5FD117B4" w14:textId="77777777" w:rsidR="007C1362" w:rsidRDefault="007C1362">
            <w:pPr>
              <w:pStyle w:val="EndnotesAbbrev"/>
            </w:pPr>
            <w:r>
              <w:t>mod = modified/modification</w:t>
            </w:r>
          </w:p>
        </w:tc>
        <w:tc>
          <w:tcPr>
            <w:tcW w:w="3652" w:type="dxa"/>
          </w:tcPr>
          <w:p w14:paraId="738738DE" w14:textId="77777777" w:rsidR="007C1362" w:rsidRDefault="007C1362" w:rsidP="007C1362">
            <w:pPr>
              <w:pStyle w:val="EndnotesAbbrev"/>
              <w:ind w:left="1073"/>
            </w:pPr>
            <w:r>
              <w:t>or to be expired</w:t>
            </w:r>
          </w:p>
        </w:tc>
      </w:tr>
    </w:tbl>
    <w:p w14:paraId="282D24AD" w14:textId="77777777" w:rsidR="007C1362" w:rsidRPr="00BB6F39" w:rsidRDefault="007C1362" w:rsidP="007C1362"/>
    <w:p w14:paraId="66E4B78B" w14:textId="77777777" w:rsidR="002D306E" w:rsidRPr="00E2717E" w:rsidRDefault="002D306E">
      <w:pPr>
        <w:pStyle w:val="Endnote2"/>
      </w:pPr>
      <w:bookmarkStart w:id="66" w:name="_Toc65072459"/>
      <w:r w:rsidRPr="00E2717E">
        <w:rPr>
          <w:rStyle w:val="charTableNo"/>
        </w:rPr>
        <w:lastRenderedPageBreak/>
        <w:t>3</w:t>
      </w:r>
      <w:r>
        <w:tab/>
      </w:r>
      <w:r w:rsidRPr="00E2717E">
        <w:rPr>
          <w:rStyle w:val="charTableText"/>
        </w:rPr>
        <w:t>Legislation history</w:t>
      </w:r>
      <w:bookmarkEnd w:id="66"/>
    </w:p>
    <w:p w14:paraId="6F624043" w14:textId="77777777" w:rsidR="002D306E" w:rsidRDefault="002D306E">
      <w:pPr>
        <w:pStyle w:val="NewAct"/>
      </w:pPr>
      <w:r>
        <w:t>Uncollected Goods Act 1996</w:t>
      </w:r>
      <w:r w:rsidR="00B21FBB">
        <w:t xml:space="preserve"> A1996</w:t>
      </w:r>
      <w:r w:rsidR="00B21FBB">
        <w:noBreakHyphen/>
        <w:t>86</w:t>
      </w:r>
    </w:p>
    <w:p w14:paraId="27483258" w14:textId="77777777" w:rsidR="002D306E" w:rsidRDefault="002D306E">
      <w:pPr>
        <w:pStyle w:val="Actdetails"/>
        <w:keepNext/>
      </w:pPr>
      <w:r>
        <w:t>notified 20 December 1996 (</w:t>
      </w:r>
      <w:r w:rsidR="00B21FBB" w:rsidRPr="004E31A2">
        <w:t>Gaz 1996 No S328</w:t>
      </w:r>
      <w:r>
        <w:t>)</w:t>
      </w:r>
    </w:p>
    <w:p w14:paraId="17C011F1" w14:textId="77777777" w:rsidR="002D306E" w:rsidRDefault="002D306E">
      <w:pPr>
        <w:pStyle w:val="Actdetails"/>
        <w:keepNext/>
      </w:pPr>
      <w:r>
        <w:t>s 1, s 2 commenced 20 December 1996 (s 2 (1))</w:t>
      </w:r>
    </w:p>
    <w:p w14:paraId="3E7D1854" w14:textId="77777777" w:rsidR="002D306E" w:rsidRDefault="002D306E">
      <w:pPr>
        <w:pStyle w:val="Actdetails"/>
      </w:pPr>
      <w:r>
        <w:t xml:space="preserve">remainder commended 19 March 1997 (s 2 (2) and </w:t>
      </w:r>
      <w:r w:rsidR="00B21FBB" w:rsidRPr="004E31A2">
        <w:t>Gaz 1997 No S71</w:t>
      </w:r>
      <w:r>
        <w:t>)</w:t>
      </w:r>
    </w:p>
    <w:p w14:paraId="601B16D2" w14:textId="77777777" w:rsidR="002D306E" w:rsidRDefault="002D306E">
      <w:pPr>
        <w:pStyle w:val="Asamby"/>
      </w:pPr>
      <w:r>
        <w:t>as amended by</w:t>
      </w:r>
    </w:p>
    <w:p w14:paraId="0A475AFF" w14:textId="4BA13F19" w:rsidR="002D306E" w:rsidRDefault="00B21FBB">
      <w:pPr>
        <w:pStyle w:val="NewAct"/>
      </w:pPr>
      <w:hyperlink r:id="rId74" w:tooltip="A1998-4" w:history="1">
        <w:r w:rsidRPr="00B21FBB">
          <w:rPr>
            <w:rStyle w:val="charCitHyperlinkAbbrev"/>
          </w:rPr>
          <w:t>Residential Tenancies (Consequential Provisions) Act 1998</w:t>
        </w:r>
      </w:hyperlink>
      <w:r>
        <w:t xml:space="preserve"> A1998</w:t>
      </w:r>
      <w:r>
        <w:noBreakHyphen/>
        <w:t xml:space="preserve">4 </w:t>
      </w:r>
      <w:r w:rsidR="002D306E">
        <w:t>sch</w:t>
      </w:r>
    </w:p>
    <w:p w14:paraId="6E7AA0E8" w14:textId="77777777" w:rsidR="002D306E" w:rsidRDefault="002D306E">
      <w:pPr>
        <w:pStyle w:val="Actdetails"/>
        <w:keepNext/>
      </w:pPr>
      <w:r>
        <w:t>notified 25 May 1998 (</w:t>
      </w:r>
      <w:r w:rsidR="00B21FBB" w:rsidRPr="004E31A2">
        <w:t>Gaz 1998 No S150</w:t>
      </w:r>
      <w:r>
        <w:t>)</w:t>
      </w:r>
    </w:p>
    <w:p w14:paraId="717BCDED" w14:textId="77777777" w:rsidR="002D306E" w:rsidRDefault="002D306E">
      <w:pPr>
        <w:pStyle w:val="Actdetails"/>
      </w:pPr>
      <w:r>
        <w:t>sch commenced 25 May 1998 (s 2)</w:t>
      </w:r>
    </w:p>
    <w:p w14:paraId="359801CC" w14:textId="55DC1348" w:rsidR="002D306E" w:rsidRDefault="00B21FBB">
      <w:pPr>
        <w:pStyle w:val="NewAct"/>
      </w:pPr>
      <w:hyperlink r:id="rId75" w:tooltip="A1999-66" w:history="1">
        <w:r w:rsidRPr="00B21FBB">
          <w:rPr>
            <w:rStyle w:val="charCitHyperlinkAbbrev"/>
          </w:rPr>
          <w:t>Law Reform (Miscellaneous Provisions) Act 1999</w:t>
        </w:r>
      </w:hyperlink>
      <w:r>
        <w:t xml:space="preserve"> A1999</w:t>
      </w:r>
      <w:r>
        <w:noBreakHyphen/>
        <w:t xml:space="preserve">66 </w:t>
      </w:r>
      <w:r w:rsidR="002D306E">
        <w:t>sch 3</w:t>
      </w:r>
    </w:p>
    <w:p w14:paraId="2389BCF6" w14:textId="77777777" w:rsidR="002D306E" w:rsidRDefault="002D306E">
      <w:pPr>
        <w:pStyle w:val="Actdetails"/>
        <w:keepNext/>
      </w:pPr>
      <w:r>
        <w:t>notified 10 November 1999 (</w:t>
      </w:r>
      <w:r w:rsidR="00B21FBB" w:rsidRPr="004E31A2">
        <w:t>Gaz 1999 No 45</w:t>
      </w:r>
      <w:r>
        <w:t>)</w:t>
      </w:r>
    </w:p>
    <w:p w14:paraId="7622F8A3" w14:textId="77777777" w:rsidR="002D306E" w:rsidRDefault="002D306E">
      <w:pPr>
        <w:pStyle w:val="Actdetails"/>
      </w:pPr>
      <w:r>
        <w:t>sch 3 commenced 10 November 1999 (s 2)</w:t>
      </w:r>
    </w:p>
    <w:p w14:paraId="36A98C29" w14:textId="0A1CF8A7" w:rsidR="002D306E" w:rsidRDefault="00B21FBB">
      <w:pPr>
        <w:pStyle w:val="NewAct"/>
      </w:pPr>
      <w:hyperlink r:id="rId76" w:tooltip="A1999-79" w:history="1">
        <w:r w:rsidRPr="00B21FBB">
          <w:rPr>
            <w:rStyle w:val="charCitHyperlinkAbbrev"/>
          </w:rPr>
          <w:t>Road Transport Legislation Amendment Act 1999</w:t>
        </w:r>
      </w:hyperlink>
      <w:r>
        <w:t xml:space="preserve"> A1999-79 </w:t>
      </w:r>
      <w:r w:rsidR="002D306E">
        <w:t>sch 3</w:t>
      </w:r>
    </w:p>
    <w:p w14:paraId="2172DFFB" w14:textId="77777777" w:rsidR="002D306E" w:rsidRDefault="002D306E">
      <w:pPr>
        <w:pStyle w:val="Actdetails"/>
        <w:keepNext/>
      </w:pPr>
      <w:r>
        <w:t>notified 23 December 1999 (</w:t>
      </w:r>
      <w:r w:rsidR="00B21FBB" w:rsidRPr="004E31A2">
        <w:t>Gaz 1999 No S65</w:t>
      </w:r>
      <w:r>
        <w:t>)</w:t>
      </w:r>
    </w:p>
    <w:p w14:paraId="4F0766EA" w14:textId="77777777" w:rsidR="002D306E" w:rsidRDefault="002D306E">
      <w:pPr>
        <w:pStyle w:val="Actdetails"/>
      </w:pPr>
      <w:r>
        <w:t xml:space="preserve">sch 3 commenced 1 March 2000 (s 2 and see </w:t>
      </w:r>
      <w:r w:rsidR="00B21FBB" w:rsidRPr="004E31A2">
        <w:t>Gaz 2000 No S5</w:t>
      </w:r>
      <w:r>
        <w:t>)</w:t>
      </w:r>
    </w:p>
    <w:p w14:paraId="6A040AD4" w14:textId="6BBE382F" w:rsidR="002D306E" w:rsidRDefault="00B21FBB">
      <w:pPr>
        <w:pStyle w:val="NewAct"/>
      </w:pPr>
      <w:hyperlink r:id="rId77" w:tooltip="A2001-44" w:history="1">
        <w:r w:rsidRPr="00B21FBB">
          <w:rPr>
            <w:rStyle w:val="charCitHyperlinkAbbrev"/>
          </w:rPr>
          <w:t>Legislation (Consequential Amendments) Act 2001</w:t>
        </w:r>
      </w:hyperlink>
      <w:r>
        <w:t xml:space="preserve"> A2001-44 </w:t>
      </w:r>
      <w:r w:rsidR="002D306E">
        <w:t>pt 399</w:t>
      </w:r>
    </w:p>
    <w:p w14:paraId="38204F77" w14:textId="77777777" w:rsidR="002D306E" w:rsidRDefault="002D306E">
      <w:pPr>
        <w:pStyle w:val="Actdetails"/>
        <w:keepNext/>
      </w:pPr>
      <w:r>
        <w:t>notified 26 July 2001 (</w:t>
      </w:r>
      <w:r w:rsidR="00B21FBB" w:rsidRPr="004E31A2">
        <w:t>Gaz 2001 No 30</w:t>
      </w:r>
      <w:r>
        <w:t>)</w:t>
      </w:r>
    </w:p>
    <w:p w14:paraId="4A956A03" w14:textId="77777777" w:rsidR="002D306E" w:rsidRPr="00B21FBB" w:rsidRDefault="002D306E">
      <w:pPr>
        <w:pStyle w:val="Actdetails"/>
        <w:keepNext/>
      </w:pPr>
      <w:r>
        <w:t>s 1, s 2 commenced 26 July 2001 (IA s 10B)</w:t>
      </w:r>
    </w:p>
    <w:p w14:paraId="6110D080" w14:textId="77777777" w:rsidR="002D306E" w:rsidRDefault="002D306E">
      <w:pPr>
        <w:pStyle w:val="Actdetails"/>
      </w:pPr>
      <w:r>
        <w:t xml:space="preserve">pt 399 commenced 12 September 2001 (s 2 and see </w:t>
      </w:r>
      <w:r w:rsidR="00B21FBB" w:rsidRPr="004E31A2">
        <w:t>Gaz 2001 No S65</w:t>
      </w:r>
      <w:r>
        <w:t>)</w:t>
      </w:r>
    </w:p>
    <w:p w14:paraId="5D1BAF6A" w14:textId="35EAE3A2" w:rsidR="002D306E" w:rsidRDefault="00B21FBB">
      <w:pPr>
        <w:pStyle w:val="NewAct"/>
      </w:pPr>
      <w:hyperlink r:id="rId78" w:anchor="history" w:tooltip="A2005-19" w:history="1">
        <w:r w:rsidRPr="00B21FBB">
          <w:rPr>
            <w:rStyle w:val="charCitHyperlinkAbbrev"/>
          </w:rPr>
          <w:t>Stock Act 2005</w:t>
        </w:r>
      </w:hyperlink>
      <w:r w:rsidR="002D306E">
        <w:t xml:space="preserve"> A2005-19 sch 1 pt 1.3</w:t>
      </w:r>
    </w:p>
    <w:p w14:paraId="0A256B73" w14:textId="77777777" w:rsidR="0010291A" w:rsidRDefault="002D306E">
      <w:pPr>
        <w:pStyle w:val="Actdetails"/>
      </w:pPr>
      <w:r>
        <w:t>notified LR 13 April 2005</w:t>
      </w:r>
    </w:p>
    <w:p w14:paraId="5897CA81" w14:textId="77777777" w:rsidR="0010291A" w:rsidRDefault="002D306E">
      <w:pPr>
        <w:pStyle w:val="Actdetails"/>
      </w:pPr>
      <w:r>
        <w:t>s 1, s 2 commenced 13 April 2005 (LA s 75 (1))</w:t>
      </w:r>
    </w:p>
    <w:p w14:paraId="5240ABC0" w14:textId="1605775F" w:rsidR="002D306E" w:rsidRPr="00B21FBB" w:rsidRDefault="002D306E">
      <w:pPr>
        <w:pStyle w:val="Actdetails"/>
        <w:rPr>
          <w:rFonts w:cs="Arial"/>
        </w:rPr>
      </w:pPr>
      <w:r w:rsidRPr="00B21FBB">
        <w:rPr>
          <w:rFonts w:cs="Arial"/>
        </w:rPr>
        <w:t xml:space="preserve">sch 1 pt 1.3 commenced 26 August 2005 (s 2 and </w:t>
      </w:r>
      <w:hyperlink r:id="rId79" w:tooltip="CN2005-13" w:history="1">
        <w:r w:rsidR="00B21FBB" w:rsidRPr="00B21FBB">
          <w:rPr>
            <w:rStyle w:val="charCitHyperlinkAbbrev"/>
          </w:rPr>
          <w:t>CN2005-13</w:t>
        </w:r>
      </w:hyperlink>
      <w:r w:rsidRPr="00B21FBB">
        <w:rPr>
          <w:rFonts w:cs="Arial"/>
        </w:rPr>
        <w:t>)</w:t>
      </w:r>
    </w:p>
    <w:p w14:paraId="1609CC61" w14:textId="1349D32B" w:rsidR="002D306E" w:rsidRDefault="00B21FBB">
      <w:pPr>
        <w:pStyle w:val="NewAct"/>
      </w:pPr>
      <w:hyperlink r:id="rId80" w:tooltip="A2005-54" w:history="1">
        <w:r w:rsidRPr="00B21FBB">
          <w:rPr>
            <w:rStyle w:val="charCitHyperlinkAbbrev"/>
          </w:rPr>
          <w:t>Criminal Code Harmonisation Act 2005</w:t>
        </w:r>
      </w:hyperlink>
      <w:r w:rsidR="002D306E">
        <w:t xml:space="preserve"> A2005-54 sch 1 pt 1.36</w:t>
      </w:r>
    </w:p>
    <w:p w14:paraId="10F260BC" w14:textId="77777777" w:rsidR="002D306E" w:rsidRDefault="002D306E">
      <w:pPr>
        <w:pStyle w:val="Actdetails"/>
        <w:keepNext/>
      </w:pPr>
      <w:r>
        <w:t>notified LR 27 October 2005</w:t>
      </w:r>
    </w:p>
    <w:p w14:paraId="3D75C851" w14:textId="77777777" w:rsidR="002D306E" w:rsidRDefault="002D306E">
      <w:pPr>
        <w:pStyle w:val="Actdetails"/>
        <w:keepNext/>
      </w:pPr>
      <w:r>
        <w:t>s 1, s 2 commenced 27 October 2005 (LA s 75 (1))</w:t>
      </w:r>
    </w:p>
    <w:p w14:paraId="6A9291DB" w14:textId="77777777" w:rsidR="002D306E" w:rsidRDefault="002D306E">
      <w:pPr>
        <w:pStyle w:val="Actdetails"/>
      </w:pPr>
      <w:r>
        <w:t>sch 1 pt 1.36 commenced 24 November 2005 (s 2)</w:t>
      </w:r>
    </w:p>
    <w:p w14:paraId="13F274E0" w14:textId="59D67D0C" w:rsidR="002D306E" w:rsidRDefault="00B21FBB">
      <w:pPr>
        <w:pStyle w:val="NewAct"/>
      </w:pPr>
      <w:hyperlink r:id="rId81" w:tooltip="A2007-3" w:history="1">
        <w:r w:rsidRPr="00B21FBB">
          <w:rPr>
            <w:rStyle w:val="charCitHyperlinkAbbrev"/>
          </w:rPr>
          <w:t>Statute Law Amendment Act 2007</w:t>
        </w:r>
      </w:hyperlink>
      <w:r w:rsidR="002D306E">
        <w:t xml:space="preserve"> A2007-3 sch 3 pt 3.110</w:t>
      </w:r>
    </w:p>
    <w:p w14:paraId="577A6195" w14:textId="77777777" w:rsidR="002D306E" w:rsidRDefault="002D306E">
      <w:pPr>
        <w:pStyle w:val="Actdetails"/>
        <w:keepNext/>
      </w:pPr>
      <w:r>
        <w:t>notified LR 22 March 2007</w:t>
      </w:r>
    </w:p>
    <w:p w14:paraId="0CFE716A" w14:textId="77777777" w:rsidR="002D306E" w:rsidRDefault="002D306E">
      <w:pPr>
        <w:pStyle w:val="Actdetails"/>
        <w:keepNext/>
      </w:pPr>
      <w:r>
        <w:t>s 1, s 2 taken to have commenced 1 July 2006 (LA s 75 (2))</w:t>
      </w:r>
    </w:p>
    <w:p w14:paraId="1851B2A5" w14:textId="77777777" w:rsidR="002D306E" w:rsidRDefault="002D306E">
      <w:pPr>
        <w:pStyle w:val="Actdetails"/>
      </w:pPr>
      <w:r>
        <w:t>sch 3 pt 3.110 commenced 12 April 2007 (s 2 (1))</w:t>
      </w:r>
    </w:p>
    <w:p w14:paraId="113F3431" w14:textId="45BE468A" w:rsidR="002D306E" w:rsidRDefault="00B21FBB">
      <w:pPr>
        <w:pStyle w:val="NewAct"/>
      </w:pPr>
      <w:hyperlink r:id="rId82" w:anchor="history" w:tooltip="A2007-8" w:history="1">
        <w:r w:rsidRPr="00B21FBB">
          <w:rPr>
            <w:rStyle w:val="charCitHyperlinkAbbrev"/>
          </w:rPr>
          <w:t>Housing Assistance Act 2007</w:t>
        </w:r>
      </w:hyperlink>
      <w:r w:rsidR="002D306E">
        <w:t xml:space="preserve"> A2007-8 sch 1 pt 1.10</w:t>
      </w:r>
    </w:p>
    <w:p w14:paraId="40C203E2" w14:textId="77777777" w:rsidR="002D306E" w:rsidRDefault="002D306E">
      <w:pPr>
        <w:pStyle w:val="Actdetails"/>
      </w:pPr>
      <w:r>
        <w:t>notified LR 10 May 2007</w:t>
      </w:r>
    </w:p>
    <w:p w14:paraId="6E1BC4E6" w14:textId="77777777" w:rsidR="002D306E" w:rsidRDefault="002D306E">
      <w:pPr>
        <w:pStyle w:val="Actdetails"/>
      </w:pPr>
      <w:r>
        <w:t>s 1, s 2 commenced 10 May 2007 (LA s 75 (1))</w:t>
      </w:r>
    </w:p>
    <w:p w14:paraId="3A5D968E" w14:textId="77777777" w:rsidR="002D306E" w:rsidRDefault="002D306E">
      <w:pPr>
        <w:pStyle w:val="Actdetails"/>
      </w:pPr>
      <w:r>
        <w:t>sch 1 pt 1.10 commenced 10 November 2007 (s 2 and LA s 79)</w:t>
      </w:r>
    </w:p>
    <w:p w14:paraId="336587C0" w14:textId="67A255EF" w:rsidR="00B83A7F" w:rsidRDefault="00B21FBB" w:rsidP="00B83A7F">
      <w:pPr>
        <w:pStyle w:val="NewAct"/>
      </w:pPr>
      <w:hyperlink r:id="rId83" w:tooltip="A2009-20" w:history="1">
        <w:r w:rsidRPr="00B21FBB">
          <w:rPr>
            <w:rStyle w:val="charCitHyperlinkAbbrev"/>
          </w:rPr>
          <w:t>Statute Law Amendment Act 2009</w:t>
        </w:r>
      </w:hyperlink>
      <w:r w:rsidR="00B83A7F">
        <w:t xml:space="preserve"> A2009-20 sch 3 pt 3.73</w:t>
      </w:r>
    </w:p>
    <w:p w14:paraId="59159323" w14:textId="77777777" w:rsidR="00B83A7F" w:rsidRDefault="00B83A7F" w:rsidP="00B83A7F">
      <w:pPr>
        <w:pStyle w:val="Actdetails"/>
        <w:keepNext/>
      </w:pPr>
      <w:r>
        <w:t>notified LR 1 September 2009</w:t>
      </w:r>
    </w:p>
    <w:p w14:paraId="2BBA7D02" w14:textId="77777777" w:rsidR="00B83A7F" w:rsidRDefault="00B83A7F" w:rsidP="00B83A7F">
      <w:pPr>
        <w:pStyle w:val="Actdetails"/>
        <w:keepNext/>
      </w:pPr>
      <w:r>
        <w:t>s 1, s 2 commenced 1 September 2009 (LA s 75 (1))</w:t>
      </w:r>
    </w:p>
    <w:p w14:paraId="2C5A80A8" w14:textId="77777777" w:rsidR="00B83A7F" w:rsidRDefault="00B83A7F" w:rsidP="00B83A7F">
      <w:pPr>
        <w:pStyle w:val="Actdetails"/>
      </w:pPr>
      <w:r>
        <w:t>sch 3 pt 3.73 commenced 22 September 2009 (s 2)</w:t>
      </w:r>
    </w:p>
    <w:p w14:paraId="27067916" w14:textId="5D338625" w:rsidR="00783F5B" w:rsidRDefault="00B21FBB" w:rsidP="00783F5B">
      <w:pPr>
        <w:pStyle w:val="NewAct"/>
      </w:pPr>
      <w:hyperlink r:id="rId84" w:tooltip="A2011-22" w:history="1">
        <w:r w:rsidRPr="00B21FBB">
          <w:rPr>
            <w:rStyle w:val="charCitHyperlinkAbbrev"/>
          </w:rPr>
          <w:t>Administrative (One ACT Public Service Miscellaneous Amendments) Act 2011</w:t>
        </w:r>
      </w:hyperlink>
      <w:r w:rsidR="00783F5B">
        <w:t xml:space="preserve"> A2011-22 sch 1 pt 1.160</w:t>
      </w:r>
    </w:p>
    <w:p w14:paraId="3E60027B" w14:textId="77777777" w:rsidR="00783F5B" w:rsidRDefault="00783F5B" w:rsidP="00783F5B">
      <w:pPr>
        <w:pStyle w:val="Actdetails"/>
        <w:keepNext/>
      </w:pPr>
      <w:r>
        <w:t>notified LR 30 June 2011</w:t>
      </w:r>
    </w:p>
    <w:p w14:paraId="044BF916" w14:textId="77777777" w:rsidR="00783F5B" w:rsidRDefault="00783F5B" w:rsidP="00783F5B">
      <w:pPr>
        <w:pStyle w:val="Actdetails"/>
        <w:keepNext/>
      </w:pPr>
      <w:r>
        <w:t>s 1, s 2 commenced 30 June 2011 (LA s 75 (1))</w:t>
      </w:r>
    </w:p>
    <w:p w14:paraId="719F70A5" w14:textId="77777777" w:rsidR="00783F5B" w:rsidRDefault="00783F5B" w:rsidP="00783F5B">
      <w:pPr>
        <w:pStyle w:val="Actdetails"/>
      </w:pPr>
      <w:r>
        <w:t>sch 1 pt 1.160</w:t>
      </w:r>
      <w:r w:rsidRPr="00CB0D40">
        <w:t xml:space="preserve"> commenced </w:t>
      </w:r>
      <w:r>
        <w:t>1 July 2011 (s 2 (1</w:t>
      </w:r>
      <w:r w:rsidRPr="00CB0D40">
        <w:t>)</w:t>
      </w:r>
      <w:r>
        <w:t>)</w:t>
      </w:r>
    </w:p>
    <w:p w14:paraId="0CB157DD" w14:textId="5EB330FB" w:rsidR="007C1362" w:rsidRPr="005E7D56" w:rsidRDefault="007C1362" w:rsidP="007C1362">
      <w:pPr>
        <w:pStyle w:val="NewAct"/>
      </w:pPr>
      <w:hyperlink r:id="rId85" w:anchor="history" w:tooltip="A2013-3" w:history="1">
        <w:r w:rsidRPr="00A1481A">
          <w:rPr>
            <w:rStyle w:val="charCitHyperlinkAbbrev"/>
          </w:rPr>
          <w:t>Public Unleased Land Act 2013</w:t>
        </w:r>
      </w:hyperlink>
      <w:r>
        <w:t xml:space="preserve"> A2013-3 sch 2 pt 2.12</w:t>
      </w:r>
    </w:p>
    <w:p w14:paraId="0A847EBF" w14:textId="77777777" w:rsidR="007C1362" w:rsidRDefault="007C1362" w:rsidP="007C1362">
      <w:pPr>
        <w:pStyle w:val="Actdetails"/>
        <w:keepNext/>
      </w:pPr>
      <w:r>
        <w:t>notified LR 21 February 2013</w:t>
      </w:r>
    </w:p>
    <w:p w14:paraId="17FF277A" w14:textId="77777777" w:rsidR="007C1362" w:rsidRDefault="007C1362" w:rsidP="007C1362">
      <w:pPr>
        <w:pStyle w:val="Actdetails"/>
        <w:keepNext/>
      </w:pPr>
      <w:r>
        <w:t>s 1, s 2 commenced 21 February 2013 (LA s 75 (1))</w:t>
      </w:r>
    </w:p>
    <w:p w14:paraId="329A2EBD" w14:textId="701F17FC" w:rsidR="007C1362" w:rsidRDefault="007C1362" w:rsidP="007C1362">
      <w:pPr>
        <w:pStyle w:val="Actdetails"/>
      </w:pPr>
      <w:r>
        <w:t xml:space="preserve">sch 2 pt 2.12 commenced 1 July 2013 (s 2 and </w:t>
      </w:r>
      <w:hyperlink r:id="rId86" w:tooltip="CN2013-9" w:history="1">
        <w:r w:rsidRPr="00C85ADD">
          <w:rPr>
            <w:rStyle w:val="charCitHyperlinkAbbrev"/>
          </w:rPr>
          <w:t>CN2013-9</w:t>
        </w:r>
      </w:hyperlink>
      <w:r>
        <w:t>)</w:t>
      </w:r>
    </w:p>
    <w:p w14:paraId="5FFFE412" w14:textId="2ABCBFD4" w:rsidR="002D3966" w:rsidRPr="005E7D56" w:rsidRDefault="002D3966" w:rsidP="002D3966">
      <w:pPr>
        <w:pStyle w:val="NewAct"/>
      </w:pPr>
      <w:hyperlink r:id="rId87" w:anchor="history" w:tooltip="A2015-7" w:history="1">
        <w:r>
          <w:rPr>
            <w:rStyle w:val="charCitHyperlinkAbbrev"/>
          </w:rPr>
          <w:t>Public Pools Act 2015</w:t>
        </w:r>
      </w:hyperlink>
      <w:r>
        <w:t xml:space="preserve"> A2015-7 sch 2 pt 2.2</w:t>
      </w:r>
    </w:p>
    <w:p w14:paraId="76DD7774" w14:textId="77777777" w:rsidR="008E7672" w:rsidRDefault="008E7672" w:rsidP="008E7672">
      <w:pPr>
        <w:pStyle w:val="Actdetails"/>
      </w:pPr>
      <w:r>
        <w:t>notified LR 31 March 2015</w:t>
      </w:r>
    </w:p>
    <w:p w14:paraId="293C9314" w14:textId="77777777" w:rsidR="002D3966" w:rsidRDefault="008E7672" w:rsidP="008E7672">
      <w:pPr>
        <w:pStyle w:val="Actdetails"/>
        <w:keepNext/>
      </w:pPr>
      <w:r>
        <w:t>s 1, s 2 commenced 31 March 2015 (LA s 75 (1))</w:t>
      </w:r>
    </w:p>
    <w:p w14:paraId="13E33C83" w14:textId="7CE77B75" w:rsidR="002D3966" w:rsidRDefault="002D3966" w:rsidP="002D3966">
      <w:pPr>
        <w:pStyle w:val="Actdetails"/>
      </w:pPr>
      <w:r>
        <w:t xml:space="preserve">sch 2 pt 2.2 commenced 1 July 2015 (s 2 and </w:t>
      </w:r>
      <w:hyperlink r:id="rId88" w:tooltip="CN2015-8" w:history="1">
        <w:r>
          <w:rPr>
            <w:rStyle w:val="charCitHyperlinkAbbrev"/>
          </w:rPr>
          <w:t>CN2015-8</w:t>
        </w:r>
      </w:hyperlink>
      <w:r>
        <w:t>)</w:t>
      </w:r>
    </w:p>
    <w:p w14:paraId="0F9523B1" w14:textId="3B11E016" w:rsidR="00873EFA" w:rsidRDefault="00873EFA" w:rsidP="00873EFA">
      <w:pPr>
        <w:pStyle w:val="NewAct"/>
      </w:pPr>
      <w:hyperlink r:id="rId89" w:tooltip="A2015-33" w:history="1">
        <w:r w:rsidRPr="000A645B">
          <w:rPr>
            <w:rStyle w:val="charCitHyperlinkAbbrev"/>
          </w:rPr>
          <w:t>Red Tape Reduction Legislation Amendment Act 2015</w:t>
        </w:r>
      </w:hyperlink>
      <w:r>
        <w:t xml:space="preserve"> </w:t>
      </w:r>
      <w:r w:rsidRPr="000A645B">
        <w:t xml:space="preserve">A2015-33 </w:t>
      </w:r>
      <w:r>
        <w:t>sch 1 pt 1.67</w:t>
      </w:r>
    </w:p>
    <w:p w14:paraId="6786F652" w14:textId="77777777" w:rsidR="00873EFA" w:rsidRDefault="00873EFA" w:rsidP="00873EFA">
      <w:pPr>
        <w:pStyle w:val="Actdetails"/>
      </w:pPr>
      <w:r>
        <w:t>notified LR 30 September 2015</w:t>
      </w:r>
    </w:p>
    <w:p w14:paraId="3FA48A65" w14:textId="77777777" w:rsidR="00873EFA" w:rsidRDefault="00873EFA" w:rsidP="00873EFA">
      <w:pPr>
        <w:pStyle w:val="Actdetails"/>
      </w:pPr>
      <w:r>
        <w:t>s 1, s 2 commenced 30 September 2015 (LA s 75 (1))</w:t>
      </w:r>
    </w:p>
    <w:p w14:paraId="265E2008" w14:textId="77777777" w:rsidR="00873EFA" w:rsidRDefault="00873EFA" w:rsidP="00873EFA">
      <w:pPr>
        <w:pStyle w:val="Actdetails"/>
      </w:pPr>
      <w:r>
        <w:t>sch 1 pt 1.67 commenced 14 October 2015 (s 2)</w:t>
      </w:r>
    </w:p>
    <w:p w14:paraId="03FF967F" w14:textId="081F377F" w:rsidR="005517A2" w:rsidRPr="00F13022" w:rsidRDefault="005517A2" w:rsidP="005517A2">
      <w:pPr>
        <w:pStyle w:val="NewAct"/>
      </w:pPr>
      <w:hyperlink r:id="rId90" w:tooltip="A2016-50" w:history="1">
        <w:r w:rsidRPr="005517A2">
          <w:rPr>
            <w:rStyle w:val="Hyperlink"/>
            <w:u w:val="none"/>
          </w:rPr>
          <w:t>Residential Tenancies Legislation Amendment Act 2016</w:t>
        </w:r>
      </w:hyperlink>
      <w:r w:rsidR="004C675A">
        <w:t xml:space="preserve"> A2016</w:t>
      </w:r>
      <w:r w:rsidR="004C675A">
        <w:noBreakHyphen/>
        <w:t>50 pt </w:t>
      </w:r>
      <w:r>
        <w:t>3</w:t>
      </w:r>
    </w:p>
    <w:p w14:paraId="7F3D3377" w14:textId="77777777" w:rsidR="005517A2" w:rsidRDefault="005517A2" w:rsidP="005517A2">
      <w:pPr>
        <w:pStyle w:val="Actdetails"/>
      </w:pPr>
      <w:r>
        <w:t>notified LR 24 August 2016</w:t>
      </w:r>
    </w:p>
    <w:p w14:paraId="69EC584F" w14:textId="77777777" w:rsidR="005517A2" w:rsidRDefault="005517A2" w:rsidP="005517A2">
      <w:pPr>
        <w:pStyle w:val="Actdetails"/>
      </w:pPr>
      <w:r>
        <w:t>s 1, s 2 commenced 24 August 2016 (LA s 75 (1))</w:t>
      </w:r>
    </w:p>
    <w:p w14:paraId="2B04C71C" w14:textId="77777777" w:rsidR="005517A2" w:rsidRPr="00932731" w:rsidRDefault="005517A2" w:rsidP="005517A2">
      <w:pPr>
        <w:pStyle w:val="Actdetails"/>
      </w:pPr>
      <w:r w:rsidRPr="00932731">
        <w:t>pt 3 commence</w:t>
      </w:r>
      <w:r w:rsidR="00932731">
        <w:t>d 24 August 2017</w:t>
      </w:r>
      <w:r w:rsidR="00F74084">
        <w:t xml:space="preserve"> (s 2 (3</w:t>
      </w:r>
      <w:r w:rsidRPr="00932731">
        <w:t>))</w:t>
      </w:r>
    </w:p>
    <w:p w14:paraId="71575309" w14:textId="1F9061F6" w:rsidR="005517A2" w:rsidRDefault="005517A2" w:rsidP="005517A2">
      <w:pPr>
        <w:pStyle w:val="NewAct"/>
      </w:pPr>
      <w:hyperlink r:id="rId91" w:tooltip="A2017-21" w:history="1">
        <w:r w:rsidRPr="005B6681">
          <w:rPr>
            <w:rStyle w:val="charCitHyperlinkAbbrev"/>
          </w:rPr>
          <w:t>Road Transport Reform (Light Rail) Legislation Amendment Act 2017</w:t>
        </w:r>
      </w:hyperlink>
      <w:r w:rsidR="004C675A">
        <w:t xml:space="preserve"> A2017-21 sch 1</w:t>
      </w:r>
      <w:r w:rsidR="00C96088">
        <w:t xml:space="preserve"> pt 1.16</w:t>
      </w:r>
    </w:p>
    <w:p w14:paraId="3E19869E" w14:textId="77777777" w:rsidR="005517A2" w:rsidRDefault="005517A2" w:rsidP="00C96088">
      <w:pPr>
        <w:pStyle w:val="Actdetails"/>
        <w:keepNext/>
      </w:pPr>
      <w:r>
        <w:t>notified LR 8 August 2017</w:t>
      </w:r>
    </w:p>
    <w:p w14:paraId="744E2919" w14:textId="77777777" w:rsidR="005517A2" w:rsidRDefault="005517A2" w:rsidP="00C96088">
      <w:pPr>
        <w:pStyle w:val="Actdetails"/>
        <w:keepNext/>
      </w:pPr>
      <w:r>
        <w:t>s 1, s 2 commenced 8 August 2017 (LA s 75 (1))</w:t>
      </w:r>
    </w:p>
    <w:p w14:paraId="758B8BC8" w14:textId="77777777" w:rsidR="005517A2" w:rsidRDefault="005517A2" w:rsidP="005517A2">
      <w:pPr>
        <w:pStyle w:val="Actdetails"/>
      </w:pPr>
      <w:r>
        <w:t xml:space="preserve">sch 1 pt </w:t>
      </w:r>
      <w:r w:rsidR="00C96088">
        <w:t>1.16</w:t>
      </w:r>
      <w:r>
        <w:t xml:space="preserve"> commenced 15 August 2017 (s 2)</w:t>
      </w:r>
    </w:p>
    <w:p w14:paraId="057E607C" w14:textId="18733307" w:rsidR="00416E60" w:rsidRPr="00935D4E" w:rsidRDefault="00416E60" w:rsidP="00416E60">
      <w:pPr>
        <w:pStyle w:val="NewAct"/>
      </w:pPr>
      <w:hyperlink r:id="rId92" w:tooltip="A2019-39" w:history="1">
        <w:r>
          <w:rPr>
            <w:rStyle w:val="charCitHyperlinkAbbrev"/>
          </w:rPr>
          <w:t>Litter Legislation Amendment Act 2019</w:t>
        </w:r>
      </w:hyperlink>
      <w:r>
        <w:t xml:space="preserve"> A2019-39 pt 5</w:t>
      </w:r>
    </w:p>
    <w:p w14:paraId="5C482D04" w14:textId="77777777" w:rsidR="00416E60" w:rsidRDefault="00416E60" w:rsidP="00416E60">
      <w:pPr>
        <w:pStyle w:val="Actdetails"/>
      </w:pPr>
      <w:r>
        <w:t>notified LR 31 October 2019</w:t>
      </w:r>
    </w:p>
    <w:p w14:paraId="57F3E697" w14:textId="77777777" w:rsidR="00416E60" w:rsidRDefault="00416E60" w:rsidP="00416E60">
      <w:pPr>
        <w:pStyle w:val="Actdetails"/>
      </w:pPr>
      <w:r>
        <w:t>s 1, s 2 commenced 31 October 2019 (LA s 75 (1))</w:t>
      </w:r>
    </w:p>
    <w:p w14:paraId="42E21D86" w14:textId="738BA528" w:rsidR="00416E60" w:rsidRDefault="00416E60" w:rsidP="005517A2">
      <w:pPr>
        <w:pStyle w:val="Actdetails"/>
      </w:pPr>
      <w:r>
        <w:t>pt 5</w:t>
      </w:r>
      <w:r w:rsidRPr="008C09C0">
        <w:t xml:space="preserve"> commenced </w:t>
      </w:r>
      <w:r>
        <w:t>1 November</w:t>
      </w:r>
      <w:r w:rsidRPr="008C09C0">
        <w:t xml:space="preserve"> 2019 (s 2 (1))</w:t>
      </w:r>
    </w:p>
    <w:p w14:paraId="7112A504" w14:textId="49359EFE" w:rsidR="0008120B" w:rsidRPr="00935D4E" w:rsidRDefault="0008120B" w:rsidP="0008120B">
      <w:pPr>
        <w:pStyle w:val="NewAct"/>
      </w:pPr>
      <w:hyperlink r:id="rId93" w:tooltip="A2020-48" w:history="1">
        <w:r>
          <w:rPr>
            <w:rStyle w:val="charCitHyperlinkAbbrev"/>
          </w:rPr>
          <w:t>Residential Tenancies Amendment Act 2020 (No 2)</w:t>
        </w:r>
      </w:hyperlink>
      <w:r>
        <w:t xml:space="preserve"> A2020-48 </w:t>
      </w:r>
      <w:r w:rsidR="00EB4CD1">
        <w:t>sch 1 pt 1.2</w:t>
      </w:r>
    </w:p>
    <w:p w14:paraId="73517825" w14:textId="20AEC5AF" w:rsidR="0008120B" w:rsidRDefault="0008120B" w:rsidP="0008120B">
      <w:pPr>
        <w:pStyle w:val="Actdetails"/>
      </w:pPr>
      <w:r>
        <w:t xml:space="preserve">notified LR </w:t>
      </w:r>
      <w:r w:rsidR="00EB4CD1">
        <w:t>3 September 2020</w:t>
      </w:r>
    </w:p>
    <w:p w14:paraId="177B20A6" w14:textId="244489D3" w:rsidR="0008120B" w:rsidRDefault="0008120B" w:rsidP="0008120B">
      <w:pPr>
        <w:pStyle w:val="Actdetails"/>
      </w:pPr>
      <w:r>
        <w:t xml:space="preserve">s 1, s 2 commenced </w:t>
      </w:r>
      <w:r w:rsidR="00EB4CD1">
        <w:t>3 September 2020</w:t>
      </w:r>
      <w:r>
        <w:t xml:space="preserve"> (LA s 75 (1))</w:t>
      </w:r>
    </w:p>
    <w:p w14:paraId="4F4BE58B" w14:textId="621E62F2" w:rsidR="0008120B" w:rsidRDefault="00EB4CD1" w:rsidP="005517A2">
      <w:pPr>
        <w:pStyle w:val="Actdetails"/>
      </w:pPr>
      <w:r>
        <w:t>sch 1 pt 1.2</w:t>
      </w:r>
      <w:r w:rsidR="0008120B" w:rsidRPr="008C09C0">
        <w:t xml:space="preserve"> commenced </w:t>
      </w:r>
      <w:r>
        <w:t>3 March 2021</w:t>
      </w:r>
      <w:r w:rsidR="0008120B" w:rsidRPr="008C09C0">
        <w:t xml:space="preserve"> (s 2 (1)</w:t>
      </w:r>
      <w:r>
        <w:t xml:space="preserve"> and LA s 79</w:t>
      </w:r>
      <w:r w:rsidR="0008120B" w:rsidRPr="008C09C0">
        <w:t>)</w:t>
      </w:r>
    </w:p>
    <w:p w14:paraId="77938261" w14:textId="77777777" w:rsidR="00872A3D" w:rsidRPr="00872A3D" w:rsidRDefault="00872A3D" w:rsidP="00872A3D">
      <w:pPr>
        <w:pStyle w:val="PageBreak"/>
      </w:pPr>
      <w:r w:rsidRPr="00872A3D">
        <w:br w:type="page"/>
      </w:r>
    </w:p>
    <w:p w14:paraId="70FDC83C" w14:textId="77777777" w:rsidR="002D306E" w:rsidRPr="00E2717E" w:rsidRDefault="002D306E">
      <w:pPr>
        <w:pStyle w:val="Endnote2"/>
      </w:pPr>
      <w:bookmarkStart w:id="67" w:name="_Toc65072460"/>
      <w:r w:rsidRPr="00E2717E">
        <w:rPr>
          <w:rStyle w:val="charTableNo"/>
        </w:rPr>
        <w:lastRenderedPageBreak/>
        <w:t>4</w:t>
      </w:r>
      <w:r>
        <w:tab/>
      </w:r>
      <w:r w:rsidRPr="00E2717E">
        <w:rPr>
          <w:rStyle w:val="charTableText"/>
        </w:rPr>
        <w:t>Amendment history</w:t>
      </w:r>
      <w:bookmarkEnd w:id="67"/>
    </w:p>
    <w:p w14:paraId="52F78F85" w14:textId="77777777" w:rsidR="002D306E" w:rsidRDefault="002D306E">
      <w:pPr>
        <w:pStyle w:val="AmdtsEntryHd"/>
      </w:pPr>
      <w:r>
        <w:t>Name of Act</w:t>
      </w:r>
    </w:p>
    <w:p w14:paraId="7E49C68B" w14:textId="7FDE5527" w:rsidR="002D306E" w:rsidRDefault="002D306E">
      <w:pPr>
        <w:pStyle w:val="AmdtsEntries"/>
      </w:pPr>
      <w:r>
        <w:t>s 1</w:t>
      </w:r>
      <w:r>
        <w:tab/>
        <w:t xml:space="preserve">sub </w:t>
      </w:r>
      <w:hyperlink r:id="rId94"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3.538</w:t>
      </w:r>
    </w:p>
    <w:p w14:paraId="6F52AB8B" w14:textId="77777777" w:rsidR="002D306E" w:rsidRDefault="002D306E">
      <w:pPr>
        <w:pStyle w:val="AmdtsEntryHd"/>
      </w:pPr>
      <w:r>
        <w:t>Dictionary</w:t>
      </w:r>
    </w:p>
    <w:p w14:paraId="518BE6CF" w14:textId="2F1F283F" w:rsidR="002D306E" w:rsidRDefault="002D306E">
      <w:pPr>
        <w:pStyle w:val="AmdtsEntries"/>
        <w:keepNext/>
      </w:pPr>
      <w:r>
        <w:t>s 2</w:t>
      </w:r>
      <w:r>
        <w:tab/>
        <w:t xml:space="preserve">om </w:t>
      </w:r>
      <w:hyperlink r:id="rId95" w:tooltip="Legislation (Consequential Amendments) Act 2001" w:history="1">
        <w:r w:rsidR="00B21FBB" w:rsidRPr="00B21FBB">
          <w:rPr>
            <w:rStyle w:val="charCitHyperlinkAbbrev"/>
          </w:rPr>
          <w:t>A2001</w:t>
        </w:r>
        <w:r w:rsidR="00B21FBB" w:rsidRPr="00B21FBB">
          <w:rPr>
            <w:rStyle w:val="charCitHyperlinkAbbrev"/>
          </w:rPr>
          <w:noBreakHyphen/>
          <w:t>44</w:t>
        </w:r>
      </w:hyperlink>
      <w:r>
        <w:t xml:space="preserve"> </w:t>
      </w:r>
      <w:proofErr w:type="spellStart"/>
      <w:r>
        <w:t>amdt</w:t>
      </w:r>
      <w:proofErr w:type="spellEnd"/>
      <w:r>
        <w:t xml:space="preserve"> 1.4145</w:t>
      </w:r>
    </w:p>
    <w:p w14:paraId="7F228204" w14:textId="189DE25C" w:rsidR="002D306E" w:rsidRDefault="002D306E">
      <w:pPr>
        <w:pStyle w:val="AmdtsEntries"/>
      </w:pPr>
      <w:r>
        <w:tab/>
        <w:t xml:space="preserve">ins </w:t>
      </w:r>
      <w:hyperlink r:id="rId96" w:tooltip="Criminal Code Harmonisation Act 2005" w:history="1">
        <w:r w:rsidR="00B21FBB" w:rsidRPr="00B21FBB">
          <w:rPr>
            <w:rStyle w:val="charCitHyperlinkAbbrev"/>
          </w:rPr>
          <w:t>A2005</w:t>
        </w:r>
        <w:r w:rsidR="00B21FBB" w:rsidRPr="00B21FBB">
          <w:rPr>
            <w:rStyle w:val="charCitHyperlinkAbbrev"/>
          </w:rPr>
          <w:noBreakHyphen/>
          <w:t>54</w:t>
        </w:r>
      </w:hyperlink>
      <w:r>
        <w:t xml:space="preserve"> </w:t>
      </w:r>
      <w:proofErr w:type="spellStart"/>
      <w:r>
        <w:t>amdt</w:t>
      </w:r>
      <w:proofErr w:type="spellEnd"/>
      <w:r>
        <w:t xml:space="preserve"> 1.242</w:t>
      </w:r>
    </w:p>
    <w:p w14:paraId="69E2C617" w14:textId="636E6E14" w:rsidR="002D306E" w:rsidRDefault="002D306E">
      <w:pPr>
        <w:pStyle w:val="AmdtsEntries"/>
      </w:pPr>
      <w:r>
        <w:tab/>
        <w:t xml:space="preserve">sub </w:t>
      </w:r>
      <w:hyperlink r:id="rId97"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3.539</w:t>
      </w:r>
    </w:p>
    <w:p w14:paraId="3BD65D43" w14:textId="77777777" w:rsidR="002D306E" w:rsidRDefault="002D306E">
      <w:pPr>
        <w:pStyle w:val="AmdtsEntryHd"/>
      </w:pPr>
      <w:r>
        <w:t>Notes</w:t>
      </w:r>
    </w:p>
    <w:p w14:paraId="29C4A550" w14:textId="78E12337" w:rsidR="002D306E" w:rsidRDefault="002D306E">
      <w:pPr>
        <w:pStyle w:val="AmdtsEntries"/>
      </w:pPr>
      <w:r>
        <w:t>s 2A</w:t>
      </w:r>
      <w:r>
        <w:tab/>
        <w:t xml:space="preserve">ins </w:t>
      </w:r>
      <w:hyperlink r:id="rId98" w:tooltip="Criminal Code Harmonisation Act 2005" w:history="1">
        <w:r w:rsidR="00B21FBB" w:rsidRPr="00B21FBB">
          <w:rPr>
            <w:rStyle w:val="charCitHyperlinkAbbrev"/>
          </w:rPr>
          <w:t>A2005</w:t>
        </w:r>
        <w:r w:rsidR="00B21FBB" w:rsidRPr="00B21FBB">
          <w:rPr>
            <w:rStyle w:val="charCitHyperlinkAbbrev"/>
          </w:rPr>
          <w:noBreakHyphen/>
          <w:t>54</w:t>
        </w:r>
      </w:hyperlink>
      <w:r>
        <w:t xml:space="preserve"> </w:t>
      </w:r>
      <w:proofErr w:type="spellStart"/>
      <w:r>
        <w:t>amdt</w:t>
      </w:r>
      <w:proofErr w:type="spellEnd"/>
      <w:r>
        <w:t xml:space="preserve"> 1.242</w:t>
      </w:r>
    </w:p>
    <w:p w14:paraId="7806BCF5" w14:textId="521A062B" w:rsidR="002D306E" w:rsidRDefault="002D306E">
      <w:pPr>
        <w:pStyle w:val="AmdtsEntries"/>
      </w:pPr>
      <w:r>
        <w:tab/>
        <w:t xml:space="preserve">sub </w:t>
      </w:r>
      <w:hyperlink r:id="rId99"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3.539</w:t>
      </w:r>
    </w:p>
    <w:p w14:paraId="358C0D79" w14:textId="77777777" w:rsidR="002D306E" w:rsidRDefault="002D306E">
      <w:pPr>
        <w:pStyle w:val="AmdtsEntryHd"/>
        <w:rPr>
          <w:color w:val="000000"/>
        </w:rPr>
      </w:pPr>
      <w:r>
        <w:rPr>
          <w:color w:val="000000"/>
        </w:rPr>
        <w:t>Offences against Act—application of Criminal Code etc</w:t>
      </w:r>
    </w:p>
    <w:p w14:paraId="58EDA835" w14:textId="79134803" w:rsidR="002D306E" w:rsidRDefault="002D306E">
      <w:pPr>
        <w:pStyle w:val="AmdtsEntries"/>
      </w:pPr>
      <w:r>
        <w:t>s 2B</w:t>
      </w:r>
      <w:r>
        <w:tab/>
        <w:t xml:space="preserve">ins </w:t>
      </w:r>
      <w:hyperlink r:id="rId100"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3.539</w:t>
      </w:r>
    </w:p>
    <w:p w14:paraId="305ADD82" w14:textId="77777777" w:rsidR="002D306E" w:rsidRDefault="002D306E">
      <w:pPr>
        <w:pStyle w:val="AmdtsEntryHd"/>
      </w:pPr>
      <w:r>
        <w:t>Application of Act</w:t>
      </w:r>
    </w:p>
    <w:p w14:paraId="28F09F6B" w14:textId="1C275827" w:rsidR="002D306E" w:rsidRDefault="002D306E">
      <w:pPr>
        <w:pStyle w:val="AmdtsEntries"/>
      </w:pPr>
      <w:r>
        <w:t>s 3</w:t>
      </w:r>
      <w:r>
        <w:tab/>
        <w:t xml:space="preserve">am </w:t>
      </w:r>
      <w:hyperlink r:id="rId101" w:tooltip="Stock Act 2005" w:history="1">
        <w:r w:rsidR="00B21FBB" w:rsidRPr="00B21FBB">
          <w:rPr>
            <w:rStyle w:val="charCitHyperlinkAbbrev"/>
          </w:rPr>
          <w:t>A2005</w:t>
        </w:r>
        <w:r w:rsidR="00B21FBB" w:rsidRPr="00B21FBB">
          <w:rPr>
            <w:rStyle w:val="charCitHyperlinkAbbrev"/>
          </w:rPr>
          <w:noBreakHyphen/>
          <w:t>19</w:t>
        </w:r>
      </w:hyperlink>
      <w:r>
        <w:t xml:space="preserve"> </w:t>
      </w:r>
      <w:proofErr w:type="spellStart"/>
      <w:r>
        <w:t>amdt</w:t>
      </w:r>
      <w:proofErr w:type="spellEnd"/>
      <w:r>
        <w:t xml:space="preserve"> 1.3; </w:t>
      </w:r>
      <w:hyperlink r:id="rId102"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3.540</w:t>
      </w:r>
    </w:p>
    <w:p w14:paraId="32208185" w14:textId="77777777" w:rsidR="002D306E" w:rsidRDefault="002D306E">
      <w:pPr>
        <w:pStyle w:val="AmdtsEntryHd"/>
      </w:pPr>
      <w:r>
        <w:t>Definitions for Act</w:t>
      </w:r>
    </w:p>
    <w:p w14:paraId="2415A741" w14:textId="02FDE47C" w:rsidR="002D306E" w:rsidRDefault="002D306E">
      <w:pPr>
        <w:pStyle w:val="AmdtsEntries"/>
      </w:pPr>
      <w:r>
        <w:t>s 4</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03"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6DBE3D94" w14:textId="009DB513" w:rsidR="002D306E" w:rsidRDefault="002D306E">
      <w:pPr>
        <w:pStyle w:val="AmdtsEntries"/>
      </w:pPr>
      <w:r>
        <w:tab/>
        <w:t xml:space="preserve">om </w:t>
      </w:r>
      <w:hyperlink r:id="rId104"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3.544</w:t>
      </w:r>
    </w:p>
    <w:p w14:paraId="364D5638" w14:textId="77777777" w:rsidR="002D306E" w:rsidRDefault="002D306E">
      <w:pPr>
        <w:pStyle w:val="AmdtsEntryHd"/>
      </w:pPr>
      <w:r>
        <w:t>Meaning of uncollected goods</w:t>
      </w:r>
    </w:p>
    <w:p w14:paraId="4FF17B22" w14:textId="77777777" w:rsidR="002D306E" w:rsidRDefault="002D306E">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R2 LA</w:t>
      </w:r>
    </w:p>
    <w:p w14:paraId="7E0DAA8E" w14:textId="77777777" w:rsidR="00DC6945" w:rsidRDefault="00E70E24" w:rsidP="004E2DCC">
      <w:pPr>
        <w:pStyle w:val="AmdtsEntryHd"/>
      </w:pPr>
      <w:r>
        <w:t>Goods deemed uncollected</w:t>
      </w:r>
    </w:p>
    <w:p w14:paraId="6D54F64E" w14:textId="74E3DA4F" w:rsidR="004305A6" w:rsidRPr="004305A6" w:rsidRDefault="00DC6945" w:rsidP="00DC6945">
      <w:pPr>
        <w:pStyle w:val="AmdtsEntries"/>
      </w:pPr>
      <w:r>
        <w:t>s 5</w:t>
      </w:r>
      <w:r>
        <w:tab/>
        <w:t xml:space="preserve">am </w:t>
      </w:r>
      <w:hyperlink r:id="rId105"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2.18</w:t>
      </w:r>
      <w:r w:rsidR="00932731">
        <w:t xml:space="preserve">; </w:t>
      </w:r>
      <w:hyperlink r:id="rId106" w:tooltip="Residential Tenancies Legislation Amendment Act 2016" w:history="1">
        <w:r w:rsidR="00932731">
          <w:rPr>
            <w:rStyle w:val="Hyperlink"/>
            <w:u w:val="none"/>
          </w:rPr>
          <w:t>A2016</w:t>
        </w:r>
        <w:r w:rsidR="00932731">
          <w:rPr>
            <w:rStyle w:val="Hyperlink"/>
            <w:u w:val="none"/>
          </w:rPr>
          <w:noBreakHyphen/>
          <w:t>50</w:t>
        </w:r>
      </w:hyperlink>
      <w:r w:rsidR="00932731">
        <w:t xml:space="preserve"> s 32, s 33</w:t>
      </w:r>
      <w:r w:rsidR="004305A6">
        <w:t xml:space="preserve">; </w:t>
      </w:r>
      <w:hyperlink r:id="rId107" w:tooltip="Litter Legislation Amendment Act 2019" w:history="1">
        <w:r w:rsidR="004305A6" w:rsidRPr="00485D48">
          <w:rPr>
            <w:rStyle w:val="charCitHyperlinkAbbrev"/>
          </w:rPr>
          <w:t>A2019</w:t>
        </w:r>
        <w:r w:rsidR="004305A6" w:rsidRPr="00485D48">
          <w:rPr>
            <w:rStyle w:val="charCitHyperlinkAbbrev"/>
          </w:rPr>
          <w:noBreakHyphen/>
          <w:t>39</w:t>
        </w:r>
      </w:hyperlink>
      <w:r w:rsidR="004305A6">
        <w:t xml:space="preserve"> s 49</w:t>
      </w:r>
    </w:p>
    <w:p w14:paraId="6F79FDC0" w14:textId="77777777" w:rsidR="00932731" w:rsidRDefault="00932731" w:rsidP="004E2DCC">
      <w:pPr>
        <w:pStyle w:val="AmdtsEntryHd"/>
      </w:pPr>
      <w:r>
        <w:t>Application of div 2.2</w:t>
      </w:r>
    </w:p>
    <w:p w14:paraId="3608B2D9" w14:textId="4927685A" w:rsidR="00932731" w:rsidRPr="00932731" w:rsidRDefault="00932731" w:rsidP="00932731">
      <w:pPr>
        <w:pStyle w:val="AmdtsEntries"/>
      </w:pPr>
      <w:r>
        <w:t>s 6</w:t>
      </w:r>
      <w:r>
        <w:tab/>
        <w:t xml:space="preserve">am </w:t>
      </w:r>
      <w:hyperlink r:id="rId108" w:tooltip="Residential Tenancies Legislation Amendment Act 2016" w:history="1">
        <w:r>
          <w:rPr>
            <w:rStyle w:val="Hyperlink"/>
            <w:u w:val="none"/>
          </w:rPr>
          <w:t>A2016</w:t>
        </w:r>
        <w:r>
          <w:rPr>
            <w:rStyle w:val="Hyperlink"/>
            <w:u w:val="none"/>
          </w:rPr>
          <w:noBreakHyphen/>
          <w:t>50</w:t>
        </w:r>
      </w:hyperlink>
      <w:r>
        <w:t xml:space="preserve"> s 34</w:t>
      </w:r>
    </w:p>
    <w:p w14:paraId="06C211AB" w14:textId="77777777" w:rsidR="004E2DCC" w:rsidRDefault="004E2DCC" w:rsidP="004E2DCC">
      <w:pPr>
        <w:pStyle w:val="AmdtsEntryHd"/>
      </w:pPr>
      <w:r>
        <w:t>R</w:t>
      </w:r>
      <w:r w:rsidRPr="004E2DCC">
        <w:t>e</w:t>
      </w:r>
      <w:r>
        <w:t>quest to collect goods</w:t>
      </w:r>
    </w:p>
    <w:p w14:paraId="5E2C70A3" w14:textId="6B599F76" w:rsidR="004E2DCC" w:rsidRPr="004E2DCC" w:rsidRDefault="004E2DCC" w:rsidP="004E2DCC">
      <w:pPr>
        <w:pStyle w:val="AmdtsEntries"/>
      </w:pPr>
      <w:r>
        <w:t>s 7</w:t>
      </w:r>
      <w:r>
        <w:tab/>
        <w:t xml:space="preserve">am </w:t>
      </w:r>
      <w:hyperlink r:id="rId109" w:tooltip="Statute Law Amendment Act 2009" w:history="1">
        <w:r w:rsidR="00B21FBB" w:rsidRPr="00B21FBB">
          <w:rPr>
            <w:rStyle w:val="charCitHyperlinkAbbrev"/>
          </w:rPr>
          <w:t>A2009</w:t>
        </w:r>
        <w:r w:rsidR="00B21FBB" w:rsidRPr="00B21FBB">
          <w:rPr>
            <w:rStyle w:val="charCitHyperlinkAbbrev"/>
          </w:rPr>
          <w:noBreakHyphen/>
          <w:t>20</w:t>
        </w:r>
      </w:hyperlink>
      <w:r>
        <w:t xml:space="preserve"> </w:t>
      </w:r>
      <w:proofErr w:type="spellStart"/>
      <w:r>
        <w:t>amdt</w:t>
      </w:r>
      <w:proofErr w:type="spellEnd"/>
      <w:r>
        <w:t xml:space="preserve"> 3.212</w:t>
      </w:r>
      <w:r w:rsidR="00873EFA">
        <w:t xml:space="preserve">; </w:t>
      </w:r>
      <w:hyperlink r:id="rId110" w:tooltip="Red Tape Reduction Legislation Amendment Act 2015" w:history="1">
        <w:r w:rsidR="00873EFA">
          <w:rPr>
            <w:rStyle w:val="charCitHyperlinkAbbrev"/>
          </w:rPr>
          <w:t>A2015</w:t>
        </w:r>
        <w:r w:rsidR="00873EFA">
          <w:rPr>
            <w:rStyle w:val="charCitHyperlinkAbbrev"/>
          </w:rPr>
          <w:noBreakHyphen/>
          <w:t>33</w:t>
        </w:r>
      </w:hyperlink>
      <w:r w:rsidR="00873EFA">
        <w:t xml:space="preserve"> </w:t>
      </w:r>
      <w:proofErr w:type="spellStart"/>
      <w:r w:rsidR="00873EFA">
        <w:t>amdt</w:t>
      </w:r>
      <w:proofErr w:type="spellEnd"/>
      <w:r w:rsidR="00873EFA">
        <w:t xml:space="preserve"> 1.232</w:t>
      </w:r>
    </w:p>
    <w:p w14:paraId="69E9FACC" w14:textId="77777777" w:rsidR="002D306E" w:rsidRDefault="002D306E">
      <w:pPr>
        <w:pStyle w:val="AmdtsEntryHd"/>
      </w:pPr>
      <w:r>
        <w:t>Goods not collected when requested</w:t>
      </w:r>
    </w:p>
    <w:p w14:paraId="50475F4A" w14:textId="77777777" w:rsidR="002D306E" w:rsidRDefault="002D306E">
      <w:pPr>
        <w:pStyle w:val="AmdtsEntries"/>
      </w:pPr>
      <w:r>
        <w:t>div 2.2hdg</w:t>
      </w:r>
      <w:r>
        <w:tab/>
        <w:t>(</w:t>
      </w:r>
      <w:proofErr w:type="spellStart"/>
      <w:r>
        <w:t>prev</w:t>
      </w:r>
      <w:proofErr w:type="spellEnd"/>
      <w:r>
        <w:t xml:space="preserve"> pt 2 div 2 </w:t>
      </w:r>
      <w:proofErr w:type="spellStart"/>
      <w:r>
        <w:t>hdg</w:t>
      </w:r>
      <w:proofErr w:type="spellEnd"/>
      <w:r>
        <w:t xml:space="preserve">) </w:t>
      </w:r>
      <w:proofErr w:type="spellStart"/>
      <w:r>
        <w:t>renum</w:t>
      </w:r>
      <w:proofErr w:type="spellEnd"/>
      <w:r>
        <w:t xml:space="preserve"> R2 LA</w:t>
      </w:r>
    </w:p>
    <w:p w14:paraId="5D1F8B66" w14:textId="77777777" w:rsidR="002D306E" w:rsidRDefault="002D306E">
      <w:pPr>
        <w:pStyle w:val="AmdtsEntryHd"/>
      </w:pPr>
      <w:r>
        <w:t>Goods found at public baths</w:t>
      </w:r>
    </w:p>
    <w:p w14:paraId="1E33A904" w14:textId="77777777" w:rsidR="002D306E" w:rsidRDefault="002D306E">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R2 LA</w:t>
      </w:r>
    </w:p>
    <w:p w14:paraId="3EE7B394" w14:textId="177A13AA" w:rsidR="00404DC7" w:rsidRPr="00DC6945" w:rsidRDefault="00DC6945">
      <w:pPr>
        <w:pStyle w:val="AmdtsEntries"/>
      </w:pPr>
      <w:r>
        <w:tab/>
        <w:t xml:space="preserve">sub </w:t>
      </w:r>
      <w:hyperlink r:id="rId111"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2.19</w:t>
      </w:r>
    </w:p>
    <w:p w14:paraId="59E10649" w14:textId="77777777" w:rsidR="00404DC7" w:rsidRDefault="00E70E24">
      <w:pPr>
        <w:pStyle w:val="AmdtsEntryHd"/>
      </w:pPr>
      <w:r w:rsidRPr="00784FC2">
        <w:t>Goods lost or abandoned at pool facilities</w:t>
      </w:r>
    </w:p>
    <w:p w14:paraId="28BB1056" w14:textId="62DA816B" w:rsidR="00404DC7" w:rsidRPr="00404DC7" w:rsidRDefault="00404DC7" w:rsidP="00404DC7">
      <w:pPr>
        <w:pStyle w:val="AmdtsEntries"/>
      </w:pPr>
      <w:r>
        <w:t>s 9</w:t>
      </w:r>
      <w:r>
        <w:tab/>
        <w:t xml:space="preserve">sub </w:t>
      </w:r>
      <w:hyperlink r:id="rId112"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2.20</w:t>
      </w:r>
    </w:p>
    <w:p w14:paraId="2B6E89B6" w14:textId="77777777" w:rsidR="00404DC7" w:rsidRDefault="00E70E24">
      <w:pPr>
        <w:pStyle w:val="AmdtsEntryHd"/>
      </w:pPr>
      <w:r>
        <w:t>Lost property register</w:t>
      </w:r>
    </w:p>
    <w:p w14:paraId="4AA5D61F" w14:textId="6E62BF3D" w:rsidR="00404DC7" w:rsidRPr="00404DC7" w:rsidRDefault="00404DC7" w:rsidP="00404DC7">
      <w:pPr>
        <w:pStyle w:val="AmdtsEntries"/>
      </w:pPr>
      <w:r>
        <w:t>s 10</w:t>
      </w:r>
      <w:r>
        <w:tab/>
        <w:t xml:space="preserve">am </w:t>
      </w:r>
      <w:hyperlink r:id="rId113"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2.21</w:t>
      </w:r>
    </w:p>
    <w:p w14:paraId="57143648" w14:textId="77777777" w:rsidR="00404DC7" w:rsidRDefault="00E70E24">
      <w:pPr>
        <w:pStyle w:val="AmdtsEntryHd"/>
      </w:pPr>
      <w:r w:rsidRPr="00784FC2">
        <w:t>Claims for lost property</w:t>
      </w:r>
    </w:p>
    <w:p w14:paraId="3D734BE3" w14:textId="4FA9C54A" w:rsidR="00404DC7" w:rsidRPr="00404DC7" w:rsidRDefault="00404DC7" w:rsidP="00404DC7">
      <w:pPr>
        <w:pStyle w:val="AmdtsEntries"/>
      </w:pPr>
      <w:r>
        <w:t>s 11</w:t>
      </w:r>
      <w:r>
        <w:tab/>
        <w:t xml:space="preserve">sub </w:t>
      </w:r>
      <w:hyperlink r:id="rId114"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2.22</w:t>
      </w:r>
    </w:p>
    <w:p w14:paraId="0B33143E" w14:textId="77777777" w:rsidR="00E70E24" w:rsidRDefault="00E70E24">
      <w:pPr>
        <w:pStyle w:val="AmdtsEntryHd"/>
      </w:pPr>
      <w:r w:rsidRPr="00784FC2">
        <w:t>Uncollected goods––pool facilities</w:t>
      </w:r>
    </w:p>
    <w:p w14:paraId="419C3AA8" w14:textId="5F1A7DA9" w:rsidR="00E70E24" w:rsidRPr="00E70E24" w:rsidRDefault="00E70E24" w:rsidP="00E70E24">
      <w:pPr>
        <w:pStyle w:val="AmdtsEntries"/>
      </w:pPr>
      <w:r>
        <w:t>s 12</w:t>
      </w:r>
      <w:r>
        <w:tab/>
        <w:t xml:space="preserve">sub </w:t>
      </w:r>
      <w:hyperlink r:id="rId115"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2.23</w:t>
      </w:r>
    </w:p>
    <w:p w14:paraId="21831859" w14:textId="77777777" w:rsidR="002D306E" w:rsidRDefault="002D306E">
      <w:pPr>
        <w:pStyle w:val="AmdtsEntryHd"/>
      </w:pPr>
      <w:r>
        <w:lastRenderedPageBreak/>
        <w:t>Goods found on public or unleased land</w:t>
      </w:r>
    </w:p>
    <w:p w14:paraId="3D49D597" w14:textId="77777777" w:rsidR="002D306E" w:rsidRDefault="002D306E">
      <w:pPr>
        <w:pStyle w:val="AmdtsEntries"/>
      </w:pPr>
      <w:r>
        <w:t xml:space="preserve">div 2.4 </w:t>
      </w:r>
      <w:proofErr w:type="spellStart"/>
      <w:r>
        <w:t>hdg</w:t>
      </w:r>
      <w:proofErr w:type="spellEnd"/>
      <w:r>
        <w:tab/>
        <w:t>(</w:t>
      </w:r>
      <w:proofErr w:type="spellStart"/>
      <w:r>
        <w:t>prev</w:t>
      </w:r>
      <w:proofErr w:type="spellEnd"/>
      <w:r>
        <w:t xml:space="preserve"> pt 2 div 4 </w:t>
      </w:r>
      <w:proofErr w:type="spellStart"/>
      <w:r>
        <w:t>hdg</w:t>
      </w:r>
      <w:proofErr w:type="spellEnd"/>
      <w:r>
        <w:t xml:space="preserve">) </w:t>
      </w:r>
      <w:proofErr w:type="spellStart"/>
      <w:r>
        <w:t>renum</w:t>
      </w:r>
      <w:proofErr w:type="spellEnd"/>
      <w:r>
        <w:t xml:space="preserve"> R2 LA</w:t>
      </w:r>
    </w:p>
    <w:p w14:paraId="5493D1BA" w14:textId="77777777" w:rsidR="002D306E" w:rsidRDefault="002D306E">
      <w:pPr>
        <w:pStyle w:val="AmdtsEntryHd"/>
      </w:pPr>
      <w:r>
        <w:t>Application of div 2.4</w:t>
      </w:r>
    </w:p>
    <w:p w14:paraId="45E1BE89" w14:textId="063E8EE3" w:rsidR="002D306E" w:rsidRDefault="002D306E">
      <w:pPr>
        <w:pStyle w:val="AmdtsEntries"/>
      </w:pPr>
      <w:r>
        <w:t>s 13</w:t>
      </w:r>
      <w:r>
        <w:tab/>
        <w:t xml:space="preserve">am </w:t>
      </w:r>
      <w:hyperlink r:id="rId116" w:tooltip="Residential Tenancies (Consequential Provisions) Act 1998" w:history="1">
        <w:r w:rsidR="00B21FBB" w:rsidRPr="00B21FBB">
          <w:rPr>
            <w:rStyle w:val="charCitHyperlinkAbbrev"/>
          </w:rPr>
          <w:t>A1998</w:t>
        </w:r>
        <w:r w:rsidR="00B21FBB" w:rsidRPr="00B21FBB">
          <w:rPr>
            <w:rStyle w:val="charCitHyperlinkAbbrev"/>
          </w:rPr>
          <w:noBreakHyphen/>
          <w:t>4</w:t>
        </w:r>
      </w:hyperlink>
      <w:r>
        <w:t xml:space="preserve"> sch</w:t>
      </w:r>
      <w:bookmarkStart w:id="68" w:name="OLE_LINK1"/>
      <w:r>
        <w:t xml:space="preserve">; </w:t>
      </w:r>
      <w:hyperlink r:id="rId117" w:tooltip="Housing Assistance Act 2007" w:history="1">
        <w:r w:rsidR="00B21FBB" w:rsidRPr="00B21FBB">
          <w:rPr>
            <w:rStyle w:val="charCitHyperlinkAbbrev"/>
          </w:rPr>
          <w:t>A2007</w:t>
        </w:r>
        <w:r w:rsidR="00B21FBB" w:rsidRPr="00B21FBB">
          <w:rPr>
            <w:rStyle w:val="charCitHyperlinkAbbrev"/>
          </w:rPr>
          <w:noBreakHyphen/>
          <w:t>8</w:t>
        </w:r>
      </w:hyperlink>
      <w:r>
        <w:t xml:space="preserve"> </w:t>
      </w:r>
      <w:proofErr w:type="spellStart"/>
      <w:r>
        <w:t>amdt</w:t>
      </w:r>
      <w:proofErr w:type="spellEnd"/>
      <w:r>
        <w:t xml:space="preserve"> 1.21</w:t>
      </w:r>
      <w:bookmarkEnd w:id="68"/>
    </w:p>
    <w:p w14:paraId="0057722D" w14:textId="77777777" w:rsidR="002D306E" w:rsidRDefault="002D306E">
      <w:pPr>
        <w:pStyle w:val="AmdtsEntryHd"/>
      </w:pPr>
      <w:r>
        <w:t>Goods lost or abandoned on public or unleased land</w:t>
      </w:r>
    </w:p>
    <w:p w14:paraId="35C3EB1C" w14:textId="2FD70213" w:rsidR="002D306E" w:rsidRPr="004305A6" w:rsidRDefault="002D306E">
      <w:pPr>
        <w:pStyle w:val="AmdtsEntries"/>
      </w:pPr>
      <w:r>
        <w:t>s 14</w:t>
      </w:r>
      <w:r>
        <w:tab/>
        <w:t xml:space="preserve">am </w:t>
      </w:r>
      <w:hyperlink r:id="rId118" w:tooltip="Road Transport Legislation Amendment Act 1999" w:history="1">
        <w:r w:rsidR="00B21FBB" w:rsidRPr="00B21FBB">
          <w:rPr>
            <w:rStyle w:val="charCitHyperlinkAbbrev"/>
          </w:rPr>
          <w:t>A1999</w:t>
        </w:r>
        <w:r w:rsidR="00B21FBB" w:rsidRPr="00B21FBB">
          <w:rPr>
            <w:rStyle w:val="charCitHyperlinkAbbrev"/>
          </w:rPr>
          <w:noBreakHyphen/>
          <w:t>79</w:t>
        </w:r>
      </w:hyperlink>
      <w:r>
        <w:t xml:space="preserve"> sch 3</w:t>
      </w:r>
      <w:r w:rsidR="00314FB8">
        <w:t xml:space="preserve">; </w:t>
      </w:r>
      <w:hyperlink r:id="rId119" w:tooltip="Public Unleased Land Act 2013" w:history="1">
        <w:r w:rsidR="00314FB8">
          <w:rPr>
            <w:rStyle w:val="charCitHyperlinkAbbrev"/>
          </w:rPr>
          <w:t>A2013</w:t>
        </w:r>
        <w:r w:rsidR="00314FB8">
          <w:rPr>
            <w:rStyle w:val="charCitHyperlinkAbbrev"/>
          </w:rPr>
          <w:noBreakHyphen/>
          <w:t>3</w:t>
        </w:r>
      </w:hyperlink>
      <w:r w:rsidR="00314FB8">
        <w:t xml:space="preserve"> </w:t>
      </w:r>
      <w:proofErr w:type="spellStart"/>
      <w:r w:rsidR="00314FB8">
        <w:t>amdt</w:t>
      </w:r>
      <w:proofErr w:type="spellEnd"/>
      <w:r w:rsidR="00314FB8">
        <w:t xml:space="preserve"> 2.35</w:t>
      </w:r>
      <w:r w:rsidR="004305A6">
        <w:t xml:space="preserve">; </w:t>
      </w:r>
      <w:hyperlink r:id="rId120" w:tooltip="Litter Legislation Amendment Act 2019" w:history="1">
        <w:r w:rsidR="004305A6" w:rsidRPr="00485D48">
          <w:rPr>
            <w:rStyle w:val="charCitHyperlinkAbbrev"/>
          </w:rPr>
          <w:t>A2019</w:t>
        </w:r>
        <w:r w:rsidR="004305A6" w:rsidRPr="00485D48">
          <w:rPr>
            <w:rStyle w:val="charCitHyperlinkAbbrev"/>
          </w:rPr>
          <w:noBreakHyphen/>
          <w:t>39</w:t>
        </w:r>
      </w:hyperlink>
      <w:r w:rsidR="004305A6">
        <w:t xml:space="preserve"> s 50</w:t>
      </w:r>
    </w:p>
    <w:p w14:paraId="381F64F2" w14:textId="77777777" w:rsidR="002D306E" w:rsidRDefault="002D306E">
      <w:pPr>
        <w:pStyle w:val="AmdtsEntryHd"/>
      </w:pPr>
      <w:r>
        <w:t>Authorised officers</w:t>
      </w:r>
    </w:p>
    <w:p w14:paraId="27705CA0" w14:textId="3374DC4A" w:rsidR="002D306E" w:rsidRDefault="002D306E">
      <w:pPr>
        <w:pStyle w:val="AmdtsEntries"/>
        <w:keepNext/>
      </w:pPr>
      <w:r>
        <w:t>s 16</w:t>
      </w:r>
      <w:r>
        <w:tab/>
        <w:t xml:space="preserve">am </w:t>
      </w:r>
      <w:hyperlink r:id="rId121" w:tooltip="Law Reform (Miscellaneous Provisions) Act 1999" w:history="1">
        <w:r w:rsidR="00B21FBB" w:rsidRPr="00B21FBB">
          <w:rPr>
            <w:rStyle w:val="charCitHyperlinkAbbrev"/>
          </w:rPr>
          <w:t>A1999</w:t>
        </w:r>
        <w:r w:rsidR="00B21FBB" w:rsidRPr="00B21FBB">
          <w:rPr>
            <w:rStyle w:val="charCitHyperlinkAbbrev"/>
          </w:rPr>
          <w:noBreakHyphen/>
          <w:t>66</w:t>
        </w:r>
      </w:hyperlink>
      <w:r>
        <w:t xml:space="preserve"> sch 3; </w:t>
      </w:r>
      <w:hyperlink r:id="rId122" w:tooltip="Criminal Code Harmonisation Act 2005" w:history="1">
        <w:r w:rsidR="00B21FBB" w:rsidRPr="00B21FBB">
          <w:rPr>
            <w:rStyle w:val="charCitHyperlinkAbbrev"/>
          </w:rPr>
          <w:t>A2005</w:t>
        </w:r>
        <w:r w:rsidR="00B21FBB" w:rsidRPr="00B21FBB">
          <w:rPr>
            <w:rStyle w:val="charCitHyperlinkAbbrev"/>
          </w:rPr>
          <w:noBreakHyphen/>
          <w:t>54</w:t>
        </w:r>
      </w:hyperlink>
      <w:r>
        <w:t xml:space="preserve"> </w:t>
      </w:r>
      <w:proofErr w:type="spellStart"/>
      <w:r>
        <w:t>amdt</w:t>
      </w:r>
      <w:proofErr w:type="spellEnd"/>
      <w:r>
        <w:t xml:space="preserve"> 1.243</w:t>
      </w:r>
    </w:p>
    <w:p w14:paraId="1C9E2F42" w14:textId="4FCD2C38" w:rsidR="002D306E" w:rsidRDefault="002D306E">
      <w:pPr>
        <w:pStyle w:val="AmdtsEntries"/>
        <w:keepNext/>
      </w:pPr>
      <w:r>
        <w:tab/>
        <w:t xml:space="preserve">sub </w:t>
      </w:r>
      <w:hyperlink r:id="rId123"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3.545</w:t>
      </w:r>
    </w:p>
    <w:p w14:paraId="7B87B53D" w14:textId="77777777" w:rsidR="002D306E" w:rsidRDefault="002D306E">
      <w:pPr>
        <w:pStyle w:val="AmdtsEntries"/>
      </w:pPr>
      <w:r>
        <w:tab/>
        <w:t>(2)-(4) exp 12 April 2008 (s 16 (4) (LA s 88 declaration applies))</w:t>
      </w:r>
    </w:p>
    <w:p w14:paraId="2040E331" w14:textId="0CEC61C3" w:rsidR="00A30482" w:rsidRDefault="00A30482">
      <w:pPr>
        <w:pStyle w:val="AmdtsEntries"/>
      </w:pPr>
      <w:r>
        <w:tab/>
        <w:t xml:space="preserve">am </w:t>
      </w:r>
      <w:hyperlink r:id="rId124" w:tooltip="Administrative (One ACT Public Service Miscellaneous Amendments) Act 2011" w:history="1">
        <w:r w:rsidR="00B21FBB" w:rsidRPr="00B21FBB">
          <w:rPr>
            <w:rStyle w:val="charCitHyperlinkAbbrev"/>
          </w:rPr>
          <w:t>A2011</w:t>
        </w:r>
        <w:r w:rsidR="00B21FBB" w:rsidRPr="00B21FBB">
          <w:rPr>
            <w:rStyle w:val="charCitHyperlinkAbbrev"/>
          </w:rPr>
          <w:noBreakHyphen/>
          <w:t>22</w:t>
        </w:r>
      </w:hyperlink>
      <w:r>
        <w:t xml:space="preserve"> </w:t>
      </w:r>
      <w:proofErr w:type="spellStart"/>
      <w:r w:rsidR="008E3B2E">
        <w:t>a</w:t>
      </w:r>
      <w:r>
        <w:t>mdt</w:t>
      </w:r>
      <w:proofErr w:type="spellEnd"/>
      <w:r w:rsidR="008E3B2E">
        <w:t xml:space="preserve"> 1.448</w:t>
      </w:r>
    </w:p>
    <w:p w14:paraId="7458965B" w14:textId="77777777" w:rsidR="002D306E" w:rsidRDefault="002D306E">
      <w:pPr>
        <w:pStyle w:val="AmdtsEntryHd"/>
      </w:pPr>
      <w:r>
        <w:t>Identity cards</w:t>
      </w:r>
    </w:p>
    <w:p w14:paraId="058D0CCF" w14:textId="394C08B6" w:rsidR="002D306E" w:rsidRDefault="002D306E">
      <w:pPr>
        <w:pStyle w:val="AmdtsEntries"/>
        <w:keepNext/>
      </w:pPr>
      <w:r>
        <w:t>s 16A</w:t>
      </w:r>
      <w:r>
        <w:tab/>
        <w:t xml:space="preserve">ins </w:t>
      </w:r>
      <w:hyperlink r:id="rId125" w:tooltip="Criminal Code Harmonisation Act 2005" w:history="1">
        <w:r w:rsidR="00B21FBB" w:rsidRPr="00B21FBB">
          <w:rPr>
            <w:rStyle w:val="charCitHyperlinkAbbrev"/>
          </w:rPr>
          <w:t>A2005</w:t>
        </w:r>
        <w:r w:rsidR="00B21FBB" w:rsidRPr="00B21FBB">
          <w:rPr>
            <w:rStyle w:val="charCitHyperlinkAbbrev"/>
          </w:rPr>
          <w:noBreakHyphen/>
          <w:t>54</w:t>
        </w:r>
      </w:hyperlink>
      <w:r>
        <w:t xml:space="preserve"> </w:t>
      </w:r>
      <w:proofErr w:type="spellStart"/>
      <w:r>
        <w:t>amdt</w:t>
      </w:r>
      <w:proofErr w:type="spellEnd"/>
      <w:r>
        <w:t xml:space="preserve"> 1.244</w:t>
      </w:r>
    </w:p>
    <w:p w14:paraId="0F311C79" w14:textId="77777777" w:rsidR="002D306E" w:rsidRDefault="002D306E">
      <w:pPr>
        <w:pStyle w:val="AmdtsEntries"/>
      </w:pPr>
      <w:r>
        <w:tab/>
        <w:t>(5)-(7) exp 24 November 2005 (s 16A (7))</w:t>
      </w:r>
    </w:p>
    <w:p w14:paraId="6A1DF511" w14:textId="04B3EB46" w:rsidR="00A30482" w:rsidRDefault="00A30482">
      <w:pPr>
        <w:pStyle w:val="AmdtsEntries"/>
      </w:pPr>
      <w:r>
        <w:tab/>
        <w:t xml:space="preserve">am </w:t>
      </w:r>
      <w:hyperlink r:id="rId126" w:tooltip="Administrative (One ACT Public Service Miscellaneous Amendments) Act 2011" w:history="1">
        <w:r w:rsidR="00B21FBB" w:rsidRPr="00B21FBB">
          <w:rPr>
            <w:rStyle w:val="charCitHyperlinkAbbrev"/>
          </w:rPr>
          <w:t>A2011</w:t>
        </w:r>
        <w:r w:rsidR="00B21FBB" w:rsidRPr="00B21FBB">
          <w:rPr>
            <w:rStyle w:val="charCitHyperlinkAbbrev"/>
          </w:rPr>
          <w:noBreakHyphen/>
          <w:t>22</w:t>
        </w:r>
      </w:hyperlink>
      <w:r>
        <w:t xml:space="preserve"> </w:t>
      </w:r>
      <w:proofErr w:type="spellStart"/>
      <w:r w:rsidR="008E3B2E">
        <w:t>amdt</w:t>
      </w:r>
      <w:proofErr w:type="spellEnd"/>
      <w:r w:rsidR="008E3B2E">
        <w:t xml:space="preserve"> 1.448</w:t>
      </w:r>
    </w:p>
    <w:p w14:paraId="1A4F8656" w14:textId="77777777" w:rsidR="002D306E" w:rsidRDefault="002D306E">
      <w:pPr>
        <w:pStyle w:val="AmdtsEntryHd"/>
      </w:pPr>
      <w:r>
        <w:t>Retention areas</w:t>
      </w:r>
    </w:p>
    <w:p w14:paraId="77E16010" w14:textId="3E872891" w:rsidR="002D306E" w:rsidRDefault="002D306E">
      <w:pPr>
        <w:pStyle w:val="AmdtsEntries"/>
      </w:pPr>
      <w:r>
        <w:t>s 17</w:t>
      </w:r>
      <w:r>
        <w:tab/>
        <w:t xml:space="preserve">sub </w:t>
      </w:r>
      <w:hyperlink r:id="rId127" w:tooltip="Legislation (Consequential Amendments) Act 2001" w:history="1">
        <w:r w:rsidR="00B21FBB" w:rsidRPr="00B21FBB">
          <w:rPr>
            <w:rStyle w:val="charCitHyperlinkAbbrev"/>
          </w:rPr>
          <w:t>A2001</w:t>
        </w:r>
        <w:r w:rsidR="00B21FBB" w:rsidRPr="00B21FBB">
          <w:rPr>
            <w:rStyle w:val="charCitHyperlinkAbbrev"/>
          </w:rPr>
          <w:noBreakHyphen/>
          <w:t>44</w:t>
        </w:r>
      </w:hyperlink>
      <w:r>
        <w:t xml:space="preserve"> </w:t>
      </w:r>
      <w:proofErr w:type="spellStart"/>
      <w:r>
        <w:t>amdt</w:t>
      </w:r>
      <w:proofErr w:type="spellEnd"/>
      <w:r>
        <w:t xml:space="preserve"> 1.4146</w:t>
      </w:r>
    </w:p>
    <w:p w14:paraId="1C2F4950" w14:textId="77777777" w:rsidR="00932731" w:rsidRDefault="00932731">
      <w:pPr>
        <w:pStyle w:val="AmdtsEntryHd"/>
      </w:pPr>
      <w:r>
        <w:t>Personal effects</w:t>
      </w:r>
    </w:p>
    <w:p w14:paraId="5D1C5382" w14:textId="4F633BBD" w:rsidR="00932731" w:rsidRPr="00932731" w:rsidRDefault="00932731" w:rsidP="00932731">
      <w:pPr>
        <w:pStyle w:val="AmdtsEntries"/>
      </w:pPr>
      <w:r>
        <w:t>s 21</w:t>
      </w:r>
      <w:r>
        <w:tab/>
        <w:t xml:space="preserve">sub </w:t>
      </w:r>
      <w:hyperlink r:id="rId128" w:tooltip="Residential Tenancies Legislation Amendment Act 2016" w:history="1">
        <w:r>
          <w:rPr>
            <w:rStyle w:val="Hyperlink"/>
            <w:u w:val="none"/>
          </w:rPr>
          <w:t>A2016</w:t>
        </w:r>
        <w:r>
          <w:rPr>
            <w:rStyle w:val="Hyperlink"/>
            <w:u w:val="none"/>
          </w:rPr>
          <w:noBreakHyphen/>
          <w:t>50</w:t>
        </w:r>
      </w:hyperlink>
      <w:r>
        <w:t xml:space="preserve"> s 35</w:t>
      </w:r>
    </w:p>
    <w:p w14:paraId="22BC8D14" w14:textId="77777777" w:rsidR="002D306E" w:rsidRDefault="002D306E">
      <w:pPr>
        <w:pStyle w:val="AmdtsEntryHd"/>
      </w:pPr>
      <w:r>
        <w:t>Mode of disposition</w:t>
      </w:r>
    </w:p>
    <w:p w14:paraId="367CEC7E" w14:textId="77777777" w:rsidR="002D306E" w:rsidRDefault="002D306E">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R2 LA</w:t>
      </w:r>
    </w:p>
    <w:p w14:paraId="71896866" w14:textId="77777777" w:rsidR="004305A6" w:rsidRDefault="00B73112" w:rsidP="004305A6">
      <w:pPr>
        <w:pStyle w:val="AmdtsEntryHd"/>
      </w:pPr>
      <w:r w:rsidRPr="006F6B22">
        <w:rPr>
          <w:color w:val="000000"/>
        </w:rPr>
        <w:t>Goods of no value</w:t>
      </w:r>
    </w:p>
    <w:p w14:paraId="3F770DF6" w14:textId="34235782" w:rsidR="004305A6" w:rsidRDefault="004305A6">
      <w:pPr>
        <w:pStyle w:val="AmdtsEntries"/>
      </w:pPr>
      <w:r>
        <w:t>s 22</w:t>
      </w:r>
      <w:r>
        <w:tab/>
        <w:t xml:space="preserve">sub </w:t>
      </w:r>
      <w:hyperlink r:id="rId129" w:tooltip="Litter Legislation Amendment Act 2019" w:history="1">
        <w:r w:rsidRPr="00485D48">
          <w:rPr>
            <w:rStyle w:val="charCitHyperlinkAbbrev"/>
          </w:rPr>
          <w:t>A2019</w:t>
        </w:r>
        <w:r w:rsidRPr="00485D48">
          <w:rPr>
            <w:rStyle w:val="charCitHyperlinkAbbrev"/>
          </w:rPr>
          <w:noBreakHyphen/>
          <w:t>39</w:t>
        </w:r>
      </w:hyperlink>
      <w:r>
        <w:t xml:space="preserve"> s 51</w:t>
      </w:r>
    </w:p>
    <w:p w14:paraId="11EDDCDA" w14:textId="2E8C9A35" w:rsidR="005E055D" w:rsidRPr="004305A6" w:rsidRDefault="005E055D">
      <w:pPr>
        <w:pStyle w:val="AmdtsEntries"/>
      </w:pPr>
      <w:r>
        <w:tab/>
        <w:t xml:space="preserve">am </w:t>
      </w:r>
      <w:hyperlink r:id="rId130" w:tooltip="Residential Tenancies Amendment Act 2020 (No 2)" w:history="1">
        <w:r w:rsidR="0087111E">
          <w:rPr>
            <w:rStyle w:val="charCitHyperlinkAbbrev"/>
          </w:rPr>
          <w:t>A2020-48</w:t>
        </w:r>
      </w:hyperlink>
      <w:r>
        <w:t xml:space="preserve"> </w:t>
      </w:r>
      <w:proofErr w:type="spellStart"/>
      <w:r>
        <w:t>amdt</w:t>
      </w:r>
      <w:proofErr w:type="spellEnd"/>
      <w:r>
        <w:t xml:space="preserve"> 1.12</w:t>
      </w:r>
    </w:p>
    <w:p w14:paraId="555F686A" w14:textId="77777777" w:rsidR="004305A6" w:rsidRDefault="00B73112" w:rsidP="004305A6">
      <w:pPr>
        <w:pStyle w:val="AmdtsEntryHd"/>
      </w:pPr>
      <w:r w:rsidRPr="006F6B22">
        <w:rPr>
          <w:color w:val="000000"/>
        </w:rPr>
        <w:t>Goods of low value</w:t>
      </w:r>
    </w:p>
    <w:p w14:paraId="48358060" w14:textId="46E2BE62" w:rsidR="004305A6" w:rsidRDefault="004305A6">
      <w:pPr>
        <w:pStyle w:val="AmdtsEntries"/>
      </w:pPr>
      <w:r>
        <w:t>s 23</w:t>
      </w:r>
      <w:r>
        <w:tab/>
        <w:t xml:space="preserve">sub </w:t>
      </w:r>
      <w:hyperlink r:id="rId131" w:tooltip="Litter Legislation Amendment Act 2019" w:history="1">
        <w:r w:rsidRPr="00485D48">
          <w:rPr>
            <w:rStyle w:val="charCitHyperlinkAbbrev"/>
          </w:rPr>
          <w:t>A2019</w:t>
        </w:r>
        <w:r w:rsidRPr="00485D48">
          <w:rPr>
            <w:rStyle w:val="charCitHyperlinkAbbrev"/>
          </w:rPr>
          <w:noBreakHyphen/>
          <w:t>39</w:t>
        </w:r>
      </w:hyperlink>
      <w:r>
        <w:t xml:space="preserve"> s 51</w:t>
      </w:r>
    </w:p>
    <w:p w14:paraId="3F0C6281" w14:textId="5B710BD5" w:rsidR="0087111E" w:rsidRDefault="0087111E">
      <w:pPr>
        <w:pStyle w:val="AmdtsEntries"/>
      </w:pPr>
      <w:r>
        <w:tab/>
        <w:t xml:space="preserve">am </w:t>
      </w:r>
      <w:hyperlink r:id="rId132" w:tooltip="Residential Tenancies Amendment Act 2020 (No 2)" w:history="1">
        <w:r>
          <w:rPr>
            <w:rStyle w:val="charCitHyperlinkAbbrev"/>
          </w:rPr>
          <w:t>A2020-48</w:t>
        </w:r>
      </w:hyperlink>
      <w:r>
        <w:t xml:space="preserve"> </w:t>
      </w:r>
      <w:proofErr w:type="spellStart"/>
      <w:r>
        <w:t>amdt</w:t>
      </w:r>
      <w:proofErr w:type="spellEnd"/>
      <w:r>
        <w:t xml:space="preserve"> 1.13</w:t>
      </w:r>
    </w:p>
    <w:p w14:paraId="478AC2DC" w14:textId="77777777" w:rsidR="004305A6" w:rsidRDefault="00B73112" w:rsidP="004305A6">
      <w:pPr>
        <w:pStyle w:val="AmdtsEntryHd"/>
      </w:pPr>
      <w:r w:rsidRPr="006F6B22">
        <w:rPr>
          <w:color w:val="000000"/>
        </w:rPr>
        <w:t>Goods of significant value</w:t>
      </w:r>
    </w:p>
    <w:p w14:paraId="31623F8C" w14:textId="17F86D2E" w:rsidR="004305A6" w:rsidRDefault="004305A6">
      <w:pPr>
        <w:pStyle w:val="AmdtsEntries"/>
      </w:pPr>
      <w:r>
        <w:t>s 24</w:t>
      </w:r>
      <w:r>
        <w:tab/>
        <w:t xml:space="preserve">sub </w:t>
      </w:r>
      <w:hyperlink r:id="rId133" w:tooltip="Litter Legislation Amendment Act 2019" w:history="1">
        <w:r w:rsidRPr="00485D48">
          <w:rPr>
            <w:rStyle w:val="charCitHyperlinkAbbrev"/>
          </w:rPr>
          <w:t>A2019</w:t>
        </w:r>
        <w:r w:rsidRPr="00485D48">
          <w:rPr>
            <w:rStyle w:val="charCitHyperlinkAbbrev"/>
          </w:rPr>
          <w:noBreakHyphen/>
          <w:t>39</w:t>
        </w:r>
      </w:hyperlink>
      <w:r>
        <w:t xml:space="preserve"> s 51</w:t>
      </w:r>
    </w:p>
    <w:p w14:paraId="06142B87" w14:textId="6779ADE9" w:rsidR="0087111E" w:rsidRDefault="0087111E">
      <w:pPr>
        <w:pStyle w:val="AmdtsEntries"/>
      </w:pPr>
      <w:r>
        <w:tab/>
        <w:t xml:space="preserve">am </w:t>
      </w:r>
      <w:hyperlink r:id="rId134" w:tooltip="Residential Tenancies Amendment Act 2020 (No 2)" w:history="1">
        <w:r>
          <w:rPr>
            <w:rStyle w:val="charCitHyperlinkAbbrev"/>
          </w:rPr>
          <w:t>A2020-48</w:t>
        </w:r>
      </w:hyperlink>
      <w:r>
        <w:t xml:space="preserve"> </w:t>
      </w:r>
      <w:proofErr w:type="spellStart"/>
      <w:r>
        <w:t>amdt</w:t>
      </w:r>
      <w:proofErr w:type="spellEnd"/>
      <w:r>
        <w:t xml:space="preserve"> 1.14</w:t>
      </w:r>
    </w:p>
    <w:p w14:paraId="1CF7A72A" w14:textId="53F1752B" w:rsidR="0087111E" w:rsidRPr="0087111E" w:rsidRDefault="0087111E" w:rsidP="0087111E">
      <w:pPr>
        <w:pStyle w:val="AmdtsEntryHd"/>
        <w:rPr>
          <w:color w:val="000000"/>
        </w:rPr>
      </w:pPr>
      <w:r w:rsidRPr="0087111E">
        <w:rPr>
          <w:color w:val="000000"/>
        </w:rPr>
        <w:t>Manufactured homes and mobile homes abandoned in residential parks</w:t>
      </w:r>
    </w:p>
    <w:p w14:paraId="0F277B0B" w14:textId="39C204FC" w:rsidR="0087111E" w:rsidRDefault="0087111E">
      <w:pPr>
        <w:pStyle w:val="AmdtsEntries"/>
      </w:pPr>
      <w:r>
        <w:t>s 24A</w:t>
      </w:r>
      <w:r>
        <w:tab/>
        <w:t xml:space="preserve">ins </w:t>
      </w:r>
      <w:hyperlink r:id="rId135" w:tooltip="Residential Tenancies Amendment Act 2020 (No 2)" w:history="1">
        <w:r>
          <w:rPr>
            <w:rStyle w:val="charCitHyperlinkAbbrev"/>
          </w:rPr>
          <w:t>A2020-48</w:t>
        </w:r>
      </w:hyperlink>
      <w:r>
        <w:t xml:space="preserve"> </w:t>
      </w:r>
      <w:proofErr w:type="spellStart"/>
      <w:r>
        <w:t>amdt</w:t>
      </w:r>
      <w:proofErr w:type="spellEnd"/>
      <w:r>
        <w:t xml:space="preserve"> 1.15</w:t>
      </w:r>
    </w:p>
    <w:p w14:paraId="212CBE98" w14:textId="77777777" w:rsidR="002D306E" w:rsidRDefault="002D306E">
      <w:pPr>
        <w:pStyle w:val="AmdtsEntryHd"/>
      </w:pPr>
      <w:r>
        <w:t>Sale of goods</w:t>
      </w:r>
    </w:p>
    <w:p w14:paraId="4C9893CD" w14:textId="77777777" w:rsidR="002D306E" w:rsidRDefault="002D306E">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R2 LA</w:t>
      </w:r>
    </w:p>
    <w:p w14:paraId="146AFD5C" w14:textId="77777777" w:rsidR="004E2DCC" w:rsidRDefault="00B83A7F" w:rsidP="00B83A7F">
      <w:pPr>
        <w:pStyle w:val="AmdtsEntryHd"/>
      </w:pPr>
      <w:r>
        <w:t>Public auctions</w:t>
      </w:r>
    </w:p>
    <w:p w14:paraId="67867CC0" w14:textId="76C18208" w:rsidR="004E2DCC" w:rsidRPr="004E2DCC" w:rsidRDefault="004E2DCC" w:rsidP="004E2DCC">
      <w:pPr>
        <w:pStyle w:val="AmdtsEntries"/>
      </w:pPr>
      <w:r>
        <w:t>s 25</w:t>
      </w:r>
      <w:r>
        <w:tab/>
        <w:t xml:space="preserve">am </w:t>
      </w:r>
      <w:hyperlink r:id="rId136" w:tooltip="Statute Law Amendment Act 2009" w:history="1">
        <w:r w:rsidR="00B21FBB" w:rsidRPr="00B21FBB">
          <w:rPr>
            <w:rStyle w:val="charCitHyperlinkAbbrev"/>
          </w:rPr>
          <w:t>A2009</w:t>
        </w:r>
        <w:r w:rsidR="00B21FBB" w:rsidRPr="00B21FBB">
          <w:rPr>
            <w:rStyle w:val="charCitHyperlinkAbbrev"/>
          </w:rPr>
          <w:noBreakHyphen/>
          <w:t>20</w:t>
        </w:r>
      </w:hyperlink>
      <w:r>
        <w:t xml:space="preserve"> </w:t>
      </w:r>
      <w:proofErr w:type="spellStart"/>
      <w:r>
        <w:t>amdt</w:t>
      </w:r>
      <w:proofErr w:type="spellEnd"/>
      <w:r>
        <w:t xml:space="preserve"> 3.212</w:t>
      </w:r>
      <w:r w:rsidR="00CA64F9">
        <w:t xml:space="preserve">; </w:t>
      </w:r>
      <w:hyperlink r:id="rId137" w:tooltip="Red Tape Reduction Legislation Amendment Act 2015" w:history="1">
        <w:r w:rsidR="00CA64F9">
          <w:rPr>
            <w:rStyle w:val="charCitHyperlinkAbbrev"/>
          </w:rPr>
          <w:t>A2015</w:t>
        </w:r>
        <w:r w:rsidR="00CA64F9">
          <w:rPr>
            <w:rStyle w:val="charCitHyperlinkAbbrev"/>
          </w:rPr>
          <w:noBreakHyphen/>
          <w:t>33</w:t>
        </w:r>
      </w:hyperlink>
      <w:r w:rsidR="00CA64F9">
        <w:t xml:space="preserve"> </w:t>
      </w:r>
      <w:proofErr w:type="spellStart"/>
      <w:r w:rsidR="00CA64F9">
        <w:t>amdt</w:t>
      </w:r>
      <w:proofErr w:type="spellEnd"/>
      <w:r w:rsidR="00CA64F9">
        <w:t xml:space="preserve"> 1.233</w:t>
      </w:r>
    </w:p>
    <w:p w14:paraId="2D6CB2C9" w14:textId="77777777" w:rsidR="002D306E" w:rsidRDefault="002D306E">
      <w:pPr>
        <w:pStyle w:val="AmdtsEntryHd"/>
      </w:pPr>
      <w:r>
        <w:t>Claims by owners</w:t>
      </w:r>
    </w:p>
    <w:p w14:paraId="3E13851D" w14:textId="77777777" w:rsidR="002D306E" w:rsidRDefault="002D306E">
      <w:pPr>
        <w:pStyle w:val="AmdtsEntries"/>
      </w:pPr>
      <w:r>
        <w:t xml:space="preserve">div 3.3 </w:t>
      </w:r>
      <w:proofErr w:type="spellStart"/>
      <w:r>
        <w:t>hdg</w:t>
      </w:r>
      <w:proofErr w:type="spellEnd"/>
      <w:r>
        <w:tab/>
        <w:t>(</w:t>
      </w:r>
      <w:proofErr w:type="spellStart"/>
      <w:r>
        <w:t>prev</w:t>
      </w:r>
      <w:proofErr w:type="spellEnd"/>
      <w:r>
        <w:t xml:space="preserve"> pt 3 div 3 </w:t>
      </w:r>
      <w:proofErr w:type="spellStart"/>
      <w:r>
        <w:t>hdg</w:t>
      </w:r>
      <w:proofErr w:type="spellEnd"/>
      <w:r>
        <w:t xml:space="preserve">) </w:t>
      </w:r>
      <w:proofErr w:type="spellStart"/>
      <w:r>
        <w:t>renum</w:t>
      </w:r>
      <w:proofErr w:type="spellEnd"/>
      <w:r>
        <w:t xml:space="preserve"> R2 LA</w:t>
      </w:r>
    </w:p>
    <w:p w14:paraId="0DE676F1" w14:textId="77777777" w:rsidR="002D306E" w:rsidRDefault="002D306E">
      <w:pPr>
        <w:pStyle w:val="AmdtsEntryHd"/>
      </w:pPr>
      <w:r>
        <w:lastRenderedPageBreak/>
        <w:t>Application of pt 4</w:t>
      </w:r>
    </w:p>
    <w:p w14:paraId="5D6DA103" w14:textId="25106D32" w:rsidR="002D306E" w:rsidRDefault="002D306E">
      <w:pPr>
        <w:pStyle w:val="AmdtsEntries"/>
      </w:pPr>
      <w:r>
        <w:t>s 27A</w:t>
      </w:r>
      <w:r>
        <w:tab/>
        <w:t xml:space="preserve">ins </w:t>
      </w:r>
      <w:hyperlink r:id="rId138" w:tooltip="Residential Tenancies (Consequential Provisions) Act 1998" w:history="1">
        <w:r w:rsidR="00B21FBB" w:rsidRPr="00B21FBB">
          <w:rPr>
            <w:rStyle w:val="charCitHyperlinkAbbrev"/>
          </w:rPr>
          <w:t>A1998</w:t>
        </w:r>
        <w:r w:rsidR="00B21FBB" w:rsidRPr="00B21FBB">
          <w:rPr>
            <w:rStyle w:val="charCitHyperlinkAbbrev"/>
          </w:rPr>
          <w:noBreakHyphen/>
          <w:t>4</w:t>
        </w:r>
      </w:hyperlink>
      <w:r>
        <w:t xml:space="preserve"> sch</w:t>
      </w:r>
    </w:p>
    <w:p w14:paraId="51C6E966" w14:textId="03D4058E" w:rsidR="002D306E" w:rsidRDefault="002D306E">
      <w:pPr>
        <w:pStyle w:val="AmdtsEntries"/>
      </w:pPr>
      <w:r>
        <w:tab/>
        <w:t xml:space="preserve">am </w:t>
      </w:r>
      <w:hyperlink r:id="rId139" w:tooltip="Housing Assistance Act 2007" w:history="1">
        <w:r w:rsidR="00B21FBB" w:rsidRPr="00B21FBB">
          <w:rPr>
            <w:rStyle w:val="charCitHyperlinkAbbrev"/>
          </w:rPr>
          <w:t>A2007</w:t>
        </w:r>
        <w:r w:rsidR="00B21FBB" w:rsidRPr="00B21FBB">
          <w:rPr>
            <w:rStyle w:val="charCitHyperlinkAbbrev"/>
          </w:rPr>
          <w:noBreakHyphen/>
          <w:t>8</w:t>
        </w:r>
      </w:hyperlink>
      <w:r>
        <w:t xml:space="preserve"> </w:t>
      </w:r>
      <w:proofErr w:type="spellStart"/>
      <w:r>
        <w:t>amdt</w:t>
      </w:r>
      <w:proofErr w:type="spellEnd"/>
      <w:r>
        <w:t xml:space="preserve"> 1.21</w:t>
      </w:r>
    </w:p>
    <w:p w14:paraId="56F4CAD1" w14:textId="77777777" w:rsidR="00A30482" w:rsidRDefault="00A30482">
      <w:pPr>
        <w:pStyle w:val="AmdtsEntryHd"/>
      </w:pPr>
      <w:r>
        <w:t>Evidence</w:t>
      </w:r>
    </w:p>
    <w:p w14:paraId="081588D3" w14:textId="48398ECD" w:rsidR="00A30482" w:rsidRPr="00A30482" w:rsidRDefault="00A30482" w:rsidP="00A30482">
      <w:pPr>
        <w:pStyle w:val="AmdtsEntries"/>
      </w:pPr>
      <w:r>
        <w:t>s 34</w:t>
      </w:r>
      <w:r>
        <w:tab/>
        <w:t xml:space="preserve">am </w:t>
      </w:r>
      <w:hyperlink r:id="rId140" w:tooltip="Administrative (One ACT Public Service Miscellaneous Amendments) Act 2011" w:history="1">
        <w:r w:rsidR="00B21FBB" w:rsidRPr="00B21FBB">
          <w:rPr>
            <w:rStyle w:val="charCitHyperlinkAbbrev"/>
          </w:rPr>
          <w:t>A2011</w:t>
        </w:r>
        <w:r w:rsidR="00B21FBB" w:rsidRPr="00B21FBB">
          <w:rPr>
            <w:rStyle w:val="charCitHyperlinkAbbrev"/>
          </w:rPr>
          <w:noBreakHyphen/>
          <w:t>22</w:t>
        </w:r>
      </w:hyperlink>
      <w:r>
        <w:t xml:space="preserve"> </w:t>
      </w:r>
      <w:proofErr w:type="spellStart"/>
      <w:r w:rsidR="008E3B2E">
        <w:t>amdt</w:t>
      </w:r>
      <w:proofErr w:type="spellEnd"/>
      <w:r w:rsidR="008E3B2E">
        <w:t xml:space="preserve"> 1.448</w:t>
      </w:r>
    </w:p>
    <w:p w14:paraId="3D2EB269" w14:textId="77777777" w:rsidR="002D306E" w:rsidRDefault="002D306E">
      <w:pPr>
        <w:pStyle w:val="AmdtsEntryHd"/>
      </w:pPr>
      <w:r>
        <w:t>Regulation-making power</w:t>
      </w:r>
    </w:p>
    <w:p w14:paraId="437F42FB" w14:textId="18BBBE6C" w:rsidR="002D306E" w:rsidRDefault="002D306E">
      <w:pPr>
        <w:pStyle w:val="AmdtsEntries"/>
      </w:pPr>
      <w:r>
        <w:t>s 38</w:t>
      </w:r>
      <w:r>
        <w:tab/>
        <w:t xml:space="preserve">am </w:t>
      </w:r>
      <w:hyperlink r:id="rId141" w:tooltip="Legislation (Consequential Amendments) Act 2001" w:history="1">
        <w:r w:rsidR="00B21FBB" w:rsidRPr="00B21FBB">
          <w:rPr>
            <w:rStyle w:val="charCitHyperlinkAbbrev"/>
          </w:rPr>
          <w:t>A2001</w:t>
        </w:r>
        <w:r w:rsidR="00B21FBB" w:rsidRPr="00B21FBB">
          <w:rPr>
            <w:rStyle w:val="charCitHyperlinkAbbrev"/>
          </w:rPr>
          <w:noBreakHyphen/>
          <w:t>44</w:t>
        </w:r>
      </w:hyperlink>
      <w:r>
        <w:t xml:space="preserve"> </w:t>
      </w:r>
      <w:proofErr w:type="spellStart"/>
      <w:r>
        <w:t>amdt</w:t>
      </w:r>
      <w:proofErr w:type="spellEnd"/>
      <w:r>
        <w:t xml:space="preserve"> 1.4147</w:t>
      </w:r>
    </w:p>
    <w:p w14:paraId="0439730D" w14:textId="77777777" w:rsidR="002D306E" w:rsidRDefault="002D306E">
      <w:pPr>
        <w:pStyle w:val="AmdtsEntryHd"/>
      </w:pPr>
      <w:r>
        <w:t>Dictionary</w:t>
      </w:r>
    </w:p>
    <w:p w14:paraId="2AFF615D" w14:textId="089D297B" w:rsidR="002D306E" w:rsidRDefault="002D306E" w:rsidP="00717B64">
      <w:pPr>
        <w:pStyle w:val="AmdtsEntries"/>
        <w:keepNext/>
      </w:pPr>
      <w:proofErr w:type="spellStart"/>
      <w:r>
        <w:t>dict</w:t>
      </w:r>
      <w:proofErr w:type="spellEnd"/>
      <w:r>
        <w:tab/>
        <w:t xml:space="preserve">ins </w:t>
      </w:r>
      <w:hyperlink r:id="rId142"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3.546</w:t>
      </w:r>
      <w:r w:rsidR="004E2DCC">
        <w:t xml:space="preserve">, </w:t>
      </w:r>
      <w:hyperlink r:id="rId143" w:tooltip="Statute Law Amendment Act 2009" w:history="1">
        <w:r w:rsidR="00B21FBB" w:rsidRPr="00B21FBB">
          <w:rPr>
            <w:rStyle w:val="charCitHyperlinkAbbrev"/>
          </w:rPr>
          <w:t>A2009</w:t>
        </w:r>
        <w:r w:rsidR="00B21FBB" w:rsidRPr="00B21FBB">
          <w:rPr>
            <w:rStyle w:val="charCitHyperlinkAbbrev"/>
          </w:rPr>
          <w:noBreakHyphen/>
          <w:t>20</w:t>
        </w:r>
      </w:hyperlink>
      <w:r w:rsidR="004E2DCC">
        <w:t xml:space="preserve"> </w:t>
      </w:r>
      <w:proofErr w:type="spellStart"/>
      <w:r w:rsidR="004E2DCC">
        <w:t>amdt</w:t>
      </w:r>
      <w:proofErr w:type="spellEnd"/>
      <w:r w:rsidR="004E2DCC">
        <w:t xml:space="preserve"> 3.213</w:t>
      </w:r>
    </w:p>
    <w:p w14:paraId="2246E3A3" w14:textId="0D83AD32" w:rsidR="00A30482" w:rsidRDefault="00A30482" w:rsidP="00717B64">
      <w:pPr>
        <w:pStyle w:val="AmdtsEntries"/>
        <w:keepNext/>
      </w:pPr>
      <w:r>
        <w:tab/>
        <w:t xml:space="preserve">am </w:t>
      </w:r>
      <w:hyperlink r:id="rId144" w:tooltip="Administrative (One ACT Public Service Miscellaneous Amendments) Act 2011" w:history="1">
        <w:r w:rsidR="00B21FBB" w:rsidRPr="00B21FBB">
          <w:rPr>
            <w:rStyle w:val="charCitHyperlinkAbbrev"/>
          </w:rPr>
          <w:t>A2011</w:t>
        </w:r>
        <w:r w:rsidR="00B21FBB" w:rsidRPr="00B21FBB">
          <w:rPr>
            <w:rStyle w:val="charCitHyperlinkAbbrev"/>
          </w:rPr>
          <w:noBreakHyphen/>
          <w:t>22</w:t>
        </w:r>
      </w:hyperlink>
      <w:r>
        <w:t xml:space="preserve"> </w:t>
      </w:r>
      <w:proofErr w:type="spellStart"/>
      <w:r w:rsidR="008E3B2E">
        <w:t>amdt</w:t>
      </w:r>
      <w:proofErr w:type="spellEnd"/>
      <w:r w:rsidR="008E3B2E">
        <w:t xml:space="preserve"> 1.449</w:t>
      </w:r>
      <w:r w:rsidR="00CA64F9">
        <w:t xml:space="preserve">; </w:t>
      </w:r>
      <w:hyperlink r:id="rId145" w:tooltip="Red Tape Reduction Legislation Amendment Act 2015" w:history="1">
        <w:r w:rsidR="00CA64F9">
          <w:rPr>
            <w:rStyle w:val="charCitHyperlinkAbbrev"/>
          </w:rPr>
          <w:t>A2015</w:t>
        </w:r>
        <w:r w:rsidR="00CA64F9">
          <w:rPr>
            <w:rStyle w:val="charCitHyperlinkAbbrev"/>
          </w:rPr>
          <w:noBreakHyphen/>
          <w:t>33</w:t>
        </w:r>
      </w:hyperlink>
      <w:r w:rsidR="00CA64F9">
        <w:t xml:space="preserve"> </w:t>
      </w:r>
      <w:proofErr w:type="spellStart"/>
      <w:r w:rsidR="00CA64F9">
        <w:t>amdt</w:t>
      </w:r>
      <w:proofErr w:type="spellEnd"/>
      <w:r w:rsidR="00CA64F9">
        <w:t xml:space="preserve"> 1.234</w:t>
      </w:r>
    </w:p>
    <w:p w14:paraId="14979632" w14:textId="555EB873" w:rsidR="002D306E" w:rsidRDefault="002D306E" w:rsidP="00717B64">
      <w:pPr>
        <w:pStyle w:val="AmdtsEntries"/>
        <w:keepNext/>
      </w:pPr>
      <w:r>
        <w:tab/>
        <w:t xml:space="preserve">def </w:t>
      </w:r>
      <w:r w:rsidRPr="00B21FBB">
        <w:rPr>
          <w:rStyle w:val="charBoldItals"/>
        </w:rPr>
        <w:t xml:space="preserve">authorised officer </w:t>
      </w:r>
      <w:proofErr w:type="spellStart"/>
      <w:r>
        <w:t>reloc</w:t>
      </w:r>
      <w:proofErr w:type="spellEnd"/>
      <w:r>
        <w:t xml:space="preserve"> from s 4 </w:t>
      </w:r>
      <w:hyperlink r:id="rId146"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1669B590" w14:textId="2AFBE5D6" w:rsidR="002D306E" w:rsidRDefault="002D306E">
      <w:pPr>
        <w:pStyle w:val="AmdtsEntries"/>
      </w:pPr>
      <w:r>
        <w:tab/>
        <w:t xml:space="preserve">def </w:t>
      </w:r>
      <w:r w:rsidRPr="00B21FBB">
        <w:rPr>
          <w:rStyle w:val="charBoldItals"/>
        </w:rPr>
        <w:t xml:space="preserve">carriageway </w:t>
      </w:r>
      <w:proofErr w:type="spellStart"/>
      <w:r>
        <w:t>reloc</w:t>
      </w:r>
      <w:proofErr w:type="spellEnd"/>
      <w:r>
        <w:t xml:space="preserve"> from s 4 </w:t>
      </w:r>
      <w:hyperlink r:id="rId147"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70670E08" w14:textId="37457C47" w:rsidR="002D306E" w:rsidRDefault="002D306E">
      <w:pPr>
        <w:pStyle w:val="AmdtsEntries"/>
      </w:pPr>
      <w:r>
        <w:tab/>
        <w:t xml:space="preserve">def </w:t>
      </w:r>
      <w:r w:rsidRPr="00B21FBB">
        <w:rPr>
          <w:rStyle w:val="charBoldItals"/>
        </w:rPr>
        <w:t xml:space="preserve">goods </w:t>
      </w:r>
      <w:proofErr w:type="spellStart"/>
      <w:r>
        <w:t>reloc</w:t>
      </w:r>
      <w:proofErr w:type="spellEnd"/>
      <w:r>
        <w:t xml:space="preserve"> from s 4 </w:t>
      </w:r>
      <w:hyperlink r:id="rId148"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3C923601" w14:textId="238CD217" w:rsidR="002D306E" w:rsidRDefault="002D306E">
      <w:pPr>
        <w:pStyle w:val="AmdtsEntries"/>
      </w:pPr>
      <w:r>
        <w:tab/>
        <w:t xml:space="preserve">def </w:t>
      </w:r>
      <w:r w:rsidRPr="00B21FBB">
        <w:rPr>
          <w:rStyle w:val="charBoldItals"/>
        </w:rPr>
        <w:t xml:space="preserve">goods of low value </w:t>
      </w:r>
      <w:proofErr w:type="spellStart"/>
      <w:r>
        <w:t>reloc</w:t>
      </w:r>
      <w:proofErr w:type="spellEnd"/>
      <w:r>
        <w:t xml:space="preserve"> from s 4 </w:t>
      </w:r>
      <w:hyperlink r:id="rId149"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502E89D2" w14:textId="648A8B65" w:rsidR="002D306E" w:rsidRDefault="002D306E">
      <w:pPr>
        <w:pStyle w:val="AmdtsEntries"/>
      </w:pPr>
      <w:r>
        <w:tab/>
        <w:t xml:space="preserve">def </w:t>
      </w:r>
      <w:r w:rsidRPr="00B21FBB">
        <w:rPr>
          <w:rStyle w:val="charBoldItals"/>
        </w:rPr>
        <w:t xml:space="preserve">goods of no value </w:t>
      </w:r>
      <w:proofErr w:type="spellStart"/>
      <w:r>
        <w:t>reloc</w:t>
      </w:r>
      <w:proofErr w:type="spellEnd"/>
      <w:r>
        <w:t xml:space="preserve"> from s 4 </w:t>
      </w:r>
      <w:hyperlink r:id="rId150"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246A25BE" w14:textId="0AD1D9CE" w:rsidR="002D306E" w:rsidRDefault="002D306E">
      <w:pPr>
        <w:pStyle w:val="AmdtsEntries"/>
      </w:pPr>
      <w:r>
        <w:tab/>
        <w:t xml:space="preserve">def </w:t>
      </w:r>
      <w:r w:rsidRPr="00B21FBB">
        <w:rPr>
          <w:rStyle w:val="charBoldItals"/>
        </w:rPr>
        <w:t xml:space="preserve">goods of significant value </w:t>
      </w:r>
      <w:proofErr w:type="spellStart"/>
      <w:r>
        <w:t>reloc</w:t>
      </w:r>
      <w:proofErr w:type="spellEnd"/>
      <w:r>
        <w:t xml:space="preserve"> from s 4 </w:t>
      </w:r>
      <w:hyperlink r:id="rId151"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3.543</w:t>
      </w:r>
    </w:p>
    <w:p w14:paraId="1736A572" w14:textId="4537F23C" w:rsidR="002D306E" w:rsidRDefault="002D306E">
      <w:pPr>
        <w:pStyle w:val="AmdtsEntries"/>
      </w:pPr>
      <w:r>
        <w:tab/>
        <w:t xml:space="preserve">def </w:t>
      </w:r>
      <w:r w:rsidRPr="00B21FBB">
        <w:rPr>
          <w:rStyle w:val="charBoldItals"/>
        </w:rPr>
        <w:t>leased public baths</w:t>
      </w:r>
      <w:r>
        <w:t xml:space="preserve"> sub </w:t>
      </w:r>
      <w:hyperlink r:id="rId152"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3.541</w:t>
      </w:r>
    </w:p>
    <w:p w14:paraId="2675BB77" w14:textId="6330EBEC" w:rsidR="002D306E" w:rsidRDefault="002D306E">
      <w:pPr>
        <w:pStyle w:val="AmdtsEntriesDefL2"/>
      </w:pPr>
      <w:r>
        <w:tab/>
      </w:r>
      <w:proofErr w:type="spellStart"/>
      <w:r>
        <w:t>reloc</w:t>
      </w:r>
      <w:proofErr w:type="spellEnd"/>
      <w:r>
        <w:t xml:space="preserve"> from s 4 </w:t>
      </w:r>
      <w:hyperlink r:id="rId153"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0DA58ECA" w14:textId="797E82A3" w:rsidR="00E70E24" w:rsidRDefault="00E70E24">
      <w:pPr>
        <w:pStyle w:val="AmdtsEntriesDefL2"/>
      </w:pPr>
      <w:r>
        <w:tab/>
        <w:t xml:space="preserve">om </w:t>
      </w:r>
      <w:hyperlink r:id="rId154"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2.24</w:t>
      </w:r>
    </w:p>
    <w:p w14:paraId="23638498" w14:textId="4E488495" w:rsidR="00C96088" w:rsidRDefault="00C96088">
      <w:pPr>
        <w:pStyle w:val="AmdtsEntries"/>
      </w:pPr>
      <w:r>
        <w:tab/>
        <w:t xml:space="preserve">def </w:t>
      </w:r>
      <w:r w:rsidRPr="00BD2991">
        <w:rPr>
          <w:rStyle w:val="charBoldItals"/>
        </w:rPr>
        <w:t>light rail vehicle</w:t>
      </w:r>
      <w:r>
        <w:t xml:space="preserve"> ins </w:t>
      </w:r>
      <w:hyperlink r:id="rId155"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amdt1.37</w:t>
      </w:r>
    </w:p>
    <w:p w14:paraId="3BE29150" w14:textId="2DD40434" w:rsidR="002D306E" w:rsidRPr="00B21FBB" w:rsidRDefault="002D306E">
      <w:pPr>
        <w:pStyle w:val="AmdtsEntries"/>
      </w:pPr>
      <w:r>
        <w:tab/>
        <w:t xml:space="preserve">def </w:t>
      </w:r>
      <w:r w:rsidRPr="00B21FBB">
        <w:rPr>
          <w:rStyle w:val="charBoldItals"/>
        </w:rPr>
        <w:t xml:space="preserve">manager </w:t>
      </w:r>
      <w:r>
        <w:t xml:space="preserve">sub </w:t>
      </w:r>
      <w:hyperlink r:id="rId156"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3.541</w:t>
      </w:r>
    </w:p>
    <w:p w14:paraId="7DED7895" w14:textId="7FE475AE" w:rsidR="002D306E" w:rsidRDefault="002D306E">
      <w:pPr>
        <w:pStyle w:val="AmdtsEntriesDefL2"/>
      </w:pPr>
      <w:r>
        <w:tab/>
      </w:r>
      <w:proofErr w:type="spellStart"/>
      <w:r>
        <w:t>reloc</w:t>
      </w:r>
      <w:proofErr w:type="spellEnd"/>
      <w:r>
        <w:t xml:space="preserve"> from s 4 </w:t>
      </w:r>
      <w:hyperlink r:id="rId157"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1A37FA1F" w14:textId="251815E0" w:rsidR="00022F7A" w:rsidRDefault="00022F7A">
      <w:pPr>
        <w:pStyle w:val="AmdtsEntriesDefL2"/>
      </w:pPr>
      <w:r>
        <w:tab/>
        <w:t xml:space="preserve">om </w:t>
      </w:r>
      <w:hyperlink r:id="rId158"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2.24</w:t>
      </w:r>
    </w:p>
    <w:p w14:paraId="74809A83" w14:textId="6D49992C" w:rsidR="0027626F" w:rsidRDefault="0027626F">
      <w:pPr>
        <w:pStyle w:val="AmdtsEntries"/>
      </w:pPr>
      <w:r>
        <w:tab/>
        <w:t xml:space="preserve">def </w:t>
      </w:r>
      <w:r>
        <w:rPr>
          <w:rStyle w:val="charBoldItals"/>
        </w:rPr>
        <w:t>mobile home</w:t>
      </w:r>
      <w:r>
        <w:rPr>
          <w:rStyle w:val="charBoldItals"/>
          <w:b w:val="0"/>
          <w:bCs/>
          <w:i w:val="0"/>
          <w:iCs/>
        </w:rPr>
        <w:t xml:space="preserve"> </w:t>
      </w:r>
      <w:r>
        <w:t xml:space="preserve">ins </w:t>
      </w:r>
      <w:hyperlink r:id="rId159" w:tooltip="Residential Tenancies Amendment Act 2020 (No 2)" w:history="1">
        <w:r>
          <w:rPr>
            <w:rStyle w:val="charCitHyperlinkAbbrev"/>
          </w:rPr>
          <w:t>A2020-48</w:t>
        </w:r>
      </w:hyperlink>
      <w:r>
        <w:t xml:space="preserve"> </w:t>
      </w:r>
      <w:proofErr w:type="spellStart"/>
      <w:r>
        <w:t>amdt</w:t>
      </w:r>
      <w:proofErr w:type="spellEnd"/>
      <w:r>
        <w:t xml:space="preserve"> 1.16</w:t>
      </w:r>
    </w:p>
    <w:p w14:paraId="708332D4" w14:textId="245B2961" w:rsidR="002D306E" w:rsidRDefault="002D306E">
      <w:pPr>
        <w:pStyle w:val="AmdtsEntries"/>
      </w:pPr>
      <w:r>
        <w:tab/>
        <w:t xml:space="preserve">def </w:t>
      </w:r>
      <w:r w:rsidRPr="00B21FBB">
        <w:rPr>
          <w:rStyle w:val="charBoldItals"/>
        </w:rPr>
        <w:t xml:space="preserve">net value </w:t>
      </w:r>
      <w:proofErr w:type="spellStart"/>
      <w:r>
        <w:t>reloc</w:t>
      </w:r>
      <w:proofErr w:type="spellEnd"/>
      <w:r>
        <w:t xml:space="preserve"> from s 4 </w:t>
      </w:r>
      <w:hyperlink r:id="rId160"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7441D85D" w14:textId="6F8812BE" w:rsidR="002D306E" w:rsidRDefault="002D306E">
      <w:pPr>
        <w:pStyle w:val="AmdtsEntries"/>
      </w:pPr>
      <w:r>
        <w:tab/>
        <w:t xml:space="preserve">def </w:t>
      </w:r>
      <w:r w:rsidRPr="00B21FBB">
        <w:rPr>
          <w:rStyle w:val="charBoldItals"/>
        </w:rPr>
        <w:t xml:space="preserve">off-street parking area </w:t>
      </w:r>
      <w:proofErr w:type="spellStart"/>
      <w:r>
        <w:t>reloc</w:t>
      </w:r>
      <w:proofErr w:type="spellEnd"/>
      <w:r>
        <w:t xml:space="preserve"> from s 4 </w:t>
      </w:r>
      <w:hyperlink r:id="rId161"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3.543</w:t>
      </w:r>
    </w:p>
    <w:p w14:paraId="1D16509D" w14:textId="16453982" w:rsidR="00E70E24" w:rsidRDefault="00E70E24">
      <w:pPr>
        <w:pStyle w:val="AmdtsEntries"/>
      </w:pPr>
      <w:r>
        <w:tab/>
        <w:t xml:space="preserve">def </w:t>
      </w:r>
      <w:r>
        <w:rPr>
          <w:rStyle w:val="charBoldItals"/>
        </w:rPr>
        <w:t>operator</w:t>
      </w:r>
      <w:r>
        <w:t xml:space="preserve"> ins </w:t>
      </w:r>
      <w:hyperlink r:id="rId162"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2.25</w:t>
      </w:r>
    </w:p>
    <w:p w14:paraId="7C1F4F01" w14:textId="5B46601F" w:rsidR="002D306E" w:rsidRDefault="002D306E">
      <w:pPr>
        <w:pStyle w:val="AmdtsEntries"/>
      </w:pPr>
      <w:r>
        <w:tab/>
        <w:t xml:space="preserve">def </w:t>
      </w:r>
      <w:r w:rsidRPr="00B21FBB">
        <w:rPr>
          <w:rStyle w:val="charBoldItals"/>
        </w:rPr>
        <w:t xml:space="preserve">owner </w:t>
      </w:r>
      <w:proofErr w:type="spellStart"/>
      <w:r>
        <w:t>reloc</w:t>
      </w:r>
      <w:proofErr w:type="spellEnd"/>
      <w:r>
        <w:t xml:space="preserve"> from s 4 </w:t>
      </w:r>
      <w:hyperlink r:id="rId163"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5826CD80" w14:textId="4A94E107" w:rsidR="002D306E" w:rsidRDefault="002D306E">
      <w:pPr>
        <w:pStyle w:val="AmdtsEntries"/>
      </w:pPr>
      <w:r>
        <w:tab/>
        <w:t xml:space="preserve">def </w:t>
      </w:r>
      <w:r w:rsidRPr="00B21FBB">
        <w:rPr>
          <w:rStyle w:val="charBoldItals"/>
        </w:rPr>
        <w:t xml:space="preserve">perishable goods </w:t>
      </w:r>
      <w:proofErr w:type="spellStart"/>
      <w:r>
        <w:t>reloc</w:t>
      </w:r>
      <w:proofErr w:type="spellEnd"/>
      <w:r>
        <w:t xml:space="preserve"> from s 4 </w:t>
      </w:r>
      <w:hyperlink r:id="rId164"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63A69651" w14:textId="58282E72" w:rsidR="002D306E" w:rsidRDefault="002D306E">
      <w:pPr>
        <w:pStyle w:val="AmdtsEntries"/>
      </w:pPr>
      <w:r>
        <w:tab/>
        <w:t xml:space="preserve">def </w:t>
      </w:r>
      <w:r w:rsidRPr="00B21FBB">
        <w:rPr>
          <w:rStyle w:val="charBoldItals"/>
        </w:rPr>
        <w:t xml:space="preserve">personal effects </w:t>
      </w:r>
      <w:proofErr w:type="spellStart"/>
      <w:r>
        <w:t>reloc</w:t>
      </w:r>
      <w:proofErr w:type="spellEnd"/>
      <w:r>
        <w:t xml:space="preserve"> from s 4 </w:t>
      </w:r>
      <w:hyperlink r:id="rId165"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08E19412" w14:textId="18EFCBED" w:rsidR="00932731" w:rsidRDefault="00932731" w:rsidP="00932731">
      <w:pPr>
        <w:pStyle w:val="AmdtsEntriesDefL2"/>
      </w:pPr>
      <w:r>
        <w:tab/>
        <w:t xml:space="preserve">om </w:t>
      </w:r>
      <w:hyperlink r:id="rId166" w:tooltip="Residential Tenancies Legislation Amendment Act 2016" w:history="1">
        <w:r>
          <w:rPr>
            <w:rStyle w:val="Hyperlink"/>
            <w:u w:val="none"/>
          </w:rPr>
          <w:t>A2016</w:t>
        </w:r>
        <w:r>
          <w:rPr>
            <w:rStyle w:val="Hyperlink"/>
            <w:u w:val="none"/>
          </w:rPr>
          <w:noBreakHyphen/>
          <w:t>50</w:t>
        </w:r>
      </w:hyperlink>
      <w:r>
        <w:t xml:space="preserve"> s 35</w:t>
      </w:r>
    </w:p>
    <w:p w14:paraId="50FA2691" w14:textId="39BC0B9F" w:rsidR="00E70E24" w:rsidRDefault="00E70E24">
      <w:pPr>
        <w:pStyle w:val="AmdtsEntries"/>
      </w:pPr>
      <w:r>
        <w:tab/>
        <w:t xml:space="preserve">def </w:t>
      </w:r>
      <w:r>
        <w:rPr>
          <w:rStyle w:val="charBoldItals"/>
        </w:rPr>
        <w:t>pool facility</w:t>
      </w:r>
      <w:r>
        <w:t xml:space="preserve"> ins </w:t>
      </w:r>
      <w:hyperlink r:id="rId167"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2.25</w:t>
      </w:r>
    </w:p>
    <w:p w14:paraId="27A67313" w14:textId="464D289A" w:rsidR="002D306E" w:rsidRDefault="002D306E">
      <w:pPr>
        <w:pStyle w:val="AmdtsEntries"/>
      </w:pPr>
      <w:r>
        <w:tab/>
        <w:t xml:space="preserve">def </w:t>
      </w:r>
      <w:r w:rsidRPr="00B21FBB">
        <w:rPr>
          <w:rStyle w:val="charBoldItals"/>
        </w:rPr>
        <w:t xml:space="preserve">possessor </w:t>
      </w:r>
      <w:proofErr w:type="spellStart"/>
      <w:r>
        <w:t>reloc</w:t>
      </w:r>
      <w:proofErr w:type="spellEnd"/>
      <w:r>
        <w:t xml:space="preserve"> from s 4 </w:t>
      </w:r>
      <w:hyperlink r:id="rId168"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3799770B" w14:textId="4C4BFFA8" w:rsidR="002D306E" w:rsidRPr="00B21FBB" w:rsidRDefault="002D306E">
      <w:pPr>
        <w:pStyle w:val="AmdtsEntries"/>
      </w:pPr>
      <w:r>
        <w:tab/>
        <w:t xml:space="preserve">def </w:t>
      </w:r>
      <w:r w:rsidRPr="00B21FBB">
        <w:rPr>
          <w:rStyle w:val="charBoldItals"/>
        </w:rPr>
        <w:t xml:space="preserve">public baths </w:t>
      </w:r>
      <w:r>
        <w:t xml:space="preserve">sub </w:t>
      </w:r>
      <w:hyperlink r:id="rId169"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3.542</w:t>
      </w:r>
    </w:p>
    <w:p w14:paraId="1578C45B" w14:textId="6434BAA0" w:rsidR="002D306E" w:rsidRDefault="002D306E">
      <w:pPr>
        <w:pStyle w:val="AmdtsEntriesDefL2"/>
      </w:pPr>
      <w:r>
        <w:tab/>
      </w:r>
      <w:proofErr w:type="spellStart"/>
      <w:r>
        <w:t>reloc</w:t>
      </w:r>
      <w:proofErr w:type="spellEnd"/>
      <w:r>
        <w:t xml:space="preserve"> from s 4 </w:t>
      </w:r>
      <w:hyperlink r:id="rId170"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551184FD" w14:textId="52C16231" w:rsidR="00E70E24" w:rsidRDefault="00E70E24">
      <w:pPr>
        <w:pStyle w:val="AmdtsEntriesDefL2"/>
      </w:pPr>
      <w:r>
        <w:tab/>
        <w:t xml:space="preserve">om </w:t>
      </w:r>
      <w:hyperlink r:id="rId171" w:tooltip="Public Pools Act 2015" w:history="1">
        <w:r w:rsidRPr="002D3966">
          <w:rPr>
            <w:rStyle w:val="charCitHyperlinkAbbrev"/>
          </w:rPr>
          <w:t>A2015</w:t>
        </w:r>
        <w:r w:rsidRPr="002D3966">
          <w:rPr>
            <w:rStyle w:val="charCitHyperlinkAbbrev"/>
          </w:rPr>
          <w:noBreakHyphen/>
          <w:t>7</w:t>
        </w:r>
      </w:hyperlink>
      <w:r>
        <w:t xml:space="preserve"> </w:t>
      </w:r>
      <w:proofErr w:type="spellStart"/>
      <w:r>
        <w:t>amdt</w:t>
      </w:r>
      <w:proofErr w:type="spellEnd"/>
      <w:r>
        <w:t xml:space="preserve"> 2.26</w:t>
      </w:r>
    </w:p>
    <w:p w14:paraId="1C27C504" w14:textId="4D6CEA33" w:rsidR="002D306E" w:rsidRDefault="002D306E">
      <w:pPr>
        <w:pStyle w:val="AmdtsEntries"/>
      </w:pPr>
      <w:r>
        <w:tab/>
        <w:t xml:space="preserve">def </w:t>
      </w:r>
      <w:r w:rsidRPr="00B21FBB">
        <w:rPr>
          <w:rStyle w:val="charBoldItals"/>
        </w:rPr>
        <w:t xml:space="preserve">public place </w:t>
      </w:r>
      <w:proofErr w:type="spellStart"/>
      <w:r>
        <w:t>reloc</w:t>
      </w:r>
      <w:proofErr w:type="spellEnd"/>
      <w:r>
        <w:t xml:space="preserve"> from s 4 </w:t>
      </w:r>
      <w:hyperlink r:id="rId172"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3CBDDB88" w14:textId="451EEC7A" w:rsidR="002D306E" w:rsidRDefault="002D306E">
      <w:pPr>
        <w:pStyle w:val="AmdtsEntries"/>
      </w:pPr>
      <w:r>
        <w:tab/>
        <w:t xml:space="preserve">def </w:t>
      </w:r>
      <w:r w:rsidRPr="00B21FBB">
        <w:rPr>
          <w:rStyle w:val="charBoldItals"/>
        </w:rPr>
        <w:t xml:space="preserve">public street </w:t>
      </w:r>
      <w:proofErr w:type="spellStart"/>
      <w:r>
        <w:t>reloc</w:t>
      </w:r>
      <w:proofErr w:type="spellEnd"/>
      <w:r>
        <w:t xml:space="preserve"> from s 4 </w:t>
      </w:r>
      <w:hyperlink r:id="rId173"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5A9BC945" w14:textId="411CE623" w:rsidR="002D306E" w:rsidRDefault="002D306E">
      <w:pPr>
        <w:pStyle w:val="AmdtsEntries"/>
      </w:pPr>
      <w:r>
        <w:tab/>
        <w:t xml:space="preserve">def </w:t>
      </w:r>
      <w:r w:rsidRPr="00B21FBB">
        <w:rPr>
          <w:rStyle w:val="charBoldItals"/>
        </w:rPr>
        <w:t xml:space="preserve">retention area </w:t>
      </w:r>
      <w:proofErr w:type="spellStart"/>
      <w:r>
        <w:t>reloc</w:t>
      </w:r>
      <w:proofErr w:type="spellEnd"/>
      <w:r>
        <w:t xml:space="preserve"> from s 4 </w:t>
      </w:r>
      <w:hyperlink r:id="rId174"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2585463E" w14:textId="2F676B66" w:rsidR="002D306E" w:rsidRDefault="002D306E">
      <w:pPr>
        <w:pStyle w:val="AmdtsEntries"/>
      </w:pPr>
      <w:r>
        <w:tab/>
        <w:t xml:space="preserve">def </w:t>
      </w:r>
      <w:r w:rsidRPr="00B21FBB">
        <w:rPr>
          <w:rStyle w:val="charBoldItals"/>
        </w:rPr>
        <w:t xml:space="preserve">trust bank account </w:t>
      </w:r>
      <w:proofErr w:type="spellStart"/>
      <w:r>
        <w:t>reloc</w:t>
      </w:r>
      <w:proofErr w:type="spellEnd"/>
      <w:r>
        <w:t xml:space="preserve"> from s 4 </w:t>
      </w:r>
      <w:hyperlink r:id="rId175"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04E47AC4" w14:textId="055865E4" w:rsidR="00A30482" w:rsidRDefault="00A30482" w:rsidP="00A30482">
      <w:pPr>
        <w:pStyle w:val="AmdtsEntriesDefL2"/>
      </w:pPr>
      <w:r>
        <w:tab/>
        <w:t xml:space="preserve">am </w:t>
      </w:r>
      <w:hyperlink r:id="rId176" w:tooltip="Administrative (One ACT Public Service Miscellaneous Amendments) Act 2011" w:history="1">
        <w:r w:rsidR="00B21FBB" w:rsidRPr="00B21FBB">
          <w:rPr>
            <w:rStyle w:val="charCitHyperlinkAbbrev"/>
          </w:rPr>
          <w:t>A2011</w:t>
        </w:r>
        <w:r w:rsidR="00B21FBB" w:rsidRPr="00B21FBB">
          <w:rPr>
            <w:rStyle w:val="charCitHyperlinkAbbrev"/>
          </w:rPr>
          <w:noBreakHyphen/>
          <w:t>22</w:t>
        </w:r>
      </w:hyperlink>
      <w:r>
        <w:t xml:space="preserve"> </w:t>
      </w:r>
      <w:proofErr w:type="spellStart"/>
      <w:r w:rsidR="008E3B2E">
        <w:t>amdt</w:t>
      </w:r>
      <w:proofErr w:type="spellEnd"/>
      <w:r w:rsidR="008E3B2E">
        <w:t xml:space="preserve"> 1.450</w:t>
      </w:r>
    </w:p>
    <w:p w14:paraId="4C465432" w14:textId="3D931176" w:rsidR="002D306E" w:rsidRDefault="002D306E">
      <w:pPr>
        <w:pStyle w:val="AmdtsEntries"/>
      </w:pPr>
      <w:r>
        <w:tab/>
        <w:t xml:space="preserve">def </w:t>
      </w:r>
      <w:r w:rsidRPr="00B21FBB">
        <w:rPr>
          <w:rStyle w:val="charBoldItals"/>
        </w:rPr>
        <w:t xml:space="preserve">uncollected goods </w:t>
      </w:r>
      <w:proofErr w:type="spellStart"/>
      <w:r>
        <w:t>reloc</w:t>
      </w:r>
      <w:proofErr w:type="spellEnd"/>
      <w:r>
        <w:t xml:space="preserve"> from s 4 </w:t>
      </w:r>
      <w:hyperlink r:id="rId177"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4118D556" w14:textId="16470B85" w:rsidR="002D306E" w:rsidRDefault="002D306E" w:rsidP="00E2717E">
      <w:pPr>
        <w:pStyle w:val="AmdtsEntries"/>
        <w:keepNext/>
      </w:pPr>
      <w:r>
        <w:lastRenderedPageBreak/>
        <w:tab/>
        <w:t xml:space="preserve">def </w:t>
      </w:r>
      <w:r w:rsidRPr="00B21FBB">
        <w:rPr>
          <w:rStyle w:val="charBoldItals"/>
        </w:rPr>
        <w:t xml:space="preserve">value </w:t>
      </w:r>
      <w:proofErr w:type="spellStart"/>
      <w:r>
        <w:t>reloc</w:t>
      </w:r>
      <w:proofErr w:type="spellEnd"/>
      <w:r>
        <w:t xml:space="preserve"> from s 4 </w:t>
      </w:r>
      <w:hyperlink r:id="rId178"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70BD0F8B" w14:textId="72D568CC" w:rsidR="002D306E" w:rsidRDefault="002D306E" w:rsidP="00E2717E">
      <w:pPr>
        <w:pStyle w:val="AmdtsEntries"/>
        <w:keepNext/>
      </w:pPr>
      <w:r>
        <w:tab/>
        <w:t xml:space="preserve">def </w:t>
      </w:r>
      <w:r w:rsidRPr="00B21FBB">
        <w:rPr>
          <w:rStyle w:val="charBoldItals"/>
        </w:rPr>
        <w:t xml:space="preserve">vehicle </w:t>
      </w:r>
      <w:proofErr w:type="spellStart"/>
      <w:r>
        <w:t>reloc</w:t>
      </w:r>
      <w:proofErr w:type="spellEnd"/>
      <w:r>
        <w:t xml:space="preserve"> from s 4 </w:t>
      </w:r>
      <w:hyperlink r:id="rId179" w:tooltip="Statute Law Amendment Act 2007" w:history="1">
        <w:r w:rsidR="00B21FBB" w:rsidRPr="00B21FBB">
          <w:rPr>
            <w:rStyle w:val="charCitHyperlinkAbbrev"/>
          </w:rPr>
          <w:t>A2007</w:t>
        </w:r>
        <w:r w:rsidR="00B21FBB" w:rsidRPr="00B21FBB">
          <w:rPr>
            <w:rStyle w:val="charCitHyperlinkAbbrev"/>
          </w:rPr>
          <w:noBreakHyphen/>
          <w:t>3</w:t>
        </w:r>
      </w:hyperlink>
      <w:r>
        <w:t xml:space="preserve"> </w:t>
      </w:r>
      <w:proofErr w:type="spellStart"/>
      <w:r>
        <w:t>amdt</w:t>
      </w:r>
      <w:proofErr w:type="spellEnd"/>
      <w:r>
        <w:t xml:space="preserve"> 3.543</w:t>
      </w:r>
    </w:p>
    <w:p w14:paraId="200A3664" w14:textId="3DB965CC" w:rsidR="00C96088" w:rsidRDefault="00C96088" w:rsidP="00C96088">
      <w:pPr>
        <w:pStyle w:val="AmdtsEntriesDefL2"/>
      </w:pPr>
      <w:r>
        <w:tab/>
        <w:t xml:space="preserve">sub </w:t>
      </w:r>
      <w:hyperlink r:id="rId180"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w:t>
      </w:r>
      <w:proofErr w:type="spellStart"/>
      <w:r>
        <w:t>amdt</w:t>
      </w:r>
      <w:proofErr w:type="spellEnd"/>
      <w:r>
        <w:t xml:space="preserve"> 1.38</w:t>
      </w:r>
    </w:p>
    <w:p w14:paraId="42D56D93" w14:textId="77777777" w:rsidR="00872A3D" w:rsidRPr="00872A3D" w:rsidRDefault="00872A3D" w:rsidP="00872A3D">
      <w:pPr>
        <w:pStyle w:val="PageBreak"/>
      </w:pPr>
      <w:r w:rsidRPr="00872A3D">
        <w:br w:type="page"/>
      </w:r>
    </w:p>
    <w:p w14:paraId="10D972AD" w14:textId="77777777" w:rsidR="002D306E" w:rsidRPr="00E2717E" w:rsidRDefault="002D306E">
      <w:pPr>
        <w:pStyle w:val="Endnote2"/>
      </w:pPr>
      <w:bookmarkStart w:id="69" w:name="_Toc65072461"/>
      <w:r w:rsidRPr="00E2717E">
        <w:rPr>
          <w:rStyle w:val="charTableNo"/>
        </w:rPr>
        <w:lastRenderedPageBreak/>
        <w:t>5</w:t>
      </w:r>
      <w:r>
        <w:tab/>
      </w:r>
      <w:r w:rsidRPr="00E2717E">
        <w:rPr>
          <w:rStyle w:val="charTableText"/>
        </w:rPr>
        <w:t>Earlier republications</w:t>
      </w:r>
      <w:bookmarkEnd w:id="69"/>
    </w:p>
    <w:p w14:paraId="01111B43" w14:textId="77777777" w:rsidR="002D306E" w:rsidRDefault="002D306E">
      <w:pPr>
        <w:pStyle w:val="EndNoteTextEPS"/>
        <w:keepNext/>
      </w:pPr>
      <w:r>
        <w:t xml:space="preserve">Some earlier republications were not numbered. The number in column 1 refers to the publication order.  </w:t>
      </w:r>
    </w:p>
    <w:p w14:paraId="084F869A" w14:textId="77777777" w:rsidR="002D306E" w:rsidRDefault="002D306E">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DEB6A55" w14:textId="77777777" w:rsidR="002D306E" w:rsidRDefault="002D306E">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2D306E" w14:paraId="39B94946" w14:textId="77777777">
        <w:trPr>
          <w:tblHeader/>
        </w:trPr>
        <w:tc>
          <w:tcPr>
            <w:tcW w:w="1930" w:type="dxa"/>
          </w:tcPr>
          <w:p w14:paraId="7B5B208B" w14:textId="77777777" w:rsidR="002D306E" w:rsidRDefault="002D306E">
            <w:pPr>
              <w:pStyle w:val="EarlierRepubHdg"/>
            </w:pPr>
            <w:r>
              <w:t>Republication No</w:t>
            </w:r>
          </w:p>
        </w:tc>
        <w:tc>
          <w:tcPr>
            <w:tcW w:w="2350" w:type="dxa"/>
          </w:tcPr>
          <w:p w14:paraId="71FC7F09" w14:textId="77777777" w:rsidR="002D306E" w:rsidRDefault="002D306E">
            <w:pPr>
              <w:pStyle w:val="EarlierRepubHdg"/>
            </w:pPr>
            <w:r>
              <w:t>Amendments to</w:t>
            </w:r>
          </w:p>
        </w:tc>
        <w:tc>
          <w:tcPr>
            <w:tcW w:w="2350" w:type="dxa"/>
          </w:tcPr>
          <w:p w14:paraId="7EA276EC" w14:textId="77777777" w:rsidR="002D306E" w:rsidRDefault="002D306E">
            <w:pPr>
              <w:pStyle w:val="EarlierRepubHdg"/>
            </w:pPr>
            <w:r>
              <w:t>Republication date</w:t>
            </w:r>
          </w:p>
        </w:tc>
      </w:tr>
      <w:tr w:rsidR="002D306E" w14:paraId="5CCDDD98" w14:textId="77777777">
        <w:tc>
          <w:tcPr>
            <w:tcW w:w="1930" w:type="dxa"/>
          </w:tcPr>
          <w:p w14:paraId="143CE0EB" w14:textId="77777777" w:rsidR="002D306E" w:rsidRDefault="002D306E">
            <w:pPr>
              <w:pStyle w:val="EarlierRepubEntries"/>
            </w:pPr>
            <w:r>
              <w:t>1</w:t>
            </w:r>
          </w:p>
        </w:tc>
        <w:tc>
          <w:tcPr>
            <w:tcW w:w="2350" w:type="dxa"/>
          </w:tcPr>
          <w:p w14:paraId="7E8D4CB7" w14:textId="1C5C5D73" w:rsidR="002D306E" w:rsidRDefault="00B21FBB">
            <w:pPr>
              <w:pStyle w:val="EarlierRepubEntries"/>
            </w:pPr>
            <w:hyperlink r:id="rId181" w:tooltip="Road Transport Legislation Amendment Act 1999" w:history="1">
              <w:r w:rsidRPr="00B21FBB">
                <w:rPr>
                  <w:rStyle w:val="charCitHyperlinkAbbrev"/>
                </w:rPr>
                <w:t>A1999</w:t>
              </w:r>
              <w:r w:rsidRPr="00B21FBB">
                <w:rPr>
                  <w:rStyle w:val="charCitHyperlinkAbbrev"/>
                </w:rPr>
                <w:noBreakHyphen/>
                <w:t>79</w:t>
              </w:r>
            </w:hyperlink>
          </w:p>
        </w:tc>
        <w:tc>
          <w:tcPr>
            <w:tcW w:w="2350" w:type="dxa"/>
          </w:tcPr>
          <w:p w14:paraId="0DC51546" w14:textId="77777777" w:rsidR="002D306E" w:rsidRDefault="002D306E">
            <w:pPr>
              <w:pStyle w:val="EarlierRepubEntries"/>
            </w:pPr>
            <w:r>
              <w:t>30 April 2000</w:t>
            </w:r>
          </w:p>
        </w:tc>
      </w:tr>
      <w:tr w:rsidR="002D306E" w14:paraId="2ED442AB" w14:textId="77777777">
        <w:tc>
          <w:tcPr>
            <w:tcW w:w="1930" w:type="dxa"/>
          </w:tcPr>
          <w:p w14:paraId="60BAEEC7" w14:textId="77777777" w:rsidR="002D306E" w:rsidRDefault="002D306E">
            <w:pPr>
              <w:pStyle w:val="EarlierRepubEntries"/>
            </w:pPr>
            <w:r>
              <w:t>2</w:t>
            </w:r>
          </w:p>
        </w:tc>
        <w:tc>
          <w:tcPr>
            <w:tcW w:w="2350" w:type="dxa"/>
          </w:tcPr>
          <w:p w14:paraId="7E672AF8" w14:textId="430DD434" w:rsidR="002D306E" w:rsidRDefault="00B21FBB">
            <w:pPr>
              <w:pStyle w:val="EarlierRepubEntries"/>
            </w:pPr>
            <w:hyperlink r:id="rId182" w:tooltip="Legislation (Consequential Amendments) Act 2001" w:history="1">
              <w:r w:rsidRPr="00B21FBB">
                <w:rPr>
                  <w:rStyle w:val="charCitHyperlinkAbbrev"/>
                </w:rPr>
                <w:t>A2001</w:t>
              </w:r>
              <w:r w:rsidRPr="00B21FBB">
                <w:rPr>
                  <w:rStyle w:val="charCitHyperlinkAbbrev"/>
                </w:rPr>
                <w:noBreakHyphen/>
                <w:t>44</w:t>
              </w:r>
            </w:hyperlink>
          </w:p>
        </w:tc>
        <w:tc>
          <w:tcPr>
            <w:tcW w:w="2350" w:type="dxa"/>
          </w:tcPr>
          <w:p w14:paraId="56E874C3" w14:textId="77777777" w:rsidR="002D306E" w:rsidRDefault="002D306E">
            <w:pPr>
              <w:pStyle w:val="EarlierRepubEntries"/>
            </w:pPr>
            <w:r>
              <w:t>13 December 2001</w:t>
            </w:r>
          </w:p>
        </w:tc>
      </w:tr>
      <w:tr w:rsidR="002D306E" w14:paraId="5EDB8FCA" w14:textId="77777777">
        <w:tc>
          <w:tcPr>
            <w:tcW w:w="1930" w:type="dxa"/>
          </w:tcPr>
          <w:p w14:paraId="200E6E31" w14:textId="77777777" w:rsidR="002D306E" w:rsidRDefault="002D306E">
            <w:pPr>
              <w:pStyle w:val="EarlierRepubEntries"/>
            </w:pPr>
            <w:r>
              <w:t>3</w:t>
            </w:r>
          </w:p>
        </w:tc>
        <w:tc>
          <w:tcPr>
            <w:tcW w:w="2350" w:type="dxa"/>
          </w:tcPr>
          <w:p w14:paraId="64A61FFF" w14:textId="06D35CF7" w:rsidR="002D306E" w:rsidRDefault="00B21FBB">
            <w:pPr>
              <w:pStyle w:val="EarlierRepubEntries"/>
            </w:pPr>
            <w:hyperlink r:id="rId183" w:tooltip="Stock Act 2005" w:history="1">
              <w:r w:rsidRPr="00B21FBB">
                <w:rPr>
                  <w:rStyle w:val="charCitHyperlinkAbbrev"/>
                </w:rPr>
                <w:t>A2005</w:t>
              </w:r>
              <w:r w:rsidRPr="00B21FBB">
                <w:rPr>
                  <w:rStyle w:val="charCitHyperlinkAbbrev"/>
                </w:rPr>
                <w:noBreakHyphen/>
                <w:t>19</w:t>
              </w:r>
            </w:hyperlink>
          </w:p>
        </w:tc>
        <w:tc>
          <w:tcPr>
            <w:tcW w:w="2350" w:type="dxa"/>
          </w:tcPr>
          <w:p w14:paraId="54265D71" w14:textId="77777777" w:rsidR="002D306E" w:rsidRDefault="002D306E">
            <w:pPr>
              <w:pStyle w:val="EarlierRepubEntries"/>
            </w:pPr>
            <w:r>
              <w:t>26 August 2005</w:t>
            </w:r>
          </w:p>
        </w:tc>
      </w:tr>
      <w:tr w:rsidR="002D306E" w14:paraId="3E319782" w14:textId="77777777">
        <w:tc>
          <w:tcPr>
            <w:tcW w:w="1930" w:type="dxa"/>
          </w:tcPr>
          <w:p w14:paraId="28282D1F" w14:textId="77777777" w:rsidR="002D306E" w:rsidRDefault="002D306E">
            <w:pPr>
              <w:pStyle w:val="EarlierRepubEntries"/>
            </w:pPr>
            <w:r>
              <w:t>4</w:t>
            </w:r>
          </w:p>
        </w:tc>
        <w:tc>
          <w:tcPr>
            <w:tcW w:w="2350" w:type="dxa"/>
          </w:tcPr>
          <w:p w14:paraId="2857D7F4" w14:textId="6A528139" w:rsidR="002D306E" w:rsidRDefault="00B21FBB">
            <w:pPr>
              <w:pStyle w:val="EarlierRepubEntries"/>
            </w:pPr>
            <w:hyperlink r:id="rId184" w:tooltip="Criminal Code Harmonisation Act 2005" w:history="1">
              <w:r w:rsidRPr="00B21FBB">
                <w:rPr>
                  <w:rStyle w:val="charCitHyperlinkAbbrev"/>
                </w:rPr>
                <w:t>A2005</w:t>
              </w:r>
              <w:r w:rsidRPr="00B21FBB">
                <w:rPr>
                  <w:rStyle w:val="charCitHyperlinkAbbrev"/>
                </w:rPr>
                <w:noBreakHyphen/>
                <w:t>54</w:t>
              </w:r>
            </w:hyperlink>
          </w:p>
        </w:tc>
        <w:tc>
          <w:tcPr>
            <w:tcW w:w="2350" w:type="dxa"/>
          </w:tcPr>
          <w:p w14:paraId="4D046F60" w14:textId="77777777" w:rsidR="002D306E" w:rsidRDefault="002D306E">
            <w:pPr>
              <w:pStyle w:val="EarlierRepubEntries"/>
            </w:pPr>
            <w:r>
              <w:t>24 November 2005</w:t>
            </w:r>
          </w:p>
        </w:tc>
      </w:tr>
      <w:tr w:rsidR="002D306E" w14:paraId="0354C27B" w14:textId="77777777">
        <w:tc>
          <w:tcPr>
            <w:tcW w:w="1930" w:type="dxa"/>
          </w:tcPr>
          <w:p w14:paraId="0F8E23B5" w14:textId="77777777" w:rsidR="002D306E" w:rsidRDefault="002D306E">
            <w:pPr>
              <w:pStyle w:val="EarlierRepubEntries"/>
            </w:pPr>
            <w:r>
              <w:t>5</w:t>
            </w:r>
          </w:p>
        </w:tc>
        <w:tc>
          <w:tcPr>
            <w:tcW w:w="2350" w:type="dxa"/>
          </w:tcPr>
          <w:p w14:paraId="5AFC832F" w14:textId="447B0A3C" w:rsidR="002D306E" w:rsidRDefault="00B21FBB">
            <w:pPr>
              <w:pStyle w:val="EarlierRepubEntries"/>
            </w:pPr>
            <w:hyperlink r:id="rId185" w:tooltip="Criminal Code Harmonisation Act 2005" w:history="1">
              <w:r w:rsidRPr="00B21FBB">
                <w:rPr>
                  <w:rStyle w:val="charCitHyperlinkAbbrev"/>
                </w:rPr>
                <w:t>A2005</w:t>
              </w:r>
              <w:r w:rsidRPr="00B21FBB">
                <w:rPr>
                  <w:rStyle w:val="charCitHyperlinkAbbrev"/>
                </w:rPr>
                <w:noBreakHyphen/>
                <w:t>54</w:t>
              </w:r>
            </w:hyperlink>
          </w:p>
        </w:tc>
        <w:tc>
          <w:tcPr>
            <w:tcW w:w="2350" w:type="dxa"/>
          </w:tcPr>
          <w:p w14:paraId="24419744" w14:textId="77777777" w:rsidR="002D306E" w:rsidRDefault="002D306E">
            <w:pPr>
              <w:pStyle w:val="EarlierRepubEntries"/>
            </w:pPr>
            <w:r>
              <w:t>25 November 2005</w:t>
            </w:r>
          </w:p>
        </w:tc>
      </w:tr>
      <w:tr w:rsidR="002D306E" w14:paraId="654761C9" w14:textId="77777777">
        <w:tc>
          <w:tcPr>
            <w:tcW w:w="1930" w:type="dxa"/>
          </w:tcPr>
          <w:p w14:paraId="65B593B1" w14:textId="77777777" w:rsidR="002D306E" w:rsidRDefault="002D306E">
            <w:pPr>
              <w:pStyle w:val="EarlierRepubEntries"/>
            </w:pPr>
            <w:r>
              <w:t>6</w:t>
            </w:r>
          </w:p>
        </w:tc>
        <w:tc>
          <w:tcPr>
            <w:tcW w:w="2350" w:type="dxa"/>
          </w:tcPr>
          <w:p w14:paraId="01EFD130" w14:textId="40EFB467" w:rsidR="002D306E" w:rsidRDefault="00B21FBB">
            <w:pPr>
              <w:pStyle w:val="EarlierRepubEntries"/>
            </w:pPr>
            <w:hyperlink r:id="rId186" w:tooltip="Statute Law Amendment Act 2007" w:history="1">
              <w:r w:rsidRPr="00B21FBB">
                <w:rPr>
                  <w:rStyle w:val="charCitHyperlinkAbbrev"/>
                </w:rPr>
                <w:t>A2007</w:t>
              </w:r>
              <w:r w:rsidRPr="00B21FBB">
                <w:rPr>
                  <w:rStyle w:val="charCitHyperlinkAbbrev"/>
                </w:rPr>
                <w:noBreakHyphen/>
                <w:t>3</w:t>
              </w:r>
            </w:hyperlink>
          </w:p>
        </w:tc>
        <w:tc>
          <w:tcPr>
            <w:tcW w:w="2350" w:type="dxa"/>
          </w:tcPr>
          <w:p w14:paraId="6838C76C" w14:textId="77777777" w:rsidR="002D306E" w:rsidRDefault="002D306E">
            <w:pPr>
              <w:pStyle w:val="EarlierRepubEntries"/>
            </w:pPr>
            <w:r>
              <w:t>12 April 2007</w:t>
            </w:r>
          </w:p>
        </w:tc>
      </w:tr>
      <w:tr w:rsidR="002D306E" w14:paraId="07C499EF" w14:textId="77777777">
        <w:tc>
          <w:tcPr>
            <w:tcW w:w="1930" w:type="dxa"/>
          </w:tcPr>
          <w:p w14:paraId="7E7F4DE8" w14:textId="77777777" w:rsidR="002D306E" w:rsidRDefault="002D306E">
            <w:pPr>
              <w:pStyle w:val="EarlierRepubEntries"/>
            </w:pPr>
            <w:r>
              <w:t>7</w:t>
            </w:r>
          </w:p>
        </w:tc>
        <w:tc>
          <w:tcPr>
            <w:tcW w:w="2350" w:type="dxa"/>
          </w:tcPr>
          <w:p w14:paraId="74DCC114" w14:textId="69B2B2F8" w:rsidR="002D306E" w:rsidRDefault="00B21FBB">
            <w:pPr>
              <w:pStyle w:val="EarlierRepubEntries"/>
            </w:pPr>
            <w:hyperlink r:id="rId187" w:tooltip="Housing Assistance Act 2007" w:history="1">
              <w:r w:rsidRPr="00B21FBB">
                <w:rPr>
                  <w:rStyle w:val="charCitHyperlinkAbbrev"/>
                </w:rPr>
                <w:t>A2007</w:t>
              </w:r>
              <w:r w:rsidRPr="00B21FBB">
                <w:rPr>
                  <w:rStyle w:val="charCitHyperlinkAbbrev"/>
                </w:rPr>
                <w:noBreakHyphen/>
                <w:t>8</w:t>
              </w:r>
            </w:hyperlink>
          </w:p>
        </w:tc>
        <w:tc>
          <w:tcPr>
            <w:tcW w:w="2350" w:type="dxa"/>
          </w:tcPr>
          <w:p w14:paraId="53E80996" w14:textId="77777777" w:rsidR="002D306E" w:rsidRDefault="002D306E">
            <w:pPr>
              <w:pStyle w:val="EarlierRepubEntries"/>
            </w:pPr>
            <w:r>
              <w:t>10 November 2007</w:t>
            </w:r>
          </w:p>
        </w:tc>
      </w:tr>
      <w:tr w:rsidR="004E2DCC" w14:paraId="13AD6B0C" w14:textId="77777777">
        <w:tc>
          <w:tcPr>
            <w:tcW w:w="1930" w:type="dxa"/>
          </w:tcPr>
          <w:p w14:paraId="1C522285" w14:textId="77777777" w:rsidR="004E2DCC" w:rsidRDefault="004E2DCC">
            <w:pPr>
              <w:pStyle w:val="EarlierRepubEntries"/>
            </w:pPr>
            <w:r>
              <w:t>8</w:t>
            </w:r>
          </w:p>
        </w:tc>
        <w:tc>
          <w:tcPr>
            <w:tcW w:w="2350" w:type="dxa"/>
          </w:tcPr>
          <w:p w14:paraId="160300BE" w14:textId="27453948" w:rsidR="004E2DCC" w:rsidRDefault="00B21FBB">
            <w:pPr>
              <w:pStyle w:val="EarlierRepubEntries"/>
            </w:pPr>
            <w:hyperlink r:id="rId188" w:tooltip="Housing Assistance Act 2007" w:history="1">
              <w:r w:rsidRPr="00B21FBB">
                <w:rPr>
                  <w:rStyle w:val="charCitHyperlinkAbbrev"/>
                </w:rPr>
                <w:t>A2007</w:t>
              </w:r>
              <w:r w:rsidRPr="00B21FBB">
                <w:rPr>
                  <w:rStyle w:val="charCitHyperlinkAbbrev"/>
                </w:rPr>
                <w:noBreakHyphen/>
                <w:t>8</w:t>
              </w:r>
            </w:hyperlink>
          </w:p>
        </w:tc>
        <w:tc>
          <w:tcPr>
            <w:tcW w:w="2350" w:type="dxa"/>
          </w:tcPr>
          <w:p w14:paraId="0C4023E3" w14:textId="77777777" w:rsidR="004E2DCC" w:rsidRDefault="004E2DCC">
            <w:pPr>
              <w:pStyle w:val="EarlierRepubEntries"/>
            </w:pPr>
            <w:r>
              <w:t>13 April 2008</w:t>
            </w:r>
          </w:p>
        </w:tc>
      </w:tr>
      <w:tr w:rsidR="00EA31C6" w14:paraId="0E85F923" w14:textId="77777777">
        <w:tc>
          <w:tcPr>
            <w:tcW w:w="1930" w:type="dxa"/>
          </w:tcPr>
          <w:p w14:paraId="7EF06BF2" w14:textId="77777777" w:rsidR="00EA31C6" w:rsidRDefault="00EA31C6">
            <w:pPr>
              <w:pStyle w:val="EarlierRepubEntries"/>
            </w:pPr>
            <w:r>
              <w:t>9</w:t>
            </w:r>
          </w:p>
        </w:tc>
        <w:tc>
          <w:tcPr>
            <w:tcW w:w="2350" w:type="dxa"/>
          </w:tcPr>
          <w:p w14:paraId="686A12C8" w14:textId="6C58C115" w:rsidR="00EA31C6" w:rsidRDefault="00B21FBB">
            <w:pPr>
              <w:pStyle w:val="EarlierRepubEntries"/>
            </w:pPr>
            <w:hyperlink r:id="rId189" w:tooltip="Statute Law Amendment Act 2009" w:history="1">
              <w:r w:rsidRPr="00B21FBB">
                <w:rPr>
                  <w:rStyle w:val="charCitHyperlinkAbbrev"/>
                </w:rPr>
                <w:t>A2009</w:t>
              </w:r>
              <w:r w:rsidRPr="00B21FBB">
                <w:rPr>
                  <w:rStyle w:val="charCitHyperlinkAbbrev"/>
                </w:rPr>
                <w:noBreakHyphen/>
                <w:t>20</w:t>
              </w:r>
            </w:hyperlink>
          </w:p>
        </w:tc>
        <w:tc>
          <w:tcPr>
            <w:tcW w:w="2350" w:type="dxa"/>
          </w:tcPr>
          <w:p w14:paraId="485F63D7" w14:textId="77777777" w:rsidR="00EA31C6" w:rsidRDefault="00EA31C6">
            <w:pPr>
              <w:pStyle w:val="EarlierRepubEntries"/>
            </w:pPr>
            <w:r>
              <w:t>22 September 2009</w:t>
            </w:r>
          </w:p>
        </w:tc>
      </w:tr>
      <w:tr w:rsidR="00314FB8" w14:paraId="3A097769" w14:textId="77777777">
        <w:tc>
          <w:tcPr>
            <w:tcW w:w="1930" w:type="dxa"/>
          </w:tcPr>
          <w:p w14:paraId="44B378E0" w14:textId="77777777" w:rsidR="00314FB8" w:rsidRDefault="00314FB8">
            <w:pPr>
              <w:pStyle w:val="EarlierRepubEntries"/>
            </w:pPr>
            <w:r>
              <w:t xml:space="preserve">10 </w:t>
            </w:r>
          </w:p>
        </w:tc>
        <w:tc>
          <w:tcPr>
            <w:tcW w:w="2350" w:type="dxa"/>
          </w:tcPr>
          <w:p w14:paraId="3430F5F4" w14:textId="6A984F70" w:rsidR="00314FB8" w:rsidRDefault="00B21FBB">
            <w:pPr>
              <w:pStyle w:val="EarlierRepubEntries"/>
            </w:pPr>
            <w:hyperlink r:id="rId190" w:tooltip="Administrative (One ACT Public Service Miscellaneous Amendments) Act 2011" w:history="1">
              <w:r w:rsidRPr="00B21FBB">
                <w:rPr>
                  <w:rStyle w:val="charCitHyperlinkAbbrev"/>
                </w:rPr>
                <w:t>A2011</w:t>
              </w:r>
              <w:r w:rsidRPr="00B21FBB">
                <w:rPr>
                  <w:rStyle w:val="charCitHyperlinkAbbrev"/>
                </w:rPr>
                <w:noBreakHyphen/>
                <w:t>22</w:t>
              </w:r>
            </w:hyperlink>
          </w:p>
        </w:tc>
        <w:tc>
          <w:tcPr>
            <w:tcW w:w="2350" w:type="dxa"/>
          </w:tcPr>
          <w:p w14:paraId="55585D8B" w14:textId="77777777" w:rsidR="00314FB8" w:rsidRDefault="00314FB8">
            <w:pPr>
              <w:pStyle w:val="EarlierRepubEntries"/>
            </w:pPr>
            <w:r>
              <w:t>1 July 2011</w:t>
            </w:r>
          </w:p>
        </w:tc>
      </w:tr>
      <w:tr w:rsidR="001F10A9" w14:paraId="7D732D46" w14:textId="77777777">
        <w:tc>
          <w:tcPr>
            <w:tcW w:w="1930" w:type="dxa"/>
          </w:tcPr>
          <w:p w14:paraId="1836CFCA" w14:textId="77777777" w:rsidR="001F10A9" w:rsidRDefault="001F10A9">
            <w:pPr>
              <w:pStyle w:val="EarlierRepubEntries"/>
            </w:pPr>
            <w:r>
              <w:t>11</w:t>
            </w:r>
          </w:p>
        </w:tc>
        <w:tc>
          <w:tcPr>
            <w:tcW w:w="2350" w:type="dxa"/>
          </w:tcPr>
          <w:p w14:paraId="09CE274B" w14:textId="71F37587" w:rsidR="001F10A9" w:rsidRDefault="001F10A9">
            <w:pPr>
              <w:pStyle w:val="EarlierRepubEntries"/>
            </w:pPr>
            <w:hyperlink r:id="rId191" w:tooltip="Public Unleased Land Act 2013" w:history="1">
              <w:r>
                <w:rPr>
                  <w:rStyle w:val="charCitHyperlinkAbbrev"/>
                </w:rPr>
                <w:t>A2013</w:t>
              </w:r>
              <w:r>
                <w:rPr>
                  <w:rStyle w:val="charCitHyperlinkAbbrev"/>
                </w:rPr>
                <w:noBreakHyphen/>
                <w:t>3</w:t>
              </w:r>
            </w:hyperlink>
          </w:p>
        </w:tc>
        <w:tc>
          <w:tcPr>
            <w:tcW w:w="2350" w:type="dxa"/>
          </w:tcPr>
          <w:p w14:paraId="44C6107C" w14:textId="77777777" w:rsidR="001F10A9" w:rsidRDefault="001F10A9">
            <w:pPr>
              <w:pStyle w:val="EarlierRepubEntries"/>
            </w:pPr>
            <w:r>
              <w:t>1 July 2013</w:t>
            </w:r>
          </w:p>
        </w:tc>
      </w:tr>
      <w:tr w:rsidR="00873EFA" w14:paraId="5838B133" w14:textId="77777777">
        <w:tc>
          <w:tcPr>
            <w:tcW w:w="1930" w:type="dxa"/>
          </w:tcPr>
          <w:p w14:paraId="469CDA87" w14:textId="77777777" w:rsidR="00873EFA" w:rsidRDefault="00873EFA">
            <w:pPr>
              <w:pStyle w:val="EarlierRepubEntries"/>
            </w:pPr>
            <w:r>
              <w:t>12</w:t>
            </w:r>
          </w:p>
        </w:tc>
        <w:tc>
          <w:tcPr>
            <w:tcW w:w="2350" w:type="dxa"/>
          </w:tcPr>
          <w:p w14:paraId="0A784FE1" w14:textId="64E2D519" w:rsidR="00873EFA" w:rsidRDefault="00873EFA">
            <w:pPr>
              <w:pStyle w:val="EarlierRepubEntries"/>
            </w:pPr>
            <w:hyperlink r:id="rId192" w:tooltip="Public Pools Act 2015" w:history="1">
              <w:r w:rsidRPr="002D3966">
                <w:rPr>
                  <w:rStyle w:val="charCitHyperlinkAbbrev"/>
                </w:rPr>
                <w:t>A2015</w:t>
              </w:r>
              <w:r w:rsidRPr="002D3966">
                <w:rPr>
                  <w:rStyle w:val="charCitHyperlinkAbbrev"/>
                </w:rPr>
                <w:noBreakHyphen/>
                <w:t>7</w:t>
              </w:r>
            </w:hyperlink>
          </w:p>
        </w:tc>
        <w:tc>
          <w:tcPr>
            <w:tcW w:w="2350" w:type="dxa"/>
          </w:tcPr>
          <w:p w14:paraId="449D0E41" w14:textId="77777777" w:rsidR="00873EFA" w:rsidRDefault="00873EFA">
            <w:pPr>
              <w:pStyle w:val="EarlierRepubEntries"/>
            </w:pPr>
            <w:r>
              <w:t>1 July 2015</w:t>
            </w:r>
          </w:p>
        </w:tc>
      </w:tr>
      <w:tr w:rsidR="005517A2" w14:paraId="084DA6DB" w14:textId="77777777">
        <w:tc>
          <w:tcPr>
            <w:tcW w:w="1930" w:type="dxa"/>
          </w:tcPr>
          <w:p w14:paraId="11F2C659" w14:textId="77777777" w:rsidR="005517A2" w:rsidRDefault="005517A2">
            <w:pPr>
              <w:pStyle w:val="EarlierRepubEntries"/>
            </w:pPr>
            <w:r>
              <w:t>13</w:t>
            </w:r>
          </w:p>
        </w:tc>
        <w:tc>
          <w:tcPr>
            <w:tcW w:w="2350" w:type="dxa"/>
          </w:tcPr>
          <w:p w14:paraId="29B00F7D" w14:textId="023DE096" w:rsidR="005517A2" w:rsidRDefault="005517A2">
            <w:pPr>
              <w:pStyle w:val="EarlierRepubEntries"/>
            </w:pPr>
            <w:hyperlink r:id="rId193" w:tooltip="Red Tape Reduction Legislation Amendment Act 2015" w:history="1">
              <w:r>
                <w:rPr>
                  <w:rStyle w:val="charCitHyperlinkAbbrev"/>
                </w:rPr>
                <w:t>A2015</w:t>
              </w:r>
              <w:r>
                <w:rPr>
                  <w:rStyle w:val="charCitHyperlinkAbbrev"/>
                </w:rPr>
                <w:noBreakHyphen/>
                <w:t>33</w:t>
              </w:r>
            </w:hyperlink>
          </w:p>
        </w:tc>
        <w:tc>
          <w:tcPr>
            <w:tcW w:w="2350" w:type="dxa"/>
          </w:tcPr>
          <w:p w14:paraId="624EE901" w14:textId="77777777" w:rsidR="005517A2" w:rsidRDefault="005517A2">
            <w:pPr>
              <w:pStyle w:val="EarlierRepubEntries"/>
            </w:pPr>
            <w:r>
              <w:t>14 October 2015</w:t>
            </w:r>
          </w:p>
        </w:tc>
      </w:tr>
      <w:tr w:rsidR="00DC3DC3" w14:paraId="57829C6B" w14:textId="77777777">
        <w:tc>
          <w:tcPr>
            <w:tcW w:w="1930" w:type="dxa"/>
          </w:tcPr>
          <w:p w14:paraId="2606CAB8" w14:textId="77777777" w:rsidR="00DC3DC3" w:rsidRDefault="00DC3DC3">
            <w:pPr>
              <w:pStyle w:val="EarlierRepubEntries"/>
            </w:pPr>
            <w:r>
              <w:t>14</w:t>
            </w:r>
          </w:p>
        </w:tc>
        <w:tc>
          <w:tcPr>
            <w:tcW w:w="2350" w:type="dxa"/>
          </w:tcPr>
          <w:p w14:paraId="6D9BC04B" w14:textId="41F52540" w:rsidR="00DC3DC3" w:rsidRDefault="00DC3DC3">
            <w:pPr>
              <w:pStyle w:val="EarlierRepubEntries"/>
            </w:pPr>
            <w:hyperlink r:id="rId194" w:tooltip="Road Transport Reform (Light Rail) Legislation Amendment Act 2017" w:history="1">
              <w:r>
                <w:rPr>
                  <w:rStyle w:val="charCitHyperlinkAbbrev"/>
                </w:rPr>
                <w:t>A2017</w:t>
              </w:r>
              <w:r>
                <w:rPr>
                  <w:rStyle w:val="charCitHyperlinkAbbrev"/>
                </w:rPr>
                <w:noBreakHyphen/>
                <w:t>21</w:t>
              </w:r>
            </w:hyperlink>
          </w:p>
        </w:tc>
        <w:tc>
          <w:tcPr>
            <w:tcW w:w="2350" w:type="dxa"/>
          </w:tcPr>
          <w:p w14:paraId="0B2CFA15" w14:textId="77777777" w:rsidR="00DC3DC3" w:rsidRDefault="00DC3DC3">
            <w:pPr>
              <w:pStyle w:val="EarlierRepubEntries"/>
            </w:pPr>
            <w:r w:rsidRPr="00DC3DC3">
              <w:t>15 August 2017</w:t>
            </w:r>
          </w:p>
        </w:tc>
      </w:tr>
      <w:tr w:rsidR="009F5DDF" w14:paraId="0A94F86C" w14:textId="77777777">
        <w:tc>
          <w:tcPr>
            <w:tcW w:w="1930" w:type="dxa"/>
          </w:tcPr>
          <w:p w14:paraId="48B795D4" w14:textId="77777777" w:rsidR="009F5DDF" w:rsidRDefault="009F5DDF">
            <w:pPr>
              <w:pStyle w:val="EarlierRepubEntries"/>
            </w:pPr>
            <w:r>
              <w:t>15</w:t>
            </w:r>
          </w:p>
        </w:tc>
        <w:tc>
          <w:tcPr>
            <w:tcW w:w="2350" w:type="dxa"/>
          </w:tcPr>
          <w:p w14:paraId="45FBC181" w14:textId="260AD213" w:rsidR="009F5DDF" w:rsidRDefault="009F5DDF">
            <w:pPr>
              <w:pStyle w:val="EarlierRepubEntries"/>
            </w:pPr>
            <w:hyperlink r:id="rId195" w:tooltip="Road Transport Reform (Light Rail) Legislation Amendment Act 2017" w:history="1">
              <w:r>
                <w:rPr>
                  <w:rStyle w:val="charCitHyperlinkAbbrev"/>
                </w:rPr>
                <w:t>A2017</w:t>
              </w:r>
              <w:r>
                <w:rPr>
                  <w:rStyle w:val="charCitHyperlinkAbbrev"/>
                </w:rPr>
                <w:noBreakHyphen/>
                <w:t>21</w:t>
              </w:r>
            </w:hyperlink>
          </w:p>
        </w:tc>
        <w:tc>
          <w:tcPr>
            <w:tcW w:w="2350" w:type="dxa"/>
          </w:tcPr>
          <w:p w14:paraId="663B4362" w14:textId="77777777" w:rsidR="009F5DDF" w:rsidRPr="00DC3DC3" w:rsidRDefault="009F5DDF">
            <w:pPr>
              <w:pStyle w:val="EarlierRepubEntries"/>
            </w:pPr>
            <w:r>
              <w:t>24 August 2017</w:t>
            </w:r>
          </w:p>
        </w:tc>
      </w:tr>
      <w:tr w:rsidR="0027626F" w14:paraId="171F231A" w14:textId="77777777">
        <w:tc>
          <w:tcPr>
            <w:tcW w:w="1930" w:type="dxa"/>
          </w:tcPr>
          <w:p w14:paraId="2EB77F7F" w14:textId="2C1FDB0F" w:rsidR="0027626F" w:rsidRDefault="0027626F">
            <w:pPr>
              <w:pStyle w:val="EarlierRepubEntries"/>
            </w:pPr>
            <w:r>
              <w:t>16</w:t>
            </w:r>
          </w:p>
        </w:tc>
        <w:tc>
          <w:tcPr>
            <w:tcW w:w="2350" w:type="dxa"/>
          </w:tcPr>
          <w:p w14:paraId="50A30247" w14:textId="4BC0EE7E" w:rsidR="0027626F" w:rsidRDefault="0027626F">
            <w:pPr>
              <w:pStyle w:val="EarlierRepubEntries"/>
            </w:pPr>
            <w:hyperlink r:id="rId196" w:tooltip="Litter Legislation Amendment Act 2019" w:history="1">
              <w:r>
                <w:rPr>
                  <w:rStyle w:val="charCitHyperlinkAbbrev"/>
                </w:rPr>
                <w:t>A2019-39</w:t>
              </w:r>
            </w:hyperlink>
          </w:p>
        </w:tc>
        <w:tc>
          <w:tcPr>
            <w:tcW w:w="2350" w:type="dxa"/>
          </w:tcPr>
          <w:p w14:paraId="189B4127" w14:textId="5CB19A48" w:rsidR="0027626F" w:rsidRDefault="00E140A1">
            <w:pPr>
              <w:pStyle w:val="EarlierRepubEntries"/>
            </w:pPr>
            <w:r>
              <w:t>1 November 2019</w:t>
            </w:r>
          </w:p>
        </w:tc>
      </w:tr>
    </w:tbl>
    <w:p w14:paraId="100AF757" w14:textId="77777777" w:rsidR="002D306E" w:rsidRDefault="002D306E" w:rsidP="00BB1DF8"/>
    <w:p w14:paraId="0FBF8F9D" w14:textId="77777777" w:rsidR="00A43795" w:rsidRDefault="00A43795" w:rsidP="00BB1DF8"/>
    <w:p w14:paraId="42F526B1" w14:textId="77777777" w:rsidR="00200890" w:rsidRDefault="00200890" w:rsidP="00BB1DF8"/>
    <w:p w14:paraId="3BA45BAE" w14:textId="77777777" w:rsidR="00200890" w:rsidRDefault="00200890" w:rsidP="00BB1DF8"/>
    <w:p w14:paraId="2B5DF4B5" w14:textId="77777777" w:rsidR="00200890" w:rsidRDefault="00200890" w:rsidP="00BB1DF8"/>
    <w:p w14:paraId="4E819D11" w14:textId="77777777" w:rsidR="00200890" w:rsidRDefault="00200890">
      <w:pPr>
        <w:pStyle w:val="05EndNote"/>
        <w:sectPr w:rsidR="00200890" w:rsidSect="00E2717E">
          <w:headerReference w:type="even" r:id="rId197"/>
          <w:headerReference w:type="default" r:id="rId198"/>
          <w:footerReference w:type="even" r:id="rId199"/>
          <w:footerReference w:type="default" r:id="rId200"/>
          <w:pgSz w:w="11907" w:h="16839" w:code="9"/>
          <w:pgMar w:top="3000" w:right="1900" w:bottom="2500" w:left="2300" w:header="2480" w:footer="2100" w:gutter="0"/>
          <w:cols w:space="720"/>
          <w:docGrid w:linePitch="326"/>
        </w:sectPr>
      </w:pPr>
    </w:p>
    <w:p w14:paraId="5D7382CB" w14:textId="3C233C13" w:rsidR="002D306E" w:rsidRPr="00792ABF" w:rsidRDefault="002D306E">
      <w:pPr>
        <w:rPr>
          <w:color w:val="000000"/>
          <w:sz w:val="22"/>
        </w:rPr>
      </w:pPr>
      <w:r>
        <w:rPr>
          <w:color w:val="000000"/>
          <w:sz w:val="22"/>
        </w:rPr>
        <w:t xml:space="preserve">©  Australian Capital Territory </w:t>
      </w:r>
      <w:r w:rsidR="00E2717E">
        <w:rPr>
          <w:noProof/>
          <w:color w:val="000000"/>
          <w:sz w:val="22"/>
        </w:rPr>
        <w:t>2021</w:t>
      </w:r>
    </w:p>
    <w:p w14:paraId="336D9BFC" w14:textId="77777777" w:rsidR="002D306E" w:rsidRDefault="002D306E">
      <w:pPr>
        <w:pStyle w:val="06Copyright"/>
        <w:sectPr w:rsidR="002D306E">
          <w:headerReference w:type="even" r:id="rId201"/>
          <w:headerReference w:type="default" r:id="rId202"/>
          <w:footerReference w:type="even" r:id="rId203"/>
          <w:footerReference w:type="default" r:id="rId204"/>
          <w:headerReference w:type="first" r:id="rId205"/>
          <w:footerReference w:type="first" r:id="rId206"/>
          <w:type w:val="continuous"/>
          <w:pgSz w:w="11907" w:h="16839" w:code="9"/>
          <w:pgMar w:top="3000" w:right="1900" w:bottom="2500" w:left="2300" w:header="2480" w:footer="2100" w:gutter="0"/>
          <w:pgNumType w:fmt="lowerRoman"/>
          <w:cols w:space="720"/>
          <w:titlePg/>
          <w:docGrid w:linePitch="254"/>
        </w:sectPr>
      </w:pPr>
    </w:p>
    <w:p w14:paraId="0F05DE27" w14:textId="77777777" w:rsidR="002D306E" w:rsidRDefault="002D306E" w:rsidP="00B83A7F"/>
    <w:sectPr w:rsidR="002D306E" w:rsidSect="00F434FF">
      <w:headerReference w:type="first" r:id="rId207"/>
      <w:footerReference w:type="first" r:id="rId20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AB35" w14:textId="77777777" w:rsidR="00A6504D" w:rsidRDefault="00A6504D">
      <w:r>
        <w:separator/>
      </w:r>
    </w:p>
  </w:endnote>
  <w:endnote w:type="continuationSeparator" w:id="0">
    <w:p w14:paraId="0CC6ADDF" w14:textId="77777777" w:rsidR="00A6504D" w:rsidRDefault="00A6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7083" w14:textId="0FEE9409" w:rsidR="00760765" w:rsidRPr="009520F7" w:rsidRDefault="009520F7" w:rsidP="009520F7">
    <w:pPr>
      <w:pStyle w:val="Footer"/>
      <w:jc w:val="center"/>
      <w:rPr>
        <w:rFonts w:cs="Arial"/>
        <w:sz w:val="14"/>
      </w:rPr>
    </w:pPr>
    <w:r w:rsidRPr="009520F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1C5" w14:textId="77777777" w:rsidR="00A6504D" w:rsidRDefault="00A650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504D" w14:paraId="0FC15FEB" w14:textId="77777777">
      <w:tc>
        <w:tcPr>
          <w:tcW w:w="847" w:type="pct"/>
        </w:tcPr>
        <w:p w14:paraId="51560AA4" w14:textId="77777777" w:rsidR="00A6504D" w:rsidRDefault="00A650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CE31AF4" w14:textId="3364C2EF"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5F8DF9A0" w14:textId="6253DB69"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1061" w:type="pct"/>
        </w:tcPr>
        <w:p w14:paraId="64AE5A0C" w14:textId="087C24BA" w:rsidR="00A6504D" w:rsidRDefault="00AC07EF">
          <w:pPr>
            <w:pStyle w:val="Footer"/>
            <w:jc w:val="right"/>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r>
  </w:tbl>
  <w:p w14:paraId="088980E2" w14:textId="686238E4"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117C"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504D" w14:paraId="1D29B9AD" w14:textId="77777777">
      <w:tc>
        <w:tcPr>
          <w:tcW w:w="1061" w:type="pct"/>
        </w:tcPr>
        <w:p w14:paraId="5A407C57" w14:textId="3512A786" w:rsidR="00A6504D" w:rsidRDefault="00AC07EF">
          <w:pPr>
            <w:pStyle w:val="Footer"/>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c>
        <w:tcPr>
          <w:tcW w:w="3092" w:type="pct"/>
        </w:tcPr>
        <w:p w14:paraId="76EEFB94" w14:textId="32F22407"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49366523" w14:textId="6F99EB5C"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847" w:type="pct"/>
        </w:tcPr>
        <w:p w14:paraId="46D2B9AB" w14:textId="77777777" w:rsidR="00A6504D" w:rsidRDefault="00A650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64C4F28B" w14:textId="4136A4EF"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EE0" w14:textId="77777777" w:rsidR="00A6504D" w:rsidRDefault="00A650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504D" w14:paraId="20BE828A" w14:textId="77777777">
      <w:tc>
        <w:tcPr>
          <w:tcW w:w="847" w:type="pct"/>
        </w:tcPr>
        <w:p w14:paraId="475A5118" w14:textId="77777777" w:rsidR="00A6504D" w:rsidRDefault="00A650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tc>
      <w:tc>
        <w:tcPr>
          <w:tcW w:w="3092" w:type="pct"/>
        </w:tcPr>
        <w:p w14:paraId="6EE5DA29" w14:textId="6C6463AC"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02EF4BF0" w14:textId="48299187"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1061" w:type="pct"/>
        </w:tcPr>
        <w:p w14:paraId="3140DF2D" w14:textId="0D2041CF" w:rsidR="00A6504D" w:rsidRDefault="00AC07EF">
          <w:pPr>
            <w:pStyle w:val="Footer"/>
            <w:jc w:val="right"/>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r>
  </w:tbl>
  <w:p w14:paraId="47A2B3A9" w14:textId="3AE368C5"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AD44"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504D" w14:paraId="50F3E985" w14:textId="77777777">
      <w:tc>
        <w:tcPr>
          <w:tcW w:w="1061" w:type="pct"/>
        </w:tcPr>
        <w:p w14:paraId="7A30B6BB" w14:textId="3A2A01D3" w:rsidR="00A6504D" w:rsidRDefault="00AC07EF">
          <w:pPr>
            <w:pStyle w:val="Footer"/>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c>
        <w:tcPr>
          <w:tcW w:w="3092" w:type="pct"/>
        </w:tcPr>
        <w:p w14:paraId="39DF2A81" w14:textId="5B4976F4"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416E7965" w14:textId="750045E6"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847" w:type="pct"/>
        </w:tcPr>
        <w:p w14:paraId="4633EC10" w14:textId="77777777" w:rsidR="00A6504D" w:rsidRDefault="00A650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14:paraId="385266A3" w14:textId="1B2D7B64"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E3C9" w14:textId="211EB098" w:rsidR="00A6504D" w:rsidRPr="009520F7" w:rsidRDefault="009520F7" w:rsidP="009520F7">
    <w:pPr>
      <w:pStyle w:val="Footer"/>
      <w:jc w:val="center"/>
      <w:rPr>
        <w:rFonts w:cs="Arial"/>
        <w:sz w:val="14"/>
      </w:rPr>
    </w:pPr>
    <w:r w:rsidRPr="009520F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7C0F" w14:textId="7B9F1612" w:rsidR="00A6504D" w:rsidRPr="009520F7" w:rsidRDefault="00A6504D" w:rsidP="009520F7">
    <w:pPr>
      <w:pStyle w:val="Footer"/>
      <w:jc w:val="center"/>
      <w:rPr>
        <w:rFonts w:cs="Arial"/>
        <w:sz w:val="14"/>
      </w:rPr>
    </w:pPr>
    <w:r w:rsidRPr="009520F7">
      <w:rPr>
        <w:rFonts w:cs="Arial"/>
        <w:sz w:val="14"/>
      </w:rPr>
      <w:fldChar w:fldCharType="begin"/>
    </w:r>
    <w:r w:rsidRPr="009520F7">
      <w:rPr>
        <w:rFonts w:cs="Arial"/>
        <w:sz w:val="14"/>
      </w:rPr>
      <w:instrText xml:space="preserve"> COMMENTS  \* MERGEFORMAT </w:instrText>
    </w:r>
    <w:r w:rsidRPr="009520F7">
      <w:rPr>
        <w:rFonts w:cs="Arial"/>
        <w:sz w:val="14"/>
      </w:rPr>
      <w:fldChar w:fldCharType="end"/>
    </w:r>
    <w:r w:rsidR="009520F7" w:rsidRPr="009520F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7DFD" w14:textId="4137254F" w:rsidR="00A6504D" w:rsidRPr="009520F7" w:rsidRDefault="009520F7" w:rsidP="009520F7">
    <w:pPr>
      <w:pStyle w:val="Footer"/>
      <w:jc w:val="center"/>
      <w:rPr>
        <w:rFonts w:cs="Arial"/>
        <w:sz w:val="14"/>
      </w:rPr>
    </w:pPr>
    <w:r w:rsidRPr="009520F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2453" w14:textId="31697B08" w:rsidR="00A6504D" w:rsidRPr="009520F7" w:rsidRDefault="009520F7" w:rsidP="009520F7">
    <w:pPr>
      <w:pStyle w:val="Footer"/>
      <w:widowControl w:val="0"/>
      <w:tabs>
        <w:tab w:val="right" w:pos="7200"/>
      </w:tabs>
      <w:spacing w:before="0"/>
      <w:jc w:val="center"/>
      <w:rPr>
        <w:rFonts w:cs="Arial"/>
        <w:sz w:val="14"/>
      </w:rPr>
    </w:pPr>
    <w:r w:rsidRPr="009520F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2A15" w14:textId="052C4F65" w:rsidR="00A6504D" w:rsidRPr="009520F7" w:rsidRDefault="00A6504D" w:rsidP="009520F7">
    <w:pPr>
      <w:pStyle w:val="Footer"/>
      <w:jc w:val="center"/>
      <w:rPr>
        <w:rFonts w:cs="Arial"/>
        <w:sz w:val="14"/>
      </w:rPr>
    </w:pPr>
    <w:r w:rsidRPr="009520F7">
      <w:rPr>
        <w:rFonts w:cs="Arial"/>
        <w:sz w:val="14"/>
      </w:rPr>
      <w:fldChar w:fldCharType="begin"/>
    </w:r>
    <w:r w:rsidRPr="009520F7">
      <w:rPr>
        <w:rFonts w:cs="Arial"/>
        <w:sz w:val="14"/>
      </w:rPr>
      <w:instrText xml:space="preserve"> DOCPROPERTY "Status" </w:instrText>
    </w:r>
    <w:r w:rsidRPr="009520F7">
      <w:rPr>
        <w:rFonts w:cs="Arial"/>
        <w:sz w:val="14"/>
      </w:rPr>
      <w:fldChar w:fldCharType="separate"/>
    </w:r>
    <w:r w:rsidR="00222183" w:rsidRPr="009520F7">
      <w:rPr>
        <w:rFonts w:cs="Arial"/>
        <w:sz w:val="14"/>
      </w:rPr>
      <w:t xml:space="preserve"> </w:t>
    </w:r>
    <w:r w:rsidRPr="009520F7">
      <w:rPr>
        <w:rFonts w:cs="Arial"/>
        <w:sz w:val="14"/>
      </w:rPr>
      <w:fldChar w:fldCharType="end"/>
    </w:r>
    <w:r w:rsidRPr="009520F7">
      <w:rPr>
        <w:rFonts w:cs="Arial"/>
        <w:sz w:val="14"/>
      </w:rPr>
      <w:fldChar w:fldCharType="begin"/>
    </w:r>
    <w:r w:rsidRPr="009520F7">
      <w:rPr>
        <w:rFonts w:cs="Arial"/>
        <w:sz w:val="14"/>
      </w:rPr>
      <w:instrText xml:space="preserve"> COMMENTS  \* MERGEFORMAT </w:instrText>
    </w:r>
    <w:r w:rsidRPr="009520F7">
      <w:rPr>
        <w:rFonts w:cs="Arial"/>
        <w:sz w:val="14"/>
      </w:rPr>
      <w:fldChar w:fldCharType="end"/>
    </w:r>
    <w:r w:rsidR="009520F7" w:rsidRPr="009520F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B7CB" w14:textId="0A67E855" w:rsidR="00760765" w:rsidRPr="009520F7" w:rsidRDefault="009520F7" w:rsidP="009520F7">
    <w:pPr>
      <w:pStyle w:val="Footer"/>
      <w:jc w:val="center"/>
      <w:rPr>
        <w:rFonts w:cs="Arial"/>
        <w:sz w:val="14"/>
      </w:rPr>
    </w:pPr>
    <w:r w:rsidRPr="009520F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A848"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6504D" w14:paraId="337C5B1B" w14:textId="77777777">
      <w:tc>
        <w:tcPr>
          <w:tcW w:w="846" w:type="pct"/>
        </w:tcPr>
        <w:p w14:paraId="12E3ADDF" w14:textId="77777777" w:rsidR="00A6504D" w:rsidRDefault="00A6504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3920413" w14:textId="7EBDB663"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53B3325B" w14:textId="6C902969" w:rsidR="00A6504D" w:rsidRDefault="00AC07EF">
          <w:pPr>
            <w:pStyle w:val="FooterInfoCentre"/>
          </w:pPr>
          <w:r>
            <w:fldChar w:fldCharType="begin"/>
          </w:r>
          <w:r>
            <w:instrText xml:space="preserve"> DOCPROPERTY "Eff"  </w:instrText>
          </w:r>
          <w:r>
            <w:fldChar w:fldCharType="separate"/>
          </w:r>
          <w:r w:rsidR="00222183">
            <w:t xml:space="preserve">Effective:  </w:t>
          </w:r>
          <w:r>
            <w:fldChar w:fldCharType="end"/>
          </w:r>
          <w:r>
            <w:fldChar w:fldCharType="begin"/>
          </w:r>
          <w:r>
            <w:instrText xml:space="preserve"> DOCPROPERTY "StartDt"   </w:instrText>
          </w:r>
          <w:r>
            <w:fldChar w:fldCharType="separate"/>
          </w:r>
          <w:r w:rsidR="00222183">
            <w:t>03/03/21</w:t>
          </w:r>
          <w:r>
            <w:fldChar w:fldCharType="end"/>
          </w:r>
          <w:r>
            <w:fldChar w:fldCharType="begin"/>
          </w:r>
          <w:r>
            <w:instrText xml:space="preserve"> DOCPROPERTY "EndDt"  </w:instrText>
          </w:r>
          <w:r>
            <w:fldChar w:fldCharType="separate"/>
          </w:r>
          <w:r w:rsidR="00222183">
            <w:t>-25/11/25</w:t>
          </w:r>
          <w:r>
            <w:fldChar w:fldCharType="end"/>
          </w:r>
        </w:p>
      </w:tc>
      <w:tc>
        <w:tcPr>
          <w:tcW w:w="1061" w:type="pct"/>
        </w:tcPr>
        <w:p w14:paraId="1C9FA4A7" w14:textId="6D8A1A69" w:rsidR="00A6504D" w:rsidRDefault="00AC07EF">
          <w:pPr>
            <w:pStyle w:val="Footer"/>
            <w:jc w:val="right"/>
          </w:pPr>
          <w:r>
            <w:fldChar w:fldCharType="begin"/>
          </w:r>
          <w:r>
            <w:instrText xml:space="preserve"> DOCPROPERTY "Category"  </w:instrText>
          </w:r>
          <w:r>
            <w:fldChar w:fldCharType="separate"/>
          </w:r>
          <w:r w:rsidR="00222183">
            <w:t>R17</w:t>
          </w:r>
          <w:r>
            <w:fldChar w:fldCharType="end"/>
          </w:r>
          <w:r w:rsidR="00A6504D">
            <w:br/>
          </w:r>
          <w:r>
            <w:fldChar w:fldCharType="begin"/>
          </w:r>
          <w:r>
            <w:instrText xml:space="preserve"> DOCPROPERTY "RepubDt"  </w:instrText>
          </w:r>
          <w:r>
            <w:fldChar w:fldCharType="separate"/>
          </w:r>
          <w:r w:rsidR="00222183">
            <w:t>03/03/21</w:t>
          </w:r>
          <w:r>
            <w:fldChar w:fldCharType="end"/>
          </w:r>
        </w:p>
      </w:tc>
    </w:tr>
  </w:tbl>
  <w:p w14:paraId="44BFFCBD" w14:textId="71A9EED7"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DD67"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504D" w14:paraId="3C11D6C2" w14:textId="77777777">
      <w:tc>
        <w:tcPr>
          <w:tcW w:w="1061" w:type="pct"/>
        </w:tcPr>
        <w:p w14:paraId="761288BD" w14:textId="23B5FB7E" w:rsidR="00A6504D" w:rsidRDefault="00AC07EF">
          <w:pPr>
            <w:pStyle w:val="Footer"/>
          </w:pPr>
          <w:r>
            <w:fldChar w:fldCharType="begin"/>
          </w:r>
          <w:r>
            <w:instrText xml:space="preserve"> DOCPROPERTY "Category"  </w:instrText>
          </w:r>
          <w:r>
            <w:fldChar w:fldCharType="separate"/>
          </w:r>
          <w:r w:rsidR="00222183">
            <w:t>R17</w:t>
          </w:r>
          <w:r>
            <w:fldChar w:fldCharType="end"/>
          </w:r>
          <w:r w:rsidR="00A6504D">
            <w:br/>
          </w:r>
          <w:r>
            <w:fldChar w:fldCharType="begin"/>
          </w:r>
          <w:r>
            <w:instrText xml:space="preserve"> DOCPROPERTY "RepubDt"  </w:instrText>
          </w:r>
          <w:r>
            <w:fldChar w:fldCharType="separate"/>
          </w:r>
          <w:r w:rsidR="00222183">
            <w:t>03/03/21</w:t>
          </w:r>
          <w:r>
            <w:fldChar w:fldCharType="end"/>
          </w:r>
        </w:p>
      </w:tc>
      <w:tc>
        <w:tcPr>
          <w:tcW w:w="3093" w:type="pct"/>
        </w:tcPr>
        <w:p w14:paraId="4014B013" w14:textId="4624C736"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74B394A7" w14:textId="4CBE30C3" w:rsidR="00A6504D" w:rsidRDefault="00AC07EF">
          <w:pPr>
            <w:pStyle w:val="FooterInfoCentre"/>
          </w:pPr>
          <w:r>
            <w:fldChar w:fldCharType="begin"/>
          </w:r>
          <w:r>
            <w:instrText xml:space="preserve"> DOCPROPERTY "Eff"  </w:instrText>
          </w:r>
          <w:r>
            <w:fldChar w:fldCharType="separate"/>
          </w:r>
          <w:r w:rsidR="00222183">
            <w:t xml:space="preserve">Effective:  </w:t>
          </w:r>
          <w:r>
            <w:fldChar w:fldCharType="end"/>
          </w:r>
          <w:r>
            <w:fldChar w:fldCharType="begin"/>
          </w:r>
          <w:r>
            <w:instrText xml:space="preserve"> DOCPROPERTY "StartDt"  </w:instrText>
          </w:r>
          <w:r>
            <w:fldChar w:fldCharType="separate"/>
          </w:r>
          <w:r w:rsidR="00222183">
            <w:t>03/03/21</w:t>
          </w:r>
          <w:r>
            <w:fldChar w:fldCharType="end"/>
          </w:r>
          <w:r>
            <w:fldChar w:fldCharType="begin"/>
          </w:r>
          <w:r>
            <w:instrText xml:space="preserve"> DOCPROPERTY "EndDt"  </w:instrText>
          </w:r>
          <w:r>
            <w:fldChar w:fldCharType="separate"/>
          </w:r>
          <w:r w:rsidR="00222183">
            <w:t>-25/11/25</w:t>
          </w:r>
          <w:r>
            <w:fldChar w:fldCharType="end"/>
          </w:r>
        </w:p>
      </w:tc>
      <w:tc>
        <w:tcPr>
          <w:tcW w:w="846" w:type="pct"/>
        </w:tcPr>
        <w:p w14:paraId="285ABD03" w14:textId="77777777" w:rsidR="00A6504D" w:rsidRDefault="00A650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368B2EF" w14:textId="1759F8C9"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A4E7"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6504D" w14:paraId="179FD336" w14:textId="77777777">
      <w:tc>
        <w:tcPr>
          <w:tcW w:w="1061" w:type="pct"/>
        </w:tcPr>
        <w:p w14:paraId="2452DE81" w14:textId="63BFF81E" w:rsidR="00A6504D" w:rsidRDefault="00AC07EF">
          <w:pPr>
            <w:pStyle w:val="Footer"/>
          </w:pPr>
          <w:r>
            <w:fldChar w:fldCharType="begin"/>
          </w:r>
          <w:r>
            <w:instrText xml:space="preserve"> DOCPROPERTY "Category"  </w:instrText>
          </w:r>
          <w:r>
            <w:fldChar w:fldCharType="separate"/>
          </w:r>
          <w:r w:rsidR="00222183">
            <w:t>R17</w:t>
          </w:r>
          <w:r>
            <w:fldChar w:fldCharType="end"/>
          </w:r>
          <w:r w:rsidR="00A6504D">
            <w:br/>
          </w:r>
          <w:r>
            <w:fldChar w:fldCharType="begin"/>
          </w:r>
          <w:r>
            <w:instrText xml:space="preserve"> DOCPROPERTY "RepubDt"  </w:instrText>
          </w:r>
          <w:r>
            <w:fldChar w:fldCharType="separate"/>
          </w:r>
          <w:r w:rsidR="00222183">
            <w:t>03/03/21</w:t>
          </w:r>
          <w:r>
            <w:fldChar w:fldCharType="end"/>
          </w:r>
        </w:p>
      </w:tc>
      <w:tc>
        <w:tcPr>
          <w:tcW w:w="3093" w:type="pct"/>
        </w:tcPr>
        <w:p w14:paraId="1A2EB144" w14:textId="356F2106"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0C532C3D" w14:textId="7EF1EC36" w:rsidR="00A6504D" w:rsidRDefault="00AC07EF">
          <w:pPr>
            <w:pStyle w:val="FooterInfoCentre"/>
          </w:pPr>
          <w:r>
            <w:fldChar w:fldCharType="begin"/>
          </w:r>
          <w:r>
            <w:instrText xml:space="preserve"> DOCPROPERTY "Eff"  </w:instrText>
          </w:r>
          <w:r>
            <w:fldChar w:fldCharType="separate"/>
          </w:r>
          <w:r w:rsidR="00222183">
            <w:t xml:space="preserve">Effective:  </w:t>
          </w:r>
          <w:r>
            <w:fldChar w:fldCharType="end"/>
          </w:r>
          <w:r>
            <w:fldChar w:fldCharType="begin"/>
          </w:r>
          <w:r>
            <w:instrText xml:space="preserve"> DOCPROPERTY "StartDt"   </w:instrText>
          </w:r>
          <w:r>
            <w:fldChar w:fldCharType="separate"/>
          </w:r>
          <w:r w:rsidR="00222183">
            <w:t>03/03/21</w:t>
          </w:r>
          <w:r>
            <w:fldChar w:fldCharType="end"/>
          </w:r>
          <w:r>
            <w:fldChar w:fldCharType="begin"/>
          </w:r>
          <w:r>
            <w:instrText xml:space="preserve"> DOCPROPERTY "EndDt"  </w:instrText>
          </w:r>
          <w:r>
            <w:fldChar w:fldCharType="separate"/>
          </w:r>
          <w:r w:rsidR="00222183">
            <w:t>-25/11/25</w:t>
          </w:r>
          <w:r>
            <w:fldChar w:fldCharType="end"/>
          </w:r>
        </w:p>
      </w:tc>
      <w:tc>
        <w:tcPr>
          <w:tcW w:w="846" w:type="pct"/>
        </w:tcPr>
        <w:p w14:paraId="6DD4CBEA" w14:textId="77777777" w:rsidR="00A6504D" w:rsidRDefault="00A6504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767430" w14:textId="4EB1D58A" w:rsidR="00A6504D" w:rsidRPr="009520F7" w:rsidRDefault="009520F7" w:rsidP="009520F7">
    <w:pPr>
      <w:pStyle w:val="Status"/>
      <w:rPr>
        <w:rFonts w:cs="Arial"/>
      </w:rPr>
    </w:pPr>
    <w:r w:rsidRPr="009520F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4414" w14:textId="77777777" w:rsidR="00A6504D" w:rsidRDefault="00A650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504D" w14:paraId="4C06EC94" w14:textId="77777777">
      <w:tc>
        <w:tcPr>
          <w:tcW w:w="847" w:type="pct"/>
        </w:tcPr>
        <w:p w14:paraId="476C85C3" w14:textId="77777777" w:rsidR="00A6504D" w:rsidRDefault="00A650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3092" w:type="pct"/>
        </w:tcPr>
        <w:p w14:paraId="29546328" w14:textId="70C27C94"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256CBCCA" w14:textId="1BBB95CB"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1061" w:type="pct"/>
        </w:tcPr>
        <w:p w14:paraId="57936141" w14:textId="701A182D" w:rsidR="00A6504D" w:rsidRDefault="00AC07EF">
          <w:pPr>
            <w:pStyle w:val="Footer"/>
            <w:jc w:val="right"/>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r>
  </w:tbl>
  <w:p w14:paraId="40AECE2B" w14:textId="47A933D7"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E328" w14:textId="77777777" w:rsidR="00A6504D" w:rsidRDefault="00A650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504D" w14:paraId="0EC54C48" w14:textId="77777777">
      <w:tc>
        <w:tcPr>
          <w:tcW w:w="1061" w:type="pct"/>
        </w:tcPr>
        <w:p w14:paraId="70315237" w14:textId="64CED36D" w:rsidR="00A6504D" w:rsidRDefault="00AC07EF">
          <w:pPr>
            <w:pStyle w:val="Footer"/>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c>
        <w:tcPr>
          <w:tcW w:w="3092" w:type="pct"/>
        </w:tcPr>
        <w:p w14:paraId="2F2BFC45" w14:textId="7514EC56"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4579B94F" w14:textId="7D72724A"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847" w:type="pct"/>
        </w:tcPr>
        <w:p w14:paraId="69C6E829" w14:textId="77777777" w:rsidR="00A6504D" w:rsidRDefault="00A650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c>
    </w:tr>
  </w:tbl>
  <w:p w14:paraId="420C2266" w14:textId="72126B3F"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AC47" w14:textId="77777777" w:rsidR="00A6504D" w:rsidRDefault="00A650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6504D" w14:paraId="12014DB3" w14:textId="77777777">
      <w:tc>
        <w:tcPr>
          <w:tcW w:w="1061" w:type="pct"/>
        </w:tcPr>
        <w:p w14:paraId="4ED6F37D" w14:textId="3B968F71" w:rsidR="00A6504D" w:rsidRDefault="00AC07EF">
          <w:pPr>
            <w:pStyle w:val="Footer"/>
          </w:pPr>
          <w:r>
            <w:fldChar w:fldCharType="begin"/>
          </w:r>
          <w:r>
            <w:instrText xml:space="preserve"> DOCPROPERTY "Category"  *\charformat  </w:instrText>
          </w:r>
          <w:r>
            <w:fldChar w:fldCharType="separate"/>
          </w:r>
          <w:r w:rsidR="00222183">
            <w:t>R17</w:t>
          </w:r>
          <w:r>
            <w:fldChar w:fldCharType="end"/>
          </w:r>
          <w:r w:rsidR="00A6504D">
            <w:br/>
          </w:r>
          <w:r>
            <w:fldChar w:fldCharType="begin"/>
          </w:r>
          <w:r>
            <w:instrText xml:space="preserve"> DOCPROPERTY "RepubDt"  *\charformat  </w:instrText>
          </w:r>
          <w:r>
            <w:fldChar w:fldCharType="separate"/>
          </w:r>
          <w:r w:rsidR="00222183">
            <w:t>03/03/21</w:t>
          </w:r>
          <w:r>
            <w:fldChar w:fldCharType="end"/>
          </w:r>
        </w:p>
      </w:tc>
      <w:tc>
        <w:tcPr>
          <w:tcW w:w="3092" w:type="pct"/>
        </w:tcPr>
        <w:p w14:paraId="2747D821" w14:textId="2A28A91F" w:rsidR="00A6504D" w:rsidRDefault="00AC07EF">
          <w:pPr>
            <w:pStyle w:val="Footer"/>
            <w:jc w:val="center"/>
          </w:pPr>
          <w:r>
            <w:fldChar w:fldCharType="begin"/>
          </w:r>
          <w:r>
            <w:instrText xml:space="preserve"> REF Citation *\charformat </w:instrText>
          </w:r>
          <w:r>
            <w:fldChar w:fldCharType="separate"/>
          </w:r>
          <w:r w:rsidR="00222183">
            <w:t>Uncollected Goods Act 1996</w:t>
          </w:r>
          <w:r>
            <w:fldChar w:fldCharType="end"/>
          </w:r>
        </w:p>
        <w:p w14:paraId="0A3B3C0A" w14:textId="7D114346" w:rsidR="00A6504D" w:rsidRDefault="00AC07EF">
          <w:pPr>
            <w:pStyle w:val="FooterInfoCentre"/>
          </w:pPr>
          <w:r>
            <w:fldChar w:fldCharType="begin"/>
          </w:r>
          <w:r>
            <w:instrText xml:space="preserve"> DOCPROPERTY "Eff"  *\charformat </w:instrText>
          </w:r>
          <w:r>
            <w:fldChar w:fldCharType="separate"/>
          </w:r>
          <w:r w:rsidR="00222183">
            <w:t xml:space="preserve">Effective:  </w:t>
          </w:r>
          <w:r>
            <w:fldChar w:fldCharType="end"/>
          </w:r>
          <w:r>
            <w:fldChar w:fldCharType="begin"/>
          </w:r>
          <w:r>
            <w:instrText xml:space="preserve"> DOCPROPERTY "StartDt"  *\charformat </w:instrText>
          </w:r>
          <w:r>
            <w:fldChar w:fldCharType="separate"/>
          </w:r>
          <w:r w:rsidR="00222183">
            <w:t>03/03/21</w:t>
          </w:r>
          <w:r>
            <w:fldChar w:fldCharType="end"/>
          </w:r>
          <w:r>
            <w:fldChar w:fldCharType="begin"/>
          </w:r>
          <w:r>
            <w:instrText xml:space="preserve"> DOCPROPERTY "EndDt"  *\charformat </w:instrText>
          </w:r>
          <w:r>
            <w:fldChar w:fldCharType="separate"/>
          </w:r>
          <w:r w:rsidR="00222183">
            <w:t>-25/11/25</w:t>
          </w:r>
          <w:r>
            <w:fldChar w:fldCharType="end"/>
          </w:r>
        </w:p>
      </w:tc>
      <w:tc>
        <w:tcPr>
          <w:tcW w:w="847" w:type="pct"/>
        </w:tcPr>
        <w:p w14:paraId="1D7AFB24" w14:textId="77777777" w:rsidR="00A6504D" w:rsidRDefault="00A650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0E99A7" w14:textId="1F3C944F" w:rsidR="00A6504D" w:rsidRPr="009520F7" w:rsidRDefault="00AC07EF" w:rsidP="009520F7">
    <w:pPr>
      <w:pStyle w:val="Status"/>
      <w:rPr>
        <w:rFonts w:cs="Arial"/>
      </w:rPr>
    </w:pPr>
    <w:r w:rsidRPr="009520F7">
      <w:rPr>
        <w:rFonts w:cs="Arial"/>
      </w:rPr>
      <w:fldChar w:fldCharType="begin"/>
    </w:r>
    <w:r w:rsidRPr="009520F7">
      <w:rPr>
        <w:rFonts w:cs="Arial"/>
      </w:rPr>
      <w:instrText xml:space="preserve"> DOCPROPERTY "Status" </w:instrText>
    </w:r>
    <w:r w:rsidRPr="009520F7">
      <w:rPr>
        <w:rFonts w:cs="Arial"/>
      </w:rPr>
      <w:fldChar w:fldCharType="separate"/>
    </w:r>
    <w:r w:rsidR="00222183" w:rsidRPr="009520F7">
      <w:rPr>
        <w:rFonts w:cs="Arial"/>
      </w:rPr>
      <w:t xml:space="preserve"> </w:t>
    </w:r>
    <w:r w:rsidRPr="009520F7">
      <w:rPr>
        <w:rFonts w:cs="Arial"/>
      </w:rPr>
      <w:fldChar w:fldCharType="end"/>
    </w:r>
    <w:r w:rsidR="009520F7" w:rsidRPr="009520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8360" w14:textId="77777777" w:rsidR="00A6504D" w:rsidRDefault="00A6504D">
      <w:r>
        <w:separator/>
      </w:r>
    </w:p>
  </w:footnote>
  <w:footnote w:type="continuationSeparator" w:id="0">
    <w:p w14:paraId="7343965A" w14:textId="77777777" w:rsidR="00A6504D" w:rsidRDefault="00A6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397" w14:textId="77777777" w:rsidR="00760765" w:rsidRDefault="007607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6504D" w14:paraId="4BC5D63D" w14:textId="77777777">
      <w:trPr>
        <w:jc w:val="center"/>
      </w:trPr>
      <w:tc>
        <w:tcPr>
          <w:tcW w:w="1234" w:type="dxa"/>
          <w:gridSpan w:val="2"/>
        </w:tcPr>
        <w:p w14:paraId="0D10A367" w14:textId="77777777" w:rsidR="00A6504D" w:rsidRDefault="00A6504D">
          <w:pPr>
            <w:pStyle w:val="HeaderEven"/>
            <w:rPr>
              <w:b/>
            </w:rPr>
          </w:pPr>
          <w:r>
            <w:rPr>
              <w:b/>
            </w:rPr>
            <w:t>Endnotes</w:t>
          </w:r>
        </w:p>
      </w:tc>
      <w:tc>
        <w:tcPr>
          <w:tcW w:w="6062" w:type="dxa"/>
        </w:tcPr>
        <w:p w14:paraId="52596D60" w14:textId="77777777" w:rsidR="00A6504D" w:rsidRDefault="00A6504D">
          <w:pPr>
            <w:pStyle w:val="HeaderEven"/>
          </w:pPr>
        </w:p>
      </w:tc>
    </w:tr>
    <w:tr w:rsidR="00A6504D" w14:paraId="6D6759CA" w14:textId="77777777">
      <w:trPr>
        <w:cantSplit/>
        <w:jc w:val="center"/>
      </w:trPr>
      <w:tc>
        <w:tcPr>
          <w:tcW w:w="7296" w:type="dxa"/>
          <w:gridSpan w:val="3"/>
        </w:tcPr>
        <w:p w14:paraId="7FB8BE3E" w14:textId="77777777" w:rsidR="00A6504D" w:rsidRDefault="00A6504D">
          <w:pPr>
            <w:pStyle w:val="HeaderEven"/>
          </w:pPr>
        </w:p>
      </w:tc>
    </w:tr>
    <w:tr w:rsidR="00A6504D" w14:paraId="00A5E7A4" w14:textId="77777777">
      <w:trPr>
        <w:cantSplit/>
        <w:jc w:val="center"/>
      </w:trPr>
      <w:tc>
        <w:tcPr>
          <w:tcW w:w="700" w:type="dxa"/>
          <w:tcBorders>
            <w:bottom w:val="single" w:sz="4" w:space="0" w:color="auto"/>
          </w:tcBorders>
        </w:tcPr>
        <w:p w14:paraId="30EC9198" w14:textId="366E7298" w:rsidR="00A6504D" w:rsidRDefault="00AC07EF">
          <w:pPr>
            <w:pStyle w:val="HeaderEven6"/>
          </w:pPr>
          <w:r>
            <w:fldChar w:fldCharType="begin"/>
          </w:r>
          <w:r>
            <w:instrText xml:space="preserve"> STYLEREF charTableNo \*charformat </w:instrText>
          </w:r>
          <w:r>
            <w:fldChar w:fldCharType="separate"/>
          </w:r>
          <w:r w:rsidR="009520F7">
            <w:rPr>
              <w:noProof/>
            </w:rPr>
            <w:t>5</w:t>
          </w:r>
          <w:r>
            <w:rPr>
              <w:noProof/>
            </w:rPr>
            <w:fldChar w:fldCharType="end"/>
          </w:r>
        </w:p>
      </w:tc>
      <w:tc>
        <w:tcPr>
          <w:tcW w:w="6600" w:type="dxa"/>
          <w:gridSpan w:val="2"/>
          <w:tcBorders>
            <w:bottom w:val="single" w:sz="4" w:space="0" w:color="auto"/>
          </w:tcBorders>
        </w:tcPr>
        <w:p w14:paraId="7E9A4DC1" w14:textId="1252B7F5" w:rsidR="00A6504D" w:rsidRDefault="00AC07EF">
          <w:pPr>
            <w:pStyle w:val="HeaderEven6"/>
          </w:pPr>
          <w:r>
            <w:fldChar w:fldCharType="begin"/>
          </w:r>
          <w:r>
            <w:instrText xml:space="preserve"> STYLEREF charTableText \*charformat </w:instrText>
          </w:r>
          <w:r>
            <w:fldChar w:fldCharType="separate"/>
          </w:r>
          <w:r w:rsidR="009520F7">
            <w:rPr>
              <w:noProof/>
            </w:rPr>
            <w:t>Earlier republications</w:t>
          </w:r>
          <w:r>
            <w:rPr>
              <w:noProof/>
            </w:rPr>
            <w:fldChar w:fldCharType="end"/>
          </w:r>
        </w:p>
      </w:tc>
    </w:tr>
  </w:tbl>
  <w:p w14:paraId="77B4423C" w14:textId="77777777" w:rsidR="00A6504D" w:rsidRDefault="00A650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6504D" w14:paraId="616638FE" w14:textId="77777777">
      <w:trPr>
        <w:jc w:val="center"/>
      </w:trPr>
      <w:tc>
        <w:tcPr>
          <w:tcW w:w="5741" w:type="dxa"/>
        </w:tcPr>
        <w:p w14:paraId="051F93CB" w14:textId="77777777" w:rsidR="00A6504D" w:rsidRDefault="00A6504D">
          <w:pPr>
            <w:pStyle w:val="HeaderEven"/>
            <w:jc w:val="right"/>
          </w:pPr>
        </w:p>
      </w:tc>
      <w:tc>
        <w:tcPr>
          <w:tcW w:w="1560" w:type="dxa"/>
          <w:gridSpan w:val="2"/>
        </w:tcPr>
        <w:p w14:paraId="27757DC2" w14:textId="77777777" w:rsidR="00A6504D" w:rsidRDefault="00A6504D">
          <w:pPr>
            <w:pStyle w:val="HeaderEven"/>
            <w:jc w:val="right"/>
            <w:rPr>
              <w:b/>
            </w:rPr>
          </w:pPr>
          <w:r>
            <w:rPr>
              <w:b/>
            </w:rPr>
            <w:t>Endnotes</w:t>
          </w:r>
        </w:p>
      </w:tc>
    </w:tr>
    <w:tr w:rsidR="00A6504D" w14:paraId="44A0FBCD" w14:textId="77777777">
      <w:trPr>
        <w:jc w:val="center"/>
      </w:trPr>
      <w:tc>
        <w:tcPr>
          <w:tcW w:w="7301" w:type="dxa"/>
          <w:gridSpan w:val="3"/>
        </w:tcPr>
        <w:p w14:paraId="29A546FC" w14:textId="77777777" w:rsidR="00A6504D" w:rsidRDefault="00A6504D">
          <w:pPr>
            <w:pStyle w:val="HeaderEven"/>
            <w:jc w:val="right"/>
            <w:rPr>
              <w:b/>
            </w:rPr>
          </w:pPr>
        </w:p>
      </w:tc>
    </w:tr>
    <w:tr w:rsidR="00A6504D" w14:paraId="56CFA26F" w14:textId="77777777">
      <w:trPr>
        <w:jc w:val="center"/>
      </w:trPr>
      <w:tc>
        <w:tcPr>
          <w:tcW w:w="6600" w:type="dxa"/>
          <w:gridSpan w:val="2"/>
          <w:tcBorders>
            <w:bottom w:val="single" w:sz="4" w:space="0" w:color="auto"/>
          </w:tcBorders>
        </w:tcPr>
        <w:p w14:paraId="6EE8C189" w14:textId="28F1F7D4" w:rsidR="00A6504D" w:rsidRDefault="00AC07EF">
          <w:pPr>
            <w:pStyle w:val="HeaderOdd6"/>
          </w:pPr>
          <w:r>
            <w:fldChar w:fldCharType="begin"/>
          </w:r>
          <w:r>
            <w:instrText xml:space="preserve"> STYLEREF charTableText \*charformat </w:instrText>
          </w:r>
          <w:r>
            <w:fldChar w:fldCharType="separate"/>
          </w:r>
          <w:r w:rsidR="009520F7">
            <w:rPr>
              <w:noProof/>
            </w:rPr>
            <w:t>Amendment history</w:t>
          </w:r>
          <w:r>
            <w:rPr>
              <w:noProof/>
            </w:rPr>
            <w:fldChar w:fldCharType="end"/>
          </w:r>
        </w:p>
      </w:tc>
      <w:tc>
        <w:tcPr>
          <w:tcW w:w="700" w:type="dxa"/>
          <w:tcBorders>
            <w:bottom w:val="single" w:sz="4" w:space="0" w:color="auto"/>
          </w:tcBorders>
        </w:tcPr>
        <w:p w14:paraId="72558B58" w14:textId="27E8A960" w:rsidR="00A6504D" w:rsidRDefault="00AC07EF">
          <w:pPr>
            <w:pStyle w:val="HeaderOdd6"/>
          </w:pPr>
          <w:r>
            <w:fldChar w:fldCharType="begin"/>
          </w:r>
          <w:r>
            <w:instrText xml:space="preserve"> STYLEREF charTableNo \*charformat </w:instrText>
          </w:r>
          <w:r>
            <w:fldChar w:fldCharType="separate"/>
          </w:r>
          <w:r w:rsidR="009520F7">
            <w:rPr>
              <w:noProof/>
            </w:rPr>
            <w:t>4</w:t>
          </w:r>
          <w:r>
            <w:rPr>
              <w:noProof/>
            </w:rPr>
            <w:fldChar w:fldCharType="end"/>
          </w:r>
        </w:p>
      </w:tc>
    </w:tr>
  </w:tbl>
  <w:p w14:paraId="769752B7" w14:textId="77777777" w:rsidR="00A6504D" w:rsidRDefault="00A650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CCCB" w14:textId="77777777" w:rsidR="00A6504D" w:rsidRDefault="00A6504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533F" w14:textId="77777777" w:rsidR="00A6504D" w:rsidRDefault="00A6504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A014" w14:textId="77777777" w:rsidR="00A6504D" w:rsidRDefault="00A650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4F15" w14:textId="77777777" w:rsidR="00A6504D" w:rsidRDefault="00A6504D">
    <w:pPr>
      <w:widowControl w:val="0"/>
      <w:tabs>
        <w:tab w:val="left" w:pos="30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CC8F" w14:textId="77777777" w:rsidR="00760765" w:rsidRDefault="00760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0AB2" w14:textId="77777777" w:rsidR="00760765" w:rsidRDefault="00760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6504D" w14:paraId="050B8207" w14:textId="77777777">
      <w:tc>
        <w:tcPr>
          <w:tcW w:w="900" w:type="pct"/>
        </w:tcPr>
        <w:p w14:paraId="5DE36815" w14:textId="77777777" w:rsidR="00A6504D" w:rsidRDefault="00A6504D">
          <w:pPr>
            <w:pStyle w:val="HeaderEven"/>
          </w:pPr>
        </w:p>
      </w:tc>
      <w:tc>
        <w:tcPr>
          <w:tcW w:w="4100" w:type="pct"/>
        </w:tcPr>
        <w:p w14:paraId="781CD45A" w14:textId="77777777" w:rsidR="00A6504D" w:rsidRDefault="00A6504D">
          <w:pPr>
            <w:pStyle w:val="HeaderEven"/>
          </w:pPr>
        </w:p>
      </w:tc>
    </w:tr>
    <w:tr w:rsidR="00A6504D" w14:paraId="69C6838F" w14:textId="77777777">
      <w:tc>
        <w:tcPr>
          <w:tcW w:w="4100" w:type="pct"/>
          <w:gridSpan w:val="2"/>
          <w:tcBorders>
            <w:bottom w:val="single" w:sz="4" w:space="0" w:color="auto"/>
          </w:tcBorders>
        </w:tcPr>
        <w:p w14:paraId="2587E770" w14:textId="1C67E721" w:rsidR="00A6504D" w:rsidRDefault="005420B7">
          <w:pPr>
            <w:pStyle w:val="HeaderEven6"/>
          </w:pPr>
          <w:fldSimple w:instr=" STYLEREF charContents \* MERGEFORMAT ">
            <w:r w:rsidR="009520F7">
              <w:rPr>
                <w:noProof/>
              </w:rPr>
              <w:t>Contents</w:t>
            </w:r>
          </w:fldSimple>
        </w:p>
      </w:tc>
    </w:tr>
  </w:tbl>
  <w:p w14:paraId="7FB1F6E9" w14:textId="6D8EFB18" w:rsidR="00A6504D" w:rsidRDefault="00A6504D">
    <w:pPr>
      <w:pStyle w:val="N-9pt"/>
    </w:pPr>
    <w:r>
      <w:tab/>
    </w:r>
    <w:fldSimple w:instr=" STYLEREF charPage \* MERGEFORMAT ">
      <w:r w:rsidR="009520F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6504D" w14:paraId="75BD5C6D" w14:textId="77777777">
      <w:tc>
        <w:tcPr>
          <w:tcW w:w="4100" w:type="pct"/>
        </w:tcPr>
        <w:p w14:paraId="493ECC45" w14:textId="77777777" w:rsidR="00A6504D" w:rsidRDefault="00A6504D">
          <w:pPr>
            <w:pStyle w:val="HeaderOdd"/>
          </w:pPr>
        </w:p>
      </w:tc>
      <w:tc>
        <w:tcPr>
          <w:tcW w:w="900" w:type="pct"/>
        </w:tcPr>
        <w:p w14:paraId="092F46D7" w14:textId="77777777" w:rsidR="00A6504D" w:rsidRDefault="00A6504D">
          <w:pPr>
            <w:pStyle w:val="HeaderOdd"/>
          </w:pPr>
        </w:p>
      </w:tc>
    </w:tr>
    <w:tr w:rsidR="00A6504D" w14:paraId="30419BB5" w14:textId="77777777">
      <w:tc>
        <w:tcPr>
          <w:tcW w:w="900" w:type="pct"/>
          <w:gridSpan w:val="2"/>
          <w:tcBorders>
            <w:bottom w:val="single" w:sz="4" w:space="0" w:color="auto"/>
          </w:tcBorders>
        </w:tcPr>
        <w:p w14:paraId="7C8FB5E2" w14:textId="305CFAA3" w:rsidR="00A6504D" w:rsidRDefault="005420B7">
          <w:pPr>
            <w:pStyle w:val="HeaderOdd6"/>
          </w:pPr>
          <w:fldSimple w:instr=" STYLEREF charContents \* MERGEFORMAT ">
            <w:r w:rsidR="009520F7">
              <w:rPr>
                <w:noProof/>
              </w:rPr>
              <w:t>Contents</w:t>
            </w:r>
          </w:fldSimple>
        </w:p>
      </w:tc>
    </w:tr>
  </w:tbl>
  <w:p w14:paraId="5FFF4B4A" w14:textId="20D340FF" w:rsidR="00A6504D" w:rsidRDefault="00A6504D">
    <w:pPr>
      <w:pStyle w:val="N-9pt"/>
    </w:pPr>
    <w:r>
      <w:tab/>
    </w:r>
    <w:fldSimple w:instr=" STYLEREF charPage \* MERGEFORMAT ">
      <w:r w:rsidR="009520F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6504D" w14:paraId="2A86B903" w14:textId="77777777">
      <w:tc>
        <w:tcPr>
          <w:tcW w:w="900" w:type="pct"/>
        </w:tcPr>
        <w:p w14:paraId="3DAB6EA8" w14:textId="0AD904A3" w:rsidR="00A6504D" w:rsidRDefault="00A6504D">
          <w:pPr>
            <w:pStyle w:val="HeaderEven"/>
            <w:rPr>
              <w:b/>
            </w:rPr>
          </w:pPr>
          <w:r>
            <w:rPr>
              <w:b/>
            </w:rPr>
            <w:fldChar w:fldCharType="begin"/>
          </w:r>
          <w:r>
            <w:rPr>
              <w:b/>
            </w:rPr>
            <w:instrText xml:space="preserve"> STYLEREF CharPartNo \*charformat </w:instrText>
          </w:r>
          <w:r>
            <w:rPr>
              <w:b/>
            </w:rPr>
            <w:fldChar w:fldCharType="separate"/>
          </w:r>
          <w:r w:rsidR="009520F7">
            <w:rPr>
              <w:b/>
              <w:noProof/>
            </w:rPr>
            <w:t>Part 1</w:t>
          </w:r>
          <w:r>
            <w:rPr>
              <w:b/>
            </w:rPr>
            <w:fldChar w:fldCharType="end"/>
          </w:r>
        </w:p>
      </w:tc>
      <w:tc>
        <w:tcPr>
          <w:tcW w:w="4100" w:type="pct"/>
        </w:tcPr>
        <w:p w14:paraId="74C0FBBF" w14:textId="33689437" w:rsidR="00A6504D" w:rsidRDefault="00AC07EF">
          <w:pPr>
            <w:pStyle w:val="HeaderEven"/>
          </w:pPr>
          <w:r>
            <w:fldChar w:fldCharType="begin"/>
          </w:r>
          <w:r>
            <w:instrText xml:space="preserve"> STYLEREF CharPartText \*charformat </w:instrText>
          </w:r>
          <w:r>
            <w:fldChar w:fldCharType="separate"/>
          </w:r>
          <w:r w:rsidR="009520F7">
            <w:rPr>
              <w:noProof/>
            </w:rPr>
            <w:t>Preliminary</w:t>
          </w:r>
          <w:r>
            <w:rPr>
              <w:noProof/>
            </w:rPr>
            <w:fldChar w:fldCharType="end"/>
          </w:r>
        </w:p>
      </w:tc>
    </w:tr>
    <w:tr w:rsidR="00A6504D" w14:paraId="0F166C0C" w14:textId="77777777">
      <w:tc>
        <w:tcPr>
          <w:tcW w:w="900" w:type="pct"/>
        </w:tcPr>
        <w:p w14:paraId="0D746DDA" w14:textId="0EFF373A" w:rsidR="00A6504D" w:rsidRDefault="00A6504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6A6FBCB" w14:textId="5A744741" w:rsidR="00A6504D" w:rsidRDefault="00A6504D">
          <w:pPr>
            <w:pStyle w:val="HeaderEven"/>
          </w:pPr>
          <w:r>
            <w:fldChar w:fldCharType="begin"/>
          </w:r>
          <w:r>
            <w:instrText xml:space="preserve"> STYLEREF CharDivText \*charformat </w:instrText>
          </w:r>
          <w:r>
            <w:fldChar w:fldCharType="end"/>
          </w:r>
        </w:p>
      </w:tc>
    </w:tr>
    <w:tr w:rsidR="00A6504D" w14:paraId="1117AD1D" w14:textId="77777777">
      <w:trPr>
        <w:cantSplit/>
      </w:trPr>
      <w:tc>
        <w:tcPr>
          <w:tcW w:w="4997" w:type="pct"/>
          <w:gridSpan w:val="2"/>
          <w:tcBorders>
            <w:bottom w:val="single" w:sz="4" w:space="0" w:color="auto"/>
          </w:tcBorders>
        </w:tcPr>
        <w:p w14:paraId="6A3BBEE8" w14:textId="2420460E" w:rsidR="00A6504D" w:rsidRDefault="00222183">
          <w:pPr>
            <w:pStyle w:val="HeaderEven6"/>
          </w:pPr>
          <w:fldSimple w:instr=" DOCPROPERTY &quot;Company&quot;  \* MERGEFORMAT ">
            <w:r>
              <w:t>Section</w:t>
            </w:r>
          </w:fldSimple>
          <w:r w:rsidR="00A6504D">
            <w:t xml:space="preserve"> </w:t>
          </w:r>
          <w:r w:rsidR="00AC07EF">
            <w:fldChar w:fldCharType="begin"/>
          </w:r>
          <w:r w:rsidR="00AC07EF">
            <w:instrText xml:space="preserve"> STYLEREF CharSectNo \*charformat </w:instrText>
          </w:r>
          <w:r w:rsidR="00AC07EF">
            <w:fldChar w:fldCharType="separate"/>
          </w:r>
          <w:r w:rsidR="009520F7">
            <w:rPr>
              <w:noProof/>
            </w:rPr>
            <w:t>1</w:t>
          </w:r>
          <w:r w:rsidR="00AC07EF">
            <w:rPr>
              <w:noProof/>
            </w:rPr>
            <w:fldChar w:fldCharType="end"/>
          </w:r>
        </w:p>
      </w:tc>
    </w:tr>
  </w:tbl>
  <w:p w14:paraId="5458FB6A" w14:textId="77777777" w:rsidR="00A6504D" w:rsidRDefault="00A650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6504D" w14:paraId="68C70679" w14:textId="77777777">
      <w:tc>
        <w:tcPr>
          <w:tcW w:w="4100" w:type="pct"/>
        </w:tcPr>
        <w:p w14:paraId="692E4089" w14:textId="224DE657" w:rsidR="00A6504D" w:rsidRDefault="00AC07EF">
          <w:pPr>
            <w:pStyle w:val="HeaderEven"/>
            <w:jc w:val="right"/>
          </w:pPr>
          <w:r>
            <w:fldChar w:fldCharType="begin"/>
          </w:r>
          <w:r>
            <w:instrText xml:space="preserve"> STYLEREF CharPartText \*charformat </w:instrText>
          </w:r>
          <w:r>
            <w:fldChar w:fldCharType="separate"/>
          </w:r>
          <w:r w:rsidR="009520F7">
            <w:rPr>
              <w:noProof/>
            </w:rPr>
            <w:t>Miscellaneous</w:t>
          </w:r>
          <w:r>
            <w:rPr>
              <w:noProof/>
            </w:rPr>
            <w:fldChar w:fldCharType="end"/>
          </w:r>
        </w:p>
      </w:tc>
      <w:tc>
        <w:tcPr>
          <w:tcW w:w="900" w:type="pct"/>
        </w:tcPr>
        <w:p w14:paraId="2E6EB94A" w14:textId="526CB4E6" w:rsidR="00A6504D" w:rsidRDefault="00A6504D">
          <w:pPr>
            <w:pStyle w:val="HeaderEven"/>
            <w:jc w:val="right"/>
            <w:rPr>
              <w:b/>
            </w:rPr>
          </w:pPr>
          <w:r>
            <w:rPr>
              <w:b/>
            </w:rPr>
            <w:fldChar w:fldCharType="begin"/>
          </w:r>
          <w:r>
            <w:rPr>
              <w:b/>
            </w:rPr>
            <w:instrText xml:space="preserve"> STYLEREF CharPartNo \*charformat </w:instrText>
          </w:r>
          <w:r>
            <w:rPr>
              <w:b/>
            </w:rPr>
            <w:fldChar w:fldCharType="separate"/>
          </w:r>
          <w:r w:rsidR="009520F7">
            <w:rPr>
              <w:b/>
              <w:noProof/>
            </w:rPr>
            <w:t>Part 5</w:t>
          </w:r>
          <w:r>
            <w:rPr>
              <w:b/>
            </w:rPr>
            <w:fldChar w:fldCharType="end"/>
          </w:r>
        </w:p>
      </w:tc>
    </w:tr>
    <w:tr w:rsidR="00A6504D" w14:paraId="5BB5DBA9" w14:textId="77777777">
      <w:tc>
        <w:tcPr>
          <w:tcW w:w="4100" w:type="pct"/>
        </w:tcPr>
        <w:p w14:paraId="365051CF" w14:textId="4896628C" w:rsidR="00A6504D" w:rsidRDefault="00A6504D">
          <w:pPr>
            <w:pStyle w:val="HeaderEven"/>
            <w:jc w:val="right"/>
          </w:pPr>
          <w:r>
            <w:fldChar w:fldCharType="begin"/>
          </w:r>
          <w:r>
            <w:instrText xml:space="preserve"> STYLEREF CharDivText \*charformat </w:instrText>
          </w:r>
          <w:r>
            <w:rPr>
              <w:noProof/>
            </w:rPr>
            <w:fldChar w:fldCharType="end"/>
          </w:r>
        </w:p>
      </w:tc>
      <w:tc>
        <w:tcPr>
          <w:tcW w:w="900" w:type="pct"/>
        </w:tcPr>
        <w:p w14:paraId="425F43B9" w14:textId="1F14522A" w:rsidR="00A6504D" w:rsidRDefault="00A6504D">
          <w:pPr>
            <w:pStyle w:val="HeaderEven"/>
            <w:jc w:val="right"/>
            <w:rPr>
              <w:b/>
            </w:rPr>
          </w:pPr>
          <w:r>
            <w:rPr>
              <w:b/>
            </w:rPr>
            <w:fldChar w:fldCharType="begin"/>
          </w:r>
          <w:r>
            <w:rPr>
              <w:b/>
            </w:rPr>
            <w:instrText xml:space="preserve"> STYLEREF CharDivNo \*charformat </w:instrText>
          </w:r>
          <w:r>
            <w:rPr>
              <w:b/>
            </w:rPr>
            <w:fldChar w:fldCharType="end"/>
          </w:r>
        </w:p>
      </w:tc>
    </w:tr>
    <w:tr w:rsidR="00A6504D" w14:paraId="4B98C14A" w14:textId="77777777">
      <w:trPr>
        <w:cantSplit/>
      </w:trPr>
      <w:tc>
        <w:tcPr>
          <w:tcW w:w="5000" w:type="pct"/>
          <w:gridSpan w:val="2"/>
          <w:tcBorders>
            <w:bottom w:val="single" w:sz="4" w:space="0" w:color="auto"/>
          </w:tcBorders>
        </w:tcPr>
        <w:p w14:paraId="6AB8B8DC" w14:textId="5D6BEA7A" w:rsidR="00A6504D" w:rsidRDefault="00222183">
          <w:pPr>
            <w:pStyle w:val="HeaderOdd6"/>
          </w:pPr>
          <w:fldSimple w:instr=" DOCPROPERTY &quot;Company&quot;  \* MERGEFORMAT ">
            <w:r>
              <w:t>Section</w:t>
            </w:r>
          </w:fldSimple>
          <w:r w:rsidR="00A6504D">
            <w:t xml:space="preserve"> </w:t>
          </w:r>
          <w:r w:rsidR="00AC07EF">
            <w:fldChar w:fldCharType="begin"/>
          </w:r>
          <w:r w:rsidR="00AC07EF">
            <w:instrText xml:space="preserve"> STYLEREF CharSectNo \*charformat </w:instrText>
          </w:r>
          <w:r w:rsidR="00AC07EF">
            <w:fldChar w:fldCharType="separate"/>
          </w:r>
          <w:r w:rsidR="009520F7">
            <w:rPr>
              <w:noProof/>
            </w:rPr>
            <w:t>31</w:t>
          </w:r>
          <w:r w:rsidR="00AC07EF">
            <w:rPr>
              <w:noProof/>
            </w:rPr>
            <w:fldChar w:fldCharType="end"/>
          </w:r>
        </w:p>
      </w:tc>
    </w:tr>
  </w:tbl>
  <w:p w14:paraId="3E3C06E7" w14:textId="77777777" w:rsidR="00A6504D" w:rsidRDefault="00A650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6504D" w14:paraId="5A5CE9CB" w14:textId="77777777">
      <w:trPr>
        <w:jc w:val="center"/>
      </w:trPr>
      <w:tc>
        <w:tcPr>
          <w:tcW w:w="1340" w:type="dxa"/>
        </w:tcPr>
        <w:p w14:paraId="60964200" w14:textId="77777777" w:rsidR="00A6504D" w:rsidRDefault="00A6504D">
          <w:pPr>
            <w:pStyle w:val="HeaderEven"/>
          </w:pPr>
        </w:p>
      </w:tc>
      <w:tc>
        <w:tcPr>
          <w:tcW w:w="6583" w:type="dxa"/>
        </w:tcPr>
        <w:p w14:paraId="7F6ED7E2" w14:textId="77777777" w:rsidR="00A6504D" w:rsidRDefault="00A6504D">
          <w:pPr>
            <w:pStyle w:val="HeaderEven"/>
          </w:pPr>
        </w:p>
      </w:tc>
    </w:tr>
    <w:tr w:rsidR="00A6504D" w14:paraId="492541C0" w14:textId="77777777">
      <w:trPr>
        <w:jc w:val="center"/>
      </w:trPr>
      <w:tc>
        <w:tcPr>
          <w:tcW w:w="7923" w:type="dxa"/>
          <w:gridSpan w:val="2"/>
          <w:tcBorders>
            <w:bottom w:val="single" w:sz="4" w:space="0" w:color="auto"/>
          </w:tcBorders>
        </w:tcPr>
        <w:p w14:paraId="3981F1C7" w14:textId="77777777" w:rsidR="00A6504D" w:rsidRDefault="00A6504D">
          <w:pPr>
            <w:pStyle w:val="HeaderEven6"/>
          </w:pPr>
          <w:r>
            <w:t>Dictionary</w:t>
          </w:r>
        </w:p>
      </w:tc>
    </w:tr>
  </w:tbl>
  <w:p w14:paraId="35583027" w14:textId="77777777" w:rsidR="00A6504D" w:rsidRDefault="00A650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6504D" w14:paraId="67D2DFB9" w14:textId="77777777">
      <w:trPr>
        <w:jc w:val="center"/>
      </w:trPr>
      <w:tc>
        <w:tcPr>
          <w:tcW w:w="6583" w:type="dxa"/>
        </w:tcPr>
        <w:p w14:paraId="02D7F096" w14:textId="77777777" w:rsidR="00A6504D" w:rsidRDefault="00A6504D">
          <w:pPr>
            <w:pStyle w:val="HeaderOdd"/>
          </w:pPr>
        </w:p>
      </w:tc>
      <w:tc>
        <w:tcPr>
          <w:tcW w:w="1340" w:type="dxa"/>
        </w:tcPr>
        <w:p w14:paraId="313560E4" w14:textId="77777777" w:rsidR="00A6504D" w:rsidRDefault="00A6504D">
          <w:pPr>
            <w:pStyle w:val="HeaderOdd"/>
          </w:pPr>
        </w:p>
      </w:tc>
    </w:tr>
    <w:tr w:rsidR="00A6504D" w14:paraId="151C81A7" w14:textId="77777777">
      <w:trPr>
        <w:jc w:val="center"/>
      </w:trPr>
      <w:tc>
        <w:tcPr>
          <w:tcW w:w="7923" w:type="dxa"/>
          <w:gridSpan w:val="2"/>
          <w:tcBorders>
            <w:bottom w:val="single" w:sz="4" w:space="0" w:color="auto"/>
          </w:tcBorders>
        </w:tcPr>
        <w:p w14:paraId="1FDDA555" w14:textId="77777777" w:rsidR="00A6504D" w:rsidRDefault="00A6504D">
          <w:pPr>
            <w:pStyle w:val="HeaderOdd6"/>
          </w:pPr>
          <w:r>
            <w:t>Dictionary</w:t>
          </w:r>
        </w:p>
      </w:tc>
    </w:tr>
  </w:tbl>
  <w:p w14:paraId="01A699FF" w14:textId="77777777" w:rsidR="00A6504D" w:rsidRDefault="00A6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6FFA5EF0">
      <w:start w:val="1"/>
      <w:numFmt w:val="bullet"/>
      <w:pStyle w:val="TableBullet"/>
      <w:lvlText w:val=""/>
      <w:lvlJc w:val="left"/>
      <w:pPr>
        <w:ind w:left="720" w:hanging="360"/>
      </w:pPr>
      <w:rPr>
        <w:rFonts w:ascii="Symbol" w:hAnsi="Symbol" w:hint="default"/>
      </w:rPr>
    </w:lvl>
    <w:lvl w:ilvl="1" w:tplc="9DAA0652" w:tentative="1">
      <w:start w:val="1"/>
      <w:numFmt w:val="bullet"/>
      <w:lvlText w:val="o"/>
      <w:lvlJc w:val="left"/>
      <w:pPr>
        <w:ind w:left="1440" w:hanging="360"/>
      </w:pPr>
      <w:rPr>
        <w:rFonts w:ascii="Courier New" w:hAnsi="Courier New" w:cs="Courier New" w:hint="default"/>
      </w:rPr>
    </w:lvl>
    <w:lvl w:ilvl="2" w:tplc="B900DDBC" w:tentative="1">
      <w:start w:val="1"/>
      <w:numFmt w:val="bullet"/>
      <w:lvlText w:val=""/>
      <w:lvlJc w:val="left"/>
      <w:pPr>
        <w:ind w:left="2160" w:hanging="360"/>
      </w:pPr>
      <w:rPr>
        <w:rFonts w:ascii="Wingdings" w:hAnsi="Wingdings" w:hint="default"/>
      </w:rPr>
    </w:lvl>
    <w:lvl w:ilvl="3" w:tplc="05108280" w:tentative="1">
      <w:start w:val="1"/>
      <w:numFmt w:val="bullet"/>
      <w:lvlText w:val=""/>
      <w:lvlJc w:val="left"/>
      <w:pPr>
        <w:ind w:left="2880" w:hanging="360"/>
      </w:pPr>
      <w:rPr>
        <w:rFonts w:ascii="Symbol" w:hAnsi="Symbol" w:hint="default"/>
      </w:rPr>
    </w:lvl>
    <w:lvl w:ilvl="4" w:tplc="D870E12A" w:tentative="1">
      <w:start w:val="1"/>
      <w:numFmt w:val="bullet"/>
      <w:lvlText w:val="o"/>
      <w:lvlJc w:val="left"/>
      <w:pPr>
        <w:ind w:left="3600" w:hanging="360"/>
      </w:pPr>
      <w:rPr>
        <w:rFonts w:ascii="Courier New" w:hAnsi="Courier New" w:cs="Courier New" w:hint="default"/>
      </w:rPr>
    </w:lvl>
    <w:lvl w:ilvl="5" w:tplc="A918A1DE" w:tentative="1">
      <w:start w:val="1"/>
      <w:numFmt w:val="bullet"/>
      <w:lvlText w:val=""/>
      <w:lvlJc w:val="left"/>
      <w:pPr>
        <w:ind w:left="4320" w:hanging="360"/>
      </w:pPr>
      <w:rPr>
        <w:rFonts w:ascii="Wingdings" w:hAnsi="Wingdings" w:hint="default"/>
      </w:rPr>
    </w:lvl>
    <w:lvl w:ilvl="6" w:tplc="4B567426" w:tentative="1">
      <w:start w:val="1"/>
      <w:numFmt w:val="bullet"/>
      <w:lvlText w:val=""/>
      <w:lvlJc w:val="left"/>
      <w:pPr>
        <w:ind w:left="5040" w:hanging="360"/>
      </w:pPr>
      <w:rPr>
        <w:rFonts w:ascii="Symbol" w:hAnsi="Symbol" w:hint="default"/>
      </w:rPr>
    </w:lvl>
    <w:lvl w:ilvl="7" w:tplc="6714C64C" w:tentative="1">
      <w:start w:val="1"/>
      <w:numFmt w:val="bullet"/>
      <w:lvlText w:val="o"/>
      <w:lvlJc w:val="left"/>
      <w:pPr>
        <w:ind w:left="5760" w:hanging="360"/>
      </w:pPr>
      <w:rPr>
        <w:rFonts w:ascii="Courier New" w:hAnsi="Courier New" w:cs="Courier New" w:hint="default"/>
      </w:rPr>
    </w:lvl>
    <w:lvl w:ilvl="8" w:tplc="0F708CD0"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648970651">
    <w:abstractNumId w:val="12"/>
  </w:num>
  <w:num w:numId="2" w16cid:durableId="1832598880">
    <w:abstractNumId w:val="15"/>
  </w:num>
  <w:num w:numId="3" w16cid:durableId="1811291176">
    <w:abstractNumId w:val="16"/>
  </w:num>
  <w:num w:numId="4" w16cid:durableId="922648119">
    <w:abstractNumId w:val="18"/>
  </w:num>
  <w:num w:numId="5" w16cid:durableId="1819835787">
    <w:abstractNumId w:val="17"/>
  </w:num>
  <w:num w:numId="6" w16cid:durableId="1440100502">
    <w:abstractNumId w:val="14"/>
  </w:num>
  <w:num w:numId="7" w16cid:durableId="353002553">
    <w:abstractNumId w:val="9"/>
  </w:num>
  <w:num w:numId="8" w16cid:durableId="1350137526">
    <w:abstractNumId w:val="7"/>
  </w:num>
  <w:num w:numId="9" w16cid:durableId="109979713">
    <w:abstractNumId w:val="6"/>
  </w:num>
  <w:num w:numId="10" w16cid:durableId="1338925290">
    <w:abstractNumId w:val="5"/>
  </w:num>
  <w:num w:numId="11" w16cid:durableId="756174016">
    <w:abstractNumId w:val="4"/>
  </w:num>
  <w:num w:numId="12" w16cid:durableId="1139955549">
    <w:abstractNumId w:val="8"/>
  </w:num>
  <w:num w:numId="13" w16cid:durableId="2056542219">
    <w:abstractNumId w:val="3"/>
  </w:num>
  <w:num w:numId="14" w16cid:durableId="1814832951">
    <w:abstractNumId w:val="2"/>
  </w:num>
  <w:num w:numId="15" w16cid:durableId="1496921590">
    <w:abstractNumId w:val="1"/>
  </w:num>
  <w:num w:numId="16" w16cid:durableId="3084402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6E"/>
    <w:rsid w:val="00020437"/>
    <w:rsid w:val="00022F7A"/>
    <w:rsid w:val="0002587D"/>
    <w:rsid w:val="000305B5"/>
    <w:rsid w:val="00035B45"/>
    <w:rsid w:val="000612F2"/>
    <w:rsid w:val="000628A2"/>
    <w:rsid w:val="0006468E"/>
    <w:rsid w:val="0007252B"/>
    <w:rsid w:val="0008120B"/>
    <w:rsid w:val="000817F5"/>
    <w:rsid w:val="000C06B3"/>
    <w:rsid w:val="000C1C09"/>
    <w:rsid w:val="0010291A"/>
    <w:rsid w:val="00116C3F"/>
    <w:rsid w:val="00117831"/>
    <w:rsid w:val="001322C6"/>
    <w:rsid w:val="001555CB"/>
    <w:rsid w:val="00163579"/>
    <w:rsid w:val="00175FD3"/>
    <w:rsid w:val="00177FE0"/>
    <w:rsid w:val="001826DE"/>
    <w:rsid w:val="0018397F"/>
    <w:rsid w:val="001A7FAF"/>
    <w:rsid w:val="001C700B"/>
    <w:rsid w:val="001E45BA"/>
    <w:rsid w:val="001F10A9"/>
    <w:rsid w:val="001F6507"/>
    <w:rsid w:val="00200890"/>
    <w:rsid w:val="00222183"/>
    <w:rsid w:val="00257BB1"/>
    <w:rsid w:val="002630F2"/>
    <w:rsid w:val="0027626F"/>
    <w:rsid w:val="0029251D"/>
    <w:rsid w:val="002A1742"/>
    <w:rsid w:val="002B2422"/>
    <w:rsid w:val="002D306E"/>
    <w:rsid w:val="002D3966"/>
    <w:rsid w:val="002D6BBA"/>
    <w:rsid w:val="002E6F3E"/>
    <w:rsid w:val="002F0DC1"/>
    <w:rsid w:val="00313C9F"/>
    <w:rsid w:val="00314FB8"/>
    <w:rsid w:val="00321B23"/>
    <w:rsid w:val="003451F3"/>
    <w:rsid w:val="0035347F"/>
    <w:rsid w:val="00367987"/>
    <w:rsid w:val="00375F38"/>
    <w:rsid w:val="003854F4"/>
    <w:rsid w:val="00396ACE"/>
    <w:rsid w:val="003A7119"/>
    <w:rsid w:val="003D1F1F"/>
    <w:rsid w:val="003D533B"/>
    <w:rsid w:val="003F400F"/>
    <w:rsid w:val="00404DC7"/>
    <w:rsid w:val="00411341"/>
    <w:rsid w:val="00416E60"/>
    <w:rsid w:val="004205D0"/>
    <w:rsid w:val="00427690"/>
    <w:rsid w:val="004305A6"/>
    <w:rsid w:val="00454168"/>
    <w:rsid w:val="00476E51"/>
    <w:rsid w:val="00484536"/>
    <w:rsid w:val="00485D48"/>
    <w:rsid w:val="00497B2A"/>
    <w:rsid w:val="004A4B73"/>
    <w:rsid w:val="004C1494"/>
    <w:rsid w:val="004C675A"/>
    <w:rsid w:val="004E2DCC"/>
    <w:rsid w:val="004E31A2"/>
    <w:rsid w:val="004E60EE"/>
    <w:rsid w:val="00504A2C"/>
    <w:rsid w:val="00531C6A"/>
    <w:rsid w:val="005420B7"/>
    <w:rsid w:val="00547E83"/>
    <w:rsid w:val="005517A2"/>
    <w:rsid w:val="00552697"/>
    <w:rsid w:val="0058655F"/>
    <w:rsid w:val="005941FA"/>
    <w:rsid w:val="005A3EFC"/>
    <w:rsid w:val="005E055D"/>
    <w:rsid w:val="005F24B7"/>
    <w:rsid w:val="005F2CE8"/>
    <w:rsid w:val="006047F4"/>
    <w:rsid w:val="00623AF1"/>
    <w:rsid w:val="00634F22"/>
    <w:rsid w:val="00683DD1"/>
    <w:rsid w:val="006852DB"/>
    <w:rsid w:val="006A25C9"/>
    <w:rsid w:val="006B2286"/>
    <w:rsid w:val="006E5BE6"/>
    <w:rsid w:val="00706AA3"/>
    <w:rsid w:val="00712568"/>
    <w:rsid w:val="00717B64"/>
    <w:rsid w:val="00760673"/>
    <w:rsid w:val="00760765"/>
    <w:rsid w:val="00783F5B"/>
    <w:rsid w:val="0078600C"/>
    <w:rsid w:val="007921A4"/>
    <w:rsid w:val="00792ABF"/>
    <w:rsid w:val="007B0171"/>
    <w:rsid w:val="007B18CC"/>
    <w:rsid w:val="007B3ECB"/>
    <w:rsid w:val="007C1362"/>
    <w:rsid w:val="00807EBD"/>
    <w:rsid w:val="008103CD"/>
    <w:rsid w:val="00831FE2"/>
    <w:rsid w:val="00832C30"/>
    <w:rsid w:val="00864389"/>
    <w:rsid w:val="0087111E"/>
    <w:rsid w:val="00872A3D"/>
    <w:rsid w:val="00873EFA"/>
    <w:rsid w:val="008E22B9"/>
    <w:rsid w:val="008E3B2E"/>
    <w:rsid w:val="008E7672"/>
    <w:rsid w:val="008F1692"/>
    <w:rsid w:val="009113BB"/>
    <w:rsid w:val="0091399C"/>
    <w:rsid w:val="009141F4"/>
    <w:rsid w:val="009259A5"/>
    <w:rsid w:val="00932731"/>
    <w:rsid w:val="009520F7"/>
    <w:rsid w:val="00955503"/>
    <w:rsid w:val="00967E60"/>
    <w:rsid w:val="009720CD"/>
    <w:rsid w:val="009734E4"/>
    <w:rsid w:val="009849A3"/>
    <w:rsid w:val="009A22B3"/>
    <w:rsid w:val="009E3188"/>
    <w:rsid w:val="009F5DDF"/>
    <w:rsid w:val="00A03F5D"/>
    <w:rsid w:val="00A30482"/>
    <w:rsid w:val="00A43795"/>
    <w:rsid w:val="00A6504D"/>
    <w:rsid w:val="00A70AFC"/>
    <w:rsid w:val="00A7622A"/>
    <w:rsid w:val="00A94AA6"/>
    <w:rsid w:val="00AA62F4"/>
    <w:rsid w:val="00AC07EF"/>
    <w:rsid w:val="00AC5CC5"/>
    <w:rsid w:val="00AF095C"/>
    <w:rsid w:val="00AF353E"/>
    <w:rsid w:val="00B020D7"/>
    <w:rsid w:val="00B03C6F"/>
    <w:rsid w:val="00B21FBB"/>
    <w:rsid w:val="00B238CF"/>
    <w:rsid w:val="00B42647"/>
    <w:rsid w:val="00B73112"/>
    <w:rsid w:val="00B760B6"/>
    <w:rsid w:val="00B80F97"/>
    <w:rsid w:val="00B83A7F"/>
    <w:rsid w:val="00BA1C81"/>
    <w:rsid w:val="00BB1DF8"/>
    <w:rsid w:val="00BC26EC"/>
    <w:rsid w:val="00BF5237"/>
    <w:rsid w:val="00BF5449"/>
    <w:rsid w:val="00C00D75"/>
    <w:rsid w:val="00C15286"/>
    <w:rsid w:val="00C20BD3"/>
    <w:rsid w:val="00C54B5E"/>
    <w:rsid w:val="00C56A2A"/>
    <w:rsid w:val="00C703A9"/>
    <w:rsid w:val="00C75110"/>
    <w:rsid w:val="00C81D20"/>
    <w:rsid w:val="00C871D0"/>
    <w:rsid w:val="00C96088"/>
    <w:rsid w:val="00CA3B67"/>
    <w:rsid w:val="00CA64F9"/>
    <w:rsid w:val="00CE3D1B"/>
    <w:rsid w:val="00CF12CD"/>
    <w:rsid w:val="00D05E45"/>
    <w:rsid w:val="00D636AC"/>
    <w:rsid w:val="00D8132F"/>
    <w:rsid w:val="00D95073"/>
    <w:rsid w:val="00DB4C96"/>
    <w:rsid w:val="00DB5F4A"/>
    <w:rsid w:val="00DC3DC3"/>
    <w:rsid w:val="00DC6945"/>
    <w:rsid w:val="00DE4F62"/>
    <w:rsid w:val="00DF2899"/>
    <w:rsid w:val="00DF4823"/>
    <w:rsid w:val="00E140A1"/>
    <w:rsid w:val="00E15F15"/>
    <w:rsid w:val="00E2717E"/>
    <w:rsid w:val="00E524CE"/>
    <w:rsid w:val="00E70E24"/>
    <w:rsid w:val="00E744AD"/>
    <w:rsid w:val="00E80331"/>
    <w:rsid w:val="00E91347"/>
    <w:rsid w:val="00E94D47"/>
    <w:rsid w:val="00E95288"/>
    <w:rsid w:val="00EA0B5F"/>
    <w:rsid w:val="00EA31C6"/>
    <w:rsid w:val="00EB4CD1"/>
    <w:rsid w:val="00EE07CB"/>
    <w:rsid w:val="00EE4944"/>
    <w:rsid w:val="00F13CFE"/>
    <w:rsid w:val="00F1785F"/>
    <w:rsid w:val="00F27074"/>
    <w:rsid w:val="00F37210"/>
    <w:rsid w:val="00F40C5C"/>
    <w:rsid w:val="00F434FF"/>
    <w:rsid w:val="00F46A8E"/>
    <w:rsid w:val="00F53A6F"/>
    <w:rsid w:val="00F6541B"/>
    <w:rsid w:val="00F66A81"/>
    <w:rsid w:val="00F74084"/>
    <w:rsid w:val="00F955C1"/>
    <w:rsid w:val="00FA741F"/>
    <w:rsid w:val="00FB1E9A"/>
    <w:rsid w:val="00FB4742"/>
    <w:rsid w:val="00FC133C"/>
    <w:rsid w:val="00FC2464"/>
    <w:rsid w:val="00FC2A63"/>
    <w:rsid w:val="00FC301C"/>
    <w:rsid w:val="00FC6F52"/>
    <w:rsid w:val="00FF7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FE88D"/>
  <w15:docId w15:val="{57D251C0-85B8-4BC2-ABC3-E352DFAF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FBB"/>
    <w:pPr>
      <w:tabs>
        <w:tab w:val="left" w:pos="0"/>
      </w:tabs>
    </w:pPr>
    <w:rPr>
      <w:sz w:val="24"/>
      <w:lang w:eastAsia="en-US"/>
    </w:rPr>
  </w:style>
  <w:style w:type="paragraph" w:styleId="Heading1">
    <w:name w:val="heading 1"/>
    <w:basedOn w:val="Normal"/>
    <w:next w:val="Normal"/>
    <w:qFormat/>
    <w:rsid w:val="00B21FB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21FB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21FBB"/>
    <w:pPr>
      <w:keepNext/>
      <w:spacing w:before="140"/>
      <w:outlineLvl w:val="2"/>
    </w:pPr>
    <w:rPr>
      <w:b/>
    </w:rPr>
  </w:style>
  <w:style w:type="paragraph" w:styleId="Heading4">
    <w:name w:val="heading 4"/>
    <w:basedOn w:val="Normal"/>
    <w:next w:val="Normal"/>
    <w:qFormat/>
    <w:rsid w:val="00B21FBB"/>
    <w:pPr>
      <w:keepNext/>
      <w:spacing w:before="240" w:after="60"/>
      <w:outlineLvl w:val="3"/>
    </w:pPr>
    <w:rPr>
      <w:rFonts w:ascii="Arial" w:hAnsi="Arial"/>
      <w:b/>
      <w:bCs/>
      <w:sz w:val="22"/>
      <w:szCs w:val="28"/>
    </w:rPr>
  </w:style>
  <w:style w:type="paragraph" w:styleId="Heading7">
    <w:name w:val="heading 7"/>
    <w:basedOn w:val="Normal"/>
    <w:next w:val="Normal"/>
    <w:qFormat/>
    <w:rsid w:val="00F434FF"/>
    <w:pPr>
      <w:spacing w:before="240"/>
      <w:outlineLvl w:val="6"/>
    </w:pPr>
    <w:rPr>
      <w:rFonts w:ascii="Arial" w:hAnsi="Arial"/>
      <w:sz w:val="20"/>
    </w:rPr>
  </w:style>
  <w:style w:type="paragraph" w:styleId="Heading8">
    <w:name w:val="heading 8"/>
    <w:basedOn w:val="Normal"/>
    <w:next w:val="Normal"/>
    <w:qFormat/>
    <w:rsid w:val="00F434FF"/>
    <w:pPr>
      <w:numPr>
        <w:ilvl w:val="7"/>
        <w:numId w:val="1"/>
      </w:numPr>
      <w:spacing w:before="240"/>
      <w:outlineLvl w:val="7"/>
    </w:pPr>
    <w:rPr>
      <w:rFonts w:ascii="Arial" w:hAnsi="Arial"/>
      <w:i/>
      <w:sz w:val="20"/>
    </w:rPr>
  </w:style>
  <w:style w:type="paragraph" w:styleId="Heading9">
    <w:name w:val="heading 9"/>
    <w:basedOn w:val="Normal"/>
    <w:next w:val="Normal"/>
    <w:qFormat/>
    <w:rsid w:val="00F434FF"/>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F434FF"/>
    <w:pPr>
      <w:spacing w:before="80" w:after="60"/>
      <w:jc w:val="both"/>
    </w:pPr>
    <w:rPr>
      <w:rFonts w:ascii="Times" w:hAnsi="Times"/>
      <w:sz w:val="24"/>
      <w:lang w:eastAsia="en-US"/>
    </w:rPr>
  </w:style>
  <w:style w:type="paragraph" w:customStyle="1" w:styleId="AH1Part">
    <w:name w:val="A H1 Part"/>
    <w:basedOn w:val="BillBasic"/>
    <w:next w:val="AH2Div"/>
    <w:rsid w:val="00F434FF"/>
    <w:pPr>
      <w:keepNext/>
      <w:spacing w:before="320"/>
      <w:jc w:val="center"/>
      <w:outlineLvl w:val="1"/>
    </w:pPr>
    <w:rPr>
      <w:b/>
      <w:caps/>
    </w:rPr>
  </w:style>
  <w:style w:type="paragraph" w:customStyle="1" w:styleId="AH2Div">
    <w:name w:val="A H2 Div"/>
    <w:basedOn w:val="BillBasic"/>
    <w:next w:val="AH3sec"/>
    <w:rsid w:val="00F434FF"/>
    <w:pPr>
      <w:keepNext/>
      <w:spacing w:before="180"/>
      <w:jc w:val="center"/>
      <w:outlineLvl w:val="2"/>
    </w:pPr>
    <w:rPr>
      <w:b/>
      <w:i/>
    </w:rPr>
  </w:style>
  <w:style w:type="paragraph" w:customStyle="1" w:styleId="AH3sec">
    <w:name w:val="A H3 sec"/>
    <w:basedOn w:val="BillBasic"/>
    <w:next w:val="Amain"/>
    <w:rsid w:val="00F434FF"/>
    <w:pPr>
      <w:keepNext/>
      <w:spacing w:before="180" w:after="0"/>
      <w:ind w:left="700" w:hanging="700"/>
      <w:jc w:val="left"/>
      <w:outlineLvl w:val="4"/>
    </w:pPr>
    <w:rPr>
      <w:b/>
    </w:rPr>
  </w:style>
  <w:style w:type="paragraph" w:customStyle="1" w:styleId="Amain">
    <w:name w:val="A main"/>
    <w:basedOn w:val="BillBasic0"/>
    <w:rsid w:val="00B21FBB"/>
    <w:pPr>
      <w:tabs>
        <w:tab w:val="right" w:pos="900"/>
        <w:tab w:val="left" w:pos="1100"/>
      </w:tabs>
      <w:ind w:left="1100" w:hanging="1100"/>
      <w:outlineLvl w:val="5"/>
    </w:pPr>
  </w:style>
  <w:style w:type="paragraph" w:customStyle="1" w:styleId="Amainreturn">
    <w:name w:val="A main return"/>
    <w:basedOn w:val="BillBasic0"/>
    <w:link w:val="AmainreturnChar"/>
    <w:rsid w:val="00B21FBB"/>
    <w:pPr>
      <w:ind w:left="1100"/>
    </w:pPr>
  </w:style>
  <w:style w:type="paragraph" w:customStyle="1" w:styleId="Apara">
    <w:name w:val="A para"/>
    <w:basedOn w:val="BillBasic0"/>
    <w:rsid w:val="00B21FBB"/>
    <w:pPr>
      <w:tabs>
        <w:tab w:val="right" w:pos="1400"/>
        <w:tab w:val="left" w:pos="1600"/>
      </w:tabs>
      <w:ind w:left="1600" w:hanging="1600"/>
      <w:outlineLvl w:val="6"/>
    </w:pPr>
  </w:style>
  <w:style w:type="paragraph" w:customStyle="1" w:styleId="Asubpara">
    <w:name w:val="A subpara"/>
    <w:basedOn w:val="BillBasic0"/>
    <w:rsid w:val="00B21FBB"/>
    <w:pPr>
      <w:tabs>
        <w:tab w:val="right" w:pos="1900"/>
        <w:tab w:val="left" w:pos="2100"/>
      </w:tabs>
      <w:ind w:left="2100" w:hanging="2100"/>
      <w:outlineLvl w:val="7"/>
    </w:pPr>
  </w:style>
  <w:style w:type="paragraph" w:customStyle="1" w:styleId="Asubsubpara">
    <w:name w:val="A subsubpara"/>
    <w:basedOn w:val="BillBasic0"/>
    <w:rsid w:val="00B21FBB"/>
    <w:pPr>
      <w:tabs>
        <w:tab w:val="right" w:pos="2400"/>
        <w:tab w:val="left" w:pos="2600"/>
      </w:tabs>
      <w:ind w:left="2600" w:hanging="2600"/>
      <w:outlineLvl w:val="8"/>
    </w:pPr>
  </w:style>
  <w:style w:type="paragraph" w:customStyle="1" w:styleId="aDef">
    <w:name w:val="aDef"/>
    <w:basedOn w:val="BillBasic0"/>
    <w:link w:val="aDefChar"/>
    <w:rsid w:val="00B21FBB"/>
    <w:pPr>
      <w:ind w:left="1100"/>
    </w:pPr>
  </w:style>
  <w:style w:type="paragraph" w:customStyle="1" w:styleId="aExamhead">
    <w:name w:val="aExam head"/>
    <w:basedOn w:val="BillBasic"/>
    <w:next w:val="Normal"/>
    <w:rsid w:val="00F434FF"/>
    <w:pPr>
      <w:keepNext/>
      <w:spacing w:after="0"/>
      <w:jc w:val="left"/>
    </w:pPr>
    <w:rPr>
      <w:i/>
      <w:sz w:val="20"/>
    </w:rPr>
  </w:style>
  <w:style w:type="paragraph" w:customStyle="1" w:styleId="aNote">
    <w:name w:val="aNote"/>
    <w:basedOn w:val="BillBasic0"/>
    <w:link w:val="aNoteChar"/>
    <w:rsid w:val="00B21FBB"/>
    <w:pPr>
      <w:ind w:left="1900" w:hanging="800"/>
    </w:pPr>
    <w:rPr>
      <w:sz w:val="20"/>
    </w:rPr>
  </w:style>
  <w:style w:type="paragraph" w:customStyle="1" w:styleId="BillField">
    <w:name w:val="BillField"/>
    <w:basedOn w:val="Amain"/>
    <w:rsid w:val="00F434FF"/>
  </w:style>
  <w:style w:type="paragraph" w:customStyle="1" w:styleId="Billfooter">
    <w:name w:val="Billfooter"/>
    <w:basedOn w:val="BillBasic"/>
    <w:rsid w:val="00F434FF"/>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F434FF"/>
    <w:pPr>
      <w:widowControl w:val="0"/>
      <w:tabs>
        <w:tab w:val="center" w:pos="3600"/>
        <w:tab w:val="right" w:pos="7200"/>
      </w:tabs>
      <w:jc w:val="center"/>
    </w:pPr>
    <w:rPr>
      <w:i/>
      <w:sz w:val="20"/>
    </w:rPr>
  </w:style>
  <w:style w:type="paragraph" w:customStyle="1" w:styleId="Billname">
    <w:name w:val="Billname"/>
    <w:basedOn w:val="Normal"/>
    <w:rsid w:val="00B21FBB"/>
    <w:pPr>
      <w:spacing w:before="1220"/>
    </w:pPr>
    <w:rPr>
      <w:rFonts w:ascii="Arial" w:hAnsi="Arial"/>
      <w:b/>
      <w:sz w:val="40"/>
    </w:rPr>
  </w:style>
  <w:style w:type="paragraph" w:customStyle="1" w:styleId="Comment">
    <w:name w:val="Comment"/>
    <w:basedOn w:val="BillBasic0"/>
    <w:rsid w:val="00B21FBB"/>
    <w:pPr>
      <w:tabs>
        <w:tab w:val="left" w:pos="1800"/>
      </w:tabs>
      <w:ind w:left="1300"/>
      <w:jc w:val="left"/>
    </w:pPr>
    <w:rPr>
      <w:b/>
      <w:sz w:val="18"/>
    </w:rPr>
  </w:style>
  <w:style w:type="paragraph" w:customStyle="1" w:styleId="Endnote1">
    <w:name w:val="Endnote1"/>
    <w:basedOn w:val="BillBasic0"/>
    <w:next w:val="Normal"/>
    <w:rsid w:val="00B21FBB"/>
    <w:pPr>
      <w:keepNext/>
      <w:tabs>
        <w:tab w:val="left" w:pos="400"/>
      </w:tabs>
      <w:spacing w:before="0"/>
      <w:jc w:val="left"/>
    </w:pPr>
    <w:rPr>
      <w:rFonts w:ascii="Arial" w:hAnsi="Arial"/>
      <w:b/>
      <w:sz w:val="28"/>
    </w:rPr>
  </w:style>
  <w:style w:type="paragraph" w:customStyle="1" w:styleId="Endnote2">
    <w:name w:val="Endnote2"/>
    <w:basedOn w:val="Normal"/>
    <w:rsid w:val="00B21FBB"/>
    <w:pPr>
      <w:keepNext/>
      <w:tabs>
        <w:tab w:val="left" w:pos="1100"/>
      </w:tabs>
      <w:spacing w:before="360"/>
    </w:pPr>
    <w:rPr>
      <w:rFonts w:ascii="Arial" w:hAnsi="Arial"/>
      <w:b/>
    </w:rPr>
  </w:style>
  <w:style w:type="character" w:styleId="EndnoteReference">
    <w:name w:val="endnote reference"/>
    <w:basedOn w:val="DefaultParagraphFont"/>
    <w:semiHidden/>
    <w:rsid w:val="00F434FF"/>
    <w:rPr>
      <w:vertAlign w:val="superscript"/>
    </w:rPr>
  </w:style>
  <w:style w:type="paragraph" w:customStyle="1" w:styleId="IH4Part">
    <w:name w:val="I H4 Part"/>
    <w:basedOn w:val="AH1Part"/>
    <w:rsid w:val="00F434FF"/>
  </w:style>
  <w:style w:type="paragraph" w:customStyle="1" w:styleId="IH5Div">
    <w:name w:val="I H5 Div"/>
    <w:basedOn w:val="AH2Div"/>
    <w:rsid w:val="00F434FF"/>
  </w:style>
  <w:style w:type="paragraph" w:customStyle="1" w:styleId="IH6sec">
    <w:name w:val="I H6 sec"/>
    <w:aliases w:val=" H6"/>
    <w:basedOn w:val="AH3sec"/>
    <w:next w:val="Amain"/>
    <w:rsid w:val="00F434FF"/>
  </w:style>
  <w:style w:type="paragraph" w:customStyle="1" w:styleId="Inparamain">
    <w:name w:val="Inpara main"/>
    <w:basedOn w:val="BillBasic"/>
    <w:rsid w:val="00F434FF"/>
    <w:pPr>
      <w:tabs>
        <w:tab w:val="left" w:pos="1400"/>
      </w:tabs>
      <w:ind w:left="900"/>
    </w:pPr>
  </w:style>
  <w:style w:type="paragraph" w:customStyle="1" w:styleId="Inparamainreturn">
    <w:name w:val="Inpara main return"/>
    <w:basedOn w:val="Inparamain"/>
    <w:rsid w:val="00F434FF"/>
    <w:pPr>
      <w:spacing w:before="0"/>
    </w:pPr>
  </w:style>
  <w:style w:type="paragraph" w:customStyle="1" w:styleId="Inparapara">
    <w:name w:val="Inpara para"/>
    <w:basedOn w:val="BillBasic"/>
    <w:rsid w:val="00F434FF"/>
    <w:pPr>
      <w:tabs>
        <w:tab w:val="right" w:pos="1600"/>
      </w:tabs>
      <w:spacing w:before="0"/>
      <w:ind w:left="1800" w:hanging="1800"/>
    </w:pPr>
  </w:style>
  <w:style w:type="paragraph" w:customStyle="1" w:styleId="Inparasubpara">
    <w:name w:val="Inpara subpara"/>
    <w:basedOn w:val="BillBasic"/>
    <w:rsid w:val="00F434FF"/>
    <w:pPr>
      <w:tabs>
        <w:tab w:val="right" w:pos="2240"/>
      </w:tabs>
      <w:spacing w:before="0"/>
      <w:ind w:left="2440" w:hanging="2440"/>
    </w:pPr>
  </w:style>
  <w:style w:type="paragraph" w:customStyle="1" w:styleId="Inparasubsubpara">
    <w:name w:val="Inpara subsubpara"/>
    <w:basedOn w:val="BillBasic"/>
    <w:rsid w:val="00F434FF"/>
    <w:pPr>
      <w:tabs>
        <w:tab w:val="right" w:pos="2880"/>
      </w:tabs>
      <w:spacing w:before="0"/>
      <w:ind w:left="3080" w:hanging="3080"/>
    </w:pPr>
  </w:style>
  <w:style w:type="paragraph" w:customStyle="1" w:styleId="InparaDef">
    <w:name w:val="InparaDef"/>
    <w:basedOn w:val="BillBasic"/>
    <w:rsid w:val="00F434FF"/>
    <w:pPr>
      <w:ind w:left="1720" w:hanging="380"/>
    </w:pPr>
  </w:style>
  <w:style w:type="paragraph" w:customStyle="1" w:styleId="N-14pt">
    <w:name w:val="N-14pt"/>
    <w:basedOn w:val="BillBasic0"/>
    <w:rsid w:val="00B21FBB"/>
    <w:pPr>
      <w:spacing w:before="0"/>
    </w:pPr>
    <w:rPr>
      <w:b/>
      <w:sz w:val="28"/>
    </w:rPr>
  </w:style>
  <w:style w:type="paragraph" w:customStyle="1" w:styleId="N-9pt">
    <w:name w:val="N-9pt"/>
    <w:basedOn w:val="BillBasic0"/>
    <w:next w:val="BillBasic0"/>
    <w:rsid w:val="00B21FBB"/>
    <w:pPr>
      <w:keepNext/>
      <w:tabs>
        <w:tab w:val="right" w:pos="7707"/>
      </w:tabs>
      <w:spacing w:before="120"/>
    </w:pPr>
    <w:rPr>
      <w:rFonts w:ascii="Arial" w:hAnsi="Arial"/>
      <w:sz w:val="18"/>
    </w:rPr>
  </w:style>
  <w:style w:type="paragraph" w:customStyle="1" w:styleId="N-afterBillname">
    <w:name w:val="N-afterBillname"/>
    <w:basedOn w:val="BillBasic"/>
    <w:rsid w:val="00F434FF"/>
    <w:pPr>
      <w:pBdr>
        <w:bottom w:val="single" w:sz="2" w:space="0" w:color="auto"/>
      </w:pBdr>
      <w:spacing w:before="100" w:after="200"/>
      <w:ind w:left="2980" w:right="3020"/>
      <w:jc w:val="center"/>
    </w:pPr>
  </w:style>
  <w:style w:type="paragraph" w:customStyle="1" w:styleId="Norm-5pt">
    <w:name w:val="Norm-5pt"/>
    <w:basedOn w:val="Normal"/>
    <w:rsid w:val="00B21FB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B21FBB"/>
    <w:pPr>
      <w:pBdr>
        <w:bottom w:val="single" w:sz="4" w:space="1" w:color="auto"/>
      </w:pBdr>
      <w:spacing w:before="800"/>
    </w:pPr>
    <w:rPr>
      <w:sz w:val="32"/>
    </w:rPr>
  </w:style>
  <w:style w:type="paragraph" w:customStyle="1" w:styleId="Schclauseheading">
    <w:name w:val="Sch clause heading"/>
    <w:basedOn w:val="BillBasic0"/>
    <w:next w:val="SchAmainSymb"/>
    <w:rsid w:val="00B21FBB"/>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B21FBB"/>
    <w:pPr>
      <w:spacing w:before="380"/>
      <w:ind w:left="2600" w:hanging="2600"/>
      <w:outlineLvl w:val="0"/>
    </w:pPr>
    <w:rPr>
      <w:sz w:val="34"/>
    </w:rPr>
  </w:style>
  <w:style w:type="paragraph" w:customStyle="1" w:styleId="Sched-name">
    <w:name w:val="Sched-name"/>
    <w:basedOn w:val="BillBasic"/>
    <w:rsid w:val="00F434FF"/>
    <w:pPr>
      <w:keepNext/>
      <w:tabs>
        <w:tab w:val="center" w:pos="3600"/>
        <w:tab w:val="right" w:pos="7200"/>
      </w:tabs>
      <w:spacing w:before="160"/>
      <w:jc w:val="left"/>
      <w:outlineLvl w:val="1"/>
    </w:pPr>
    <w:rPr>
      <w:caps/>
    </w:rPr>
  </w:style>
  <w:style w:type="paragraph" w:styleId="TOC1">
    <w:name w:val="toc 1"/>
    <w:basedOn w:val="Normal"/>
    <w:next w:val="Normal"/>
    <w:autoRedefine/>
    <w:rsid w:val="00B21FBB"/>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B21FBB"/>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B21FB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21FB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21FB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21FBB"/>
  </w:style>
  <w:style w:type="paragraph" w:styleId="TOC7">
    <w:name w:val="toc 7"/>
    <w:basedOn w:val="TOC2"/>
    <w:next w:val="Normal"/>
    <w:autoRedefine/>
    <w:uiPriority w:val="39"/>
    <w:rsid w:val="00B21FBB"/>
    <w:pPr>
      <w:keepNext w:val="0"/>
      <w:spacing w:before="120"/>
    </w:pPr>
    <w:rPr>
      <w:sz w:val="20"/>
    </w:rPr>
  </w:style>
  <w:style w:type="paragraph" w:styleId="TOC8">
    <w:name w:val="toc 8"/>
    <w:basedOn w:val="TOC3"/>
    <w:next w:val="Normal"/>
    <w:autoRedefine/>
    <w:rsid w:val="00B21FBB"/>
    <w:pPr>
      <w:keepNext w:val="0"/>
      <w:spacing w:before="120"/>
    </w:pPr>
  </w:style>
  <w:style w:type="paragraph" w:styleId="TOC9">
    <w:name w:val="toc 9"/>
    <w:basedOn w:val="Normal"/>
    <w:next w:val="Normal"/>
    <w:autoRedefine/>
    <w:rsid w:val="00B21FBB"/>
    <w:pPr>
      <w:ind w:left="1920" w:right="600"/>
    </w:pPr>
  </w:style>
  <w:style w:type="paragraph" w:styleId="DocumentMap">
    <w:name w:val="Document Map"/>
    <w:basedOn w:val="Normal"/>
    <w:semiHidden/>
    <w:rsid w:val="00F434FF"/>
    <w:pPr>
      <w:shd w:val="clear" w:color="auto" w:fill="000080"/>
    </w:pPr>
    <w:rPr>
      <w:rFonts w:ascii="Tahoma" w:hAnsi="Tahoma"/>
    </w:rPr>
  </w:style>
  <w:style w:type="character" w:styleId="LineNumber">
    <w:name w:val="line number"/>
    <w:basedOn w:val="DefaultParagraphFont"/>
    <w:rsid w:val="00B21FBB"/>
    <w:rPr>
      <w:rFonts w:ascii="Arial" w:hAnsi="Arial"/>
      <w:sz w:val="16"/>
    </w:rPr>
  </w:style>
  <w:style w:type="paragraph" w:customStyle="1" w:styleId="InparaH3sec">
    <w:name w:val="Inpara H3 sec"/>
    <w:basedOn w:val="BillBasic"/>
    <w:rsid w:val="00F434FF"/>
    <w:pPr>
      <w:ind w:left="1600" w:hanging="700"/>
      <w:jc w:val="left"/>
    </w:pPr>
    <w:rPr>
      <w:b/>
    </w:rPr>
  </w:style>
  <w:style w:type="paragraph" w:customStyle="1" w:styleId="BillCrest">
    <w:name w:val="Bill Crest"/>
    <w:basedOn w:val="Normal"/>
    <w:next w:val="Normal"/>
    <w:rsid w:val="00B21FBB"/>
    <w:pPr>
      <w:tabs>
        <w:tab w:val="center" w:pos="3160"/>
      </w:tabs>
      <w:spacing w:after="60"/>
    </w:pPr>
    <w:rPr>
      <w:sz w:val="216"/>
    </w:rPr>
  </w:style>
  <w:style w:type="paragraph" w:customStyle="1" w:styleId="subparainpara">
    <w:name w:val="subpara in para"/>
    <w:rsid w:val="00F434FF"/>
    <w:pPr>
      <w:tabs>
        <w:tab w:val="right" w:pos="2280"/>
      </w:tabs>
      <w:spacing w:before="80" w:after="80"/>
      <w:ind w:left="2480" w:hanging="2480"/>
      <w:jc w:val="both"/>
    </w:pPr>
    <w:rPr>
      <w:rFonts w:ascii="Times" w:hAnsi="Times"/>
      <w:sz w:val="24"/>
      <w:lang w:val="en-US" w:eastAsia="en-US"/>
    </w:rPr>
  </w:style>
  <w:style w:type="paragraph" w:customStyle="1" w:styleId="allsections">
    <w:name w:val="all sections"/>
    <w:rsid w:val="00F434FF"/>
    <w:pPr>
      <w:spacing w:before="80" w:after="80"/>
      <w:ind w:firstLine="400"/>
      <w:jc w:val="both"/>
    </w:pPr>
    <w:rPr>
      <w:rFonts w:ascii="Times" w:hAnsi="Times"/>
      <w:sz w:val="24"/>
      <w:lang w:val="en-US" w:eastAsia="en-US"/>
    </w:rPr>
  </w:style>
  <w:style w:type="paragraph" w:styleId="Footer">
    <w:name w:val="footer"/>
    <w:basedOn w:val="Normal"/>
    <w:link w:val="FooterChar"/>
    <w:rsid w:val="00B21FBB"/>
    <w:pPr>
      <w:spacing w:before="120" w:line="240" w:lineRule="exact"/>
    </w:pPr>
    <w:rPr>
      <w:rFonts w:ascii="Arial" w:hAnsi="Arial"/>
      <w:sz w:val="18"/>
    </w:rPr>
  </w:style>
  <w:style w:type="paragraph" w:styleId="Header">
    <w:name w:val="header"/>
    <w:basedOn w:val="Normal"/>
    <w:rsid w:val="00B21FBB"/>
    <w:pPr>
      <w:tabs>
        <w:tab w:val="center" w:pos="4153"/>
        <w:tab w:val="right" w:pos="8306"/>
      </w:tabs>
    </w:pPr>
  </w:style>
  <w:style w:type="paragraph" w:customStyle="1" w:styleId="parainpara">
    <w:name w:val="para in para"/>
    <w:rsid w:val="00B21FBB"/>
    <w:pPr>
      <w:tabs>
        <w:tab w:val="right" w:pos="1500"/>
      </w:tabs>
      <w:spacing w:before="80" w:after="80"/>
      <w:ind w:left="1800" w:hanging="1800"/>
      <w:jc w:val="both"/>
    </w:pPr>
    <w:rPr>
      <w:rFonts w:ascii="Times" w:hAnsi="Times"/>
      <w:sz w:val="24"/>
      <w:lang w:eastAsia="en-US"/>
    </w:rPr>
  </w:style>
  <w:style w:type="character" w:styleId="PageNumber">
    <w:name w:val="page number"/>
    <w:basedOn w:val="DefaultParagraphFont"/>
    <w:rsid w:val="00B21FBB"/>
  </w:style>
  <w:style w:type="paragraph" w:customStyle="1" w:styleId="01Contents">
    <w:name w:val="01Contents"/>
    <w:basedOn w:val="Normal"/>
    <w:rsid w:val="00B21FBB"/>
  </w:style>
  <w:style w:type="paragraph" w:customStyle="1" w:styleId="00ClientCover">
    <w:name w:val="00ClientCover"/>
    <w:basedOn w:val="Normal"/>
    <w:rsid w:val="00B21FBB"/>
  </w:style>
  <w:style w:type="paragraph" w:customStyle="1" w:styleId="02Text">
    <w:name w:val="02Text"/>
    <w:basedOn w:val="Normal"/>
    <w:rsid w:val="00B21FBB"/>
  </w:style>
  <w:style w:type="paragraph" w:customStyle="1" w:styleId="BillBasic0">
    <w:name w:val="BillBasic"/>
    <w:rsid w:val="00B21FBB"/>
    <w:pPr>
      <w:spacing w:before="140"/>
      <w:jc w:val="both"/>
    </w:pPr>
    <w:rPr>
      <w:sz w:val="24"/>
      <w:lang w:eastAsia="en-US"/>
    </w:rPr>
  </w:style>
  <w:style w:type="paragraph" w:customStyle="1" w:styleId="BillBasicHeading">
    <w:name w:val="BillBasicHeading"/>
    <w:basedOn w:val="BillBasic0"/>
    <w:rsid w:val="00B21FBB"/>
    <w:pPr>
      <w:keepNext/>
      <w:tabs>
        <w:tab w:val="left" w:pos="2600"/>
      </w:tabs>
      <w:jc w:val="left"/>
    </w:pPr>
    <w:rPr>
      <w:rFonts w:ascii="Arial" w:hAnsi="Arial"/>
      <w:b/>
    </w:rPr>
  </w:style>
  <w:style w:type="paragraph" w:customStyle="1" w:styleId="draft">
    <w:name w:val="draft"/>
    <w:basedOn w:val="Normal"/>
    <w:rsid w:val="00B21FB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B21FBB"/>
    <w:pPr>
      <w:tabs>
        <w:tab w:val="clear" w:pos="2600"/>
      </w:tabs>
      <w:ind w:left="1100"/>
    </w:pPr>
    <w:rPr>
      <w:sz w:val="18"/>
    </w:rPr>
  </w:style>
  <w:style w:type="paragraph" w:customStyle="1" w:styleId="HeaderEven">
    <w:name w:val="HeaderEven"/>
    <w:basedOn w:val="Normal"/>
    <w:rsid w:val="00B21FBB"/>
    <w:rPr>
      <w:rFonts w:ascii="Arial" w:hAnsi="Arial"/>
      <w:sz w:val="18"/>
    </w:rPr>
  </w:style>
  <w:style w:type="paragraph" w:customStyle="1" w:styleId="HeaderEven6">
    <w:name w:val="HeaderEven6"/>
    <w:basedOn w:val="HeaderEven"/>
    <w:rsid w:val="00B21FBB"/>
    <w:pPr>
      <w:spacing w:before="120" w:after="60"/>
    </w:pPr>
  </w:style>
  <w:style w:type="paragraph" w:customStyle="1" w:styleId="HeaderOdd6">
    <w:name w:val="HeaderOdd6"/>
    <w:basedOn w:val="HeaderEven6"/>
    <w:rsid w:val="00B21FBB"/>
    <w:pPr>
      <w:jc w:val="right"/>
    </w:pPr>
  </w:style>
  <w:style w:type="paragraph" w:customStyle="1" w:styleId="HeaderOdd">
    <w:name w:val="HeaderOdd"/>
    <w:basedOn w:val="HeaderEven"/>
    <w:rsid w:val="00B21FBB"/>
    <w:pPr>
      <w:jc w:val="right"/>
    </w:pPr>
  </w:style>
  <w:style w:type="paragraph" w:customStyle="1" w:styleId="BillNo">
    <w:name w:val="BillNo"/>
    <w:basedOn w:val="BillBasicHeading"/>
    <w:rsid w:val="00B21FBB"/>
    <w:pPr>
      <w:keepNext w:val="0"/>
      <w:spacing w:before="240"/>
      <w:jc w:val="both"/>
    </w:pPr>
  </w:style>
  <w:style w:type="paragraph" w:customStyle="1" w:styleId="N-16pt">
    <w:name w:val="N-16pt"/>
    <w:basedOn w:val="BillBasic0"/>
    <w:rsid w:val="00B21FBB"/>
    <w:pPr>
      <w:spacing w:before="800"/>
    </w:pPr>
    <w:rPr>
      <w:b/>
      <w:sz w:val="32"/>
    </w:rPr>
  </w:style>
  <w:style w:type="paragraph" w:customStyle="1" w:styleId="N-line3">
    <w:name w:val="N-line3"/>
    <w:basedOn w:val="BillBasic0"/>
    <w:next w:val="BillBasic0"/>
    <w:rsid w:val="00B21FBB"/>
    <w:pPr>
      <w:pBdr>
        <w:bottom w:val="single" w:sz="12" w:space="1" w:color="auto"/>
      </w:pBdr>
      <w:spacing w:before="60"/>
    </w:pPr>
  </w:style>
  <w:style w:type="paragraph" w:customStyle="1" w:styleId="EnactingWords">
    <w:name w:val="EnactingWords"/>
    <w:basedOn w:val="BillBasic0"/>
    <w:rsid w:val="00B21FBB"/>
    <w:pPr>
      <w:spacing w:before="120"/>
    </w:pPr>
  </w:style>
  <w:style w:type="paragraph" w:customStyle="1" w:styleId="FooterInfo">
    <w:name w:val="FooterInfo"/>
    <w:basedOn w:val="Normal"/>
    <w:rsid w:val="00B21FBB"/>
    <w:pPr>
      <w:tabs>
        <w:tab w:val="right" w:pos="7707"/>
      </w:tabs>
    </w:pPr>
    <w:rPr>
      <w:rFonts w:ascii="Arial" w:hAnsi="Arial"/>
      <w:sz w:val="18"/>
    </w:rPr>
  </w:style>
  <w:style w:type="paragraph" w:customStyle="1" w:styleId="AH1Chapter">
    <w:name w:val="A H1 Chapter"/>
    <w:basedOn w:val="BillBasicHeading"/>
    <w:next w:val="AH2Part"/>
    <w:rsid w:val="00B21FBB"/>
    <w:pPr>
      <w:spacing w:before="320"/>
      <w:ind w:left="2600" w:hanging="2600"/>
      <w:outlineLvl w:val="0"/>
    </w:pPr>
    <w:rPr>
      <w:sz w:val="34"/>
    </w:rPr>
  </w:style>
  <w:style w:type="paragraph" w:customStyle="1" w:styleId="AH2Part">
    <w:name w:val="A H2 Part"/>
    <w:basedOn w:val="BillBasicHeading"/>
    <w:next w:val="AH3Div"/>
    <w:rsid w:val="00B21FBB"/>
    <w:pPr>
      <w:spacing w:before="380"/>
      <w:ind w:left="2600" w:hanging="2600"/>
      <w:outlineLvl w:val="1"/>
    </w:pPr>
    <w:rPr>
      <w:sz w:val="32"/>
    </w:rPr>
  </w:style>
  <w:style w:type="paragraph" w:customStyle="1" w:styleId="AH3Div">
    <w:name w:val="A H3 Div"/>
    <w:basedOn w:val="BillBasicHeading"/>
    <w:next w:val="AH5Sec"/>
    <w:rsid w:val="00B21FBB"/>
    <w:pPr>
      <w:spacing w:before="240"/>
      <w:ind w:left="2600" w:hanging="2600"/>
      <w:outlineLvl w:val="2"/>
    </w:pPr>
    <w:rPr>
      <w:sz w:val="28"/>
    </w:rPr>
  </w:style>
  <w:style w:type="paragraph" w:customStyle="1" w:styleId="AH4SubDiv">
    <w:name w:val="A H4 SubDiv"/>
    <w:basedOn w:val="BillBasicHeading"/>
    <w:next w:val="AH5Sec"/>
    <w:rsid w:val="00B21FBB"/>
    <w:pPr>
      <w:spacing w:before="240"/>
      <w:ind w:left="2600" w:hanging="2600"/>
      <w:outlineLvl w:val="3"/>
    </w:pPr>
    <w:rPr>
      <w:sz w:val="26"/>
    </w:rPr>
  </w:style>
  <w:style w:type="paragraph" w:customStyle="1" w:styleId="AH5Sec">
    <w:name w:val="A H5 Sec"/>
    <w:basedOn w:val="BillBasicHeading"/>
    <w:next w:val="Amain"/>
    <w:link w:val="AH5SecChar"/>
    <w:rsid w:val="00B21FBB"/>
    <w:pPr>
      <w:tabs>
        <w:tab w:val="clear" w:pos="2600"/>
        <w:tab w:val="left" w:pos="1100"/>
      </w:tabs>
      <w:spacing w:before="240"/>
      <w:ind w:left="1100" w:hanging="1100"/>
      <w:outlineLvl w:val="4"/>
    </w:pPr>
  </w:style>
  <w:style w:type="paragraph" w:customStyle="1" w:styleId="ref">
    <w:name w:val="ref"/>
    <w:basedOn w:val="BillBasic0"/>
    <w:next w:val="Normal"/>
    <w:rsid w:val="00B21FBB"/>
    <w:pPr>
      <w:spacing w:before="60"/>
    </w:pPr>
    <w:rPr>
      <w:sz w:val="18"/>
    </w:rPr>
  </w:style>
  <w:style w:type="paragraph" w:customStyle="1" w:styleId="Sched-Part">
    <w:name w:val="Sched-Part"/>
    <w:basedOn w:val="BillBasicHeading"/>
    <w:next w:val="Sched-Form"/>
    <w:rsid w:val="00B21FBB"/>
    <w:pPr>
      <w:spacing w:before="380"/>
      <w:ind w:left="2600" w:hanging="2600"/>
      <w:outlineLvl w:val="1"/>
    </w:pPr>
    <w:rPr>
      <w:sz w:val="32"/>
    </w:rPr>
  </w:style>
  <w:style w:type="paragraph" w:customStyle="1" w:styleId="Sched-Form">
    <w:name w:val="Sched-Form"/>
    <w:basedOn w:val="BillBasicHeading"/>
    <w:next w:val="Schclauseheading"/>
    <w:rsid w:val="00B21FBB"/>
    <w:pPr>
      <w:tabs>
        <w:tab w:val="right" w:pos="7200"/>
      </w:tabs>
      <w:spacing w:before="240"/>
      <w:ind w:left="2600" w:hanging="2600"/>
      <w:outlineLvl w:val="2"/>
    </w:pPr>
    <w:rPr>
      <w:sz w:val="28"/>
    </w:rPr>
  </w:style>
  <w:style w:type="paragraph" w:customStyle="1" w:styleId="Dict-Heading">
    <w:name w:val="Dict-Heading"/>
    <w:basedOn w:val="BillBasicHeading"/>
    <w:next w:val="Normal"/>
    <w:rsid w:val="00B21FBB"/>
    <w:pPr>
      <w:spacing w:before="320"/>
      <w:ind w:left="2600" w:hanging="2600"/>
      <w:jc w:val="both"/>
      <w:outlineLvl w:val="0"/>
    </w:pPr>
    <w:rPr>
      <w:sz w:val="34"/>
    </w:rPr>
  </w:style>
  <w:style w:type="paragraph" w:customStyle="1" w:styleId="Sched-Form-18Space">
    <w:name w:val="Sched-Form-18Space"/>
    <w:basedOn w:val="Normal"/>
    <w:rsid w:val="00B21FBB"/>
    <w:pPr>
      <w:spacing w:before="360" w:after="60"/>
    </w:pPr>
    <w:rPr>
      <w:sz w:val="22"/>
    </w:rPr>
  </w:style>
  <w:style w:type="paragraph" w:customStyle="1" w:styleId="AH1ChapterSymb">
    <w:name w:val="A H1 Chapter Symb"/>
    <w:basedOn w:val="AH1Chapter"/>
    <w:next w:val="AH2Part"/>
    <w:rsid w:val="00B21FBB"/>
    <w:pPr>
      <w:tabs>
        <w:tab w:val="clear" w:pos="2600"/>
        <w:tab w:val="left" w:pos="0"/>
      </w:tabs>
      <w:ind w:left="2480" w:hanging="2960"/>
    </w:pPr>
  </w:style>
  <w:style w:type="paragraph" w:customStyle="1" w:styleId="IH1Chap">
    <w:name w:val="I H1 Chap"/>
    <w:basedOn w:val="BillBasicHeading"/>
    <w:next w:val="Normal"/>
    <w:rsid w:val="00B21FBB"/>
    <w:pPr>
      <w:spacing w:before="320"/>
      <w:ind w:left="2600" w:hanging="2600"/>
    </w:pPr>
    <w:rPr>
      <w:sz w:val="34"/>
    </w:rPr>
  </w:style>
  <w:style w:type="paragraph" w:customStyle="1" w:styleId="IH2Part">
    <w:name w:val="I H2 Part"/>
    <w:basedOn w:val="BillBasicHeading"/>
    <w:next w:val="Normal"/>
    <w:rsid w:val="00B21FBB"/>
    <w:pPr>
      <w:spacing w:before="380"/>
      <w:ind w:left="2600" w:hanging="2600"/>
    </w:pPr>
    <w:rPr>
      <w:sz w:val="32"/>
    </w:rPr>
  </w:style>
  <w:style w:type="paragraph" w:customStyle="1" w:styleId="IH3Div">
    <w:name w:val="I H3 Div"/>
    <w:basedOn w:val="BillBasicHeading"/>
    <w:next w:val="Normal"/>
    <w:rsid w:val="00B21FBB"/>
    <w:pPr>
      <w:spacing w:before="240"/>
      <w:ind w:left="2600" w:hanging="2600"/>
    </w:pPr>
    <w:rPr>
      <w:sz w:val="28"/>
    </w:rPr>
  </w:style>
  <w:style w:type="paragraph" w:customStyle="1" w:styleId="IH4SubDiv">
    <w:name w:val="I H4 SubDiv"/>
    <w:basedOn w:val="BillBasicHeading"/>
    <w:next w:val="Normal"/>
    <w:rsid w:val="00B21FBB"/>
    <w:pPr>
      <w:spacing w:before="240"/>
      <w:ind w:left="2600" w:hanging="2600"/>
      <w:jc w:val="both"/>
    </w:pPr>
    <w:rPr>
      <w:sz w:val="26"/>
    </w:rPr>
  </w:style>
  <w:style w:type="paragraph" w:customStyle="1" w:styleId="IH5Sec">
    <w:name w:val="I H5 Sec"/>
    <w:basedOn w:val="BillBasicHeading"/>
    <w:next w:val="Normal"/>
    <w:rsid w:val="00B21FBB"/>
    <w:pPr>
      <w:tabs>
        <w:tab w:val="clear" w:pos="2600"/>
        <w:tab w:val="left" w:pos="1100"/>
      </w:tabs>
      <w:spacing w:before="240"/>
      <w:ind w:left="1100" w:hanging="1100"/>
    </w:pPr>
  </w:style>
  <w:style w:type="paragraph" w:customStyle="1" w:styleId="PageBreak">
    <w:name w:val="PageBreak"/>
    <w:basedOn w:val="Normal"/>
    <w:rsid w:val="00B21FBB"/>
    <w:rPr>
      <w:sz w:val="4"/>
    </w:rPr>
  </w:style>
  <w:style w:type="paragraph" w:customStyle="1" w:styleId="04Dictionary">
    <w:name w:val="04Dictionary"/>
    <w:basedOn w:val="Normal"/>
    <w:rsid w:val="00B21FBB"/>
  </w:style>
  <w:style w:type="paragraph" w:customStyle="1" w:styleId="N-line1">
    <w:name w:val="N-line1"/>
    <w:basedOn w:val="BillBasic0"/>
    <w:rsid w:val="00B21FBB"/>
    <w:pPr>
      <w:pBdr>
        <w:bottom w:val="single" w:sz="4" w:space="0" w:color="auto"/>
      </w:pBdr>
      <w:spacing w:before="100"/>
      <w:ind w:left="2980" w:right="3020"/>
      <w:jc w:val="center"/>
    </w:pPr>
  </w:style>
  <w:style w:type="paragraph" w:customStyle="1" w:styleId="N-line2">
    <w:name w:val="N-line2"/>
    <w:basedOn w:val="Normal"/>
    <w:rsid w:val="00B21FBB"/>
    <w:pPr>
      <w:pBdr>
        <w:bottom w:val="single" w:sz="8" w:space="0" w:color="auto"/>
      </w:pBdr>
    </w:pPr>
  </w:style>
  <w:style w:type="paragraph" w:customStyle="1" w:styleId="EndNote">
    <w:name w:val="EndNote"/>
    <w:basedOn w:val="BillBasicHeading"/>
    <w:rsid w:val="00B21FBB"/>
    <w:pPr>
      <w:keepNext w:val="0"/>
      <w:tabs>
        <w:tab w:val="clear" w:pos="2600"/>
        <w:tab w:val="left" w:pos="1100"/>
      </w:tabs>
      <w:spacing w:before="160"/>
      <w:ind w:left="1100" w:hanging="1100"/>
      <w:jc w:val="both"/>
    </w:pPr>
  </w:style>
  <w:style w:type="paragraph" w:customStyle="1" w:styleId="EndnotesAbbrev">
    <w:name w:val="EndnotesAbbrev"/>
    <w:basedOn w:val="Normal"/>
    <w:rsid w:val="00B21FBB"/>
    <w:pPr>
      <w:spacing w:before="20"/>
    </w:pPr>
    <w:rPr>
      <w:rFonts w:ascii="Arial" w:hAnsi="Arial"/>
      <w:color w:val="000000"/>
      <w:sz w:val="16"/>
    </w:rPr>
  </w:style>
  <w:style w:type="paragraph" w:customStyle="1" w:styleId="PenaltyHeading">
    <w:name w:val="PenaltyHeading"/>
    <w:basedOn w:val="Normal"/>
    <w:rsid w:val="00B21FBB"/>
    <w:pPr>
      <w:tabs>
        <w:tab w:val="left" w:pos="1100"/>
      </w:tabs>
      <w:spacing w:before="120"/>
      <w:ind w:left="1100" w:hanging="1100"/>
    </w:pPr>
    <w:rPr>
      <w:rFonts w:ascii="Arial" w:hAnsi="Arial"/>
      <w:b/>
      <w:sz w:val="20"/>
    </w:rPr>
  </w:style>
  <w:style w:type="paragraph" w:customStyle="1" w:styleId="05EndNote">
    <w:name w:val="05EndNote"/>
    <w:basedOn w:val="Normal"/>
    <w:rsid w:val="00B21FBB"/>
  </w:style>
  <w:style w:type="paragraph" w:customStyle="1" w:styleId="03Schedule">
    <w:name w:val="03Schedule"/>
    <w:basedOn w:val="Normal"/>
    <w:rsid w:val="00B21FBB"/>
  </w:style>
  <w:style w:type="paragraph" w:customStyle="1" w:styleId="ISched-heading">
    <w:name w:val="I Sched-heading"/>
    <w:basedOn w:val="BillBasicHeading"/>
    <w:next w:val="Normal"/>
    <w:rsid w:val="00B21FBB"/>
    <w:pPr>
      <w:spacing w:before="320"/>
      <w:ind w:left="2600" w:hanging="2600"/>
    </w:pPr>
    <w:rPr>
      <w:sz w:val="34"/>
    </w:rPr>
  </w:style>
  <w:style w:type="paragraph" w:customStyle="1" w:styleId="ISched-Part">
    <w:name w:val="I Sched-Part"/>
    <w:basedOn w:val="BillBasicHeading"/>
    <w:rsid w:val="00B21FBB"/>
    <w:pPr>
      <w:spacing w:before="380"/>
      <w:ind w:left="2600" w:hanging="2600"/>
    </w:pPr>
    <w:rPr>
      <w:sz w:val="32"/>
    </w:rPr>
  </w:style>
  <w:style w:type="paragraph" w:customStyle="1" w:styleId="ISched-form">
    <w:name w:val="I Sched-form"/>
    <w:basedOn w:val="BillBasicHeading"/>
    <w:rsid w:val="00B21FBB"/>
    <w:pPr>
      <w:tabs>
        <w:tab w:val="right" w:pos="7200"/>
      </w:tabs>
      <w:spacing w:before="240"/>
      <w:ind w:left="2600" w:hanging="2600"/>
    </w:pPr>
    <w:rPr>
      <w:sz w:val="28"/>
    </w:rPr>
  </w:style>
  <w:style w:type="paragraph" w:customStyle="1" w:styleId="ISchclauseheading">
    <w:name w:val="I Sch clause heading"/>
    <w:basedOn w:val="BillBasic0"/>
    <w:rsid w:val="00B21FBB"/>
    <w:pPr>
      <w:keepNext/>
      <w:tabs>
        <w:tab w:val="left" w:pos="1100"/>
      </w:tabs>
      <w:spacing w:before="240"/>
      <w:ind w:left="1100" w:hanging="1100"/>
      <w:jc w:val="left"/>
    </w:pPr>
    <w:rPr>
      <w:rFonts w:ascii="Arial" w:hAnsi="Arial"/>
      <w:b/>
    </w:rPr>
  </w:style>
  <w:style w:type="paragraph" w:customStyle="1" w:styleId="IMain">
    <w:name w:val="I Main"/>
    <w:basedOn w:val="Amain"/>
    <w:rsid w:val="00B21FBB"/>
  </w:style>
  <w:style w:type="paragraph" w:customStyle="1" w:styleId="Ipara">
    <w:name w:val="I para"/>
    <w:basedOn w:val="Apara"/>
    <w:rsid w:val="00B21FBB"/>
    <w:pPr>
      <w:outlineLvl w:val="9"/>
    </w:pPr>
  </w:style>
  <w:style w:type="paragraph" w:customStyle="1" w:styleId="Isubpara">
    <w:name w:val="I subpara"/>
    <w:basedOn w:val="Asubpara"/>
    <w:rsid w:val="00B21FB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21FBB"/>
    <w:pPr>
      <w:tabs>
        <w:tab w:val="clear" w:pos="2400"/>
        <w:tab w:val="clear" w:pos="2600"/>
        <w:tab w:val="right" w:pos="2460"/>
        <w:tab w:val="left" w:pos="2660"/>
      </w:tabs>
      <w:ind w:left="2660" w:hanging="2660"/>
    </w:pPr>
  </w:style>
  <w:style w:type="character" w:customStyle="1" w:styleId="CharSectNo">
    <w:name w:val="CharSectNo"/>
    <w:basedOn w:val="DefaultParagraphFont"/>
    <w:rsid w:val="00B21FBB"/>
  </w:style>
  <w:style w:type="character" w:customStyle="1" w:styleId="CharDivNo">
    <w:name w:val="CharDivNo"/>
    <w:basedOn w:val="DefaultParagraphFont"/>
    <w:rsid w:val="00B21FBB"/>
  </w:style>
  <w:style w:type="character" w:customStyle="1" w:styleId="CharDivText">
    <w:name w:val="CharDivText"/>
    <w:basedOn w:val="DefaultParagraphFont"/>
    <w:rsid w:val="00B21FBB"/>
  </w:style>
  <w:style w:type="character" w:customStyle="1" w:styleId="CharPartNo">
    <w:name w:val="CharPartNo"/>
    <w:basedOn w:val="DefaultParagraphFont"/>
    <w:rsid w:val="00B21FBB"/>
  </w:style>
  <w:style w:type="paragraph" w:customStyle="1" w:styleId="Placeholder">
    <w:name w:val="Placeholder"/>
    <w:basedOn w:val="Normal"/>
    <w:rsid w:val="00B21FBB"/>
    <w:rPr>
      <w:sz w:val="10"/>
    </w:rPr>
  </w:style>
  <w:style w:type="paragraph" w:styleId="PlainText">
    <w:name w:val="Plain Text"/>
    <w:basedOn w:val="Normal"/>
    <w:rsid w:val="00B21FBB"/>
    <w:rPr>
      <w:rFonts w:ascii="Courier New" w:hAnsi="Courier New"/>
      <w:sz w:val="20"/>
    </w:rPr>
  </w:style>
  <w:style w:type="character" w:customStyle="1" w:styleId="CharChapNo">
    <w:name w:val="CharChapNo"/>
    <w:basedOn w:val="DefaultParagraphFont"/>
    <w:rsid w:val="00B21FBB"/>
  </w:style>
  <w:style w:type="character" w:customStyle="1" w:styleId="CharChapText">
    <w:name w:val="CharChapText"/>
    <w:basedOn w:val="DefaultParagraphFont"/>
    <w:rsid w:val="00B21FBB"/>
  </w:style>
  <w:style w:type="character" w:customStyle="1" w:styleId="CharPartText">
    <w:name w:val="CharPartText"/>
    <w:basedOn w:val="DefaultParagraphFont"/>
    <w:rsid w:val="00B21FBB"/>
  </w:style>
  <w:style w:type="paragraph" w:customStyle="1" w:styleId="RepubNo">
    <w:name w:val="RepubNo"/>
    <w:basedOn w:val="BillBasicHeading"/>
    <w:rsid w:val="00B21FBB"/>
    <w:pPr>
      <w:keepNext w:val="0"/>
      <w:spacing w:before="600"/>
      <w:jc w:val="both"/>
    </w:pPr>
    <w:rPr>
      <w:sz w:val="26"/>
    </w:rPr>
  </w:style>
  <w:style w:type="paragraph" w:styleId="Signature">
    <w:name w:val="Signature"/>
    <w:basedOn w:val="Normal"/>
    <w:rsid w:val="00B21FBB"/>
    <w:pPr>
      <w:ind w:left="4252"/>
    </w:pPr>
  </w:style>
  <w:style w:type="paragraph" w:customStyle="1" w:styleId="direction">
    <w:name w:val="direction"/>
    <w:basedOn w:val="BillBasic0"/>
    <w:next w:val="AmainreturnSymb"/>
    <w:rsid w:val="00B21FBB"/>
    <w:pPr>
      <w:ind w:left="1100"/>
    </w:pPr>
    <w:rPr>
      <w:i/>
    </w:rPr>
  </w:style>
  <w:style w:type="paragraph" w:customStyle="1" w:styleId="aExam">
    <w:name w:val="aExam"/>
    <w:basedOn w:val="aNoteSymb"/>
    <w:rsid w:val="00B21FBB"/>
    <w:pPr>
      <w:spacing w:before="60"/>
      <w:ind w:left="1100" w:firstLine="0"/>
    </w:pPr>
  </w:style>
  <w:style w:type="paragraph" w:customStyle="1" w:styleId="ActNo">
    <w:name w:val="ActNo"/>
    <w:basedOn w:val="BillBasicHeading"/>
    <w:rsid w:val="00B21FBB"/>
    <w:pPr>
      <w:keepNext w:val="0"/>
      <w:tabs>
        <w:tab w:val="clear" w:pos="2600"/>
      </w:tabs>
      <w:spacing w:before="220"/>
    </w:pPr>
  </w:style>
  <w:style w:type="paragraph" w:customStyle="1" w:styleId="aParaNote">
    <w:name w:val="aParaNote"/>
    <w:basedOn w:val="BillBasic0"/>
    <w:rsid w:val="00B21FBB"/>
    <w:pPr>
      <w:ind w:left="2840" w:hanging="1240"/>
    </w:pPr>
    <w:rPr>
      <w:sz w:val="20"/>
    </w:rPr>
  </w:style>
  <w:style w:type="paragraph" w:customStyle="1" w:styleId="aExamNum">
    <w:name w:val="aExamNum"/>
    <w:basedOn w:val="aExam"/>
    <w:rsid w:val="00B21FBB"/>
    <w:pPr>
      <w:ind w:left="1500" w:hanging="400"/>
    </w:pPr>
  </w:style>
  <w:style w:type="paragraph" w:customStyle="1" w:styleId="ShadedSchClause">
    <w:name w:val="Shaded Sch Clause"/>
    <w:basedOn w:val="Schclauseheading"/>
    <w:next w:val="direction"/>
    <w:rsid w:val="00B21FBB"/>
    <w:pPr>
      <w:shd w:val="pct25" w:color="auto" w:fill="auto"/>
      <w:outlineLvl w:val="3"/>
    </w:pPr>
  </w:style>
  <w:style w:type="paragraph" w:customStyle="1" w:styleId="Minister">
    <w:name w:val="Minister"/>
    <w:basedOn w:val="BillBasic0"/>
    <w:rsid w:val="00B21FBB"/>
    <w:pPr>
      <w:spacing w:before="640"/>
      <w:jc w:val="right"/>
    </w:pPr>
    <w:rPr>
      <w:caps/>
    </w:rPr>
  </w:style>
  <w:style w:type="paragraph" w:customStyle="1" w:styleId="DateLine">
    <w:name w:val="DateLine"/>
    <w:basedOn w:val="BillBasic0"/>
    <w:rsid w:val="00B21FBB"/>
    <w:pPr>
      <w:tabs>
        <w:tab w:val="left" w:pos="4320"/>
      </w:tabs>
    </w:pPr>
  </w:style>
  <w:style w:type="paragraph" w:customStyle="1" w:styleId="madeunder">
    <w:name w:val="made under"/>
    <w:basedOn w:val="BillBasic0"/>
    <w:rsid w:val="00B21FBB"/>
    <w:pPr>
      <w:spacing w:before="240"/>
    </w:pPr>
  </w:style>
  <w:style w:type="paragraph" w:customStyle="1" w:styleId="NewAct">
    <w:name w:val="New Act"/>
    <w:basedOn w:val="Normal"/>
    <w:next w:val="Actdetails"/>
    <w:rsid w:val="00B21FBB"/>
    <w:pPr>
      <w:keepNext/>
      <w:spacing w:before="180"/>
      <w:ind w:left="1100"/>
    </w:pPr>
    <w:rPr>
      <w:rFonts w:ascii="Arial" w:hAnsi="Arial"/>
      <w:b/>
      <w:sz w:val="20"/>
    </w:rPr>
  </w:style>
  <w:style w:type="paragraph" w:customStyle="1" w:styleId="EndNoteText">
    <w:name w:val="EndNoteText"/>
    <w:basedOn w:val="BillBasic0"/>
    <w:rsid w:val="00B21FBB"/>
    <w:pPr>
      <w:tabs>
        <w:tab w:val="left" w:pos="700"/>
        <w:tab w:val="right" w:pos="6160"/>
      </w:tabs>
      <w:spacing w:before="80"/>
      <w:ind w:left="700" w:hanging="700"/>
    </w:pPr>
    <w:rPr>
      <w:sz w:val="20"/>
    </w:rPr>
  </w:style>
  <w:style w:type="paragraph" w:customStyle="1" w:styleId="BillBasicItalics">
    <w:name w:val="BillBasicItalics"/>
    <w:basedOn w:val="BillBasic0"/>
    <w:rsid w:val="00B21FBB"/>
    <w:rPr>
      <w:i/>
    </w:rPr>
  </w:style>
  <w:style w:type="paragraph" w:customStyle="1" w:styleId="00SigningPage">
    <w:name w:val="00SigningPage"/>
    <w:basedOn w:val="Normal"/>
    <w:rsid w:val="00B21FBB"/>
  </w:style>
  <w:style w:type="paragraph" w:customStyle="1" w:styleId="Aparareturn">
    <w:name w:val="A para return"/>
    <w:basedOn w:val="BillBasic0"/>
    <w:rsid w:val="00B21FBB"/>
    <w:pPr>
      <w:ind w:left="1600"/>
    </w:pPr>
  </w:style>
  <w:style w:type="paragraph" w:customStyle="1" w:styleId="Asubparareturn">
    <w:name w:val="A subpara return"/>
    <w:basedOn w:val="BillBasic0"/>
    <w:rsid w:val="00B21FBB"/>
    <w:pPr>
      <w:ind w:left="2100"/>
    </w:pPr>
  </w:style>
  <w:style w:type="paragraph" w:customStyle="1" w:styleId="CommentNum">
    <w:name w:val="CommentNum"/>
    <w:basedOn w:val="Comment"/>
    <w:rsid w:val="00B21FBB"/>
    <w:pPr>
      <w:ind w:left="1800" w:hanging="1800"/>
    </w:pPr>
  </w:style>
  <w:style w:type="paragraph" w:customStyle="1" w:styleId="Amainbullet">
    <w:name w:val="A main bullet"/>
    <w:basedOn w:val="BillBasic0"/>
    <w:rsid w:val="00B21FBB"/>
    <w:pPr>
      <w:spacing w:before="60"/>
      <w:ind w:left="1500" w:hanging="400"/>
    </w:pPr>
  </w:style>
  <w:style w:type="paragraph" w:customStyle="1" w:styleId="Aparabullet">
    <w:name w:val="A para bullet"/>
    <w:basedOn w:val="BillBasic0"/>
    <w:rsid w:val="00B21FBB"/>
    <w:pPr>
      <w:spacing w:before="60"/>
      <w:ind w:left="2000" w:hanging="400"/>
    </w:pPr>
  </w:style>
  <w:style w:type="paragraph" w:customStyle="1" w:styleId="Asubparabullet">
    <w:name w:val="A subpara bullet"/>
    <w:basedOn w:val="BillBasic0"/>
    <w:rsid w:val="00B21FBB"/>
    <w:pPr>
      <w:spacing w:before="60"/>
      <w:ind w:left="2540" w:hanging="400"/>
    </w:pPr>
  </w:style>
  <w:style w:type="paragraph" w:customStyle="1" w:styleId="aDefpara">
    <w:name w:val="aDef para"/>
    <w:basedOn w:val="Apara"/>
    <w:rsid w:val="00B21FBB"/>
  </w:style>
  <w:style w:type="paragraph" w:customStyle="1" w:styleId="aDefsubpara">
    <w:name w:val="aDef subpara"/>
    <w:basedOn w:val="Asubpara"/>
    <w:rsid w:val="00B21FBB"/>
  </w:style>
  <w:style w:type="paragraph" w:customStyle="1" w:styleId="BillFor">
    <w:name w:val="BillFor"/>
    <w:basedOn w:val="BillBasicHeading"/>
    <w:rsid w:val="00B21FBB"/>
    <w:pPr>
      <w:keepNext w:val="0"/>
      <w:spacing w:before="320"/>
      <w:jc w:val="both"/>
    </w:pPr>
    <w:rPr>
      <w:sz w:val="28"/>
    </w:rPr>
  </w:style>
  <w:style w:type="paragraph" w:customStyle="1" w:styleId="EnactingWordsRules">
    <w:name w:val="EnactingWordsRules"/>
    <w:basedOn w:val="EnactingWords"/>
    <w:rsid w:val="00B21FBB"/>
    <w:pPr>
      <w:spacing w:before="240"/>
    </w:pPr>
  </w:style>
  <w:style w:type="paragraph" w:customStyle="1" w:styleId="Formula">
    <w:name w:val="Formula"/>
    <w:basedOn w:val="BillBasic0"/>
    <w:rsid w:val="00B21FBB"/>
    <w:pPr>
      <w:spacing w:line="260" w:lineRule="atLeast"/>
      <w:jc w:val="center"/>
    </w:pPr>
  </w:style>
  <w:style w:type="paragraph" w:customStyle="1" w:styleId="Idefpara">
    <w:name w:val="I def para"/>
    <w:basedOn w:val="Ipara"/>
    <w:rsid w:val="00B21FBB"/>
  </w:style>
  <w:style w:type="paragraph" w:customStyle="1" w:styleId="Idefsubpara">
    <w:name w:val="I def subpara"/>
    <w:basedOn w:val="Isubpara"/>
    <w:rsid w:val="00B21FBB"/>
  </w:style>
  <w:style w:type="paragraph" w:customStyle="1" w:styleId="Judges">
    <w:name w:val="Judges"/>
    <w:basedOn w:val="Minister"/>
    <w:rsid w:val="00B21FBB"/>
    <w:pPr>
      <w:spacing w:before="180"/>
    </w:pPr>
  </w:style>
  <w:style w:type="paragraph" w:customStyle="1" w:styleId="CoverInForce">
    <w:name w:val="CoverInForce"/>
    <w:basedOn w:val="BillBasicHeading"/>
    <w:rsid w:val="00B21FBB"/>
    <w:pPr>
      <w:keepNext w:val="0"/>
      <w:spacing w:before="400"/>
    </w:pPr>
    <w:rPr>
      <w:b w:val="0"/>
    </w:rPr>
  </w:style>
  <w:style w:type="paragraph" w:customStyle="1" w:styleId="LongTitle">
    <w:name w:val="LongTitle"/>
    <w:basedOn w:val="BillBasic0"/>
    <w:rsid w:val="00B21FBB"/>
    <w:pPr>
      <w:spacing w:before="300"/>
    </w:pPr>
  </w:style>
  <w:style w:type="paragraph" w:styleId="Subtitle">
    <w:name w:val="Subtitle"/>
    <w:basedOn w:val="Normal"/>
    <w:qFormat/>
    <w:rsid w:val="00B21FBB"/>
    <w:pPr>
      <w:spacing w:after="60"/>
      <w:jc w:val="center"/>
      <w:outlineLvl w:val="1"/>
    </w:pPr>
    <w:rPr>
      <w:rFonts w:ascii="Arial" w:hAnsi="Arial"/>
    </w:rPr>
  </w:style>
  <w:style w:type="paragraph" w:customStyle="1" w:styleId="CoverActName">
    <w:name w:val="CoverActName"/>
    <w:basedOn w:val="BillBasicHeading"/>
    <w:rsid w:val="00B21FBB"/>
    <w:pPr>
      <w:keepNext w:val="0"/>
      <w:spacing w:before="260"/>
    </w:pPr>
  </w:style>
  <w:style w:type="paragraph" w:customStyle="1" w:styleId="FormRule">
    <w:name w:val="FormRule"/>
    <w:basedOn w:val="Normal"/>
    <w:rsid w:val="00B21FBB"/>
    <w:pPr>
      <w:pBdr>
        <w:top w:val="single" w:sz="4" w:space="1" w:color="auto"/>
      </w:pBdr>
      <w:spacing w:before="160" w:after="40"/>
      <w:ind w:left="3220" w:right="3260"/>
    </w:pPr>
    <w:rPr>
      <w:sz w:val="8"/>
    </w:rPr>
  </w:style>
  <w:style w:type="paragraph" w:customStyle="1" w:styleId="Notified">
    <w:name w:val="Notified"/>
    <w:basedOn w:val="BillBasic0"/>
    <w:rsid w:val="00B21FBB"/>
    <w:pPr>
      <w:spacing w:before="360"/>
      <w:jc w:val="right"/>
    </w:pPr>
    <w:rPr>
      <w:i/>
    </w:rPr>
  </w:style>
  <w:style w:type="paragraph" w:customStyle="1" w:styleId="IDict-Heading">
    <w:name w:val="I Dict-Heading"/>
    <w:basedOn w:val="BillBasicHeading"/>
    <w:rsid w:val="00B21FBB"/>
    <w:pPr>
      <w:spacing w:before="320"/>
      <w:ind w:left="2600" w:hanging="2600"/>
      <w:jc w:val="both"/>
    </w:pPr>
    <w:rPr>
      <w:sz w:val="34"/>
    </w:rPr>
  </w:style>
  <w:style w:type="paragraph" w:customStyle="1" w:styleId="03ScheduleLandscape">
    <w:name w:val="03ScheduleLandscape"/>
    <w:basedOn w:val="Normal"/>
    <w:rsid w:val="00B21FBB"/>
  </w:style>
  <w:style w:type="paragraph" w:customStyle="1" w:styleId="aNoteBullet">
    <w:name w:val="aNoteBullet"/>
    <w:basedOn w:val="aNoteSymb"/>
    <w:rsid w:val="00B21FBB"/>
    <w:pPr>
      <w:tabs>
        <w:tab w:val="left" w:pos="2200"/>
      </w:tabs>
      <w:spacing w:before="60"/>
      <w:ind w:left="2600" w:hanging="700"/>
    </w:pPr>
  </w:style>
  <w:style w:type="paragraph" w:customStyle="1" w:styleId="aParaNoteBullet">
    <w:name w:val="aParaNoteBullet"/>
    <w:basedOn w:val="aParaNote"/>
    <w:rsid w:val="00B21FBB"/>
    <w:pPr>
      <w:tabs>
        <w:tab w:val="left" w:pos="2700"/>
      </w:tabs>
      <w:spacing w:before="60"/>
      <w:ind w:left="3100" w:hanging="700"/>
    </w:pPr>
  </w:style>
  <w:style w:type="paragraph" w:customStyle="1" w:styleId="SchSubClause">
    <w:name w:val="Sch SubClause"/>
    <w:basedOn w:val="Schclauseheading"/>
    <w:rsid w:val="00B21FBB"/>
    <w:rPr>
      <w:b w:val="0"/>
    </w:rPr>
  </w:style>
  <w:style w:type="paragraph" w:customStyle="1" w:styleId="Actdetails">
    <w:name w:val="Act details"/>
    <w:basedOn w:val="Normal"/>
    <w:rsid w:val="00B21FBB"/>
    <w:pPr>
      <w:spacing w:before="20"/>
      <w:ind w:left="1400"/>
    </w:pPr>
    <w:rPr>
      <w:rFonts w:ascii="Arial" w:hAnsi="Arial"/>
      <w:sz w:val="20"/>
    </w:rPr>
  </w:style>
  <w:style w:type="paragraph" w:customStyle="1" w:styleId="Asamby">
    <w:name w:val="As am by"/>
    <w:basedOn w:val="Normal"/>
    <w:next w:val="Normal"/>
    <w:rsid w:val="00B21FBB"/>
    <w:pPr>
      <w:spacing w:before="240"/>
      <w:ind w:left="1100"/>
    </w:pPr>
    <w:rPr>
      <w:rFonts w:ascii="Arial" w:hAnsi="Arial"/>
      <w:sz w:val="20"/>
    </w:rPr>
  </w:style>
  <w:style w:type="paragraph" w:customStyle="1" w:styleId="AmdtsEntries">
    <w:name w:val="AmdtsEntries"/>
    <w:basedOn w:val="BillBasicHeading"/>
    <w:rsid w:val="00B21FB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21FBB"/>
    <w:pPr>
      <w:tabs>
        <w:tab w:val="clear" w:pos="2600"/>
        <w:tab w:val="left" w:pos="0"/>
      </w:tabs>
      <w:ind w:left="2480" w:hanging="2960"/>
    </w:pPr>
  </w:style>
  <w:style w:type="character" w:customStyle="1" w:styleId="charBold">
    <w:name w:val="charBold"/>
    <w:basedOn w:val="DefaultParagraphFont"/>
    <w:rsid w:val="00B21FBB"/>
    <w:rPr>
      <w:b/>
    </w:rPr>
  </w:style>
  <w:style w:type="paragraph" w:customStyle="1" w:styleId="AmdtsEntryHd">
    <w:name w:val="AmdtsEntryHd"/>
    <w:basedOn w:val="BillBasicHeading"/>
    <w:next w:val="AmdtsEntries"/>
    <w:rsid w:val="00B21FBB"/>
    <w:pPr>
      <w:tabs>
        <w:tab w:val="clear" w:pos="2600"/>
      </w:tabs>
      <w:spacing w:before="120"/>
      <w:ind w:left="1100"/>
    </w:pPr>
    <w:rPr>
      <w:sz w:val="18"/>
    </w:rPr>
  </w:style>
  <w:style w:type="paragraph" w:customStyle="1" w:styleId="EndNoteParas">
    <w:name w:val="EndNoteParas"/>
    <w:basedOn w:val="EndNoteTextEPS"/>
    <w:rsid w:val="00B21FBB"/>
    <w:pPr>
      <w:tabs>
        <w:tab w:val="right" w:pos="1432"/>
      </w:tabs>
      <w:ind w:left="1840" w:hanging="1840"/>
    </w:pPr>
  </w:style>
  <w:style w:type="paragraph" w:customStyle="1" w:styleId="NewReg">
    <w:name w:val="New Reg"/>
    <w:basedOn w:val="NewAct"/>
    <w:next w:val="Actdetails"/>
    <w:rsid w:val="00B21FBB"/>
  </w:style>
  <w:style w:type="paragraph" w:customStyle="1" w:styleId="aExamPara">
    <w:name w:val="aExamPara"/>
    <w:basedOn w:val="aExam"/>
    <w:rsid w:val="00B21FBB"/>
    <w:pPr>
      <w:tabs>
        <w:tab w:val="right" w:pos="1720"/>
        <w:tab w:val="left" w:pos="2000"/>
        <w:tab w:val="left" w:pos="2300"/>
      </w:tabs>
      <w:ind w:left="2400" w:hanging="1300"/>
    </w:pPr>
  </w:style>
  <w:style w:type="paragraph" w:customStyle="1" w:styleId="Endnote3">
    <w:name w:val="Endnote3"/>
    <w:basedOn w:val="Normal"/>
    <w:rsid w:val="00B21FB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21FBB"/>
  </w:style>
  <w:style w:type="character" w:customStyle="1" w:styleId="charTableText">
    <w:name w:val="charTableText"/>
    <w:basedOn w:val="DefaultParagraphFont"/>
    <w:rsid w:val="00B21FBB"/>
  </w:style>
  <w:style w:type="paragraph" w:customStyle="1" w:styleId="EndNoteTextEPS">
    <w:name w:val="EndNoteTextEPS"/>
    <w:basedOn w:val="Normal"/>
    <w:rsid w:val="00B21FBB"/>
    <w:pPr>
      <w:spacing w:before="60"/>
      <w:ind w:left="1100"/>
      <w:jc w:val="both"/>
    </w:pPr>
    <w:rPr>
      <w:sz w:val="20"/>
    </w:rPr>
  </w:style>
  <w:style w:type="paragraph" w:customStyle="1" w:styleId="TLegEntries">
    <w:name w:val="TLegEntries"/>
    <w:basedOn w:val="Normal"/>
    <w:rsid w:val="00B21FB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21FBB"/>
    <w:pPr>
      <w:tabs>
        <w:tab w:val="clear" w:pos="2600"/>
        <w:tab w:val="left" w:leader="dot" w:pos="2700"/>
      </w:tabs>
      <w:ind w:left="2700" w:hanging="2000"/>
    </w:pPr>
    <w:rPr>
      <w:sz w:val="18"/>
    </w:rPr>
  </w:style>
  <w:style w:type="character" w:customStyle="1" w:styleId="charItals">
    <w:name w:val="charItals"/>
    <w:basedOn w:val="DefaultParagraphFont"/>
    <w:rsid w:val="00B21FBB"/>
    <w:rPr>
      <w:i/>
    </w:rPr>
  </w:style>
  <w:style w:type="character" w:customStyle="1" w:styleId="charBoldItals">
    <w:name w:val="charBoldItals"/>
    <w:basedOn w:val="DefaultParagraphFont"/>
    <w:rsid w:val="00B21FBB"/>
    <w:rPr>
      <w:b/>
      <w:i/>
    </w:rPr>
  </w:style>
  <w:style w:type="character" w:customStyle="1" w:styleId="charUnderline">
    <w:name w:val="charUnderline"/>
    <w:basedOn w:val="DefaultParagraphFont"/>
    <w:rsid w:val="00B21FBB"/>
    <w:rPr>
      <w:u w:val="single"/>
    </w:rPr>
  </w:style>
  <w:style w:type="paragraph" w:customStyle="1" w:styleId="CoverText">
    <w:name w:val="CoverText"/>
    <w:basedOn w:val="Normal"/>
    <w:uiPriority w:val="99"/>
    <w:rsid w:val="00B21FBB"/>
    <w:pPr>
      <w:spacing w:before="100"/>
      <w:jc w:val="both"/>
    </w:pPr>
    <w:rPr>
      <w:sz w:val="20"/>
    </w:rPr>
  </w:style>
  <w:style w:type="paragraph" w:customStyle="1" w:styleId="CoverHeading">
    <w:name w:val="CoverHeading"/>
    <w:basedOn w:val="Normal"/>
    <w:rsid w:val="00B21FBB"/>
    <w:rPr>
      <w:rFonts w:ascii="Arial" w:hAnsi="Arial"/>
      <w:b/>
    </w:rPr>
  </w:style>
  <w:style w:type="paragraph" w:customStyle="1" w:styleId="TableHd">
    <w:name w:val="TableHd"/>
    <w:basedOn w:val="Normal"/>
    <w:rsid w:val="00B21FBB"/>
    <w:pPr>
      <w:keepNext/>
      <w:spacing w:before="300"/>
      <w:ind w:left="1200" w:hanging="1200"/>
    </w:pPr>
    <w:rPr>
      <w:rFonts w:ascii="Arial" w:hAnsi="Arial"/>
      <w:b/>
      <w:sz w:val="20"/>
    </w:rPr>
  </w:style>
  <w:style w:type="paragraph" w:customStyle="1" w:styleId="OldAmdt2ndLine">
    <w:name w:val="OldAmdt2ndLine"/>
    <w:basedOn w:val="OldAmdtsEntries"/>
    <w:rsid w:val="00B21FBB"/>
    <w:pPr>
      <w:tabs>
        <w:tab w:val="left" w:pos="2700"/>
      </w:tabs>
      <w:spacing w:before="0"/>
    </w:pPr>
  </w:style>
  <w:style w:type="paragraph" w:customStyle="1" w:styleId="EarlierRepubEntries">
    <w:name w:val="EarlierRepubEntries"/>
    <w:basedOn w:val="Normal"/>
    <w:rsid w:val="00B21FBB"/>
    <w:pPr>
      <w:spacing w:before="60" w:after="60"/>
    </w:pPr>
    <w:rPr>
      <w:rFonts w:ascii="Arial" w:hAnsi="Arial"/>
      <w:sz w:val="18"/>
    </w:rPr>
  </w:style>
  <w:style w:type="paragraph" w:customStyle="1" w:styleId="RenumProvEntries">
    <w:name w:val="RenumProvEntries"/>
    <w:basedOn w:val="Normal"/>
    <w:rsid w:val="00B21FBB"/>
    <w:pPr>
      <w:spacing w:before="60"/>
    </w:pPr>
    <w:rPr>
      <w:rFonts w:ascii="Arial" w:hAnsi="Arial"/>
      <w:sz w:val="20"/>
    </w:rPr>
  </w:style>
  <w:style w:type="paragraph" w:customStyle="1" w:styleId="aExamNumText">
    <w:name w:val="aExamNumText"/>
    <w:basedOn w:val="aExam"/>
    <w:rsid w:val="00B21FBB"/>
    <w:pPr>
      <w:ind w:left="1500"/>
    </w:pPr>
  </w:style>
  <w:style w:type="paragraph" w:customStyle="1" w:styleId="aNotePara">
    <w:name w:val="aNotePara"/>
    <w:basedOn w:val="aNote"/>
    <w:rsid w:val="00B21FBB"/>
    <w:pPr>
      <w:tabs>
        <w:tab w:val="right" w:pos="2140"/>
        <w:tab w:val="left" w:pos="2400"/>
      </w:tabs>
      <w:spacing w:before="60"/>
      <w:ind w:left="2400" w:hanging="1300"/>
    </w:pPr>
  </w:style>
  <w:style w:type="paragraph" w:customStyle="1" w:styleId="aParaNotePara">
    <w:name w:val="aParaNotePara"/>
    <w:basedOn w:val="aNoteParaSymb"/>
    <w:rsid w:val="00B21FBB"/>
    <w:pPr>
      <w:tabs>
        <w:tab w:val="clear" w:pos="2140"/>
        <w:tab w:val="clear" w:pos="2400"/>
        <w:tab w:val="right" w:pos="2644"/>
      </w:tabs>
      <w:ind w:left="3320" w:hanging="1720"/>
    </w:pPr>
  </w:style>
  <w:style w:type="paragraph" w:customStyle="1" w:styleId="aExamBullet">
    <w:name w:val="aExamBullet"/>
    <w:basedOn w:val="aExam"/>
    <w:rsid w:val="00B21FBB"/>
    <w:pPr>
      <w:tabs>
        <w:tab w:val="left" w:pos="1500"/>
        <w:tab w:val="left" w:pos="2300"/>
      </w:tabs>
      <w:ind w:left="1900" w:hanging="800"/>
    </w:pPr>
  </w:style>
  <w:style w:type="paragraph" w:customStyle="1" w:styleId="CoverSubHdg">
    <w:name w:val="CoverSubHdg"/>
    <w:basedOn w:val="CoverHeading"/>
    <w:rsid w:val="00B21FBB"/>
    <w:pPr>
      <w:spacing w:before="120"/>
    </w:pPr>
    <w:rPr>
      <w:sz w:val="20"/>
    </w:rPr>
  </w:style>
  <w:style w:type="paragraph" w:customStyle="1" w:styleId="CoverTextPara">
    <w:name w:val="CoverTextPara"/>
    <w:basedOn w:val="CoverText"/>
    <w:rsid w:val="00B21FBB"/>
    <w:pPr>
      <w:tabs>
        <w:tab w:val="right" w:pos="600"/>
        <w:tab w:val="left" w:pos="840"/>
      </w:tabs>
      <w:ind w:left="840" w:hanging="840"/>
    </w:pPr>
  </w:style>
  <w:style w:type="paragraph" w:customStyle="1" w:styleId="AH5SecSymb">
    <w:name w:val="A H5 Sec Symb"/>
    <w:basedOn w:val="AH5Sec"/>
    <w:next w:val="Amain"/>
    <w:rsid w:val="00B21FBB"/>
    <w:pPr>
      <w:tabs>
        <w:tab w:val="clear" w:pos="1100"/>
        <w:tab w:val="left" w:pos="0"/>
      </w:tabs>
      <w:ind w:hanging="1580"/>
    </w:pPr>
  </w:style>
  <w:style w:type="character" w:customStyle="1" w:styleId="charSymb">
    <w:name w:val="charSymb"/>
    <w:basedOn w:val="DefaultParagraphFont"/>
    <w:rsid w:val="00B21FBB"/>
    <w:rPr>
      <w:rFonts w:ascii="Arial" w:hAnsi="Arial"/>
      <w:sz w:val="24"/>
      <w:bdr w:val="single" w:sz="4" w:space="0" w:color="auto"/>
    </w:rPr>
  </w:style>
  <w:style w:type="paragraph" w:customStyle="1" w:styleId="AH3DivSymb">
    <w:name w:val="A H3 Div Symb"/>
    <w:basedOn w:val="AH3Div"/>
    <w:next w:val="AH5Sec"/>
    <w:rsid w:val="00B21FBB"/>
    <w:pPr>
      <w:tabs>
        <w:tab w:val="clear" w:pos="2600"/>
        <w:tab w:val="left" w:pos="0"/>
      </w:tabs>
      <w:ind w:left="2480" w:hanging="2960"/>
    </w:pPr>
  </w:style>
  <w:style w:type="paragraph" w:customStyle="1" w:styleId="AH4SubDivSymb">
    <w:name w:val="A H4 SubDiv Symb"/>
    <w:basedOn w:val="AH4SubDiv"/>
    <w:next w:val="AH5Sec"/>
    <w:rsid w:val="00B21FBB"/>
    <w:pPr>
      <w:tabs>
        <w:tab w:val="clear" w:pos="2600"/>
        <w:tab w:val="left" w:pos="0"/>
      </w:tabs>
      <w:ind w:left="2480" w:hanging="2960"/>
    </w:pPr>
  </w:style>
  <w:style w:type="paragraph" w:customStyle="1" w:styleId="Dict-HeadingSymb">
    <w:name w:val="Dict-Heading Symb"/>
    <w:basedOn w:val="Dict-Heading"/>
    <w:rsid w:val="00B21FBB"/>
    <w:pPr>
      <w:tabs>
        <w:tab w:val="left" w:pos="0"/>
      </w:tabs>
      <w:ind w:left="2480" w:hanging="2960"/>
    </w:pPr>
  </w:style>
  <w:style w:type="paragraph" w:customStyle="1" w:styleId="Sched-headingSymb">
    <w:name w:val="Sched-heading Symb"/>
    <w:basedOn w:val="Sched-heading"/>
    <w:rsid w:val="00B21FBB"/>
    <w:pPr>
      <w:tabs>
        <w:tab w:val="left" w:pos="0"/>
      </w:tabs>
      <w:ind w:left="2480" w:hanging="2960"/>
    </w:pPr>
  </w:style>
  <w:style w:type="paragraph" w:customStyle="1" w:styleId="Sched-PartSymb">
    <w:name w:val="Sched-Part Symb"/>
    <w:basedOn w:val="Sched-Part"/>
    <w:rsid w:val="00B21FBB"/>
    <w:pPr>
      <w:tabs>
        <w:tab w:val="left" w:pos="0"/>
      </w:tabs>
      <w:ind w:left="2480" w:hanging="2960"/>
    </w:pPr>
  </w:style>
  <w:style w:type="paragraph" w:customStyle="1" w:styleId="Sched-FormSymb">
    <w:name w:val="Sched-Form Symb"/>
    <w:basedOn w:val="Sched-Form"/>
    <w:rsid w:val="00B21FBB"/>
    <w:pPr>
      <w:tabs>
        <w:tab w:val="left" w:pos="0"/>
      </w:tabs>
      <w:ind w:left="2480" w:hanging="2960"/>
    </w:pPr>
  </w:style>
  <w:style w:type="paragraph" w:customStyle="1" w:styleId="SchclauseheadingSymb">
    <w:name w:val="Sch clause heading Symb"/>
    <w:basedOn w:val="Schclauseheading"/>
    <w:rsid w:val="00B21FBB"/>
    <w:pPr>
      <w:tabs>
        <w:tab w:val="left" w:pos="0"/>
      </w:tabs>
      <w:ind w:left="980" w:hanging="1460"/>
    </w:pPr>
  </w:style>
  <w:style w:type="paragraph" w:customStyle="1" w:styleId="TLegAsAmBy">
    <w:name w:val="TLegAsAmBy"/>
    <w:basedOn w:val="TLegEntries"/>
    <w:rsid w:val="00B21FBB"/>
    <w:pPr>
      <w:ind w:firstLine="0"/>
    </w:pPr>
    <w:rPr>
      <w:b/>
    </w:rPr>
  </w:style>
  <w:style w:type="paragraph" w:customStyle="1" w:styleId="MinisterWord">
    <w:name w:val="MinisterWord"/>
    <w:basedOn w:val="Normal"/>
    <w:rsid w:val="00B21FBB"/>
    <w:pPr>
      <w:spacing w:before="60"/>
      <w:jc w:val="right"/>
    </w:pPr>
  </w:style>
  <w:style w:type="paragraph" w:customStyle="1" w:styleId="TableColHd">
    <w:name w:val="TableColHd"/>
    <w:basedOn w:val="Normal"/>
    <w:rsid w:val="00B21FBB"/>
    <w:pPr>
      <w:keepNext/>
      <w:spacing w:after="60"/>
    </w:pPr>
    <w:rPr>
      <w:rFonts w:ascii="Arial" w:hAnsi="Arial"/>
      <w:b/>
      <w:sz w:val="18"/>
    </w:rPr>
  </w:style>
  <w:style w:type="paragraph" w:customStyle="1" w:styleId="00Spine">
    <w:name w:val="00Spine"/>
    <w:basedOn w:val="Normal"/>
    <w:rsid w:val="00B21FBB"/>
  </w:style>
  <w:style w:type="paragraph" w:customStyle="1" w:styleId="AuthorisedBlock">
    <w:name w:val="AuthorisedBlock"/>
    <w:basedOn w:val="Normal"/>
    <w:rsid w:val="00B21FBB"/>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B21FBB"/>
    <w:pPr>
      <w:tabs>
        <w:tab w:val="left" w:pos="3000"/>
      </w:tabs>
      <w:ind w:left="3100" w:hanging="2000"/>
    </w:pPr>
    <w:rPr>
      <w:rFonts w:ascii="Arial" w:hAnsi="Arial"/>
      <w:sz w:val="18"/>
    </w:rPr>
  </w:style>
  <w:style w:type="paragraph" w:customStyle="1" w:styleId="PenaltyPara">
    <w:name w:val="PenaltyPara"/>
    <w:basedOn w:val="Normal"/>
    <w:rsid w:val="00B21FBB"/>
    <w:pPr>
      <w:tabs>
        <w:tab w:val="right" w:pos="1360"/>
      </w:tabs>
      <w:spacing w:before="60"/>
      <w:ind w:left="1600" w:hanging="1600"/>
      <w:jc w:val="both"/>
    </w:pPr>
  </w:style>
  <w:style w:type="paragraph" w:customStyle="1" w:styleId="06Copyright">
    <w:name w:val="06Copyright"/>
    <w:basedOn w:val="Normal"/>
    <w:rsid w:val="00B21FBB"/>
  </w:style>
  <w:style w:type="paragraph" w:customStyle="1" w:styleId="AFHdg">
    <w:name w:val="AFHdg"/>
    <w:basedOn w:val="BillBasicHeading"/>
    <w:rsid w:val="00B21FBB"/>
    <w:rPr>
      <w:b w:val="0"/>
      <w:sz w:val="32"/>
    </w:rPr>
  </w:style>
  <w:style w:type="paragraph" w:customStyle="1" w:styleId="LegHistNote">
    <w:name w:val="LegHistNote"/>
    <w:basedOn w:val="Actdetails"/>
    <w:rsid w:val="00B21FBB"/>
    <w:pPr>
      <w:spacing w:before="60"/>
      <w:ind w:left="2700" w:right="-60" w:hanging="1300"/>
    </w:pPr>
    <w:rPr>
      <w:sz w:val="18"/>
    </w:rPr>
  </w:style>
  <w:style w:type="paragraph" w:customStyle="1" w:styleId="MH1Chapter">
    <w:name w:val="M H1 Chapter"/>
    <w:basedOn w:val="AH1Chapter"/>
    <w:rsid w:val="00B21FBB"/>
    <w:pPr>
      <w:tabs>
        <w:tab w:val="clear" w:pos="2600"/>
        <w:tab w:val="left" w:pos="2720"/>
      </w:tabs>
      <w:ind w:left="4000" w:hanging="3300"/>
    </w:pPr>
  </w:style>
  <w:style w:type="paragraph" w:customStyle="1" w:styleId="ModH1Chapter">
    <w:name w:val="Mod H1 Chapter"/>
    <w:basedOn w:val="IH1ChapSymb"/>
    <w:rsid w:val="00B21FBB"/>
    <w:pPr>
      <w:tabs>
        <w:tab w:val="clear" w:pos="2600"/>
        <w:tab w:val="left" w:pos="3300"/>
      </w:tabs>
      <w:ind w:left="3300"/>
    </w:pPr>
  </w:style>
  <w:style w:type="paragraph" w:customStyle="1" w:styleId="ModH2Part">
    <w:name w:val="Mod H2 Part"/>
    <w:basedOn w:val="IH2PartSymb"/>
    <w:rsid w:val="00B21FBB"/>
    <w:pPr>
      <w:tabs>
        <w:tab w:val="clear" w:pos="2600"/>
        <w:tab w:val="left" w:pos="3300"/>
      </w:tabs>
      <w:ind w:left="3300"/>
    </w:pPr>
  </w:style>
  <w:style w:type="paragraph" w:customStyle="1" w:styleId="ModH3Div">
    <w:name w:val="Mod H3 Div"/>
    <w:basedOn w:val="IH3DivSymb"/>
    <w:rsid w:val="00B21FBB"/>
    <w:pPr>
      <w:tabs>
        <w:tab w:val="clear" w:pos="2600"/>
        <w:tab w:val="left" w:pos="3300"/>
      </w:tabs>
      <w:ind w:left="3300"/>
    </w:pPr>
  </w:style>
  <w:style w:type="paragraph" w:customStyle="1" w:styleId="ModH4SubDiv">
    <w:name w:val="Mod H4 SubDiv"/>
    <w:basedOn w:val="IH4SubDivSymb"/>
    <w:rsid w:val="00B21FBB"/>
    <w:pPr>
      <w:tabs>
        <w:tab w:val="clear" w:pos="2600"/>
        <w:tab w:val="left" w:pos="3300"/>
      </w:tabs>
      <w:ind w:left="3300"/>
    </w:pPr>
  </w:style>
  <w:style w:type="paragraph" w:customStyle="1" w:styleId="ModH5Sec">
    <w:name w:val="Mod H5 Sec"/>
    <w:basedOn w:val="IH5SecSymb"/>
    <w:rsid w:val="00B21FBB"/>
    <w:pPr>
      <w:tabs>
        <w:tab w:val="clear" w:pos="1100"/>
        <w:tab w:val="left" w:pos="1800"/>
      </w:tabs>
      <w:ind w:left="2200"/>
    </w:pPr>
  </w:style>
  <w:style w:type="paragraph" w:customStyle="1" w:styleId="Modmain">
    <w:name w:val="Mod main"/>
    <w:basedOn w:val="Amain"/>
    <w:rsid w:val="00B21FBB"/>
    <w:pPr>
      <w:tabs>
        <w:tab w:val="clear" w:pos="900"/>
        <w:tab w:val="clear" w:pos="1100"/>
        <w:tab w:val="right" w:pos="1600"/>
        <w:tab w:val="left" w:pos="1800"/>
      </w:tabs>
      <w:ind w:left="2200"/>
    </w:pPr>
  </w:style>
  <w:style w:type="paragraph" w:customStyle="1" w:styleId="Modpara">
    <w:name w:val="Mod para"/>
    <w:basedOn w:val="BillBasic0"/>
    <w:rsid w:val="00B21FBB"/>
    <w:pPr>
      <w:tabs>
        <w:tab w:val="right" w:pos="2100"/>
        <w:tab w:val="left" w:pos="2300"/>
      </w:tabs>
      <w:ind w:left="2700" w:hanging="1600"/>
      <w:outlineLvl w:val="6"/>
    </w:pPr>
  </w:style>
  <w:style w:type="paragraph" w:customStyle="1" w:styleId="Modsubpara">
    <w:name w:val="Mod subpara"/>
    <w:basedOn w:val="Asubpara"/>
    <w:rsid w:val="00B21FBB"/>
    <w:pPr>
      <w:tabs>
        <w:tab w:val="clear" w:pos="1900"/>
        <w:tab w:val="clear" w:pos="2100"/>
        <w:tab w:val="right" w:pos="2640"/>
        <w:tab w:val="left" w:pos="2840"/>
      </w:tabs>
      <w:ind w:left="3240" w:hanging="2140"/>
    </w:pPr>
  </w:style>
  <w:style w:type="paragraph" w:customStyle="1" w:styleId="Modsubsubpara">
    <w:name w:val="Mod subsubpara"/>
    <w:basedOn w:val="AsubsubparaSymb"/>
    <w:rsid w:val="00B21FBB"/>
    <w:pPr>
      <w:tabs>
        <w:tab w:val="clear" w:pos="2400"/>
        <w:tab w:val="clear" w:pos="2600"/>
        <w:tab w:val="right" w:pos="3160"/>
        <w:tab w:val="left" w:pos="3360"/>
      </w:tabs>
      <w:ind w:left="3760" w:hanging="2660"/>
    </w:pPr>
  </w:style>
  <w:style w:type="paragraph" w:customStyle="1" w:styleId="Modmainreturn">
    <w:name w:val="Mod main return"/>
    <w:basedOn w:val="AmainreturnSymb"/>
    <w:rsid w:val="00B21FBB"/>
    <w:pPr>
      <w:ind w:left="1800"/>
    </w:pPr>
  </w:style>
  <w:style w:type="paragraph" w:customStyle="1" w:styleId="Modparareturn">
    <w:name w:val="Mod para return"/>
    <w:basedOn w:val="AparareturnSymb"/>
    <w:rsid w:val="00B21FBB"/>
    <w:pPr>
      <w:ind w:left="2300"/>
    </w:pPr>
  </w:style>
  <w:style w:type="paragraph" w:customStyle="1" w:styleId="Modsubparareturn">
    <w:name w:val="Mod subpara return"/>
    <w:basedOn w:val="AsubparareturnSymb"/>
    <w:rsid w:val="00B21FBB"/>
    <w:pPr>
      <w:ind w:left="3040"/>
    </w:pPr>
  </w:style>
  <w:style w:type="paragraph" w:customStyle="1" w:styleId="Modref">
    <w:name w:val="Mod ref"/>
    <w:basedOn w:val="refSymb"/>
    <w:rsid w:val="00B21FBB"/>
    <w:pPr>
      <w:ind w:left="1100"/>
    </w:pPr>
  </w:style>
  <w:style w:type="paragraph" w:customStyle="1" w:styleId="ModaNote">
    <w:name w:val="Mod aNote"/>
    <w:basedOn w:val="aNoteSymb"/>
    <w:rsid w:val="00B21FBB"/>
    <w:pPr>
      <w:tabs>
        <w:tab w:val="left" w:pos="2600"/>
      </w:tabs>
      <w:ind w:left="2600"/>
    </w:pPr>
  </w:style>
  <w:style w:type="paragraph" w:customStyle="1" w:styleId="ModNote">
    <w:name w:val="Mod Note"/>
    <w:basedOn w:val="aNoteSymb"/>
    <w:rsid w:val="00B21FBB"/>
    <w:pPr>
      <w:tabs>
        <w:tab w:val="left" w:pos="2600"/>
      </w:tabs>
      <w:ind w:left="2600"/>
    </w:pPr>
  </w:style>
  <w:style w:type="paragraph" w:customStyle="1" w:styleId="ApprFormHd">
    <w:name w:val="ApprFormHd"/>
    <w:basedOn w:val="Sched-heading"/>
    <w:rsid w:val="00B21FBB"/>
    <w:pPr>
      <w:ind w:left="0" w:firstLine="0"/>
    </w:pPr>
  </w:style>
  <w:style w:type="paragraph" w:customStyle="1" w:styleId="Status">
    <w:name w:val="Status"/>
    <w:basedOn w:val="Normal"/>
    <w:rsid w:val="00B21FBB"/>
    <w:pPr>
      <w:spacing w:before="280"/>
      <w:jc w:val="center"/>
    </w:pPr>
    <w:rPr>
      <w:rFonts w:ascii="Arial" w:hAnsi="Arial"/>
      <w:sz w:val="14"/>
    </w:rPr>
  </w:style>
  <w:style w:type="paragraph" w:customStyle="1" w:styleId="EarlierRepubHdg">
    <w:name w:val="EarlierRepubHdg"/>
    <w:basedOn w:val="Normal"/>
    <w:rsid w:val="00B21FBB"/>
    <w:pPr>
      <w:keepNext/>
    </w:pPr>
    <w:rPr>
      <w:rFonts w:ascii="Arial" w:hAnsi="Arial"/>
      <w:b/>
      <w:sz w:val="20"/>
    </w:rPr>
  </w:style>
  <w:style w:type="paragraph" w:customStyle="1" w:styleId="RenumProvHdg">
    <w:name w:val="RenumProvHdg"/>
    <w:basedOn w:val="Normal"/>
    <w:rsid w:val="00B21FBB"/>
    <w:rPr>
      <w:rFonts w:ascii="Arial" w:hAnsi="Arial"/>
      <w:b/>
      <w:sz w:val="22"/>
    </w:rPr>
  </w:style>
  <w:style w:type="paragraph" w:customStyle="1" w:styleId="RenumProvHeader">
    <w:name w:val="RenumProvHeader"/>
    <w:basedOn w:val="Normal"/>
    <w:rsid w:val="00B21FBB"/>
    <w:rPr>
      <w:rFonts w:ascii="Arial" w:hAnsi="Arial"/>
      <w:b/>
      <w:sz w:val="22"/>
    </w:rPr>
  </w:style>
  <w:style w:type="paragraph" w:customStyle="1" w:styleId="RenumTableHdg">
    <w:name w:val="RenumTableHdg"/>
    <w:basedOn w:val="Normal"/>
    <w:rsid w:val="00B21FBB"/>
    <w:pPr>
      <w:spacing w:before="120"/>
    </w:pPr>
    <w:rPr>
      <w:rFonts w:ascii="Arial" w:hAnsi="Arial"/>
      <w:b/>
      <w:sz w:val="20"/>
    </w:rPr>
  </w:style>
  <w:style w:type="paragraph" w:customStyle="1" w:styleId="EPSCoverTop">
    <w:name w:val="EPSCoverTop"/>
    <w:basedOn w:val="Normal"/>
    <w:rsid w:val="00B21FBB"/>
    <w:pPr>
      <w:jc w:val="right"/>
    </w:pPr>
    <w:rPr>
      <w:rFonts w:ascii="Arial" w:hAnsi="Arial"/>
      <w:sz w:val="20"/>
    </w:rPr>
  </w:style>
  <w:style w:type="paragraph" w:customStyle="1" w:styleId="AmainSymb">
    <w:name w:val="A main Symb"/>
    <w:basedOn w:val="Amain"/>
    <w:rsid w:val="00B21FBB"/>
    <w:pPr>
      <w:tabs>
        <w:tab w:val="left" w:pos="0"/>
      </w:tabs>
      <w:ind w:left="1120" w:hanging="1600"/>
    </w:pPr>
  </w:style>
  <w:style w:type="paragraph" w:customStyle="1" w:styleId="AparaSymb">
    <w:name w:val="A para Symb"/>
    <w:basedOn w:val="Apara"/>
    <w:rsid w:val="00B21FBB"/>
    <w:pPr>
      <w:tabs>
        <w:tab w:val="right" w:pos="0"/>
      </w:tabs>
      <w:ind w:hanging="2080"/>
    </w:pPr>
  </w:style>
  <w:style w:type="paragraph" w:customStyle="1" w:styleId="AsubparaSymb">
    <w:name w:val="A subpara Symb"/>
    <w:basedOn w:val="Asubpara"/>
    <w:rsid w:val="00B21FBB"/>
    <w:pPr>
      <w:tabs>
        <w:tab w:val="left" w:pos="0"/>
      </w:tabs>
      <w:ind w:left="2098" w:hanging="2580"/>
    </w:pPr>
  </w:style>
  <w:style w:type="paragraph" w:customStyle="1" w:styleId="tablepara">
    <w:name w:val="table para"/>
    <w:basedOn w:val="Normal"/>
    <w:rsid w:val="00B21FBB"/>
    <w:pPr>
      <w:tabs>
        <w:tab w:val="right" w:pos="800"/>
        <w:tab w:val="left" w:pos="1100"/>
      </w:tabs>
      <w:spacing w:before="80" w:after="60"/>
      <w:ind w:left="1100" w:hanging="1100"/>
    </w:pPr>
  </w:style>
  <w:style w:type="paragraph" w:customStyle="1" w:styleId="tablesubpara">
    <w:name w:val="table subpara"/>
    <w:basedOn w:val="Normal"/>
    <w:rsid w:val="00B21FBB"/>
    <w:pPr>
      <w:tabs>
        <w:tab w:val="right" w:pos="1500"/>
        <w:tab w:val="left" w:pos="1800"/>
      </w:tabs>
      <w:spacing w:before="80" w:after="60"/>
      <w:ind w:left="1800" w:hanging="1800"/>
    </w:pPr>
  </w:style>
  <w:style w:type="paragraph" w:customStyle="1" w:styleId="Billcrest0">
    <w:name w:val="Billcrest"/>
    <w:basedOn w:val="Normal"/>
    <w:rsid w:val="00B21FBB"/>
    <w:pPr>
      <w:spacing w:after="60"/>
      <w:ind w:left="2800"/>
    </w:pPr>
    <w:rPr>
      <w:rFonts w:ascii="ACTCrest" w:hAnsi="ACTCrest"/>
      <w:sz w:val="216"/>
    </w:rPr>
  </w:style>
  <w:style w:type="paragraph" w:customStyle="1" w:styleId="Actbullet">
    <w:name w:val="Act bullet"/>
    <w:basedOn w:val="Normal"/>
    <w:uiPriority w:val="99"/>
    <w:rsid w:val="00B21FBB"/>
    <w:pPr>
      <w:numPr>
        <w:numId w:val="5"/>
      </w:numPr>
      <w:tabs>
        <w:tab w:val="left" w:pos="900"/>
      </w:tabs>
      <w:spacing w:before="20"/>
      <w:ind w:right="-60"/>
    </w:pPr>
    <w:rPr>
      <w:rFonts w:ascii="Arial" w:hAnsi="Arial"/>
      <w:sz w:val="18"/>
    </w:rPr>
  </w:style>
  <w:style w:type="paragraph" w:customStyle="1" w:styleId="TableText">
    <w:name w:val="TableText"/>
    <w:basedOn w:val="Normal"/>
    <w:rsid w:val="00B21FBB"/>
    <w:pPr>
      <w:spacing w:before="60" w:after="60"/>
    </w:pPr>
  </w:style>
  <w:style w:type="paragraph" w:customStyle="1" w:styleId="RenumProvSubsectEntries">
    <w:name w:val="RenumProvSubsectEntries"/>
    <w:basedOn w:val="RenumProvEntries"/>
    <w:rsid w:val="00B21FBB"/>
    <w:pPr>
      <w:ind w:left="252"/>
    </w:pPr>
  </w:style>
  <w:style w:type="paragraph" w:customStyle="1" w:styleId="IshadedSchClause">
    <w:name w:val="I shaded Sch Clause"/>
    <w:basedOn w:val="IshadedH5Sec"/>
    <w:rsid w:val="00B21FBB"/>
  </w:style>
  <w:style w:type="paragraph" w:customStyle="1" w:styleId="IshadedH5Sec">
    <w:name w:val="I shaded H5 Sec"/>
    <w:basedOn w:val="AH5Sec"/>
    <w:rsid w:val="00B21FBB"/>
    <w:pPr>
      <w:shd w:val="pct25" w:color="auto" w:fill="auto"/>
      <w:outlineLvl w:val="9"/>
    </w:pPr>
  </w:style>
  <w:style w:type="paragraph" w:customStyle="1" w:styleId="Endnote4">
    <w:name w:val="Endnote4"/>
    <w:basedOn w:val="Endnote2"/>
    <w:rsid w:val="00B21FB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21FBB"/>
    <w:pPr>
      <w:keepNext/>
      <w:tabs>
        <w:tab w:val="clear" w:pos="900"/>
        <w:tab w:val="clear" w:pos="1100"/>
      </w:tabs>
      <w:spacing w:before="300"/>
      <w:ind w:left="0" w:firstLine="0"/>
      <w:outlineLvl w:val="9"/>
    </w:pPr>
    <w:rPr>
      <w:i/>
    </w:rPr>
  </w:style>
  <w:style w:type="paragraph" w:customStyle="1" w:styleId="Penalty">
    <w:name w:val="Penalty"/>
    <w:basedOn w:val="Amainreturn"/>
    <w:rsid w:val="00B21FBB"/>
  </w:style>
  <w:style w:type="paragraph" w:customStyle="1" w:styleId="LongTitleSymb">
    <w:name w:val="LongTitleSymb"/>
    <w:basedOn w:val="LongTitle"/>
    <w:rsid w:val="00B21FBB"/>
    <w:pPr>
      <w:ind w:hanging="480"/>
    </w:pPr>
  </w:style>
  <w:style w:type="paragraph" w:customStyle="1" w:styleId="EffectiveDate">
    <w:name w:val="EffectiveDate"/>
    <w:basedOn w:val="Normal"/>
    <w:rsid w:val="00B21FBB"/>
    <w:pPr>
      <w:spacing w:before="120"/>
    </w:pPr>
    <w:rPr>
      <w:rFonts w:ascii="Arial" w:hAnsi="Arial"/>
      <w:b/>
      <w:sz w:val="26"/>
    </w:rPr>
  </w:style>
  <w:style w:type="paragraph" w:customStyle="1" w:styleId="aNoteText">
    <w:name w:val="aNoteText"/>
    <w:basedOn w:val="aNoteSymb"/>
    <w:rsid w:val="00B21FBB"/>
    <w:pPr>
      <w:spacing w:before="60"/>
      <w:ind w:firstLine="0"/>
    </w:pPr>
  </w:style>
  <w:style w:type="paragraph" w:customStyle="1" w:styleId="02TextLandscape">
    <w:name w:val="02TextLandscape"/>
    <w:basedOn w:val="Normal"/>
    <w:rsid w:val="00B21FBB"/>
  </w:style>
  <w:style w:type="paragraph" w:customStyle="1" w:styleId="05Endnote0">
    <w:name w:val="05Endnote"/>
    <w:basedOn w:val="Normal"/>
    <w:rsid w:val="00B21FBB"/>
  </w:style>
  <w:style w:type="paragraph" w:customStyle="1" w:styleId="AmdtEntries">
    <w:name w:val="AmdtEntries"/>
    <w:basedOn w:val="BillBasicHeading"/>
    <w:rsid w:val="00B21FBB"/>
    <w:pPr>
      <w:keepNext w:val="0"/>
      <w:tabs>
        <w:tab w:val="clear" w:pos="2600"/>
      </w:tabs>
      <w:spacing w:before="0"/>
      <w:ind w:left="3200" w:hanging="2100"/>
    </w:pPr>
    <w:rPr>
      <w:sz w:val="18"/>
    </w:rPr>
  </w:style>
  <w:style w:type="paragraph" w:customStyle="1" w:styleId="AmdtEntriesDefL2">
    <w:name w:val="AmdtEntriesDefL2"/>
    <w:basedOn w:val="AmdtEntries"/>
    <w:rsid w:val="00B21FBB"/>
    <w:pPr>
      <w:tabs>
        <w:tab w:val="left" w:pos="3000"/>
      </w:tabs>
      <w:ind w:left="3600" w:hanging="2500"/>
    </w:pPr>
  </w:style>
  <w:style w:type="character" w:customStyle="1" w:styleId="charContents">
    <w:name w:val="charContents"/>
    <w:basedOn w:val="DefaultParagraphFont"/>
    <w:rsid w:val="00B21FBB"/>
  </w:style>
  <w:style w:type="character" w:customStyle="1" w:styleId="charPage">
    <w:name w:val="charPage"/>
    <w:basedOn w:val="DefaultParagraphFont"/>
    <w:rsid w:val="00B21FBB"/>
  </w:style>
  <w:style w:type="paragraph" w:customStyle="1" w:styleId="FooterInfoCentre">
    <w:name w:val="FooterInfoCentre"/>
    <w:basedOn w:val="FooterInfo"/>
    <w:rsid w:val="00B21FBB"/>
    <w:pPr>
      <w:spacing w:before="60"/>
      <w:jc w:val="center"/>
    </w:pPr>
  </w:style>
  <w:style w:type="paragraph" w:styleId="MacroText">
    <w:name w:val="macro"/>
    <w:semiHidden/>
    <w:rsid w:val="00B21FB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21FBB"/>
    <w:pPr>
      <w:spacing w:before="60"/>
      <w:ind w:left="1100"/>
      <w:jc w:val="both"/>
    </w:pPr>
    <w:rPr>
      <w:sz w:val="20"/>
    </w:rPr>
  </w:style>
  <w:style w:type="paragraph" w:customStyle="1" w:styleId="aExamHdgss">
    <w:name w:val="aExamHdgss"/>
    <w:basedOn w:val="BillBasicHeading"/>
    <w:next w:val="Normal"/>
    <w:rsid w:val="00B21FBB"/>
    <w:pPr>
      <w:tabs>
        <w:tab w:val="clear" w:pos="2600"/>
      </w:tabs>
      <w:ind w:left="1100"/>
    </w:pPr>
    <w:rPr>
      <w:sz w:val="18"/>
    </w:rPr>
  </w:style>
  <w:style w:type="paragraph" w:customStyle="1" w:styleId="aExamss">
    <w:name w:val="aExamss"/>
    <w:basedOn w:val="aNoteSymb"/>
    <w:rsid w:val="00B21FBB"/>
    <w:pPr>
      <w:spacing w:before="60"/>
      <w:ind w:left="1100" w:firstLine="0"/>
    </w:pPr>
  </w:style>
  <w:style w:type="paragraph" w:customStyle="1" w:styleId="aExamINumss">
    <w:name w:val="aExamINumss"/>
    <w:basedOn w:val="aExamss"/>
    <w:rsid w:val="00B21FBB"/>
    <w:pPr>
      <w:tabs>
        <w:tab w:val="left" w:pos="1500"/>
      </w:tabs>
      <w:ind w:left="1500" w:hanging="400"/>
    </w:pPr>
  </w:style>
  <w:style w:type="paragraph" w:customStyle="1" w:styleId="aExamNumTextss">
    <w:name w:val="aExamNumTextss"/>
    <w:basedOn w:val="aExamss"/>
    <w:rsid w:val="00B21FBB"/>
    <w:pPr>
      <w:ind w:left="1500"/>
    </w:pPr>
  </w:style>
  <w:style w:type="paragraph" w:customStyle="1" w:styleId="AExamIPara">
    <w:name w:val="AExamIPara"/>
    <w:basedOn w:val="aExam"/>
    <w:rsid w:val="00B21FBB"/>
    <w:pPr>
      <w:tabs>
        <w:tab w:val="right" w:pos="1720"/>
        <w:tab w:val="left" w:pos="2000"/>
      </w:tabs>
      <w:ind w:left="2000" w:hanging="900"/>
    </w:pPr>
  </w:style>
  <w:style w:type="paragraph" w:customStyle="1" w:styleId="aNoteTextss">
    <w:name w:val="aNoteTextss"/>
    <w:basedOn w:val="Normal"/>
    <w:rsid w:val="00B21FBB"/>
    <w:pPr>
      <w:spacing w:before="60"/>
      <w:ind w:left="1900"/>
      <w:jc w:val="both"/>
    </w:pPr>
    <w:rPr>
      <w:sz w:val="20"/>
    </w:rPr>
  </w:style>
  <w:style w:type="paragraph" w:customStyle="1" w:styleId="aNoteParass">
    <w:name w:val="aNoteParass"/>
    <w:basedOn w:val="Normal"/>
    <w:rsid w:val="00B21FB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21FBB"/>
    <w:pPr>
      <w:ind w:left="1600"/>
    </w:pPr>
  </w:style>
  <w:style w:type="paragraph" w:customStyle="1" w:styleId="aExampar">
    <w:name w:val="aExampar"/>
    <w:basedOn w:val="aExamss"/>
    <w:rsid w:val="00B21FBB"/>
    <w:pPr>
      <w:ind w:left="1600"/>
    </w:pPr>
  </w:style>
  <w:style w:type="paragraph" w:customStyle="1" w:styleId="aNotepar">
    <w:name w:val="aNotepar"/>
    <w:basedOn w:val="BillBasic0"/>
    <w:next w:val="Normal"/>
    <w:rsid w:val="00B21FBB"/>
    <w:pPr>
      <w:ind w:left="2400" w:hanging="800"/>
    </w:pPr>
    <w:rPr>
      <w:sz w:val="20"/>
    </w:rPr>
  </w:style>
  <w:style w:type="paragraph" w:customStyle="1" w:styleId="aNoteTextpar">
    <w:name w:val="aNoteTextpar"/>
    <w:basedOn w:val="aNotepar"/>
    <w:rsid w:val="00B21FBB"/>
    <w:pPr>
      <w:spacing w:before="60"/>
      <w:ind w:firstLine="0"/>
    </w:pPr>
  </w:style>
  <w:style w:type="paragraph" w:customStyle="1" w:styleId="aNoteParapar">
    <w:name w:val="aNoteParapar"/>
    <w:basedOn w:val="aNotepar"/>
    <w:rsid w:val="00B21FBB"/>
    <w:pPr>
      <w:tabs>
        <w:tab w:val="right" w:pos="2640"/>
      </w:tabs>
      <w:spacing w:before="60"/>
      <w:ind w:left="2920" w:hanging="1320"/>
    </w:pPr>
  </w:style>
  <w:style w:type="paragraph" w:customStyle="1" w:styleId="aExamHdgsubpar">
    <w:name w:val="aExamHdgsubpar"/>
    <w:basedOn w:val="aExamHdgss"/>
    <w:next w:val="Normal"/>
    <w:rsid w:val="00B21FBB"/>
    <w:pPr>
      <w:ind w:left="2140"/>
    </w:pPr>
  </w:style>
  <w:style w:type="paragraph" w:customStyle="1" w:styleId="aExamsubpar">
    <w:name w:val="aExamsubpar"/>
    <w:basedOn w:val="aExamss"/>
    <w:rsid w:val="00B21FBB"/>
    <w:pPr>
      <w:ind w:left="2140"/>
    </w:pPr>
  </w:style>
  <w:style w:type="paragraph" w:customStyle="1" w:styleId="aNotesubpar">
    <w:name w:val="aNotesubpar"/>
    <w:basedOn w:val="BillBasic0"/>
    <w:next w:val="Normal"/>
    <w:rsid w:val="00B21FBB"/>
    <w:pPr>
      <w:ind w:left="2940" w:hanging="800"/>
    </w:pPr>
    <w:rPr>
      <w:sz w:val="20"/>
    </w:rPr>
  </w:style>
  <w:style w:type="paragraph" w:customStyle="1" w:styleId="aNoteTextsubpar">
    <w:name w:val="aNoteTextsubpar"/>
    <w:basedOn w:val="aNotesubpar"/>
    <w:rsid w:val="00B21FBB"/>
    <w:pPr>
      <w:spacing w:before="60"/>
      <w:ind w:firstLine="0"/>
    </w:pPr>
  </w:style>
  <w:style w:type="paragraph" w:customStyle="1" w:styleId="aExamBulletss">
    <w:name w:val="aExamBulletss"/>
    <w:basedOn w:val="aExamss"/>
    <w:rsid w:val="00B21FBB"/>
    <w:pPr>
      <w:ind w:left="1500" w:hanging="400"/>
    </w:pPr>
  </w:style>
  <w:style w:type="paragraph" w:customStyle="1" w:styleId="aNoteBulletss">
    <w:name w:val="aNoteBulletss"/>
    <w:basedOn w:val="Normal"/>
    <w:rsid w:val="00B21FBB"/>
    <w:pPr>
      <w:spacing w:before="60"/>
      <w:ind w:left="2300" w:hanging="400"/>
      <w:jc w:val="both"/>
    </w:pPr>
    <w:rPr>
      <w:sz w:val="20"/>
    </w:rPr>
  </w:style>
  <w:style w:type="paragraph" w:customStyle="1" w:styleId="aExamBulletpar">
    <w:name w:val="aExamBulletpar"/>
    <w:basedOn w:val="aExampar"/>
    <w:rsid w:val="00B21FBB"/>
    <w:pPr>
      <w:ind w:left="2000" w:hanging="400"/>
    </w:pPr>
  </w:style>
  <w:style w:type="paragraph" w:customStyle="1" w:styleId="aNoteBulletpar">
    <w:name w:val="aNoteBulletpar"/>
    <w:basedOn w:val="aNotepar"/>
    <w:rsid w:val="00B21FBB"/>
    <w:pPr>
      <w:spacing w:before="60"/>
      <w:ind w:left="2800" w:hanging="400"/>
    </w:pPr>
  </w:style>
  <w:style w:type="paragraph" w:customStyle="1" w:styleId="aExplanHeading">
    <w:name w:val="aExplanHeading"/>
    <w:basedOn w:val="BillBasicHeading"/>
    <w:next w:val="Normal"/>
    <w:rsid w:val="00B21FBB"/>
    <w:rPr>
      <w:rFonts w:ascii="Arial (W1)" w:hAnsi="Arial (W1)"/>
      <w:sz w:val="18"/>
    </w:rPr>
  </w:style>
  <w:style w:type="paragraph" w:customStyle="1" w:styleId="EndNoteHeading">
    <w:name w:val="EndNoteHeading"/>
    <w:basedOn w:val="BillBasicHeading"/>
    <w:rsid w:val="00B21FBB"/>
    <w:pPr>
      <w:tabs>
        <w:tab w:val="left" w:pos="700"/>
      </w:tabs>
      <w:spacing w:before="160"/>
      <w:ind w:left="700" w:hanging="700"/>
    </w:pPr>
    <w:rPr>
      <w:rFonts w:ascii="Arial (W1)" w:hAnsi="Arial (W1)"/>
    </w:rPr>
  </w:style>
  <w:style w:type="paragraph" w:customStyle="1" w:styleId="aExplanBullet">
    <w:name w:val="aExplanBullet"/>
    <w:basedOn w:val="Normal"/>
    <w:rsid w:val="00B21FBB"/>
    <w:pPr>
      <w:spacing w:before="140"/>
      <w:ind w:left="400" w:hanging="400"/>
      <w:jc w:val="both"/>
    </w:pPr>
    <w:rPr>
      <w:snapToGrid w:val="0"/>
      <w:sz w:val="20"/>
    </w:rPr>
  </w:style>
  <w:style w:type="paragraph" w:customStyle="1" w:styleId="SchAmain">
    <w:name w:val="Sch A main"/>
    <w:basedOn w:val="Amain"/>
    <w:rsid w:val="00B21FBB"/>
  </w:style>
  <w:style w:type="paragraph" w:customStyle="1" w:styleId="SchApara">
    <w:name w:val="Sch A para"/>
    <w:basedOn w:val="Apara"/>
    <w:rsid w:val="00B21FBB"/>
  </w:style>
  <w:style w:type="paragraph" w:customStyle="1" w:styleId="SchAsubpara">
    <w:name w:val="Sch A subpara"/>
    <w:basedOn w:val="Asubpara"/>
    <w:rsid w:val="00B21FBB"/>
  </w:style>
  <w:style w:type="paragraph" w:customStyle="1" w:styleId="SchAsubsubpara">
    <w:name w:val="Sch A subsubpara"/>
    <w:basedOn w:val="Asubsubpara"/>
    <w:rsid w:val="00B21FBB"/>
  </w:style>
  <w:style w:type="paragraph" w:customStyle="1" w:styleId="DetailsNo">
    <w:name w:val="Details No"/>
    <w:basedOn w:val="Actdetails"/>
    <w:uiPriority w:val="99"/>
    <w:rsid w:val="00B21FBB"/>
    <w:pPr>
      <w:ind w:left="0"/>
    </w:pPr>
    <w:rPr>
      <w:sz w:val="18"/>
    </w:rPr>
  </w:style>
  <w:style w:type="paragraph" w:customStyle="1" w:styleId="Actdetailsnote">
    <w:name w:val="Act details note"/>
    <w:basedOn w:val="Actdetails"/>
    <w:uiPriority w:val="99"/>
    <w:rsid w:val="00B21FBB"/>
    <w:pPr>
      <w:ind w:left="1620" w:right="-60" w:hanging="720"/>
    </w:pPr>
    <w:rPr>
      <w:sz w:val="18"/>
    </w:rPr>
  </w:style>
  <w:style w:type="paragraph" w:customStyle="1" w:styleId="TOCOL1">
    <w:name w:val="TOCOL 1"/>
    <w:basedOn w:val="TOC1"/>
    <w:rsid w:val="00B21FBB"/>
  </w:style>
  <w:style w:type="paragraph" w:customStyle="1" w:styleId="TOCOL2">
    <w:name w:val="TOCOL 2"/>
    <w:basedOn w:val="TOC2"/>
    <w:rsid w:val="00B21FBB"/>
    <w:pPr>
      <w:keepNext w:val="0"/>
    </w:pPr>
  </w:style>
  <w:style w:type="paragraph" w:customStyle="1" w:styleId="TOCOL3">
    <w:name w:val="TOCOL 3"/>
    <w:basedOn w:val="TOC3"/>
    <w:rsid w:val="00B21FBB"/>
    <w:pPr>
      <w:keepNext w:val="0"/>
    </w:pPr>
  </w:style>
  <w:style w:type="paragraph" w:customStyle="1" w:styleId="TOCOL4">
    <w:name w:val="TOCOL 4"/>
    <w:basedOn w:val="TOC4"/>
    <w:rsid w:val="00B21FBB"/>
    <w:pPr>
      <w:keepNext w:val="0"/>
    </w:pPr>
  </w:style>
  <w:style w:type="paragraph" w:customStyle="1" w:styleId="TOCOL5">
    <w:name w:val="TOCOL 5"/>
    <w:basedOn w:val="TOC5"/>
    <w:rsid w:val="00B21FBB"/>
    <w:pPr>
      <w:tabs>
        <w:tab w:val="left" w:pos="400"/>
      </w:tabs>
    </w:pPr>
  </w:style>
  <w:style w:type="paragraph" w:customStyle="1" w:styleId="TOCOL6">
    <w:name w:val="TOCOL 6"/>
    <w:basedOn w:val="TOC6"/>
    <w:rsid w:val="00B21FBB"/>
    <w:pPr>
      <w:keepNext w:val="0"/>
    </w:pPr>
  </w:style>
  <w:style w:type="paragraph" w:customStyle="1" w:styleId="TOCOL7">
    <w:name w:val="TOCOL 7"/>
    <w:basedOn w:val="TOC7"/>
    <w:rsid w:val="00B21FBB"/>
  </w:style>
  <w:style w:type="paragraph" w:customStyle="1" w:styleId="TOCOL8">
    <w:name w:val="TOCOL 8"/>
    <w:basedOn w:val="TOC8"/>
    <w:rsid w:val="00B21FBB"/>
  </w:style>
  <w:style w:type="paragraph" w:customStyle="1" w:styleId="TOCOL9">
    <w:name w:val="TOCOL 9"/>
    <w:basedOn w:val="TOC9"/>
    <w:rsid w:val="00B21FBB"/>
    <w:pPr>
      <w:ind w:right="0"/>
    </w:pPr>
  </w:style>
  <w:style w:type="paragraph" w:customStyle="1" w:styleId="TOC10">
    <w:name w:val="TOC 10"/>
    <w:basedOn w:val="TOC5"/>
    <w:rsid w:val="00B21FBB"/>
    <w:rPr>
      <w:szCs w:val="24"/>
    </w:rPr>
  </w:style>
  <w:style w:type="character" w:customStyle="1" w:styleId="charNotBold">
    <w:name w:val="charNotBold"/>
    <w:basedOn w:val="DefaultParagraphFont"/>
    <w:rsid w:val="00B21FBB"/>
    <w:rPr>
      <w:rFonts w:ascii="Arial" w:hAnsi="Arial"/>
      <w:sz w:val="20"/>
    </w:rPr>
  </w:style>
  <w:style w:type="paragraph" w:customStyle="1" w:styleId="Billname1">
    <w:name w:val="Billname1"/>
    <w:basedOn w:val="Normal"/>
    <w:rsid w:val="00B21FBB"/>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B21FBB"/>
    <w:rPr>
      <w:rFonts w:ascii="Tahoma" w:hAnsi="Tahoma" w:cs="Tahoma"/>
      <w:sz w:val="16"/>
      <w:szCs w:val="16"/>
    </w:rPr>
  </w:style>
  <w:style w:type="character" w:customStyle="1" w:styleId="BalloonTextChar">
    <w:name w:val="Balloon Text Char"/>
    <w:basedOn w:val="DefaultParagraphFont"/>
    <w:link w:val="BalloonText"/>
    <w:uiPriority w:val="99"/>
    <w:rsid w:val="00B21FBB"/>
    <w:rPr>
      <w:rFonts w:ascii="Tahoma" w:hAnsi="Tahoma" w:cs="Tahoma"/>
      <w:sz w:val="16"/>
      <w:szCs w:val="16"/>
      <w:lang w:eastAsia="en-US"/>
    </w:rPr>
  </w:style>
  <w:style w:type="character" w:customStyle="1" w:styleId="FooterChar">
    <w:name w:val="Footer Char"/>
    <w:basedOn w:val="DefaultParagraphFont"/>
    <w:link w:val="Footer"/>
    <w:rsid w:val="00B21FBB"/>
    <w:rPr>
      <w:rFonts w:ascii="Arial" w:hAnsi="Arial"/>
      <w:sz w:val="18"/>
      <w:lang w:eastAsia="en-US"/>
    </w:rPr>
  </w:style>
  <w:style w:type="paragraph" w:customStyle="1" w:styleId="TablePara10">
    <w:name w:val="TablePara10"/>
    <w:basedOn w:val="tablepara"/>
    <w:rsid w:val="00B21FB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21FB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21FBB"/>
    <w:rPr>
      <w:sz w:val="20"/>
    </w:rPr>
  </w:style>
  <w:style w:type="paragraph" w:customStyle="1" w:styleId="aExamINumpar">
    <w:name w:val="aExamINumpar"/>
    <w:basedOn w:val="aExampar"/>
    <w:rsid w:val="00B21FBB"/>
    <w:pPr>
      <w:tabs>
        <w:tab w:val="left" w:pos="2000"/>
      </w:tabs>
      <w:ind w:left="2000" w:hanging="400"/>
    </w:pPr>
  </w:style>
  <w:style w:type="paragraph" w:customStyle="1" w:styleId="ShadedSchClauseSymb">
    <w:name w:val="Shaded Sch Clause Symb"/>
    <w:basedOn w:val="ShadedSchClause"/>
    <w:rsid w:val="00B21FBB"/>
    <w:pPr>
      <w:tabs>
        <w:tab w:val="left" w:pos="0"/>
      </w:tabs>
      <w:ind w:left="975" w:hanging="1457"/>
    </w:pPr>
  </w:style>
  <w:style w:type="paragraph" w:customStyle="1" w:styleId="CoverTextBullet">
    <w:name w:val="CoverTextBullet"/>
    <w:basedOn w:val="CoverText"/>
    <w:qFormat/>
    <w:rsid w:val="00B21FBB"/>
    <w:pPr>
      <w:numPr>
        <w:numId w:val="2"/>
      </w:numPr>
    </w:pPr>
    <w:rPr>
      <w:color w:val="000000"/>
    </w:rPr>
  </w:style>
  <w:style w:type="paragraph" w:customStyle="1" w:styleId="01aPreamble">
    <w:name w:val="01aPreamble"/>
    <w:basedOn w:val="Normal"/>
    <w:qFormat/>
    <w:rsid w:val="00B21FBB"/>
  </w:style>
  <w:style w:type="paragraph" w:customStyle="1" w:styleId="TableBullet">
    <w:name w:val="TableBullet"/>
    <w:basedOn w:val="TableText10"/>
    <w:qFormat/>
    <w:rsid w:val="00B21FBB"/>
    <w:pPr>
      <w:numPr>
        <w:numId w:val="3"/>
      </w:numPr>
    </w:pPr>
  </w:style>
  <w:style w:type="paragraph" w:customStyle="1" w:styleId="TableNumbered">
    <w:name w:val="TableNumbered"/>
    <w:basedOn w:val="TableText10"/>
    <w:qFormat/>
    <w:rsid w:val="00B21FBB"/>
    <w:pPr>
      <w:numPr>
        <w:numId w:val="4"/>
      </w:numPr>
    </w:pPr>
  </w:style>
  <w:style w:type="character" w:customStyle="1" w:styleId="charCitHyperlinkItal">
    <w:name w:val="charCitHyperlinkItal"/>
    <w:basedOn w:val="Hyperlink"/>
    <w:uiPriority w:val="1"/>
    <w:rsid w:val="00B21FBB"/>
    <w:rPr>
      <w:i/>
      <w:color w:val="0000FF" w:themeColor="hyperlink"/>
      <w:u w:val="none"/>
    </w:rPr>
  </w:style>
  <w:style w:type="character" w:styleId="Hyperlink">
    <w:name w:val="Hyperlink"/>
    <w:basedOn w:val="DefaultParagraphFont"/>
    <w:uiPriority w:val="99"/>
    <w:unhideWhenUsed/>
    <w:rsid w:val="00B21FBB"/>
    <w:rPr>
      <w:color w:val="0000FF" w:themeColor="hyperlink"/>
      <w:u w:val="single"/>
    </w:rPr>
  </w:style>
  <w:style w:type="character" w:customStyle="1" w:styleId="charCitHyperlinkAbbrev">
    <w:name w:val="charCitHyperlinkAbbrev"/>
    <w:basedOn w:val="Hyperlink"/>
    <w:uiPriority w:val="1"/>
    <w:rsid w:val="00B21FBB"/>
    <w:rPr>
      <w:color w:val="0000FF" w:themeColor="hyperlink"/>
      <w:u w:val="none"/>
    </w:rPr>
  </w:style>
  <w:style w:type="character" w:customStyle="1" w:styleId="Heading3Char">
    <w:name w:val="Heading 3 Char"/>
    <w:aliases w:val="h3 Char,sec Char"/>
    <w:basedOn w:val="DefaultParagraphFont"/>
    <w:link w:val="Heading3"/>
    <w:rsid w:val="00B21FBB"/>
    <w:rPr>
      <w:b/>
      <w:sz w:val="24"/>
      <w:lang w:eastAsia="en-US"/>
    </w:rPr>
  </w:style>
  <w:style w:type="paragraph" w:customStyle="1" w:styleId="aExplanText">
    <w:name w:val="aExplanText"/>
    <w:basedOn w:val="BillBasic0"/>
    <w:rsid w:val="00B21FBB"/>
    <w:rPr>
      <w:sz w:val="20"/>
    </w:rPr>
  </w:style>
  <w:style w:type="paragraph" w:customStyle="1" w:styleId="ISchMain">
    <w:name w:val="I Sch Main"/>
    <w:basedOn w:val="BillBasic0"/>
    <w:rsid w:val="00B21FBB"/>
    <w:pPr>
      <w:tabs>
        <w:tab w:val="right" w:pos="900"/>
        <w:tab w:val="left" w:pos="1100"/>
      </w:tabs>
      <w:ind w:left="1100" w:hanging="1100"/>
    </w:pPr>
  </w:style>
  <w:style w:type="paragraph" w:customStyle="1" w:styleId="ISchpara">
    <w:name w:val="I Sch para"/>
    <w:basedOn w:val="BillBasic0"/>
    <w:rsid w:val="00B21FBB"/>
    <w:pPr>
      <w:tabs>
        <w:tab w:val="right" w:pos="1400"/>
        <w:tab w:val="left" w:pos="1600"/>
      </w:tabs>
      <w:ind w:left="1600" w:hanging="1600"/>
    </w:pPr>
  </w:style>
  <w:style w:type="paragraph" w:customStyle="1" w:styleId="ISchsubpara">
    <w:name w:val="I Sch subpara"/>
    <w:basedOn w:val="BillBasic0"/>
    <w:rsid w:val="00B21FBB"/>
    <w:pPr>
      <w:tabs>
        <w:tab w:val="right" w:pos="1940"/>
        <w:tab w:val="left" w:pos="2140"/>
      </w:tabs>
      <w:ind w:left="2140" w:hanging="2140"/>
    </w:pPr>
  </w:style>
  <w:style w:type="paragraph" w:customStyle="1" w:styleId="ISchsubsubpara">
    <w:name w:val="I Sch subsubpara"/>
    <w:basedOn w:val="BillBasic0"/>
    <w:rsid w:val="00B21FBB"/>
    <w:pPr>
      <w:tabs>
        <w:tab w:val="right" w:pos="2460"/>
        <w:tab w:val="left" w:pos="2660"/>
      </w:tabs>
      <w:ind w:left="2660" w:hanging="2660"/>
    </w:pPr>
  </w:style>
  <w:style w:type="paragraph" w:customStyle="1" w:styleId="AssectheadingSymb">
    <w:name w:val="A ssect heading Symb"/>
    <w:basedOn w:val="Amain"/>
    <w:rsid w:val="00B21FB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B21FBB"/>
    <w:pPr>
      <w:tabs>
        <w:tab w:val="left" w:pos="0"/>
        <w:tab w:val="right" w:pos="2400"/>
        <w:tab w:val="left" w:pos="2600"/>
      </w:tabs>
      <w:ind w:left="2602" w:hanging="3084"/>
      <w:outlineLvl w:val="8"/>
    </w:pPr>
  </w:style>
  <w:style w:type="paragraph" w:customStyle="1" w:styleId="AmainreturnSymb">
    <w:name w:val="A main return Symb"/>
    <w:basedOn w:val="BillBasic0"/>
    <w:rsid w:val="00B21FBB"/>
    <w:pPr>
      <w:tabs>
        <w:tab w:val="left" w:pos="1582"/>
      </w:tabs>
      <w:ind w:left="1100" w:hanging="1582"/>
    </w:pPr>
  </w:style>
  <w:style w:type="paragraph" w:customStyle="1" w:styleId="AparareturnSymb">
    <w:name w:val="A para return Symb"/>
    <w:basedOn w:val="BillBasic0"/>
    <w:rsid w:val="00B21FBB"/>
    <w:pPr>
      <w:tabs>
        <w:tab w:val="left" w:pos="2081"/>
      </w:tabs>
      <w:ind w:left="1599" w:hanging="2081"/>
    </w:pPr>
  </w:style>
  <w:style w:type="paragraph" w:customStyle="1" w:styleId="AsubparareturnSymb">
    <w:name w:val="A subpara return Symb"/>
    <w:basedOn w:val="BillBasic0"/>
    <w:rsid w:val="00B21FBB"/>
    <w:pPr>
      <w:tabs>
        <w:tab w:val="left" w:pos="2580"/>
      </w:tabs>
      <w:ind w:left="2098" w:hanging="2580"/>
    </w:pPr>
  </w:style>
  <w:style w:type="paragraph" w:customStyle="1" w:styleId="aDefSymb">
    <w:name w:val="aDef Symb"/>
    <w:basedOn w:val="BillBasic0"/>
    <w:rsid w:val="00B21FBB"/>
    <w:pPr>
      <w:tabs>
        <w:tab w:val="left" w:pos="1582"/>
      </w:tabs>
      <w:ind w:left="1100" w:hanging="1582"/>
    </w:pPr>
  </w:style>
  <w:style w:type="paragraph" w:customStyle="1" w:styleId="aDefparaSymb">
    <w:name w:val="aDef para Symb"/>
    <w:basedOn w:val="Apara"/>
    <w:rsid w:val="00B21FBB"/>
    <w:pPr>
      <w:tabs>
        <w:tab w:val="clear" w:pos="1600"/>
        <w:tab w:val="left" w:pos="0"/>
        <w:tab w:val="left" w:pos="1599"/>
      </w:tabs>
      <w:ind w:left="1599" w:hanging="2081"/>
    </w:pPr>
  </w:style>
  <w:style w:type="paragraph" w:customStyle="1" w:styleId="aDefsubparaSymb">
    <w:name w:val="aDef subpara Symb"/>
    <w:basedOn w:val="Asubpara"/>
    <w:rsid w:val="00B21FBB"/>
    <w:pPr>
      <w:tabs>
        <w:tab w:val="left" w:pos="0"/>
      </w:tabs>
      <w:ind w:left="2098" w:hanging="2580"/>
    </w:pPr>
  </w:style>
  <w:style w:type="paragraph" w:customStyle="1" w:styleId="SchAmainSymb">
    <w:name w:val="Sch A main Symb"/>
    <w:basedOn w:val="Amain"/>
    <w:rsid w:val="00B21FBB"/>
    <w:pPr>
      <w:tabs>
        <w:tab w:val="left" w:pos="0"/>
      </w:tabs>
      <w:ind w:hanging="1580"/>
    </w:pPr>
  </w:style>
  <w:style w:type="paragraph" w:customStyle="1" w:styleId="SchAparaSymb">
    <w:name w:val="Sch A para Symb"/>
    <w:basedOn w:val="Apara"/>
    <w:rsid w:val="00B21FBB"/>
    <w:pPr>
      <w:tabs>
        <w:tab w:val="left" w:pos="0"/>
      </w:tabs>
      <w:ind w:hanging="2080"/>
    </w:pPr>
  </w:style>
  <w:style w:type="paragraph" w:customStyle="1" w:styleId="SchAsubparaSymb">
    <w:name w:val="Sch A subpara Symb"/>
    <w:basedOn w:val="Asubpara"/>
    <w:rsid w:val="00B21FBB"/>
    <w:pPr>
      <w:tabs>
        <w:tab w:val="left" w:pos="0"/>
      </w:tabs>
      <w:ind w:hanging="2580"/>
    </w:pPr>
  </w:style>
  <w:style w:type="paragraph" w:customStyle="1" w:styleId="SchAsubsubparaSymb">
    <w:name w:val="Sch A subsubpara Symb"/>
    <w:basedOn w:val="AsubsubparaSymb"/>
    <w:rsid w:val="00B21FBB"/>
  </w:style>
  <w:style w:type="paragraph" w:customStyle="1" w:styleId="refSymb">
    <w:name w:val="ref Symb"/>
    <w:basedOn w:val="BillBasic0"/>
    <w:next w:val="Normal"/>
    <w:rsid w:val="00B21FBB"/>
    <w:pPr>
      <w:tabs>
        <w:tab w:val="left" w:pos="-480"/>
      </w:tabs>
      <w:spacing w:before="60"/>
      <w:ind w:hanging="480"/>
    </w:pPr>
    <w:rPr>
      <w:sz w:val="18"/>
    </w:rPr>
  </w:style>
  <w:style w:type="paragraph" w:customStyle="1" w:styleId="IshadedH5SecSymb">
    <w:name w:val="I shaded H5 Sec Symb"/>
    <w:basedOn w:val="AH5Sec"/>
    <w:rsid w:val="00B21FB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21FBB"/>
    <w:pPr>
      <w:tabs>
        <w:tab w:val="clear" w:pos="-1580"/>
      </w:tabs>
      <w:ind w:left="975" w:hanging="1457"/>
    </w:pPr>
  </w:style>
  <w:style w:type="paragraph" w:customStyle="1" w:styleId="IH1ChapSymb">
    <w:name w:val="I H1 Chap Symb"/>
    <w:basedOn w:val="BillBasicHeading"/>
    <w:next w:val="Normal"/>
    <w:rsid w:val="00B21FB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21FB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21FB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21FB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21FBB"/>
    <w:pPr>
      <w:tabs>
        <w:tab w:val="clear" w:pos="2600"/>
        <w:tab w:val="left" w:pos="-1580"/>
        <w:tab w:val="left" w:pos="0"/>
        <w:tab w:val="left" w:pos="1100"/>
      </w:tabs>
      <w:spacing w:before="240"/>
      <w:ind w:left="1100" w:hanging="1580"/>
    </w:pPr>
  </w:style>
  <w:style w:type="paragraph" w:customStyle="1" w:styleId="IMainSymb">
    <w:name w:val="I Main Symb"/>
    <w:basedOn w:val="Amain"/>
    <w:rsid w:val="00B21FBB"/>
    <w:pPr>
      <w:tabs>
        <w:tab w:val="left" w:pos="0"/>
      </w:tabs>
      <w:ind w:hanging="1580"/>
    </w:pPr>
  </w:style>
  <w:style w:type="paragraph" w:customStyle="1" w:styleId="IparaSymb">
    <w:name w:val="I para Symb"/>
    <w:basedOn w:val="Apara"/>
    <w:rsid w:val="00B21FBB"/>
    <w:pPr>
      <w:tabs>
        <w:tab w:val="left" w:pos="0"/>
      </w:tabs>
      <w:ind w:hanging="2080"/>
      <w:outlineLvl w:val="9"/>
    </w:pPr>
  </w:style>
  <w:style w:type="paragraph" w:customStyle="1" w:styleId="IsubparaSymb">
    <w:name w:val="I subpara Symb"/>
    <w:basedOn w:val="Asubpara"/>
    <w:rsid w:val="00B21FB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21FBB"/>
    <w:pPr>
      <w:tabs>
        <w:tab w:val="clear" w:pos="2400"/>
        <w:tab w:val="clear" w:pos="2600"/>
        <w:tab w:val="right" w:pos="2460"/>
        <w:tab w:val="left" w:pos="2660"/>
      </w:tabs>
      <w:ind w:left="2660" w:hanging="3140"/>
    </w:pPr>
  </w:style>
  <w:style w:type="paragraph" w:customStyle="1" w:styleId="IdefparaSymb">
    <w:name w:val="I def para Symb"/>
    <w:basedOn w:val="IparaSymb"/>
    <w:rsid w:val="00B21FBB"/>
    <w:pPr>
      <w:ind w:left="1599" w:hanging="2081"/>
    </w:pPr>
  </w:style>
  <w:style w:type="paragraph" w:customStyle="1" w:styleId="IdefsubparaSymb">
    <w:name w:val="I def subpara Symb"/>
    <w:basedOn w:val="IsubparaSymb"/>
    <w:rsid w:val="00B21FBB"/>
    <w:pPr>
      <w:ind w:left="2138"/>
    </w:pPr>
  </w:style>
  <w:style w:type="paragraph" w:customStyle="1" w:styleId="ISched-headingSymb">
    <w:name w:val="I Sched-heading Symb"/>
    <w:basedOn w:val="BillBasicHeading"/>
    <w:next w:val="Normal"/>
    <w:rsid w:val="00B21FBB"/>
    <w:pPr>
      <w:tabs>
        <w:tab w:val="left" w:pos="-3080"/>
        <w:tab w:val="left" w:pos="0"/>
      </w:tabs>
      <w:spacing w:before="320"/>
      <w:ind w:left="2600" w:hanging="3080"/>
    </w:pPr>
    <w:rPr>
      <w:sz w:val="34"/>
    </w:rPr>
  </w:style>
  <w:style w:type="paragraph" w:customStyle="1" w:styleId="ISched-PartSymb">
    <w:name w:val="I Sched-Part Symb"/>
    <w:basedOn w:val="BillBasicHeading"/>
    <w:rsid w:val="00B21FBB"/>
    <w:pPr>
      <w:tabs>
        <w:tab w:val="left" w:pos="-3080"/>
        <w:tab w:val="left" w:pos="0"/>
      </w:tabs>
      <w:spacing w:before="380"/>
      <w:ind w:left="2600" w:hanging="3080"/>
    </w:pPr>
    <w:rPr>
      <w:sz w:val="32"/>
    </w:rPr>
  </w:style>
  <w:style w:type="paragraph" w:customStyle="1" w:styleId="ISched-formSymb">
    <w:name w:val="I Sched-form Symb"/>
    <w:basedOn w:val="BillBasicHeading"/>
    <w:rsid w:val="00B21FBB"/>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B21FB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21FBB"/>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B21FBB"/>
    <w:pPr>
      <w:tabs>
        <w:tab w:val="left" w:pos="1100"/>
      </w:tabs>
      <w:spacing w:before="60"/>
      <w:ind w:left="1500" w:hanging="1986"/>
    </w:pPr>
  </w:style>
  <w:style w:type="paragraph" w:customStyle="1" w:styleId="aExamHdgssSymb">
    <w:name w:val="aExamHdgss Symb"/>
    <w:basedOn w:val="BillBasicHeading"/>
    <w:next w:val="Normal"/>
    <w:rsid w:val="00B21FBB"/>
    <w:pPr>
      <w:tabs>
        <w:tab w:val="clear" w:pos="2600"/>
        <w:tab w:val="left" w:pos="1582"/>
      </w:tabs>
      <w:ind w:left="1100" w:hanging="1582"/>
    </w:pPr>
    <w:rPr>
      <w:sz w:val="18"/>
    </w:rPr>
  </w:style>
  <w:style w:type="paragraph" w:customStyle="1" w:styleId="aExamssSymb">
    <w:name w:val="aExamss Symb"/>
    <w:basedOn w:val="aNote"/>
    <w:rsid w:val="00B21FBB"/>
    <w:pPr>
      <w:tabs>
        <w:tab w:val="left" w:pos="1582"/>
      </w:tabs>
      <w:spacing w:before="60"/>
      <w:ind w:left="1100" w:hanging="1582"/>
    </w:pPr>
  </w:style>
  <w:style w:type="paragraph" w:customStyle="1" w:styleId="aExamINumssSymb">
    <w:name w:val="aExamINumss Symb"/>
    <w:basedOn w:val="aExamssSymb"/>
    <w:rsid w:val="00B21FBB"/>
    <w:pPr>
      <w:tabs>
        <w:tab w:val="left" w:pos="1100"/>
      </w:tabs>
      <w:ind w:left="1500" w:hanging="1986"/>
    </w:pPr>
  </w:style>
  <w:style w:type="paragraph" w:customStyle="1" w:styleId="aExamNumTextssSymb">
    <w:name w:val="aExamNumTextss Symb"/>
    <w:basedOn w:val="aExamssSymb"/>
    <w:rsid w:val="00B21FBB"/>
    <w:pPr>
      <w:tabs>
        <w:tab w:val="clear" w:pos="1582"/>
        <w:tab w:val="left" w:pos="1985"/>
      </w:tabs>
      <w:ind w:left="1503" w:hanging="1985"/>
    </w:pPr>
  </w:style>
  <w:style w:type="paragraph" w:customStyle="1" w:styleId="AExamIParaSymb">
    <w:name w:val="AExamIPara Symb"/>
    <w:basedOn w:val="aExam"/>
    <w:rsid w:val="00B21FBB"/>
    <w:pPr>
      <w:tabs>
        <w:tab w:val="right" w:pos="1718"/>
      </w:tabs>
      <w:ind w:left="1984" w:hanging="2466"/>
    </w:pPr>
  </w:style>
  <w:style w:type="paragraph" w:customStyle="1" w:styleId="aExamBulletssSymb">
    <w:name w:val="aExamBulletss Symb"/>
    <w:basedOn w:val="aExamssSymb"/>
    <w:rsid w:val="00B21FBB"/>
    <w:pPr>
      <w:tabs>
        <w:tab w:val="left" w:pos="1100"/>
      </w:tabs>
      <w:ind w:left="1500" w:hanging="1986"/>
    </w:pPr>
  </w:style>
  <w:style w:type="paragraph" w:customStyle="1" w:styleId="aNoteSymb">
    <w:name w:val="aNote Symb"/>
    <w:basedOn w:val="BillBasic0"/>
    <w:rsid w:val="00B21FBB"/>
    <w:pPr>
      <w:tabs>
        <w:tab w:val="left" w:pos="1100"/>
        <w:tab w:val="left" w:pos="2381"/>
      </w:tabs>
      <w:ind w:left="1899" w:hanging="2381"/>
    </w:pPr>
    <w:rPr>
      <w:sz w:val="20"/>
    </w:rPr>
  </w:style>
  <w:style w:type="paragraph" w:customStyle="1" w:styleId="aNoteTextssSymb">
    <w:name w:val="aNoteTextss Symb"/>
    <w:basedOn w:val="Normal"/>
    <w:rsid w:val="00B21FBB"/>
    <w:pPr>
      <w:tabs>
        <w:tab w:val="clear" w:pos="0"/>
        <w:tab w:val="left" w:pos="1418"/>
      </w:tabs>
      <w:spacing w:before="60"/>
      <w:ind w:left="1417" w:hanging="1899"/>
      <w:jc w:val="both"/>
    </w:pPr>
    <w:rPr>
      <w:sz w:val="20"/>
    </w:rPr>
  </w:style>
  <w:style w:type="paragraph" w:customStyle="1" w:styleId="aNoteParaSymb">
    <w:name w:val="aNotePara Symb"/>
    <w:basedOn w:val="aNoteSymb"/>
    <w:rsid w:val="00B21FB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21FBB"/>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B21FBB"/>
    <w:pPr>
      <w:tabs>
        <w:tab w:val="left" w:pos="1616"/>
        <w:tab w:val="left" w:pos="2495"/>
      </w:tabs>
      <w:spacing w:before="60"/>
      <w:ind w:left="2013" w:hanging="2495"/>
    </w:pPr>
  </w:style>
  <w:style w:type="paragraph" w:customStyle="1" w:styleId="aExamHdgparSymb">
    <w:name w:val="aExamHdgpar Symb"/>
    <w:basedOn w:val="aExamHdgssSymb"/>
    <w:next w:val="Normal"/>
    <w:rsid w:val="00B21FBB"/>
    <w:pPr>
      <w:tabs>
        <w:tab w:val="clear" w:pos="1582"/>
        <w:tab w:val="left" w:pos="1599"/>
      </w:tabs>
      <w:ind w:left="1599" w:hanging="2081"/>
    </w:pPr>
  </w:style>
  <w:style w:type="paragraph" w:customStyle="1" w:styleId="aExamparSymb">
    <w:name w:val="aExampar Symb"/>
    <w:basedOn w:val="aExamssSymb"/>
    <w:rsid w:val="00B21FBB"/>
    <w:pPr>
      <w:tabs>
        <w:tab w:val="clear" w:pos="1582"/>
        <w:tab w:val="left" w:pos="1599"/>
      </w:tabs>
      <w:ind w:left="1599" w:hanging="2081"/>
    </w:pPr>
  </w:style>
  <w:style w:type="paragraph" w:customStyle="1" w:styleId="aExamINumparSymb">
    <w:name w:val="aExamINumpar Symb"/>
    <w:basedOn w:val="aExamparSymb"/>
    <w:rsid w:val="00B21FBB"/>
    <w:pPr>
      <w:tabs>
        <w:tab w:val="left" w:pos="2000"/>
      </w:tabs>
      <w:ind w:left="2041" w:hanging="2495"/>
    </w:pPr>
  </w:style>
  <w:style w:type="paragraph" w:customStyle="1" w:styleId="aExamBulletparSymb">
    <w:name w:val="aExamBulletpar Symb"/>
    <w:basedOn w:val="aExamparSymb"/>
    <w:rsid w:val="00B21FBB"/>
    <w:pPr>
      <w:tabs>
        <w:tab w:val="clear" w:pos="1599"/>
        <w:tab w:val="left" w:pos="1616"/>
        <w:tab w:val="left" w:pos="2495"/>
      </w:tabs>
      <w:ind w:left="2013" w:hanging="2495"/>
    </w:pPr>
  </w:style>
  <w:style w:type="paragraph" w:customStyle="1" w:styleId="aNoteparSymb">
    <w:name w:val="aNotepar Symb"/>
    <w:basedOn w:val="BillBasic0"/>
    <w:next w:val="Normal"/>
    <w:rsid w:val="00B21FBB"/>
    <w:pPr>
      <w:tabs>
        <w:tab w:val="left" w:pos="1599"/>
        <w:tab w:val="left" w:pos="2398"/>
      </w:tabs>
      <w:ind w:left="2410" w:hanging="2892"/>
    </w:pPr>
    <w:rPr>
      <w:sz w:val="20"/>
    </w:rPr>
  </w:style>
  <w:style w:type="paragraph" w:customStyle="1" w:styleId="aNoteTextparSymb">
    <w:name w:val="aNoteTextpar Symb"/>
    <w:basedOn w:val="aNoteparSymb"/>
    <w:rsid w:val="00B21FBB"/>
    <w:pPr>
      <w:tabs>
        <w:tab w:val="clear" w:pos="1599"/>
        <w:tab w:val="clear" w:pos="2398"/>
        <w:tab w:val="left" w:pos="2880"/>
      </w:tabs>
      <w:spacing w:before="60"/>
      <w:ind w:left="2398" w:hanging="2880"/>
    </w:pPr>
  </w:style>
  <w:style w:type="paragraph" w:customStyle="1" w:styleId="aNoteParaparSymb">
    <w:name w:val="aNoteParapar Symb"/>
    <w:basedOn w:val="aNoteparSymb"/>
    <w:rsid w:val="00B21FBB"/>
    <w:pPr>
      <w:tabs>
        <w:tab w:val="right" w:pos="2640"/>
      </w:tabs>
      <w:spacing w:before="60"/>
      <w:ind w:left="2920" w:hanging="3402"/>
    </w:pPr>
  </w:style>
  <w:style w:type="paragraph" w:customStyle="1" w:styleId="aNoteBulletparSymb">
    <w:name w:val="aNoteBulletpar Symb"/>
    <w:basedOn w:val="aNoteparSymb"/>
    <w:rsid w:val="00B21FBB"/>
    <w:pPr>
      <w:tabs>
        <w:tab w:val="clear" w:pos="1599"/>
        <w:tab w:val="left" w:pos="3289"/>
      </w:tabs>
      <w:spacing w:before="60"/>
      <w:ind w:left="2807" w:hanging="3289"/>
    </w:pPr>
  </w:style>
  <w:style w:type="paragraph" w:customStyle="1" w:styleId="AsubparabulletSymb">
    <w:name w:val="A subpara bullet Symb"/>
    <w:basedOn w:val="BillBasic0"/>
    <w:rsid w:val="00B21FBB"/>
    <w:pPr>
      <w:tabs>
        <w:tab w:val="left" w:pos="2138"/>
        <w:tab w:val="left" w:pos="3005"/>
      </w:tabs>
      <w:spacing w:before="60"/>
      <w:ind w:left="2523" w:hanging="3005"/>
    </w:pPr>
  </w:style>
  <w:style w:type="paragraph" w:customStyle="1" w:styleId="aExamHdgsubparSymb">
    <w:name w:val="aExamHdgsubpar Symb"/>
    <w:basedOn w:val="aExamHdgssSymb"/>
    <w:next w:val="Normal"/>
    <w:rsid w:val="00B21FBB"/>
    <w:pPr>
      <w:tabs>
        <w:tab w:val="clear" w:pos="1582"/>
        <w:tab w:val="left" w:pos="2620"/>
      </w:tabs>
      <w:ind w:left="2138" w:hanging="2620"/>
    </w:pPr>
  </w:style>
  <w:style w:type="paragraph" w:customStyle="1" w:styleId="aExamsubparSymb">
    <w:name w:val="aExamsubpar Symb"/>
    <w:basedOn w:val="aExamssSymb"/>
    <w:rsid w:val="00B21FBB"/>
    <w:pPr>
      <w:tabs>
        <w:tab w:val="clear" w:pos="1582"/>
        <w:tab w:val="left" w:pos="2620"/>
      </w:tabs>
      <w:ind w:left="2138" w:hanging="2620"/>
    </w:pPr>
  </w:style>
  <w:style w:type="paragraph" w:customStyle="1" w:styleId="aNotesubparSymb">
    <w:name w:val="aNotesubpar Symb"/>
    <w:basedOn w:val="BillBasic0"/>
    <w:next w:val="Normal"/>
    <w:rsid w:val="00B21FBB"/>
    <w:pPr>
      <w:tabs>
        <w:tab w:val="left" w:pos="2138"/>
        <w:tab w:val="left" w:pos="2937"/>
      </w:tabs>
      <w:ind w:left="2455" w:hanging="2937"/>
    </w:pPr>
    <w:rPr>
      <w:sz w:val="20"/>
    </w:rPr>
  </w:style>
  <w:style w:type="paragraph" w:customStyle="1" w:styleId="aNoteTextsubparSymb">
    <w:name w:val="aNoteTextsubpar Symb"/>
    <w:basedOn w:val="aNotesubparSymb"/>
    <w:rsid w:val="00B21FBB"/>
    <w:pPr>
      <w:tabs>
        <w:tab w:val="clear" w:pos="2138"/>
        <w:tab w:val="clear" w:pos="2937"/>
        <w:tab w:val="left" w:pos="2943"/>
      </w:tabs>
      <w:spacing w:before="60"/>
      <w:ind w:left="2943" w:hanging="3425"/>
    </w:pPr>
  </w:style>
  <w:style w:type="paragraph" w:customStyle="1" w:styleId="PenaltySymb">
    <w:name w:val="Penalty Symb"/>
    <w:basedOn w:val="AmainreturnSymb"/>
    <w:rsid w:val="00B21FBB"/>
  </w:style>
  <w:style w:type="paragraph" w:customStyle="1" w:styleId="PenaltyParaSymb">
    <w:name w:val="PenaltyPara Symb"/>
    <w:basedOn w:val="Normal"/>
    <w:rsid w:val="00B21FBB"/>
    <w:pPr>
      <w:tabs>
        <w:tab w:val="right" w:pos="1360"/>
      </w:tabs>
      <w:spacing w:before="60"/>
      <w:ind w:left="1599" w:hanging="2081"/>
      <w:jc w:val="both"/>
    </w:pPr>
  </w:style>
  <w:style w:type="paragraph" w:customStyle="1" w:styleId="FormulaSymb">
    <w:name w:val="Formula Symb"/>
    <w:basedOn w:val="BillBasic0"/>
    <w:rsid w:val="00B21FBB"/>
    <w:pPr>
      <w:tabs>
        <w:tab w:val="left" w:pos="-480"/>
      </w:tabs>
      <w:spacing w:line="260" w:lineRule="atLeast"/>
      <w:ind w:hanging="480"/>
      <w:jc w:val="center"/>
    </w:pPr>
  </w:style>
  <w:style w:type="paragraph" w:customStyle="1" w:styleId="NormalSymb">
    <w:name w:val="Normal Symb"/>
    <w:basedOn w:val="Normal"/>
    <w:qFormat/>
    <w:rsid w:val="00B21FBB"/>
    <w:pPr>
      <w:ind w:hanging="482"/>
    </w:pPr>
  </w:style>
  <w:style w:type="character" w:styleId="PlaceholderText">
    <w:name w:val="Placeholder Text"/>
    <w:basedOn w:val="DefaultParagraphFont"/>
    <w:uiPriority w:val="99"/>
    <w:semiHidden/>
    <w:rsid w:val="00B21FBB"/>
    <w:rPr>
      <w:color w:val="808080"/>
    </w:rPr>
  </w:style>
  <w:style w:type="character" w:customStyle="1" w:styleId="AmainreturnChar">
    <w:name w:val="A main return Char"/>
    <w:basedOn w:val="DefaultParagraphFont"/>
    <w:link w:val="Amainreturn"/>
    <w:locked/>
    <w:rsid w:val="00E95288"/>
    <w:rPr>
      <w:sz w:val="24"/>
      <w:lang w:eastAsia="en-US"/>
    </w:rPr>
  </w:style>
  <w:style w:type="character" w:customStyle="1" w:styleId="aDefChar">
    <w:name w:val="aDef Char"/>
    <w:basedOn w:val="DefaultParagraphFont"/>
    <w:link w:val="aDef"/>
    <w:locked/>
    <w:rsid w:val="00022F7A"/>
    <w:rPr>
      <w:sz w:val="24"/>
      <w:lang w:eastAsia="en-US"/>
    </w:rPr>
  </w:style>
  <w:style w:type="character" w:customStyle="1" w:styleId="aNoteChar">
    <w:name w:val="aNote Char"/>
    <w:basedOn w:val="DefaultParagraphFont"/>
    <w:link w:val="aNote"/>
    <w:locked/>
    <w:rsid w:val="00CA64F9"/>
    <w:rPr>
      <w:lang w:eastAsia="en-US"/>
    </w:rPr>
  </w:style>
  <w:style w:type="character" w:styleId="FollowedHyperlink">
    <w:name w:val="FollowedHyperlink"/>
    <w:basedOn w:val="DefaultParagraphFont"/>
    <w:rsid w:val="00932731"/>
    <w:rPr>
      <w:color w:val="800080" w:themeColor="followedHyperlink"/>
      <w:u w:val="single"/>
    </w:rPr>
  </w:style>
  <w:style w:type="character" w:customStyle="1" w:styleId="AH5SecChar">
    <w:name w:val="A H5 Sec Char"/>
    <w:basedOn w:val="DefaultParagraphFont"/>
    <w:link w:val="AH5Sec"/>
    <w:locked/>
    <w:rsid w:val="00B760B6"/>
    <w:rPr>
      <w:rFonts w:ascii="Arial" w:hAnsi="Arial"/>
      <w:b/>
      <w:sz w:val="24"/>
      <w:lang w:eastAsia="en-US"/>
    </w:rPr>
  </w:style>
  <w:style w:type="character" w:styleId="UnresolvedMention">
    <w:name w:val="Unresolved Mention"/>
    <w:basedOn w:val="DefaultParagraphFont"/>
    <w:uiPriority w:val="99"/>
    <w:semiHidden/>
    <w:unhideWhenUsed/>
    <w:rsid w:val="0048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8" TargetMode="External"/><Relationship Id="rId21" Type="http://schemas.openxmlformats.org/officeDocument/2006/relationships/footer" Target="footer3.xml"/><Relationship Id="rId42" Type="http://schemas.openxmlformats.org/officeDocument/2006/relationships/hyperlink" Target="http://www.legislation.act.gov.au/a/1999-80"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1998-4" TargetMode="External"/><Relationship Id="rId159" Type="http://schemas.openxmlformats.org/officeDocument/2006/relationships/hyperlink" Target="http://www.legislation.act.gov.au/a/2020-48/" TargetMode="External"/><Relationship Id="rId170" Type="http://schemas.openxmlformats.org/officeDocument/2006/relationships/hyperlink" Target="http://www.legislation.act.gov.au/a/2007-3" TargetMode="External"/><Relationship Id="rId191" Type="http://schemas.openxmlformats.org/officeDocument/2006/relationships/hyperlink" Target="http://www.legislation.act.gov.au/a/2013-3/default.asp" TargetMode="External"/><Relationship Id="rId205" Type="http://schemas.openxmlformats.org/officeDocument/2006/relationships/header" Target="header14.xml"/><Relationship Id="rId107" Type="http://schemas.openxmlformats.org/officeDocument/2006/relationships/hyperlink" Target="http://www.legislation.act.gov.au/a/2019-39/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50-15/default.asp" TargetMode="External"/><Relationship Id="rId53" Type="http://schemas.openxmlformats.org/officeDocument/2006/relationships/hyperlink" Target="http://www.legislation.act.gov.au/a/1962-4" TargetMode="External"/><Relationship Id="rId74" Type="http://schemas.openxmlformats.org/officeDocument/2006/relationships/hyperlink" Target="http://www.legislation.act.gov.au/a/1998-4" TargetMode="External"/><Relationship Id="rId128" Type="http://schemas.openxmlformats.org/officeDocument/2006/relationships/hyperlink" Target="http://www.legislation.act.gov.au/a/2016-50/default.asp" TargetMode="External"/><Relationship Id="rId149" Type="http://schemas.openxmlformats.org/officeDocument/2006/relationships/hyperlink" Target="http://www.legislation.act.gov.au/a/2007-3" TargetMode="External"/><Relationship Id="rId5" Type="http://schemas.openxmlformats.org/officeDocument/2006/relationships/footnotes" Target="footnotes.xml"/><Relationship Id="rId95" Type="http://schemas.openxmlformats.org/officeDocument/2006/relationships/hyperlink" Target="http://www.legislation.act.gov.au/a/2001-44" TargetMode="External"/><Relationship Id="rId160" Type="http://schemas.openxmlformats.org/officeDocument/2006/relationships/hyperlink" Target="http://www.legislation.act.gov.au/a/2007-3" TargetMode="External"/><Relationship Id="rId181" Type="http://schemas.openxmlformats.org/officeDocument/2006/relationships/hyperlink" Target="http://www.legislation.act.gov.au/a/1999-79" TargetMode="Externa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9-77" TargetMode="External"/><Relationship Id="rId118" Type="http://schemas.openxmlformats.org/officeDocument/2006/relationships/hyperlink" Target="http://www.legislation.act.gov.au/a/1999-79" TargetMode="External"/><Relationship Id="rId139" Type="http://schemas.openxmlformats.org/officeDocument/2006/relationships/hyperlink" Target="http://www.legislation.act.gov.au/a/2007-8" TargetMode="External"/><Relationship Id="rId85" Type="http://schemas.openxmlformats.org/officeDocument/2006/relationships/hyperlink" Target="http://www.legislation.act.gov.au/a/2013-3/default.asp" TargetMode="External"/><Relationship Id="rId150" Type="http://schemas.openxmlformats.org/officeDocument/2006/relationships/hyperlink" Target="http://www.legislation.act.gov.au/a/2007-3" TargetMode="External"/><Relationship Id="rId171" Type="http://schemas.openxmlformats.org/officeDocument/2006/relationships/hyperlink" Target="http://www.legislation.act.gov.au/a/2015-7/default.asp" TargetMode="External"/><Relationship Id="rId192" Type="http://schemas.openxmlformats.org/officeDocument/2006/relationships/hyperlink" Target="http://www.legislation.act.gov.au/a/2015-7/default.asp" TargetMode="External"/><Relationship Id="rId206" Type="http://schemas.openxmlformats.org/officeDocument/2006/relationships/footer" Target="footer16.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0-86" TargetMode="External"/><Relationship Id="rId108" Type="http://schemas.openxmlformats.org/officeDocument/2006/relationships/hyperlink" Target="http://www.legislation.act.gov.au/a/2016-50/default.asp" TargetMode="External"/><Relationship Id="rId129" Type="http://schemas.openxmlformats.org/officeDocument/2006/relationships/hyperlink" Target="http://www.legislation.act.gov.au/a/2019-39/default.asp" TargetMode="External"/><Relationship Id="rId54" Type="http://schemas.openxmlformats.org/officeDocument/2006/relationships/hyperlink" Target="http://www.legislation.act.gov.au/a/1997-84" TargetMode="External"/><Relationship Id="rId75" Type="http://schemas.openxmlformats.org/officeDocument/2006/relationships/hyperlink" Target="http://www.legislation.act.gov.au/a/1999-66" TargetMode="External"/><Relationship Id="rId96" Type="http://schemas.openxmlformats.org/officeDocument/2006/relationships/hyperlink" Target="http://www.legislation.act.gov.au/a/2005-54" TargetMode="External"/><Relationship Id="rId140" Type="http://schemas.openxmlformats.org/officeDocument/2006/relationships/hyperlink" Target="http://www.legislation.act.gov.au/a/2011-22" TargetMode="External"/><Relationship Id="rId161" Type="http://schemas.openxmlformats.org/officeDocument/2006/relationships/hyperlink" Target="http://www.legislation.act.gov.au/a/2007-3" TargetMode="External"/><Relationship Id="rId182" Type="http://schemas.openxmlformats.org/officeDocument/2006/relationships/hyperlink" Target="http://www.legislation.act.gov.au/a/2001-44"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3-3"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1997-84" TargetMode="External"/><Relationship Id="rId86" Type="http://schemas.openxmlformats.org/officeDocument/2006/relationships/hyperlink" Target="http://www.legislation.act.gov.au/cn/2013-9/default.asp" TargetMode="External"/><Relationship Id="rId130" Type="http://schemas.openxmlformats.org/officeDocument/2006/relationships/hyperlink" Target="http://www.legislation.act.gov.au/a/2020-48/" TargetMode="External"/><Relationship Id="rId151" Type="http://schemas.openxmlformats.org/officeDocument/2006/relationships/hyperlink" Target="http://www.legislation.act.gov.au/a/2007-3" TargetMode="External"/><Relationship Id="rId172" Type="http://schemas.openxmlformats.org/officeDocument/2006/relationships/hyperlink" Target="http://www.legislation.act.gov.au/a/2007-3" TargetMode="External"/><Relationship Id="rId193" Type="http://schemas.openxmlformats.org/officeDocument/2006/relationships/hyperlink" Target="http://www.legislation.act.gov.au/a/2015-33/default.asp" TargetMode="External"/><Relationship Id="rId207" Type="http://schemas.openxmlformats.org/officeDocument/2006/relationships/header" Target="head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2009-20" TargetMode="External"/><Relationship Id="rId34" Type="http://schemas.openxmlformats.org/officeDocument/2006/relationships/hyperlink" Target="http://www.legislation.act.gov.au/a/2005-19" TargetMode="External"/><Relationship Id="rId55" Type="http://schemas.openxmlformats.org/officeDocument/2006/relationships/hyperlink" Target="http://www.legislation.act.gov.au/a/1962-4" TargetMode="External"/><Relationship Id="rId76" Type="http://schemas.openxmlformats.org/officeDocument/2006/relationships/hyperlink" Target="http://www.legislation.act.gov.au/a/1999-79" TargetMode="External"/><Relationship Id="rId97" Type="http://schemas.openxmlformats.org/officeDocument/2006/relationships/hyperlink" Target="http://www.legislation.act.gov.au/a/2007-3" TargetMode="External"/><Relationship Id="rId120" Type="http://schemas.openxmlformats.org/officeDocument/2006/relationships/hyperlink" Target="http://www.legislation.act.gov.au/a/2019-39/default.asp" TargetMode="External"/><Relationship Id="rId141" Type="http://schemas.openxmlformats.org/officeDocument/2006/relationships/hyperlink" Target="http://www.legislation.act.gov.au/a/2001-44" TargetMode="External"/><Relationship Id="rId7" Type="http://schemas.openxmlformats.org/officeDocument/2006/relationships/image" Target="media/image1.png"/><Relationship Id="rId162" Type="http://schemas.openxmlformats.org/officeDocument/2006/relationships/hyperlink" Target="http://www.legislation.act.gov.au/a/2015-7/default.asp" TargetMode="External"/><Relationship Id="rId183" Type="http://schemas.openxmlformats.org/officeDocument/2006/relationships/hyperlink" Target="http://www.legislation.act.gov.au/a/2005-19"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5-7/default.asp" TargetMode="External"/><Relationship Id="rId87" Type="http://schemas.openxmlformats.org/officeDocument/2006/relationships/hyperlink" Target="http://www.legislation.act.gov.au/a/2015-7/default.asp/" TargetMode="External"/><Relationship Id="rId110" Type="http://schemas.openxmlformats.org/officeDocument/2006/relationships/hyperlink" Target="http://www.legislation.act.gov.au/a/2015-33" TargetMode="External"/><Relationship Id="rId131" Type="http://schemas.openxmlformats.org/officeDocument/2006/relationships/hyperlink" Target="http://www.legislation.act.gov.au/a/2019-39/default.asp" TargetMode="External"/><Relationship Id="rId61" Type="http://schemas.openxmlformats.org/officeDocument/2006/relationships/footer" Target="footer9.xml"/><Relationship Id="rId82" Type="http://schemas.openxmlformats.org/officeDocument/2006/relationships/hyperlink" Target="http://www.legislation.act.gov.au/a/2007-8" TargetMode="External"/><Relationship Id="rId152" Type="http://schemas.openxmlformats.org/officeDocument/2006/relationships/hyperlink" Target="http://www.legislation.act.gov.au/a/2007-3" TargetMode="External"/><Relationship Id="rId173" Type="http://schemas.openxmlformats.org/officeDocument/2006/relationships/hyperlink" Target="http://www.legislation.act.gov.au/a/2007-3" TargetMode="External"/><Relationship Id="rId194" Type="http://schemas.openxmlformats.org/officeDocument/2006/relationships/hyperlink" Target="http://www.legislation.act.gov.au/a/2017-21/default.asp" TargetMode="External"/><Relationship Id="rId199" Type="http://schemas.openxmlformats.org/officeDocument/2006/relationships/footer" Target="footer12.xml"/><Relationship Id="rId203" Type="http://schemas.openxmlformats.org/officeDocument/2006/relationships/footer" Target="footer14.xml"/><Relationship Id="rId208" Type="http://schemas.openxmlformats.org/officeDocument/2006/relationships/footer" Target="footer17.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6-7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a/2007-3" TargetMode="External"/><Relationship Id="rId105" Type="http://schemas.openxmlformats.org/officeDocument/2006/relationships/hyperlink" Target="http://www.legislation.act.gov.au/a/2015-7/default.asp"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07-3" TargetMode="External"/><Relationship Id="rId168" Type="http://schemas.openxmlformats.org/officeDocument/2006/relationships/hyperlink" Target="http://www.legislation.act.gov.au/a/2007-3"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7-84" TargetMode="External"/><Relationship Id="rId72" Type="http://schemas.openxmlformats.org/officeDocument/2006/relationships/footer" Target="footer11.xml"/><Relationship Id="rId93" Type="http://schemas.openxmlformats.org/officeDocument/2006/relationships/hyperlink" Target="http://www.legislation.act.gov.au/a/2020-48" TargetMode="External"/><Relationship Id="rId98" Type="http://schemas.openxmlformats.org/officeDocument/2006/relationships/hyperlink" Target="http://www.legislation.act.gov.au/a/2005-54" TargetMode="External"/><Relationship Id="rId121" Type="http://schemas.openxmlformats.org/officeDocument/2006/relationships/hyperlink" Target="http://www.legislation.act.gov.au/a/1999-66" TargetMode="External"/><Relationship Id="rId142" Type="http://schemas.openxmlformats.org/officeDocument/2006/relationships/hyperlink" Target="http://www.legislation.act.gov.au/a/2007-3" TargetMode="External"/><Relationship Id="rId163" Type="http://schemas.openxmlformats.org/officeDocument/2006/relationships/hyperlink" Target="http://www.legislation.act.gov.au/a/2007-3" TargetMode="External"/><Relationship Id="rId184" Type="http://schemas.openxmlformats.org/officeDocument/2006/relationships/hyperlink" Target="http://www.legislation.act.gov.au/a/2005-54" TargetMode="External"/><Relationship Id="rId189" Type="http://schemas.openxmlformats.org/officeDocument/2006/relationships/hyperlink" Target="http://www.legislation.act.gov.au/a/2009-20"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1997-84" TargetMode="External"/><Relationship Id="rId67" Type="http://schemas.openxmlformats.org/officeDocument/2006/relationships/hyperlink" Target="http://www.legislation.act.gov.au/a/2015-7/default.asp" TargetMode="External"/><Relationship Id="rId116" Type="http://schemas.openxmlformats.org/officeDocument/2006/relationships/hyperlink" Target="http://www.legislation.act.gov.au/a/1998-4" TargetMode="External"/><Relationship Id="rId137" Type="http://schemas.openxmlformats.org/officeDocument/2006/relationships/hyperlink" Target="http://www.legislation.act.gov.au/a/2015-33" TargetMode="External"/><Relationship Id="rId158" Type="http://schemas.openxmlformats.org/officeDocument/2006/relationships/hyperlink" Target="http://www.legislation.act.gov.au/a/2015-7/default.asp" TargetMode="External"/><Relationship Id="rId20" Type="http://schemas.openxmlformats.org/officeDocument/2006/relationships/header" Target="header3.xml"/><Relationship Id="rId41" Type="http://schemas.openxmlformats.org/officeDocument/2006/relationships/hyperlink" Target="http://www.legislation.act.gov.au/a/1999-8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9-20" TargetMode="External"/><Relationship Id="rId88" Type="http://schemas.openxmlformats.org/officeDocument/2006/relationships/hyperlink" Target="http://www.legislation.act.gov.au/cn/2015-8/default.asp" TargetMode="External"/><Relationship Id="rId111" Type="http://schemas.openxmlformats.org/officeDocument/2006/relationships/hyperlink" Target="http://www.legislation.act.gov.au/a/2015-7/default.asp" TargetMode="External"/><Relationship Id="rId132" Type="http://schemas.openxmlformats.org/officeDocument/2006/relationships/hyperlink" Target="http://www.legislation.act.gov.au/a/2020-48/" TargetMode="External"/><Relationship Id="rId153" Type="http://schemas.openxmlformats.org/officeDocument/2006/relationships/hyperlink" Target="http://www.legislation.act.gov.au/a/2007-3" TargetMode="External"/><Relationship Id="rId174" Type="http://schemas.openxmlformats.org/officeDocument/2006/relationships/hyperlink" Target="http://www.legislation.act.gov.au/a/2007-3" TargetMode="External"/><Relationship Id="rId179" Type="http://schemas.openxmlformats.org/officeDocument/2006/relationships/hyperlink" Target="http://www.legislation.act.gov.au/a/2007-3" TargetMode="External"/><Relationship Id="rId195" Type="http://schemas.openxmlformats.org/officeDocument/2006/relationships/hyperlink" Target="http://www.legislation.act.gov.au/a/2017-21/default.asp" TargetMode="External"/><Relationship Id="rId209" Type="http://schemas.openxmlformats.org/officeDocument/2006/relationships/fontTable" Target="fontTable.xml"/><Relationship Id="rId190" Type="http://schemas.openxmlformats.org/officeDocument/2006/relationships/hyperlink" Target="http://www.legislation.act.gov.au/a/2011-22" TargetMode="External"/><Relationship Id="rId204"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6-75" TargetMode="External"/><Relationship Id="rId57" Type="http://schemas.openxmlformats.org/officeDocument/2006/relationships/header" Target="header6.xml"/><Relationship Id="rId106" Type="http://schemas.openxmlformats.org/officeDocument/2006/relationships/hyperlink" Target="http://www.legislation.act.gov.au/a/2016-50/default.asp" TargetMode="External"/><Relationship Id="rId127"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64-13"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5-19" TargetMode="External"/><Relationship Id="rId94" Type="http://schemas.openxmlformats.org/officeDocument/2006/relationships/hyperlink" Target="http://www.legislation.act.gov.au/a/2007-3"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2005-19" TargetMode="External"/><Relationship Id="rId122" Type="http://schemas.openxmlformats.org/officeDocument/2006/relationships/hyperlink" Target="http://www.legislation.act.gov.au/a/2005-54" TargetMode="External"/><Relationship Id="rId143" Type="http://schemas.openxmlformats.org/officeDocument/2006/relationships/hyperlink" Target="http://www.legislation.act.gov.au/a/2009-20" TargetMode="External"/><Relationship Id="rId148" Type="http://schemas.openxmlformats.org/officeDocument/2006/relationships/hyperlink" Target="http://www.legislation.act.gov.au/a/2007-3" TargetMode="External"/><Relationship Id="rId164" Type="http://schemas.openxmlformats.org/officeDocument/2006/relationships/hyperlink" Target="http://www.legislation.act.gov.au/a/2007-3" TargetMode="External"/><Relationship Id="rId169" Type="http://schemas.openxmlformats.org/officeDocument/2006/relationships/hyperlink" Target="http://www.legislation.act.gov.au/a/2007-3" TargetMode="External"/><Relationship Id="rId185" Type="http://schemas.openxmlformats.org/officeDocument/2006/relationships/hyperlink" Target="http://www.legislation.act.gov.au/a/2005-54"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17-21/default.asp" TargetMode="External"/><Relationship Id="rId210" Type="http://schemas.openxmlformats.org/officeDocument/2006/relationships/theme" Target="theme/theme1.xml"/><Relationship Id="rId26" Type="http://schemas.openxmlformats.org/officeDocument/2006/relationships/footer" Target="footer6.xml"/><Relationship Id="rId47" Type="http://schemas.openxmlformats.org/officeDocument/2006/relationships/hyperlink" Target="https://www.legislation.act.gov.au/a/1997-84" TargetMode="External"/><Relationship Id="rId68" Type="http://schemas.openxmlformats.org/officeDocument/2006/relationships/hyperlink" Target="http://www.legislation.act.gov.au/a/1996-22" TargetMode="External"/><Relationship Id="rId89" Type="http://schemas.openxmlformats.org/officeDocument/2006/relationships/hyperlink" Target="http://www.legislation.act.gov.au/a/2015-33/default.asp" TargetMode="External"/><Relationship Id="rId112" Type="http://schemas.openxmlformats.org/officeDocument/2006/relationships/hyperlink" Target="http://www.legislation.act.gov.au/a/2015-7/default.asp" TargetMode="External"/><Relationship Id="rId133" Type="http://schemas.openxmlformats.org/officeDocument/2006/relationships/hyperlink" Target="http://www.legislation.act.gov.au/a/2019-39/default.asp" TargetMode="External"/><Relationship Id="rId154" Type="http://schemas.openxmlformats.org/officeDocument/2006/relationships/hyperlink" Target="http://www.legislation.act.gov.au/a/2015-7/default.asp" TargetMode="External"/><Relationship Id="rId175" Type="http://schemas.openxmlformats.org/officeDocument/2006/relationships/hyperlink" Target="http://www.legislation.act.gov.au/a/2007-3" TargetMode="External"/><Relationship Id="rId196" Type="http://schemas.openxmlformats.org/officeDocument/2006/relationships/hyperlink" Target="http://www.legislation.act.gov.au/a/2019-39/" TargetMode="External"/><Relationship Id="rId200" Type="http://schemas.openxmlformats.org/officeDocument/2006/relationships/footer" Target="footer13.xml"/><Relationship Id="rId16" Type="http://schemas.openxmlformats.org/officeDocument/2006/relationships/header" Target="header1.xml"/><Relationship Id="rId37" Type="http://schemas.openxmlformats.org/officeDocument/2006/relationships/hyperlink" Target="http://www.legislation.act.gov.au/a/1962-4" TargetMode="External"/><Relationship Id="rId58" Type="http://schemas.openxmlformats.org/officeDocument/2006/relationships/header" Target="header7.xml"/><Relationship Id="rId79" Type="http://schemas.openxmlformats.org/officeDocument/2006/relationships/hyperlink" Target="http://www.legislation.act.gov.au/cn/2005-13/default.asp" TargetMode="External"/><Relationship Id="rId102" Type="http://schemas.openxmlformats.org/officeDocument/2006/relationships/hyperlink" Target="http://www.legislation.act.gov.au/a/2007-3" TargetMode="External"/><Relationship Id="rId123" Type="http://schemas.openxmlformats.org/officeDocument/2006/relationships/hyperlink" Target="http://www.legislation.act.gov.au/a/2007-3" TargetMode="External"/><Relationship Id="rId144" Type="http://schemas.openxmlformats.org/officeDocument/2006/relationships/hyperlink" Target="http://www.legislation.act.gov.au/a/2011-22" TargetMode="External"/><Relationship Id="rId90" Type="http://schemas.openxmlformats.org/officeDocument/2006/relationships/hyperlink" Target="http://www.legislation.act.gov.au/a/2016-50/default.asp" TargetMode="External"/><Relationship Id="rId165" Type="http://schemas.openxmlformats.org/officeDocument/2006/relationships/hyperlink" Target="http://www.legislation.act.gov.au/a/2007-3" TargetMode="External"/><Relationship Id="rId186" Type="http://schemas.openxmlformats.org/officeDocument/2006/relationships/hyperlink" Target="http://www.legislation.act.gov.au/a/2007-3"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7-84" TargetMode="External"/><Relationship Id="rId69" Type="http://schemas.openxmlformats.org/officeDocument/2006/relationships/header" Target="header8.xml"/><Relationship Id="rId113" Type="http://schemas.openxmlformats.org/officeDocument/2006/relationships/hyperlink" Target="http://www.legislation.act.gov.au/a/2015-7/default.asp" TargetMode="External"/><Relationship Id="rId134" Type="http://schemas.openxmlformats.org/officeDocument/2006/relationships/hyperlink" Target="http://www.legislation.act.gov.au/a/2020-48/" TargetMode="External"/><Relationship Id="rId80" Type="http://schemas.openxmlformats.org/officeDocument/2006/relationships/hyperlink" Target="http://www.legislation.act.gov.au/a/2005-54" TargetMode="External"/><Relationship Id="rId155" Type="http://schemas.openxmlformats.org/officeDocument/2006/relationships/hyperlink" Target="http://www.legislation.act.gov.au/a/2017-21/default.asp" TargetMode="External"/><Relationship Id="rId176" Type="http://schemas.openxmlformats.org/officeDocument/2006/relationships/hyperlink" Target="http://www.legislation.act.gov.au/a/2011-22" TargetMode="External"/><Relationship Id="rId197" Type="http://schemas.openxmlformats.org/officeDocument/2006/relationships/header" Target="header10.xml"/><Relationship Id="rId201" Type="http://schemas.openxmlformats.org/officeDocument/2006/relationships/header" Target="header12.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7.xml"/><Relationship Id="rId103" Type="http://schemas.openxmlformats.org/officeDocument/2006/relationships/hyperlink" Target="http://www.legislation.act.gov.au/a/2007-3" TargetMode="External"/><Relationship Id="rId124" Type="http://schemas.openxmlformats.org/officeDocument/2006/relationships/hyperlink" Target="http://www.legislation.act.gov.au/a/2011-22" TargetMode="External"/><Relationship Id="rId70" Type="http://schemas.openxmlformats.org/officeDocument/2006/relationships/header" Target="header9.xml"/><Relationship Id="rId91" Type="http://schemas.openxmlformats.org/officeDocument/2006/relationships/hyperlink" Target="http://www.legislation.act.gov.au/a/2017-21/default.asp" TargetMode="External"/><Relationship Id="rId145" Type="http://schemas.openxmlformats.org/officeDocument/2006/relationships/hyperlink" Target="http://www.legislation.act.gov.au/a/2015-33" TargetMode="External"/><Relationship Id="rId166" Type="http://schemas.openxmlformats.org/officeDocument/2006/relationships/hyperlink" Target="http://www.legislation.act.gov.au/a/2016-50/default.asp" TargetMode="External"/><Relationship Id="rId187" Type="http://schemas.openxmlformats.org/officeDocument/2006/relationships/hyperlink" Target="http://www.legislation.act.gov.au/a/2007-8"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7-84" TargetMode="External"/><Relationship Id="rId114" Type="http://schemas.openxmlformats.org/officeDocument/2006/relationships/hyperlink" Target="http://www.legislation.act.gov.au/a/2015-7/default.asp" TargetMode="External"/><Relationship Id="rId60" Type="http://schemas.openxmlformats.org/officeDocument/2006/relationships/footer" Target="footer8.xml"/><Relationship Id="rId81" Type="http://schemas.openxmlformats.org/officeDocument/2006/relationships/hyperlink" Target="http://www.legislation.act.gov.au/a/2007-3" TargetMode="External"/><Relationship Id="rId135" Type="http://schemas.openxmlformats.org/officeDocument/2006/relationships/hyperlink" Target="http://www.legislation.act.gov.au/a/2020-48/" TargetMode="External"/><Relationship Id="rId156" Type="http://schemas.openxmlformats.org/officeDocument/2006/relationships/hyperlink" Target="http://www.legislation.act.gov.au/a/2007-3" TargetMode="External"/><Relationship Id="rId177" Type="http://schemas.openxmlformats.org/officeDocument/2006/relationships/hyperlink" Target="http://www.legislation.act.gov.au/a/2007-3" TargetMode="External"/><Relationship Id="rId198" Type="http://schemas.openxmlformats.org/officeDocument/2006/relationships/header" Target="header11.xml"/><Relationship Id="rId202" Type="http://schemas.openxmlformats.org/officeDocument/2006/relationships/header" Target="header13.xml"/><Relationship Id="rId18" Type="http://schemas.openxmlformats.org/officeDocument/2006/relationships/footer" Target="footer1.xml"/><Relationship Id="rId39" Type="http://schemas.openxmlformats.org/officeDocument/2006/relationships/hyperlink" Target="http://www.legislation.act.gov.au/a/1997-84" TargetMode="External"/><Relationship Id="rId50" Type="http://schemas.openxmlformats.org/officeDocument/2006/relationships/hyperlink" Target="http://www.legislation.act.gov.au/a/1997-84" TargetMode="External"/><Relationship Id="rId104" Type="http://schemas.openxmlformats.org/officeDocument/2006/relationships/hyperlink" Target="http://www.legislation.act.gov.au/a/2007-3" TargetMode="External"/><Relationship Id="rId125" Type="http://schemas.openxmlformats.org/officeDocument/2006/relationships/hyperlink" Target="http://www.legislation.act.gov.au/a/2005-54" TargetMode="External"/><Relationship Id="rId146" Type="http://schemas.openxmlformats.org/officeDocument/2006/relationships/hyperlink" Target="http://www.legislation.act.gov.au/a/2007-3" TargetMode="External"/><Relationship Id="rId167" Type="http://schemas.openxmlformats.org/officeDocument/2006/relationships/hyperlink" Target="http://www.legislation.act.gov.au/a/2015-7/default.asp" TargetMode="External"/><Relationship Id="rId188" Type="http://schemas.openxmlformats.org/officeDocument/2006/relationships/hyperlink" Target="http://www.legislation.act.gov.au/a/2007-8" TargetMode="External"/><Relationship Id="rId71" Type="http://schemas.openxmlformats.org/officeDocument/2006/relationships/footer" Target="footer10.xml"/><Relationship Id="rId92" Type="http://schemas.openxmlformats.org/officeDocument/2006/relationships/hyperlink" Target="http://www.legislation.act.gov.au/a/2019-39"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13-3/default.asp" TargetMode="External"/><Relationship Id="rId115" Type="http://schemas.openxmlformats.org/officeDocument/2006/relationships/hyperlink" Target="http://www.legislation.act.gov.au/a/2015-7/default.asp" TargetMode="External"/><Relationship Id="rId136" Type="http://schemas.openxmlformats.org/officeDocument/2006/relationships/hyperlink" Target="http://www.legislation.act.gov.au/a/2009-20" TargetMode="External"/><Relationship Id="rId157" Type="http://schemas.openxmlformats.org/officeDocument/2006/relationships/hyperlink" Target="http://www.legislation.act.gov.au/a/2007-3" TargetMode="External"/><Relationship Id="rId178"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7079</Words>
  <Characters>32881</Characters>
  <Application>Microsoft Office Word</Application>
  <DocSecurity>0</DocSecurity>
  <Lines>996</Lines>
  <Paragraphs>683</Paragraphs>
  <ScaleCrop>false</ScaleCrop>
  <HeadingPairs>
    <vt:vector size="2" baseType="variant">
      <vt:variant>
        <vt:lpstr>Title</vt:lpstr>
      </vt:variant>
      <vt:variant>
        <vt:i4>1</vt:i4>
      </vt:variant>
    </vt:vector>
  </HeadingPairs>
  <TitlesOfParts>
    <vt:vector size="1" baseType="lpstr">
      <vt:lpstr>Uncollected Goods Act 1996</vt:lpstr>
    </vt:vector>
  </TitlesOfParts>
  <Company>Section</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Uncollected Goods Act 1996</dc:title>
  <dc:creator>Julie Thompson</dc:creator>
  <cp:keywords>R17</cp:keywords>
  <dc:description/>
  <cp:lastModifiedBy>PCODCS</cp:lastModifiedBy>
  <cp:revision>4</cp:revision>
  <cp:lastPrinted>2021-03-02T00:29:00Z</cp:lastPrinted>
  <dcterms:created xsi:type="dcterms:W3CDTF">2025-11-25T00:10:00Z</dcterms:created>
  <dcterms:modified xsi:type="dcterms:W3CDTF">2025-11-25T00:10:00Z</dcterms:modified>
  <cp:category>R17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03/03/21</vt:lpwstr>
  </property>
  <property fmtid="{D5CDD505-2E9C-101B-9397-08002B2CF9AE}" pid="6" name="Eff">
    <vt:lpwstr>Effective:  </vt:lpwstr>
  </property>
  <property fmtid="{D5CDD505-2E9C-101B-9397-08002B2CF9AE}" pid="7" name="StartDt">
    <vt:lpwstr>03/03/21</vt:lpwstr>
  </property>
  <property fmtid="{D5CDD505-2E9C-101B-9397-08002B2CF9AE}" pid="8" name="EndDt">
    <vt:lpwstr>-25/11/25</vt:lpwstr>
  </property>
  <property fmtid="{D5CDD505-2E9C-101B-9397-08002B2CF9AE}" pid="9" name="DMSID">
    <vt:lpwstr>8461652</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2025-11-18T21:04:58Z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b5670938-2f79-42df-ba0c-3196b3f5b891</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