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8A7D" w14:textId="77777777" w:rsidR="001D6421" w:rsidRDefault="001D6421" w:rsidP="001D6421">
      <w:pPr>
        <w:jc w:val="center"/>
      </w:pPr>
      <w:r>
        <w:rPr>
          <w:noProof/>
          <w:lang w:eastAsia="en-AU"/>
        </w:rPr>
        <w:drawing>
          <wp:inline distT="0" distB="0" distL="0" distR="0" wp14:anchorId="2FFEB25C" wp14:editId="590D36C9">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EACFD4" w14:textId="77777777" w:rsidR="001D6421" w:rsidRDefault="001D6421" w:rsidP="001D6421">
      <w:pPr>
        <w:jc w:val="center"/>
        <w:rPr>
          <w:rFonts w:ascii="Arial" w:hAnsi="Arial"/>
        </w:rPr>
      </w:pPr>
      <w:r>
        <w:rPr>
          <w:rFonts w:ascii="Arial" w:hAnsi="Arial"/>
        </w:rPr>
        <w:t>Australian Capital Territory</w:t>
      </w:r>
    </w:p>
    <w:p w14:paraId="5233B994" w14:textId="18671B45" w:rsidR="001D6421" w:rsidRDefault="00F7766C" w:rsidP="001D6421">
      <w:pPr>
        <w:pStyle w:val="Billname1"/>
      </w:pPr>
      <w:r>
        <w:fldChar w:fldCharType="begin"/>
      </w:r>
      <w:r>
        <w:instrText xml:space="preserve"> REF Citation \*charformat </w:instrText>
      </w:r>
      <w:r>
        <w:fldChar w:fldCharType="separate"/>
      </w:r>
      <w:r w:rsidR="00BA780D">
        <w:t>Board of Senior Secondary Studies Act 1997</w:t>
      </w:r>
      <w:r>
        <w:fldChar w:fldCharType="end"/>
      </w:r>
      <w:r w:rsidR="001D6421">
        <w:t xml:space="preserve">    </w:t>
      </w:r>
    </w:p>
    <w:p w14:paraId="25633A22" w14:textId="77777777" w:rsidR="001D6421" w:rsidRDefault="000A71F1" w:rsidP="001D6421">
      <w:pPr>
        <w:pStyle w:val="ActNo"/>
      </w:pPr>
      <w:bookmarkStart w:id="0" w:name="LawNo"/>
      <w:r>
        <w:t>A1997-87</w:t>
      </w:r>
      <w:bookmarkEnd w:id="0"/>
    </w:p>
    <w:p w14:paraId="6AB9FC3F" w14:textId="77777777" w:rsidR="001D6421" w:rsidRDefault="001D6421" w:rsidP="001D6421">
      <w:pPr>
        <w:pStyle w:val="RepubNo"/>
      </w:pPr>
      <w:r>
        <w:t xml:space="preserve">Republication No </w:t>
      </w:r>
      <w:bookmarkStart w:id="1" w:name="RepubNo"/>
      <w:r w:rsidR="000A71F1">
        <w:t>12</w:t>
      </w:r>
      <w:bookmarkEnd w:id="1"/>
    </w:p>
    <w:p w14:paraId="7C0EEB2E" w14:textId="77777777" w:rsidR="001D6421" w:rsidRDefault="001D6421" w:rsidP="001D6421">
      <w:pPr>
        <w:pStyle w:val="EffectiveDate"/>
      </w:pPr>
      <w:r>
        <w:t xml:space="preserve">Effective:  </w:t>
      </w:r>
      <w:bookmarkStart w:id="2" w:name="EffectiveDate"/>
      <w:r w:rsidR="000A71F1">
        <w:t>21 August 2015</w:t>
      </w:r>
      <w:bookmarkEnd w:id="2"/>
      <w:r w:rsidR="000A71F1">
        <w:t xml:space="preserve"> – </w:t>
      </w:r>
      <w:bookmarkStart w:id="3" w:name="EndEffDate"/>
      <w:r w:rsidR="000A71F1">
        <w:t>31 August 2016</w:t>
      </w:r>
      <w:bookmarkEnd w:id="3"/>
    </w:p>
    <w:p w14:paraId="63612BEF" w14:textId="77777777" w:rsidR="001D6421" w:rsidRDefault="001D6421" w:rsidP="001D6421">
      <w:pPr>
        <w:pStyle w:val="CoverInForce"/>
      </w:pPr>
      <w:r>
        <w:t xml:space="preserve">Republication date: </w:t>
      </w:r>
      <w:bookmarkStart w:id="4" w:name="InForceDate"/>
      <w:r w:rsidR="000A71F1">
        <w:t>21 August 2015</w:t>
      </w:r>
      <w:bookmarkEnd w:id="4"/>
    </w:p>
    <w:p w14:paraId="21DF6324" w14:textId="51494B3C" w:rsidR="001D6421" w:rsidRDefault="001D6421" w:rsidP="001D6421">
      <w:pPr>
        <w:pStyle w:val="CoverInForce"/>
      </w:pPr>
      <w:r>
        <w:t xml:space="preserve">Last amendment made by </w:t>
      </w:r>
      <w:bookmarkStart w:id="5" w:name="LastAmdt"/>
      <w:r w:rsidR="00A50CD5" w:rsidRPr="001D6421">
        <w:rPr>
          <w:rStyle w:val="charCitHyperlinkAbbrev"/>
        </w:rPr>
        <w:fldChar w:fldCharType="begin"/>
      </w:r>
      <w:r w:rsidR="000A71F1">
        <w:rPr>
          <w:rStyle w:val="charCitHyperlinkAbbrev"/>
        </w:rPr>
        <w:instrText>HYPERLINK "http://www.legislation.act.gov.au/a/2015-28" \o "Board of Senior Secondary Studies Amendment Act 2015"</w:instrText>
      </w:r>
      <w:r w:rsidR="00A50CD5" w:rsidRPr="001D6421">
        <w:rPr>
          <w:rStyle w:val="charCitHyperlinkAbbrev"/>
        </w:rPr>
      </w:r>
      <w:r w:rsidR="00A50CD5" w:rsidRPr="001D6421">
        <w:rPr>
          <w:rStyle w:val="charCitHyperlinkAbbrev"/>
        </w:rPr>
        <w:fldChar w:fldCharType="separate"/>
      </w:r>
      <w:r w:rsidR="000A71F1">
        <w:rPr>
          <w:rStyle w:val="charCitHyperlinkAbbrev"/>
        </w:rPr>
        <w:t>A2015</w:t>
      </w:r>
      <w:r w:rsidR="000A71F1">
        <w:rPr>
          <w:rStyle w:val="charCitHyperlinkAbbrev"/>
        </w:rPr>
        <w:noBreakHyphen/>
        <w:t>28</w:t>
      </w:r>
      <w:r w:rsidR="00A50CD5" w:rsidRPr="001D6421">
        <w:rPr>
          <w:rStyle w:val="charCitHyperlinkAbbrev"/>
        </w:rPr>
        <w:fldChar w:fldCharType="end"/>
      </w:r>
      <w:bookmarkEnd w:id="5"/>
    </w:p>
    <w:p w14:paraId="11EB2476" w14:textId="77777777" w:rsidR="001D6421" w:rsidRDefault="001D6421" w:rsidP="001D6421"/>
    <w:p w14:paraId="04E2882E" w14:textId="77777777" w:rsidR="001D6421" w:rsidRDefault="001D6421" w:rsidP="001D6421"/>
    <w:p w14:paraId="018F00DD" w14:textId="77777777" w:rsidR="001D6421" w:rsidRDefault="001D6421" w:rsidP="001D6421"/>
    <w:p w14:paraId="6620E1F2" w14:textId="77777777" w:rsidR="001D6421" w:rsidRDefault="001D6421" w:rsidP="001D6421"/>
    <w:p w14:paraId="1688DB95" w14:textId="77777777" w:rsidR="001D6421" w:rsidRDefault="001D6421" w:rsidP="001D6421"/>
    <w:p w14:paraId="1B5C99D4" w14:textId="77777777" w:rsidR="001D6421" w:rsidRDefault="001D6421" w:rsidP="001D6421">
      <w:pPr>
        <w:spacing w:after="240"/>
        <w:rPr>
          <w:rFonts w:ascii="Arial" w:hAnsi="Arial"/>
        </w:rPr>
      </w:pPr>
      <w:r>
        <w:rPr>
          <w:rFonts w:ascii="Arial" w:hAnsi="Arial"/>
        </w:rPr>
        <w:t>Authorised by the ACT Parliamentary Counsel</w:t>
      </w:r>
    </w:p>
    <w:p w14:paraId="4A86246B" w14:textId="77777777" w:rsidR="001D6421" w:rsidRPr="00101B4C" w:rsidRDefault="001D6421" w:rsidP="001D6421">
      <w:pPr>
        <w:pStyle w:val="PageBreak"/>
      </w:pPr>
      <w:r w:rsidRPr="00101B4C">
        <w:br w:type="page"/>
      </w:r>
    </w:p>
    <w:p w14:paraId="173004E0" w14:textId="77777777" w:rsidR="001D6421" w:rsidRDefault="001D6421" w:rsidP="001D6421">
      <w:pPr>
        <w:pStyle w:val="CoverHeading"/>
      </w:pPr>
      <w:r>
        <w:lastRenderedPageBreak/>
        <w:t>About this republication</w:t>
      </w:r>
    </w:p>
    <w:p w14:paraId="2837BD59" w14:textId="77777777" w:rsidR="001D6421" w:rsidRDefault="001D6421" w:rsidP="001D6421">
      <w:pPr>
        <w:pStyle w:val="CoverSubHdg"/>
      </w:pPr>
      <w:r>
        <w:t>The republished law</w:t>
      </w:r>
    </w:p>
    <w:p w14:paraId="7D67CD1B" w14:textId="3AD35898" w:rsidR="001D6421" w:rsidRDefault="001D6421" w:rsidP="001D6421">
      <w:pPr>
        <w:pStyle w:val="CoverText"/>
      </w:pPr>
      <w:r>
        <w:t xml:space="preserve">This is a republication of the </w:t>
      </w:r>
      <w:r w:rsidR="00F7766C">
        <w:fldChar w:fldCharType="begin"/>
      </w:r>
      <w:r w:rsidR="00F7766C">
        <w:instrText xml:space="preserve"> REF citation *\charformat  \* MERGEFORMAT </w:instrText>
      </w:r>
      <w:r w:rsidR="00F7766C">
        <w:fldChar w:fldCharType="separate"/>
      </w:r>
      <w:r w:rsidR="00BA780D" w:rsidRPr="00BA780D">
        <w:rPr>
          <w:i/>
        </w:rPr>
        <w:t>Board of Senior Secondary Studies Act 1997</w:t>
      </w:r>
      <w:r w:rsidR="00F7766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7766C">
        <w:fldChar w:fldCharType="begin"/>
      </w:r>
      <w:r w:rsidR="00F7766C">
        <w:instrText xml:space="preserve"> REF InForceDate *\charformat </w:instrText>
      </w:r>
      <w:r w:rsidR="00F7766C">
        <w:fldChar w:fldCharType="separate"/>
      </w:r>
      <w:r w:rsidR="00BA780D">
        <w:t>21 August 2015</w:t>
      </w:r>
      <w:r w:rsidR="00F7766C">
        <w:fldChar w:fldCharType="end"/>
      </w:r>
      <w:r w:rsidRPr="0074598E">
        <w:rPr>
          <w:rStyle w:val="charItals"/>
        </w:rPr>
        <w:t xml:space="preserve">.  </w:t>
      </w:r>
      <w:r>
        <w:t xml:space="preserve">It also includes any commencement, amendment, repeal or expiry affecting this republished law to </w:t>
      </w:r>
      <w:r w:rsidR="00F7766C">
        <w:fldChar w:fldCharType="begin"/>
      </w:r>
      <w:r w:rsidR="00F7766C">
        <w:instrText xml:space="preserve"> REF EffectiveDate *\charformat </w:instrText>
      </w:r>
      <w:r w:rsidR="00F7766C">
        <w:fldChar w:fldCharType="separate"/>
      </w:r>
      <w:r w:rsidR="00BA780D">
        <w:t>21 August 2015</w:t>
      </w:r>
      <w:r w:rsidR="00F7766C">
        <w:fldChar w:fldCharType="end"/>
      </w:r>
      <w:r>
        <w:t xml:space="preserve">.  </w:t>
      </w:r>
    </w:p>
    <w:p w14:paraId="1234737B" w14:textId="77777777" w:rsidR="001D6421" w:rsidRDefault="001D6421" w:rsidP="001D6421">
      <w:pPr>
        <w:pStyle w:val="CoverText"/>
      </w:pPr>
      <w:r>
        <w:t xml:space="preserve">The legislation history and amendment history of the republished law are set out in endnotes 3 and 4. </w:t>
      </w:r>
    </w:p>
    <w:p w14:paraId="013EF41A" w14:textId="77777777" w:rsidR="001D6421" w:rsidRDefault="001D6421" w:rsidP="001D6421">
      <w:pPr>
        <w:pStyle w:val="CoverSubHdg"/>
      </w:pPr>
      <w:r>
        <w:t>Kinds of republications</w:t>
      </w:r>
    </w:p>
    <w:p w14:paraId="672748AF" w14:textId="666087D5" w:rsidR="001D6421" w:rsidRDefault="001D6421" w:rsidP="001D642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91C471A" w14:textId="033BCA45" w:rsidR="001D6421" w:rsidRDefault="001D6421" w:rsidP="001D642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CE09A77" w14:textId="77777777" w:rsidR="001D6421" w:rsidRDefault="001D6421" w:rsidP="001D6421">
      <w:pPr>
        <w:pStyle w:val="CoverTextBullet"/>
        <w:tabs>
          <w:tab w:val="clear" w:pos="0"/>
        </w:tabs>
        <w:ind w:left="357" w:hanging="357"/>
      </w:pPr>
      <w:r>
        <w:t>unauthorised republications.</w:t>
      </w:r>
    </w:p>
    <w:p w14:paraId="4F92C842" w14:textId="77777777" w:rsidR="001D6421" w:rsidRDefault="001D6421" w:rsidP="001D6421">
      <w:pPr>
        <w:pStyle w:val="CoverText"/>
      </w:pPr>
      <w:r>
        <w:t>The status of this republication appears on the bottom of each page.</w:t>
      </w:r>
    </w:p>
    <w:p w14:paraId="4D195DB9" w14:textId="77777777" w:rsidR="001D6421" w:rsidRDefault="001D6421" w:rsidP="001D6421">
      <w:pPr>
        <w:pStyle w:val="CoverSubHdg"/>
      </w:pPr>
      <w:r>
        <w:t>Editorial changes</w:t>
      </w:r>
    </w:p>
    <w:p w14:paraId="612D6290" w14:textId="66D00FEB" w:rsidR="001D6421" w:rsidRDefault="001D6421" w:rsidP="001D642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2B1EC8" w14:textId="77777777" w:rsidR="001D6421" w:rsidRDefault="001D6421" w:rsidP="001D6421">
      <w:pPr>
        <w:pStyle w:val="CoverText"/>
      </w:pPr>
      <w:r>
        <w:t>This republication</w:t>
      </w:r>
      <w:r w:rsidR="00792943">
        <w:t xml:space="preserve"> </w:t>
      </w:r>
      <w:r w:rsidR="00DE0E7A">
        <w:t>include</w:t>
      </w:r>
      <w:r w:rsidR="00792943">
        <w:t>s</w:t>
      </w:r>
      <w:r>
        <w:t xml:space="preserve"> amendments made under part 11.3 (see endnote 1).</w:t>
      </w:r>
    </w:p>
    <w:p w14:paraId="0248AACA" w14:textId="77777777" w:rsidR="001D6421" w:rsidRDefault="001D6421" w:rsidP="001D6421">
      <w:pPr>
        <w:pStyle w:val="CoverSubHdg"/>
      </w:pPr>
      <w:r>
        <w:t>Uncommenced provisions and amendments</w:t>
      </w:r>
    </w:p>
    <w:p w14:paraId="38CCA97A" w14:textId="27E3CAB9" w:rsidR="001D6421" w:rsidRDefault="001D6421" w:rsidP="001D642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E8E799A" w14:textId="77777777" w:rsidR="001D6421" w:rsidRDefault="001D6421" w:rsidP="001D6421">
      <w:pPr>
        <w:pStyle w:val="CoverSubHdg"/>
      </w:pPr>
      <w:r>
        <w:t>Modifications</w:t>
      </w:r>
    </w:p>
    <w:p w14:paraId="5ADBCFFA" w14:textId="32857FF0" w:rsidR="001D6421" w:rsidRDefault="001D6421" w:rsidP="001D642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3DC68B27" w14:textId="77777777" w:rsidR="001D6421" w:rsidRDefault="001D6421" w:rsidP="001D6421">
      <w:pPr>
        <w:pStyle w:val="CoverSubHdg"/>
      </w:pPr>
      <w:r>
        <w:t>Penalties</w:t>
      </w:r>
    </w:p>
    <w:p w14:paraId="04D52F23" w14:textId="33E5336B" w:rsidR="001D6421" w:rsidRPr="003765DF" w:rsidRDefault="001D6421" w:rsidP="001D642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017E0EA3" w14:textId="77777777" w:rsidR="001D6421" w:rsidRDefault="001D6421" w:rsidP="001D6421">
      <w:pPr>
        <w:pStyle w:val="00SigningPage"/>
        <w:sectPr w:rsidR="001D6421" w:rsidSect="001D642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C042A2D" w14:textId="77777777" w:rsidR="001D6421" w:rsidRDefault="001D6421" w:rsidP="001D6421">
      <w:pPr>
        <w:jc w:val="center"/>
      </w:pPr>
      <w:r>
        <w:rPr>
          <w:noProof/>
          <w:lang w:eastAsia="en-AU"/>
        </w:rPr>
        <w:lastRenderedPageBreak/>
        <w:drawing>
          <wp:inline distT="0" distB="0" distL="0" distR="0" wp14:anchorId="6AFB92CF" wp14:editId="503C0E94">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6D2EB93" w14:textId="77777777" w:rsidR="001D6421" w:rsidRDefault="001D6421" w:rsidP="001D6421">
      <w:pPr>
        <w:jc w:val="center"/>
        <w:rPr>
          <w:rFonts w:ascii="Arial" w:hAnsi="Arial"/>
        </w:rPr>
      </w:pPr>
      <w:r>
        <w:rPr>
          <w:rFonts w:ascii="Arial" w:hAnsi="Arial"/>
        </w:rPr>
        <w:t>Australian Capital Territory</w:t>
      </w:r>
    </w:p>
    <w:p w14:paraId="04A42293" w14:textId="4720B9D1" w:rsidR="001D6421" w:rsidRDefault="00F7766C" w:rsidP="001D6421">
      <w:pPr>
        <w:pStyle w:val="Billname"/>
      </w:pPr>
      <w:r>
        <w:fldChar w:fldCharType="begin"/>
      </w:r>
      <w:r>
        <w:instrText xml:space="preserve"> REF Citation \*charformat  \* MERGEFORMAT </w:instrText>
      </w:r>
      <w:r>
        <w:fldChar w:fldCharType="separate"/>
      </w:r>
      <w:r w:rsidR="00BA780D">
        <w:t>Board of Senior Secondary Studies Act 1997</w:t>
      </w:r>
      <w:r>
        <w:fldChar w:fldCharType="end"/>
      </w:r>
    </w:p>
    <w:p w14:paraId="27CF0F69" w14:textId="77777777" w:rsidR="001D6421" w:rsidRDefault="001D6421" w:rsidP="001D6421">
      <w:pPr>
        <w:pStyle w:val="ActNo"/>
      </w:pPr>
    </w:p>
    <w:p w14:paraId="4D8EF6DA" w14:textId="77777777" w:rsidR="001D6421" w:rsidRDefault="001D6421" w:rsidP="001D6421">
      <w:pPr>
        <w:pStyle w:val="Placeholder"/>
      </w:pPr>
      <w:r>
        <w:rPr>
          <w:rStyle w:val="charContents"/>
          <w:sz w:val="16"/>
        </w:rPr>
        <w:t xml:space="preserve">  </w:t>
      </w:r>
      <w:r>
        <w:rPr>
          <w:rStyle w:val="charPage"/>
        </w:rPr>
        <w:t xml:space="preserve">  </w:t>
      </w:r>
    </w:p>
    <w:p w14:paraId="00A0DC85" w14:textId="77777777" w:rsidR="001D6421" w:rsidRDefault="001D6421" w:rsidP="001D6421">
      <w:pPr>
        <w:pStyle w:val="N-TOCheading"/>
      </w:pPr>
      <w:r>
        <w:rPr>
          <w:rStyle w:val="charContents"/>
        </w:rPr>
        <w:t>Contents</w:t>
      </w:r>
    </w:p>
    <w:p w14:paraId="36388D32" w14:textId="77777777" w:rsidR="001D6421" w:rsidRDefault="001D6421" w:rsidP="001D6421">
      <w:pPr>
        <w:pStyle w:val="N-9pt"/>
      </w:pPr>
      <w:r>
        <w:tab/>
      </w:r>
      <w:r>
        <w:rPr>
          <w:rStyle w:val="charPage"/>
        </w:rPr>
        <w:t>Page</w:t>
      </w:r>
    </w:p>
    <w:p w14:paraId="328D7774" w14:textId="6BB4B4A8" w:rsidR="00651003" w:rsidRDefault="00A50CD5">
      <w:pPr>
        <w:pStyle w:val="TOC2"/>
        <w:rPr>
          <w:rFonts w:asciiTheme="minorHAnsi" w:eastAsiaTheme="minorEastAsia" w:hAnsiTheme="minorHAnsi" w:cstheme="minorBidi"/>
          <w:b w:val="0"/>
          <w:sz w:val="22"/>
          <w:szCs w:val="22"/>
          <w:lang w:eastAsia="en-AU"/>
        </w:rPr>
      </w:pPr>
      <w:r>
        <w:fldChar w:fldCharType="begin"/>
      </w:r>
      <w:r w:rsidR="00651003">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7926651" w:history="1">
        <w:r w:rsidR="00651003" w:rsidRPr="00AF52F9">
          <w:t>Part 1</w:t>
        </w:r>
        <w:r w:rsidR="00651003">
          <w:rPr>
            <w:rFonts w:asciiTheme="minorHAnsi" w:eastAsiaTheme="minorEastAsia" w:hAnsiTheme="minorHAnsi" w:cstheme="minorBidi"/>
            <w:b w:val="0"/>
            <w:sz w:val="22"/>
            <w:szCs w:val="22"/>
            <w:lang w:eastAsia="en-AU"/>
          </w:rPr>
          <w:tab/>
        </w:r>
        <w:r w:rsidR="00651003" w:rsidRPr="00AF52F9">
          <w:t>Preliminary</w:t>
        </w:r>
        <w:r w:rsidR="00651003" w:rsidRPr="00651003">
          <w:rPr>
            <w:vanish/>
          </w:rPr>
          <w:tab/>
        </w:r>
        <w:r w:rsidRPr="00651003">
          <w:rPr>
            <w:vanish/>
          </w:rPr>
          <w:fldChar w:fldCharType="begin"/>
        </w:r>
        <w:r w:rsidR="00651003" w:rsidRPr="00651003">
          <w:rPr>
            <w:vanish/>
          </w:rPr>
          <w:instrText xml:space="preserve"> PAGEREF _Toc427926651 \h </w:instrText>
        </w:r>
        <w:r w:rsidRPr="00651003">
          <w:rPr>
            <w:vanish/>
          </w:rPr>
        </w:r>
        <w:r w:rsidRPr="00651003">
          <w:rPr>
            <w:vanish/>
          </w:rPr>
          <w:fldChar w:fldCharType="separate"/>
        </w:r>
        <w:r w:rsidR="00BA780D">
          <w:rPr>
            <w:vanish/>
          </w:rPr>
          <w:t>2</w:t>
        </w:r>
        <w:r w:rsidRPr="00651003">
          <w:rPr>
            <w:vanish/>
          </w:rPr>
          <w:fldChar w:fldCharType="end"/>
        </w:r>
      </w:hyperlink>
    </w:p>
    <w:p w14:paraId="782C7C99" w14:textId="6542A0C1" w:rsidR="00651003" w:rsidRDefault="00651003">
      <w:pPr>
        <w:pStyle w:val="TOC5"/>
        <w:rPr>
          <w:rFonts w:asciiTheme="minorHAnsi" w:eastAsiaTheme="minorEastAsia" w:hAnsiTheme="minorHAnsi" w:cstheme="minorBidi"/>
          <w:sz w:val="22"/>
          <w:szCs w:val="22"/>
          <w:lang w:eastAsia="en-AU"/>
        </w:rPr>
      </w:pPr>
      <w:r>
        <w:tab/>
      </w:r>
      <w:hyperlink w:anchor="_Toc427926652" w:history="1">
        <w:r w:rsidRPr="00AF52F9">
          <w:t>1</w:t>
        </w:r>
        <w:r>
          <w:rPr>
            <w:rFonts w:asciiTheme="minorHAnsi" w:eastAsiaTheme="minorEastAsia" w:hAnsiTheme="minorHAnsi" w:cstheme="minorBidi"/>
            <w:sz w:val="22"/>
            <w:szCs w:val="22"/>
            <w:lang w:eastAsia="en-AU"/>
          </w:rPr>
          <w:tab/>
        </w:r>
        <w:r w:rsidRPr="00AF52F9">
          <w:t>Name of Act</w:t>
        </w:r>
        <w:r>
          <w:tab/>
        </w:r>
        <w:r w:rsidR="00A50CD5">
          <w:fldChar w:fldCharType="begin"/>
        </w:r>
        <w:r>
          <w:instrText xml:space="preserve"> PAGEREF _Toc427926652 \h </w:instrText>
        </w:r>
        <w:r w:rsidR="00A50CD5">
          <w:fldChar w:fldCharType="separate"/>
        </w:r>
        <w:r w:rsidR="00BA780D">
          <w:t>2</w:t>
        </w:r>
        <w:r w:rsidR="00A50CD5">
          <w:fldChar w:fldCharType="end"/>
        </w:r>
      </w:hyperlink>
    </w:p>
    <w:p w14:paraId="5DB4E328" w14:textId="3F78A2E3" w:rsidR="00651003" w:rsidRDefault="00651003">
      <w:pPr>
        <w:pStyle w:val="TOC5"/>
        <w:rPr>
          <w:rFonts w:asciiTheme="minorHAnsi" w:eastAsiaTheme="minorEastAsia" w:hAnsiTheme="minorHAnsi" w:cstheme="minorBidi"/>
          <w:sz w:val="22"/>
          <w:szCs w:val="22"/>
          <w:lang w:eastAsia="en-AU"/>
        </w:rPr>
      </w:pPr>
      <w:r>
        <w:tab/>
      </w:r>
      <w:hyperlink w:anchor="_Toc427926653" w:history="1">
        <w:r w:rsidRPr="00AF52F9">
          <w:t>2</w:t>
        </w:r>
        <w:r>
          <w:rPr>
            <w:rFonts w:asciiTheme="minorHAnsi" w:eastAsiaTheme="minorEastAsia" w:hAnsiTheme="minorHAnsi" w:cstheme="minorBidi"/>
            <w:sz w:val="22"/>
            <w:szCs w:val="22"/>
            <w:lang w:eastAsia="en-AU"/>
          </w:rPr>
          <w:tab/>
        </w:r>
        <w:r w:rsidRPr="00AF52F9">
          <w:t>Dictionary</w:t>
        </w:r>
        <w:r>
          <w:tab/>
        </w:r>
        <w:r w:rsidR="00A50CD5">
          <w:fldChar w:fldCharType="begin"/>
        </w:r>
        <w:r>
          <w:instrText xml:space="preserve"> PAGEREF _Toc427926653 \h </w:instrText>
        </w:r>
        <w:r w:rsidR="00A50CD5">
          <w:fldChar w:fldCharType="separate"/>
        </w:r>
        <w:r w:rsidR="00BA780D">
          <w:t>2</w:t>
        </w:r>
        <w:r w:rsidR="00A50CD5">
          <w:fldChar w:fldCharType="end"/>
        </w:r>
      </w:hyperlink>
    </w:p>
    <w:p w14:paraId="7F7B4CD2" w14:textId="3561231E" w:rsidR="00651003" w:rsidRDefault="00651003">
      <w:pPr>
        <w:pStyle w:val="TOC5"/>
        <w:rPr>
          <w:rFonts w:asciiTheme="minorHAnsi" w:eastAsiaTheme="minorEastAsia" w:hAnsiTheme="minorHAnsi" w:cstheme="minorBidi"/>
          <w:sz w:val="22"/>
          <w:szCs w:val="22"/>
          <w:lang w:eastAsia="en-AU"/>
        </w:rPr>
      </w:pPr>
      <w:r>
        <w:tab/>
      </w:r>
      <w:hyperlink w:anchor="_Toc427926654" w:history="1">
        <w:r w:rsidRPr="00AF52F9">
          <w:t>3</w:t>
        </w:r>
        <w:r>
          <w:rPr>
            <w:rFonts w:asciiTheme="minorHAnsi" w:eastAsiaTheme="minorEastAsia" w:hAnsiTheme="minorHAnsi" w:cstheme="minorBidi"/>
            <w:sz w:val="22"/>
            <w:szCs w:val="22"/>
            <w:lang w:eastAsia="en-AU"/>
          </w:rPr>
          <w:tab/>
        </w:r>
        <w:r w:rsidRPr="00AF52F9">
          <w:t>Notes</w:t>
        </w:r>
        <w:r>
          <w:tab/>
        </w:r>
        <w:r w:rsidR="00A50CD5">
          <w:fldChar w:fldCharType="begin"/>
        </w:r>
        <w:r>
          <w:instrText xml:space="preserve"> PAGEREF _Toc427926654 \h </w:instrText>
        </w:r>
        <w:r w:rsidR="00A50CD5">
          <w:fldChar w:fldCharType="separate"/>
        </w:r>
        <w:r w:rsidR="00BA780D">
          <w:t>2</w:t>
        </w:r>
        <w:r w:rsidR="00A50CD5">
          <w:fldChar w:fldCharType="end"/>
        </w:r>
      </w:hyperlink>
    </w:p>
    <w:p w14:paraId="383F0595" w14:textId="407C3903" w:rsidR="00651003" w:rsidRDefault="00F7766C">
      <w:pPr>
        <w:pStyle w:val="TOC2"/>
        <w:rPr>
          <w:rFonts w:asciiTheme="minorHAnsi" w:eastAsiaTheme="minorEastAsia" w:hAnsiTheme="minorHAnsi" w:cstheme="minorBidi"/>
          <w:b w:val="0"/>
          <w:sz w:val="22"/>
          <w:szCs w:val="22"/>
          <w:lang w:eastAsia="en-AU"/>
        </w:rPr>
      </w:pPr>
      <w:hyperlink w:anchor="_Toc427926655" w:history="1">
        <w:r w:rsidR="00651003" w:rsidRPr="00AF52F9">
          <w:t>Part 2</w:t>
        </w:r>
        <w:r w:rsidR="00651003">
          <w:rPr>
            <w:rFonts w:asciiTheme="minorHAnsi" w:eastAsiaTheme="minorEastAsia" w:hAnsiTheme="minorHAnsi" w:cstheme="minorBidi"/>
            <w:b w:val="0"/>
            <w:sz w:val="22"/>
            <w:szCs w:val="22"/>
            <w:lang w:eastAsia="en-AU"/>
          </w:rPr>
          <w:tab/>
        </w:r>
        <w:r w:rsidR="00651003" w:rsidRPr="00AF52F9">
          <w:t>Key concepts</w:t>
        </w:r>
        <w:r w:rsidR="00651003" w:rsidRPr="00651003">
          <w:rPr>
            <w:vanish/>
          </w:rPr>
          <w:tab/>
        </w:r>
        <w:r w:rsidR="00A50CD5" w:rsidRPr="00651003">
          <w:rPr>
            <w:vanish/>
          </w:rPr>
          <w:fldChar w:fldCharType="begin"/>
        </w:r>
        <w:r w:rsidR="00651003" w:rsidRPr="00651003">
          <w:rPr>
            <w:vanish/>
          </w:rPr>
          <w:instrText xml:space="preserve"> PAGEREF _Toc427926655 \h </w:instrText>
        </w:r>
        <w:r w:rsidR="00A50CD5" w:rsidRPr="00651003">
          <w:rPr>
            <w:vanish/>
          </w:rPr>
        </w:r>
        <w:r w:rsidR="00A50CD5" w:rsidRPr="00651003">
          <w:rPr>
            <w:vanish/>
          </w:rPr>
          <w:fldChar w:fldCharType="separate"/>
        </w:r>
        <w:r w:rsidR="00BA780D">
          <w:rPr>
            <w:vanish/>
          </w:rPr>
          <w:t>3</w:t>
        </w:r>
        <w:r w:rsidR="00A50CD5" w:rsidRPr="00651003">
          <w:rPr>
            <w:vanish/>
          </w:rPr>
          <w:fldChar w:fldCharType="end"/>
        </w:r>
      </w:hyperlink>
    </w:p>
    <w:p w14:paraId="64C5F12E" w14:textId="49211FA8" w:rsidR="00651003" w:rsidRDefault="00651003">
      <w:pPr>
        <w:pStyle w:val="TOC5"/>
        <w:rPr>
          <w:rFonts w:asciiTheme="minorHAnsi" w:eastAsiaTheme="minorEastAsia" w:hAnsiTheme="minorHAnsi" w:cstheme="minorBidi"/>
          <w:sz w:val="22"/>
          <w:szCs w:val="22"/>
          <w:lang w:eastAsia="en-AU"/>
        </w:rPr>
      </w:pPr>
      <w:r>
        <w:tab/>
      </w:r>
      <w:hyperlink w:anchor="_Toc427926656" w:history="1">
        <w:r w:rsidRPr="00AF52F9">
          <w:t>3A</w:t>
        </w:r>
        <w:r>
          <w:rPr>
            <w:rFonts w:asciiTheme="minorHAnsi" w:eastAsiaTheme="minorEastAsia" w:hAnsiTheme="minorHAnsi" w:cstheme="minorBidi"/>
            <w:sz w:val="22"/>
            <w:szCs w:val="22"/>
            <w:lang w:eastAsia="en-AU"/>
          </w:rPr>
          <w:tab/>
        </w:r>
        <w:r w:rsidRPr="00AF52F9">
          <w:t xml:space="preserve">What is </w:t>
        </w:r>
        <w:r w:rsidRPr="00AF52F9">
          <w:rPr>
            <w:i/>
          </w:rPr>
          <w:t>senior secondary education</w:t>
        </w:r>
        <w:r w:rsidRPr="00AF52F9">
          <w:t>?</w:t>
        </w:r>
        <w:r>
          <w:tab/>
        </w:r>
        <w:r w:rsidR="00A50CD5">
          <w:fldChar w:fldCharType="begin"/>
        </w:r>
        <w:r>
          <w:instrText xml:space="preserve"> PAGEREF _Toc427926656 \h </w:instrText>
        </w:r>
        <w:r w:rsidR="00A50CD5">
          <w:fldChar w:fldCharType="separate"/>
        </w:r>
        <w:r w:rsidR="00BA780D">
          <w:t>3</w:t>
        </w:r>
        <w:r w:rsidR="00A50CD5">
          <w:fldChar w:fldCharType="end"/>
        </w:r>
      </w:hyperlink>
    </w:p>
    <w:p w14:paraId="18C25990" w14:textId="1BC9CD11" w:rsidR="00651003" w:rsidRDefault="00651003">
      <w:pPr>
        <w:pStyle w:val="TOC5"/>
        <w:rPr>
          <w:rFonts w:asciiTheme="minorHAnsi" w:eastAsiaTheme="minorEastAsia" w:hAnsiTheme="minorHAnsi" w:cstheme="minorBidi"/>
          <w:sz w:val="22"/>
          <w:szCs w:val="22"/>
          <w:lang w:eastAsia="en-AU"/>
        </w:rPr>
      </w:pPr>
      <w:r>
        <w:tab/>
      </w:r>
      <w:hyperlink w:anchor="_Toc427926657" w:history="1">
        <w:r w:rsidRPr="00AF52F9">
          <w:t>3B</w:t>
        </w:r>
        <w:r>
          <w:rPr>
            <w:rFonts w:asciiTheme="minorHAnsi" w:eastAsiaTheme="minorEastAsia" w:hAnsiTheme="minorHAnsi" w:cstheme="minorBidi"/>
            <w:sz w:val="22"/>
            <w:szCs w:val="22"/>
            <w:lang w:eastAsia="en-AU"/>
          </w:rPr>
          <w:tab/>
        </w:r>
        <w:r w:rsidRPr="00AF52F9">
          <w:t xml:space="preserve">What is a </w:t>
        </w:r>
        <w:r w:rsidRPr="00AF52F9">
          <w:rPr>
            <w:i/>
          </w:rPr>
          <w:t>recognised educational institution</w:t>
        </w:r>
        <w:r w:rsidRPr="00AF52F9">
          <w:t>?</w:t>
        </w:r>
        <w:r>
          <w:tab/>
        </w:r>
        <w:r w:rsidR="00A50CD5">
          <w:fldChar w:fldCharType="begin"/>
        </w:r>
        <w:r>
          <w:instrText xml:space="preserve"> PAGEREF _Toc427926657 \h </w:instrText>
        </w:r>
        <w:r w:rsidR="00A50CD5">
          <w:fldChar w:fldCharType="separate"/>
        </w:r>
        <w:r w:rsidR="00BA780D">
          <w:t>3</w:t>
        </w:r>
        <w:r w:rsidR="00A50CD5">
          <w:fldChar w:fldCharType="end"/>
        </w:r>
      </w:hyperlink>
    </w:p>
    <w:p w14:paraId="72F2B9B5" w14:textId="765E531C" w:rsidR="00651003" w:rsidRDefault="00651003">
      <w:pPr>
        <w:pStyle w:val="TOC5"/>
        <w:rPr>
          <w:rFonts w:asciiTheme="minorHAnsi" w:eastAsiaTheme="minorEastAsia" w:hAnsiTheme="minorHAnsi" w:cstheme="minorBidi"/>
          <w:sz w:val="22"/>
          <w:szCs w:val="22"/>
          <w:lang w:eastAsia="en-AU"/>
        </w:rPr>
      </w:pPr>
      <w:r>
        <w:tab/>
      </w:r>
      <w:hyperlink w:anchor="_Toc427926658" w:history="1">
        <w:r w:rsidRPr="00AF52F9">
          <w:t>3C</w:t>
        </w:r>
        <w:r>
          <w:rPr>
            <w:rFonts w:asciiTheme="minorHAnsi" w:eastAsiaTheme="minorEastAsia" w:hAnsiTheme="minorHAnsi" w:cstheme="minorBidi"/>
            <w:sz w:val="22"/>
            <w:szCs w:val="22"/>
            <w:lang w:eastAsia="en-AU"/>
          </w:rPr>
          <w:tab/>
        </w:r>
        <w:r w:rsidRPr="00AF52F9">
          <w:t xml:space="preserve">What is a </w:t>
        </w:r>
        <w:r w:rsidRPr="00AF52F9">
          <w:rPr>
            <w:i/>
          </w:rPr>
          <w:t>national agreement</w:t>
        </w:r>
        <w:r w:rsidRPr="00AF52F9">
          <w:t>?</w:t>
        </w:r>
        <w:r>
          <w:tab/>
        </w:r>
        <w:r w:rsidR="00A50CD5">
          <w:fldChar w:fldCharType="begin"/>
        </w:r>
        <w:r>
          <w:instrText xml:space="preserve"> PAGEREF _Toc427926658 \h </w:instrText>
        </w:r>
        <w:r w:rsidR="00A50CD5">
          <w:fldChar w:fldCharType="separate"/>
        </w:r>
        <w:r w:rsidR="00BA780D">
          <w:t>4</w:t>
        </w:r>
        <w:r w:rsidR="00A50CD5">
          <w:fldChar w:fldCharType="end"/>
        </w:r>
      </w:hyperlink>
    </w:p>
    <w:p w14:paraId="64CB5122" w14:textId="7C731CC2" w:rsidR="00651003" w:rsidRDefault="00F7766C">
      <w:pPr>
        <w:pStyle w:val="TOC2"/>
        <w:rPr>
          <w:rFonts w:asciiTheme="minorHAnsi" w:eastAsiaTheme="minorEastAsia" w:hAnsiTheme="minorHAnsi" w:cstheme="minorBidi"/>
          <w:b w:val="0"/>
          <w:sz w:val="22"/>
          <w:szCs w:val="22"/>
          <w:lang w:eastAsia="en-AU"/>
        </w:rPr>
      </w:pPr>
      <w:hyperlink w:anchor="_Toc427926659" w:history="1">
        <w:r w:rsidR="00651003" w:rsidRPr="00AF52F9">
          <w:t>Part 3</w:t>
        </w:r>
        <w:r w:rsidR="00651003">
          <w:rPr>
            <w:rFonts w:asciiTheme="minorHAnsi" w:eastAsiaTheme="minorEastAsia" w:hAnsiTheme="minorHAnsi" w:cstheme="minorBidi"/>
            <w:b w:val="0"/>
            <w:sz w:val="22"/>
            <w:szCs w:val="22"/>
            <w:lang w:eastAsia="en-AU"/>
          </w:rPr>
          <w:tab/>
        </w:r>
        <w:r w:rsidR="00651003" w:rsidRPr="00AF52F9">
          <w:t>Board of Senior Secondary Studies</w:t>
        </w:r>
        <w:r w:rsidR="00651003" w:rsidRPr="00651003">
          <w:rPr>
            <w:vanish/>
          </w:rPr>
          <w:tab/>
        </w:r>
        <w:r w:rsidR="00A50CD5" w:rsidRPr="00651003">
          <w:rPr>
            <w:vanish/>
          </w:rPr>
          <w:fldChar w:fldCharType="begin"/>
        </w:r>
        <w:r w:rsidR="00651003" w:rsidRPr="00651003">
          <w:rPr>
            <w:vanish/>
          </w:rPr>
          <w:instrText xml:space="preserve"> PAGEREF _Toc427926659 \h </w:instrText>
        </w:r>
        <w:r w:rsidR="00A50CD5" w:rsidRPr="00651003">
          <w:rPr>
            <w:vanish/>
          </w:rPr>
        </w:r>
        <w:r w:rsidR="00A50CD5" w:rsidRPr="00651003">
          <w:rPr>
            <w:vanish/>
          </w:rPr>
          <w:fldChar w:fldCharType="separate"/>
        </w:r>
        <w:r w:rsidR="00BA780D">
          <w:rPr>
            <w:vanish/>
          </w:rPr>
          <w:t>5</w:t>
        </w:r>
        <w:r w:rsidR="00A50CD5" w:rsidRPr="00651003">
          <w:rPr>
            <w:vanish/>
          </w:rPr>
          <w:fldChar w:fldCharType="end"/>
        </w:r>
      </w:hyperlink>
    </w:p>
    <w:p w14:paraId="66F47345" w14:textId="4E8D0681" w:rsidR="00651003" w:rsidRDefault="00651003">
      <w:pPr>
        <w:pStyle w:val="TOC5"/>
        <w:rPr>
          <w:rFonts w:asciiTheme="minorHAnsi" w:eastAsiaTheme="minorEastAsia" w:hAnsiTheme="minorHAnsi" w:cstheme="minorBidi"/>
          <w:sz w:val="22"/>
          <w:szCs w:val="22"/>
          <w:lang w:eastAsia="en-AU"/>
        </w:rPr>
      </w:pPr>
      <w:r>
        <w:tab/>
      </w:r>
      <w:hyperlink w:anchor="_Toc427926660" w:history="1">
        <w:r w:rsidRPr="00AF52F9">
          <w:t>4</w:t>
        </w:r>
        <w:r>
          <w:rPr>
            <w:rFonts w:asciiTheme="minorHAnsi" w:eastAsiaTheme="minorEastAsia" w:hAnsiTheme="minorHAnsi" w:cstheme="minorBidi"/>
            <w:sz w:val="22"/>
            <w:szCs w:val="22"/>
            <w:lang w:eastAsia="en-AU"/>
          </w:rPr>
          <w:tab/>
        </w:r>
        <w:r w:rsidRPr="00AF52F9">
          <w:t>Establishment of board</w:t>
        </w:r>
        <w:r>
          <w:tab/>
        </w:r>
        <w:r w:rsidR="00A50CD5">
          <w:fldChar w:fldCharType="begin"/>
        </w:r>
        <w:r>
          <w:instrText xml:space="preserve"> PAGEREF _Toc427926660 \h </w:instrText>
        </w:r>
        <w:r w:rsidR="00A50CD5">
          <w:fldChar w:fldCharType="separate"/>
        </w:r>
        <w:r w:rsidR="00BA780D">
          <w:t>5</w:t>
        </w:r>
        <w:r w:rsidR="00A50CD5">
          <w:fldChar w:fldCharType="end"/>
        </w:r>
      </w:hyperlink>
    </w:p>
    <w:p w14:paraId="4AF709D0" w14:textId="043B2FE1" w:rsidR="00651003" w:rsidRDefault="00651003">
      <w:pPr>
        <w:pStyle w:val="TOC5"/>
        <w:rPr>
          <w:rFonts w:asciiTheme="minorHAnsi" w:eastAsiaTheme="minorEastAsia" w:hAnsiTheme="minorHAnsi" w:cstheme="minorBidi"/>
          <w:sz w:val="22"/>
          <w:szCs w:val="22"/>
          <w:lang w:eastAsia="en-AU"/>
        </w:rPr>
      </w:pPr>
      <w:r>
        <w:tab/>
      </w:r>
      <w:hyperlink w:anchor="_Toc427926661" w:history="1">
        <w:r w:rsidRPr="00AF52F9">
          <w:t>5</w:t>
        </w:r>
        <w:r>
          <w:rPr>
            <w:rFonts w:asciiTheme="minorHAnsi" w:eastAsiaTheme="minorEastAsia" w:hAnsiTheme="minorHAnsi" w:cstheme="minorBidi"/>
            <w:sz w:val="22"/>
            <w:szCs w:val="22"/>
            <w:lang w:eastAsia="en-AU"/>
          </w:rPr>
          <w:tab/>
        </w:r>
        <w:r w:rsidRPr="00AF52F9">
          <w:t>Functions of board</w:t>
        </w:r>
        <w:r>
          <w:tab/>
        </w:r>
        <w:r w:rsidR="00A50CD5">
          <w:fldChar w:fldCharType="begin"/>
        </w:r>
        <w:r>
          <w:instrText xml:space="preserve"> PAGEREF _Toc427926661 \h </w:instrText>
        </w:r>
        <w:r w:rsidR="00A50CD5">
          <w:fldChar w:fldCharType="separate"/>
        </w:r>
        <w:r w:rsidR="00BA780D">
          <w:t>5</w:t>
        </w:r>
        <w:r w:rsidR="00A50CD5">
          <w:fldChar w:fldCharType="end"/>
        </w:r>
      </w:hyperlink>
    </w:p>
    <w:p w14:paraId="0240520C" w14:textId="7685988D" w:rsidR="00651003" w:rsidRDefault="00651003">
      <w:pPr>
        <w:pStyle w:val="TOC5"/>
        <w:rPr>
          <w:rFonts w:asciiTheme="minorHAnsi" w:eastAsiaTheme="minorEastAsia" w:hAnsiTheme="minorHAnsi" w:cstheme="minorBidi"/>
          <w:sz w:val="22"/>
          <w:szCs w:val="22"/>
          <w:lang w:eastAsia="en-AU"/>
        </w:rPr>
      </w:pPr>
      <w:r>
        <w:lastRenderedPageBreak/>
        <w:tab/>
      </w:r>
      <w:hyperlink w:anchor="_Toc427926662" w:history="1">
        <w:r w:rsidRPr="00AF52F9">
          <w:t>5A</w:t>
        </w:r>
        <w:r>
          <w:rPr>
            <w:rFonts w:asciiTheme="minorHAnsi" w:eastAsiaTheme="minorEastAsia" w:hAnsiTheme="minorHAnsi" w:cstheme="minorBidi"/>
            <w:sz w:val="22"/>
            <w:szCs w:val="22"/>
            <w:lang w:eastAsia="en-AU"/>
          </w:rPr>
          <w:tab/>
        </w:r>
        <w:r w:rsidRPr="00AF52F9">
          <w:t>Additional functions about accreditation of courses</w:t>
        </w:r>
        <w:r>
          <w:tab/>
        </w:r>
        <w:r w:rsidR="00A50CD5">
          <w:fldChar w:fldCharType="begin"/>
        </w:r>
        <w:r>
          <w:instrText xml:space="preserve"> PAGEREF _Toc427926662 \h </w:instrText>
        </w:r>
        <w:r w:rsidR="00A50CD5">
          <w:fldChar w:fldCharType="separate"/>
        </w:r>
        <w:r w:rsidR="00BA780D">
          <w:t>6</w:t>
        </w:r>
        <w:r w:rsidR="00A50CD5">
          <w:fldChar w:fldCharType="end"/>
        </w:r>
      </w:hyperlink>
    </w:p>
    <w:p w14:paraId="789855E5" w14:textId="1E7D083F" w:rsidR="00651003" w:rsidRDefault="00651003">
      <w:pPr>
        <w:pStyle w:val="TOC5"/>
        <w:rPr>
          <w:rFonts w:asciiTheme="minorHAnsi" w:eastAsiaTheme="minorEastAsia" w:hAnsiTheme="minorHAnsi" w:cstheme="minorBidi"/>
          <w:sz w:val="22"/>
          <w:szCs w:val="22"/>
          <w:lang w:eastAsia="en-AU"/>
        </w:rPr>
      </w:pPr>
      <w:r>
        <w:tab/>
      </w:r>
      <w:hyperlink w:anchor="_Toc427926663" w:history="1">
        <w:r w:rsidRPr="00AF52F9">
          <w:t>5B</w:t>
        </w:r>
        <w:r>
          <w:rPr>
            <w:rFonts w:asciiTheme="minorHAnsi" w:eastAsiaTheme="minorEastAsia" w:hAnsiTheme="minorHAnsi" w:cstheme="minorBidi"/>
            <w:sz w:val="22"/>
            <w:szCs w:val="22"/>
            <w:lang w:eastAsia="en-AU"/>
          </w:rPr>
          <w:tab/>
        </w:r>
        <w:r w:rsidRPr="00AF52F9">
          <w:t>Additional functions about assessment of students</w:t>
        </w:r>
        <w:r>
          <w:tab/>
        </w:r>
        <w:r w:rsidR="00A50CD5">
          <w:fldChar w:fldCharType="begin"/>
        </w:r>
        <w:r>
          <w:instrText xml:space="preserve"> PAGEREF _Toc427926663 \h </w:instrText>
        </w:r>
        <w:r w:rsidR="00A50CD5">
          <w:fldChar w:fldCharType="separate"/>
        </w:r>
        <w:r w:rsidR="00BA780D">
          <w:t>6</w:t>
        </w:r>
        <w:r w:rsidR="00A50CD5">
          <w:fldChar w:fldCharType="end"/>
        </w:r>
      </w:hyperlink>
    </w:p>
    <w:p w14:paraId="07243399" w14:textId="72E199D5" w:rsidR="00651003" w:rsidRDefault="00651003">
      <w:pPr>
        <w:pStyle w:val="TOC5"/>
        <w:rPr>
          <w:rFonts w:asciiTheme="minorHAnsi" w:eastAsiaTheme="minorEastAsia" w:hAnsiTheme="minorHAnsi" w:cstheme="minorBidi"/>
          <w:sz w:val="22"/>
          <w:szCs w:val="22"/>
          <w:lang w:eastAsia="en-AU"/>
        </w:rPr>
      </w:pPr>
      <w:r>
        <w:tab/>
      </w:r>
      <w:hyperlink w:anchor="_Toc427926664" w:history="1">
        <w:r w:rsidRPr="00AF52F9">
          <w:t>5C</w:t>
        </w:r>
        <w:r>
          <w:rPr>
            <w:rFonts w:asciiTheme="minorHAnsi" w:eastAsiaTheme="minorEastAsia" w:hAnsiTheme="minorHAnsi" w:cstheme="minorBidi"/>
            <w:sz w:val="22"/>
            <w:szCs w:val="22"/>
            <w:lang w:eastAsia="en-AU"/>
          </w:rPr>
          <w:tab/>
        </w:r>
        <w:r w:rsidRPr="00AF52F9">
          <w:t>Additional functions about certificates of attainment</w:t>
        </w:r>
        <w:r>
          <w:tab/>
        </w:r>
        <w:r w:rsidR="00A50CD5">
          <w:fldChar w:fldCharType="begin"/>
        </w:r>
        <w:r>
          <w:instrText xml:space="preserve"> PAGEREF _Toc427926664 \h </w:instrText>
        </w:r>
        <w:r w:rsidR="00A50CD5">
          <w:fldChar w:fldCharType="separate"/>
        </w:r>
        <w:r w:rsidR="00BA780D">
          <w:t>7</w:t>
        </w:r>
        <w:r w:rsidR="00A50CD5">
          <w:fldChar w:fldCharType="end"/>
        </w:r>
      </w:hyperlink>
    </w:p>
    <w:p w14:paraId="12DC334D" w14:textId="0D4FE72C" w:rsidR="00651003" w:rsidRDefault="00651003">
      <w:pPr>
        <w:pStyle w:val="TOC5"/>
        <w:rPr>
          <w:rFonts w:asciiTheme="minorHAnsi" w:eastAsiaTheme="minorEastAsia" w:hAnsiTheme="minorHAnsi" w:cstheme="minorBidi"/>
          <w:sz w:val="22"/>
          <w:szCs w:val="22"/>
          <w:lang w:eastAsia="en-AU"/>
        </w:rPr>
      </w:pPr>
      <w:r>
        <w:tab/>
      </w:r>
      <w:hyperlink w:anchor="_Toc427926665" w:history="1">
        <w:r w:rsidRPr="00AF52F9">
          <w:t>5D</w:t>
        </w:r>
        <w:r>
          <w:rPr>
            <w:rFonts w:asciiTheme="minorHAnsi" w:eastAsiaTheme="minorEastAsia" w:hAnsiTheme="minorHAnsi" w:cstheme="minorBidi"/>
            <w:sz w:val="22"/>
            <w:szCs w:val="22"/>
            <w:lang w:eastAsia="en-AU"/>
          </w:rPr>
          <w:tab/>
        </w:r>
        <w:r w:rsidRPr="00AF52F9">
          <w:t>Additional functions about performance and policies</w:t>
        </w:r>
        <w:r>
          <w:tab/>
        </w:r>
        <w:r w:rsidR="00A50CD5">
          <w:fldChar w:fldCharType="begin"/>
        </w:r>
        <w:r>
          <w:instrText xml:space="preserve"> PAGEREF _Toc427926665 \h </w:instrText>
        </w:r>
        <w:r w:rsidR="00A50CD5">
          <w:fldChar w:fldCharType="separate"/>
        </w:r>
        <w:r w:rsidR="00BA780D">
          <w:t>8</w:t>
        </w:r>
        <w:r w:rsidR="00A50CD5">
          <w:fldChar w:fldCharType="end"/>
        </w:r>
      </w:hyperlink>
    </w:p>
    <w:p w14:paraId="24A8C5B9" w14:textId="19F16E60" w:rsidR="00651003" w:rsidRDefault="00651003">
      <w:pPr>
        <w:pStyle w:val="TOC5"/>
        <w:rPr>
          <w:rFonts w:asciiTheme="minorHAnsi" w:eastAsiaTheme="minorEastAsia" w:hAnsiTheme="minorHAnsi" w:cstheme="minorBidi"/>
          <w:sz w:val="22"/>
          <w:szCs w:val="22"/>
          <w:lang w:eastAsia="en-AU"/>
        </w:rPr>
      </w:pPr>
      <w:r>
        <w:tab/>
      </w:r>
      <w:hyperlink w:anchor="_Toc427926666" w:history="1">
        <w:r w:rsidRPr="00AF52F9">
          <w:t>6</w:t>
        </w:r>
        <w:r>
          <w:rPr>
            <w:rFonts w:asciiTheme="minorHAnsi" w:eastAsiaTheme="minorEastAsia" w:hAnsiTheme="minorHAnsi" w:cstheme="minorBidi"/>
            <w:sz w:val="22"/>
            <w:szCs w:val="22"/>
            <w:lang w:eastAsia="en-AU"/>
          </w:rPr>
          <w:tab/>
        </w:r>
        <w:r w:rsidRPr="00AF52F9">
          <w:t>Other functions of board</w:t>
        </w:r>
        <w:r>
          <w:tab/>
        </w:r>
        <w:r w:rsidR="00A50CD5">
          <w:fldChar w:fldCharType="begin"/>
        </w:r>
        <w:r>
          <w:instrText xml:space="preserve"> PAGEREF _Toc427926666 \h </w:instrText>
        </w:r>
        <w:r w:rsidR="00A50CD5">
          <w:fldChar w:fldCharType="separate"/>
        </w:r>
        <w:r w:rsidR="00BA780D">
          <w:t>8</w:t>
        </w:r>
        <w:r w:rsidR="00A50CD5">
          <w:fldChar w:fldCharType="end"/>
        </w:r>
      </w:hyperlink>
    </w:p>
    <w:p w14:paraId="79B61F3F" w14:textId="2B33A541" w:rsidR="00651003" w:rsidRDefault="00651003">
      <w:pPr>
        <w:pStyle w:val="TOC5"/>
        <w:rPr>
          <w:rFonts w:asciiTheme="minorHAnsi" w:eastAsiaTheme="minorEastAsia" w:hAnsiTheme="minorHAnsi" w:cstheme="minorBidi"/>
          <w:sz w:val="22"/>
          <w:szCs w:val="22"/>
          <w:lang w:eastAsia="en-AU"/>
        </w:rPr>
      </w:pPr>
      <w:r>
        <w:tab/>
      </w:r>
      <w:hyperlink w:anchor="_Toc427926667" w:history="1">
        <w:r w:rsidRPr="00AF52F9">
          <w:t>7</w:t>
        </w:r>
        <w:r>
          <w:rPr>
            <w:rFonts w:asciiTheme="minorHAnsi" w:eastAsiaTheme="minorEastAsia" w:hAnsiTheme="minorHAnsi" w:cstheme="minorBidi"/>
            <w:sz w:val="22"/>
            <w:szCs w:val="22"/>
            <w:lang w:eastAsia="en-AU"/>
          </w:rPr>
          <w:tab/>
        </w:r>
        <w:r w:rsidRPr="00AF52F9">
          <w:t>Ministerial directions</w:t>
        </w:r>
        <w:r>
          <w:tab/>
        </w:r>
        <w:r w:rsidR="00A50CD5">
          <w:fldChar w:fldCharType="begin"/>
        </w:r>
        <w:r>
          <w:instrText xml:space="preserve"> PAGEREF _Toc427926667 \h </w:instrText>
        </w:r>
        <w:r w:rsidR="00A50CD5">
          <w:fldChar w:fldCharType="separate"/>
        </w:r>
        <w:r w:rsidR="00BA780D">
          <w:t>9</w:t>
        </w:r>
        <w:r w:rsidR="00A50CD5">
          <w:fldChar w:fldCharType="end"/>
        </w:r>
      </w:hyperlink>
    </w:p>
    <w:p w14:paraId="5AD9BA4F" w14:textId="6F43B38D" w:rsidR="00651003" w:rsidRDefault="00651003">
      <w:pPr>
        <w:pStyle w:val="TOC5"/>
        <w:rPr>
          <w:rFonts w:asciiTheme="minorHAnsi" w:eastAsiaTheme="minorEastAsia" w:hAnsiTheme="minorHAnsi" w:cstheme="minorBidi"/>
          <w:sz w:val="22"/>
          <w:szCs w:val="22"/>
          <w:lang w:eastAsia="en-AU"/>
        </w:rPr>
      </w:pPr>
      <w:r>
        <w:tab/>
      </w:r>
      <w:hyperlink w:anchor="_Toc427926668" w:history="1">
        <w:r w:rsidRPr="00AF52F9">
          <w:t>8</w:t>
        </w:r>
        <w:r>
          <w:rPr>
            <w:rFonts w:asciiTheme="minorHAnsi" w:eastAsiaTheme="minorEastAsia" w:hAnsiTheme="minorHAnsi" w:cstheme="minorBidi"/>
            <w:sz w:val="22"/>
            <w:szCs w:val="22"/>
            <w:lang w:eastAsia="en-AU"/>
          </w:rPr>
          <w:tab/>
        </w:r>
        <w:r w:rsidRPr="00AF52F9">
          <w:t>Membership of board</w:t>
        </w:r>
        <w:r>
          <w:tab/>
        </w:r>
        <w:r w:rsidR="00A50CD5">
          <w:fldChar w:fldCharType="begin"/>
        </w:r>
        <w:r>
          <w:instrText xml:space="preserve"> PAGEREF _Toc427926668 \h </w:instrText>
        </w:r>
        <w:r w:rsidR="00A50CD5">
          <w:fldChar w:fldCharType="separate"/>
        </w:r>
        <w:r w:rsidR="00BA780D">
          <w:t>9</w:t>
        </w:r>
        <w:r w:rsidR="00A50CD5">
          <w:fldChar w:fldCharType="end"/>
        </w:r>
      </w:hyperlink>
    </w:p>
    <w:p w14:paraId="6DCD3D71" w14:textId="67A15E6B" w:rsidR="00651003" w:rsidRDefault="00651003">
      <w:pPr>
        <w:pStyle w:val="TOC5"/>
        <w:rPr>
          <w:rFonts w:asciiTheme="minorHAnsi" w:eastAsiaTheme="minorEastAsia" w:hAnsiTheme="minorHAnsi" w:cstheme="minorBidi"/>
          <w:sz w:val="22"/>
          <w:szCs w:val="22"/>
          <w:lang w:eastAsia="en-AU"/>
        </w:rPr>
      </w:pPr>
      <w:r>
        <w:tab/>
      </w:r>
      <w:hyperlink w:anchor="_Toc427926669" w:history="1">
        <w:r w:rsidRPr="00AF52F9">
          <w:t>10</w:t>
        </w:r>
        <w:r>
          <w:rPr>
            <w:rFonts w:asciiTheme="minorHAnsi" w:eastAsiaTheme="minorEastAsia" w:hAnsiTheme="minorHAnsi" w:cstheme="minorBidi"/>
            <w:sz w:val="22"/>
            <w:szCs w:val="22"/>
            <w:lang w:eastAsia="en-AU"/>
          </w:rPr>
          <w:tab/>
        </w:r>
        <w:r w:rsidRPr="00AF52F9">
          <w:t>Term of appointment of board members</w:t>
        </w:r>
        <w:r>
          <w:tab/>
        </w:r>
        <w:r w:rsidR="00A50CD5">
          <w:fldChar w:fldCharType="begin"/>
        </w:r>
        <w:r>
          <w:instrText xml:space="preserve"> PAGEREF _Toc427926669 \h </w:instrText>
        </w:r>
        <w:r w:rsidR="00A50CD5">
          <w:fldChar w:fldCharType="separate"/>
        </w:r>
        <w:r w:rsidR="00BA780D">
          <w:t>11</w:t>
        </w:r>
        <w:r w:rsidR="00A50CD5">
          <w:fldChar w:fldCharType="end"/>
        </w:r>
      </w:hyperlink>
    </w:p>
    <w:p w14:paraId="75BB0299" w14:textId="61DA8DD0" w:rsidR="00651003" w:rsidRDefault="00651003">
      <w:pPr>
        <w:pStyle w:val="TOC5"/>
        <w:rPr>
          <w:rFonts w:asciiTheme="minorHAnsi" w:eastAsiaTheme="minorEastAsia" w:hAnsiTheme="minorHAnsi" w:cstheme="minorBidi"/>
          <w:sz w:val="22"/>
          <w:szCs w:val="22"/>
          <w:lang w:eastAsia="en-AU"/>
        </w:rPr>
      </w:pPr>
      <w:r>
        <w:tab/>
      </w:r>
      <w:hyperlink w:anchor="_Toc427926670" w:history="1">
        <w:r w:rsidRPr="00AF52F9">
          <w:t>11</w:t>
        </w:r>
        <w:r>
          <w:rPr>
            <w:rFonts w:asciiTheme="minorHAnsi" w:eastAsiaTheme="minorEastAsia" w:hAnsiTheme="minorHAnsi" w:cstheme="minorBidi"/>
            <w:sz w:val="22"/>
            <w:szCs w:val="22"/>
            <w:lang w:eastAsia="en-AU"/>
          </w:rPr>
          <w:tab/>
        </w:r>
        <w:r w:rsidRPr="00AF52F9">
          <w:t>Disclosure of interests by board members</w:t>
        </w:r>
        <w:r>
          <w:tab/>
        </w:r>
        <w:r w:rsidR="00A50CD5">
          <w:fldChar w:fldCharType="begin"/>
        </w:r>
        <w:r>
          <w:instrText xml:space="preserve"> PAGEREF _Toc427926670 \h </w:instrText>
        </w:r>
        <w:r w:rsidR="00A50CD5">
          <w:fldChar w:fldCharType="separate"/>
        </w:r>
        <w:r w:rsidR="00BA780D">
          <w:t>11</w:t>
        </w:r>
        <w:r w:rsidR="00A50CD5">
          <w:fldChar w:fldCharType="end"/>
        </w:r>
      </w:hyperlink>
    </w:p>
    <w:p w14:paraId="225F8CD0" w14:textId="64DD2356" w:rsidR="00651003" w:rsidRDefault="00651003">
      <w:pPr>
        <w:pStyle w:val="TOC5"/>
        <w:rPr>
          <w:rFonts w:asciiTheme="minorHAnsi" w:eastAsiaTheme="minorEastAsia" w:hAnsiTheme="minorHAnsi" w:cstheme="minorBidi"/>
          <w:sz w:val="22"/>
          <w:szCs w:val="22"/>
          <w:lang w:eastAsia="en-AU"/>
        </w:rPr>
      </w:pPr>
      <w:r>
        <w:tab/>
      </w:r>
      <w:hyperlink w:anchor="_Toc427926671" w:history="1">
        <w:r w:rsidRPr="00AF52F9">
          <w:t>12</w:t>
        </w:r>
        <w:r>
          <w:rPr>
            <w:rFonts w:asciiTheme="minorHAnsi" w:eastAsiaTheme="minorEastAsia" w:hAnsiTheme="minorHAnsi" w:cstheme="minorBidi"/>
            <w:sz w:val="22"/>
            <w:szCs w:val="22"/>
            <w:lang w:eastAsia="en-AU"/>
          </w:rPr>
          <w:tab/>
        </w:r>
        <w:r w:rsidRPr="00AF52F9">
          <w:t>Ending board member appointments</w:t>
        </w:r>
        <w:r>
          <w:tab/>
        </w:r>
        <w:r w:rsidR="00A50CD5">
          <w:fldChar w:fldCharType="begin"/>
        </w:r>
        <w:r>
          <w:instrText xml:space="preserve"> PAGEREF _Toc427926671 \h </w:instrText>
        </w:r>
        <w:r w:rsidR="00A50CD5">
          <w:fldChar w:fldCharType="separate"/>
        </w:r>
        <w:r w:rsidR="00BA780D">
          <w:t>13</w:t>
        </w:r>
        <w:r w:rsidR="00A50CD5">
          <w:fldChar w:fldCharType="end"/>
        </w:r>
      </w:hyperlink>
    </w:p>
    <w:p w14:paraId="46A9CA53" w14:textId="5BF4017E" w:rsidR="00651003" w:rsidRDefault="00651003">
      <w:pPr>
        <w:pStyle w:val="TOC5"/>
        <w:rPr>
          <w:rFonts w:asciiTheme="minorHAnsi" w:eastAsiaTheme="minorEastAsia" w:hAnsiTheme="minorHAnsi" w:cstheme="minorBidi"/>
          <w:sz w:val="22"/>
          <w:szCs w:val="22"/>
          <w:lang w:eastAsia="en-AU"/>
        </w:rPr>
      </w:pPr>
      <w:r>
        <w:tab/>
      </w:r>
      <w:hyperlink w:anchor="_Toc427926672" w:history="1">
        <w:r w:rsidRPr="00AF52F9">
          <w:t>13</w:t>
        </w:r>
        <w:r>
          <w:rPr>
            <w:rFonts w:asciiTheme="minorHAnsi" w:eastAsiaTheme="minorEastAsia" w:hAnsiTheme="minorHAnsi" w:cstheme="minorBidi"/>
            <w:sz w:val="22"/>
            <w:szCs w:val="22"/>
            <w:lang w:eastAsia="en-AU"/>
          </w:rPr>
          <w:tab/>
        </w:r>
        <w:r w:rsidRPr="00AF52F9">
          <w:t>Time and place of board meetings</w:t>
        </w:r>
        <w:r>
          <w:tab/>
        </w:r>
        <w:r w:rsidR="00A50CD5">
          <w:fldChar w:fldCharType="begin"/>
        </w:r>
        <w:r>
          <w:instrText xml:space="preserve"> PAGEREF _Toc427926672 \h </w:instrText>
        </w:r>
        <w:r w:rsidR="00A50CD5">
          <w:fldChar w:fldCharType="separate"/>
        </w:r>
        <w:r w:rsidR="00BA780D">
          <w:t>13</w:t>
        </w:r>
        <w:r w:rsidR="00A50CD5">
          <w:fldChar w:fldCharType="end"/>
        </w:r>
      </w:hyperlink>
    </w:p>
    <w:p w14:paraId="7AC3A5EB" w14:textId="4193F2A6" w:rsidR="00651003" w:rsidRDefault="00651003">
      <w:pPr>
        <w:pStyle w:val="TOC5"/>
        <w:rPr>
          <w:rFonts w:asciiTheme="minorHAnsi" w:eastAsiaTheme="minorEastAsia" w:hAnsiTheme="minorHAnsi" w:cstheme="minorBidi"/>
          <w:sz w:val="22"/>
          <w:szCs w:val="22"/>
          <w:lang w:eastAsia="en-AU"/>
        </w:rPr>
      </w:pPr>
      <w:r>
        <w:tab/>
      </w:r>
      <w:hyperlink w:anchor="_Toc427926673" w:history="1">
        <w:r w:rsidRPr="00AF52F9">
          <w:t>14</w:t>
        </w:r>
        <w:r>
          <w:rPr>
            <w:rFonts w:asciiTheme="minorHAnsi" w:eastAsiaTheme="minorEastAsia" w:hAnsiTheme="minorHAnsi" w:cstheme="minorBidi"/>
            <w:sz w:val="22"/>
            <w:szCs w:val="22"/>
            <w:lang w:eastAsia="en-AU"/>
          </w:rPr>
          <w:tab/>
        </w:r>
        <w:r w:rsidRPr="00AF52F9">
          <w:t>Presiding member at board meetings</w:t>
        </w:r>
        <w:r>
          <w:tab/>
        </w:r>
        <w:r w:rsidR="00A50CD5">
          <w:fldChar w:fldCharType="begin"/>
        </w:r>
        <w:r>
          <w:instrText xml:space="preserve"> PAGEREF _Toc427926673 \h </w:instrText>
        </w:r>
        <w:r w:rsidR="00A50CD5">
          <w:fldChar w:fldCharType="separate"/>
        </w:r>
        <w:r w:rsidR="00BA780D">
          <w:t>13</w:t>
        </w:r>
        <w:r w:rsidR="00A50CD5">
          <w:fldChar w:fldCharType="end"/>
        </w:r>
      </w:hyperlink>
    </w:p>
    <w:p w14:paraId="3EC12B6C" w14:textId="53E8ABA0" w:rsidR="00651003" w:rsidRDefault="00651003">
      <w:pPr>
        <w:pStyle w:val="TOC5"/>
        <w:rPr>
          <w:rFonts w:asciiTheme="minorHAnsi" w:eastAsiaTheme="minorEastAsia" w:hAnsiTheme="minorHAnsi" w:cstheme="minorBidi"/>
          <w:sz w:val="22"/>
          <w:szCs w:val="22"/>
          <w:lang w:eastAsia="en-AU"/>
        </w:rPr>
      </w:pPr>
      <w:r>
        <w:tab/>
      </w:r>
      <w:hyperlink w:anchor="_Toc427926674" w:history="1">
        <w:r w:rsidRPr="00AF52F9">
          <w:t>15</w:t>
        </w:r>
        <w:r>
          <w:rPr>
            <w:rFonts w:asciiTheme="minorHAnsi" w:eastAsiaTheme="minorEastAsia" w:hAnsiTheme="minorHAnsi" w:cstheme="minorBidi"/>
            <w:sz w:val="22"/>
            <w:szCs w:val="22"/>
            <w:lang w:eastAsia="en-AU"/>
          </w:rPr>
          <w:tab/>
        </w:r>
        <w:r w:rsidRPr="00AF52F9">
          <w:t>Quorum at board meetings</w:t>
        </w:r>
        <w:r>
          <w:tab/>
        </w:r>
        <w:r w:rsidR="00A50CD5">
          <w:fldChar w:fldCharType="begin"/>
        </w:r>
        <w:r>
          <w:instrText xml:space="preserve"> PAGEREF _Toc427926674 \h </w:instrText>
        </w:r>
        <w:r w:rsidR="00A50CD5">
          <w:fldChar w:fldCharType="separate"/>
        </w:r>
        <w:r w:rsidR="00BA780D">
          <w:t>14</w:t>
        </w:r>
        <w:r w:rsidR="00A50CD5">
          <w:fldChar w:fldCharType="end"/>
        </w:r>
      </w:hyperlink>
    </w:p>
    <w:p w14:paraId="13AB9C3D" w14:textId="2BE01EC2" w:rsidR="00651003" w:rsidRDefault="00651003">
      <w:pPr>
        <w:pStyle w:val="TOC5"/>
        <w:rPr>
          <w:rFonts w:asciiTheme="minorHAnsi" w:eastAsiaTheme="minorEastAsia" w:hAnsiTheme="minorHAnsi" w:cstheme="minorBidi"/>
          <w:sz w:val="22"/>
          <w:szCs w:val="22"/>
          <w:lang w:eastAsia="en-AU"/>
        </w:rPr>
      </w:pPr>
      <w:r>
        <w:tab/>
      </w:r>
      <w:hyperlink w:anchor="_Toc427926675" w:history="1">
        <w:r w:rsidRPr="00AF52F9">
          <w:t>16</w:t>
        </w:r>
        <w:r>
          <w:rPr>
            <w:rFonts w:asciiTheme="minorHAnsi" w:eastAsiaTheme="minorEastAsia" w:hAnsiTheme="minorHAnsi" w:cstheme="minorBidi"/>
            <w:sz w:val="22"/>
            <w:szCs w:val="22"/>
            <w:lang w:eastAsia="en-AU"/>
          </w:rPr>
          <w:tab/>
        </w:r>
        <w:r w:rsidRPr="00AF52F9">
          <w:t>Voting at meetings</w:t>
        </w:r>
        <w:r>
          <w:tab/>
        </w:r>
        <w:r w:rsidR="00A50CD5">
          <w:fldChar w:fldCharType="begin"/>
        </w:r>
        <w:r>
          <w:instrText xml:space="preserve"> PAGEREF _Toc427926675 \h </w:instrText>
        </w:r>
        <w:r w:rsidR="00A50CD5">
          <w:fldChar w:fldCharType="separate"/>
        </w:r>
        <w:r w:rsidR="00BA780D">
          <w:t>14</w:t>
        </w:r>
        <w:r w:rsidR="00A50CD5">
          <w:fldChar w:fldCharType="end"/>
        </w:r>
      </w:hyperlink>
    </w:p>
    <w:p w14:paraId="39958702" w14:textId="7A51836F" w:rsidR="00651003" w:rsidRDefault="00651003">
      <w:pPr>
        <w:pStyle w:val="TOC5"/>
        <w:rPr>
          <w:rFonts w:asciiTheme="minorHAnsi" w:eastAsiaTheme="minorEastAsia" w:hAnsiTheme="minorHAnsi" w:cstheme="minorBidi"/>
          <w:sz w:val="22"/>
          <w:szCs w:val="22"/>
          <w:lang w:eastAsia="en-AU"/>
        </w:rPr>
      </w:pPr>
      <w:r>
        <w:tab/>
      </w:r>
      <w:hyperlink w:anchor="_Toc427926676" w:history="1">
        <w:r w:rsidRPr="00AF52F9">
          <w:t>16A</w:t>
        </w:r>
        <w:r>
          <w:rPr>
            <w:rFonts w:asciiTheme="minorHAnsi" w:eastAsiaTheme="minorEastAsia" w:hAnsiTheme="minorHAnsi" w:cstheme="minorBidi"/>
            <w:sz w:val="22"/>
            <w:szCs w:val="22"/>
            <w:lang w:eastAsia="en-AU"/>
          </w:rPr>
          <w:tab/>
        </w:r>
        <w:r w:rsidRPr="00AF52F9">
          <w:t>Proxy voting</w:t>
        </w:r>
        <w:r>
          <w:tab/>
        </w:r>
        <w:r w:rsidR="00A50CD5">
          <w:fldChar w:fldCharType="begin"/>
        </w:r>
        <w:r>
          <w:instrText xml:space="preserve"> PAGEREF _Toc427926676 \h </w:instrText>
        </w:r>
        <w:r w:rsidR="00A50CD5">
          <w:fldChar w:fldCharType="separate"/>
        </w:r>
        <w:r w:rsidR="00BA780D">
          <w:t>14</w:t>
        </w:r>
        <w:r w:rsidR="00A50CD5">
          <w:fldChar w:fldCharType="end"/>
        </w:r>
      </w:hyperlink>
    </w:p>
    <w:p w14:paraId="38693011" w14:textId="50A79634" w:rsidR="00651003" w:rsidRDefault="00651003">
      <w:pPr>
        <w:pStyle w:val="TOC5"/>
        <w:rPr>
          <w:rFonts w:asciiTheme="minorHAnsi" w:eastAsiaTheme="minorEastAsia" w:hAnsiTheme="minorHAnsi" w:cstheme="minorBidi"/>
          <w:sz w:val="22"/>
          <w:szCs w:val="22"/>
          <w:lang w:eastAsia="en-AU"/>
        </w:rPr>
      </w:pPr>
      <w:r>
        <w:tab/>
      </w:r>
      <w:hyperlink w:anchor="_Toc427926677" w:history="1">
        <w:r w:rsidRPr="00AF52F9">
          <w:t>17</w:t>
        </w:r>
        <w:r>
          <w:rPr>
            <w:rFonts w:asciiTheme="minorHAnsi" w:eastAsiaTheme="minorEastAsia" w:hAnsiTheme="minorHAnsi" w:cstheme="minorBidi"/>
            <w:sz w:val="22"/>
            <w:szCs w:val="22"/>
            <w:lang w:eastAsia="en-AU"/>
          </w:rPr>
          <w:tab/>
        </w:r>
        <w:r w:rsidRPr="00AF52F9">
          <w:t>Conduct of meetings etc</w:t>
        </w:r>
        <w:r>
          <w:tab/>
        </w:r>
        <w:r w:rsidR="00A50CD5">
          <w:fldChar w:fldCharType="begin"/>
        </w:r>
        <w:r>
          <w:instrText xml:space="preserve"> PAGEREF _Toc427926677 \h </w:instrText>
        </w:r>
        <w:r w:rsidR="00A50CD5">
          <w:fldChar w:fldCharType="separate"/>
        </w:r>
        <w:r w:rsidR="00BA780D">
          <w:t>15</w:t>
        </w:r>
        <w:r w:rsidR="00A50CD5">
          <w:fldChar w:fldCharType="end"/>
        </w:r>
      </w:hyperlink>
    </w:p>
    <w:p w14:paraId="3665DBEF" w14:textId="7BC8B548" w:rsidR="00651003" w:rsidRDefault="00651003">
      <w:pPr>
        <w:pStyle w:val="TOC5"/>
        <w:rPr>
          <w:rFonts w:asciiTheme="minorHAnsi" w:eastAsiaTheme="minorEastAsia" w:hAnsiTheme="minorHAnsi" w:cstheme="minorBidi"/>
          <w:sz w:val="22"/>
          <w:szCs w:val="22"/>
          <w:lang w:eastAsia="en-AU"/>
        </w:rPr>
      </w:pPr>
      <w:r>
        <w:tab/>
      </w:r>
      <w:hyperlink w:anchor="_Toc427926678" w:history="1">
        <w:r w:rsidRPr="00AF52F9">
          <w:t>18</w:t>
        </w:r>
        <w:r>
          <w:rPr>
            <w:rFonts w:asciiTheme="minorHAnsi" w:eastAsiaTheme="minorEastAsia" w:hAnsiTheme="minorHAnsi" w:cstheme="minorBidi"/>
            <w:sz w:val="22"/>
            <w:szCs w:val="22"/>
            <w:lang w:eastAsia="en-AU"/>
          </w:rPr>
          <w:tab/>
        </w:r>
        <w:r w:rsidRPr="00AF52F9">
          <w:t>Delegation by board</w:t>
        </w:r>
        <w:r>
          <w:tab/>
        </w:r>
        <w:r w:rsidR="00A50CD5">
          <w:fldChar w:fldCharType="begin"/>
        </w:r>
        <w:r>
          <w:instrText xml:space="preserve"> PAGEREF _Toc427926678 \h </w:instrText>
        </w:r>
        <w:r w:rsidR="00A50CD5">
          <w:fldChar w:fldCharType="separate"/>
        </w:r>
        <w:r w:rsidR="00BA780D">
          <w:t>15</w:t>
        </w:r>
        <w:r w:rsidR="00A50CD5">
          <w:fldChar w:fldCharType="end"/>
        </w:r>
      </w:hyperlink>
    </w:p>
    <w:p w14:paraId="7CB33EE8" w14:textId="60DB9DA8" w:rsidR="00651003" w:rsidRDefault="00651003">
      <w:pPr>
        <w:pStyle w:val="TOC5"/>
        <w:rPr>
          <w:rFonts w:asciiTheme="minorHAnsi" w:eastAsiaTheme="minorEastAsia" w:hAnsiTheme="minorHAnsi" w:cstheme="minorBidi"/>
          <w:sz w:val="22"/>
          <w:szCs w:val="22"/>
          <w:lang w:eastAsia="en-AU"/>
        </w:rPr>
      </w:pPr>
      <w:r>
        <w:tab/>
      </w:r>
      <w:hyperlink w:anchor="_Toc427926679" w:history="1">
        <w:r w:rsidRPr="00AF52F9">
          <w:t>19</w:t>
        </w:r>
        <w:r>
          <w:rPr>
            <w:rFonts w:asciiTheme="minorHAnsi" w:eastAsiaTheme="minorEastAsia" w:hAnsiTheme="minorHAnsi" w:cstheme="minorBidi"/>
            <w:sz w:val="22"/>
            <w:szCs w:val="22"/>
            <w:lang w:eastAsia="en-AU"/>
          </w:rPr>
          <w:tab/>
        </w:r>
        <w:r w:rsidRPr="00AF52F9">
          <w:t>Staff</w:t>
        </w:r>
        <w:r>
          <w:tab/>
        </w:r>
        <w:r w:rsidR="00A50CD5">
          <w:fldChar w:fldCharType="begin"/>
        </w:r>
        <w:r>
          <w:instrText xml:space="preserve"> PAGEREF _Toc427926679 \h </w:instrText>
        </w:r>
        <w:r w:rsidR="00A50CD5">
          <w:fldChar w:fldCharType="separate"/>
        </w:r>
        <w:r w:rsidR="00BA780D">
          <w:t>15</w:t>
        </w:r>
        <w:r w:rsidR="00A50CD5">
          <w:fldChar w:fldCharType="end"/>
        </w:r>
      </w:hyperlink>
    </w:p>
    <w:p w14:paraId="03813761" w14:textId="7244ACA2" w:rsidR="00651003" w:rsidRDefault="00651003">
      <w:pPr>
        <w:pStyle w:val="TOC5"/>
        <w:rPr>
          <w:rFonts w:asciiTheme="minorHAnsi" w:eastAsiaTheme="minorEastAsia" w:hAnsiTheme="minorHAnsi" w:cstheme="minorBidi"/>
          <w:sz w:val="22"/>
          <w:szCs w:val="22"/>
          <w:lang w:eastAsia="en-AU"/>
        </w:rPr>
      </w:pPr>
      <w:r>
        <w:tab/>
      </w:r>
      <w:hyperlink w:anchor="_Toc427926680" w:history="1">
        <w:r w:rsidRPr="00AF52F9">
          <w:t>20</w:t>
        </w:r>
        <w:r>
          <w:rPr>
            <w:rFonts w:asciiTheme="minorHAnsi" w:eastAsiaTheme="minorEastAsia" w:hAnsiTheme="minorHAnsi" w:cstheme="minorBidi"/>
            <w:sz w:val="22"/>
            <w:szCs w:val="22"/>
            <w:lang w:eastAsia="en-AU"/>
          </w:rPr>
          <w:tab/>
        </w:r>
        <w:r w:rsidRPr="00AF52F9">
          <w:t>Protection of board members from liability</w:t>
        </w:r>
        <w:r>
          <w:tab/>
        </w:r>
        <w:r w:rsidR="00A50CD5">
          <w:fldChar w:fldCharType="begin"/>
        </w:r>
        <w:r>
          <w:instrText xml:space="preserve"> PAGEREF _Toc427926680 \h </w:instrText>
        </w:r>
        <w:r w:rsidR="00A50CD5">
          <w:fldChar w:fldCharType="separate"/>
        </w:r>
        <w:r w:rsidR="00BA780D">
          <w:t>16</w:t>
        </w:r>
        <w:r w:rsidR="00A50CD5">
          <w:fldChar w:fldCharType="end"/>
        </w:r>
      </w:hyperlink>
    </w:p>
    <w:p w14:paraId="0F3649B3" w14:textId="3E55A9E8" w:rsidR="00651003" w:rsidRDefault="00F7766C">
      <w:pPr>
        <w:pStyle w:val="TOC2"/>
        <w:rPr>
          <w:rFonts w:asciiTheme="minorHAnsi" w:eastAsiaTheme="minorEastAsia" w:hAnsiTheme="minorHAnsi" w:cstheme="minorBidi"/>
          <w:b w:val="0"/>
          <w:sz w:val="22"/>
          <w:szCs w:val="22"/>
          <w:lang w:eastAsia="en-AU"/>
        </w:rPr>
      </w:pPr>
      <w:hyperlink w:anchor="_Toc427926681" w:history="1">
        <w:r w:rsidR="00651003" w:rsidRPr="00AF52F9">
          <w:t>Part 4</w:t>
        </w:r>
        <w:r w:rsidR="00651003">
          <w:rPr>
            <w:rFonts w:asciiTheme="minorHAnsi" w:eastAsiaTheme="minorEastAsia" w:hAnsiTheme="minorHAnsi" w:cstheme="minorBidi"/>
            <w:b w:val="0"/>
            <w:sz w:val="22"/>
            <w:szCs w:val="22"/>
            <w:lang w:eastAsia="en-AU"/>
          </w:rPr>
          <w:tab/>
        </w:r>
        <w:r w:rsidR="00651003" w:rsidRPr="00AF52F9">
          <w:t>Accredited and registered courses</w:t>
        </w:r>
        <w:r w:rsidR="00651003" w:rsidRPr="00651003">
          <w:rPr>
            <w:vanish/>
          </w:rPr>
          <w:tab/>
        </w:r>
        <w:r w:rsidR="00A50CD5" w:rsidRPr="00651003">
          <w:rPr>
            <w:vanish/>
          </w:rPr>
          <w:fldChar w:fldCharType="begin"/>
        </w:r>
        <w:r w:rsidR="00651003" w:rsidRPr="00651003">
          <w:rPr>
            <w:vanish/>
          </w:rPr>
          <w:instrText xml:space="preserve"> PAGEREF _Toc427926681 \h </w:instrText>
        </w:r>
        <w:r w:rsidR="00A50CD5" w:rsidRPr="00651003">
          <w:rPr>
            <w:vanish/>
          </w:rPr>
        </w:r>
        <w:r w:rsidR="00A50CD5" w:rsidRPr="00651003">
          <w:rPr>
            <w:vanish/>
          </w:rPr>
          <w:fldChar w:fldCharType="separate"/>
        </w:r>
        <w:r w:rsidR="00BA780D">
          <w:rPr>
            <w:vanish/>
          </w:rPr>
          <w:t>17</w:t>
        </w:r>
        <w:r w:rsidR="00A50CD5" w:rsidRPr="00651003">
          <w:rPr>
            <w:vanish/>
          </w:rPr>
          <w:fldChar w:fldCharType="end"/>
        </w:r>
      </w:hyperlink>
    </w:p>
    <w:p w14:paraId="30B61A1E" w14:textId="51713E19" w:rsidR="00651003" w:rsidRDefault="00F7766C">
      <w:pPr>
        <w:pStyle w:val="TOC3"/>
        <w:rPr>
          <w:rFonts w:asciiTheme="minorHAnsi" w:eastAsiaTheme="minorEastAsia" w:hAnsiTheme="minorHAnsi" w:cstheme="minorBidi"/>
          <w:b w:val="0"/>
          <w:sz w:val="22"/>
          <w:szCs w:val="22"/>
          <w:lang w:eastAsia="en-AU"/>
        </w:rPr>
      </w:pPr>
      <w:hyperlink w:anchor="_Toc427926682" w:history="1">
        <w:r w:rsidR="00651003" w:rsidRPr="00AF52F9">
          <w:t>Division 4.1</w:t>
        </w:r>
        <w:r w:rsidR="00651003">
          <w:rPr>
            <w:rFonts w:asciiTheme="minorHAnsi" w:eastAsiaTheme="minorEastAsia" w:hAnsiTheme="minorHAnsi" w:cstheme="minorBidi"/>
            <w:b w:val="0"/>
            <w:sz w:val="22"/>
            <w:szCs w:val="22"/>
            <w:lang w:eastAsia="en-AU"/>
          </w:rPr>
          <w:tab/>
        </w:r>
        <w:r w:rsidR="00651003" w:rsidRPr="00AF52F9">
          <w:t>Accreditation of courses</w:t>
        </w:r>
        <w:r w:rsidR="00651003" w:rsidRPr="00651003">
          <w:rPr>
            <w:vanish/>
          </w:rPr>
          <w:tab/>
        </w:r>
        <w:r w:rsidR="00A50CD5" w:rsidRPr="00651003">
          <w:rPr>
            <w:vanish/>
          </w:rPr>
          <w:fldChar w:fldCharType="begin"/>
        </w:r>
        <w:r w:rsidR="00651003" w:rsidRPr="00651003">
          <w:rPr>
            <w:vanish/>
          </w:rPr>
          <w:instrText xml:space="preserve"> PAGEREF _Toc427926682 \h </w:instrText>
        </w:r>
        <w:r w:rsidR="00A50CD5" w:rsidRPr="00651003">
          <w:rPr>
            <w:vanish/>
          </w:rPr>
        </w:r>
        <w:r w:rsidR="00A50CD5" w:rsidRPr="00651003">
          <w:rPr>
            <w:vanish/>
          </w:rPr>
          <w:fldChar w:fldCharType="separate"/>
        </w:r>
        <w:r w:rsidR="00BA780D">
          <w:rPr>
            <w:vanish/>
          </w:rPr>
          <w:t>17</w:t>
        </w:r>
        <w:r w:rsidR="00A50CD5" w:rsidRPr="00651003">
          <w:rPr>
            <w:vanish/>
          </w:rPr>
          <w:fldChar w:fldCharType="end"/>
        </w:r>
      </w:hyperlink>
    </w:p>
    <w:p w14:paraId="5514AC51" w14:textId="37DE39BB" w:rsidR="00651003" w:rsidRDefault="00651003">
      <w:pPr>
        <w:pStyle w:val="TOC5"/>
        <w:rPr>
          <w:rFonts w:asciiTheme="minorHAnsi" w:eastAsiaTheme="minorEastAsia" w:hAnsiTheme="minorHAnsi" w:cstheme="minorBidi"/>
          <w:sz w:val="22"/>
          <w:szCs w:val="22"/>
          <w:lang w:eastAsia="en-AU"/>
        </w:rPr>
      </w:pPr>
      <w:r>
        <w:tab/>
      </w:r>
      <w:hyperlink w:anchor="_Toc427926683" w:history="1">
        <w:r w:rsidRPr="00AF52F9">
          <w:t>21</w:t>
        </w:r>
        <w:r>
          <w:rPr>
            <w:rFonts w:asciiTheme="minorHAnsi" w:eastAsiaTheme="minorEastAsia" w:hAnsiTheme="minorHAnsi" w:cstheme="minorBidi"/>
            <w:sz w:val="22"/>
            <w:szCs w:val="22"/>
            <w:lang w:eastAsia="en-AU"/>
          </w:rPr>
          <w:tab/>
        </w:r>
        <w:r w:rsidRPr="00AF52F9">
          <w:t>Board may initiate accreditation of course</w:t>
        </w:r>
        <w:r>
          <w:tab/>
        </w:r>
        <w:r w:rsidR="00A50CD5">
          <w:fldChar w:fldCharType="begin"/>
        </w:r>
        <w:r>
          <w:instrText xml:space="preserve"> PAGEREF _Toc427926683 \h </w:instrText>
        </w:r>
        <w:r w:rsidR="00A50CD5">
          <w:fldChar w:fldCharType="separate"/>
        </w:r>
        <w:r w:rsidR="00BA780D">
          <w:t>17</w:t>
        </w:r>
        <w:r w:rsidR="00A50CD5">
          <w:fldChar w:fldCharType="end"/>
        </w:r>
      </w:hyperlink>
    </w:p>
    <w:p w14:paraId="15237AD7" w14:textId="7EAD4FFC" w:rsidR="00651003" w:rsidRDefault="00651003">
      <w:pPr>
        <w:pStyle w:val="TOC5"/>
        <w:rPr>
          <w:rFonts w:asciiTheme="minorHAnsi" w:eastAsiaTheme="minorEastAsia" w:hAnsiTheme="minorHAnsi" w:cstheme="minorBidi"/>
          <w:sz w:val="22"/>
          <w:szCs w:val="22"/>
          <w:lang w:eastAsia="en-AU"/>
        </w:rPr>
      </w:pPr>
      <w:r>
        <w:tab/>
      </w:r>
      <w:hyperlink w:anchor="_Toc427926684" w:history="1">
        <w:r w:rsidRPr="00AF52F9">
          <w:t>22</w:t>
        </w:r>
        <w:r>
          <w:rPr>
            <w:rFonts w:asciiTheme="minorHAnsi" w:eastAsiaTheme="minorEastAsia" w:hAnsiTheme="minorHAnsi" w:cstheme="minorBidi"/>
            <w:sz w:val="22"/>
            <w:szCs w:val="22"/>
            <w:lang w:eastAsia="en-AU"/>
          </w:rPr>
          <w:tab/>
        </w:r>
        <w:r w:rsidRPr="00AF52F9">
          <w:t>Application for accreditation of course</w:t>
        </w:r>
        <w:r>
          <w:tab/>
        </w:r>
        <w:r w:rsidR="00A50CD5">
          <w:fldChar w:fldCharType="begin"/>
        </w:r>
        <w:r>
          <w:instrText xml:space="preserve"> PAGEREF _Toc427926684 \h </w:instrText>
        </w:r>
        <w:r w:rsidR="00A50CD5">
          <w:fldChar w:fldCharType="separate"/>
        </w:r>
        <w:r w:rsidR="00BA780D">
          <w:t>17</w:t>
        </w:r>
        <w:r w:rsidR="00A50CD5">
          <w:fldChar w:fldCharType="end"/>
        </w:r>
      </w:hyperlink>
    </w:p>
    <w:p w14:paraId="0D2C54AA" w14:textId="5F293E8C" w:rsidR="00651003" w:rsidRDefault="00651003">
      <w:pPr>
        <w:pStyle w:val="TOC5"/>
        <w:rPr>
          <w:rFonts w:asciiTheme="minorHAnsi" w:eastAsiaTheme="minorEastAsia" w:hAnsiTheme="minorHAnsi" w:cstheme="minorBidi"/>
          <w:sz w:val="22"/>
          <w:szCs w:val="22"/>
          <w:lang w:eastAsia="en-AU"/>
        </w:rPr>
      </w:pPr>
      <w:r>
        <w:tab/>
      </w:r>
      <w:hyperlink w:anchor="_Toc427926685" w:history="1">
        <w:r w:rsidRPr="00AF52F9">
          <w:t>23</w:t>
        </w:r>
        <w:r>
          <w:rPr>
            <w:rFonts w:asciiTheme="minorHAnsi" w:eastAsiaTheme="minorEastAsia" w:hAnsiTheme="minorHAnsi" w:cstheme="minorBidi"/>
            <w:sz w:val="22"/>
            <w:szCs w:val="22"/>
            <w:lang w:eastAsia="en-AU"/>
          </w:rPr>
          <w:tab/>
        </w:r>
        <w:r w:rsidRPr="00AF52F9">
          <w:t>Review of conditional accreditation or refusal</w:t>
        </w:r>
        <w:r>
          <w:tab/>
        </w:r>
        <w:r w:rsidR="00A50CD5">
          <w:fldChar w:fldCharType="begin"/>
        </w:r>
        <w:r>
          <w:instrText xml:space="preserve"> PAGEREF _Toc427926685 \h </w:instrText>
        </w:r>
        <w:r w:rsidR="00A50CD5">
          <w:fldChar w:fldCharType="separate"/>
        </w:r>
        <w:r w:rsidR="00BA780D">
          <w:t>17</w:t>
        </w:r>
        <w:r w:rsidR="00A50CD5">
          <w:fldChar w:fldCharType="end"/>
        </w:r>
      </w:hyperlink>
    </w:p>
    <w:p w14:paraId="78B8A6F7" w14:textId="6C08090B" w:rsidR="00651003" w:rsidRDefault="00651003">
      <w:pPr>
        <w:pStyle w:val="TOC5"/>
        <w:rPr>
          <w:rFonts w:asciiTheme="minorHAnsi" w:eastAsiaTheme="minorEastAsia" w:hAnsiTheme="minorHAnsi" w:cstheme="minorBidi"/>
          <w:sz w:val="22"/>
          <w:szCs w:val="22"/>
          <w:lang w:eastAsia="en-AU"/>
        </w:rPr>
      </w:pPr>
      <w:r>
        <w:tab/>
      </w:r>
      <w:hyperlink w:anchor="_Toc427926686" w:history="1">
        <w:r w:rsidRPr="00AF52F9">
          <w:t>24</w:t>
        </w:r>
        <w:r>
          <w:rPr>
            <w:rFonts w:asciiTheme="minorHAnsi" w:eastAsiaTheme="minorEastAsia" w:hAnsiTheme="minorHAnsi" w:cstheme="minorBidi"/>
            <w:sz w:val="22"/>
            <w:szCs w:val="22"/>
            <w:lang w:eastAsia="en-AU"/>
          </w:rPr>
          <w:tab/>
        </w:r>
        <w:r w:rsidRPr="00AF52F9">
          <w:t>Considerations relating to accreditation of courses</w:t>
        </w:r>
        <w:r>
          <w:tab/>
        </w:r>
        <w:r w:rsidR="00A50CD5">
          <w:fldChar w:fldCharType="begin"/>
        </w:r>
        <w:r>
          <w:instrText xml:space="preserve"> PAGEREF _Toc427926686 \h </w:instrText>
        </w:r>
        <w:r w:rsidR="00A50CD5">
          <w:fldChar w:fldCharType="separate"/>
        </w:r>
        <w:r w:rsidR="00BA780D">
          <w:t>18</w:t>
        </w:r>
        <w:r w:rsidR="00A50CD5">
          <w:fldChar w:fldCharType="end"/>
        </w:r>
      </w:hyperlink>
    </w:p>
    <w:p w14:paraId="5EEA4E2F" w14:textId="146370D3" w:rsidR="00651003" w:rsidRDefault="00F7766C">
      <w:pPr>
        <w:pStyle w:val="TOC3"/>
        <w:rPr>
          <w:rFonts w:asciiTheme="minorHAnsi" w:eastAsiaTheme="minorEastAsia" w:hAnsiTheme="minorHAnsi" w:cstheme="minorBidi"/>
          <w:b w:val="0"/>
          <w:sz w:val="22"/>
          <w:szCs w:val="22"/>
          <w:lang w:eastAsia="en-AU"/>
        </w:rPr>
      </w:pPr>
      <w:hyperlink w:anchor="_Toc427926687" w:history="1">
        <w:r w:rsidR="00651003" w:rsidRPr="00AF52F9">
          <w:t>Division 4.2</w:t>
        </w:r>
        <w:r w:rsidR="00651003">
          <w:rPr>
            <w:rFonts w:asciiTheme="minorHAnsi" w:eastAsiaTheme="minorEastAsia" w:hAnsiTheme="minorHAnsi" w:cstheme="minorBidi"/>
            <w:b w:val="0"/>
            <w:sz w:val="22"/>
            <w:szCs w:val="22"/>
            <w:lang w:eastAsia="en-AU"/>
          </w:rPr>
          <w:tab/>
        </w:r>
        <w:r w:rsidR="00651003" w:rsidRPr="00AF52F9">
          <w:t>Registration of courses</w:t>
        </w:r>
        <w:r w:rsidR="00651003" w:rsidRPr="00651003">
          <w:rPr>
            <w:vanish/>
          </w:rPr>
          <w:tab/>
        </w:r>
        <w:r w:rsidR="00A50CD5" w:rsidRPr="00651003">
          <w:rPr>
            <w:vanish/>
          </w:rPr>
          <w:fldChar w:fldCharType="begin"/>
        </w:r>
        <w:r w:rsidR="00651003" w:rsidRPr="00651003">
          <w:rPr>
            <w:vanish/>
          </w:rPr>
          <w:instrText xml:space="preserve"> PAGEREF _Toc427926687 \h </w:instrText>
        </w:r>
        <w:r w:rsidR="00A50CD5" w:rsidRPr="00651003">
          <w:rPr>
            <w:vanish/>
          </w:rPr>
        </w:r>
        <w:r w:rsidR="00A50CD5" w:rsidRPr="00651003">
          <w:rPr>
            <w:vanish/>
          </w:rPr>
          <w:fldChar w:fldCharType="separate"/>
        </w:r>
        <w:r w:rsidR="00BA780D">
          <w:rPr>
            <w:vanish/>
          </w:rPr>
          <w:t>18</w:t>
        </w:r>
        <w:r w:rsidR="00A50CD5" w:rsidRPr="00651003">
          <w:rPr>
            <w:vanish/>
          </w:rPr>
          <w:fldChar w:fldCharType="end"/>
        </w:r>
      </w:hyperlink>
    </w:p>
    <w:p w14:paraId="5DC65609" w14:textId="0D81767A" w:rsidR="00651003" w:rsidRDefault="00651003">
      <w:pPr>
        <w:pStyle w:val="TOC5"/>
        <w:rPr>
          <w:rFonts w:asciiTheme="minorHAnsi" w:eastAsiaTheme="minorEastAsia" w:hAnsiTheme="minorHAnsi" w:cstheme="minorBidi"/>
          <w:sz w:val="22"/>
          <w:szCs w:val="22"/>
          <w:lang w:eastAsia="en-AU"/>
        </w:rPr>
      </w:pPr>
      <w:r>
        <w:tab/>
      </w:r>
      <w:hyperlink w:anchor="_Toc427926688" w:history="1">
        <w:r w:rsidRPr="00AF52F9">
          <w:t>25</w:t>
        </w:r>
        <w:r>
          <w:rPr>
            <w:rFonts w:asciiTheme="minorHAnsi" w:eastAsiaTheme="minorEastAsia" w:hAnsiTheme="minorHAnsi" w:cstheme="minorBidi"/>
            <w:sz w:val="22"/>
            <w:szCs w:val="22"/>
            <w:lang w:eastAsia="en-AU"/>
          </w:rPr>
          <w:tab/>
        </w:r>
        <w:r w:rsidRPr="00AF52F9">
          <w:t>Application for registration of course</w:t>
        </w:r>
        <w:r>
          <w:tab/>
        </w:r>
        <w:r w:rsidR="00A50CD5">
          <w:fldChar w:fldCharType="begin"/>
        </w:r>
        <w:r>
          <w:instrText xml:space="preserve"> PAGEREF _Toc427926688 \h </w:instrText>
        </w:r>
        <w:r w:rsidR="00A50CD5">
          <w:fldChar w:fldCharType="separate"/>
        </w:r>
        <w:r w:rsidR="00BA780D">
          <w:t>18</w:t>
        </w:r>
        <w:r w:rsidR="00A50CD5">
          <w:fldChar w:fldCharType="end"/>
        </w:r>
      </w:hyperlink>
    </w:p>
    <w:p w14:paraId="1CDF85DE" w14:textId="49F8FBAF" w:rsidR="00651003" w:rsidRDefault="00F7766C">
      <w:pPr>
        <w:pStyle w:val="TOC3"/>
        <w:rPr>
          <w:rFonts w:asciiTheme="minorHAnsi" w:eastAsiaTheme="minorEastAsia" w:hAnsiTheme="minorHAnsi" w:cstheme="minorBidi"/>
          <w:b w:val="0"/>
          <w:sz w:val="22"/>
          <w:szCs w:val="22"/>
          <w:lang w:eastAsia="en-AU"/>
        </w:rPr>
      </w:pPr>
      <w:hyperlink w:anchor="_Toc427926689" w:history="1">
        <w:r w:rsidR="00651003" w:rsidRPr="00AF52F9">
          <w:t>Division 4.3</w:t>
        </w:r>
        <w:r w:rsidR="00651003">
          <w:rPr>
            <w:rFonts w:asciiTheme="minorHAnsi" w:eastAsiaTheme="minorEastAsia" w:hAnsiTheme="minorHAnsi" w:cstheme="minorBidi"/>
            <w:b w:val="0"/>
            <w:sz w:val="22"/>
            <w:szCs w:val="22"/>
            <w:lang w:eastAsia="en-AU"/>
          </w:rPr>
          <w:tab/>
        </w:r>
        <w:r w:rsidR="00651003" w:rsidRPr="00AF52F9">
          <w:t>Certificates of attainment</w:t>
        </w:r>
        <w:r w:rsidR="00651003" w:rsidRPr="00651003">
          <w:rPr>
            <w:vanish/>
          </w:rPr>
          <w:tab/>
        </w:r>
        <w:r w:rsidR="00A50CD5" w:rsidRPr="00651003">
          <w:rPr>
            <w:vanish/>
          </w:rPr>
          <w:fldChar w:fldCharType="begin"/>
        </w:r>
        <w:r w:rsidR="00651003" w:rsidRPr="00651003">
          <w:rPr>
            <w:vanish/>
          </w:rPr>
          <w:instrText xml:space="preserve"> PAGEREF _Toc427926689 \h </w:instrText>
        </w:r>
        <w:r w:rsidR="00A50CD5" w:rsidRPr="00651003">
          <w:rPr>
            <w:vanish/>
          </w:rPr>
        </w:r>
        <w:r w:rsidR="00A50CD5" w:rsidRPr="00651003">
          <w:rPr>
            <w:vanish/>
          </w:rPr>
          <w:fldChar w:fldCharType="separate"/>
        </w:r>
        <w:r w:rsidR="00BA780D">
          <w:rPr>
            <w:vanish/>
          </w:rPr>
          <w:t>19</w:t>
        </w:r>
        <w:r w:rsidR="00A50CD5" w:rsidRPr="00651003">
          <w:rPr>
            <w:vanish/>
          </w:rPr>
          <w:fldChar w:fldCharType="end"/>
        </w:r>
      </w:hyperlink>
    </w:p>
    <w:p w14:paraId="461F4D05" w14:textId="6EE15A34" w:rsidR="00651003" w:rsidRDefault="00651003">
      <w:pPr>
        <w:pStyle w:val="TOC5"/>
        <w:rPr>
          <w:rFonts w:asciiTheme="minorHAnsi" w:eastAsiaTheme="minorEastAsia" w:hAnsiTheme="minorHAnsi" w:cstheme="minorBidi"/>
          <w:sz w:val="22"/>
          <w:szCs w:val="22"/>
          <w:lang w:eastAsia="en-AU"/>
        </w:rPr>
      </w:pPr>
      <w:r>
        <w:tab/>
      </w:r>
      <w:hyperlink w:anchor="_Toc427926690" w:history="1">
        <w:r w:rsidRPr="00AF52F9">
          <w:t>26</w:t>
        </w:r>
        <w:r>
          <w:rPr>
            <w:rFonts w:asciiTheme="minorHAnsi" w:eastAsiaTheme="minorEastAsia" w:hAnsiTheme="minorHAnsi" w:cstheme="minorBidi"/>
            <w:sz w:val="22"/>
            <w:szCs w:val="22"/>
            <w:lang w:eastAsia="en-AU"/>
          </w:rPr>
          <w:tab/>
        </w:r>
        <w:r w:rsidRPr="00AF52F9">
          <w:t>Issue of certificates of attainment</w:t>
        </w:r>
        <w:r>
          <w:tab/>
        </w:r>
        <w:r w:rsidR="00A50CD5">
          <w:fldChar w:fldCharType="begin"/>
        </w:r>
        <w:r>
          <w:instrText xml:space="preserve"> PAGEREF _Toc427926690 \h </w:instrText>
        </w:r>
        <w:r w:rsidR="00A50CD5">
          <w:fldChar w:fldCharType="separate"/>
        </w:r>
        <w:r w:rsidR="00BA780D">
          <w:t>19</w:t>
        </w:r>
        <w:r w:rsidR="00A50CD5">
          <w:fldChar w:fldCharType="end"/>
        </w:r>
      </w:hyperlink>
    </w:p>
    <w:p w14:paraId="39DA9B93" w14:textId="1C0514C3" w:rsidR="00651003" w:rsidRDefault="00651003">
      <w:pPr>
        <w:pStyle w:val="TOC5"/>
        <w:rPr>
          <w:rFonts w:asciiTheme="minorHAnsi" w:eastAsiaTheme="minorEastAsia" w:hAnsiTheme="minorHAnsi" w:cstheme="minorBidi"/>
          <w:sz w:val="22"/>
          <w:szCs w:val="22"/>
          <w:lang w:eastAsia="en-AU"/>
        </w:rPr>
      </w:pPr>
      <w:r>
        <w:tab/>
      </w:r>
      <w:hyperlink w:anchor="_Toc427926691" w:history="1">
        <w:r w:rsidRPr="00AF52F9">
          <w:t>26A</w:t>
        </w:r>
        <w:r>
          <w:rPr>
            <w:rFonts w:asciiTheme="minorHAnsi" w:eastAsiaTheme="minorEastAsia" w:hAnsiTheme="minorHAnsi" w:cstheme="minorBidi"/>
            <w:sz w:val="22"/>
            <w:szCs w:val="22"/>
            <w:lang w:eastAsia="en-AU"/>
          </w:rPr>
          <w:tab/>
        </w:r>
        <w:r w:rsidRPr="00AF52F9">
          <w:t>Application for review if board refuses to issue certificate</w:t>
        </w:r>
        <w:r>
          <w:tab/>
        </w:r>
        <w:r w:rsidR="00A50CD5">
          <w:fldChar w:fldCharType="begin"/>
        </w:r>
        <w:r>
          <w:instrText xml:space="preserve"> PAGEREF _Toc427926691 \h </w:instrText>
        </w:r>
        <w:r w:rsidR="00A50CD5">
          <w:fldChar w:fldCharType="separate"/>
        </w:r>
        <w:r w:rsidR="00BA780D">
          <w:t>20</w:t>
        </w:r>
        <w:r w:rsidR="00A50CD5">
          <w:fldChar w:fldCharType="end"/>
        </w:r>
      </w:hyperlink>
    </w:p>
    <w:p w14:paraId="128F1951" w14:textId="5F83B4EE" w:rsidR="00651003" w:rsidRDefault="00651003">
      <w:pPr>
        <w:pStyle w:val="TOC5"/>
        <w:rPr>
          <w:rFonts w:asciiTheme="minorHAnsi" w:eastAsiaTheme="minorEastAsia" w:hAnsiTheme="minorHAnsi" w:cstheme="minorBidi"/>
          <w:sz w:val="22"/>
          <w:szCs w:val="22"/>
          <w:lang w:eastAsia="en-AU"/>
        </w:rPr>
      </w:pPr>
      <w:r>
        <w:tab/>
      </w:r>
      <w:hyperlink w:anchor="_Toc427926692" w:history="1">
        <w:r w:rsidRPr="00AF52F9">
          <w:t>27</w:t>
        </w:r>
        <w:r>
          <w:rPr>
            <w:rFonts w:asciiTheme="minorHAnsi" w:eastAsiaTheme="minorEastAsia" w:hAnsiTheme="minorHAnsi" w:cstheme="minorBidi"/>
            <w:sz w:val="22"/>
            <w:szCs w:val="22"/>
            <w:lang w:eastAsia="en-AU"/>
          </w:rPr>
          <w:tab/>
        </w:r>
        <w:r w:rsidRPr="00AF52F9">
          <w:t>Review of refusal to issue certificate</w:t>
        </w:r>
        <w:r>
          <w:tab/>
        </w:r>
        <w:r w:rsidR="00A50CD5">
          <w:fldChar w:fldCharType="begin"/>
        </w:r>
        <w:r>
          <w:instrText xml:space="preserve"> PAGEREF _Toc427926692 \h </w:instrText>
        </w:r>
        <w:r w:rsidR="00A50CD5">
          <w:fldChar w:fldCharType="separate"/>
        </w:r>
        <w:r w:rsidR="00BA780D">
          <w:t>20</w:t>
        </w:r>
        <w:r w:rsidR="00A50CD5">
          <w:fldChar w:fldCharType="end"/>
        </w:r>
      </w:hyperlink>
    </w:p>
    <w:p w14:paraId="16CAF3C6" w14:textId="38D59E87" w:rsidR="00651003" w:rsidRDefault="00F7766C">
      <w:pPr>
        <w:pStyle w:val="TOC3"/>
        <w:rPr>
          <w:rFonts w:asciiTheme="minorHAnsi" w:eastAsiaTheme="minorEastAsia" w:hAnsiTheme="minorHAnsi" w:cstheme="minorBidi"/>
          <w:b w:val="0"/>
          <w:sz w:val="22"/>
          <w:szCs w:val="22"/>
          <w:lang w:eastAsia="en-AU"/>
        </w:rPr>
      </w:pPr>
      <w:hyperlink w:anchor="_Toc427926693" w:history="1">
        <w:r w:rsidR="00651003" w:rsidRPr="00AF52F9">
          <w:t>Division 4.4</w:t>
        </w:r>
        <w:r w:rsidR="00651003">
          <w:rPr>
            <w:rFonts w:asciiTheme="minorHAnsi" w:eastAsiaTheme="minorEastAsia" w:hAnsiTheme="minorHAnsi" w:cstheme="minorBidi"/>
            <w:b w:val="0"/>
            <w:sz w:val="22"/>
            <w:szCs w:val="22"/>
            <w:lang w:eastAsia="en-AU"/>
          </w:rPr>
          <w:tab/>
        </w:r>
        <w:r w:rsidR="00651003" w:rsidRPr="00AF52F9">
          <w:t>Specialist education providers</w:t>
        </w:r>
        <w:r w:rsidR="00651003" w:rsidRPr="00651003">
          <w:rPr>
            <w:vanish/>
          </w:rPr>
          <w:tab/>
        </w:r>
        <w:r w:rsidR="00A50CD5" w:rsidRPr="00651003">
          <w:rPr>
            <w:vanish/>
          </w:rPr>
          <w:fldChar w:fldCharType="begin"/>
        </w:r>
        <w:r w:rsidR="00651003" w:rsidRPr="00651003">
          <w:rPr>
            <w:vanish/>
          </w:rPr>
          <w:instrText xml:space="preserve"> PAGEREF _Toc427926693 \h </w:instrText>
        </w:r>
        <w:r w:rsidR="00A50CD5" w:rsidRPr="00651003">
          <w:rPr>
            <w:vanish/>
          </w:rPr>
        </w:r>
        <w:r w:rsidR="00A50CD5" w:rsidRPr="00651003">
          <w:rPr>
            <w:vanish/>
          </w:rPr>
          <w:fldChar w:fldCharType="separate"/>
        </w:r>
        <w:r w:rsidR="00BA780D">
          <w:rPr>
            <w:vanish/>
          </w:rPr>
          <w:t>21</w:t>
        </w:r>
        <w:r w:rsidR="00A50CD5" w:rsidRPr="00651003">
          <w:rPr>
            <w:vanish/>
          </w:rPr>
          <w:fldChar w:fldCharType="end"/>
        </w:r>
      </w:hyperlink>
    </w:p>
    <w:p w14:paraId="02F6A104" w14:textId="1772D74D" w:rsidR="00651003" w:rsidRDefault="00651003">
      <w:pPr>
        <w:pStyle w:val="TOC5"/>
        <w:rPr>
          <w:rFonts w:asciiTheme="minorHAnsi" w:eastAsiaTheme="minorEastAsia" w:hAnsiTheme="minorHAnsi" w:cstheme="minorBidi"/>
          <w:sz w:val="22"/>
          <w:szCs w:val="22"/>
          <w:lang w:eastAsia="en-AU"/>
        </w:rPr>
      </w:pPr>
      <w:r>
        <w:tab/>
      </w:r>
      <w:hyperlink w:anchor="_Toc427926694" w:history="1">
        <w:r w:rsidRPr="00AF52F9">
          <w:t>27A</w:t>
        </w:r>
        <w:r>
          <w:rPr>
            <w:rFonts w:asciiTheme="minorHAnsi" w:eastAsiaTheme="minorEastAsia" w:hAnsiTheme="minorHAnsi" w:cstheme="minorBidi"/>
            <w:sz w:val="22"/>
            <w:szCs w:val="22"/>
            <w:lang w:eastAsia="en-AU"/>
          </w:rPr>
          <w:tab/>
        </w:r>
        <w:r w:rsidRPr="00AF52F9">
          <w:t>Approved specialist education providers</w:t>
        </w:r>
        <w:r>
          <w:tab/>
        </w:r>
        <w:r w:rsidR="00A50CD5">
          <w:fldChar w:fldCharType="begin"/>
        </w:r>
        <w:r>
          <w:instrText xml:space="preserve"> PAGEREF _Toc427926694 \h </w:instrText>
        </w:r>
        <w:r w:rsidR="00A50CD5">
          <w:fldChar w:fldCharType="separate"/>
        </w:r>
        <w:r w:rsidR="00BA780D">
          <w:t>21</w:t>
        </w:r>
        <w:r w:rsidR="00A50CD5">
          <w:fldChar w:fldCharType="end"/>
        </w:r>
      </w:hyperlink>
    </w:p>
    <w:p w14:paraId="4A8BBEC4" w14:textId="28897250" w:rsidR="00651003" w:rsidRDefault="00651003">
      <w:pPr>
        <w:pStyle w:val="TOC5"/>
        <w:rPr>
          <w:rFonts w:asciiTheme="minorHAnsi" w:eastAsiaTheme="minorEastAsia" w:hAnsiTheme="minorHAnsi" w:cstheme="minorBidi"/>
          <w:sz w:val="22"/>
          <w:szCs w:val="22"/>
          <w:lang w:eastAsia="en-AU"/>
        </w:rPr>
      </w:pPr>
      <w:r>
        <w:lastRenderedPageBreak/>
        <w:tab/>
      </w:r>
      <w:hyperlink w:anchor="_Toc427926695" w:history="1">
        <w:r w:rsidRPr="00AF52F9">
          <w:t>27B</w:t>
        </w:r>
        <w:r>
          <w:rPr>
            <w:rFonts w:asciiTheme="minorHAnsi" w:eastAsiaTheme="minorEastAsia" w:hAnsiTheme="minorHAnsi" w:cstheme="minorBidi"/>
            <w:sz w:val="22"/>
            <w:szCs w:val="22"/>
            <w:lang w:eastAsia="en-AU"/>
          </w:rPr>
          <w:tab/>
        </w:r>
        <w:r w:rsidRPr="00AF52F9">
          <w:t>Criteria for approval</w:t>
        </w:r>
        <w:r>
          <w:tab/>
        </w:r>
        <w:r w:rsidR="00A50CD5">
          <w:fldChar w:fldCharType="begin"/>
        </w:r>
        <w:r>
          <w:instrText xml:space="preserve"> PAGEREF _Toc427926695 \h </w:instrText>
        </w:r>
        <w:r w:rsidR="00A50CD5">
          <w:fldChar w:fldCharType="separate"/>
        </w:r>
        <w:r w:rsidR="00BA780D">
          <w:t>21</w:t>
        </w:r>
        <w:r w:rsidR="00A50CD5">
          <w:fldChar w:fldCharType="end"/>
        </w:r>
      </w:hyperlink>
    </w:p>
    <w:p w14:paraId="6E223467" w14:textId="78D22BDA" w:rsidR="00651003" w:rsidRDefault="00651003">
      <w:pPr>
        <w:pStyle w:val="TOC5"/>
        <w:rPr>
          <w:rFonts w:asciiTheme="minorHAnsi" w:eastAsiaTheme="minorEastAsia" w:hAnsiTheme="minorHAnsi" w:cstheme="minorBidi"/>
          <w:sz w:val="22"/>
          <w:szCs w:val="22"/>
          <w:lang w:eastAsia="en-AU"/>
        </w:rPr>
      </w:pPr>
      <w:r>
        <w:tab/>
      </w:r>
      <w:hyperlink w:anchor="_Toc427926696" w:history="1">
        <w:r w:rsidRPr="00AF52F9">
          <w:t>27C</w:t>
        </w:r>
        <w:r>
          <w:rPr>
            <w:rFonts w:asciiTheme="minorHAnsi" w:eastAsiaTheme="minorEastAsia" w:hAnsiTheme="minorHAnsi" w:cstheme="minorBidi"/>
            <w:sz w:val="22"/>
            <w:szCs w:val="22"/>
            <w:lang w:eastAsia="en-AU"/>
          </w:rPr>
          <w:tab/>
        </w:r>
        <w:r w:rsidRPr="00AF52F9">
          <w:t>Suspension of approval</w:t>
        </w:r>
        <w:r>
          <w:tab/>
        </w:r>
        <w:r w:rsidR="00A50CD5">
          <w:fldChar w:fldCharType="begin"/>
        </w:r>
        <w:r>
          <w:instrText xml:space="preserve"> PAGEREF _Toc427926696 \h </w:instrText>
        </w:r>
        <w:r w:rsidR="00A50CD5">
          <w:fldChar w:fldCharType="separate"/>
        </w:r>
        <w:r w:rsidR="00BA780D">
          <w:t>21</w:t>
        </w:r>
        <w:r w:rsidR="00A50CD5">
          <w:fldChar w:fldCharType="end"/>
        </w:r>
      </w:hyperlink>
    </w:p>
    <w:p w14:paraId="31414409" w14:textId="5E1CF9B2" w:rsidR="00651003" w:rsidRDefault="00651003">
      <w:pPr>
        <w:pStyle w:val="TOC5"/>
        <w:rPr>
          <w:rFonts w:asciiTheme="minorHAnsi" w:eastAsiaTheme="minorEastAsia" w:hAnsiTheme="minorHAnsi" w:cstheme="minorBidi"/>
          <w:sz w:val="22"/>
          <w:szCs w:val="22"/>
          <w:lang w:eastAsia="en-AU"/>
        </w:rPr>
      </w:pPr>
      <w:r>
        <w:tab/>
      </w:r>
      <w:hyperlink w:anchor="_Toc427926697" w:history="1">
        <w:r w:rsidRPr="00AF52F9">
          <w:t>27D</w:t>
        </w:r>
        <w:r>
          <w:rPr>
            <w:rFonts w:asciiTheme="minorHAnsi" w:eastAsiaTheme="minorEastAsia" w:hAnsiTheme="minorHAnsi" w:cstheme="minorBidi"/>
            <w:sz w:val="22"/>
            <w:szCs w:val="22"/>
            <w:lang w:eastAsia="en-AU"/>
          </w:rPr>
          <w:tab/>
        </w:r>
        <w:r w:rsidRPr="00AF52F9">
          <w:t>Cancellation of approval</w:t>
        </w:r>
        <w:r>
          <w:tab/>
        </w:r>
        <w:r w:rsidR="00A50CD5">
          <w:fldChar w:fldCharType="begin"/>
        </w:r>
        <w:r>
          <w:instrText xml:space="preserve"> PAGEREF _Toc427926697 \h </w:instrText>
        </w:r>
        <w:r w:rsidR="00A50CD5">
          <w:fldChar w:fldCharType="separate"/>
        </w:r>
        <w:r w:rsidR="00BA780D">
          <w:t>22</w:t>
        </w:r>
        <w:r w:rsidR="00A50CD5">
          <w:fldChar w:fldCharType="end"/>
        </w:r>
      </w:hyperlink>
    </w:p>
    <w:p w14:paraId="2FDBE769" w14:textId="695B4E59" w:rsidR="00651003" w:rsidRDefault="00F7766C">
      <w:pPr>
        <w:pStyle w:val="TOC2"/>
        <w:rPr>
          <w:rFonts w:asciiTheme="minorHAnsi" w:eastAsiaTheme="minorEastAsia" w:hAnsiTheme="minorHAnsi" w:cstheme="minorBidi"/>
          <w:b w:val="0"/>
          <w:sz w:val="22"/>
          <w:szCs w:val="22"/>
          <w:lang w:eastAsia="en-AU"/>
        </w:rPr>
      </w:pPr>
      <w:hyperlink w:anchor="_Toc427926698" w:history="1">
        <w:r w:rsidR="00651003" w:rsidRPr="00AF52F9">
          <w:t>Part 4A</w:t>
        </w:r>
        <w:r w:rsidR="00651003">
          <w:rPr>
            <w:rFonts w:asciiTheme="minorHAnsi" w:eastAsiaTheme="minorEastAsia" w:hAnsiTheme="minorHAnsi" w:cstheme="minorBidi"/>
            <w:b w:val="0"/>
            <w:sz w:val="22"/>
            <w:szCs w:val="22"/>
            <w:lang w:eastAsia="en-AU"/>
          </w:rPr>
          <w:tab/>
        </w:r>
        <w:r w:rsidR="00651003" w:rsidRPr="00AF52F9">
          <w:t>Notification and review of decisions</w:t>
        </w:r>
        <w:r w:rsidR="00651003" w:rsidRPr="00651003">
          <w:rPr>
            <w:vanish/>
          </w:rPr>
          <w:tab/>
        </w:r>
        <w:r w:rsidR="00A50CD5" w:rsidRPr="00651003">
          <w:rPr>
            <w:vanish/>
          </w:rPr>
          <w:fldChar w:fldCharType="begin"/>
        </w:r>
        <w:r w:rsidR="00651003" w:rsidRPr="00651003">
          <w:rPr>
            <w:vanish/>
          </w:rPr>
          <w:instrText xml:space="preserve"> PAGEREF _Toc427926698 \h </w:instrText>
        </w:r>
        <w:r w:rsidR="00A50CD5" w:rsidRPr="00651003">
          <w:rPr>
            <w:vanish/>
          </w:rPr>
        </w:r>
        <w:r w:rsidR="00A50CD5" w:rsidRPr="00651003">
          <w:rPr>
            <w:vanish/>
          </w:rPr>
          <w:fldChar w:fldCharType="separate"/>
        </w:r>
        <w:r w:rsidR="00BA780D">
          <w:rPr>
            <w:vanish/>
          </w:rPr>
          <w:t>23</w:t>
        </w:r>
        <w:r w:rsidR="00A50CD5" w:rsidRPr="00651003">
          <w:rPr>
            <w:vanish/>
          </w:rPr>
          <w:fldChar w:fldCharType="end"/>
        </w:r>
      </w:hyperlink>
    </w:p>
    <w:p w14:paraId="22496E54" w14:textId="2C83DA8F" w:rsidR="00651003" w:rsidRDefault="00651003">
      <w:pPr>
        <w:pStyle w:val="TOC5"/>
        <w:rPr>
          <w:rFonts w:asciiTheme="minorHAnsi" w:eastAsiaTheme="minorEastAsia" w:hAnsiTheme="minorHAnsi" w:cstheme="minorBidi"/>
          <w:sz w:val="22"/>
          <w:szCs w:val="22"/>
          <w:lang w:eastAsia="en-AU"/>
        </w:rPr>
      </w:pPr>
      <w:r>
        <w:tab/>
      </w:r>
      <w:hyperlink w:anchor="_Toc427926699" w:history="1">
        <w:r w:rsidRPr="00AF52F9">
          <w:t>27E</w:t>
        </w:r>
        <w:r>
          <w:rPr>
            <w:rFonts w:asciiTheme="minorHAnsi" w:eastAsiaTheme="minorEastAsia" w:hAnsiTheme="minorHAnsi" w:cstheme="minorBidi"/>
            <w:sz w:val="22"/>
            <w:szCs w:val="22"/>
            <w:lang w:eastAsia="en-AU"/>
          </w:rPr>
          <w:tab/>
        </w:r>
        <w:r w:rsidRPr="00AF52F9">
          <w:t xml:space="preserve">Meaning of </w:t>
        </w:r>
        <w:r w:rsidRPr="00AF52F9">
          <w:rPr>
            <w:i/>
          </w:rPr>
          <w:t>reviewable decision—</w:t>
        </w:r>
        <w:r w:rsidRPr="00AF52F9">
          <w:t>pt 4A</w:t>
        </w:r>
        <w:r>
          <w:tab/>
        </w:r>
        <w:r w:rsidR="00A50CD5">
          <w:fldChar w:fldCharType="begin"/>
        </w:r>
        <w:r>
          <w:instrText xml:space="preserve"> PAGEREF _Toc427926699 \h </w:instrText>
        </w:r>
        <w:r w:rsidR="00A50CD5">
          <w:fldChar w:fldCharType="separate"/>
        </w:r>
        <w:r w:rsidR="00BA780D">
          <w:t>23</w:t>
        </w:r>
        <w:r w:rsidR="00A50CD5">
          <w:fldChar w:fldCharType="end"/>
        </w:r>
      </w:hyperlink>
    </w:p>
    <w:p w14:paraId="761A556B" w14:textId="7D9897F3" w:rsidR="00651003" w:rsidRDefault="00651003">
      <w:pPr>
        <w:pStyle w:val="TOC5"/>
        <w:rPr>
          <w:rFonts w:asciiTheme="minorHAnsi" w:eastAsiaTheme="minorEastAsia" w:hAnsiTheme="minorHAnsi" w:cstheme="minorBidi"/>
          <w:sz w:val="22"/>
          <w:szCs w:val="22"/>
          <w:lang w:eastAsia="en-AU"/>
        </w:rPr>
      </w:pPr>
      <w:r>
        <w:tab/>
      </w:r>
      <w:hyperlink w:anchor="_Toc427926700" w:history="1">
        <w:r w:rsidRPr="00AF52F9">
          <w:t>27F</w:t>
        </w:r>
        <w:r>
          <w:rPr>
            <w:rFonts w:asciiTheme="minorHAnsi" w:eastAsiaTheme="minorEastAsia" w:hAnsiTheme="minorHAnsi" w:cstheme="minorBidi"/>
            <w:sz w:val="22"/>
            <w:szCs w:val="22"/>
            <w:lang w:eastAsia="en-AU"/>
          </w:rPr>
          <w:tab/>
        </w:r>
        <w:r w:rsidRPr="00AF52F9">
          <w:t>Reviewable decision notices</w:t>
        </w:r>
        <w:r>
          <w:tab/>
        </w:r>
        <w:r w:rsidR="00A50CD5">
          <w:fldChar w:fldCharType="begin"/>
        </w:r>
        <w:r>
          <w:instrText xml:space="preserve"> PAGEREF _Toc427926700 \h </w:instrText>
        </w:r>
        <w:r w:rsidR="00A50CD5">
          <w:fldChar w:fldCharType="separate"/>
        </w:r>
        <w:r w:rsidR="00BA780D">
          <w:t>23</w:t>
        </w:r>
        <w:r w:rsidR="00A50CD5">
          <w:fldChar w:fldCharType="end"/>
        </w:r>
      </w:hyperlink>
    </w:p>
    <w:p w14:paraId="6B4BDFF5" w14:textId="3E5A99F7" w:rsidR="00651003" w:rsidRDefault="00651003">
      <w:pPr>
        <w:pStyle w:val="TOC5"/>
        <w:rPr>
          <w:rFonts w:asciiTheme="minorHAnsi" w:eastAsiaTheme="minorEastAsia" w:hAnsiTheme="minorHAnsi" w:cstheme="minorBidi"/>
          <w:sz w:val="22"/>
          <w:szCs w:val="22"/>
          <w:lang w:eastAsia="en-AU"/>
        </w:rPr>
      </w:pPr>
      <w:r>
        <w:tab/>
      </w:r>
      <w:hyperlink w:anchor="_Toc427926701" w:history="1">
        <w:r w:rsidRPr="00AF52F9">
          <w:t>27G</w:t>
        </w:r>
        <w:r>
          <w:rPr>
            <w:rFonts w:asciiTheme="minorHAnsi" w:eastAsiaTheme="minorEastAsia" w:hAnsiTheme="minorHAnsi" w:cstheme="minorBidi"/>
            <w:sz w:val="22"/>
            <w:szCs w:val="22"/>
            <w:lang w:eastAsia="en-AU"/>
          </w:rPr>
          <w:tab/>
        </w:r>
        <w:r w:rsidRPr="00AF52F9">
          <w:t>Applications for review</w:t>
        </w:r>
        <w:r>
          <w:tab/>
        </w:r>
        <w:r w:rsidR="00A50CD5">
          <w:fldChar w:fldCharType="begin"/>
        </w:r>
        <w:r>
          <w:instrText xml:space="preserve"> PAGEREF _Toc427926701 \h </w:instrText>
        </w:r>
        <w:r w:rsidR="00A50CD5">
          <w:fldChar w:fldCharType="separate"/>
        </w:r>
        <w:r w:rsidR="00BA780D">
          <w:t>23</w:t>
        </w:r>
        <w:r w:rsidR="00A50CD5">
          <w:fldChar w:fldCharType="end"/>
        </w:r>
      </w:hyperlink>
    </w:p>
    <w:p w14:paraId="58DB9E08" w14:textId="63A36B82" w:rsidR="00651003" w:rsidRDefault="00F7766C">
      <w:pPr>
        <w:pStyle w:val="TOC2"/>
        <w:rPr>
          <w:rFonts w:asciiTheme="minorHAnsi" w:eastAsiaTheme="minorEastAsia" w:hAnsiTheme="minorHAnsi" w:cstheme="minorBidi"/>
          <w:b w:val="0"/>
          <w:sz w:val="22"/>
          <w:szCs w:val="22"/>
          <w:lang w:eastAsia="en-AU"/>
        </w:rPr>
      </w:pPr>
      <w:hyperlink w:anchor="_Toc427926702" w:history="1">
        <w:r w:rsidR="00651003" w:rsidRPr="00AF52F9">
          <w:t>Part 5</w:t>
        </w:r>
        <w:r w:rsidR="00651003">
          <w:rPr>
            <w:rFonts w:asciiTheme="minorHAnsi" w:eastAsiaTheme="minorEastAsia" w:hAnsiTheme="minorHAnsi" w:cstheme="minorBidi"/>
            <w:b w:val="0"/>
            <w:sz w:val="22"/>
            <w:szCs w:val="22"/>
            <w:lang w:eastAsia="en-AU"/>
          </w:rPr>
          <w:tab/>
        </w:r>
        <w:r w:rsidR="00651003" w:rsidRPr="00AF52F9">
          <w:t>Miscellaneous</w:t>
        </w:r>
        <w:r w:rsidR="00651003" w:rsidRPr="00651003">
          <w:rPr>
            <w:vanish/>
          </w:rPr>
          <w:tab/>
        </w:r>
        <w:r w:rsidR="00A50CD5" w:rsidRPr="00651003">
          <w:rPr>
            <w:vanish/>
          </w:rPr>
          <w:fldChar w:fldCharType="begin"/>
        </w:r>
        <w:r w:rsidR="00651003" w:rsidRPr="00651003">
          <w:rPr>
            <w:vanish/>
          </w:rPr>
          <w:instrText xml:space="preserve"> PAGEREF _Toc427926702 \h </w:instrText>
        </w:r>
        <w:r w:rsidR="00A50CD5" w:rsidRPr="00651003">
          <w:rPr>
            <w:vanish/>
          </w:rPr>
        </w:r>
        <w:r w:rsidR="00A50CD5" w:rsidRPr="00651003">
          <w:rPr>
            <w:vanish/>
          </w:rPr>
          <w:fldChar w:fldCharType="separate"/>
        </w:r>
        <w:r w:rsidR="00BA780D">
          <w:rPr>
            <w:vanish/>
          </w:rPr>
          <w:t>24</w:t>
        </w:r>
        <w:r w:rsidR="00A50CD5" w:rsidRPr="00651003">
          <w:rPr>
            <w:vanish/>
          </w:rPr>
          <w:fldChar w:fldCharType="end"/>
        </w:r>
      </w:hyperlink>
    </w:p>
    <w:p w14:paraId="7C4A85A0" w14:textId="7CC2336B" w:rsidR="00651003" w:rsidRDefault="00651003">
      <w:pPr>
        <w:pStyle w:val="TOC5"/>
        <w:rPr>
          <w:rFonts w:asciiTheme="minorHAnsi" w:eastAsiaTheme="minorEastAsia" w:hAnsiTheme="minorHAnsi" w:cstheme="minorBidi"/>
          <w:sz w:val="22"/>
          <w:szCs w:val="22"/>
          <w:lang w:eastAsia="en-AU"/>
        </w:rPr>
      </w:pPr>
      <w:r>
        <w:tab/>
      </w:r>
      <w:hyperlink w:anchor="_Toc427926703" w:history="1">
        <w:r w:rsidRPr="00AF52F9">
          <w:t>28</w:t>
        </w:r>
        <w:r>
          <w:rPr>
            <w:rFonts w:asciiTheme="minorHAnsi" w:eastAsiaTheme="minorEastAsia" w:hAnsiTheme="minorHAnsi" w:cstheme="minorBidi"/>
            <w:sz w:val="22"/>
            <w:szCs w:val="22"/>
            <w:lang w:eastAsia="en-AU"/>
          </w:rPr>
          <w:tab/>
        </w:r>
        <w:r w:rsidRPr="00AF52F9">
          <w:t>Information about academic performance</w:t>
        </w:r>
        <w:r>
          <w:tab/>
        </w:r>
        <w:r w:rsidR="00A50CD5">
          <w:fldChar w:fldCharType="begin"/>
        </w:r>
        <w:r>
          <w:instrText xml:space="preserve"> PAGEREF _Toc427926703 \h </w:instrText>
        </w:r>
        <w:r w:rsidR="00A50CD5">
          <w:fldChar w:fldCharType="separate"/>
        </w:r>
        <w:r w:rsidR="00BA780D">
          <w:t>24</w:t>
        </w:r>
        <w:r w:rsidR="00A50CD5">
          <w:fldChar w:fldCharType="end"/>
        </w:r>
      </w:hyperlink>
    </w:p>
    <w:p w14:paraId="51F53A78" w14:textId="21C300BA" w:rsidR="00651003" w:rsidRDefault="00651003">
      <w:pPr>
        <w:pStyle w:val="TOC5"/>
        <w:rPr>
          <w:rFonts w:asciiTheme="minorHAnsi" w:eastAsiaTheme="minorEastAsia" w:hAnsiTheme="minorHAnsi" w:cstheme="minorBidi"/>
          <w:sz w:val="22"/>
          <w:szCs w:val="22"/>
          <w:lang w:eastAsia="en-AU"/>
        </w:rPr>
      </w:pPr>
      <w:r>
        <w:tab/>
      </w:r>
      <w:hyperlink w:anchor="_Toc427926704" w:history="1">
        <w:r w:rsidRPr="00AF52F9">
          <w:t>29</w:t>
        </w:r>
        <w:r>
          <w:rPr>
            <w:rFonts w:asciiTheme="minorHAnsi" w:eastAsiaTheme="minorEastAsia" w:hAnsiTheme="minorHAnsi" w:cstheme="minorBidi"/>
            <w:sz w:val="22"/>
            <w:szCs w:val="22"/>
            <w:lang w:eastAsia="en-AU"/>
          </w:rPr>
          <w:tab/>
        </w:r>
        <w:r w:rsidRPr="00AF52F9">
          <w:t>Register of courses</w:t>
        </w:r>
        <w:r>
          <w:tab/>
        </w:r>
        <w:r w:rsidR="00A50CD5">
          <w:fldChar w:fldCharType="begin"/>
        </w:r>
        <w:r>
          <w:instrText xml:space="preserve"> PAGEREF _Toc427926704 \h </w:instrText>
        </w:r>
        <w:r w:rsidR="00A50CD5">
          <w:fldChar w:fldCharType="separate"/>
        </w:r>
        <w:r w:rsidR="00BA780D">
          <w:t>24</w:t>
        </w:r>
        <w:r w:rsidR="00A50CD5">
          <w:fldChar w:fldCharType="end"/>
        </w:r>
      </w:hyperlink>
    </w:p>
    <w:p w14:paraId="47D0E46F" w14:textId="7B9E7827" w:rsidR="00651003" w:rsidRDefault="00651003">
      <w:pPr>
        <w:pStyle w:val="TOC5"/>
        <w:rPr>
          <w:rFonts w:asciiTheme="minorHAnsi" w:eastAsiaTheme="minorEastAsia" w:hAnsiTheme="minorHAnsi" w:cstheme="minorBidi"/>
          <w:sz w:val="22"/>
          <w:szCs w:val="22"/>
          <w:lang w:eastAsia="en-AU"/>
        </w:rPr>
      </w:pPr>
      <w:r>
        <w:tab/>
      </w:r>
      <w:hyperlink w:anchor="_Toc427926705" w:history="1">
        <w:r w:rsidRPr="00AF52F9">
          <w:t>30</w:t>
        </w:r>
        <w:r>
          <w:rPr>
            <w:rFonts w:asciiTheme="minorHAnsi" w:eastAsiaTheme="minorEastAsia" w:hAnsiTheme="minorHAnsi" w:cstheme="minorBidi"/>
            <w:sz w:val="22"/>
            <w:szCs w:val="22"/>
            <w:lang w:eastAsia="en-AU"/>
          </w:rPr>
          <w:tab/>
        </w:r>
        <w:r w:rsidRPr="00AF52F9">
          <w:t>Approved forms</w:t>
        </w:r>
        <w:r>
          <w:tab/>
        </w:r>
        <w:r w:rsidR="00A50CD5">
          <w:fldChar w:fldCharType="begin"/>
        </w:r>
        <w:r>
          <w:instrText xml:space="preserve"> PAGEREF _Toc427926705 \h </w:instrText>
        </w:r>
        <w:r w:rsidR="00A50CD5">
          <w:fldChar w:fldCharType="separate"/>
        </w:r>
        <w:r w:rsidR="00BA780D">
          <w:t>24</w:t>
        </w:r>
        <w:r w:rsidR="00A50CD5">
          <w:fldChar w:fldCharType="end"/>
        </w:r>
      </w:hyperlink>
    </w:p>
    <w:p w14:paraId="33D8642C" w14:textId="51613132" w:rsidR="00651003" w:rsidRDefault="00F7766C">
      <w:pPr>
        <w:pStyle w:val="TOC6"/>
        <w:rPr>
          <w:rFonts w:asciiTheme="minorHAnsi" w:eastAsiaTheme="minorEastAsia" w:hAnsiTheme="minorHAnsi" w:cstheme="minorBidi"/>
          <w:b w:val="0"/>
          <w:sz w:val="22"/>
          <w:szCs w:val="22"/>
          <w:lang w:eastAsia="en-AU"/>
        </w:rPr>
      </w:pPr>
      <w:hyperlink w:anchor="_Toc427926706" w:history="1">
        <w:r w:rsidR="00651003" w:rsidRPr="00AF52F9">
          <w:t>Schedule 1</w:t>
        </w:r>
        <w:r w:rsidR="00651003">
          <w:rPr>
            <w:rFonts w:asciiTheme="minorHAnsi" w:eastAsiaTheme="minorEastAsia" w:hAnsiTheme="minorHAnsi" w:cstheme="minorBidi"/>
            <w:b w:val="0"/>
            <w:sz w:val="22"/>
            <w:szCs w:val="22"/>
            <w:lang w:eastAsia="en-AU"/>
          </w:rPr>
          <w:tab/>
        </w:r>
        <w:r w:rsidR="00651003" w:rsidRPr="00AF52F9">
          <w:t>Reviewable decisions</w:t>
        </w:r>
        <w:r w:rsidR="00651003">
          <w:tab/>
        </w:r>
        <w:r w:rsidR="00A50CD5" w:rsidRPr="00651003">
          <w:rPr>
            <w:b w:val="0"/>
            <w:sz w:val="20"/>
          </w:rPr>
          <w:fldChar w:fldCharType="begin"/>
        </w:r>
        <w:r w:rsidR="00651003" w:rsidRPr="00651003">
          <w:rPr>
            <w:b w:val="0"/>
            <w:sz w:val="20"/>
          </w:rPr>
          <w:instrText xml:space="preserve"> PAGEREF _Toc427926706 \h </w:instrText>
        </w:r>
        <w:r w:rsidR="00A50CD5" w:rsidRPr="00651003">
          <w:rPr>
            <w:b w:val="0"/>
            <w:sz w:val="20"/>
          </w:rPr>
        </w:r>
        <w:r w:rsidR="00A50CD5" w:rsidRPr="00651003">
          <w:rPr>
            <w:b w:val="0"/>
            <w:sz w:val="20"/>
          </w:rPr>
          <w:fldChar w:fldCharType="separate"/>
        </w:r>
        <w:r w:rsidR="00BA780D">
          <w:rPr>
            <w:b w:val="0"/>
            <w:sz w:val="20"/>
          </w:rPr>
          <w:t>25</w:t>
        </w:r>
        <w:r w:rsidR="00A50CD5" w:rsidRPr="00651003">
          <w:rPr>
            <w:b w:val="0"/>
            <w:sz w:val="20"/>
          </w:rPr>
          <w:fldChar w:fldCharType="end"/>
        </w:r>
      </w:hyperlink>
    </w:p>
    <w:p w14:paraId="0F87AA67" w14:textId="2AB897A7" w:rsidR="00651003" w:rsidRDefault="00F7766C">
      <w:pPr>
        <w:pStyle w:val="TOC6"/>
        <w:rPr>
          <w:rFonts w:asciiTheme="minorHAnsi" w:eastAsiaTheme="minorEastAsia" w:hAnsiTheme="minorHAnsi" w:cstheme="minorBidi"/>
          <w:b w:val="0"/>
          <w:sz w:val="22"/>
          <w:szCs w:val="22"/>
          <w:lang w:eastAsia="en-AU"/>
        </w:rPr>
      </w:pPr>
      <w:hyperlink w:anchor="_Toc427926707" w:history="1">
        <w:r w:rsidR="00651003" w:rsidRPr="00AF52F9">
          <w:t>Dictionary</w:t>
        </w:r>
        <w:r w:rsidR="00651003">
          <w:tab/>
        </w:r>
        <w:r w:rsidR="00651003">
          <w:tab/>
        </w:r>
        <w:r w:rsidR="00A50CD5" w:rsidRPr="00651003">
          <w:rPr>
            <w:b w:val="0"/>
            <w:sz w:val="20"/>
          </w:rPr>
          <w:fldChar w:fldCharType="begin"/>
        </w:r>
        <w:r w:rsidR="00651003" w:rsidRPr="00651003">
          <w:rPr>
            <w:b w:val="0"/>
            <w:sz w:val="20"/>
          </w:rPr>
          <w:instrText xml:space="preserve"> PAGEREF _Toc427926707 \h </w:instrText>
        </w:r>
        <w:r w:rsidR="00A50CD5" w:rsidRPr="00651003">
          <w:rPr>
            <w:b w:val="0"/>
            <w:sz w:val="20"/>
          </w:rPr>
        </w:r>
        <w:r w:rsidR="00A50CD5" w:rsidRPr="00651003">
          <w:rPr>
            <w:b w:val="0"/>
            <w:sz w:val="20"/>
          </w:rPr>
          <w:fldChar w:fldCharType="separate"/>
        </w:r>
        <w:r w:rsidR="00BA780D">
          <w:rPr>
            <w:b w:val="0"/>
            <w:sz w:val="20"/>
          </w:rPr>
          <w:t>26</w:t>
        </w:r>
        <w:r w:rsidR="00A50CD5" w:rsidRPr="00651003">
          <w:rPr>
            <w:b w:val="0"/>
            <w:sz w:val="20"/>
          </w:rPr>
          <w:fldChar w:fldCharType="end"/>
        </w:r>
      </w:hyperlink>
    </w:p>
    <w:p w14:paraId="62A0F0A8" w14:textId="0D8755B6" w:rsidR="00651003" w:rsidRDefault="00F7766C" w:rsidP="00651003">
      <w:pPr>
        <w:pStyle w:val="TOC7"/>
        <w:spacing w:before="480"/>
        <w:rPr>
          <w:rFonts w:asciiTheme="minorHAnsi" w:eastAsiaTheme="minorEastAsia" w:hAnsiTheme="minorHAnsi" w:cstheme="minorBidi"/>
          <w:b w:val="0"/>
          <w:sz w:val="22"/>
          <w:szCs w:val="22"/>
          <w:lang w:eastAsia="en-AU"/>
        </w:rPr>
      </w:pPr>
      <w:hyperlink w:anchor="_Toc427926708" w:history="1">
        <w:r w:rsidR="00651003">
          <w:t>Endnotes</w:t>
        </w:r>
        <w:r w:rsidR="00651003" w:rsidRPr="00651003">
          <w:rPr>
            <w:vanish/>
          </w:rPr>
          <w:tab/>
        </w:r>
        <w:r w:rsidR="00A50CD5" w:rsidRPr="00651003">
          <w:rPr>
            <w:b w:val="0"/>
            <w:vanish/>
          </w:rPr>
          <w:fldChar w:fldCharType="begin"/>
        </w:r>
        <w:r w:rsidR="00651003" w:rsidRPr="00651003">
          <w:rPr>
            <w:b w:val="0"/>
            <w:vanish/>
          </w:rPr>
          <w:instrText xml:space="preserve"> PAGEREF _Toc427926708 \h </w:instrText>
        </w:r>
        <w:r w:rsidR="00A50CD5" w:rsidRPr="00651003">
          <w:rPr>
            <w:b w:val="0"/>
            <w:vanish/>
          </w:rPr>
        </w:r>
        <w:r w:rsidR="00A50CD5" w:rsidRPr="00651003">
          <w:rPr>
            <w:b w:val="0"/>
            <w:vanish/>
          </w:rPr>
          <w:fldChar w:fldCharType="separate"/>
        </w:r>
        <w:r w:rsidR="00BA780D">
          <w:rPr>
            <w:b w:val="0"/>
            <w:vanish/>
          </w:rPr>
          <w:t>27</w:t>
        </w:r>
        <w:r w:rsidR="00A50CD5" w:rsidRPr="00651003">
          <w:rPr>
            <w:b w:val="0"/>
            <w:vanish/>
          </w:rPr>
          <w:fldChar w:fldCharType="end"/>
        </w:r>
      </w:hyperlink>
    </w:p>
    <w:p w14:paraId="533D428F" w14:textId="5BAA6A80" w:rsidR="00651003" w:rsidRDefault="00651003">
      <w:pPr>
        <w:pStyle w:val="TOC5"/>
        <w:rPr>
          <w:rFonts w:asciiTheme="minorHAnsi" w:eastAsiaTheme="minorEastAsia" w:hAnsiTheme="minorHAnsi" w:cstheme="minorBidi"/>
          <w:sz w:val="22"/>
          <w:szCs w:val="22"/>
          <w:lang w:eastAsia="en-AU"/>
        </w:rPr>
      </w:pPr>
      <w:r>
        <w:tab/>
      </w:r>
      <w:hyperlink w:anchor="_Toc427926709" w:history="1">
        <w:r w:rsidRPr="00AF52F9">
          <w:t>1</w:t>
        </w:r>
        <w:r>
          <w:rPr>
            <w:rFonts w:asciiTheme="minorHAnsi" w:eastAsiaTheme="minorEastAsia" w:hAnsiTheme="minorHAnsi" w:cstheme="minorBidi"/>
            <w:sz w:val="22"/>
            <w:szCs w:val="22"/>
            <w:lang w:eastAsia="en-AU"/>
          </w:rPr>
          <w:tab/>
        </w:r>
        <w:r w:rsidRPr="00AF52F9">
          <w:t>About the endnotes</w:t>
        </w:r>
        <w:r>
          <w:tab/>
        </w:r>
        <w:r w:rsidR="00A50CD5">
          <w:fldChar w:fldCharType="begin"/>
        </w:r>
        <w:r>
          <w:instrText xml:space="preserve"> PAGEREF _Toc427926709 \h </w:instrText>
        </w:r>
        <w:r w:rsidR="00A50CD5">
          <w:fldChar w:fldCharType="separate"/>
        </w:r>
        <w:r w:rsidR="00BA780D">
          <w:t>27</w:t>
        </w:r>
        <w:r w:rsidR="00A50CD5">
          <w:fldChar w:fldCharType="end"/>
        </w:r>
      </w:hyperlink>
    </w:p>
    <w:p w14:paraId="702F4682" w14:textId="19D0312E" w:rsidR="00651003" w:rsidRDefault="00651003">
      <w:pPr>
        <w:pStyle w:val="TOC5"/>
        <w:rPr>
          <w:rFonts w:asciiTheme="minorHAnsi" w:eastAsiaTheme="minorEastAsia" w:hAnsiTheme="minorHAnsi" w:cstheme="minorBidi"/>
          <w:sz w:val="22"/>
          <w:szCs w:val="22"/>
          <w:lang w:eastAsia="en-AU"/>
        </w:rPr>
      </w:pPr>
      <w:r>
        <w:tab/>
      </w:r>
      <w:hyperlink w:anchor="_Toc427926710" w:history="1">
        <w:r w:rsidRPr="00AF52F9">
          <w:t>2</w:t>
        </w:r>
        <w:r>
          <w:rPr>
            <w:rFonts w:asciiTheme="minorHAnsi" w:eastAsiaTheme="minorEastAsia" w:hAnsiTheme="minorHAnsi" w:cstheme="minorBidi"/>
            <w:sz w:val="22"/>
            <w:szCs w:val="22"/>
            <w:lang w:eastAsia="en-AU"/>
          </w:rPr>
          <w:tab/>
        </w:r>
        <w:r w:rsidRPr="00AF52F9">
          <w:t>Abbreviation key</w:t>
        </w:r>
        <w:r>
          <w:tab/>
        </w:r>
        <w:r w:rsidR="00A50CD5">
          <w:fldChar w:fldCharType="begin"/>
        </w:r>
        <w:r>
          <w:instrText xml:space="preserve"> PAGEREF _Toc427926710 \h </w:instrText>
        </w:r>
        <w:r w:rsidR="00A50CD5">
          <w:fldChar w:fldCharType="separate"/>
        </w:r>
        <w:r w:rsidR="00BA780D">
          <w:t>27</w:t>
        </w:r>
        <w:r w:rsidR="00A50CD5">
          <w:fldChar w:fldCharType="end"/>
        </w:r>
      </w:hyperlink>
    </w:p>
    <w:p w14:paraId="60B0CBE8" w14:textId="6373BC71" w:rsidR="00651003" w:rsidRDefault="00651003">
      <w:pPr>
        <w:pStyle w:val="TOC5"/>
        <w:rPr>
          <w:rFonts w:asciiTheme="minorHAnsi" w:eastAsiaTheme="minorEastAsia" w:hAnsiTheme="minorHAnsi" w:cstheme="minorBidi"/>
          <w:sz w:val="22"/>
          <w:szCs w:val="22"/>
          <w:lang w:eastAsia="en-AU"/>
        </w:rPr>
      </w:pPr>
      <w:r>
        <w:tab/>
      </w:r>
      <w:hyperlink w:anchor="_Toc427926711" w:history="1">
        <w:r w:rsidRPr="00AF52F9">
          <w:t>3</w:t>
        </w:r>
        <w:r>
          <w:rPr>
            <w:rFonts w:asciiTheme="minorHAnsi" w:eastAsiaTheme="minorEastAsia" w:hAnsiTheme="minorHAnsi" w:cstheme="minorBidi"/>
            <w:sz w:val="22"/>
            <w:szCs w:val="22"/>
            <w:lang w:eastAsia="en-AU"/>
          </w:rPr>
          <w:tab/>
        </w:r>
        <w:r w:rsidRPr="00AF52F9">
          <w:t>Legislation history</w:t>
        </w:r>
        <w:r>
          <w:tab/>
        </w:r>
        <w:r w:rsidR="00A50CD5">
          <w:fldChar w:fldCharType="begin"/>
        </w:r>
        <w:r>
          <w:instrText xml:space="preserve"> PAGEREF _Toc427926711 \h </w:instrText>
        </w:r>
        <w:r w:rsidR="00A50CD5">
          <w:fldChar w:fldCharType="separate"/>
        </w:r>
        <w:r w:rsidR="00BA780D">
          <w:t>28</w:t>
        </w:r>
        <w:r w:rsidR="00A50CD5">
          <w:fldChar w:fldCharType="end"/>
        </w:r>
      </w:hyperlink>
    </w:p>
    <w:p w14:paraId="798B65A9" w14:textId="2E410AA5" w:rsidR="00651003" w:rsidRDefault="00651003">
      <w:pPr>
        <w:pStyle w:val="TOC5"/>
        <w:rPr>
          <w:rFonts w:asciiTheme="minorHAnsi" w:eastAsiaTheme="minorEastAsia" w:hAnsiTheme="minorHAnsi" w:cstheme="minorBidi"/>
          <w:sz w:val="22"/>
          <w:szCs w:val="22"/>
          <w:lang w:eastAsia="en-AU"/>
        </w:rPr>
      </w:pPr>
      <w:r>
        <w:tab/>
      </w:r>
      <w:hyperlink w:anchor="_Toc427926712" w:history="1">
        <w:r w:rsidRPr="00AF52F9">
          <w:t>4</w:t>
        </w:r>
        <w:r>
          <w:rPr>
            <w:rFonts w:asciiTheme="minorHAnsi" w:eastAsiaTheme="minorEastAsia" w:hAnsiTheme="minorHAnsi" w:cstheme="minorBidi"/>
            <w:sz w:val="22"/>
            <w:szCs w:val="22"/>
            <w:lang w:eastAsia="en-AU"/>
          </w:rPr>
          <w:tab/>
        </w:r>
        <w:r w:rsidRPr="00AF52F9">
          <w:t>Amendment history</w:t>
        </w:r>
        <w:r>
          <w:tab/>
        </w:r>
        <w:r w:rsidR="00A50CD5">
          <w:fldChar w:fldCharType="begin"/>
        </w:r>
        <w:r>
          <w:instrText xml:space="preserve"> PAGEREF _Toc427926712 \h </w:instrText>
        </w:r>
        <w:r w:rsidR="00A50CD5">
          <w:fldChar w:fldCharType="separate"/>
        </w:r>
        <w:r w:rsidR="00BA780D">
          <w:t>30</w:t>
        </w:r>
        <w:r w:rsidR="00A50CD5">
          <w:fldChar w:fldCharType="end"/>
        </w:r>
      </w:hyperlink>
    </w:p>
    <w:p w14:paraId="73C7F130" w14:textId="5621B652" w:rsidR="00651003" w:rsidRDefault="00651003">
      <w:pPr>
        <w:pStyle w:val="TOC5"/>
        <w:rPr>
          <w:rFonts w:asciiTheme="minorHAnsi" w:eastAsiaTheme="minorEastAsia" w:hAnsiTheme="minorHAnsi" w:cstheme="minorBidi"/>
          <w:sz w:val="22"/>
          <w:szCs w:val="22"/>
          <w:lang w:eastAsia="en-AU"/>
        </w:rPr>
      </w:pPr>
      <w:r>
        <w:tab/>
      </w:r>
      <w:hyperlink w:anchor="_Toc427926713" w:history="1">
        <w:r w:rsidRPr="00AF52F9">
          <w:t>5</w:t>
        </w:r>
        <w:r>
          <w:rPr>
            <w:rFonts w:asciiTheme="minorHAnsi" w:eastAsiaTheme="minorEastAsia" w:hAnsiTheme="minorHAnsi" w:cstheme="minorBidi"/>
            <w:sz w:val="22"/>
            <w:szCs w:val="22"/>
            <w:lang w:eastAsia="en-AU"/>
          </w:rPr>
          <w:tab/>
        </w:r>
        <w:r w:rsidRPr="00AF52F9">
          <w:t>Earlier republications</w:t>
        </w:r>
        <w:r>
          <w:tab/>
        </w:r>
        <w:r w:rsidR="00A50CD5">
          <w:fldChar w:fldCharType="begin"/>
        </w:r>
        <w:r>
          <w:instrText xml:space="preserve"> PAGEREF _Toc427926713 \h </w:instrText>
        </w:r>
        <w:r w:rsidR="00A50CD5">
          <w:fldChar w:fldCharType="separate"/>
        </w:r>
        <w:r w:rsidR="00BA780D">
          <w:t>35</w:t>
        </w:r>
        <w:r w:rsidR="00A50CD5">
          <w:fldChar w:fldCharType="end"/>
        </w:r>
      </w:hyperlink>
    </w:p>
    <w:p w14:paraId="587CB4C0" w14:textId="77777777" w:rsidR="001D6421" w:rsidRDefault="00A50CD5" w:rsidP="001D6421">
      <w:pPr>
        <w:pStyle w:val="BillBasic0"/>
      </w:pPr>
      <w:r>
        <w:fldChar w:fldCharType="end"/>
      </w:r>
    </w:p>
    <w:p w14:paraId="432EFC65" w14:textId="77777777" w:rsidR="001D6421" w:rsidRDefault="001D6421" w:rsidP="001D6421">
      <w:pPr>
        <w:pStyle w:val="01Contents"/>
        <w:sectPr w:rsidR="001D642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C9595F0" w14:textId="77777777" w:rsidR="001D6421" w:rsidRDefault="001D6421" w:rsidP="001D6421">
      <w:pPr>
        <w:jc w:val="center"/>
      </w:pPr>
      <w:r>
        <w:rPr>
          <w:noProof/>
          <w:lang w:eastAsia="en-AU"/>
        </w:rPr>
        <w:lastRenderedPageBreak/>
        <w:drawing>
          <wp:inline distT="0" distB="0" distL="0" distR="0" wp14:anchorId="2B081584" wp14:editId="702E22F2">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A623EF" w14:textId="77777777" w:rsidR="001D6421" w:rsidRDefault="001D6421" w:rsidP="001D6421">
      <w:pPr>
        <w:jc w:val="center"/>
        <w:rPr>
          <w:rFonts w:ascii="Arial" w:hAnsi="Arial"/>
        </w:rPr>
      </w:pPr>
      <w:r>
        <w:rPr>
          <w:rFonts w:ascii="Arial" w:hAnsi="Arial"/>
        </w:rPr>
        <w:t>Australian Capital Territory</w:t>
      </w:r>
    </w:p>
    <w:p w14:paraId="2DBD3229" w14:textId="77777777" w:rsidR="001D6421" w:rsidRDefault="000A71F1" w:rsidP="001D6421">
      <w:pPr>
        <w:pStyle w:val="Billname"/>
      </w:pPr>
      <w:bookmarkStart w:id="6" w:name="Citation"/>
      <w:r>
        <w:t>Board of Senior Secondary Studies Act 1997</w:t>
      </w:r>
      <w:bookmarkEnd w:id="6"/>
    </w:p>
    <w:p w14:paraId="4E3A1A6C" w14:textId="77777777" w:rsidR="001D6421" w:rsidRDefault="001D6421" w:rsidP="001D6421">
      <w:pPr>
        <w:pStyle w:val="ActNo"/>
      </w:pPr>
    </w:p>
    <w:p w14:paraId="26147EAC" w14:textId="77777777" w:rsidR="001D6421" w:rsidRDefault="001D6421" w:rsidP="001D6421">
      <w:pPr>
        <w:pStyle w:val="N-line3"/>
      </w:pPr>
    </w:p>
    <w:p w14:paraId="7B4C535D" w14:textId="77777777" w:rsidR="001D6421" w:rsidRDefault="001D6421" w:rsidP="001D6421">
      <w:pPr>
        <w:pStyle w:val="LongTitle"/>
      </w:pPr>
      <w:r>
        <w:t>An Act to establish a board of senior secondary studies</w:t>
      </w:r>
    </w:p>
    <w:p w14:paraId="3A27108B" w14:textId="77777777" w:rsidR="001D6421" w:rsidRDefault="001D6421" w:rsidP="001D6421">
      <w:pPr>
        <w:pStyle w:val="N-line3"/>
      </w:pPr>
    </w:p>
    <w:p w14:paraId="07B284C8" w14:textId="77777777" w:rsidR="001D6421" w:rsidRDefault="001D6421" w:rsidP="001D6421">
      <w:pPr>
        <w:pStyle w:val="Placeholder"/>
      </w:pPr>
      <w:r>
        <w:rPr>
          <w:rStyle w:val="charContents"/>
          <w:sz w:val="16"/>
        </w:rPr>
        <w:t xml:space="preserve">  </w:t>
      </w:r>
      <w:r>
        <w:rPr>
          <w:rStyle w:val="charPage"/>
        </w:rPr>
        <w:t xml:space="preserve">  </w:t>
      </w:r>
    </w:p>
    <w:p w14:paraId="669CAFCA" w14:textId="77777777" w:rsidR="001D6421" w:rsidRDefault="001D6421" w:rsidP="001D6421">
      <w:pPr>
        <w:pStyle w:val="Placeholder"/>
      </w:pPr>
      <w:r>
        <w:rPr>
          <w:rStyle w:val="CharChapNo"/>
        </w:rPr>
        <w:t xml:space="preserve">  </w:t>
      </w:r>
      <w:r>
        <w:rPr>
          <w:rStyle w:val="CharChapText"/>
        </w:rPr>
        <w:t xml:space="preserve">  </w:t>
      </w:r>
    </w:p>
    <w:p w14:paraId="2410CEFF" w14:textId="77777777" w:rsidR="001D6421" w:rsidRDefault="001D6421" w:rsidP="001D6421">
      <w:pPr>
        <w:pStyle w:val="Placeholder"/>
      </w:pPr>
      <w:r>
        <w:rPr>
          <w:rStyle w:val="CharPartNo"/>
        </w:rPr>
        <w:t xml:space="preserve">  </w:t>
      </w:r>
      <w:r>
        <w:rPr>
          <w:rStyle w:val="CharPartText"/>
        </w:rPr>
        <w:t xml:space="preserve">  </w:t>
      </w:r>
    </w:p>
    <w:p w14:paraId="33E1D4B8" w14:textId="77777777" w:rsidR="001D6421" w:rsidRDefault="001D6421" w:rsidP="001D6421">
      <w:pPr>
        <w:pStyle w:val="Placeholder"/>
      </w:pPr>
      <w:r>
        <w:rPr>
          <w:rStyle w:val="CharDivNo"/>
        </w:rPr>
        <w:t xml:space="preserve">  </w:t>
      </w:r>
      <w:r>
        <w:rPr>
          <w:rStyle w:val="CharDivText"/>
        </w:rPr>
        <w:t xml:space="preserve">  </w:t>
      </w:r>
    </w:p>
    <w:p w14:paraId="79AA66A4" w14:textId="77777777" w:rsidR="001D6421" w:rsidRPr="00CA74E4" w:rsidRDefault="001D6421" w:rsidP="001D6421">
      <w:pPr>
        <w:pStyle w:val="PageBreak"/>
      </w:pPr>
      <w:r w:rsidRPr="00CA74E4">
        <w:br w:type="page"/>
      </w:r>
    </w:p>
    <w:p w14:paraId="19308C94" w14:textId="77777777" w:rsidR="00E67FD4" w:rsidRPr="00DE0E7A" w:rsidRDefault="00E67FD4">
      <w:pPr>
        <w:pStyle w:val="AH2Part"/>
      </w:pPr>
      <w:bookmarkStart w:id="7" w:name="_Toc427926651"/>
      <w:r w:rsidRPr="00DE0E7A">
        <w:rPr>
          <w:rStyle w:val="CharPartNo"/>
        </w:rPr>
        <w:lastRenderedPageBreak/>
        <w:t>Part 1</w:t>
      </w:r>
      <w:r>
        <w:tab/>
      </w:r>
      <w:r w:rsidRPr="00DE0E7A">
        <w:rPr>
          <w:rStyle w:val="CharPartText"/>
        </w:rPr>
        <w:t>Preliminary</w:t>
      </w:r>
      <w:bookmarkEnd w:id="7"/>
    </w:p>
    <w:p w14:paraId="768DCBED" w14:textId="77777777" w:rsidR="00E67FD4" w:rsidRDefault="00E67FD4">
      <w:pPr>
        <w:pStyle w:val="Placeholder"/>
      </w:pPr>
      <w:r>
        <w:rPr>
          <w:rStyle w:val="CharDivNo"/>
        </w:rPr>
        <w:t xml:space="preserve">  </w:t>
      </w:r>
      <w:r>
        <w:rPr>
          <w:rStyle w:val="CharDivText"/>
        </w:rPr>
        <w:t xml:space="preserve">  </w:t>
      </w:r>
    </w:p>
    <w:p w14:paraId="38D52BD9" w14:textId="77777777" w:rsidR="00E67FD4" w:rsidRDefault="00E67FD4">
      <w:pPr>
        <w:pStyle w:val="AH5Sec"/>
      </w:pPr>
      <w:bookmarkStart w:id="8" w:name="_Toc427926652"/>
      <w:r w:rsidRPr="00DE0E7A">
        <w:rPr>
          <w:rStyle w:val="CharSectNo"/>
        </w:rPr>
        <w:t>1</w:t>
      </w:r>
      <w:r>
        <w:tab/>
        <w:t xml:space="preserve">Name of </w:t>
      </w:r>
      <w:r w:rsidRPr="00E67FD4">
        <w:t>Act</w:t>
      </w:r>
      <w:bookmarkEnd w:id="8"/>
    </w:p>
    <w:p w14:paraId="64FFFB45" w14:textId="77777777" w:rsidR="00E67FD4" w:rsidRDefault="00E67FD4">
      <w:pPr>
        <w:pStyle w:val="Amainreturn"/>
      </w:pPr>
      <w:r>
        <w:t xml:space="preserve">This </w:t>
      </w:r>
      <w:r w:rsidRPr="00E67FD4">
        <w:t>Act</w:t>
      </w:r>
      <w:r>
        <w:t xml:space="preserve"> is the </w:t>
      </w:r>
      <w:r>
        <w:rPr>
          <w:rStyle w:val="charItals"/>
        </w:rPr>
        <w:t xml:space="preserve">Board of Senior Secondary Studies </w:t>
      </w:r>
      <w:r w:rsidRPr="00E67FD4">
        <w:rPr>
          <w:rStyle w:val="charItals"/>
        </w:rPr>
        <w:t>Act</w:t>
      </w:r>
      <w:r>
        <w:rPr>
          <w:rStyle w:val="charItals"/>
        </w:rPr>
        <w:t xml:space="preserve"> 1997</w:t>
      </w:r>
      <w:r>
        <w:t>.</w:t>
      </w:r>
    </w:p>
    <w:p w14:paraId="4B57854B" w14:textId="77777777" w:rsidR="00E67FD4" w:rsidRDefault="00E67FD4">
      <w:pPr>
        <w:pStyle w:val="AH5Sec"/>
      </w:pPr>
      <w:bookmarkStart w:id="9" w:name="_Toc427926653"/>
      <w:r w:rsidRPr="00DE0E7A">
        <w:rPr>
          <w:rStyle w:val="CharSectNo"/>
        </w:rPr>
        <w:t>2</w:t>
      </w:r>
      <w:r>
        <w:tab/>
        <w:t>Dictionary</w:t>
      </w:r>
      <w:bookmarkEnd w:id="9"/>
    </w:p>
    <w:p w14:paraId="77A1786B" w14:textId="77777777" w:rsidR="00E67FD4" w:rsidRDefault="00E67FD4">
      <w:pPr>
        <w:pStyle w:val="Amainreturn"/>
        <w:keepNext/>
      </w:pPr>
      <w:r>
        <w:t xml:space="preserve">The dictionary at the end </w:t>
      </w:r>
      <w:r w:rsidRPr="00E67FD4">
        <w:t>of this</w:t>
      </w:r>
      <w:r>
        <w:t xml:space="preserve"> </w:t>
      </w:r>
      <w:r w:rsidRPr="00E67FD4">
        <w:t>Act</w:t>
      </w:r>
      <w:r>
        <w:t xml:space="preserve"> is </w:t>
      </w:r>
      <w:r w:rsidRPr="00E67FD4">
        <w:t>part</w:t>
      </w:r>
      <w:r>
        <w:t xml:space="preserve"> </w:t>
      </w:r>
      <w:r w:rsidRPr="00E67FD4">
        <w:t>of this</w:t>
      </w:r>
      <w:r>
        <w:t xml:space="preserve"> </w:t>
      </w:r>
      <w:r w:rsidRPr="00E67FD4">
        <w:t>Act</w:t>
      </w:r>
      <w:r>
        <w:t>.</w:t>
      </w:r>
    </w:p>
    <w:p w14:paraId="0895897A" w14:textId="77777777" w:rsidR="00E67FD4" w:rsidRDefault="00E67FD4">
      <w:pPr>
        <w:pStyle w:val="aNote"/>
      </w:pPr>
      <w:r w:rsidRPr="00F82A68">
        <w:rPr>
          <w:rStyle w:val="charItals"/>
        </w:rPr>
        <w:t>Note 1</w:t>
      </w:r>
      <w:r w:rsidRPr="00F82A68">
        <w:rPr>
          <w:rStyle w:val="charItals"/>
        </w:rPr>
        <w:tab/>
      </w:r>
      <w:r>
        <w:t xml:space="preserve">The dictionary at the end </w:t>
      </w:r>
      <w:r w:rsidRPr="00E67FD4">
        <w:t>of this</w:t>
      </w:r>
      <w:r>
        <w:t xml:space="preserve"> </w:t>
      </w:r>
      <w:r w:rsidRPr="00E67FD4">
        <w:t>Act</w:t>
      </w:r>
      <w:r>
        <w:t xml:space="preserve"> defines certain terms used in this </w:t>
      </w:r>
      <w:r w:rsidRPr="00E67FD4">
        <w:t>Act</w:t>
      </w:r>
      <w:r>
        <w:t>, and includes references (</w:t>
      </w:r>
      <w:r w:rsidRPr="00F82A68">
        <w:rPr>
          <w:rStyle w:val="charBoldItals"/>
        </w:rPr>
        <w:t>signpost definitions</w:t>
      </w:r>
      <w:r>
        <w:t xml:space="preserve">) to other terms defined elsewhere in this </w:t>
      </w:r>
      <w:r w:rsidRPr="00E67FD4">
        <w:t>Act</w:t>
      </w:r>
      <w:r>
        <w:t>.</w:t>
      </w:r>
    </w:p>
    <w:p w14:paraId="6BC7B04F" w14:textId="77777777" w:rsidR="00E67FD4" w:rsidRDefault="00E67FD4">
      <w:pPr>
        <w:pStyle w:val="aNote"/>
      </w:pPr>
      <w:r>
        <w:tab/>
        <w:t xml:space="preserve">For example, the signpost </w:t>
      </w:r>
      <w:r w:rsidRPr="00E67FD4">
        <w:t>definition</w:t>
      </w:r>
      <w:r>
        <w:t xml:space="preserve"> </w:t>
      </w:r>
      <w:r w:rsidRPr="00E67FD4">
        <w:t>‘</w:t>
      </w:r>
      <w:r w:rsidRPr="00F82A68">
        <w:rPr>
          <w:rStyle w:val="charBoldItals"/>
        </w:rPr>
        <w:t>senior secondary education</w:t>
      </w:r>
      <w:r w:rsidRPr="00E67FD4">
        <w:t>—see</w:t>
      </w:r>
      <w:r>
        <w:t xml:space="preserve"> </w:t>
      </w:r>
      <w:r w:rsidRPr="00E67FD4">
        <w:t>section</w:t>
      </w:r>
      <w:r>
        <w:t xml:space="preserve"> 3A</w:t>
      </w:r>
      <w:r w:rsidRPr="00E67FD4">
        <w:t>’</w:t>
      </w:r>
      <w:r>
        <w:t xml:space="preserve"> means that the term </w:t>
      </w:r>
      <w:r w:rsidRPr="00E67FD4">
        <w:t>‘</w:t>
      </w:r>
      <w:r>
        <w:t>senior secondary education</w:t>
      </w:r>
      <w:r w:rsidRPr="00E67FD4">
        <w:t>’</w:t>
      </w:r>
      <w:r>
        <w:t xml:space="preserve"> is defined in that </w:t>
      </w:r>
      <w:r w:rsidRPr="00E67FD4">
        <w:t>section</w:t>
      </w:r>
      <w:r>
        <w:t>.</w:t>
      </w:r>
    </w:p>
    <w:p w14:paraId="66C3C03B" w14:textId="70E33700" w:rsidR="00E67FD4" w:rsidRDefault="00E67FD4">
      <w:pPr>
        <w:pStyle w:val="aNote"/>
      </w:pPr>
      <w:r w:rsidRPr="00F82A68">
        <w:rPr>
          <w:rStyle w:val="charItals"/>
        </w:rPr>
        <w:t>Note 2</w:t>
      </w:r>
      <w:r>
        <w:tab/>
        <w:t xml:space="preserve">A </w:t>
      </w:r>
      <w:r w:rsidRPr="00E67FD4">
        <w:t>definition</w:t>
      </w:r>
      <w:r>
        <w:t xml:space="preserve"> in the dictionary (including a signpost </w:t>
      </w:r>
      <w:r w:rsidRPr="00E67FD4">
        <w:t>definition</w:t>
      </w:r>
      <w:r>
        <w:t xml:space="preserve">) applies to the entire </w:t>
      </w:r>
      <w:r w:rsidRPr="00E67FD4">
        <w:t>Act</w:t>
      </w:r>
      <w:r>
        <w:t xml:space="preserve"> unless the </w:t>
      </w:r>
      <w:r w:rsidRPr="00E67FD4">
        <w:t>definition</w:t>
      </w:r>
      <w:r>
        <w:t xml:space="preserve">, or another provision of the </w:t>
      </w:r>
      <w:r w:rsidRPr="00E67FD4">
        <w:t>Act</w:t>
      </w:r>
      <w:r>
        <w:t>, provides otherwise or the contrary intention otherwise appears (</w:t>
      </w:r>
      <w:r w:rsidRPr="00E67FD4">
        <w:t>see</w:t>
      </w:r>
      <w:r>
        <w:t xml:space="preserve"> </w:t>
      </w:r>
      <w:hyperlink r:id="rId27" w:tooltip="A2001-14" w:history="1">
        <w:r w:rsidR="00F82A68" w:rsidRPr="00F82A68">
          <w:rPr>
            <w:rStyle w:val="charCitHyperlinkAbbrev"/>
          </w:rPr>
          <w:t>Legislation Act</w:t>
        </w:r>
      </w:hyperlink>
      <w:r>
        <w:t xml:space="preserve">, </w:t>
      </w:r>
      <w:r w:rsidRPr="00E67FD4">
        <w:t>s</w:t>
      </w:r>
      <w:r>
        <w:t xml:space="preserve"> 155 and </w:t>
      </w:r>
      <w:r w:rsidRPr="00E67FD4">
        <w:t>s</w:t>
      </w:r>
      <w:r>
        <w:t> 156 (1)).</w:t>
      </w:r>
    </w:p>
    <w:p w14:paraId="7EB2893F" w14:textId="77777777" w:rsidR="00E67FD4" w:rsidRDefault="00E67FD4">
      <w:pPr>
        <w:pStyle w:val="AH5Sec"/>
      </w:pPr>
      <w:bookmarkStart w:id="10" w:name="_Toc427926654"/>
      <w:r w:rsidRPr="00DE0E7A">
        <w:rPr>
          <w:rStyle w:val="CharSectNo"/>
        </w:rPr>
        <w:t>3</w:t>
      </w:r>
      <w:r>
        <w:tab/>
        <w:t>Notes</w:t>
      </w:r>
      <w:bookmarkEnd w:id="10"/>
    </w:p>
    <w:p w14:paraId="224832B8" w14:textId="77777777" w:rsidR="00E67FD4" w:rsidRDefault="00E67FD4">
      <w:pPr>
        <w:pStyle w:val="Amainreturn"/>
        <w:keepNext/>
      </w:pPr>
      <w:r>
        <w:t xml:space="preserve">A note included in this </w:t>
      </w:r>
      <w:r w:rsidRPr="00E67FD4">
        <w:t>Act</w:t>
      </w:r>
      <w:r>
        <w:t xml:space="preserve"> is explanatory and is not </w:t>
      </w:r>
      <w:r w:rsidRPr="00E67FD4">
        <w:t>part</w:t>
      </w:r>
      <w:r>
        <w:t xml:space="preserve"> </w:t>
      </w:r>
      <w:r w:rsidRPr="00E67FD4">
        <w:t>of this</w:t>
      </w:r>
      <w:r>
        <w:t xml:space="preserve"> </w:t>
      </w:r>
      <w:r w:rsidRPr="00E67FD4">
        <w:t>Act</w:t>
      </w:r>
      <w:r>
        <w:t>.</w:t>
      </w:r>
    </w:p>
    <w:p w14:paraId="46CE87FF" w14:textId="456D670E" w:rsidR="00E67FD4" w:rsidRDefault="00E67FD4">
      <w:pPr>
        <w:pStyle w:val="aNote"/>
      </w:pPr>
      <w:r w:rsidRPr="00F82A68">
        <w:rPr>
          <w:rStyle w:val="charItals"/>
        </w:rPr>
        <w:t>Note</w:t>
      </w:r>
      <w:r w:rsidRPr="00F82A68">
        <w:rPr>
          <w:rStyle w:val="charItals"/>
        </w:rPr>
        <w:tab/>
      </w:r>
      <w:r w:rsidRPr="00E67FD4">
        <w:t>See</w:t>
      </w:r>
      <w:r>
        <w:t xml:space="preserve"> the </w:t>
      </w:r>
      <w:hyperlink r:id="rId28" w:tooltip="A2001-14" w:history="1">
        <w:r w:rsidR="00F82A68" w:rsidRPr="00F82A68">
          <w:rPr>
            <w:rStyle w:val="charCitHyperlinkAbbrev"/>
          </w:rPr>
          <w:t>Legislation Act</w:t>
        </w:r>
      </w:hyperlink>
      <w:r>
        <w:t xml:space="preserve">, </w:t>
      </w:r>
      <w:r w:rsidRPr="00E67FD4">
        <w:t>s</w:t>
      </w:r>
      <w:r>
        <w:t xml:space="preserve"> 127 (1), (4) and (5) for the legal status of notes.</w:t>
      </w:r>
    </w:p>
    <w:p w14:paraId="7C442297" w14:textId="77777777" w:rsidR="00E67FD4" w:rsidRDefault="00E67FD4">
      <w:pPr>
        <w:pStyle w:val="PageBreak"/>
      </w:pPr>
      <w:r>
        <w:br w:type="page"/>
      </w:r>
    </w:p>
    <w:p w14:paraId="5CEFFCB4" w14:textId="77777777" w:rsidR="00E67FD4" w:rsidRPr="00DE0E7A" w:rsidRDefault="00E67FD4">
      <w:pPr>
        <w:pStyle w:val="AH2Part"/>
      </w:pPr>
      <w:bookmarkStart w:id="11" w:name="_Toc427926655"/>
      <w:r w:rsidRPr="00DE0E7A">
        <w:rPr>
          <w:rStyle w:val="CharPartNo"/>
        </w:rPr>
        <w:lastRenderedPageBreak/>
        <w:t>Part 2</w:t>
      </w:r>
      <w:r>
        <w:tab/>
      </w:r>
      <w:r w:rsidRPr="00DE0E7A">
        <w:rPr>
          <w:rStyle w:val="CharPartText"/>
        </w:rPr>
        <w:t>Key concepts</w:t>
      </w:r>
      <w:bookmarkEnd w:id="11"/>
    </w:p>
    <w:p w14:paraId="7DBE7D59" w14:textId="77777777" w:rsidR="00E67FD4" w:rsidRDefault="00E67FD4">
      <w:pPr>
        <w:pStyle w:val="AH5Sec"/>
      </w:pPr>
      <w:bookmarkStart w:id="12" w:name="_Toc427926656"/>
      <w:r w:rsidRPr="00DE0E7A">
        <w:rPr>
          <w:rStyle w:val="CharSectNo"/>
        </w:rPr>
        <w:t>3A</w:t>
      </w:r>
      <w:r>
        <w:tab/>
        <w:t xml:space="preserve">What is </w:t>
      </w:r>
      <w:r w:rsidRPr="00F82A68">
        <w:rPr>
          <w:rStyle w:val="charItals"/>
        </w:rPr>
        <w:t>senior secondary education</w:t>
      </w:r>
      <w:r>
        <w:t>?</w:t>
      </w:r>
      <w:bookmarkEnd w:id="12"/>
    </w:p>
    <w:p w14:paraId="0FDBB81F" w14:textId="77777777" w:rsidR="00E67FD4" w:rsidRDefault="00E67FD4">
      <w:pPr>
        <w:pStyle w:val="Amainreturn"/>
      </w:pPr>
      <w:r w:rsidRPr="00F82A68">
        <w:t xml:space="preserve">Education is </w:t>
      </w:r>
      <w:r>
        <w:rPr>
          <w:rStyle w:val="charBoldItals"/>
        </w:rPr>
        <w:t>senior secondary education</w:t>
      </w:r>
      <w:r>
        <w:t xml:space="preserve"> if it is normally provided to students in the final 2 years of full</w:t>
      </w:r>
      <w:r w:rsidRPr="00E67FD4">
        <w:t>-</w:t>
      </w:r>
      <w:r>
        <w:t>time secondary schooling.</w:t>
      </w:r>
    </w:p>
    <w:p w14:paraId="7B33293E" w14:textId="77777777" w:rsidR="00DE0E7A" w:rsidRPr="00740A1A" w:rsidRDefault="00DE0E7A" w:rsidP="00DE0E7A">
      <w:pPr>
        <w:pStyle w:val="AH5Sec"/>
      </w:pPr>
      <w:bookmarkStart w:id="13" w:name="_Toc427926657"/>
      <w:r w:rsidRPr="00DE0E7A">
        <w:rPr>
          <w:rStyle w:val="CharSectNo"/>
        </w:rPr>
        <w:t>3B</w:t>
      </w:r>
      <w:r w:rsidRPr="00740A1A">
        <w:tab/>
        <w:t xml:space="preserve">What is a </w:t>
      </w:r>
      <w:r w:rsidRPr="00740A1A">
        <w:rPr>
          <w:rStyle w:val="charItals"/>
        </w:rPr>
        <w:t>recognised educational institution</w:t>
      </w:r>
      <w:r w:rsidRPr="00740A1A">
        <w:t>?</w:t>
      </w:r>
      <w:bookmarkEnd w:id="13"/>
    </w:p>
    <w:p w14:paraId="74C22143" w14:textId="77777777" w:rsidR="00DE0E7A" w:rsidRPr="00740A1A" w:rsidRDefault="00DE0E7A" w:rsidP="00DE0E7A">
      <w:pPr>
        <w:pStyle w:val="Amain"/>
      </w:pPr>
      <w:r w:rsidRPr="00740A1A">
        <w:tab/>
        <w:t>(1)</w:t>
      </w:r>
      <w:r w:rsidRPr="00740A1A">
        <w:tab/>
        <w:t xml:space="preserve">An educational institution is a </w:t>
      </w:r>
      <w:r w:rsidRPr="00740A1A">
        <w:rPr>
          <w:rStyle w:val="charBoldItals"/>
        </w:rPr>
        <w:t>recognised educational institution</w:t>
      </w:r>
      <w:r w:rsidRPr="00740A1A">
        <w:t xml:space="preserve"> if it—</w:t>
      </w:r>
    </w:p>
    <w:p w14:paraId="5682FD5A" w14:textId="77777777" w:rsidR="00DE0E7A" w:rsidRPr="00740A1A" w:rsidRDefault="00DE0E7A" w:rsidP="00DE0E7A">
      <w:pPr>
        <w:pStyle w:val="Apara"/>
      </w:pPr>
      <w:r w:rsidRPr="00740A1A">
        <w:tab/>
        <w:t>(a)</w:t>
      </w:r>
      <w:r w:rsidRPr="00740A1A">
        <w:tab/>
        <w:t>provides, or offers to provide, courses suitable for senior secondary education; and</w:t>
      </w:r>
    </w:p>
    <w:p w14:paraId="7A3E42D4" w14:textId="77777777" w:rsidR="00DE0E7A" w:rsidRPr="00740A1A" w:rsidRDefault="00DE0E7A" w:rsidP="00DE0E7A">
      <w:pPr>
        <w:pStyle w:val="Apara"/>
      </w:pPr>
      <w:r w:rsidRPr="00740A1A">
        <w:tab/>
        <w:t>(b)</w:t>
      </w:r>
      <w:r w:rsidRPr="00740A1A">
        <w:tab/>
        <w:t>is either—</w:t>
      </w:r>
    </w:p>
    <w:p w14:paraId="4196B6C0" w14:textId="77777777" w:rsidR="00DE0E7A" w:rsidRPr="00740A1A" w:rsidRDefault="00DE0E7A" w:rsidP="00DE0E7A">
      <w:pPr>
        <w:pStyle w:val="Asubpara"/>
      </w:pPr>
      <w:r w:rsidRPr="00740A1A">
        <w:tab/>
        <w:t>(i)</w:t>
      </w:r>
      <w:r w:rsidRPr="00740A1A">
        <w:tab/>
        <w:t>established or registered under a Commonwealth or State law; or</w:t>
      </w:r>
    </w:p>
    <w:p w14:paraId="4DEDC7C7" w14:textId="77777777" w:rsidR="00DE0E7A" w:rsidRPr="00740A1A" w:rsidRDefault="00DE0E7A" w:rsidP="00DE0E7A">
      <w:pPr>
        <w:pStyle w:val="Asubpara"/>
      </w:pPr>
      <w:r w:rsidRPr="00740A1A">
        <w:tab/>
        <w:t>(ii)</w:t>
      </w:r>
      <w:r w:rsidRPr="00740A1A">
        <w:tab/>
        <w:t>a school declared under subsection (2).</w:t>
      </w:r>
    </w:p>
    <w:p w14:paraId="361609F1" w14:textId="4827C285" w:rsidR="00DE0E7A" w:rsidRPr="00740A1A" w:rsidRDefault="00DE0E7A" w:rsidP="00DE0E7A">
      <w:pPr>
        <w:pStyle w:val="aNotepar"/>
      </w:pPr>
      <w:r w:rsidRPr="00740A1A">
        <w:rPr>
          <w:rStyle w:val="charItals"/>
        </w:rPr>
        <w:t>Note</w:t>
      </w:r>
      <w:r w:rsidRPr="00740A1A">
        <w:rPr>
          <w:rStyle w:val="charItals"/>
        </w:rPr>
        <w:tab/>
      </w:r>
      <w:r w:rsidRPr="00740A1A">
        <w:rPr>
          <w:rStyle w:val="charBoldItals"/>
        </w:rPr>
        <w:t>State</w:t>
      </w:r>
      <w:r w:rsidRPr="00740A1A">
        <w:t xml:space="preserve"> includes the Northern Territory (see </w:t>
      </w:r>
      <w:hyperlink r:id="rId29" w:tooltip="A2001-14" w:history="1">
        <w:r w:rsidRPr="00740A1A">
          <w:rPr>
            <w:rStyle w:val="charCitHyperlinkAbbrev"/>
          </w:rPr>
          <w:t>Legislation Act</w:t>
        </w:r>
      </w:hyperlink>
      <w:r w:rsidRPr="00740A1A">
        <w:t>, dict, pt 1).</w:t>
      </w:r>
    </w:p>
    <w:p w14:paraId="06882491" w14:textId="77777777" w:rsidR="00DE0E7A" w:rsidRPr="00740A1A" w:rsidRDefault="00DE0E7A" w:rsidP="00DE0E7A">
      <w:pPr>
        <w:pStyle w:val="Amain"/>
      </w:pPr>
      <w:r w:rsidRPr="00740A1A">
        <w:tab/>
        <w:t>(2)</w:t>
      </w:r>
      <w:r w:rsidRPr="00740A1A">
        <w:tab/>
        <w:t>The Minister may declare a school to be a recognised educational institution if the school—</w:t>
      </w:r>
    </w:p>
    <w:p w14:paraId="2FEF8320" w14:textId="77777777" w:rsidR="00DE0E7A" w:rsidRPr="00740A1A" w:rsidRDefault="00DE0E7A" w:rsidP="00DE0E7A">
      <w:pPr>
        <w:pStyle w:val="Apara"/>
      </w:pPr>
      <w:r w:rsidRPr="00740A1A">
        <w:tab/>
        <w:t>(a)</w:t>
      </w:r>
      <w:r w:rsidRPr="00740A1A">
        <w:tab/>
        <w:t>is established and operates in another country; and</w:t>
      </w:r>
    </w:p>
    <w:p w14:paraId="12864229" w14:textId="77777777" w:rsidR="00DE0E7A" w:rsidRPr="00740A1A" w:rsidRDefault="00DE0E7A" w:rsidP="00DE0E7A">
      <w:pPr>
        <w:pStyle w:val="Apara"/>
      </w:pPr>
      <w:r w:rsidRPr="00740A1A">
        <w:tab/>
        <w:t>(b)</w:t>
      </w:r>
      <w:r w:rsidRPr="00740A1A">
        <w:tab/>
        <w:t>does not operate in Australia; and</w:t>
      </w:r>
    </w:p>
    <w:p w14:paraId="43A4E913" w14:textId="77777777" w:rsidR="00DE0E7A" w:rsidRPr="00740A1A" w:rsidRDefault="00DE0E7A" w:rsidP="00DE0E7A">
      <w:pPr>
        <w:pStyle w:val="Apara"/>
      </w:pPr>
      <w:r w:rsidRPr="00740A1A">
        <w:tab/>
        <w:t>(c)</w:t>
      </w:r>
      <w:r w:rsidRPr="00740A1A">
        <w:tab/>
        <w:t>has entered into an agreement with the board in relation to 1 or more of the following:</w:t>
      </w:r>
    </w:p>
    <w:p w14:paraId="288E5100" w14:textId="77777777" w:rsidR="00DE0E7A" w:rsidRPr="00740A1A" w:rsidRDefault="00DE0E7A" w:rsidP="00DE0E7A">
      <w:pPr>
        <w:pStyle w:val="Asubpara"/>
      </w:pPr>
      <w:r w:rsidRPr="00740A1A">
        <w:tab/>
        <w:t>(i)</w:t>
      </w:r>
      <w:r w:rsidRPr="00740A1A">
        <w:tab/>
        <w:t>the accreditation by the board of courses taught by the school;</w:t>
      </w:r>
    </w:p>
    <w:p w14:paraId="76C63155" w14:textId="77777777" w:rsidR="00DE0E7A" w:rsidRPr="00740A1A" w:rsidRDefault="00DE0E7A" w:rsidP="00DE0E7A">
      <w:pPr>
        <w:pStyle w:val="Asubpara"/>
      </w:pPr>
      <w:r w:rsidRPr="00740A1A">
        <w:tab/>
        <w:t>(ii)</w:t>
      </w:r>
      <w:r w:rsidRPr="00740A1A">
        <w:tab/>
        <w:t>the assessment by the board of the school’s students;</w:t>
      </w:r>
    </w:p>
    <w:p w14:paraId="2C5F7CE5" w14:textId="77777777" w:rsidR="00DE0E7A" w:rsidRPr="00740A1A" w:rsidRDefault="00DE0E7A" w:rsidP="00DE0E7A">
      <w:pPr>
        <w:pStyle w:val="Asubpara"/>
      </w:pPr>
      <w:r w:rsidRPr="00740A1A">
        <w:tab/>
        <w:t>(iii)</w:t>
      </w:r>
      <w:r w:rsidRPr="00740A1A">
        <w:tab/>
        <w:t>the issue by the board of certificates of attainment to the school’s students;</w:t>
      </w:r>
    </w:p>
    <w:p w14:paraId="66473023" w14:textId="77777777" w:rsidR="00DE0E7A" w:rsidRPr="00740A1A" w:rsidRDefault="00DE0E7A" w:rsidP="00DE0E7A">
      <w:pPr>
        <w:pStyle w:val="Asubpara"/>
      </w:pPr>
      <w:r w:rsidRPr="00740A1A">
        <w:lastRenderedPageBreak/>
        <w:tab/>
        <w:t>(iv)</w:t>
      </w:r>
      <w:r w:rsidRPr="00740A1A">
        <w:tab/>
        <w:t>the exercise of other functions of the board in relation to the provision of senior secondary education by the school.</w:t>
      </w:r>
    </w:p>
    <w:p w14:paraId="540E8B7A" w14:textId="77777777" w:rsidR="00DE0E7A" w:rsidRPr="00740A1A" w:rsidRDefault="00DE0E7A" w:rsidP="00DE0E7A">
      <w:pPr>
        <w:pStyle w:val="Amain"/>
      </w:pPr>
      <w:r w:rsidRPr="00740A1A">
        <w:tab/>
        <w:t>(3)</w:t>
      </w:r>
      <w:r w:rsidRPr="00740A1A">
        <w:tab/>
        <w:t>A declaration is a notifiable instrument.</w:t>
      </w:r>
    </w:p>
    <w:p w14:paraId="4D099C37" w14:textId="13B5235A" w:rsidR="00DE0E7A" w:rsidRPr="00740A1A" w:rsidRDefault="00DE0E7A" w:rsidP="00DE0E7A">
      <w:pPr>
        <w:pStyle w:val="aNote"/>
      </w:pPr>
      <w:r w:rsidRPr="00740A1A">
        <w:rPr>
          <w:rStyle w:val="charItals"/>
        </w:rPr>
        <w:t>Note</w:t>
      </w:r>
      <w:r w:rsidRPr="00740A1A">
        <w:rPr>
          <w:rStyle w:val="charItals"/>
        </w:rPr>
        <w:tab/>
      </w:r>
      <w:r w:rsidRPr="00740A1A">
        <w:t xml:space="preserve">A notifiable instrument must be notified under the </w:t>
      </w:r>
      <w:hyperlink r:id="rId30" w:tooltip="A2001-14" w:history="1">
        <w:r w:rsidRPr="00740A1A">
          <w:rPr>
            <w:rStyle w:val="charCitHyperlinkAbbrev"/>
          </w:rPr>
          <w:t>Legislation Act</w:t>
        </w:r>
      </w:hyperlink>
      <w:r w:rsidRPr="00740A1A">
        <w:t>.</w:t>
      </w:r>
    </w:p>
    <w:p w14:paraId="04BABC1B" w14:textId="77777777" w:rsidR="00E67FD4" w:rsidRDefault="00E67FD4">
      <w:pPr>
        <w:pStyle w:val="AH5Sec"/>
      </w:pPr>
      <w:bookmarkStart w:id="14" w:name="_Toc427926658"/>
      <w:r w:rsidRPr="00DE0E7A">
        <w:rPr>
          <w:rStyle w:val="CharSectNo"/>
        </w:rPr>
        <w:t>3C</w:t>
      </w:r>
      <w:r>
        <w:tab/>
        <w:t xml:space="preserve">What is a </w:t>
      </w:r>
      <w:r w:rsidRPr="00F82A68">
        <w:rPr>
          <w:rStyle w:val="charItals"/>
        </w:rPr>
        <w:t>national agreement</w:t>
      </w:r>
      <w:r>
        <w:t>?</w:t>
      </w:r>
      <w:bookmarkEnd w:id="14"/>
    </w:p>
    <w:p w14:paraId="0ACF0E49" w14:textId="77777777" w:rsidR="00E67FD4" w:rsidRDefault="00E67FD4">
      <w:pPr>
        <w:pStyle w:val="Amain"/>
      </w:pPr>
      <w:r>
        <w:tab/>
        <w:t>(1)</w:t>
      </w:r>
      <w:r>
        <w:tab/>
        <w:t xml:space="preserve">This </w:t>
      </w:r>
      <w:r w:rsidRPr="00E67FD4">
        <w:t>section</w:t>
      </w:r>
      <w:r>
        <w:t xml:space="preserve"> applies to an agreement if it</w:t>
      </w:r>
      <w:r w:rsidRPr="00E67FD4">
        <w:t>—</w:t>
      </w:r>
    </w:p>
    <w:p w14:paraId="4463BC05" w14:textId="77777777" w:rsidR="00E67FD4" w:rsidRDefault="00E67FD4">
      <w:pPr>
        <w:pStyle w:val="Apara"/>
      </w:pPr>
      <w:r>
        <w:tab/>
        <w:t>(a)</w:t>
      </w:r>
      <w:r>
        <w:tab/>
        <w:t xml:space="preserve">is entered into by the </w:t>
      </w:r>
      <w:r w:rsidRPr="00E67FD4">
        <w:t>Territory</w:t>
      </w:r>
      <w:r>
        <w:t xml:space="preserve">, the Commonwealth, a State or the Northern </w:t>
      </w:r>
      <w:r w:rsidRPr="00E67FD4">
        <w:t>Territory; and</w:t>
      </w:r>
    </w:p>
    <w:p w14:paraId="4130D9D1" w14:textId="77777777" w:rsidR="00E67FD4" w:rsidRDefault="00E67FD4">
      <w:pPr>
        <w:pStyle w:val="Apara"/>
      </w:pPr>
      <w:r>
        <w:tab/>
        <w:t>(b)</w:t>
      </w:r>
      <w:r>
        <w:tab/>
        <w:t>deals with the provision of vocational education.</w:t>
      </w:r>
    </w:p>
    <w:p w14:paraId="0A210424" w14:textId="77777777" w:rsidR="00E67FD4" w:rsidRDefault="008A38BC">
      <w:pPr>
        <w:pStyle w:val="Amain"/>
      </w:pPr>
      <w:r>
        <w:tab/>
        <w:t>(2)</w:t>
      </w:r>
      <w:r>
        <w:tab/>
        <w:t>The Minister may</w:t>
      </w:r>
      <w:r w:rsidR="00E67FD4">
        <w:t xml:space="preserve"> declare the agreement is a </w:t>
      </w:r>
      <w:r w:rsidR="00E67FD4" w:rsidRPr="00F82A68">
        <w:rPr>
          <w:rStyle w:val="charBoldItals"/>
        </w:rPr>
        <w:t>national agreement</w:t>
      </w:r>
      <w:r w:rsidR="00E67FD4">
        <w:t>.</w:t>
      </w:r>
    </w:p>
    <w:p w14:paraId="2FA88B0E" w14:textId="77777777" w:rsidR="00E67FD4" w:rsidRDefault="00E67FD4">
      <w:pPr>
        <w:pStyle w:val="Amain"/>
      </w:pPr>
      <w:r>
        <w:tab/>
        <w:t>(3)</w:t>
      </w:r>
      <w:r>
        <w:tab/>
        <w:t xml:space="preserve">A declaration under </w:t>
      </w:r>
      <w:r w:rsidRPr="00E67FD4">
        <w:t>subsection</w:t>
      </w:r>
      <w:r>
        <w:t xml:space="preserve"> (2) is a notifiable </w:t>
      </w:r>
      <w:r w:rsidRPr="00E67FD4">
        <w:t>instrument</w:t>
      </w:r>
      <w:r>
        <w:t>.</w:t>
      </w:r>
    </w:p>
    <w:p w14:paraId="6FEB77D7" w14:textId="29786121" w:rsidR="00E67FD4" w:rsidRDefault="00E67FD4">
      <w:pPr>
        <w:pStyle w:val="aNote"/>
      </w:pPr>
      <w:r w:rsidRPr="00F82A68">
        <w:rPr>
          <w:rStyle w:val="charItals"/>
        </w:rPr>
        <w:t>Note</w:t>
      </w:r>
      <w:r w:rsidRPr="00F82A68">
        <w:rPr>
          <w:rStyle w:val="charItals"/>
        </w:rPr>
        <w:tab/>
      </w:r>
      <w:r>
        <w:t xml:space="preserve">A notifiable </w:t>
      </w:r>
      <w:r w:rsidRPr="00E67FD4">
        <w:t>instrument</w:t>
      </w:r>
      <w:r>
        <w:t xml:space="preserve"> must be notified under the </w:t>
      </w:r>
      <w:hyperlink r:id="rId31" w:tooltip="A2001-14" w:history="1">
        <w:r w:rsidR="00F82A68" w:rsidRPr="00F82A68">
          <w:rPr>
            <w:rStyle w:val="charCitHyperlinkAbbrev"/>
          </w:rPr>
          <w:t>Legislation Act</w:t>
        </w:r>
      </w:hyperlink>
      <w:r>
        <w:t>.</w:t>
      </w:r>
    </w:p>
    <w:p w14:paraId="3761788E" w14:textId="77777777" w:rsidR="00E67FD4" w:rsidRDefault="00E67FD4">
      <w:pPr>
        <w:pStyle w:val="PageBreak"/>
      </w:pPr>
      <w:r>
        <w:br w:type="page"/>
      </w:r>
    </w:p>
    <w:p w14:paraId="315AA665" w14:textId="77777777" w:rsidR="00E67FD4" w:rsidRPr="00DE0E7A" w:rsidRDefault="00E67FD4">
      <w:pPr>
        <w:pStyle w:val="AH2Part"/>
      </w:pPr>
      <w:bookmarkStart w:id="15" w:name="_Toc427926659"/>
      <w:r w:rsidRPr="00DE0E7A">
        <w:rPr>
          <w:rStyle w:val="CharPartNo"/>
        </w:rPr>
        <w:lastRenderedPageBreak/>
        <w:t>Part 3</w:t>
      </w:r>
      <w:r>
        <w:tab/>
      </w:r>
      <w:r w:rsidRPr="00DE0E7A">
        <w:rPr>
          <w:rStyle w:val="CharPartText"/>
        </w:rPr>
        <w:t>Board of Senior Secondary Studies</w:t>
      </w:r>
      <w:bookmarkEnd w:id="15"/>
    </w:p>
    <w:p w14:paraId="7DAE3D1D" w14:textId="77777777" w:rsidR="00E67FD4" w:rsidRDefault="00E67FD4">
      <w:pPr>
        <w:pStyle w:val="Placeholder"/>
      </w:pPr>
      <w:r>
        <w:rPr>
          <w:rStyle w:val="CharDivNo"/>
        </w:rPr>
        <w:t xml:space="preserve">  </w:t>
      </w:r>
      <w:r>
        <w:rPr>
          <w:rStyle w:val="CharDivText"/>
        </w:rPr>
        <w:t xml:space="preserve">  </w:t>
      </w:r>
    </w:p>
    <w:p w14:paraId="206B8C3B" w14:textId="77777777" w:rsidR="00E67FD4" w:rsidRDefault="00E67FD4">
      <w:pPr>
        <w:pStyle w:val="AH5Sec"/>
      </w:pPr>
      <w:bookmarkStart w:id="16" w:name="_Toc427926660"/>
      <w:r w:rsidRPr="00DE0E7A">
        <w:rPr>
          <w:rStyle w:val="CharSectNo"/>
        </w:rPr>
        <w:t>4</w:t>
      </w:r>
      <w:r>
        <w:tab/>
        <w:t>Establishment of board</w:t>
      </w:r>
      <w:bookmarkEnd w:id="16"/>
    </w:p>
    <w:p w14:paraId="58EF6F4D" w14:textId="77777777" w:rsidR="00E67FD4" w:rsidRDefault="00E67FD4">
      <w:pPr>
        <w:pStyle w:val="Amain"/>
      </w:pPr>
      <w:r>
        <w:tab/>
        <w:t>(1)</w:t>
      </w:r>
      <w:r>
        <w:tab/>
        <w:t>The Board of Senior Secondary Studies is established.</w:t>
      </w:r>
    </w:p>
    <w:p w14:paraId="748DBBD4" w14:textId="61906E13" w:rsidR="00E67FD4" w:rsidRDefault="00E67FD4">
      <w:pPr>
        <w:pStyle w:val="aNote"/>
      </w:pPr>
      <w:r w:rsidRPr="00F82A68">
        <w:rPr>
          <w:rStyle w:val="charItals"/>
        </w:rPr>
        <w:t>Note</w:t>
      </w:r>
      <w:r w:rsidRPr="00F82A68">
        <w:rPr>
          <w:rStyle w:val="charItals"/>
        </w:rPr>
        <w:tab/>
      </w:r>
      <w:r>
        <w:t xml:space="preserve">The </w:t>
      </w:r>
      <w:hyperlink r:id="rId32" w:tooltip="A2001-14" w:history="1">
        <w:r w:rsidR="00F82A68" w:rsidRPr="00F82A68">
          <w:rPr>
            <w:rStyle w:val="charCitHyperlinkAbbrev"/>
          </w:rPr>
          <w:t>Legislation Act</w:t>
        </w:r>
      </w:hyperlink>
      <w:r>
        <w:t xml:space="preserve">, </w:t>
      </w:r>
      <w:r w:rsidRPr="00E67FD4">
        <w:t>dict</w:t>
      </w:r>
      <w:r>
        <w:t xml:space="preserve">, </w:t>
      </w:r>
      <w:r w:rsidRPr="00E67FD4">
        <w:t>pt</w:t>
      </w:r>
      <w:r>
        <w:t xml:space="preserve"> 1, defines </w:t>
      </w:r>
      <w:r w:rsidRPr="00F82A68">
        <w:rPr>
          <w:rStyle w:val="charBoldItals"/>
        </w:rPr>
        <w:t>establish</w:t>
      </w:r>
      <w:r>
        <w:t xml:space="preserve"> as including continue in existence.</w:t>
      </w:r>
    </w:p>
    <w:p w14:paraId="7C6BB291" w14:textId="77777777" w:rsidR="00E67FD4" w:rsidRDefault="00E67FD4">
      <w:pPr>
        <w:pStyle w:val="Amain"/>
      </w:pPr>
      <w:r>
        <w:tab/>
        <w:t>(2)</w:t>
      </w:r>
      <w:r>
        <w:tab/>
        <w:t>The board</w:t>
      </w:r>
      <w:r w:rsidRPr="00E67FD4">
        <w:t>—</w:t>
      </w:r>
    </w:p>
    <w:p w14:paraId="4AAE5CEF" w14:textId="77777777" w:rsidR="00E67FD4" w:rsidRDefault="00E67FD4">
      <w:pPr>
        <w:pStyle w:val="Apara"/>
      </w:pPr>
      <w:r>
        <w:tab/>
        <w:t>(a)</w:t>
      </w:r>
      <w:r>
        <w:tab/>
        <w:t>is a corporation</w:t>
      </w:r>
      <w:r w:rsidRPr="00E67FD4">
        <w:t>; and</w:t>
      </w:r>
    </w:p>
    <w:p w14:paraId="1E302B32" w14:textId="77777777" w:rsidR="00E67FD4" w:rsidRDefault="00E67FD4">
      <w:pPr>
        <w:pStyle w:val="Apara"/>
      </w:pPr>
      <w:r>
        <w:tab/>
        <w:t>(b)</w:t>
      </w:r>
      <w:r>
        <w:tab/>
        <w:t>may sue and be sued in its corporate name</w:t>
      </w:r>
      <w:r w:rsidRPr="00E67FD4">
        <w:t>; and</w:t>
      </w:r>
    </w:p>
    <w:p w14:paraId="38F5E5FF" w14:textId="77777777" w:rsidR="00E67FD4" w:rsidRDefault="00E67FD4">
      <w:pPr>
        <w:pStyle w:val="Apara"/>
      </w:pPr>
      <w:r>
        <w:tab/>
        <w:t>(c)</w:t>
      </w:r>
      <w:r>
        <w:tab/>
        <w:t>may have a seal.</w:t>
      </w:r>
    </w:p>
    <w:p w14:paraId="4C853064" w14:textId="77777777" w:rsidR="00E67FD4" w:rsidRDefault="00E67FD4">
      <w:pPr>
        <w:pStyle w:val="Amain"/>
      </w:pPr>
      <w:r>
        <w:tab/>
        <w:t>(3)</w:t>
      </w:r>
      <w:r>
        <w:tab/>
        <w:t xml:space="preserve">The board represents the </w:t>
      </w:r>
      <w:r w:rsidRPr="00E67FD4">
        <w:t>Territory</w:t>
      </w:r>
      <w:r>
        <w:t xml:space="preserve"> when exercising its functions, unless this </w:t>
      </w:r>
      <w:r w:rsidRPr="00E67FD4">
        <w:t>Act</w:t>
      </w:r>
      <w:r>
        <w:t xml:space="preserve"> or another </w:t>
      </w:r>
      <w:r w:rsidRPr="00E67FD4">
        <w:t>territory</w:t>
      </w:r>
      <w:r>
        <w:t xml:space="preserve"> law otherwise provides.</w:t>
      </w:r>
    </w:p>
    <w:p w14:paraId="2C9E547B" w14:textId="77777777" w:rsidR="00E67FD4" w:rsidRDefault="00E67FD4">
      <w:pPr>
        <w:pStyle w:val="AH5Sec"/>
      </w:pPr>
      <w:bookmarkStart w:id="17" w:name="_Toc427926661"/>
      <w:r w:rsidRPr="00DE0E7A">
        <w:rPr>
          <w:rStyle w:val="CharSectNo"/>
        </w:rPr>
        <w:t>5</w:t>
      </w:r>
      <w:r>
        <w:tab/>
        <w:t>Functions of board</w:t>
      </w:r>
      <w:bookmarkEnd w:id="17"/>
    </w:p>
    <w:p w14:paraId="511BB897" w14:textId="77777777" w:rsidR="00E67FD4" w:rsidRDefault="00E67FD4">
      <w:pPr>
        <w:pStyle w:val="Amainreturn"/>
        <w:keepNext/>
      </w:pPr>
      <w:r>
        <w:t>The main functions of the board are as follows</w:t>
      </w:r>
      <w:r w:rsidRPr="00E67FD4">
        <w:t>:</w:t>
      </w:r>
    </w:p>
    <w:p w14:paraId="2F8564C1" w14:textId="77777777" w:rsidR="00E67FD4" w:rsidRDefault="00E67FD4">
      <w:pPr>
        <w:pStyle w:val="Apara"/>
      </w:pPr>
      <w:r>
        <w:tab/>
        <w:t>(a)</w:t>
      </w:r>
      <w:r>
        <w:tab/>
        <w:t xml:space="preserve">to accredit or register courses taught by recognised educational institutions; </w:t>
      </w:r>
    </w:p>
    <w:p w14:paraId="2B77092C" w14:textId="77777777" w:rsidR="00E67FD4" w:rsidRDefault="00E67FD4">
      <w:pPr>
        <w:pStyle w:val="Apara"/>
      </w:pPr>
      <w:r>
        <w:tab/>
        <w:t>(b)</w:t>
      </w:r>
      <w:r>
        <w:tab/>
        <w:t xml:space="preserve">to approve, consistent with national agreements, recognised educational institutions for teaching vocational education courses; </w:t>
      </w:r>
    </w:p>
    <w:p w14:paraId="10A79449" w14:textId="77777777" w:rsidR="00E67FD4" w:rsidRDefault="00E67FD4">
      <w:pPr>
        <w:pStyle w:val="Apara"/>
      </w:pPr>
      <w:r>
        <w:tab/>
        <w:t>(c)</w:t>
      </w:r>
      <w:r>
        <w:tab/>
        <w:t xml:space="preserve">to establish guidelines for the development of courses by the board or by a recognised educational institution; </w:t>
      </w:r>
    </w:p>
    <w:p w14:paraId="07F069F2" w14:textId="77777777" w:rsidR="00E67FD4" w:rsidRDefault="00E67FD4">
      <w:pPr>
        <w:pStyle w:val="Apara"/>
      </w:pPr>
      <w:r>
        <w:tab/>
        <w:t>(d)</w:t>
      </w:r>
      <w:r>
        <w:tab/>
        <w:t xml:space="preserve">to establish principles and procedures for the assessment of attainments of students and the moderation of the assessments; </w:t>
      </w:r>
    </w:p>
    <w:p w14:paraId="2D1D2FF3" w14:textId="77777777" w:rsidR="00E67FD4" w:rsidRDefault="00E67FD4">
      <w:pPr>
        <w:pStyle w:val="Apara"/>
      </w:pPr>
      <w:r>
        <w:tab/>
        <w:t>(e)</w:t>
      </w:r>
      <w:r>
        <w:tab/>
        <w:t xml:space="preserve">to provide to people who have undertaken courses, or units of courses, certificates and transcripts of their attainments; </w:t>
      </w:r>
    </w:p>
    <w:p w14:paraId="53C5383F" w14:textId="77777777" w:rsidR="00E67FD4" w:rsidRDefault="00E67FD4" w:rsidP="005F3B35">
      <w:pPr>
        <w:pStyle w:val="Apara"/>
        <w:keepNext/>
      </w:pPr>
      <w:r>
        <w:lastRenderedPageBreak/>
        <w:tab/>
        <w:t>(f)</w:t>
      </w:r>
      <w:r>
        <w:tab/>
        <w:t>to provide information on</w:t>
      </w:r>
      <w:r w:rsidRPr="00E67FD4">
        <w:t>—</w:t>
      </w:r>
    </w:p>
    <w:p w14:paraId="500BA0DA" w14:textId="77777777" w:rsidR="00E67FD4" w:rsidRDefault="00E67FD4">
      <w:pPr>
        <w:pStyle w:val="Asubpara"/>
      </w:pPr>
      <w:r>
        <w:tab/>
        <w:t>(i)</w:t>
      </w:r>
      <w:r>
        <w:tab/>
        <w:t xml:space="preserve">the </w:t>
      </w:r>
      <w:r w:rsidRPr="00E67FD4">
        <w:t>perform</w:t>
      </w:r>
      <w:r>
        <w:t>ance of students and former students</w:t>
      </w:r>
      <w:r w:rsidRPr="00E67FD4">
        <w:t>; and</w:t>
      </w:r>
    </w:p>
    <w:p w14:paraId="6926AE79" w14:textId="77777777" w:rsidR="00E67FD4" w:rsidRDefault="00E67FD4">
      <w:pPr>
        <w:pStyle w:val="Asubpara"/>
      </w:pPr>
      <w:r>
        <w:tab/>
        <w:t>(ii)</w:t>
      </w:r>
      <w:r>
        <w:tab/>
        <w:t xml:space="preserve">the policies and procedures of the board; </w:t>
      </w:r>
    </w:p>
    <w:p w14:paraId="0C004BA6" w14:textId="77777777" w:rsidR="00E67FD4" w:rsidRDefault="00E67FD4">
      <w:pPr>
        <w:pStyle w:val="Apara"/>
      </w:pPr>
      <w:r>
        <w:tab/>
        <w:t>(g)</w:t>
      </w:r>
      <w:r>
        <w:tab/>
        <w:t xml:space="preserve">to review its own operations and the operation </w:t>
      </w:r>
      <w:r w:rsidRPr="00E67FD4">
        <w:t>of this</w:t>
      </w:r>
      <w:r>
        <w:t xml:space="preserve"> </w:t>
      </w:r>
      <w:r w:rsidRPr="00E67FD4">
        <w:t>Act</w:t>
      </w:r>
      <w:r>
        <w:t xml:space="preserve">; </w:t>
      </w:r>
    </w:p>
    <w:p w14:paraId="0262E42B" w14:textId="77777777" w:rsidR="00E67FD4" w:rsidRDefault="00E67FD4">
      <w:pPr>
        <w:pStyle w:val="Apara"/>
      </w:pPr>
      <w:r>
        <w:tab/>
        <w:t>(h)</w:t>
      </w:r>
      <w:r>
        <w:tab/>
        <w:t xml:space="preserve">to advise the Minister on any matter mentioned in this </w:t>
      </w:r>
      <w:r w:rsidRPr="00E67FD4">
        <w:t>section</w:t>
      </w:r>
      <w:r>
        <w:t xml:space="preserve"> (including something mentioned in </w:t>
      </w:r>
      <w:r w:rsidRPr="00E67FD4">
        <w:t>section</w:t>
      </w:r>
      <w:r>
        <w:t xml:space="preserve"> 5A to </w:t>
      </w:r>
      <w:r w:rsidRPr="00E67FD4">
        <w:t>section</w:t>
      </w:r>
      <w:r>
        <w:t xml:space="preserve"> 5D).</w:t>
      </w:r>
    </w:p>
    <w:p w14:paraId="26D7F654" w14:textId="1654BF9D" w:rsidR="00E67FD4" w:rsidRDefault="00E67FD4">
      <w:pPr>
        <w:pStyle w:val="aNote"/>
      </w:pPr>
      <w:r w:rsidRPr="00F82A68">
        <w:rPr>
          <w:rStyle w:val="charItals"/>
        </w:rPr>
        <w:t>Note</w:t>
      </w:r>
      <w:r w:rsidRPr="00F82A68">
        <w:rPr>
          <w:rStyle w:val="charItals"/>
        </w:rPr>
        <w:tab/>
      </w:r>
      <w:r>
        <w:t>A</w:t>
      </w:r>
      <w:r w:rsidRPr="00F82A68">
        <w:t xml:space="preserve"> </w:t>
      </w:r>
      <w:r>
        <w:t>provision of a law that gives an entity a function also gives the entity powers necessary and convenient to exercise the function (</w:t>
      </w:r>
      <w:r w:rsidRPr="00E67FD4">
        <w:t>see</w:t>
      </w:r>
      <w:r>
        <w:t xml:space="preserve"> </w:t>
      </w:r>
      <w:hyperlink r:id="rId33" w:tooltip="A2001-14" w:history="1">
        <w:r w:rsidR="00F82A68" w:rsidRPr="00F82A68">
          <w:rPr>
            <w:rStyle w:val="charCitHyperlinkAbbrev"/>
          </w:rPr>
          <w:t>Legislation Act</w:t>
        </w:r>
      </w:hyperlink>
      <w:r>
        <w:t xml:space="preserve">, </w:t>
      </w:r>
      <w:r w:rsidRPr="00E67FD4">
        <w:t>s</w:t>
      </w:r>
      <w:r>
        <w:t xml:space="preserve"> 196 and </w:t>
      </w:r>
      <w:r w:rsidRPr="00E67FD4">
        <w:t>dict</w:t>
      </w:r>
      <w:r>
        <w:t xml:space="preserve">, </w:t>
      </w:r>
      <w:r w:rsidRPr="00E67FD4">
        <w:t>pt</w:t>
      </w:r>
      <w:r>
        <w:t xml:space="preserve"> 1, </w:t>
      </w:r>
      <w:r w:rsidRPr="00E67FD4">
        <w:t>def</w:t>
      </w:r>
      <w:r>
        <w:t xml:space="preserve"> </w:t>
      </w:r>
      <w:r w:rsidRPr="00F82A68">
        <w:rPr>
          <w:rStyle w:val="charBoldItals"/>
        </w:rPr>
        <w:t>entity</w:t>
      </w:r>
      <w:r>
        <w:t>).</w:t>
      </w:r>
    </w:p>
    <w:p w14:paraId="4611AA8B" w14:textId="77777777" w:rsidR="00E67FD4" w:rsidRDefault="00E67FD4">
      <w:pPr>
        <w:pStyle w:val="AH5Sec"/>
      </w:pPr>
      <w:bookmarkStart w:id="18" w:name="_Toc427926662"/>
      <w:r w:rsidRPr="00DE0E7A">
        <w:rPr>
          <w:rStyle w:val="CharSectNo"/>
        </w:rPr>
        <w:t>5A</w:t>
      </w:r>
      <w:r>
        <w:tab/>
        <w:t>Additional functions about accreditation of courses</w:t>
      </w:r>
      <w:bookmarkEnd w:id="18"/>
    </w:p>
    <w:p w14:paraId="2EC85F8D" w14:textId="77777777" w:rsidR="00E67FD4" w:rsidRDefault="00E67FD4">
      <w:pPr>
        <w:pStyle w:val="Amainreturn"/>
        <w:keepNext/>
      </w:pPr>
      <w:r>
        <w:t xml:space="preserve">For </w:t>
      </w:r>
      <w:r w:rsidRPr="00E67FD4">
        <w:t>section</w:t>
      </w:r>
      <w:r>
        <w:t> 5 (a), the board has the following additional functions</w:t>
      </w:r>
      <w:r w:rsidRPr="00E67FD4">
        <w:t>:</w:t>
      </w:r>
    </w:p>
    <w:p w14:paraId="580681E2" w14:textId="77777777" w:rsidR="00E67FD4" w:rsidRPr="00E67FD4" w:rsidRDefault="00E67FD4">
      <w:pPr>
        <w:pStyle w:val="Apara"/>
      </w:pPr>
      <w:r>
        <w:tab/>
        <w:t>(a)</w:t>
      </w:r>
      <w:r>
        <w:tab/>
        <w:t>to establish guidelines (</w:t>
      </w:r>
      <w:r w:rsidRPr="00F82A68">
        <w:rPr>
          <w:rStyle w:val="charBoldItals"/>
        </w:rPr>
        <w:t>accreditation guidelines</w:t>
      </w:r>
      <w:r>
        <w:t>) for the accreditation of courses, including vocational education courses</w:t>
      </w:r>
      <w:r w:rsidRPr="00E67FD4">
        <w:t>;</w:t>
      </w:r>
    </w:p>
    <w:p w14:paraId="0CB196E4" w14:textId="77777777" w:rsidR="00E67FD4" w:rsidRPr="00E67FD4" w:rsidRDefault="00E67FD4">
      <w:pPr>
        <w:pStyle w:val="Apara"/>
      </w:pPr>
      <w:r>
        <w:tab/>
        <w:t>(b)</w:t>
      </w:r>
      <w:r>
        <w:tab/>
        <w:t>to ensure national agreements about the accreditation of vocational education and training courses are applied, if appropriate</w:t>
      </w:r>
      <w:r w:rsidRPr="00E67FD4">
        <w:t>;</w:t>
      </w:r>
    </w:p>
    <w:p w14:paraId="13F66FDD" w14:textId="77777777" w:rsidR="00E67FD4" w:rsidRDefault="00E67FD4">
      <w:pPr>
        <w:pStyle w:val="Apara"/>
      </w:pPr>
      <w:r>
        <w:tab/>
        <w:t>(c)</w:t>
      </w:r>
      <w:r>
        <w:tab/>
        <w:t>to identify the minimum resources necessary for the satisfactory provision of the courses that the board decides.</w:t>
      </w:r>
    </w:p>
    <w:p w14:paraId="702E2C40" w14:textId="77777777" w:rsidR="00E67FD4" w:rsidRDefault="00E67FD4">
      <w:pPr>
        <w:pStyle w:val="AH5Sec"/>
      </w:pPr>
      <w:bookmarkStart w:id="19" w:name="_Toc427926663"/>
      <w:r w:rsidRPr="00DE0E7A">
        <w:rPr>
          <w:rStyle w:val="CharSectNo"/>
        </w:rPr>
        <w:t>5B</w:t>
      </w:r>
      <w:r>
        <w:tab/>
        <w:t>Additional functions about assessment of students</w:t>
      </w:r>
      <w:bookmarkEnd w:id="19"/>
    </w:p>
    <w:p w14:paraId="36649194" w14:textId="77777777" w:rsidR="00E67FD4" w:rsidRDefault="00E67FD4">
      <w:pPr>
        <w:pStyle w:val="Amainreturn"/>
        <w:keepNext/>
      </w:pPr>
      <w:r>
        <w:t xml:space="preserve">For </w:t>
      </w:r>
      <w:r w:rsidRPr="00E67FD4">
        <w:t>section</w:t>
      </w:r>
      <w:r>
        <w:t> 5 (d), the board has the following additional functions</w:t>
      </w:r>
      <w:r w:rsidRPr="00E67FD4">
        <w:t>:</w:t>
      </w:r>
    </w:p>
    <w:p w14:paraId="4B31BE32" w14:textId="77777777" w:rsidR="00E67FD4" w:rsidRPr="00E67FD4" w:rsidRDefault="00E67FD4">
      <w:pPr>
        <w:pStyle w:val="Apara"/>
      </w:pPr>
      <w:r>
        <w:tab/>
        <w:t>(a)</w:t>
      </w:r>
      <w:r>
        <w:tab/>
        <w:t>to prepare guidelines and requirement</w:t>
      </w:r>
      <w:r w:rsidR="008A38BC">
        <w:t>s for the assessment of student</w:t>
      </w:r>
      <w:r>
        <w:t xml:space="preserve"> attainments</w:t>
      </w:r>
      <w:r w:rsidRPr="00E67FD4">
        <w:t>;</w:t>
      </w:r>
    </w:p>
    <w:p w14:paraId="4E5A5F6D" w14:textId="77777777" w:rsidR="00E67FD4" w:rsidRPr="00E67FD4" w:rsidRDefault="00E67FD4">
      <w:pPr>
        <w:pStyle w:val="Apara"/>
      </w:pPr>
      <w:r>
        <w:tab/>
        <w:t>(b)</w:t>
      </w:r>
      <w:r>
        <w:tab/>
        <w:t>to make arrangements for the administration by recognised educational institutions of the test known as the Australian Scaling Test, or any other test instead of the Australian Scaling Test that is approved by the board</w:t>
      </w:r>
      <w:r w:rsidRPr="00E67FD4">
        <w:t>;</w:t>
      </w:r>
    </w:p>
    <w:p w14:paraId="7C0BBB93" w14:textId="77777777" w:rsidR="00E67FD4" w:rsidRPr="00E67FD4" w:rsidRDefault="00E67FD4">
      <w:pPr>
        <w:pStyle w:val="Apara"/>
      </w:pPr>
      <w:r>
        <w:lastRenderedPageBreak/>
        <w:tab/>
        <w:t>(c)</w:t>
      </w:r>
      <w:r>
        <w:tab/>
        <w:t>to develop and implement procedures for the moderation of stud</w:t>
      </w:r>
      <w:r w:rsidR="008A38BC">
        <w:t>ent</w:t>
      </w:r>
      <w:r>
        <w:t xml:space="preserve"> assessments</w:t>
      </w:r>
      <w:r w:rsidRPr="00E67FD4">
        <w:t>;</w:t>
      </w:r>
    </w:p>
    <w:p w14:paraId="6927F494" w14:textId="77777777" w:rsidR="00E67FD4" w:rsidRDefault="00E67FD4">
      <w:pPr>
        <w:pStyle w:val="Apara"/>
      </w:pPr>
      <w:r>
        <w:tab/>
        <w:t>(d)</w:t>
      </w:r>
      <w:r>
        <w:tab/>
        <w:t>to develop procedures for</w:t>
      </w:r>
      <w:r w:rsidRPr="00E67FD4">
        <w:t>—</w:t>
      </w:r>
    </w:p>
    <w:p w14:paraId="3CDECD79" w14:textId="77777777" w:rsidR="00E67FD4" w:rsidRDefault="00E67FD4">
      <w:pPr>
        <w:pStyle w:val="Asubpara"/>
      </w:pPr>
      <w:r>
        <w:tab/>
        <w:t>(i)</w:t>
      </w:r>
      <w:r>
        <w:tab/>
        <w:t>recognised educational institutions to review the assessments of their students</w:t>
      </w:r>
      <w:r w:rsidRPr="00E67FD4">
        <w:t>; and</w:t>
      </w:r>
    </w:p>
    <w:p w14:paraId="4A7D7086" w14:textId="77777777" w:rsidR="00E67FD4" w:rsidRDefault="00E67FD4">
      <w:pPr>
        <w:pStyle w:val="Asubpara"/>
      </w:pPr>
      <w:r>
        <w:tab/>
        <w:t>(ii)</w:t>
      </w:r>
      <w:r>
        <w:tab/>
        <w:t>the board to review the procedures used by recognised educational institutions to assess their students or review their student assessments</w:t>
      </w:r>
      <w:r w:rsidRPr="00E67FD4">
        <w:t>; and</w:t>
      </w:r>
    </w:p>
    <w:p w14:paraId="4952AF27" w14:textId="77777777" w:rsidR="00E67FD4" w:rsidRDefault="00E67FD4">
      <w:pPr>
        <w:pStyle w:val="Asubpara"/>
      </w:pPr>
      <w:r>
        <w:tab/>
        <w:t>(iii)</w:t>
      </w:r>
      <w:r>
        <w:tab/>
        <w:t>recognised educational institutions, or the board, to review disciplinary action taken by recognised educational institutions in relation to their student assessments.</w:t>
      </w:r>
    </w:p>
    <w:p w14:paraId="04164948" w14:textId="77777777" w:rsidR="00E67FD4" w:rsidRDefault="00E67FD4">
      <w:pPr>
        <w:pStyle w:val="AH5Sec"/>
      </w:pPr>
      <w:bookmarkStart w:id="20" w:name="_Toc427926664"/>
      <w:r w:rsidRPr="00DE0E7A">
        <w:rPr>
          <w:rStyle w:val="CharSectNo"/>
        </w:rPr>
        <w:t>5C</w:t>
      </w:r>
      <w:r>
        <w:tab/>
        <w:t>Additional functions about certificates of attainment</w:t>
      </w:r>
      <w:bookmarkEnd w:id="20"/>
    </w:p>
    <w:p w14:paraId="66060806" w14:textId="77777777" w:rsidR="00E67FD4" w:rsidRDefault="00E67FD4">
      <w:pPr>
        <w:pStyle w:val="Amainreturn"/>
        <w:keepNext/>
      </w:pPr>
      <w:r>
        <w:t xml:space="preserve">For </w:t>
      </w:r>
      <w:r w:rsidRPr="00E67FD4">
        <w:t>section</w:t>
      </w:r>
      <w:r>
        <w:t> 5 (e), the board has the following additional functions</w:t>
      </w:r>
      <w:r w:rsidRPr="00E67FD4">
        <w:t>:</w:t>
      </w:r>
    </w:p>
    <w:p w14:paraId="106EC937" w14:textId="77777777" w:rsidR="00E67FD4" w:rsidRPr="00E67FD4" w:rsidRDefault="00E67FD4">
      <w:pPr>
        <w:pStyle w:val="Apara"/>
      </w:pPr>
      <w:r>
        <w:tab/>
        <w:t>(a)</w:t>
      </w:r>
      <w:r>
        <w:tab/>
        <w:t>to prepare guidelines for the issue of certificates of attainment</w:t>
      </w:r>
      <w:r w:rsidRPr="00E67FD4">
        <w:t>;</w:t>
      </w:r>
    </w:p>
    <w:p w14:paraId="052A0033" w14:textId="77777777" w:rsidR="00E67FD4" w:rsidRPr="00E67FD4" w:rsidRDefault="00E67FD4">
      <w:pPr>
        <w:pStyle w:val="Apara"/>
      </w:pPr>
      <w:r>
        <w:tab/>
        <w:t>(b)</w:t>
      </w:r>
      <w:r>
        <w:tab/>
        <w:t>to make the arrangements that the board considers appropriate to ensure to the greatest extent possible that certificates issued by the board are recognised by employers and providers of further training or higher education</w:t>
      </w:r>
      <w:r w:rsidRPr="00E67FD4">
        <w:t>;</w:t>
      </w:r>
    </w:p>
    <w:p w14:paraId="3756675D" w14:textId="77777777" w:rsidR="00E67FD4" w:rsidRPr="00E67FD4" w:rsidRDefault="00E67FD4">
      <w:pPr>
        <w:pStyle w:val="Apara"/>
      </w:pPr>
      <w:r>
        <w:tab/>
        <w:t>(c)</w:t>
      </w:r>
      <w:r>
        <w:tab/>
        <w:t xml:space="preserve">to consult institutions that provide tertiary education or vocational education or training </w:t>
      </w:r>
      <w:r w:rsidRPr="00E67FD4">
        <w:t>for the purpose</w:t>
      </w:r>
      <w:r>
        <w:t xml:space="preserve"> of reviewing from time to time the effect of their requirements and procedures for the admission of students and to provide appropriate guidance to the institutions</w:t>
      </w:r>
      <w:r w:rsidRPr="00E67FD4">
        <w:t>;</w:t>
      </w:r>
    </w:p>
    <w:p w14:paraId="08C83587" w14:textId="77777777" w:rsidR="00E67FD4" w:rsidRDefault="00E67FD4">
      <w:pPr>
        <w:pStyle w:val="Apara"/>
      </w:pPr>
      <w:r>
        <w:tab/>
        <w:t>(d)</w:t>
      </w:r>
      <w:r>
        <w:tab/>
        <w:t>to issue, consistent with national agreements, certificates or other evidence of the achievements of vocational education or training qualifications.</w:t>
      </w:r>
    </w:p>
    <w:p w14:paraId="03BA2E40" w14:textId="77777777" w:rsidR="00E67FD4" w:rsidRDefault="00E67FD4">
      <w:pPr>
        <w:pStyle w:val="AH5Sec"/>
      </w:pPr>
      <w:bookmarkStart w:id="21" w:name="_Toc427926665"/>
      <w:r w:rsidRPr="00DE0E7A">
        <w:rPr>
          <w:rStyle w:val="CharSectNo"/>
        </w:rPr>
        <w:lastRenderedPageBreak/>
        <w:t>5D</w:t>
      </w:r>
      <w:r>
        <w:tab/>
        <w:t xml:space="preserve">Additional functions about </w:t>
      </w:r>
      <w:r w:rsidRPr="00E67FD4">
        <w:t>perform</w:t>
      </w:r>
      <w:r>
        <w:t>ance and policies</w:t>
      </w:r>
      <w:bookmarkEnd w:id="21"/>
    </w:p>
    <w:p w14:paraId="188CF531" w14:textId="77777777" w:rsidR="00E67FD4" w:rsidRDefault="00E67FD4">
      <w:pPr>
        <w:pStyle w:val="Amainreturn"/>
        <w:keepNext/>
      </w:pPr>
      <w:r>
        <w:t xml:space="preserve">For </w:t>
      </w:r>
      <w:r w:rsidRPr="00E67FD4">
        <w:t>section</w:t>
      </w:r>
      <w:r>
        <w:t> 5 (f), the board has the following additional functions</w:t>
      </w:r>
      <w:r w:rsidRPr="00E67FD4">
        <w:t>:</w:t>
      </w:r>
    </w:p>
    <w:p w14:paraId="72A70528" w14:textId="77777777" w:rsidR="00E67FD4" w:rsidRPr="00E67FD4" w:rsidRDefault="00E67FD4">
      <w:pPr>
        <w:pStyle w:val="Apara"/>
      </w:pPr>
      <w:r>
        <w:tab/>
        <w:t>(a)</w:t>
      </w:r>
      <w:r>
        <w:tab/>
        <w:t xml:space="preserve">to collect and record information about the </w:t>
      </w:r>
      <w:r w:rsidRPr="00E67FD4">
        <w:t>perform</w:t>
      </w:r>
      <w:r>
        <w:t>ances of students</w:t>
      </w:r>
      <w:r w:rsidRPr="00E67FD4">
        <w:t>;</w:t>
      </w:r>
    </w:p>
    <w:p w14:paraId="0C7DBDC1" w14:textId="77777777" w:rsidR="00E67FD4" w:rsidRPr="00E67FD4" w:rsidRDefault="00E67FD4">
      <w:pPr>
        <w:pStyle w:val="Apara"/>
      </w:pPr>
      <w:r>
        <w:tab/>
        <w:t>(b)</w:t>
      </w:r>
      <w:r>
        <w:tab/>
        <w:t>to provide, to institutions that provide tertiary education or vocational education or training, information on applicants for admission to the institutions</w:t>
      </w:r>
      <w:r w:rsidRPr="00E67FD4">
        <w:t>;</w:t>
      </w:r>
    </w:p>
    <w:p w14:paraId="4EE55015" w14:textId="77777777" w:rsidR="00E67FD4" w:rsidRPr="00E67FD4" w:rsidRDefault="00E67FD4">
      <w:pPr>
        <w:pStyle w:val="Apara"/>
      </w:pPr>
      <w:r>
        <w:tab/>
        <w:t>(c)</w:t>
      </w:r>
      <w:r>
        <w:tab/>
        <w:t>to publicise the guidelines, requirements, procedures and standards for assessments, certification and accreditation used by the board</w:t>
      </w:r>
      <w:r w:rsidRPr="00E67FD4">
        <w:t>;</w:t>
      </w:r>
    </w:p>
    <w:p w14:paraId="4E3E0D98" w14:textId="77777777" w:rsidR="00E67FD4" w:rsidRDefault="00E67FD4">
      <w:pPr>
        <w:pStyle w:val="Apara"/>
      </w:pPr>
      <w:r>
        <w:tab/>
        <w:t>(d)</w:t>
      </w:r>
      <w:r>
        <w:tab/>
        <w:t>to make available, as decided by the board, statistical information about</w:t>
      </w:r>
      <w:r w:rsidRPr="00E67FD4">
        <w:t>—</w:t>
      </w:r>
    </w:p>
    <w:p w14:paraId="3D9C6380" w14:textId="77777777" w:rsidR="00E67FD4" w:rsidRDefault="00E67FD4">
      <w:pPr>
        <w:pStyle w:val="Asubpara"/>
      </w:pPr>
      <w:r>
        <w:tab/>
        <w:t>(i)</w:t>
      </w:r>
      <w:r>
        <w:tab/>
        <w:t xml:space="preserve">senior secondary education in the </w:t>
      </w:r>
      <w:r w:rsidRPr="00E67FD4">
        <w:t>ACT; and</w:t>
      </w:r>
    </w:p>
    <w:p w14:paraId="33A1F2D4" w14:textId="77777777" w:rsidR="00E67FD4" w:rsidRPr="00E67FD4" w:rsidRDefault="00E67FD4">
      <w:pPr>
        <w:pStyle w:val="Asubpara"/>
      </w:pPr>
      <w:r>
        <w:tab/>
        <w:t>(ii)</w:t>
      </w:r>
      <w:r>
        <w:tab/>
        <w:t>the functions of the board</w:t>
      </w:r>
      <w:r w:rsidRPr="00E67FD4">
        <w:t>;</w:t>
      </w:r>
    </w:p>
    <w:p w14:paraId="66ED73DF" w14:textId="77777777" w:rsidR="00E67FD4" w:rsidRDefault="00E67FD4">
      <w:pPr>
        <w:pStyle w:val="Apara"/>
      </w:pPr>
      <w:r>
        <w:tab/>
        <w:t>(e)</w:t>
      </w:r>
      <w:r>
        <w:tab/>
        <w:t xml:space="preserve">if appropriate, to recognise secondary educational attainments obtained outside the </w:t>
      </w:r>
      <w:r w:rsidRPr="00E67FD4">
        <w:t>ACT</w:t>
      </w:r>
      <w:r>
        <w:t xml:space="preserve"> and provide statements of equivalence if asked.</w:t>
      </w:r>
    </w:p>
    <w:p w14:paraId="3E832F71" w14:textId="77777777" w:rsidR="00E67FD4" w:rsidRDefault="00E67FD4">
      <w:pPr>
        <w:pStyle w:val="AH5Sec"/>
      </w:pPr>
      <w:bookmarkStart w:id="22" w:name="_Toc427926666"/>
      <w:r w:rsidRPr="00DE0E7A">
        <w:rPr>
          <w:rStyle w:val="CharSectNo"/>
        </w:rPr>
        <w:t>6</w:t>
      </w:r>
      <w:r>
        <w:tab/>
        <w:t>Other functions of board</w:t>
      </w:r>
      <w:bookmarkEnd w:id="22"/>
    </w:p>
    <w:p w14:paraId="49BFDE70" w14:textId="77777777" w:rsidR="00E67FD4" w:rsidRDefault="00E67FD4">
      <w:pPr>
        <w:pStyle w:val="Amainreturn"/>
      </w:pPr>
      <w:r>
        <w:t>The board may</w:t>
      </w:r>
      <w:r w:rsidRPr="00E67FD4">
        <w:t>—</w:t>
      </w:r>
    </w:p>
    <w:p w14:paraId="60C5471A" w14:textId="77777777" w:rsidR="00E67FD4" w:rsidRDefault="00E67FD4">
      <w:pPr>
        <w:pStyle w:val="Apara"/>
      </w:pPr>
      <w:r>
        <w:tab/>
        <w:t>(a)</w:t>
      </w:r>
      <w:r>
        <w:tab/>
        <w:t>appoint the committees and advisory panels that it considers appropriate</w:t>
      </w:r>
      <w:r w:rsidRPr="00E67FD4">
        <w:t>; and</w:t>
      </w:r>
    </w:p>
    <w:p w14:paraId="0B45972D" w14:textId="77777777" w:rsidR="00E67FD4" w:rsidRDefault="00E67FD4">
      <w:pPr>
        <w:pStyle w:val="Apara"/>
      </w:pPr>
      <w:r>
        <w:tab/>
        <w:t>(b)</w:t>
      </w:r>
      <w:r>
        <w:tab/>
        <w:t>issue certificates of attainment to people who have undertaken courses or units of courses.</w:t>
      </w:r>
    </w:p>
    <w:p w14:paraId="07C54DF3" w14:textId="75A89746" w:rsidR="00E67FD4" w:rsidRDefault="00E67FD4">
      <w:pPr>
        <w:pStyle w:val="aNote"/>
      </w:pPr>
      <w:r w:rsidRPr="00F82A68">
        <w:rPr>
          <w:rStyle w:val="charItals"/>
        </w:rPr>
        <w:t>Note</w:t>
      </w:r>
      <w:r w:rsidRPr="00F82A68">
        <w:rPr>
          <w:rStyle w:val="charItals"/>
        </w:rPr>
        <w:tab/>
      </w:r>
      <w:r>
        <w:t>A</w:t>
      </w:r>
      <w:r w:rsidRPr="00F82A68">
        <w:t xml:space="preserve"> </w:t>
      </w:r>
      <w:r>
        <w:t>provision of a law that gives an entity a function also gives the entity powers necessary and convenient to exercise the function (</w:t>
      </w:r>
      <w:r w:rsidRPr="00E67FD4">
        <w:t>see</w:t>
      </w:r>
      <w:r>
        <w:t xml:space="preserve"> </w:t>
      </w:r>
      <w:hyperlink r:id="rId34" w:tooltip="A2001-14" w:history="1">
        <w:r w:rsidR="00F82A68" w:rsidRPr="00F82A68">
          <w:rPr>
            <w:rStyle w:val="charCitHyperlinkAbbrev"/>
          </w:rPr>
          <w:t>Legislation Act</w:t>
        </w:r>
      </w:hyperlink>
      <w:r>
        <w:t xml:space="preserve">, </w:t>
      </w:r>
      <w:r w:rsidRPr="00E67FD4">
        <w:t>s</w:t>
      </w:r>
      <w:r>
        <w:t xml:space="preserve"> 196 and </w:t>
      </w:r>
      <w:r w:rsidRPr="00E67FD4">
        <w:t>dict</w:t>
      </w:r>
      <w:r>
        <w:t xml:space="preserve">, </w:t>
      </w:r>
      <w:r w:rsidRPr="00E67FD4">
        <w:t>pt</w:t>
      </w:r>
      <w:r>
        <w:t xml:space="preserve"> 1, </w:t>
      </w:r>
      <w:r w:rsidRPr="00E67FD4">
        <w:t>def</w:t>
      </w:r>
      <w:r>
        <w:t xml:space="preserve"> </w:t>
      </w:r>
      <w:r w:rsidRPr="00F82A68">
        <w:rPr>
          <w:rStyle w:val="charBoldItals"/>
        </w:rPr>
        <w:t>entity</w:t>
      </w:r>
      <w:r>
        <w:t>).</w:t>
      </w:r>
    </w:p>
    <w:p w14:paraId="374C2A63" w14:textId="77777777" w:rsidR="00E67FD4" w:rsidRDefault="00E67FD4">
      <w:pPr>
        <w:pStyle w:val="AH5Sec"/>
      </w:pPr>
      <w:bookmarkStart w:id="23" w:name="_Toc427926667"/>
      <w:r w:rsidRPr="00DE0E7A">
        <w:rPr>
          <w:rStyle w:val="CharSectNo"/>
        </w:rPr>
        <w:lastRenderedPageBreak/>
        <w:t>7</w:t>
      </w:r>
      <w:r>
        <w:tab/>
        <w:t>Ministerial directions</w:t>
      </w:r>
      <w:bookmarkEnd w:id="23"/>
    </w:p>
    <w:p w14:paraId="0002D9E8" w14:textId="77777777" w:rsidR="00E67FD4" w:rsidRDefault="008A38BC">
      <w:pPr>
        <w:pStyle w:val="Amain"/>
      </w:pPr>
      <w:r>
        <w:tab/>
        <w:t>(1)</w:t>
      </w:r>
      <w:r>
        <w:tab/>
        <w:t>The Minister may</w:t>
      </w:r>
      <w:r w:rsidR="00E67FD4">
        <w:t xml:space="preserve"> give a direction to the board about the exercise of its functions.</w:t>
      </w:r>
    </w:p>
    <w:p w14:paraId="086E46C4" w14:textId="77777777" w:rsidR="00E67FD4" w:rsidRDefault="00E67FD4">
      <w:pPr>
        <w:pStyle w:val="Amain"/>
      </w:pPr>
      <w:r>
        <w:tab/>
        <w:t>(2)</w:t>
      </w:r>
      <w:r>
        <w:tab/>
        <w:t>The Minister may not give a direction that relates to a particular student or a particular assessment.</w:t>
      </w:r>
    </w:p>
    <w:p w14:paraId="099D8A80" w14:textId="77777777" w:rsidR="00E67FD4" w:rsidRDefault="00E67FD4">
      <w:pPr>
        <w:pStyle w:val="Amain"/>
      </w:pPr>
      <w:r>
        <w:tab/>
        <w:t>(3)</w:t>
      </w:r>
      <w:r>
        <w:tab/>
        <w:t xml:space="preserve">The board must give effect to a direction under this </w:t>
      </w:r>
      <w:r w:rsidRPr="00E67FD4">
        <w:t>section</w:t>
      </w:r>
      <w:r>
        <w:t>.</w:t>
      </w:r>
    </w:p>
    <w:p w14:paraId="7BD701C5" w14:textId="77777777" w:rsidR="00E67FD4" w:rsidRDefault="00E67FD4">
      <w:pPr>
        <w:pStyle w:val="Amain"/>
      </w:pPr>
      <w:r>
        <w:tab/>
        <w:t>(</w:t>
      </w:r>
      <w:r w:rsidR="002F3A09">
        <w:t>4</w:t>
      </w:r>
      <w:r>
        <w:t>)</w:t>
      </w:r>
      <w:r>
        <w:tab/>
        <w:t xml:space="preserve">A direction is a disallowable </w:t>
      </w:r>
      <w:r w:rsidRPr="00E67FD4">
        <w:t>instrument</w:t>
      </w:r>
      <w:r>
        <w:t>.</w:t>
      </w:r>
    </w:p>
    <w:p w14:paraId="026BEF4C" w14:textId="6CDC4139" w:rsidR="00E67FD4" w:rsidRDefault="00E67FD4">
      <w:pPr>
        <w:pStyle w:val="aNote"/>
      </w:pPr>
      <w:r w:rsidRPr="00F82A68">
        <w:rPr>
          <w:rStyle w:val="charItals"/>
        </w:rPr>
        <w:t>Note</w:t>
      </w:r>
      <w:r w:rsidRPr="00F82A68">
        <w:rPr>
          <w:rStyle w:val="charItals"/>
        </w:rPr>
        <w:tab/>
      </w:r>
      <w:r>
        <w:t xml:space="preserve">A disallowable </w:t>
      </w:r>
      <w:r w:rsidRPr="00E67FD4">
        <w:t>instrument</w:t>
      </w:r>
      <w:r>
        <w:t xml:space="preserve"> must be notified, and presented to the Legislative Assembly, under the </w:t>
      </w:r>
      <w:hyperlink r:id="rId35" w:tooltip="A2001-14" w:history="1">
        <w:r w:rsidR="00F82A68" w:rsidRPr="00F82A68">
          <w:rPr>
            <w:rStyle w:val="charCitHyperlinkAbbrev"/>
          </w:rPr>
          <w:t>Legislation Act</w:t>
        </w:r>
      </w:hyperlink>
      <w:r>
        <w:t>.</w:t>
      </w:r>
    </w:p>
    <w:p w14:paraId="01C7D7A8" w14:textId="77777777" w:rsidR="00E67FD4" w:rsidRDefault="00E67FD4">
      <w:pPr>
        <w:pStyle w:val="AH5Sec"/>
      </w:pPr>
      <w:bookmarkStart w:id="24" w:name="_Toc427926668"/>
      <w:r w:rsidRPr="00DE0E7A">
        <w:rPr>
          <w:rStyle w:val="CharSectNo"/>
        </w:rPr>
        <w:t>8</w:t>
      </w:r>
      <w:r>
        <w:tab/>
        <w:t>Membership of board</w:t>
      </w:r>
      <w:bookmarkEnd w:id="24"/>
    </w:p>
    <w:p w14:paraId="6AA8FF7A" w14:textId="77777777" w:rsidR="00E67FD4" w:rsidRDefault="00E67FD4">
      <w:pPr>
        <w:pStyle w:val="Amain"/>
      </w:pPr>
      <w:r>
        <w:tab/>
        <w:t>(1)</w:t>
      </w:r>
      <w:r>
        <w:tab/>
        <w:t>The board must consist of the following members</w:t>
      </w:r>
      <w:r w:rsidRPr="00E67FD4">
        <w:t>:</w:t>
      </w:r>
    </w:p>
    <w:p w14:paraId="705DEC0A" w14:textId="77777777" w:rsidR="00E67FD4" w:rsidRPr="00E67FD4" w:rsidRDefault="00E67FD4">
      <w:pPr>
        <w:pStyle w:val="Apara"/>
      </w:pPr>
      <w:r>
        <w:tab/>
        <w:t>(a)</w:t>
      </w:r>
      <w:r>
        <w:tab/>
        <w:t>a chair</w:t>
      </w:r>
      <w:r w:rsidRPr="00E67FD4">
        <w:t>;</w:t>
      </w:r>
    </w:p>
    <w:p w14:paraId="5E353670" w14:textId="77777777" w:rsidR="00E67FD4" w:rsidRPr="00E67FD4" w:rsidRDefault="00E67FD4">
      <w:pPr>
        <w:pStyle w:val="Apara"/>
      </w:pPr>
      <w:r>
        <w:tab/>
        <w:t>(b)</w:t>
      </w:r>
      <w:r>
        <w:tab/>
        <w:t>1 person appointed after consultation with the Canberra Institute of Technology</w:t>
      </w:r>
      <w:r w:rsidRPr="00E67FD4">
        <w:t>;</w:t>
      </w:r>
    </w:p>
    <w:p w14:paraId="3A765BCD" w14:textId="77777777" w:rsidR="00E67FD4" w:rsidRPr="00E67FD4" w:rsidRDefault="00E67FD4">
      <w:pPr>
        <w:pStyle w:val="Apara"/>
      </w:pPr>
      <w:r>
        <w:tab/>
        <w:t>(c)</w:t>
      </w:r>
      <w:r>
        <w:tab/>
        <w:t>1 person appointed after consultation with vocational education and training organisations</w:t>
      </w:r>
      <w:r w:rsidRPr="00E67FD4">
        <w:t>;</w:t>
      </w:r>
    </w:p>
    <w:p w14:paraId="69AC9DA3" w14:textId="77777777" w:rsidR="00E67FD4" w:rsidRPr="00E67FD4" w:rsidRDefault="00E67FD4">
      <w:pPr>
        <w:pStyle w:val="Apara"/>
      </w:pPr>
      <w:r>
        <w:tab/>
        <w:t>(d)</w:t>
      </w:r>
      <w:r>
        <w:tab/>
        <w:t>1 person appointed after consultation with the Australian National University</w:t>
      </w:r>
      <w:r w:rsidRPr="00E67FD4">
        <w:t>;</w:t>
      </w:r>
    </w:p>
    <w:p w14:paraId="1E287213" w14:textId="77777777" w:rsidR="00E67FD4" w:rsidRDefault="00E67FD4">
      <w:pPr>
        <w:pStyle w:val="Apara"/>
      </w:pPr>
      <w:r>
        <w:tab/>
        <w:t>(e)</w:t>
      </w:r>
      <w:r>
        <w:tab/>
        <w:t>1 person appointed after consultation with the University of Canberra</w:t>
      </w:r>
      <w:r w:rsidRPr="00E67FD4">
        <w:t>;</w:t>
      </w:r>
    </w:p>
    <w:p w14:paraId="10AD000C" w14:textId="77777777" w:rsidR="00DE0E7A" w:rsidRPr="00740A1A" w:rsidRDefault="00DE0E7A" w:rsidP="00DE0E7A">
      <w:pPr>
        <w:pStyle w:val="Apara"/>
      </w:pPr>
      <w:r>
        <w:tab/>
        <w:t>(f</w:t>
      </w:r>
      <w:r w:rsidRPr="00740A1A">
        <w:t>)</w:t>
      </w:r>
      <w:r w:rsidRPr="00740A1A">
        <w:tab/>
        <w:t>1 person appointed after consultation with the Australian Catholic University;</w:t>
      </w:r>
    </w:p>
    <w:p w14:paraId="57E7883A" w14:textId="77777777" w:rsidR="00E67FD4" w:rsidRPr="00E67FD4" w:rsidRDefault="00DE0E7A">
      <w:pPr>
        <w:pStyle w:val="Apara"/>
      </w:pPr>
      <w:r>
        <w:tab/>
        <w:t>(g</w:t>
      </w:r>
      <w:r w:rsidR="00E67FD4">
        <w:t>)</w:t>
      </w:r>
      <w:r w:rsidR="00E67FD4">
        <w:tab/>
        <w:t xml:space="preserve">1 person appointed after consultation with the </w:t>
      </w:r>
      <w:r w:rsidR="00E67FD4" w:rsidRPr="00E67FD4">
        <w:t>body</w:t>
      </w:r>
      <w:r w:rsidR="00E67FD4">
        <w:t xml:space="preserve"> known as the Association of Independent Schools</w:t>
      </w:r>
      <w:r w:rsidR="00E67FD4" w:rsidRPr="00E67FD4">
        <w:t>;</w:t>
      </w:r>
    </w:p>
    <w:p w14:paraId="6861F7ED" w14:textId="77777777" w:rsidR="00E67FD4" w:rsidRPr="00E67FD4" w:rsidRDefault="00DE0E7A">
      <w:pPr>
        <w:pStyle w:val="Apara"/>
      </w:pPr>
      <w:r>
        <w:tab/>
        <w:t>(h</w:t>
      </w:r>
      <w:r w:rsidR="00E67FD4">
        <w:t>)</w:t>
      </w:r>
      <w:r w:rsidR="00E67FD4">
        <w:tab/>
        <w:t xml:space="preserve">1 person appointed after consultation with the </w:t>
      </w:r>
      <w:r w:rsidR="008A38BC">
        <w:t>ACT</w:t>
      </w:r>
      <w:r w:rsidR="00E67FD4">
        <w:t xml:space="preserve"> branch of the Australian Education Union</w:t>
      </w:r>
      <w:r w:rsidR="00E67FD4" w:rsidRPr="00E67FD4">
        <w:t>;</w:t>
      </w:r>
    </w:p>
    <w:p w14:paraId="11713DA8" w14:textId="77777777" w:rsidR="00E67FD4" w:rsidRPr="00E67FD4" w:rsidRDefault="00DE0E7A">
      <w:pPr>
        <w:pStyle w:val="Apara"/>
      </w:pPr>
      <w:r>
        <w:lastRenderedPageBreak/>
        <w:tab/>
        <w:t>(i</w:t>
      </w:r>
      <w:r w:rsidR="00E67FD4">
        <w:t>)</w:t>
      </w:r>
      <w:r w:rsidR="00E67FD4">
        <w:tab/>
        <w:t xml:space="preserve">1 person appointed after consultation with the </w:t>
      </w:r>
      <w:r w:rsidR="00E67FD4" w:rsidRPr="00E67FD4">
        <w:t>body</w:t>
      </w:r>
      <w:r w:rsidR="00E67FD4">
        <w:t xml:space="preserve"> known as the Catholic Education Commission</w:t>
      </w:r>
      <w:r w:rsidR="00E67FD4" w:rsidRPr="00E67FD4">
        <w:t>;</w:t>
      </w:r>
    </w:p>
    <w:p w14:paraId="4057017D" w14:textId="77777777" w:rsidR="00E67FD4" w:rsidRPr="00E67FD4" w:rsidRDefault="00DE0E7A">
      <w:pPr>
        <w:pStyle w:val="Apara"/>
      </w:pPr>
      <w:r>
        <w:tab/>
        <w:t>(j</w:t>
      </w:r>
      <w:r w:rsidR="00E67FD4">
        <w:t>)</w:t>
      </w:r>
      <w:r w:rsidR="00E67FD4">
        <w:tab/>
        <w:t xml:space="preserve">1 person appointed after consultation with the </w:t>
      </w:r>
      <w:r w:rsidR="00E67FD4" w:rsidRPr="00E67FD4">
        <w:t>body</w:t>
      </w:r>
      <w:r w:rsidR="00E67FD4">
        <w:t xml:space="preserve"> known as the</w:t>
      </w:r>
      <w:r w:rsidR="00B86B4F" w:rsidRPr="00B86B4F">
        <w:t xml:space="preserve"> </w:t>
      </w:r>
      <w:r w:rsidR="00B86B4F" w:rsidRPr="00F26586">
        <w:t>ACT Principals’ Association</w:t>
      </w:r>
      <w:r w:rsidR="00B86B4F">
        <w:t xml:space="preserve"> Inc.</w:t>
      </w:r>
      <w:r w:rsidR="00E67FD4" w:rsidRPr="00E67FD4">
        <w:t>;</w:t>
      </w:r>
    </w:p>
    <w:p w14:paraId="64E0FFBC" w14:textId="77777777" w:rsidR="00E67FD4" w:rsidRPr="00E67FD4" w:rsidRDefault="00DE0E7A">
      <w:pPr>
        <w:pStyle w:val="Apara"/>
      </w:pPr>
      <w:r>
        <w:tab/>
        <w:t>(k</w:t>
      </w:r>
      <w:r w:rsidR="00E67FD4">
        <w:t>)</w:t>
      </w:r>
      <w:r w:rsidR="00E67FD4">
        <w:tab/>
        <w:t xml:space="preserve">1 person appointed after consultation with the </w:t>
      </w:r>
      <w:r w:rsidR="00E67FD4" w:rsidRPr="00E67FD4">
        <w:t>body</w:t>
      </w:r>
      <w:r w:rsidR="00E67FD4">
        <w:t xml:space="preserve"> known as the </w:t>
      </w:r>
      <w:r w:rsidR="00E67FD4" w:rsidRPr="00E67FD4">
        <w:t>ACT</w:t>
      </w:r>
      <w:r w:rsidR="00E67FD4">
        <w:t xml:space="preserve"> Council of Parents and Cit</w:t>
      </w:r>
      <w:r w:rsidR="00E67FD4" w:rsidRPr="00E67FD4">
        <w:t>iz</w:t>
      </w:r>
      <w:r w:rsidR="00E67FD4">
        <w:t>ens Associations</w:t>
      </w:r>
      <w:r w:rsidR="00E67FD4" w:rsidRPr="00E67FD4">
        <w:t>;</w:t>
      </w:r>
    </w:p>
    <w:p w14:paraId="26BFBBA5" w14:textId="77777777" w:rsidR="00E67FD4" w:rsidRPr="00E67FD4" w:rsidRDefault="00DE0E7A">
      <w:pPr>
        <w:pStyle w:val="Apara"/>
      </w:pPr>
      <w:r>
        <w:tab/>
        <w:t>(l</w:t>
      </w:r>
      <w:r w:rsidR="00E67FD4">
        <w:t>)</w:t>
      </w:r>
      <w:r w:rsidR="00E67FD4">
        <w:tab/>
        <w:t xml:space="preserve">1 person appointed after consultation with the Association of Parents and Friends of the </w:t>
      </w:r>
      <w:r w:rsidR="00E67FD4" w:rsidRPr="00E67FD4">
        <w:t>ACT</w:t>
      </w:r>
      <w:r w:rsidR="00E67FD4">
        <w:t xml:space="preserve"> Schools Inc.</w:t>
      </w:r>
      <w:r w:rsidR="00E67FD4" w:rsidRPr="00E67FD4">
        <w:t>;</w:t>
      </w:r>
    </w:p>
    <w:p w14:paraId="248E7572" w14:textId="77777777" w:rsidR="00DE0E7A" w:rsidRPr="00740A1A" w:rsidRDefault="00DE0E7A" w:rsidP="00DE0E7A">
      <w:pPr>
        <w:pStyle w:val="Apara"/>
      </w:pPr>
      <w:r>
        <w:tab/>
        <w:t>(m</w:t>
      </w:r>
      <w:r w:rsidRPr="00740A1A">
        <w:t>)</w:t>
      </w:r>
      <w:r w:rsidRPr="00740A1A">
        <w:tab/>
        <w:t xml:space="preserve">1 person appointed after consultation with business and industry representative organisations in the ACT; </w:t>
      </w:r>
    </w:p>
    <w:p w14:paraId="083C5B5A" w14:textId="77777777" w:rsidR="00E67FD4" w:rsidRPr="00E67FD4" w:rsidRDefault="00DE0E7A">
      <w:pPr>
        <w:pStyle w:val="Apara"/>
      </w:pPr>
      <w:r>
        <w:tab/>
        <w:t>(n</w:t>
      </w:r>
      <w:r w:rsidR="00E67FD4">
        <w:t>)</w:t>
      </w:r>
      <w:r w:rsidR="00E67FD4">
        <w:tab/>
        <w:t xml:space="preserve">1 person appointed after consultation with the </w:t>
      </w:r>
      <w:r w:rsidR="00E67FD4" w:rsidRPr="00E67FD4">
        <w:t>ACT</w:t>
      </w:r>
      <w:r w:rsidR="00E67FD4">
        <w:t xml:space="preserve"> Trades and Labour Council</w:t>
      </w:r>
      <w:r w:rsidR="00E67FD4" w:rsidRPr="00E67FD4">
        <w:t>;</w:t>
      </w:r>
    </w:p>
    <w:p w14:paraId="0E89435F" w14:textId="77777777" w:rsidR="00E67FD4" w:rsidRDefault="00DE0E7A">
      <w:pPr>
        <w:pStyle w:val="Apara"/>
      </w:pPr>
      <w:r>
        <w:tab/>
        <w:t>(o</w:t>
      </w:r>
      <w:r w:rsidR="00E67FD4">
        <w:t>)</w:t>
      </w:r>
      <w:r w:rsidR="00E67FD4">
        <w:tab/>
        <w:t xml:space="preserve">the </w:t>
      </w:r>
      <w:r w:rsidR="00E95C51">
        <w:t>director</w:t>
      </w:r>
      <w:r w:rsidR="00E95C51">
        <w:noBreakHyphen/>
        <w:t>general</w:t>
      </w:r>
      <w:r w:rsidR="00E67FD4">
        <w:t>.</w:t>
      </w:r>
    </w:p>
    <w:p w14:paraId="42EA456A" w14:textId="77777777" w:rsidR="00E67FD4" w:rsidRDefault="00E67FD4">
      <w:pPr>
        <w:pStyle w:val="Amain"/>
      </w:pPr>
      <w:r>
        <w:tab/>
        <w:t>(2)</w:t>
      </w:r>
      <w:r>
        <w:tab/>
        <w:t xml:space="preserve">The Minister must appoint the board members (other than the </w:t>
      </w:r>
      <w:r w:rsidR="008029CA">
        <w:t>director</w:t>
      </w:r>
      <w:r w:rsidR="008029CA">
        <w:noBreakHyphen/>
        <w:t>general</w:t>
      </w:r>
      <w:r>
        <w:t>).</w:t>
      </w:r>
    </w:p>
    <w:p w14:paraId="3075CC4D" w14:textId="35E42491" w:rsidR="00E67FD4" w:rsidRDefault="00E67FD4">
      <w:pPr>
        <w:pStyle w:val="aNote"/>
      </w:pPr>
      <w:r w:rsidRPr="00F82A68">
        <w:rPr>
          <w:rStyle w:val="charItals"/>
        </w:rPr>
        <w:t>Note 1</w:t>
      </w:r>
      <w:r>
        <w:tab/>
        <w:t xml:space="preserve">For the making of appointments (including acting appointments), </w:t>
      </w:r>
      <w:r w:rsidRPr="00E67FD4">
        <w:t>see</w:t>
      </w:r>
      <w:r>
        <w:t xml:space="preserve"> the </w:t>
      </w:r>
      <w:hyperlink r:id="rId36" w:tooltip="A2001-14" w:history="1">
        <w:r w:rsidR="00F82A68" w:rsidRPr="00F82A68">
          <w:rPr>
            <w:rStyle w:val="charCitHyperlinkAbbrev"/>
          </w:rPr>
          <w:t>Legislation Act</w:t>
        </w:r>
      </w:hyperlink>
      <w:r>
        <w:t xml:space="preserve">, </w:t>
      </w:r>
      <w:r w:rsidRPr="00E67FD4">
        <w:t>pt</w:t>
      </w:r>
      <w:r>
        <w:t xml:space="preserve"> 19.3. </w:t>
      </w:r>
    </w:p>
    <w:p w14:paraId="322B62D1" w14:textId="77777777" w:rsidR="00E67FD4" w:rsidRDefault="00E67FD4">
      <w:pPr>
        <w:pStyle w:val="aNote"/>
      </w:pPr>
      <w:r w:rsidRPr="00F82A68">
        <w:rPr>
          <w:rStyle w:val="charItals"/>
        </w:rPr>
        <w:t>Note 2</w:t>
      </w:r>
      <w:r>
        <w:tab/>
        <w:t>In particular, an appointment may be made by naming a person or nominating the occupant of a position (</w:t>
      </w:r>
      <w:r w:rsidRPr="00E67FD4">
        <w:t>see</w:t>
      </w:r>
      <w:r>
        <w:t xml:space="preserve"> </w:t>
      </w:r>
      <w:r w:rsidRPr="00E67FD4">
        <w:t>s</w:t>
      </w:r>
      <w:r>
        <w:t> 207).</w:t>
      </w:r>
    </w:p>
    <w:p w14:paraId="457AB249" w14:textId="309C6150" w:rsidR="00E67FD4" w:rsidRDefault="00E67FD4">
      <w:pPr>
        <w:pStyle w:val="aNote"/>
      </w:pPr>
      <w:r>
        <w:rPr>
          <w:rStyle w:val="charItals"/>
        </w:rPr>
        <w:t>Note 3</w:t>
      </w:r>
      <w:r>
        <w:tab/>
        <w:t>Certain Ministerial appointments require consultation with a Legislative Assembly committee and are disallowable (</w:t>
      </w:r>
      <w:r w:rsidRPr="00E67FD4">
        <w:t>see</w:t>
      </w:r>
      <w:r>
        <w:t xml:space="preserve"> </w:t>
      </w:r>
      <w:hyperlink r:id="rId37" w:tooltip="A2001-14" w:history="1">
        <w:r w:rsidR="00F82A68" w:rsidRPr="00F82A68">
          <w:rPr>
            <w:rStyle w:val="charCitHyperlinkAbbrev"/>
          </w:rPr>
          <w:t>Legislation Act</w:t>
        </w:r>
      </w:hyperlink>
      <w:r>
        <w:t>, div 19.3.3).</w:t>
      </w:r>
    </w:p>
    <w:p w14:paraId="0F166381" w14:textId="77777777" w:rsidR="00E67FD4" w:rsidRDefault="00E67FD4">
      <w:pPr>
        <w:pStyle w:val="Amain"/>
      </w:pPr>
      <w:r>
        <w:tab/>
        <w:t>(3)</w:t>
      </w:r>
      <w:r>
        <w:tab/>
        <w:t>The Minister may appoint a person to be a board member only if satisfied that the person has qualifications and expertise relevant to the functions of the board.</w:t>
      </w:r>
    </w:p>
    <w:p w14:paraId="68F3FC31" w14:textId="77777777" w:rsidR="00E67FD4" w:rsidRDefault="00E67FD4">
      <w:pPr>
        <w:pStyle w:val="AH5Sec"/>
      </w:pPr>
      <w:bookmarkStart w:id="25" w:name="_Toc427926669"/>
      <w:r w:rsidRPr="00DE0E7A">
        <w:rPr>
          <w:rStyle w:val="CharSectNo"/>
        </w:rPr>
        <w:lastRenderedPageBreak/>
        <w:t>10</w:t>
      </w:r>
      <w:r>
        <w:tab/>
        <w:t>Term of appointment of board members</w:t>
      </w:r>
      <w:bookmarkEnd w:id="25"/>
    </w:p>
    <w:p w14:paraId="731EC3B5" w14:textId="77777777" w:rsidR="00E67FD4" w:rsidRDefault="00E67FD4">
      <w:pPr>
        <w:pStyle w:val="Amainreturn"/>
        <w:keepNext/>
      </w:pPr>
      <w:r>
        <w:t>An appointment of a board member must be for a term of not longer than 3 years.</w:t>
      </w:r>
    </w:p>
    <w:p w14:paraId="7E46E3C5" w14:textId="1C61E481" w:rsidR="00E67FD4" w:rsidRDefault="00E67FD4">
      <w:pPr>
        <w:pStyle w:val="aNote"/>
      </w:pPr>
      <w:r w:rsidRPr="00F82A68">
        <w:rPr>
          <w:rStyle w:val="charItals"/>
        </w:rPr>
        <w:t>Note</w:t>
      </w:r>
      <w:r>
        <w:tab/>
        <w:t>A person may be reappointed to a position if the person is eligible to be appointed to the position (</w:t>
      </w:r>
      <w:r w:rsidRPr="00E67FD4">
        <w:t>see</w:t>
      </w:r>
      <w:r>
        <w:t xml:space="preserve"> </w:t>
      </w:r>
      <w:hyperlink r:id="rId38" w:tooltip="A2001-14" w:history="1">
        <w:r w:rsidR="00F82A68" w:rsidRPr="00F82A68">
          <w:rPr>
            <w:rStyle w:val="charCitHyperlinkAbbrev"/>
          </w:rPr>
          <w:t>Legislation Act</w:t>
        </w:r>
      </w:hyperlink>
      <w:r>
        <w:t xml:space="preserve">, </w:t>
      </w:r>
      <w:r w:rsidRPr="00E67FD4">
        <w:t>s</w:t>
      </w:r>
      <w:r>
        <w:t xml:space="preserve"> 208 and </w:t>
      </w:r>
      <w:r w:rsidRPr="00E67FD4">
        <w:t>dict</w:t>
      </w:r>
      <w:r>
        <w:t xml:space="preserve">, </w:t>
      </w:r>
      <w:r w:rsidRPr="00E67FD4">
        <w:t>pt</w:t>
      </w:r>
      <w:r>
        <w:t xml:space="preserve"> 1, </w:t>
      </w:r>
      <w:r w:rsidRPr="00E67FD4">
        <w:t>def</w:t>
      </w:r>
      <w:r>
        <w:t> </w:t>
      </w:r>
      <w:r w:rsidRPr="00F82A68">
        <w:rPr>
          <w:rStyle w:val="charBoldItals"/>
        </w:rPr>
        <w:t>appoint</w:t>
      </w:r>
      <w:r>
        <w:t>).</w:t>
      </w:r>
    </w:p>
    <w:p w14:paraId="009D07DD" w14:textId="77777777" w:rsidR="00E67FD4" w:rsidRDefault="00E67FD4">
      <w:pPr>
        <w:pStyle w:val="AH5Sec"/>
      </w:pPr>
      <w:bookmarkStart w:id="26" w:name="_Toc427926670"/>
      <w:r w:rsidRPr="00DE0E7A">
        <w:rPr>
          <w:rStyle w:val="CharSectNo"/>
        </w:rPr>
        <w:t>11</w:t>
      </w:r>
      <w:r>
        <w:tab/>
        <w:t>Disclosure of interests by board members</w:t>
      </w:r>
      <w:bookmarkEnd w:id="26"/>
    </w:p>
    <w:p w14:paraId="2343502D" w14:textId="77777777" w:rsidR="00E67FD4" w:rsidRDefault="00E67FD4">
      <w:pPr>
        <w:pStyle w:val="Amain"/>
      </w:pPr>
      <w:r>
        <w:tab/>
        <w:t>(1)</w:t>
      </w:r>
      <w:r>
        <w:tab/>
        <w:t xml:space="preserve">A board member who has a material interest in an issue </w:t>
      </w:r>
      <w:r w:rsidRPr="00E67FD4">
        <w:t>being</w:t>
      </w:r>
      <w:r>
        <w:t xml:space="preserve"> considered, or about to be considered, by the board must, as soon as practicable after the relevant facts have come to the member’s knowledge, disclose the nature of the interest at a board meeting.</w:t>
      </w:r>
    </w:p>
    <w:p w14:paraId="68678C3D" w14:textId="77777777" w:rsidR="00E67FD4" w:rsidRDefault="00E67FD4">
      <w:pPr>
        <w:pStyle w:val="Amain"/>
      </w:pPr>
      <w:r>
        <w:tab/>
        <w:t>(2)</w:t>
      </w:r>
      <w:r>
        <w:tab/>
        <w:t>The disclosure must be recorded in the board’s minutes and, unless the board otherwise decides, the board member must not</w:t>
      </w:r>
      <w:r w:rsidRPr="00E67FD4">
        <w:t>—</w:t>
      </w:r>
    </w:p>
    <w:p w14:paraId="677BE6D9" w14:textId="77777777" w:rsidR="00E67FD4" w:rsidRDefault="00E67FD4">
      <w:pPr>
        <w:pStyle w:val="Apara"/>
      </w:pPr>
      <w:r>
        <w:tab/>
        <w:t>(a)</w:t>
      </w:r>
      <w:r>
        <w:tab/>
        <w:t>be present when the board considers the issue</w:t>
      </w:r>
      <w:r w:rsidRPr="00E67FD4">
        <w:t>; or</w:t>
      </w:r>
    </w:p>
    <w:p w14:paraId="1753FD88" w14:textId="77777777" w:rsidR="00E67FD4" w:rsidRDefault="00E67FD4">
      <w:pPr>
        <w:pStyle w:val="Apara"/>
      </w:pPr>
      <w:r>
        <w:tab/>
        <w:t>(b)</w:t>
      </w:r>
      <w:r>
        <w:tab/>
        <w:t xml:space="preserve">take </w:t>
      </w:r>
      <w:r w:rsidRPr="00E67FD4">
        <w:t>part</w:t>
      </w:r>
      <w:r>
        <w:t xml:space="preserve"> in a decision of the board on the issue.</w:t>
      </w:r>
    </w:p>
    <w:p w14:paraId="0C321710" w14:textId="77777777" w:rsidR="00E67FD4" w:rsidRDefault="00E67FD4">
      <w:pPr>
        <w:pStyle w:val="aExamHdgss"/>
        <w:rPr>
          <w:lang w:val="en-US"/>
        </w:rPr>
      </w:pPr>
      <w:r>
        <w:rPr>
          <w:lang w:val="en-US"/>
        </w:rPr>
        <w:t>Example</w:t>
      </w:r>
    </w:p>
    <w:p w14:paraId="78AB6D51" w14:textId="77777777" w:rsidR="00E67FD4" w:rsidRDefault="00E67FD4">
      <w:pPr>
        <w:pStyle w:val="aExamss"/>
        <w:rPr>
          <w:lang w:val="en-US"/>
        </w:rPr>
      </w:pPr>
      <w:r>
        <w:rPr>
          <w:lang w:val="en-US"/>
        </w:rPr>
        <w:t xml:space="preserve">Albert, Boris and Chloe are members of the board.  They have an interest in an issue </w:t>
      </w:r>
      <w:r w:rsidRPr="00E67FD4">
        <w:rPr>
          <w:lang w:val="en-US"/>
        </w:rPr>
        <w:t>being</w:t>
      </w:r>
      <w:r>
        <w:rPr>
          <w:lang w:val="en-US"/>
        </w:rPr>
        <w:t xml:space="preserve"> considered at a board meeting and they disclose the interest as soon as they become aware of it.  Albert’s and Boris</w:t>
      </w:r>
      <w:r w:rsidRPr="00E67FD4">
        <w:rPr>
          <w:lang w:val="en-US"/>
        </w:rPr>
        <w:t>’</w:t>
      </w:r>
      <w:r>
        <w:rPr>
          <w:lang w:val="en-US"/>
        </w:rPr>
        <w:t xml:space="preserve"> interests are </w:t>
      </w:r>
      <w:r w:rsidRPr="00E67FD4">
        <w:rPr>
          <w:lang w:val="en-US"/>
        </w:rPr>
        <w:t>minor</w:t>
      </w:r>
      <w:r>
        <w:rPr>
          <w:lang w:val="en-US"/>
        </w:rPr>
        <w:t xml:space="preserve"> but Chloe has a direct financial interest in the issue.</w:t>
      </w:r>
    </w:p>
    <w:p w14:paraId="638DB895" w14:textId="77777777" w:rsidR="00E67FD4" w:rsidRDefault="00E67FD4">
      <w:pPr>
        <w:pStyle w:val="aExamss"/>
        <w:keepNext/>
        <w:rPr>
          <w:lang w:val="en-US"/>
        </w:rPr>
      </w:pPr>
      <w:r>
        <w:rPr>
          <w:lang w:val="en-US"/>
        </w:rPr>
        <w:t>The board considers the disclosures and decides that be</w:t>
      </w:r>
      <w:r w:rsidRPr="00E67FD4">
        <w:rPr>
          <w:lang w:val="en-US"/>
        </w:rPr>
        <w:t>cause</w:t>
      </w:r>
      <w:r>
        <w:rPr>
          <w:lang w:val="en-US"/>
        </w:rPr>
        <w:t xml:space="preserve"> of the nature of the interests</w:t>
      </w:r>
      <w:r w:rsidRPr="00E67FD4">
        <w:rPr>
          <w:lang w:val="en-US"/>
        </w:rPr>
        <w:t>:</w:t>
      </w:r>
    </w:p>
    <w:p w14:paraId="4EEF0538" w14:textId="77777777" w:rsidR="00E67FD4" w:rsidRDefault="00E67FD4">
      <w:pPr>
        <w:pStyle w:val="aExamBulletss"/>
        <w:tabs>
          <w:tab w:val="left" w:pos="1500"/>
        </w:tabs>
        <w:rPr>
          <w:lang w:val="en-US"/>
        </w:rPr>
      </w:pPr>
      <w:r>
        <w:rPr>
          <w:rFonts w:ascii="Symbol" w:hAnsi="Symbol"/>
          <w:lang w:val="en-US"/>
        </w:rPr>
        <w:t></w:t>
      </w:r>
      <w:r>
        <w:rPr>
          <w:rFonts w:ascii="Symbol" w:hAnsi="Symbol"/>
          <w:lang w:val="en-US"/>
        </w:rPr>
        <w:tab/>
      </w:r>
      <w:r>
        <w:rPr>
          <w:lang w:val="en-US"/>
        </w:rPr>
        <w:t xml:space="preserve">Albert may be present when the board considers the issue but not take </w:t>
      </w:r>
      <w:r w:rsidRPr="00E67FD4">
        <w:rPr>
          <w:lang w:val="en-US"/>
        </w:rPr>
        <w:t>part</w:t>
      </w:r>
      <w:r>
        <w:rPr>
          <w:lang w:val="en-US"/>
        </w:rPr>
        <w:t xml:space="preserve"> in the decision</w:t>
      </w:r>
    </w:p>
    <w:p w14:paraId="42A80E0F" w14:textId="77777777" w:rsidR="00E67FD4" w:rsidRDefault="00E67FD4" w:rsidP="00243925">
      <w:pPr>
        <w:pStyle w:val="aExamBulletss"/>
        <w:keepNext/>
        <w:tabs>
          <w:tab w:val="left" w:pos="1500"/>
        </w:tabs>
        <w:rPr>
          <w:lang w:val="en-US"/>
        </w:rPr>
      </w:pPr>
      <w:r>
        <w:rPr>
          <w:rFonts w:ascii="Symbol" w:hAnsi="Symbol"/>
          <w:lang w:val="en-US"/>
        </w:rPr>
        <w:t></w:t>
      </w:r>
      <w:r>
        <w:rPr>
          <w:rFonts w:ascii="Symbol" w:hAnsi="Symbol"/>
          <w:lang w:val="en-US"/>
        </w:rPr>
        <w:tab/>
      </w:r>
      <w:r>
        <w:rPr>
          <w:lang w:val="en-US"/>
        </w:rPr>
        <w:t xml:space="preserve">Boris may be present for the consideration and take </w:t>
      </w:r>
      <w:r w:rsidRPr="00E67FD4">
        <w:rPr>
          <w:lang w:val="en-US"/>
        </w:rPr>
        <w:t>part</w:t>
      </w:r>
      <w:r>
        <w:rPr>
          <w:lang w:val="en-US"/>
        </w:rPr>
        <w:t xml:space="preserve"> in the decision.</w:t>
      </w:r>
    </w:p>
    <w:p w14:paraId="443031B0" w14:textId="77777777" w:rsidR="00E67FD4" w:rsidRDefault="00E67FD4">
      <w:pPr>
        <w:pStyle w:val="aExamss"/>
        <w:keepNext/>
        <w:rPr>
          <w:lang w:val="en-US"/>
        </w:rPr>
      </w:pPr>
      <w:r>
        <w:rPr>
          <w:lang w:val="en-US"/>
        </w:rPr>
        <w:t xml:space="preserve">The board does not make a decision allowing Chloe to be present or take </w:t>
      </w:r>
      <w:r w:rsidRPr="00E67FD4">
        <w:rPr>
          <w:lang w:val="en-US"/>
        </w:rPr>
        <w:t>part</w:t>
      </w:r>
      <w:r>
        <w:rPr>
          <w:lang w:val="en-US"/>
        </w:rPr>
        <w:t xml:space="preserve"> in the board’s decision.  Accordingly, Chloe cannot be present for the consideration of the issue or take </w:t>
      </w:r>
      <w:r w:rsidRPr="00E67FD4">
        <w:rPr>
          <w:lang w:val="en-US"/>
        </w:rPr>
        <w:t>part</w:t>
      </w:r>
      <w:r>
        <w:rPr>
          <w:lang w:val="en-US"/>
        </w:rPr>
        <w:t xml:space="preserve"> in the decision.</w:t>
      </w:r>
    </w:p>
    <w:p w14:paraId="07EEF76C" w14:textId="61D4BF00" w:rsidR="00E67FD4" w:rsidRDefault="00E67FD4">
      <w:pPr>
        <w:pStyle w:val="aNote"/>
      </w:pPr>
      <w:r w:rsidRPr="00F82A68">
        <w:rPr>
          <w:rStyle w:val="charItals"/>
        </w:rPr>
        <w:t>Note</w:t>
      </w:r>
      <w:r>
        <w:tab/>
        <w:t xml:space="preserve">An example is </w:t>
      </w:r>
      <w:r w:rsidRPr="00E67FD4">
        <w:t>part</w:t>
      </w:r>
      <w:r>
        <w:t xml:space="preserve"> of the </w:t>
      </w:r>
      <w:r w:rsidRPr="00E67FD4">
        <w:t>Act</w:t>
      </w:r>
      <w:r>
        <w:t xml:space="preserve">, is not exhaustive and may extend, but does not limit, the meaning of the provision in </w:t>
      </w:r>
      <w:r w:rsidRPr="00E67FD4">
        <w:t>which</w:t>
      </w:r>
      <w:r>
        <w:t xml:space="preserve"> it appears (</w:t>
      </w:r>
      <w:r w:rsidRPr="00E67FD4">
        <w:t>see</w:t>
      </w:r>
      <w:r>
        <w:t xml:space="preserve"> </w:t>
      </w:r>
      <w:hyperlink r:id="rId39" w:tooltip="A2001-14" w:history="1">
        <w:r w:rsidR="00F82A68" w:rsidRPr="00F82A68">
          <w:rPr>
            <w:rStyle w:val="charCitHyperlinkAbbrev"/>
          </w:rPr>
          <w:t>Legislation Act</w:t>
        </w:r>
      </w:hyperlink>
      <w:r>
        <w:t xml:space="preserve">, </w:t>
      </w:r>
      <w:r w:rsidRPr="00E67FD4">
        <w:t>s</w:t>
      </w:r>
      <w:r>
        <w:t xml:space="preserve"> 126 and </w:t>
      </w:r>
      <w:r w:rsidRPr="00E67FD4">
        <w:t>s</w:t>
      </w:r>
      <w:r>
        <w:t xml:space="preserve"> 132).</w:t>
      </w:r>
    </w:p>
    <w:p w14:paraId="75968C79" w14:textId="77777777" w:rsidR="00E67FD4" w:rsidRDefault="00E67FD4">
      <w:pPr>
        <w:pStyle w:val="Amain"/>
      </w:pPr>
      <w:r>
        <w:lastRenderedPageBreak/>
        <w:tab/>
        <w:t>(3)</w:t>
      </w:r>
      <w:r>
        <w:tab/>
        <w:t xml:space="preserve">Any other board member who also has a material interest in the issue must not be present when the board is considering its decision under </w:t>
      </w:r>
      <w:r w:rsidRPr="00E67FD4">
        <w:t>subsection</w:t>
      </w:r>
      <w:r>
        <w:t xml:space="preserve"> (2).</w:t>
      </w:r>
    </w:p>
    <w:p w14:paraId="2B97FE89" w14:textId="77777777" w:rsidR="00E67FD4" w:rsidRDefault="00E67FD4">
      <w:pPr>
        <w:pStyle w:val="Amain"/>
      </w:pPr>
      <w:r>
        <w:tab/>
        <w:t>(4)</w:t>
      </w:r>
      <w:r>
        <w:tab/>
        <w:t xml:space="preserve">In this </w:t>
      </w:r>
      <w:r w:rsidRPr="00E67FD4">
        <w:t>section:</w:t>
      </w:r>
    </w:p>
    <w:p w14:paraId="010C9BED" w14:textId="77777777" w:rsidR="00E67FD4" w:rsidRPr="00F82A68" w:rsidRDefault="00E67FD4">
      <w:pPr>
        <w:pStyle w:val="aDef"/>
      </w:pPr>
      <w:r>
        <w:rPr>
          <w:rStyle w:val="charBoldItals"/>
        </w:rPr>
        <w:t>associate</w:t>
      </w:r>
      <w:r w:rsidRPr="00F82A68">
        <w:t>, of a person, means—</w:t>
      </w:r>
    </w:p>
    <w:p w14:paraId="5BC67184" w14:textId="77777777" w:rsidR="00E67FD4" w:rsidRPr="00F82A68" w:rsidRDefault="00E67FD4">
      <w:pPr>
        <w:pStyle w:val="aDefpara"/>
      </w:pPr>
      <w:r w:rsidRPr="00F82A68">
        <w:tab/>
        <w:t>(a)</w:t>
      </w:r>
      <w:r w:rsidRPr="00F82A68">
        <w:tab/>
        <w:t>the person’s business partner; or</w:t>
      </w:r>
    </w:p>
    <w:p w14:paraId="66FDCB6A" w14:textId="77777777" w:rsidR="00E67FD4" w:rsidRPr="00F82A68" w:rsidRDefault="00E67FD4">
      <w:pPr>
        <w:pStyle w:val="aDefpara"/>
      </w:pPr>
      <w:r w:rsidRPr="00F82A68">
        <w:tab/>
        <w:t>(b)</w:t>
      </w:r>
      <w:r w:rsidRPr="00F82A68">
        <w:tab/>
        <w:t>a close friend of the person; or</w:t>
      </w:r>
    </w:p>
    <w:p w14:paraId="31718D7B" w14:textId="77777777" w:rsidR="00E67FD4" w:rsidRPr="00F82A68" w:rsidRDefault="00E67FD4">
      <w:pPr>
        <w:pStyle w:val="aDefpara"/>
      </w:pPr>
      <w:r w:rsidRPr="00F82A68">
        <w:tab/>
        <w:t>(c)</w:t>
      </w:r>
      <w:r w:rsidRPr="00F82A68">
        <w:tab/>
        <w:t>a family member of the person.</w:t>
      </w:r>
    </w:p>
    <w:p w14:paraId="6C4D77B4" w14:textId="77777777" w:rsidR="00E67FD4" w:rsidRDefault="00E67FD4">
      <w:pPr>
        <w:pStyle w:val="aDef"/>
        <w:rPr>
          <w:snapToGrid w:val="0"/>
          <w:color w:val="000000"/>
        </w:rPr>
      </w:pPr>
      <w:r>
        <w:rPr>
          <w:rStyle w:val="charBoldItals"/>
        </w:rPr>
        <w:t>executive officer</w:t>
      </w:r>
      <w:r>
        <w:rPr>
          <w:snapToGrid w:val="0"/>
          <w:color w:val="000000"/>
        </w:rPr>
        <w:t xml:space="preserve">, </w:t>
      </w:r>
      <w:r>
        <w:rPr>
          <w:color w:val="000000"/>
        </w:rPr>
        <w:t xml:space="preserve">of a corporation, means a person, </w:t>
      </w:r>
      <w:r w:rsidR="008A38BC">
        <w:rPr>
          <w:color w:val="000000"/>
        </w:rPr>
        <w:t>how</w:t>
      </w:r>
      <w:r>
        <w:rPr>
          <w:color w:val="000000"/>
        </w:rPr>
        <w:t xml:space="preserve">ever called and whether or not the person is a director of the corporation, who is concerned with, or takes </w:t>
      </w:r>
      <w:r w:rsidRPr="00E67FD4">
        <w:rPr>
          <w:color w:val="000000"/>
        </w:rPr>
        <w:t>part</w:t>
      </w:r>
      <w:r>
        <w:rPr>
          <w:color w:val="000000"/>
        </w:rPr>
        <w:t xml:space="preserve"> in, the corporation’s management.</w:t>
      </w:r>
    </w:p>
    <w:p w14:paraId="72F6344A" w14:textId="77777777" w:rsidR="00E67FD4" w:rsidRDefault="00E67FD4">
      <w:pPr>
        <w:pStyle w:val="aDef"/>
        <w:keepNext/>
      </w:pPr>
      <w:r w:rsidRPr="00F82A68">
        <w:rPr>
          <w:rStyle w:val="charBoldItals"/>
        </w:rPr>
        <w:t>indirect interest</w:t>
      </w:r>
      <w:r w:rsidRPr="00E67FD4">
        <w:t>—</w:t>
      </w:r>
      <w:r>
        <w:t xml:space="preserve">without limiting the kinds of indirect interests a person may have, a person has an </w:t>
      </w:r>
      <w:r w:rsidRPr="00F82A68">
        <w:rPr>
          <w:rStyle w:val="charBoldItals"/>
        </w:rPr>
        <w:t xml:space="preserve">indirect interest </w:t>
      </w:r>
      <w:r>
        <w:t>in an issue if any of the following has an interest in the issue</w:t>
      </w:r>
      <w:r w:rsidRPr="00E67FD4">
        <w:t>:</w:t>
      </w:r>
    </w:p>
    <w:p w14:paraId="6A40FD7B" w14:textId="77777777" w:rsidR="00E67FD4" w:rsidRPr="00E67FD4" w:rsidRDefault="00E67FD4">
      <w:pPr>
        <w:pStyle w:val="aDefpara"/>
      </w:pPr>
      <w:r>
        <w:tab/>
        <w:t>(a)</w:t>
      </w:r>
      <w:r>
        <w:tab/>
        <w:t>an associate of the person</w:t>
      </w:r>
      <w:r w:rsidRPr="00E67FD4">
        <w:t>;</w:t>
      </w:r>
    </w:p>
    <w:p w14:paraId="5A494899" w14:textId="77777777" w:rsidR="00E67FD4" w:rsidRDefault="00E67FD4">
      <w:pPr>
        <w:pStyle w:val="aDefpara"/>
      </w:pPr>
      <w:r>
        <w:tab/>
        <w:t>(b)</w:t>
      </w:r>
      <w:r>
        <w:tab/>
        <w:t xml:space="preserve">a corporation with not more than 100 members </w:t>
      </w:r>
      <w:r w:rsidR="00283C9D">
        <w:t>of which</w:t>
      </w:r>
      <w:r>
        <w:t xml:space="preserve"> the person, or an associa</w:t>
      </w:r>
      <w:r w:rsidR="00283C9D">
        <w:t>te of the person, is a member</w:t>
      </w:r>
      <w:r w:rsidR="00742A3D">
        <w:t>;</w:t>
      </w:r>
    </w:p>
    <w:p w14:paraId="48730B85" w14:textId="77777777" w:rsidR="00E67FD4" w:rsidRPr="00E67FD4" w:rsidRDefault="00E67FD4">
      <w:pPr>
        <w:pStyle w:val="aDefpara"/>
      </w:pPr>
      <w:r>
        <w:tab/>
        <w:t>(c)</w:t>
      </w:r>
      <w:r>
        <w:tab/>
        <w:t xml:space="preserve">a subsidiary of a corporation mentioned in </w:t>
      </w:r>
      <w:r w:rsidRPr="00E67FD4">
        <w:t>paragraph</w:t>
      </w:r>
      <w:r>
        <w:t xml:space="preserve"> (b)</w:t>
      </w:r>
      <w:r w:rsidRPr="00E67FD4">
        <w:t>;</w:t>
      </w:r>
    </w:p>
    <w:p w14:paraId="008DC36A" w14:textId="77777777" w:rsidR="00E67FD4" w:rsidRPr="00E67FD4" w:rsidRDefault="00E67FD4">
      <w:pPr>
        <w:pStyle w:val="aDefpara"/>
      </w:pPr>
      <w:r>
        <w:tab/>
        <w:t>(d)</w:t>
      </w:r>
      <w:r>
        <w:tab/>
        <w:t xml:space="preserve">a corporation </w:t>
      </w:r>
      <w:r w:rsidR="00283C9D">
        <w:t xml:space="preserve">of which </w:t>
      </w:r>
      <w:r>
        <w:t xml:space="preserve">the person, or an associate of the </w:t>
      </w:r>
      <w:r w:rsidR="00283C9D">
        <w:t>person, is an executive officer</w:t>
      </w:r>
      <w:r w:rsidRPr="00E67FD4">
        <w:t>;</w:t>
      </w:r>
    </w:p>
    <w:p w14:paraId="598E61AB" w14:textId="77777777" w:rsidR="00E67FD4" w:rsidRPr="00E67FD4" w:rsidRDefault="00E67FD4">
      <w:pPr>
        <w:pStyle w:val="aDefpara"/>
        <w:keepNext/>
      </w:pPr>
      <w:r>
        <w:tab/>
        <w:t>(e)</w:t>
      </w:r>
      <w:r>
        <w:tab/>
        <w:t xml:space="preserve">the trustee of a trust </w:t>
      </w:r>
      <w:r w:rsidR="00283C9D">
        <w:t>of which</w:t>
      </w:r>
      <w:r>
        <w:t xml:space="preserve"> the person, or an associate </w:t>
      </w:r>
      <w:r w:rsidR="00283C9D">
        <w:t>of the person, is a beneficiary</w:t>
      </w:r>
      <w:r w:rsidRPr="00E67FD4">
        <w:t>;</w:t>
      </w:r>
    </w:p>
    <w:p w14:paraId="4645C4BF" w14:textId="77777777" w:rsidR="00E67FD4" w:rsidRPr="00E67FD4" w:rsidRDefault="00E67FD4">
      <w:pPr>
        <w:pStyle w:val="aDefpara"/>
      </w:pPr>
      <w:r>
        <w:tab/>
        <w:t>(f)</w:t>
      </w:r>
      <w:r>
        <w:tab/>
        <w:t xml:space="preserve">a member of a firm or partnership </w:t>
      </w:r>
      <w:r w:rsidR="00283C9D">
        <w:t>of which</w:t>
      </w:r>
      <w:r>
        <w:t xml:space="preserve"> the person, or an assoc</w:t>
      </w:r>
      <w:r w:rsidR="00283C9D">
        <w:t>iate of the person, is a member</w:t>
      </w:r>
      <w:r w:rsidRPr="00E67FD4">
        <w:t>;</w:t>
      </w:r>
    </w:p>
    <w:p w14:paraId="7D99C0B4" w14:textId="77777777" w:rsidR="00E67FD4" w:rsidRDefault="00E67FD4">
      <w:pPr>
        <w:pStyle w:val="aDefpara"/>
      </w:pPr>
      <w:r>
        <w:tab/>
        <w:t>(g)</w:t>
      </w:r>
      <w:r>
        <w:tab/>
        <w:t>someone else carrying on a business if the person, or an associate of the person, has a direct or indirect right to participate in the profits of the business.</w:t>
      </w:r>
    </w:p>
    <w:p w14:paraId="0E82BA1F" w14:textId="77777777" w:rsidR="00E67FD4" w:rsidRDefault="00E67FD4">
      <w:pPr>
        <w:pStyle w:val="aDef"/>
      </w:pPr>
      <w:r>
        <w:rPr>
          <w:rStyle w:val="charBoldItals"/>
        </w:rPr>
        <w:lastRenderedPageBreak/>
        <w:t>material interest</w:t>
      </w:r>
      <w:r w:rsidRPr="00E67FD4">
        <w:t>—</w:t>
      </w:r>
      <w:r>
        <w:t xml:space="preserve">a board member has a </w:t>
      </w:r>
      <w:r w:rsidRPr="00F82A68">
        <w:rPr>
          <w:rStyle w:val="charBoldItals"/>
        </w:rPr>
        <w:t xml:space="preserve">material interest </w:t>
      </w:r>
      <w:r>
        <w:t>in an issue if the member has</w:t>
      </w:r>
      <w:r w:rsidRPr="00E67FD4">
        <w:t>—</w:t>
      </w:r>
    </w:p>
    <w:p w14:paraId="482AED23" w14:textId="77777777" w:rsidR="00E67FD4" w:rsidRDefault="00E67FD4">
      <w:pPr>
        <w:pStyle w:val="aDefpara"/>
      </w:pPr>
      <w:r>
        <w:tab/>
        <w:t>(a)</w:t>
      </w:r>
      <w:r>
        <w:tab/>
        <w:t>a direct or indirect financial interest in the issue</w:t>
      </w:r>
      <w:r w:rsidRPr="00E67FD4">
        <w:t>; or</w:t>
      </w:r>
    </w:p>
    <w:p w14:paraId="31D82232" w14:textId="77777777" w:rsidR="00E67FD4" w:rsidRDefault="00E67FD4">
      <w:pPr>
        <w:pStyle w:val="aDefpara"/>
      </w:pPr>
      <w:r>
        <w:tab/>
        <w:t>(b)</w:t>
      </w:r>
      <w:r>
        <w:tab/>
        <w:t>a direct or indirect interest of any other kind if the interest could conflict with the proper exercise of the member’s functions in relation to the board’s consideration of the issue.</w:t>
      </w:r>
    </w:p>
    <w:p w14:paraId="4BA4A0C5" w14:textId="77777777" w:rsidR="00E67FD4" w:rsidRDefault="00E67FD4">
      <w:pPr>
        <w:pStyle w:val="AH5Sec"/>
      </w:pPr>
      <w:bookmarkStart w:id="27" w:name="_Toc427926671"/>
      <w:r w:rsidRPr="00DE0E7A">
        <w:rPr>
          <w:rStyle w:val="CharSectNo"/>
        </w:rPr>
        <w:t>12</w:t>
      </w:r>
      <w:r>
        <w:tab/>
        <w:t>Ending board member appointments</w:t>
      </w:r>
      <w:bookmarkEnd w:id="27"/>
    </w:p>
    <w:p w14:paraId="05B87FC9" w14:textId="77777777" w:rsidR="00E67FD4" w:rsidRDefault="00E67FD4">
      <w:pPr>
        <w:pStyle w:val="Amain"/>
      </w:pPr>
      <w:r>
        <w:tab/>
        <w:t>(1)</w:t>
      </w:r>
      <w:r>
        <w:tab/>
        <w:t xml:space="preserve">This </w:t>
      </w:r>
      <w:r w:rsidRPr="00E67FD4">
        <w:t>section</w:t>
      </w:r>
      <w:r>
        <w:t xml:space="preserve"> applies to a board member other than the </w:t>
      </w:r>
      <w:r w:rsidR="00E95C51">
        <w:t>director</w:t>
      </w:r>
      <w:r w:rsidR="00E95C51">
        <w:noBreakHyphen/>
        <w:t>general</w:t>
      </w:r>
      <w:r>
        <w:t>.</w:t>
      </w:r>
    </w:p>
    <w:p w14:paraId="120AE9CF" w14:textId="77777777" w:rsidR="00E67FD4" w:rsidRDefault="00E67FD4">
      <w:pPr>
        <w:pStyle w:val="Amain"/>
      </w:pPr>
      <w:r>
        <w:tab/>
        <w:t>(2)</w:t>
      </w:r>
      <w:r>
        <w:tab/>
        <w:t>The Minister must end the board member’s appointment</w:t>
      </w:r>
      <w:r w:rsidRPr="00E67FD4">
        <w:t>—</w:t>
      </w:r>
    </w:p>
    <w:p w14:paraId="47B86EFC" w14:textId="77777777" w:rsidR="00E67FD4" w:rsidRDefault="00E67FD4">
      <w:pPr>
        <w:pStyle w:val="Apara"/>
      </w:pPr>
      <w:r>
        <w:tab/>
        <w:t>(a)</w:t>
      </w:r>
      <w:r>
        <w:tab/>
        <w:t xml:space="preserve">if the member is convicted, in the </w:t>
      </w:r>
      <w:r w:rsidRPr="00E67FD4">
        <w:t>ACT</w:t>
      </w:r>
      <w:r>
        <w:t>, of an offence punishable by imprisonment for at least 1 year</w:t>
      </w:r>
      <w:r w:rsidRPr="00E67FD4">
        <w:t>; or</w:t>
      </w:r>
    </w:p>
    <w:p w14:paraId="098689A6" w14:textId="77777777" w:rsidR="00E67FD4" w:rsidRDefault="00E67FD4">
      <w:pPr>
        <w:pStyle w:val="Apara"/>
      </w:pPr>
      <w:r>
        <w:tab/>
        <w:t>(b)</w:t>
      </w:r>
      <w:r>
        <w:tab/>
        <w:t xml:space="preserve">if the member is convicted outside the </w:t>
      </w:r>
      <w:r w:rsidRPr="00E67FD4">
        <w:t>ACT</w:t>
      </w:r>
      <w:r>
        <w:t xml:space="preserve">, in Australia or elsewhere, of an offence that, if it had been committed in the </w:t>
      </w:r>
      <w:r w:rsidRPr="00E67FD4">
        <w:t>ACT</w:t>
      </w:r>
      <w:r>
        <w:t>, would be punishable by imprisonment for at least 1 year</w:t>
      </w:r>
      <w:r w:rsidRPr="00E67FD4">
        <w:t>; or</w:t>
      </w:r>
    </w:p>
    <w:p w14:paraId="095B5F74" w14:textId="77777777" w:rsidR="00E67FD4" w:rsidRDefault="00E67FD4">
      <w:pPr>
        <w:pStyle w:val="Apara"/>
      </w:pPr>
      <w:r>
        <w:tab/>
        <w:t>(c)</w:t>
      </w:r>
      <w:r>
        <w:tab/>
        <w:t xml:space="preserve">if the member contravenes </w:t>
      </w:r>
      <w:r w:rsidRPr="00E67FD4">
        <w:t>section</w:t>
      </w:r>
      <w:r>
        <w:t> 11 (Disclosure of interests by board members)</w:t>
      </w:r>
      <w:r w:rsidRPr="00E67FD4">
        <w:t>; or</w:t>
      </w:r>
    </w:p>
    <w:p w14:paraId="116996D2" w14:textId="77777777" w:rsidR="00E67FD4" w:rsidRDefault="00E67FD4">
      <w:pPr>
        <w:pStyle w:val="Apara"/>
        <w:keepNext/>
      </w:pPr>
      <w:r>
        <w:tab/>
        <w:t>(d)</w:t>
      </w:r>
      <w:r>
        <w:tab/>
        <w:t>if the member is absent, other than on leave approved by the chair, from 3 consecutive meetings of the board.</w:t>
      </w:r>
    </w:p>
    <w:p w14:paraId="1ACBBA2D" w14:textId="39C74E05" w:rsidR="00E67FD4" w:rsidRDefault="00E67FD4">
      <w:pPr>
        <w:pStyle w:val="aNote"/>
      </w:pPr>
      <w:r w:rsidRPr="00F82A68">
        <w:rPr>
          <w:rStyle w:val="charItals"/>
        </w:rPr>
        <w:t>Note</w:t>
      </w:r>
      <w:r>
        <w:tab/>
        <w:t>A person’s appointment also ends if the person resigns (</w:t>
      </w:r>
      <w:r w:rsidRPr="00E67FD4">
        <w:t>see</w:t>
      </w:r>
      <w:r>
        <w:t xml:space="preserve"> </w:t>
      </w:r>
      <w:hyperlink r:id="rId40" w:tooltip="A2001-14" w:history="1">
        <w:r w:rsidR="00F82A68" w:rsidRPr="00F82A68">
          <w:rPr>
            <w:rStyle w:val="charCitHyperlinkAbbrev"/>
          </w:rPr>
          <w:t>Legislation Act</w:t>
        </w:r>
      </w:hyperlink>
      <w:r>
        <w:t xml:space="preserve">, </w:t>
      </w:r>
      <w:r w:rsidRPr="00E67FD4">
        <w:t>s</w:t>
      </w:r>
      <w:r>
        <w:t> 210).</w:t>
      </w:r>
    </w:p>
    <w:p w14:paraId="14B2198E" w14:textId="77777777" w:rsidR="00E67FD4" w:rsidRDefault="00E67FD4">
      <w:pPr>
        <w:pStyle w:val="AH5Sec"/>
      </w:pPr>
      <w:bookmarkStart w:id="28" w:name="_Toc427926672"/>
      <w:r w:rsidRPr="00DE0E7A">
        <w:rPr>
          <w:rStyle w:val="CharSectNo"/>
        </w:rPr>
        <w:t>13</w:t>
      </w:r>
      <w:r>
        <w:tab/>
        <w:t>Time and place of board meetings</w:t>
      </w:r>
      <w:bookmarkEnd w:id="28"/>
    </w:p>
    <w:p w14:paraId="0F8B21D3" w14:textId="77777777" w:rsidR="00E67FD4" w:rsidRDefault="00E67FD4">
      <w:pPr>
        <w:pStyle w:val="Amainreturn"/>
      </w:pPr>
      <w:r>
        <w:t>Meetings of the board are to be held at the times and places the chair decides.</w:t>
      </w:r>
    </w:p>
    <w:p w14:paraId="679D48D5" w14:textId="77777777" w:rsidR="00E67FD4" w:rsidRDefault="00E67FD4">
      <w:pPr>
        <w:pStyle w:val="AH5Sec"/>
      </w:pPr>
      <w:bookmarkStart w:id="29" w:name="_Toc427926673"/>
      <w:r w:rsidRPr="00DE0E7A">
        <w:rPr>
          <w:rStyle w:val="CharSectNo"/>
        </w:rPr>
        <w:t>14</w:t>
      </w:r>
      <w:r>
        <w:tab/>
        <w:t>Presiding member at board meetings</w:t>
      </w:r>
      <w:bookmarkEnd w:id="29"/>
    </w:p>
    <w:p w14:paraId="18000187" w14:textId="77777777" w:rsidR="00E67FD4" w:rsidRDefault="00E67FD4">
      <w:pPr>
        <w:pStyle w:val="Amain"/>
      </w:pPr>
      <w:r>
        <w:tab/>
        <w:t>(1)</w:t>
      </w:r>
      <w:r>
        <w:tab/>
        <w:t xml:space="preserve">The chair presides at all board meetings at </w:t>
      </w:r>
      <w:r w:rsidRPr="00E67FD4">
        <w:t>which</w:t>
      </w:r>
      <w:r>
        <w:t xml:space="preserve"> the chair is present.</w:t>
      </w:r>
    </w:p>
    <w:p w14:paraId="53474BF8" w14:textId="77777777" w:rsidR="00E67FD4" w:rsidRDefault="00E67FD4">
      <w:pPr>
        <w:pStyle w:val="Amain"/>
      </w:pPr>
      <w:r>
        <w:lastRenderedPageBreak/>
        <w:tab/>
        <w:t>(2)</w:t>
      </w:r>
      <w:r>
        <w:tab/>
        <w:t>However, if the chair is absent, the board member chosen by the board members present presides.</w:t>
      </w:r>
    </w:p>
    <w:p w14:paraId="713A3E36" w14:textId="77777777" w:rsidR="00E67FD4" w:rsidRDefault="00E67FD4">
      <w:pPr>
        <w:pStyle w:val="AH5Sec"/>
      </w:pPr>
      <w:bookmarkStart w:id="30" w:name="_Toc427926674"/>
      <w:r w:rsidRPr="00DE0E7A">
        <w:rPr>
          <w:rStyle w:val="CharSectNo"/>
        </w:rPr>
        <w:t>15</w:t>
      </w:r>
      <w:r>
        <w:tab/>
        <w:t>Quorum at board meetings</w:t>
      </w:r>
      <w:bookmarkEnd w:id="30"/>
    </w:p>
    <w:p w14:paraId="627184A4" w14:textId="77777777" w:rsidR="00E67FD4" w:rsidRDefault="00E67FD4">
      <w:pPr>
        <w:pStyle w:val="Amainreturn"/>
      </w:pPr>
      <w:r>
        <w:t xml:space="preserve">Business may be carried on at a board meeting only if at least 8 board members (other than the </w:t>
      </w:r>
      <w:r w:rsidR="00E95C51">
        <w:t>director</w:t>
      </w:r>
      <w:r w:rsidR="00E95C51">
        <w:noBreakHyphen/>
        <w:t>general</w:t>
      </w:r>
      <w:r>
        <w:t>) are present.</w:t>
      </w:r>
    </w:p>
    <w:p w14:paraId="37FA7E7D" w14:textId="77777777" w:rsidR="00E67FD4" w:rsidRDefault="00E67FD4">
      <w:pPr>
        <w:pStyle w:val="AH5Sec"/>
      </w:pPr>
      <w:bookmarkStart w:id="31" w:name="_Toc427926675"/>
      <w:r w:rsidRPr="00DE0E7A">
        <w:rPr>
          <w:rStyle w:val="CharSectNo"/>
        </w:rPr>
        <w:t>16</w:t>
      </w:r>
      <w:r>
        <w:tab/>
        <w:t>Voting at meetings</w:t>
      </w:r>
      <w:bookmarkEnd w:id="31"/>
    </w:p>
    <w:p w14:paraId="1FD3655E" w14:textId="77777777" w:rsidR="00E67FD4" w:rsidRDefault="00E67FD4">
      <w:pPr>
        <w:pStyle w:val="Amain"/>
      </w:pPr>
      <w:r>
        <w:tab/>
        <w:t>(1)</w:t>
      </w:r>
      <w:r>
        <w:tab/>
        <w:t>At a board meeting, each board member has a vote on each question to be decided.</w:t>
      </w:r>
    </w:p>
    <w:p w14:paraId="0BE48677" w14:textId="77777777" w:rsidR="00E67FD4" w:rsidRDefault="00E67FD4">
      <w:pPr>
        <w:pStyle w:val="Amain"/>
      </w:pPr>
      <w:r>
        <w:tab/>
        <w:t>(2)</w:t>
      </w:r>
      <w:r>
        <w:tab/>
        <w:t>A question is to be decided by a majority of the votes of the board members present and voting but, if the votes are equal, the member presiding has a deciding vote.</w:t>
      </w:r>
    </w:p>
    <w:p w14:paraId="5907495D" w14:textId="77777777" w:rsidR="00DE0E7A" w:rsidRPr="00740A1A" w:rsidRDefault="00DE0E7A" w:rsidP="00DE0E7A">
      <w:pPr>
        <w:pStyle w:val="AH5Sec"/>
      </w:pPr>
      <w:bookmarkStart w:id="32" w:name="_Toc427926676"/>
      <w:r w:rsidRPr="00DE0E7A">
        <w:rPr>
          <w:rStyle w:val="CharSectNo"/>
        </w:rPr>
        <w:t>16A</w:t>
      </w:r>
      <w:r w:rsidRPr="00740A1A">
        <w:tab/>
        <w:t>Proxy voting</w:t>
      </w:r>
      <w:bookmarkEnd w:id="32"/>
    </w:p>
    <w:p w14:paraId="07964F3A" w14:textId="77777777" w:rsidR="00DE0E7A" w:rsidRPr="00740A1A" w:rsidRDefault="00DE0E7A" w:rsidP="00DE0E7A">
      <w:pPr>
        <w:pStyle w:val="Amain"/>
      </w:pPr>
      <w:r w:rsidRPr="00740A1A">
        <w:tab/>
        <w:t>(1)</w:t>
      </w:r>
      <w:r w:rsidRPr="00740A1A">
        <w:tab/>
        <w:t>A board member may appoint a person as a proxy for a vote at a board meeting.</w:t>
      </w:r>
    </w:p>
    <w:p w14:paraId="2C6A20C4" w14:textId="77777777" w:rsidR="00DE0E7A" w:rsidRPr="00740A1A" w:rsidRDefault="00DE0E7A" w:rsidP="00DE0E7A">
      <w:pPr>
        <w:pStyle w:val="Amain"/>
      </w:pPr>
      <w:r w:rsidRPr="00740A1A">
        <w:tab/>
        <w:t>(2)</w:t>
      </w:r>
      <w:r w:rsidRPr="00740A1A">
        <w:tab/>
        <w:t>The appointment must be in a form approved by the board.</w:t>
      </w:r>
    </w:p>
    <w:p w14:paraId="7E77B79F" w14:textId="77777777" w:rsidR="00DE0E7A" w:rsidRPr="00740A1A" w:rsidRDefault="00DE0E7A" w:rsidP="00DE0E7A">
      <w:pPr>
        <w:pStyle w:val="aNote"/>
      </w:pPr>
      <w:r w:rsidRPr="00740A1A">
        <w:rPr>
          <w:rStyle w:val="charItals"/>
        </w:rPr>
        <w:t>Note</w:t>
      </w:r>
      <w:r w:rsidRPr="00740A1A">
        <w:rPr>
          <w:rStyle w:val="charItals"/>
        </w:rPr>
        <w:tab/>
      </w:r>
      <w:r w:rsidRPr="00740A1A">
        <w:t>If a form is approved under s 30 for an appointment, the form must be used.</w:t>
      </w:r>
    </w:p>
    <w:p w14:paraId="51CC4659" w14:textId="77777777" w:rsidR="00E67FD4" w:rsidRDefault="00E67FD4">
      <w:pPr>
        <w:pStyle w:val="AH5Sec"/>
      </w:pPr>
      <w:bookmarkStart w:id="33" w:name="_Toc427926677"/>
      <w:r w:rsidRPr="00DE0E7A">
        <w:rPr>
          <w:rStyle w:val="CharSectNo"/>
        </w:rPr>
        <w:lastRenderedPageBreak/>
        <w:t>17</w:t>
      </w:r>
      <w:r>
        <w:tab/>
        <w:t>Conduct of meetings etc</w:t>
      </w:r>
      <w:bookmarkEnd w:id="33"/>
    </w:p>
    <w:p w14:paraId="24B39A47" w14:textId="77777777" w:rsidR="00E67FD4" w:rsidRDefault="00E67FD4">
      <w:pPr>
        <w:pStyle w:val="Amain"/>
        <w:keepNext/>
      </w:pPr>
      <w:r>
        <w:tab/>
        <w:t>(1)</w:t>
      </w:r>
      <w:r>
        <w:tab/>
        <w:t>The board may conduct its proceedings (including its meetings) as it considers appropriate.</w:t>
      </w:r>
    </w:p>
    <w:p w14:paraId="19325662" w14:textId="77777777" w:rsidR="00E67FD4" w:rsidRDefault="00E67FD4">
      <w:pPr>
        <w:pStyle w:val="Amain"/>
        <w:keepNext/>
        <w:keepLines/>
      </w:pPr>
      <w:r>
        <w:tab/>
        <w:t>(2)</w:t>
      </w:r>
      <w:r>
        <w:tab/>
        <w:t xml:space="preserve">A meeting may be held using a </w:t>
      </w:r>
      <w:r w:rsidRPr="00E67FD4">
        <w:t>method</w:t>
      </w:r>
      <w:r>
        <w:t xml:space="preserve"> of communication, or a combination of methods of communication, that allows a board member taking </w:t>
      </w:r>
      <w:r w:rsidRPr="00E67FD4">
        <w:t>part</w:t>
      </w:r>
      <w:r>
        <w:t xml:space="preserve"> to hear what each other member taking </w:t>
      </w:r>
      <w:r w:rsidRPr="00E67FD4">
        <w:t>part</w:t>
      </w:r>
      <w:r>
        <w:t xml:space="preserve"> says without the members </w:t>
      </w:r>
      <w:r w:rsidRPr="00E67FD4">
        <w:t>being</w:t>
      </w:r>
      <w:r>
        <w:t xml:space="preserve"> in each other’s presence.</w:t>
      </w:r>
    </w:p>
    <w:p w14:paraId="3B28B71B" w14:textId="77777777" w:rsidR="00E67FD4" w:rsidRDefault="00E67FD4">
      <w:pPr>
        <w:pStyle w:val="aExamHdgss"/>
      </w:pPr>
      <w:r>
        <w:t>Examples</w:t>
      </w:r>
    </w:p>
    <w:p w14:paraId="240567EB" w14:textId="77777777" w:rsidR="00E67FD4" w:rsidRDefault="00E67FD4">
      <w:pPr>
        <w:pStyle w:val="aExamss"/>
        <w:keepNext/>
      </w:pPr>
      <w:r>
        <w:t>a phone link, a satellite link, an internet or intranet link</w:t>
      </w:r>
    </w:p>
    <w:p w14:paraId="7E70656E" w14:textId="253E2FF8" w:rsidR="00E67FD4" w:rsidRDefault="00E67FD4">
      <w:pPr>
        <w:pStyle w:val="aNote"/>
      </w:pPr>
      <w:r w:rsidRPr="00F82A68">
        <w:rPr>
          <w:rStyle w:val="charItals"/>
        </w:rPr>
        <w:t>Note</w:t>
      </w:r>
      <w:r>
        <w:tab/>
        <w:t xml:space="preserve">An example is </w:t>
      </w:r>
      <w:r w:rsidRPr="00E67FD4">
        <w:t>part</w:t>
      </w:r>
      <w:r>
        <w:t xml:space="preserve"> of the </w:t>
      </w:r>
      <w:r w:rsidRPr="00E67FD4">
        <w:t>Act</w:t>
      </w:r>
      <w:r>
        <w:t xml:space="preserve">, is not exhaustive and may extend, but does not limit, the meaning of the provision in </w:t>
      </w:r>
      <w:r w:rsidRPr="00E67FD4">
        <w:t>which</w:t>
      </w:r>
      <w:r>
        <w:t xml:space="preserve"> it appears (</w:t>
      </w:r>
      <w:r w:rsidRPr="00E67FD4">
        <w:t>see</w:t>
      </w:r>
      <w:r>
        <w:t xml:space="preserve"> </w:t>
      </w:r>
      <w:hyperlink r:id="rId41" w:tooltip="A2001-14" w:history="1">
        <w:r w:rsidR="00F82A68" w:rsidRPr="00F82A68">
          <w:rPr>
            <w:rStyle w:val="charCitHyperlinkAbbrev"/>
          </w:rPr>
          <w:t>Legislation Act</w:t>
        </w:r>
      </w:hyperlink>
      <w:r>
        <w:t xml:space="preserve">, </w:t>
      </w:r>
      <w:r w:rsidRPr="00E67FD4">
        <w:t>s</w:t>
      </w:r>
      <w:r>
        <w:t xml:space="preserve"> 126 and </w:t>
      </w:r>
      <w:r w:rsidRPr="00E67FD4">
        <w:t>s</w:t>
      </w:r>
      <w:r>
        <w:t xml:space="preserve"> 132).</w:t>
      </w:r>
    </w:p>
    <w:p w14:paraId="38F01C9B" w14:textId="77777777" w:rsidR="00E67FD4" w:rsidRDefault="00E67FD4">
      <w:pPr>
        <w:pStyle w:val="Amain"/>
      </w:pPr>
      <w:r>
        <w:tab/>
        <w:t>(3)</w:t>
      </w:r>
      <w:r>
        <w:tab/>
        <w:t xml:space="preserve">A board member who takes </w:t>
      </w:r>
      <w:r w:rsidRPr="00E67FD4">
        <w:t>part</w:t>
      </w:r>
      <w:r>
        <w:t xml:space="preserve"> in a meeting conducted under </w:t>
      </w:r>
      <w:r w:rsidRPr="00E67FD4">
        <w:t>subsection</w:t>
      </w:r>
      <w:r>
        <w:t> (2) is taken, for all purposes, to be present at the meeting.</w:t>
      </w:r>
    </w:p>
    <w:p w14:paraId="6E8632A8" w14:textId="77777777" w:rsidR="00E67FD4" w:rsidRDefault="00E67FD4">
      <w:pPr>
        <w:pStyle w:val="Amain"/>
      </w:pPr>
      <w:r>
        <w:tab/>
        <w:t>(4)</w:t>
      </w:r>
      <w:r>
        <w:tab/>
        <w:t>The board must keep minutes of its meetings.</w:t>
      </w:r>
    </w:p>
    <w:p w14:paraId="2D525AC2" w14:textId="77777777" w:rsidR="00E67FD4" w:rsidRDefault="00E67FD4">
      <w:pPr>
        <w:pStyle w:val="AH5Sec"/>
      </w:pPr>
      <w:bookmarkStart w:id="34" w:name="_Toc427926678"/>
      <w:r w:rsidRPr="00DE0E7A">
        <w:rPr>
          <w:rStyle w:val="CharSectNo"/>
        </w:rPr>
        <w:t>18</w:t>
      </w:r>
      <w:r>
        <w:tab/>
        <w:t>Delegation by board</w:t>
      </w:r>
      <w:bookmarkEnd w:id="34"/>
    </w:p>
    <w:p w14:paraId="4B70848A" w14:textId="77777777" w:rsidR="00E67FD4" w:rsidRDefault="00E67FD4">
      <w:pPr>
        <w:pStyle w:val="Amainreturn"/>
        <w:keepNext/>
      </w:pPr>
      <w:r>
        <w:t xml:space="preserve">The board may delegate the board’s functions under this </w:t>
      </w:r>
      <w:r w:rsidRPr="00E67FD4">
        <w:t>Act</w:t>
      </w:r>
      <w:r>
        <w:t xml:space="preserve"> or another </w:t>
      </w:r>
      <w:r w:rsidRPr="00E67FD4">
        <w:t>territory</w:t>
      </w:r>
      <w:r>
        <w:t xml:space="preserve"> law to a board member or a board staff member mentioned in </w:t>
      </w:r>
      <w:r w:rsidRPr="00E67FD4">
        <w:t>section</w:t>
      </w:r>
      <w:r>
        <w:t xml:space="preserve"> 19.</w:t>
      </w:r>
    </w:p>
    <w:p w14:paraId="36998796" w14:textId="1B4BDA70" w:rsidR="00E67FD4" w:rsidRDefault="00E67FD4">
      <w:pPr>
        <w:pStyle w:val="aNote"/>
      </w:pPr>
      <w:r w:rsidRPr="00F82A68">
        <w:rPr>
          <w:rStyle w:val="charItals"/>
        </w:rPr>
        <w:t>Note</w:t>
      </w:r>
      <w:r w:rsidRPr="00F82A68">
        <w:rPr>
          <w:rStyle w:val="charItals"/>
        </w:rPr>
        <w:tab/>
      </w:r>
      <w:r>
        <w:t xml:space="preserve">For the making of delegations and the exercise of delegated functions, </w:t>
      </w:r>
      <w:r w:rsidRPr="00E67FD4">
        <w:t>see</w:t>
      </w:r>
      <w:r>
        <w:t xml:space="preserve"> the </w:t>
      </w:r>
      <w:hyperlink r:id="rId42" w:tooltip="A2001-14" w:history="1">
        <w:r w:rsidR="00F82A68" w:rsidRPr="00F82A68">
          <w:rPr>
            <w:rStyle w:val="charCitHyperlinkAbbrev"/>
          </w:rPr>
          <w:t>Legislation Act</w:t>
        </w:r>
      </w:hyperlink>
      <w:r>
        <w:t xml:space="preserve">, </w:t>
      </w:r>
      <w:r w:rsidRPr="00E67FD4">
        <w:t>pt</w:t>
      </w:r>
      <w:r>
        <w:t xml:space="preserve"> 19.4.</w:t>
      </w:r>
    </w:p>
    <w:p w14:paraId="3AF35D16" w14:textId="77777777" w:rsidR="00E67FD4" w:rsidRDefault="00E67FD4">
      <w:pPr>
        <w:pStyle w:val="AH5Sec"/>
      </w:pPr>
      <w:bookmarkStart w:id="35" w:name="_Toc427926679"/>
      <w:r w:rsidRPr="00DE0E7A">
        <w:rPr>
          <w:rStyle w:val="CharSectNo"/>
        </w:rPr>
        <w:t>19</w:t>
      </w:r>
      <w:r>
        <w:tab/>
        <w:t>Staff</w:t>
      </w:r>
      <w:bookmarkEnd w:id="35"/>
    </w:p>
    <w:p w14:paraId="2546D56F" w14:textId="77777777" w:rsidR="00E67FD4" w:rsidRDefault="00E67FD4">
      <w:pPr>
        <w:pStyle w:val="Amain"/>
      </w:pPr>
      <w:r>
        <w:tab/>
        <w:t>(1)</w:t>
      </w:r>
      <w:r>
        <w:tab/>
        <w:t xml:space="preserve">The board may make arrangements with the </w:t>
      </w:r>
      <w:r w:rsidR="00E95C51">
        <w:t>director</w:t>
      </w:r>
      <w:r w:rsidR="00E95C51">
        <w:noBreakHyphen/>
        <w:t>general</w:t>
      </w:r>
      <w:r>
        <w:t xml:space="preserve"> for the use of the services of a public servant </w:t>
      </w:r>
      <w:r w:rsidRPr="00E67FD4">
        <w:t xml:space="preserve">(a </w:t>
      </w:r>
      <w:r w:rsidRPr="00F82A68">
        <w:rPr>
          <w:rStyle w:val="charBoldItals"/>
        </w:rPr>
        <w:t>board staff member</w:t>
      </w:r>
      <w:r>
        <w:t xml:space="preserve">) in the administrative unit under the </w:t>
      </w:r>
      <w:r w:rsidR="00E95C51">
        <w:t>director</w:t>
      </w:r>
      <w:r w:rsidR="00E95C51">
        <w:noBreakHyphen/>
        <w:t>general’s</w:t>
      </w:r>
      <w:r>
        <w:t xml:space="preserve"> control.</w:t>
      </w:r>
    </w:p>
    <w:p w14:paraId="2976BEE5" w14:textId="6A580B6D" w:rsidR="00E67FD4" w:rsidRDefault="00E67FD4">
      <w:pPr>
        <w:pStyle w:val="Amain"/>
      </w:pPr>
      <w:r>
        <w:tab/>
        <w:t>(2)</w:t>
      </w:r>
      <w:r>
        <w:tab/>
        <w:t xml:space="preserve">The </w:t>
      </w:r>
      <w:hyperlink r:id="rId43" w:tooltip="A1994-37" w:history="1">
        <w:r w:rsidR="00F82A68" w:rsidRPr="00F82A68">
          <w:rPr>
            <w:rStyle w:val="charCitHyperlinkItal"/>
          </w:rPr>
          <w:t>Public Sector Management Act 1994</w:t>
        </w:r>
      </w:hyperlink>
      <w:r>
        <w:t xml:space="preserve"> applies in relation to the management by the board of a board staff member.</w:t>
      </w:r>
    </w:p>
    <w:p w14:paraId="4B861A2D" w14:textId="77777777" w:rsidR="00E67FD4" w:rsidRDefault="00E67FD4">
      <w:pPr>
        <w:pStyle w:val="AH5Sec"/>
      </w:pPr>
      <w:bookmarkStart w:id="36" w:name="_Toc427926680"/>
      <w:r w:rsidRPr="00DE0E7A">
        <w:rPr>
          <w:rStyle w:val="CharSectNo"/>
        </w:rPr>
        <w:lastRenderedPageBreak/>
        <w:t>20</w:t>
      </w:r>
      <w:r>
        <w:tab/>
        <w:t>Protection of board members from liability</w:t>
      </w:r>
      <w:bookmarkEnd w:id="36"/>
    </w:p>
    <w:p w14:paraId="72A71905" w14:textId="77777777" w:rsidR="00E67FD4" w:rsidRDefault="00E67FD4">
      <w:pPr>
        <w:pStyle w:val="Amain"/>
      </w:pPr>
      <w:r>
        <w:tab/>
        <w:t>(1)</w:t>
      </w:r>
      <w:r>
        <w:tab/>
        <w:t xml:space="preserve">A board member does not incur civil liability for an </w:t>
      </w:r>
      <w:r w:rsidRPr="00E67FD4">
        <w:t>act</w:t>
      </w:r>
      <w:r>
        <w:t xml:space="preserve"> or omission done honestly and without recklessness for this </w:t>
      </w:r>
      <w:r w:rsidRPr="00E67FD4">
        <w:t>Act</w:t>
      </w:r>
      <w:r>
        <w:t>.</w:t>
      </w:r>
    </w:p>
    <w:p w14:paraId="0F77CB82" w14:textId="77777777" w:rsidR="00E67FD4" w:rsidRDefault="00E67FD4">
      <w:pPr>
        <w:pStyle w:val="Amain"/>
      </w:pPr>
      <w:r>
        <w:tab/>
        <w:t>(2)</w:t>
      </w:r>
      <w:r>
        <w:tab/>
        <w:t xml:space="preserve">Any civil liability that would, apart from this </w:t>
      </w:r>
      <w:r w:rsidRPr="00E67FD4">
        <w:t>section</w:t>
      </w:r>
      <w:r>
        <w:t xml:space="preserve">, attach to a person, attaches instead to the </w:t>
      </w:r>
      <w:r w:rsidRPr="00E67FD4">
        <w:t>Territory</w:t>
      </w:r>
      <w:r>
        <w:t>.</w:t>
      </w:r>
    </w:p>
    <w:p w14:paraId="01C6E2EB" w14:textId="77777777" w:rsidR="00E67FD4" w:rsidRDefault="00E67FD4">
      <w:pPr>
        <w:pStyle w:val="PageBreak"/>
      </w:pPr>
      <w:r>
        <w:br w:type="page"/>
      </w:r>
    </w:p>
    <w:p w14:paraId="45FBF6AF" w14:textId="77777777" w:rsidR="00E67FD4" w:rsidRPr="00DE0E7A" w:rsidRDefault="00E67FD4">
      <w:pPr>
        <w:pStyle w:val="AH2Part"/>
      </w:pPr>
      <w:bookmarkStart w:id="37" w:name="_Toc427926681"/>
      <w:r w:rsidRPr="00DE0E7A">
        <w:rPr>
          <w:rStyle w:val="CharPartNo"/>
        </w:rPr>
        <w:lastRenderedPageBreak/>
        <w:t>Part 4</w:t>
      </w:r>
      <w:r>
        <w:tab/>
      </w:r>
      <w:r w:rsidRPr="00DE0E7A">
        <w:rPr>
          <w:rStyle w:val="CharPartText"/>
        </w:rPr>
        <w:t>Accredited and registered courses</w:t>
      </w:r>
      <w:bookmarkEnd w:id="37"/>
    </w:p>
    <w:p w14:paraId="6E3382F2" w14:textId="77777777" w:rsidR="00E67FD4" w:rsidRPr="00DE0E7A" w:rsidRDefault="00E67FD4">
      <w:pPr>
        <w:pStyle w:val="AH3Div"/>
      </w:pPr>
      <w:bookmarkStart w:id="38" w:name="_Toc427926682"/>
      <w:r w:rsidRPr="00DE0E7A">
        <w:rPr>
          <w:rStyle w:val="CharDivNo"/>
        </w:rPr>
        <w:t>Division 4.1</w:t>
      </w:r>
      <w:r>
        <w:tab/>
      </w:r>
      <w:r w:rsidRPr="00DE0E7A">
        <w:rPr>
          <w:rStyle w:val="CharDivText"/>
        </w:rPr>
        <w:t>Accreditation of courses</w:t>
      </w:r>
      <w:bookmarkEnd w:id="38"/>
    </w:p>
    <w:p w14:paraId="493379EC" w14:textId="77777777" w:rsidR="00E67FD4" w:rsidRDefault="00E67FD4">
      <w:pPr>
        <w:pStyle w:val="AH5Sec"/>
      </w:pPr>
      <w:bookmarkStart w:id="39" w:name="_Toc427926683"/>
      <w:r w:rsidRPr="00DE0E7A">
        <w:rPr>
          <w:rStyle w:val="CharSectNo"/>
        </w:rPr>
        <w:t>21</w:t>
      </w:r>
      <w:r>
        <w:tab/>
        <w:t>Board may initiate accreditation of course</w:t>
      </w:r>
      <w:bookmarkEnd w:id="39"/>
    </w:p>
    <w:p w14:paraId="56D91DE3" w14:textId="77777777" w:rsidR="00E67FD4" w:rsidRDefault="00E67FD4">
      <w:pPr>
        <w:pStyle w:val="Amain"/>
      </w:pPr>
      <w:r>
        <w:tab/>
        <w:t>(1)</w:t>
      </w:r>
      <w:r>
        <w:tab/>
        <w:t>The board may, on its own initiative, accredit a course.</w:t>
      </w:r>
    </w:p>
    <w:p w14:paraId="625C6E6C" w14:textId="77777777" w:rsidR="00E67FD4" w:rsidRDefault="00E67FD4">
      <w:pPr>
        <w:pStyle w:val="Amain"/>
      </w:pPr>
      <w:r>
        <w:tab/>
        <w:t>(2)</w:t>
      </w:r>
      <w:r>
        <w:tab/>
        <w:t>In deciding whether to initiate accreditation of a course, the board must consider the accreditation guidelines.</w:t>
      </w:r>
    </w:p>
    <w:p w14:paraId="0F0500BA" w14:textId="77777777" w:rsidR="00E67FD4" w:rsidRDefault="00E67FD4">
      <w:pPr>
        <w:pStyle w:val="Amain"/>
      </w:pPr>
      <w:r>
        <w:tab/>
        <w:t>(3)</w:t>
      </w:r>
      <w:r>
        <w:tab/>
        <w:t xml:space="preserve">An accreditation under </w:t>
      </w:r>
      <w:r w:rsidRPr="00E67FD4">
        <w:t>subsection</w:t>
      </w:r>
      <w:r>
        <w:t xml:space="preserve"> (1) may be conditional.</w:t>
      </w:r>
    </w:p>
    <w:p w14:paraId="4DF98ABA" w14:textId="77777777" w:rsidR="00E67FD4" w:rsidRDefault="00E67FD4">
      <w:pPr>
        <w:pStyle w:val="AH5Sec"/>
      </w:pPr>
      <w:bookmarkStart w:id="40" w:name="_Toc427926684"/>
      <w:r w:rsidRPr="00DE0E7A">
        <w:rPr>
          <w:rStyle w:val="CharSectNo"/>
        </w:rPr>
        <w:t>22</w:t>
      </w:r>
      <w:r>
        <w:tab/>
        <w:t>Application for accreditation of course</w:t>
      </w:r>
      <w:bookmarkEnd w:id="40"/>
    </w:p>
    <w:p w14:paraId="794BF362" w14:textId="77777777" w:rsidR="00E67FD4" w:rsidRDefault="00E67FD4">
      <w:pPr>
        <w:pStyle w:val="Amain"/>
      </w:pPr>
      <w:r>
        <w:tab/>
        <w:t>(1)</w:t>
      </w:r>
      <w:r>
        <w:tab/>
        <w:t>A recognised educational institution may apply to the board for the accreditation of a course to be taught at the institution.</w:t>
      </w:r>
    </w:p>
    <w:p w14:paraId="71C4F36E" w14:textId="77777777" w:rsidR="00E67FD4" w:rsidRDefault="00E67FD4">
      <w:pPr>
        <w:pStyle w:val="Amain"/>
      </w:pPr>
      <w:r>
        <w:tab/>
        <w:t>(2)</w:t>
      </w:r>
      <w:r>
        <w:tab/>
        <w:t>The board must either</w:t>
      </w:r>
      <w:r w:rsidRPr="00E67FD4">
        <w:t>—</w:t>
      </w:r>
    </w:p>
    <w:p w14:paraId="2BBBB47B" w14:textId="77777777" w:rsidR="00E67FD4" w:rsidRDefault="00E67FD4">
      <w:pPr>
        <w:pStyle w:val="Apara"/>
      </w:pPr>
      <w:r>
        <w:tab/>
        <w:t>(a)</w:t>
      </w:r>
      <w:r>
        <w:tab/>
        <w:t>accredit the course</w:t>
      </w:r>
      <w:r w:rsidRPr="00E67FD4">
        <w:t>; or</w:t>
      </w:r>
    </w:p>
    <w:p w14:paraId="5B078D5A" w14:textId="77777777" w:rsidR="00E67FD4" w:rsidRDefault="00E67FD4">
      <w:pPr>
        <w:pStyle w:val="Apara"/>
      </w:pPr>
      <w:r>
        <w:tab/>
        <w:t>(b)</w:t>
      </w:r>
      <w:r>
        <w:tab/>
        <w:t>refuse to accredit the course.</w:t>
      </w:r>
    </w:p>
    <w:p w14:paraId="4BC69827" w14:textId="77777777" w:rsidR="00E67FD4" w:rsidRDefault="00E67FD4">
      <w:pPr>
        <w:pStyle w:val="Amain"/>
      </w:pPr>
      <w:r>
        <w:tab/>
        <w:t>(3)</w:t>
      </w:r>
      <w:r>
        <w:tab/>
        <w:t xml:space="preserve">An accreditation is in force for the </w:t>
      </w:r>
      <w:r w:rsidRPr="00E67FD4">
        <w:t>period</w:t>
      </w:r>
      <w:r>
        <w:t xml:space="preserve"> that the board decides.</w:t>
      </w:r>
    </w:p>
    <w:p w14:paraId="1CC7DD92" w14:textId="77777777" w:rsidR="00E67FD4" w:rsidRDefault="00E67FD4">
      <w:pPr>
        <w:pStyle w:val="Amain"/>
      </w:pPr>
      <w:r>
        <w:tab/>
        <w:t>(4)</w:t>
      </w:r>
      <w:r>
        <w:tab/>
        <w:t>An accreditation may be conditional.</w:t>
      </w:r>
    </w:p>
    <w:p w14:paraId="3A8BF5DE" w14:textId="77777777" w:rsidR="00E67FD4" w:rsidRDefault="00E67FD4">
      <w:pPr>
        <w:pStyle w:val="Amain"/>
      </w:pPr>
      <w:r>
        <w:tab/>
        <w:t>(5)</w:t>
      </w:r>
      <w:r>
        <w:tab/>
        <w:t xml:space="preserve">The board must tell the applicant, </w:t>
      </w:r>
      <w:r w:rsidRPr="00E67FD4">
        <w:t>in writing</w:t>
      </w:r>
      <w:r>
        <w:t>, of its decision.</w:t>
      </w:r>
    </w:p>
    <w:p w14:paraId="26641899" w14:textId="77777777" w:rsidR="00E67FD4" w:rsidRDefault="00E67FD4">
      <w:pPr>
        <w:pStyle w:val="AH5Sec"/>
      </w:pPr>
      <w:bookmarkStart w:id="41" w:name="_Toc427926685"/>
      <w:r w:rsidRPr="00DE0E7A">
        <w:rPr>
          <w:rStyle w:val="CharSectNo"/>
        </w:rPr>
        <w:t>23</w:t>
      </w:r>
      <w:r>
        <w:tab/>
        <w:t>Review of conditional accreditation or refusal</w:t>
      </w:r>
      <w:bookmarkEnd w:id="41"/>
    </w:p>
    <w:p w14:paraId="69105BFA" w14:textId="77777777" w:rsidR="00E67FD4" w:rsidRDefault="00E67FD4">
      <w:pPr>
        <w:pStyle w:val="Amain"/>
      </w:pPr>
      <w:r>
        <w:tab/>
        <w:t>(1)</w:t>
      </w:r>
      <w:r>
        <w:tab/>
        <w:t xml:space="preserve">This </w:t>
      </w:r>
      <w:r w:rsidRPr="00E67FD4">
        <w:t>section</w:t>
      </w:r>
      <w:r>
        <w:t xml:space="preserve"> applies if the board, under </w:t>
      </w:r>
      <w:r w:rsidRPr="00E67FD4">
        <w:t>section</w:t>
      </w:r>
      <w:r>
        <w:t xml:space="preserve"> 22</w:t>
      </w:r>
      <w:r w:rsidRPr="00E67FD4">
        <w:t>—</w:t>
      </w:r>
    </w:p>
    <w:p w14:paraId="33A58114" w14:textId="77777777" w:rsidR="00E67FD4" w:rsidRDefault="00E67FD4">
      <w:pPr>
        <w:pStyle w:val="Apara"/>
      </w:pPr>
      <w:r>
        <w:tab/>
        <w:t>(a)</w:t>
      </w:r>
      <w:r>
        <w:tab/>
        <w:t>accredits a course conditionally</w:t>
      </w:r>
      <w:r w:rsidRPr="00E67FD4">
        <w:t>; or</w:t>
      </w:r>
    </w:p>
    <w:p w14:paraId="6F55AE62" w14:textId="77777777" w:rsidR="00E67FD4" w:rsidRDefault="00E67FD4">
      <w:pPr>
        <w:pStyle w:val="Apara"/>
      </w:pPr>
      <w:r>
        <w:tab/>
        <w:t>(b)</w:t>
      </w:r>
      <w:r>
        <w:tab/>
        <w:t>refuses to accredit a course.</w:t>
      </w:r>
    </w:p>
    <w:p w14:paraId="450FE8CD" w14:textId="77777777" w:rsidR="00E67FD4" w:rsidRDefault="00E67FD4">
      <w:pPr>
        <w:pStyle w:val="Amain"/>
      </w:pPr>
      <w:r>
        <w:tab/>
        <w:t>(2)</w:t>
      </w:r>
      <w:r>
        <w:tab/>
        <w:t xml:space="preserve">The applicant for accreditation may, within 1 month after the day the board tells the applicant about the board’s decision under </w:t>
      </w:r>
      <w:r w:rsidRPr="00E67FD4">
        <w:t>section</w:t>
      </w:r>
      <w:r>
        <w:t xml:space="preserve"> 22, ask the board, </w:t>
      </w:r>
      <w:r w:rsidRPr="00E67FD4">
        <w:t>in writing</w:t>
      </w:r>
      <w:r>
        <w:t>, to review the decision.</w:t>
      </w:r>
    </w:p>
    <w:p w14:paraId="0E62DC6A" w14:textId="77777777" w:rsidR="00E67FD4" w:rsidRDefault="00E67FD4">
      <w:pPr>
        <w:pStyle w:val="Amain"/>
      </w:pPr>
      <w:r>
        <w:lastRenderedPageBreak/>
        <w:tab/>
        <w:t>(3)</w:t>
      </w:r>
      <w:r>
        <w:tab/>
        <w:t>Within 1 month after the day the board receives the request, the chair of the board must set up a committee to advise the board about the request.</w:t>
      </w:r>
    </w:p>
    <w:p w14:paraId="01AE7D1E" w14:textId="77777777" w:rsidR="00E67FD4" w:rsidRDefault="00E67FD4">
      <w:pPr>
        <w:pStyle w:val="Amain"/>
      </w:pPr>
      <w:r>
        <w:tab/>
        <w:t>(4)</w:t>
      </w:r>
      <w:r>
        <w:tab/>
        <w:t>As soon as practicable after the board receives advice from the committee, the board must review its decision and either</w:t>
      </w:r>
      <w:r w:rsidRPr="00E67FD4">
        <w:t>—</w:t>
      </w:r>
    </w:p>
    <w:p w14:paraId="1E029AA1" w14:textId="77777777" w:rsidR="00E67FD4" w:rsidRDefault="00E67FD4">
      <w:pPr>
        <w:pStyle w:val="Apara"/>
      </w:pPr>
      <w:r>
        <w:tab/>
        <w:t>(a)</w:t>
      </w:r>
      <w:r>
        <w:tab/>
        <w:t>confirm the original decision</w:t>
      </w:r>
      <w:r w:rsidRPr="00E67FD4">
        <w:t>; or</w:t>
      </w:r>
    </w:p>
    <w:p w14:paraId="64F2C4D7" w14:textId="77777777" w:rsidR="00E67FD4" w:rsidRDefault="00E67FD4">
      <w:pPr>
        <w:pStyle w:val="Apara"/>
      </w:pPr>
      <w:r>
        <w:tab/>
        <w:t>(b)</w:t>
      </w:r>
      <w:r>
        <w:tab/>
        <w:t xml:space="preserve">replace the original decision with a decision that the board may make under </w:t>
      </w:r>
      <w:r w:rsidRPr="00E67FD4">
        <w:t>section</w:t>
      </w:r>
      <w:r>
        <w:t xml:space="preserve"> 22.</w:t>
      </w:r>
    </w:p>
    <w:p w14:paraId="50765F58" w14:textId="77777777" w:rsidR="00E67FD4" w:rsidRDefault="00E67FD4">
      <w:pPr>
        <w:pStyle w:val="Amain"/>
      </w:pPr>
      <w:r>
        <w:tab/>
        <w:t>(5)</w:t>
      </w:r>
      <w:r>
        <w:tab/>
        <w:t xml:space="preserve">The board must tell the applicant, </w:t>
      </w:r>
      <w:r w:rsidRPr="00E67FD4">
        <w:t>in writing</w:t>
      </w:r>
      <w:r>
        <w:t>, of the board’s decision.</w:t>
      </w:r>
    </w:p>
    <w:p w14:paraId="68349ABE" w14:textId="77777777" w:rsidR="00E67FD4" w:rsidRDefault="00E67FD4">
      <w:pPr>
        <w:pStyle w:val="AH5Sec"/>
      </w:pPr>
      <w:bookmarkStart w:id="42" w:name="_Toc427926686"/>
      <w:r w:rsidRPr="00DE0E7A">
        <w:rPr>
          <w:rStyle w:val="CharSectNo"/>
        </w:rPr>
        <w:t>24</w:t>
      </w:r>
      <w:r>
        <w:tab/>
        <w:t>Considerations relating to accreditation of courses</w:t>
      </w:r>
      <w:bookmarkEnd w:id="42"/>
    </w:p>
    <w:p w14:paraId="45215AD1" w14:textId="77777777" w:rsidR="00E67FD4" w:rsidRDefault="00E67FD4">
      <w:pPr>
        <w:pStyle w:val="Amainreturn"/>
      </w:pPr>
      <w:r>
        <w:t xml:space="preserve">In making a decision under this </w:t>
      </w:r>
      <w:r w:rsidRPr="00E67FD4">
        <w:t>division</w:t>
      </w:r>
      <w:r>
        <w:t>, the board must consider the following</w:t>
      </w:r>
      <w:r w:rsidRPr="00E67FD4">
        <w:t>:</w:t>
      </w:r>
    </w:p>
    <w:p w14:paraId="2BA5DE11" w14:textId="77777777" w:rsidR="00E67FD4" w:rsidRPr="00E67FD4" w:rsidRDefault="00E67FD4">
      <w:pPr>
        <w:pStyle w:val="Apara"/>
      </w:pPr>
      <w:r>
        <w:tab/>
        <w:t>(a)</w:t>
      </w:r>
      <w:r>
        <w:tab/>
        <w:t>the coherence of the course</w:t>
      </w:r>
      <w:r w:rsidRPr="00E67FD4">
        <w:t>;</w:t>
      </w:r>
    </w:p>
    <w:p w14:paraId="1544F95C" w14:textId="77777777" w:rsidR="00E67FD4" w:rsidRPr="00E67FD4" w:rsidRDefault="00E67FD4">
      <w:pPr>
        <w:pStyle w:val="Apara"/>
      </w:pPr>
      <w:r>
        <w:tab/>
        <w:t>(b)</w:t>
      </w:r>
      <w:r>
        <w:tab/>
        <w:t>the appropriateness of the course</w:t>
      </w:r>
      <w:r w:rsidRPr="00E67FD4">
        <w:t>;</w:t>
      </w:r>
    </w:p>
    <w:p w14:paraId="121F0755" w14:textId="77777777" w:rsidR="00E67FD4" w:rsidRPr="00E67FD4" w:rsidRDefault="00E67FD4">
      <w:pPr>
        <w:pStyle w:val="Apara"/>
      </w:pPr>
      <w:r>
        <w:tab/>
        <w:t>(c)</w:t>
      </w:r>
      <w:r>
        <w:tab/>
        <w:t>the clarity of the course</w:t>
      </w:r>
      <w:r w:rsidRPr="00E67FD4">
        <w:t>;</w:t>
      </w:r>
    </w:p>
    <w:p w14:paraId="4B68F13D" w14:textId="77777777" w:rsidR="00E67FD4" w:rsidRPr="00E67FD4" w:rsidRDefault="00E67FD4">
      <w:pPr>
        <w:pStyle w:val="Apara"/>
      </w:pPr>
      <w:r>
        <w:tab/>
        <w:t>(d)</w:t>
      </w:r>
      <w:r>
        <w:tab/>
        <w:t>how it is intended to teach the course</w:t>
      </w:r>
      <w:r w:rsidRPr="00E67FD4">
        <w:t>;</w:t>
      </w:r>
    </w:p>
    <w:p w14:paraId="13FB9531" w14:textId="77777777" w:rsidR="00E67FD4" w:rsidRPr="00E67FD4" w:rsidRDefault="00E67FD4">
      <w:pPr>
        <w:pStyle w:val="Apara"/>
      </w:pPr>
      <w:r>
        <w:tab/>
        <w:t>(e)</w:t>
      </w:r>
      <w:r>
        <w:tab/>
        <w:t>the relevant guidelines of the board</w:t>
      </w:r>
      <w:r w:rsidRPr="00E67FD4">
        <w:t>;</w:t>
      </w:r>
    </w:p>
    <w:p w14:paraId="35973F16" w14:textId="77777777" w:rsidR="00E67FD4" w:rsidRDefault="00E67FD4">
      <w:pPr>
        <w:pStyle w:val="Apara"/>
      </w:pPr>
      <w:r>
        <w:tab/>
        <w:t>(f)</w:t>
      </w:r>
      <w:r>
        <w:tab/>
        <w:t>the policies of the board.</w:t>
      </w:r>
    </w:p>
    <w:p w14:paraId="065BF102" w14:textId="77777777" w:rsidR="00E67FD4" w:rsidRPr="00DE0E7A" w:rsidRDefault="00E67FD4">
      <w:pPr>
        <w:pStyle w:val="AH3Div"/>
      </w:pPr>
      <w:bookmarkStart w:id="43" w:name="_Toc427926687"/>
      <w:r w:rsidRPr="00DE0E7A">
        <w:rPr>
          <w:rStyle w:val="CharDivNo"/>
        </w:rPr>
        <w:t>Division 4.2</w:t>
      </w:r>
      <w:r>
        <w:tab/>
      </w:r>
      <w:r w:rsidRPr="00DE0E7A">
        <w:rPr>
          <w:rStyle w:val="CharDivText"/>
        </w:rPr>
        <w:t>Registration of courses</w:t>
      </w:r>
      <w:bookmarkEnd w:id="43"/>
    </w:p>
    <w:p w14:paraId="10398E2E" w14:textId="77777777" w:rsidR="00E67FD4" w:rsidRDefault="00E67FD4">
      <w:pPr>
        <w:pStyle w:val="AH5Sec"/>
      </w:pPr>
      <w:bookmarkStart w:id="44" w:name="_Toc427926688"/>
      <w:r w:rsidRPr="00DE0E7A">
        <w:rPr>
          <w:rStyle w:val="CharSectNo"/>
        </w:rPr>
        <w:t>25</w:t>
      </w:r>
      <w:r>
        <w:tab/>
        <w:t>Application for registration of course</w:t>
      </w:r>
      <w:bookmarkEnd w:id="44"/>
    </w:p>
    <w:p w14:paraId="0B1033E3" w14:textId="77777777" w:rsidR="00E67FD4" w:rsidRDefault="00E67FD4">
      <w:pPr>
        <w:pStyle w:val="Amain"/>
      </w:pPr>
      <w:r>
        <w:tab/>
        <w:t>(1)</w:t>
      </w:r>
      <w:r>
        <w:tab/>
        <w:t>A recognised educational institution may apply to the board for the registration of a course to be taught at the institution.</w:t>
      </w:r>
    </w:p>
    <w:p w14:paraId="07A32F49" w14:textId="77777777" w:rsidR="00E67FD4" w:rsidRDefault="00E67FD4" w:rsidP="00776FD2">
      <w:pPr>
        <w:pStyle w:val="Amain"/>
        <w:keepNext/>
      </w:pPr>
      <w:r>
        <w:lastRenderedPageBreak/>
        <w:tab/>
        <w:t>(2)</w:t>
      </w:r>
      <w:r>
        <w:tab/>
        <w:t>The board must</w:t>
      </w:r>
      <w:r w:rsidRPr="00E67FD4">
        <w:t>—</w:t>
      </w:r>
    </w:p>
    <w:p w14:paraId="1A59B041" w14:textId="77777777" w:rsidR="00E67FD4" w:rsidRDefault="00E67FD4" w:rsidP="00776FD2">
      <w:pPr>
        <w:pStyle w:val="Apara"/>
        <w:keepLines/>
      </w:pPr>
      <w:r>
        <w:tab/>
        <w:t>(a)</w:t>
      </w:r>
      <w:r>
        <w:tab/>
        <w:t>if the application is accompanied by documents and information that satisfies the board that the course complies with the relevant guidelines of the board</w:t>
      </w:r>
      <w:r w:rsidRPr="00E67FD4">
        <w:t>—</w:t>
      </w:r>
      <w:r>
        <w:t>register the course</w:t>
      </w:r>
      <w:r w:rsidRPr="00E67FD4">
        <w:t>; or</w:t>
      </w:r>
    </w:p>
    <w:p w14:paraId="7DCB71F2" w14:textId="77777777" w:rsidR="00E67FD4" w:rsidRDefault="00E67FD4">
      <w:pPr>
        <w:pStyle w:val="Apara"/>
      </w:pPr>
      <w:r>
        <w:tab/>
        <w:t>(b)</w:t>
      </w:r>
      <w:r>
        <w:tab/>
        <w:t>in any other case</w:t>
      </w:r>
      <w:r w:rsidRPr="00E67FD4">
        <w:t>—</w:t>
      </w:r>
      <w:r>
        <w:t>refuse to register the course.</w:t>
      </w:r>
    </w:p>
    <w:p w14:paraId="00DF43EF" w14:textId="77777777" w:rsidR="00E67FD4" w:rsidRDefault="00E67FD4">
      <w:pPr>
        <w:pStyle w:val="Amain"/>
      </w:pPr>
      <w:r>
        <w:tab/>
        <w:t>(3)</w:t>
      </w:r>
      <w:r>
        <w:tab/>
        <w:t xml:space="preserve">A registration is in force for the </w:t>
      </w:r>
      <w:r w:rsidRPr="00E67FD4">
        <w:t>period</w:t>
      </w:r>
      <w:r>
        <w:t xml:space="preserve"> that the board decides.</w:t>
      </w:r>
    </w:p>
    <w:p w14:paraId="103DD469" w14:textId="77777777" w:rsidR="00E67FD4" w:rsidRDefault="00E67FD4">
      <w:pPr>
        <w:pStyle w:val="Amain"/>
      </w:pPr>
      <w:r>
        <w:tab/>
        <w:t>(4)</w:t>
      </w:r>
      <w:r>
        <w:tab/>
        <w:t>A registration may be conditional.</w:t>
      </w:r>
    </w:p>
    <w:p w14:paraId="2F0A768C" w14:textId="77777777" w:rsidR="00E67FD4" w:rsidRDefault="00E67FD4">
      <w:pPr>
        <w:pStyle w:val="Amain"/>
      </w:pPr>
      <w:r>
        <w:tab/>
        <w:t>(5)</w:t>
      </w:r>
      <w:r>
        <w:tab/>
        <w:t xml:space="preserve">The board must tell the applicant, </w:t>
      </w:r>
      <w:r w:rsidRPr="00E67FD4">
        <w:t>in writing</w:t>
      </w:r>
      <w:r>
        <w:t>, of its decision.</w:t>
      </w:r>
    </w:p>
    <w:p w14:paraId="3F7292E4" w14:textId="77777777" w:rsidR="00E67FD4" w:rsidRPr="00DE0E7A" w:rsidRDefault="00E67FD4">
      <w:pPr>
        <w:pStyle w:val="AH3Div"/>
      </w:pPr>
      <w:bookmarkStart w:id="45" w:name="_Toc427926689"/>
      <w:r w:rsidRPr="00DE0E7A">
        <w:rPr>
          <w:rStyle w:val="CharDivNo"/>
        </w:rPr>
        <w:t>Division 4.3</w:t>
      </w:r>
      <w:r>
        <w:tab/>
      </w:r>
      <w:r w:rsidRPr="00DE0E7A">
        <w:rPr>
          <w:rStyle w:val="CharDivText"/>
        </w:rPr>
        <w:t>Certificates of attainment</w:t>
      </w:r>
      <w:bookmarkEnd w:id="45"/>
    </w:p>
    <w:p w14:paraId="297A159A" w14:textId="77777777" w:rsidR="00E67FD4" w:rsidRDefault="00E67FD4">
      <w:pPr>
        <w:pStyle w:val="AH5Sec"/>
      </w:pPr>
      <w:bookmarkStart w:id="46" w:name="_Toc427926690"/>
      <w:r w:rsidRPr="00DE0E7A">
        <w:rPr>
          <w:rStyle w:val="CharSectNo"/>
        </w:rPr>
        <w:t>26</w:t>
      </w:r>
      <w:r>
        <w:tab/>
        <w:t>Issue of certificates of attainment</w:t>
      </w:r>
      <w:bookmarkEnd w:id="46"/>
    </w:p>
    <w:p w14:paraId="4B9B6BCB" w14:textId="77777777" w:rsidR="00E67FD4" w:rsidRDefault="00E67FD4">
      <w:pPr>
        <w:pStyle w:val="Amain"/>
      </w:pPr>
      <w:r>
        <w:tab/>
        <w:t>(1)</w:t>
      </w:r>
      <w:r>
        <w:tab/>
        <w:t xml:space="preserve">If a person has satisfactorily completed an accredited course or registered course, or a unit of an accredited course or registered course, at a recognised educational institution, the board must give the person a certificate showing the person’s attainment </w:t>
      </w:r>
      <w:r w:rsidRPr="00E67FD4">
        <w:t xml:space="preserve">(a </w:t>
      </w:r>
      <w:r w:rsidRPr="00F82A68">
        <w:rPr>
          <w:rStyle w:val="charBoldItals"/>
        </w:rPr>
        <w:t>certificate of attainment</w:t>
      </w:r>
      <w:r>
        <w:t>).</w:t>
      </w:r>
    </w:p>
    <w:p w14:paraId="24832317" w14:textId="77777777" w:rsidR="00E67FD4" w:rsidRDefault="00E67FD4">
      <w:pPr>
        <w:pStyle w:val="Amain"/>
      </w:pPr>
      <w:r>
        <w:tab/>
        <w:t>(2)</w:t>
      </w:r>
      <w:r>
        <w:tab/>
        <w:t>However, the board may give a certificate of attainment only if the board is satisfied that</w:t>
      </w:r>
      <w:r w:rsidRPr="00E67FD4">
        <w:t>—</w:t>
      </w:r>
    </w:p>
    <w:p w14:paraId="55E5E2C0" w14:textId="77777777" w:rsidR="00E67FD4" w:rsidRDefault="00E67FD4">
      <w:pPr>
        <w:pStyle w:val="Apara"/>
      </w:pPr>
      <w:r>
        <w:tab/>
        <w:t>(a)</w:t>
      </w:r>
      <w:r>
        <w:tab/>
        <w:t>the course has been taught in accordance with</w:t>
      </w:r>
      <w:r w:rsidRPr="00E67FD4">
        <w:t>—</w:t>
      </w:r>
    </w:p>
    <w:p w14:paraId="6F38BED5" w14:textId="77777777" w:rsidR="00E67FD4" w:rsidRDefault="00E67FD4">
      <w:pPr>
        <w:pStyle w:val="Asubpara"/>
      </w:pPr>
      <w:r>
        <w:tab/>
        <w:t>(i)</w:t>
      </w:r>
      <w:r>
        <w:tab/>
        <w:t>the relevant accreditation guidelines</w:t>
      </w:r>
      <w:r w:rsidRPr="00E67FD4">
        <w:t>; and</w:t>
      </w:r>
    </w:p>
    <w:p w14:paraId="6EFDDE79" w14:textId="77777777" w:rsidR="00E67FD4" w:rsidRDefault="00E67FD4">
      <w:pPr>
        <w:pStyle w:val="Asubpara"/>
      </w:pPr>
      <w:r>
        <w:tab/>
        <w:t>(ii)</w:t>
      </w:r>
      <w:r>
        <w:tab/>
        <w:t>if the accreditation is conditional</w:t>
      </w:r>
      <w:r w:rsidRPr="00E67FD4">
        <w:t>—</w:t>
      </w:r>
      <w:r>
        <w:t>the conditions of the accreditation</w:t>
      </w:r>
      <w:r w:rsidRPr="00E67FD4">
        <w:t>; and</w:t>
      </w:r>
    </w:p>
    <w:p w14:paraId="1C4CB3C8" w14:textId="77777777" w:rsidR="00E67FD4" w:rsidRDefault="00E67FD4">
      <w:pPr>
        <w:pStyle w:val="Asubpara"/>
      </w:pPr>
      <w:r>
        <w:tab/>
        <w:t>(iii)</w:t>
      </w:r>
      <w:r>
        <w:tab/>
        <w:t>any guidelines and requirements of the board about the teaching of the course</w:t>
      </w:r>
      <w:r w:rsidRPr="00E67FD4">
        <w:t>; and</w:t>
      </w:r>
    </w:p>
    <w:p w14:paraId="4599C1D1" w14:textId="77777777" w:rsidR="00E67FD4" w:rsidRDefault="00E67FD4">
      <w:pPr>
        <w:pStyle w:val="Apara"/>
      </w:pPr>
      <w:r>
        <w:tab/>
        <w:t>(b)</w:t>
      </w:r>
      <w:r>
        <w:tab/>
        <w:t xml:space="preserve">the person has been assessed in accordance with any guidelines and requirements of the board </w:t>
      </w:r>
      <w:r w:rsidR="007C4323">
        <w:t>about the assessment of student</w:t>
      </w:r>
      <w:r>
        <w:t xml:space="preserve"> attainments (</w:t>
      </w:r>
      <w:r w:rsidRPr="00E67FD4">
        <w:t>see</w:t>
      </w:r>
      <w:r>
        <w:t xml:space="preserve"> </w:t>
      </w:r>
      <w:r w:rsidRPr="00E67FD4">
        <w:t>section</w:t>
      </w:r>
      <w:r>
        <w:t xml:space="preserve"> 5B (a)).</w:t>
      </w:r>
    </w:p>
    <w:p w14:paraId="36AD57AD" w14:textId="77777777" w:rsidR="00E67FD4" w:rsidRDefault="00E67FD4">
      <w:pPr>
        <w:pStyle w:val="Amain"/>
      </w:pPr>
      <w:r>
        <w:lastRenderedPageBreak/>
        <w:tab/>
        <w:t>(3)</w:t>
      </w:r>
      <w:r>
        <w:tab/>
        <w:t xml:space="preserve">In making a decision under </w:t>
      </w:r>
      <w:r w:rsidRPr="00E67FD4">
        <w:t>subsection</w:t>
      </w:r>
      <w:r>
        <w:t xml:space="preserve"> (2), the board may rely on information in a certificate from a recognised educational institution.</w:t>
      </w:r>
    </w:p>
    <w:p w14:paraId="33095F24" w14:textId="77777777" w:rsidR="00E67FD4" w:rsidRDefault="00E67FD4">
      <w:pPr>
        <w:pStyle w:val="Amain"/>
      </w:pPr>
      <w:r>
        <w:tab/>
        <w:t>(4)</w:t>
      </w:r>
      <w:r>
        <w:tab/>
        <w:t>A certificate of attainment may state any information that is available from the records of the board and appears to the board to be connected with the person’s studies.</w:t>
      </w:r>
    </w:p>
    <w:p w14:paraId="0993B303" w14:textId="77777777" w:rsidR="00E67FD4" w:rsidRDefault="00E67FD4">
      <w:pPr>
        <w:pStyle w:val="AH5Sec"/>
      </w:pPr>
      <w:bookmarkStart w:id="47" w:name="_Toc427926691"/>
      <w:r w:rsidRPr="00DE0E7A">
        <w:rPr>
          <w:rStyle w:val="CharSectNo"/>
        </w:rPr>
        <w:t>26A</w:t>
      </w:r>
      <w:r>
        <w:tab/>
        <w:t>Application for review if board refuses to issue certificate</w:t>
      </w:r>
      <w:bookmarkEnd w:id="47"/>
    </w:p>
    <w:p w14:paraId="02471FC8" w14:textId="77777777" w:rsidR="00E67FD4" w:rsidRDefault="00E67FD4">
      <w:pPr>
        <w:pStyle w:val="Amain"/>
      </w:pPr>
      <w:r>
        <w:tab/>
        <w:t>(1)</w:t>
      </w:r>
      <w:r>
        <w:tab/>
        <w:t xml:space="preserve">This </w:t>
      </w:r>
      <w:r w:rsidRPr="00E67FD4">
        <w:t>section</w:t>
      </w:r>
      <w:r>
        <w:t xml:space="preserve"> applies to a </w:t>
      </w:r>
      <w:r w:rsidRPr="00F82A68">
        <w:t>certificate</w:t>
      </w:r>
      <w:r>
        <w:t xml:space="preserve"> of any kind ordinarily issued by the board to a person who has completed the studies to </w:t>
      </w:r>
      <w:r w:rsidRPr="00E67FD4">
        <w:t>which</w:t>
      </w:r>
      <w:r>
        <w:t xml:space="preserve"> the certificate relates, including a certificate of attainment.</w:t>
      </w:r>
    </w:p>
    <w:p w14:paraId="7D9AFD24" w14:textId="77777777" w:rsidR="00E67FD4" w:rsidRDefault="00E67FD4">
      <w:pPr>
        <w:pStyle w:val="Amain"/>
      </w:pPr>
      <w:r>
        <w:tab/>
        <w:t>(2)</w:t>
      </w:r>
      <w:r>
        <w:tab/>
        <w:t xml:space="preserve">A person dissatisfied by a refusal of the board to issue a certificate may apply, </w:t>
      </w:r>
      <w:r w:rsidRPr="00E67FD4">
        <w:t>in writing</w:t>
      </w:r>
      <w:r>
        <w:t>, to the board for a review of the refusal.</w:t>
      </w:r>
    </w:p>
    <w:p w14:paraId="3DEE44D8" w14:textId="77777777" w:rsidR="00E67FD4" w:rsidRDefault="00E67FD4">
      <w:pPr>
        <w:pStyle w:val="Amain"/>
      </w:pPr>
      <w:r>
        <w:tab/>
        <w:t>(3)</w:t>
      </w:r>
      <w:r>
        <w:tab/>
        <w:t>The application must</w:t>
      </w:r>
      <w:r w:rsidRPr="00E67FD4">
        <w:t>—</w:t>
      </w:r>
    </w:p>
    <w:p w14:paraId="78D3D91F" w14:textId="77777777" w:rsidR="00E67FD4" w:rsidRDefault="00E67FD4">
      <w:pPr>
        <w:pStyle w:val="Apara"/>
      </w:pPr>
      <w:r>
        <w:tab/>
        <w:t>(a)</w:t>
      </w:r>
      <w:r>
        <w:tab/>
        <w:t xml:space="preserve">state the grounds on </w:t>
      </w:r>
      <w:r w:rsidRPr="00E67FD4">
        <w:t>which</w:t>
      </w:r>
      <w:r>
        <w:t xml:space="preserve"> the review is sought</w:t>
      </w:r>
      <w:r w:rsidRPr="00E67FD4">
        <w:t>; and</w:t>
      </w:r>
    </w:p>
    <w:p w14:paraId="723D857A" w14:textId="77777777" w:rsidR="00E67FD4" w:rsidRDefault="00E67FD4">
      <w:pPr>
        <w:pStyle w:val="Apara"/>
      </w:pPr>
      <w:r>
        <w:tab/>
        <w:t>(b)</w:t>
      </w:r>
      <w:r>
        <w:tab/>
        <w:t>be given to the board within 1 month after the day the board states is the day when the certificate would have been issued.</w:t>
      </w:r>
    </w:p>
    <w:p w14:paraId="3D36860B" w14:textId="77777777" w:rsidR="00E67FD4" w:rsidRDefault="00E67FD4">
      <w:pPr>
        <w:pStyle w:val="AH5Sec"/>
      </w:pPr>
      <w:bookmarkStart w:id="48" w:name="_Toc427926692"/>
      <w:r w:rsidRPr="00DE0E7A">
        <w:rPr>
          <w:rStyle w:val="CharSectNo"/>
        </w:rPr>
        <w:t>27</w:t>
      </w:r>
      <w:r>
        <w:tab/>
        <w:t>Review of refusal to issue certificate</w:t>
      </w:r>
      <w:bookmarkEnd w:id="48"/>
    </w:p>
    <w:p w14:paraId="6FC11D0C" w14:textId="77777777" w:rsidR="00E67FD4" w:rsidRDefault="00E67FD4">
      <w:pPr>
        <w:pStyle w:val="Amain"/>
      </w:pPr>
      <w:r>
        <w:tab/>
        <w:t>(1)</w:t>
      </w:r>
      <w:r>
        <w:tab/>
        <w:t xml:space="preserve">Within 1 month after the day the board receives an application under </w:t>
      </w:r>
      <w:r w:rsidRPr="00E67FD4">
        <w:t>section</w:t>
      </w:r>
      <w:r>
        <w:t> 26A, the chair of the board must set up a committee to advise the board about the application.</w:t>
      </w:r>
    </w:p>
    <w:p w14:paraId="5E845962" w14:textId="77777777" w:rsidR="00E67FD4" w:rsidRDefault="00E67FD4">
      <w:pPr>
        <w:pStyle w:val="Amain"/>
      </w:pPr>
      <w:r>
        <w:tab/>
        <w:t>(2)</w:t>
      </w:r>
      <w:r>
        <w:tab/>
        <w:t>As soon as practicable after the board receives advice from the committee, the board must review its decision and either</w:t>
      </w:r>
      <w:r w:rsidRPr="00E67FD4">
        <w:t>—</w:t>
      </w:r>
    </w:p>
    <w:p w14:paraId="1665E08B" w14:textId="77777777" w:rsidR="00E67FD4" w:rsidRDefault="00E67FD4">
      <w:pPr>
        <w:pStyle w:val="Apara"/>
      </w:pPr>
      <w:r>
        <w:tab/>
        <w:t>(a)</w:t>
      </w:r>
      <w:r>
        <w:tab/>
        <w:t>confirm the refusal</w:t>
      </w:r>
      <w:r w:rsidRPr="00E67FD4">
        <w:t>; or</w:t>
      </w:r>
    </w:p>
    <w:p w14:paraId="5D63E31A" w14:textId="77777777" w:rsidR="00E67FD4" w:rsidRDefault="00E67FD4">
      <w:pPr>
        <w:pStyle w:val="Apara"/>
      </w:pPr>
      <w:r>
        <w:tab/>
        <w:t>(b)</w:t>
      </w:r>
      <w:r>
        <w:tab/>
        <w:t>issue the certificate.</w:t>
      </w:r>
    </w:p>
    <w:p w14:paraId="5C0C3589" w14:textId="77777777" w:rsidR="00E67FD4" w:rsidRDefault="00E67FD4">
      <w:pPr>
        <w:pStyle w:val="Amain"/>
      </w:pPr>
      <w:r>
        <w:tab/>
        <w:t>(3)</w:t>
      </w:r>
      <w:r>
        <w:tab/>
        <w:t xml:space="preserve">The board must tell the applicant, </w:t>
      </w:r>
      <w:r w:rsidRPr="00E67FD4">
        <w:t>in writing</w:t>
      </w:r>
      <w:r>
        <w:t>, of its decision.</w:t>
      </w:r>
    </w:p>
    <w:p w14:paraId="5B6EA17C" w14:textId="77777777" w:rsidR="00E67FD4" w:rsidRPr="00DE0E7A" w:rsidRDefault="00E67FD4">
      <w:pPr>
        <w:pStyle w:val="AH3Div"/>
      </w:pPr>
      <w:bookmarkStart w:id="49" w:name="_Toc427926693"/>
      <w:r w:rsidRPr="00DE0E7A">
        <w:rPr>
          <w:rStyle w:val="CharDivNo"/>
        </w:rPr>
        <w:lastRenderedPageBreak/>
        <w:t>Division 4.4</w:t>
      </w:r>
      <w:r>
        <w:rPr>
          <w:rStyle w:val="CharDivText"/>
        </w:rPr>
        <w:tab/>
      </w:r>
      <w:r w:rsidRPr="00DE0E7A">
        <w:rPr>
          <w:rStyle w:val="CharDivText"/>
        </w:rPr>
        <w:t>Specialist education providers</w:t>
      </w:r>
      <w:bookmarkEnd w:id="49"/>
    </w:p>
    <w:p w14:paraId="3E35EE49" w14:textId="77777777" w:rsidR="00E67FD4" w:rsidRDefault="00E67FD4">
      <w:pPr>
        <w:pStyle w:val="AH5Sec"/>
      </w:pPr>
      <w:bookmarkStart w:id="50" w:name="_Toc427926694"/>
      <w:r w:rsidRPr="00DE0E7A">
        <w:rPr>
          <w:rStyle w:val="CharSectNo"/>
        </w:rPr>
        <w:t>27A</w:t>
      </w:r>
      <w:r>
        <w:rPr>
          <w:color w:val="000000"/>
        </w:rPr>
        <w:tab/>
        <w:t>Approved specialist education providers</w:t>
      </w:r>
      <w:bookmarkEnd w:id="50"/>
    </w:p>
    <w:p w14:paraId="36033100" w14:textId="77777777" w:rsidR="00E67FD4" w:rsidRDefault="00E67FD4">
      <w:pPr>
        <w:pStyle w:val="Amain"/>
      </w:pPr>
      <w:r>
        <w:tab/>
        <w:t>(1)</w:t>
      </w:r>
      <w:r>
        <w:tab/>
        <w:t xml:space="preserve">The board may approve specialist education providers for this </w:t>
      </w:r>
      <w:r w:rsidRPr="00E67FD4">
        <w:t>Act</w:t>
      </w:r>
      <w:r>
        <w:t>.</w:t>
      </w:r>
    </w:p>
    <w:p w14:paraId="337B959B" w14:textId="77777777" w:rsidR="00E67FD4" w:rsidRDefault="00E67FD4">
      <w:pPr>
        <w:pStyle w:val="Amain"/>
      </w:pPr>
      <w:r>
        <w:tab/>
        <w:t>(2)</w:t>
      </w:r>
      <w:r>
        <w:tab/>
        <w:t>The board must keep an up</w:t>
      </w:r>
      <w:r w:rsidRPr="00E67FD4">
        <w:t>-</w:t>
      </w:r>
      <w:r>
        <w:t>to</w:t>
      </w:r>
      <w:r w:rsidRPr="00E67FD4">
        <w:t>-</w:t>
      </w:r>
      <w:r>
        <w:t>date list of approved specialist education providers.</w:t>
      </w:r>
    </w:p>
    <w:p w14:paraId="27273586" w14:textId="77777777" w:rsidR="00E67FD4" w:rsidRDefault="00E67FD4">
      <w:pPr>
        <w:pStyle w:val="AH5Sec"/>
      </w:pPr>
      <w:bookmarkStart w:id="51" w:name="_Toc427926695"/>
      <w:r w:rsidRPr="00DE0E7A">
        <w:rPr>
          <w:rStyle w:val="CharSectNo"/>
        </w:rPr>
        <w:t>27B</w:t>
      </w:r>
      <w:r>
        <w:tab/>
        <w:t>Criteria for approval</w:t>
      </w:r>
      <w:bookmarkEnd w:id="51"/>
    </w:p>
    <w:p w14:paraId="263D23D5" w14:textId="77777777" w:rsidR="00E67FD4" w:rsidRDefault="00E67FD4">
      <w:pPr>
        <w:pStyle w:val="Amainreturn"/>
      </w:pPr>
      <w:r>
        <w:t xml:space="preserve">The board may approve an entity as a specialist education provider only if satisfied that the following criteria </w:t>
      </w:r>
      <w:r w:rsidRPr="00E67FD4">
        <w:t xml:space="preserve">(the </w:t>
      </w:r>
      <w:r>
        <w:rPr>
          <w:rStyle w:val="charBoldItals"/>
        </w:rPr>
        <w:t>approval criteria</w:t>
      </w:r>
      <w:r>
        <w:t>) are met</w:t>
      </w:r>
      <w:r w:rsidRPr="00E67FD4">
        <w:t>:</w:t>
      </w:r>
    </w:p>
    <w:p w14:paraId="1294672B" w14:textId="77777777" w:rsidR="00E67FD4" w:rsidRPr="00E67FD4" w:rsidRDefault="00E67FD4">
      <w:pPr>
        <w:pStyle w:val="Apara"/>
      </w:pPr>
      <w:r>
        <w:tab/>
        <w:t>(a)</w:t>
      </w:r>
      <w:r>
        <w:tab/>
      </w:r>
      <w:r>
        <w:rPr>
          <w:color w:val="000000"/>
        </w:rPr>
        <w:t xml:space="preserve">the provider will have premises and equipment that comply with any relevant </w:t>
      </w:r>
      <w:r w:rsidRPr="00E67FD4">
        <w:rPr>
          <w:color w:val="000000"/>
        </w:rPr>
        <w:t>territory</w:t>
      </w:r>
      <w:r>
        <w:rPr>
          <w:color w:val="000000"/>
        </w:rPr>
        <w:t xml:space="preserve"> laws about health and safety standards</w:t>
      </w:r>
      <w:r w:rsidRPr="00E67FD4">
        <w:rPr>
          <w:color w:val="000000"/>
        </w:rPr>
        <w:t>;</w:t>
      </w:r>
    </w:p>
    <w:p w14:paraId="6246865B" w14:textId="77777777" w:rsidR="00E67FD4" w:rsidRPr="00E67FD4" w:rsidRDefault="00E67FD4">
      <w:pPr>
        <w:pStyle w:val="Apara"/>
      </w:pPr>
      <w:r>
        <w:tab/>
        <w:t>(b)</w:t>
      </w:r>
      <w:r>
        <w:tab/>
        <w:t xml:space="preserve">the nature and content of the education to be offered by the provider will be satisfactory for the educational levels for </w:t>
      </w:r>
      <w:r w:rsidRPr="00E67FD4">
        <w:t>which</w:t>
      </w:r>
      <w:r>
        <w:t xml:space="preserve"> approval as a provider is sought</w:t>
      </w:r>
      <w:r w:rsidRPr="00E67FD4">
        <w:t>;</w:t>
      </w:r>
    </w:p>
    <w:p w14:paraId="469D3191" w14:textId="77777777" w:rsidR="00E67FD4" w:rsidRPr="00E67FD4" w:rsidRDefault="00E67FD4">
      <w:pPr>
        <w:pStyle w:val="Apara"/>
      </w:pPr>
      <w:r>
        <w:tab/>
        <w:t>(c)</w:t>
      </w:r>
      <w:r>
        <w:tab/>
        <w:t>the teaching staff will be efficient and effective</w:t>
      </w:r>
      <w:r w:rsidRPr="00E67FD4">
        <w:t>;</w:t>
      </w:r>
    </w:p>
    <w:p w14:paraId="17835FB8" w14:textId="77777777" w:rsidR="00E67FD4" w:rsidRPr="00E67FD4" w:rsidRDefault="00E67FD4">
      <w:pPr>
        <w:pStyle w:val="Apara"/>
      </w:pPr>
      <w:r>
        <w:tab/>
        <w:t>(d)</w:t>
      </w:r>
      <w:r>
        <w:tab/>
        <w:t>the facility operated by the provider will be conducted in a satisfactory way</w:t>
      </w:r>
      <w:r w:rsidRPr="00E67FD4">
        <w:t>;</w:t>
      </w:r>
    </w:p>
    <w:p w14:paraId="25FBD9BB" w14:textId="77777777" w:rsidR="00E67FD4" w:rsidRDefault="00E67FD4">
      <w:pPr>
        <w:pStyle w:val="Apara"/>
      </w:pPr>
      <w:r>
        <w:tab/>
        <w:t>(e)</w:t>
      </w:r>
      <w:r>
        <w:tab/>
        <w:t>the disciplinary policy of the provider will not allow corporal punishment.</w:t>
      </w:r>
    </w:p>
    <w:p w14:paraId="49DCA423" w14:textId="77777777" w:rsidR="00E67FD4" w:rsidRDefault="00E67FD4">
      <w:pPr>
        <w:pStyle w:val="AH5Sec"/>
      </w:pPr>
      <w:bookmarkStart w:id="52" w:name="_Toc427926696"/>
      <w:r w:rsidRPr="00DE0E7A">
        <w:rPr>
          <w:rStyle w:val="CharSectNo"/>
        </w:rPr>
        <w:t>27C</w:t>
      </w:r>
      <w:r>
        <w:tab/>
        <w:t>Suspension of approval</w:t>
      </w:r>
      <w:bookmarkEnd w:id="52"/>
    </w:p>
    <w:p w14:paraId="3091BE50" w14:textId="77777777" w:rsidR="00E67FD4" w:rsidRDefault="00E67FD4">
      <w:pPr>
        <w:pStyle w:val="Amainreturn"/>
      </w:pPr>
      <w:r>
        <w:rPr>
          <w:color w:val="000000"/>
        </w:rPr>
        <w:t xml:space="preserve">The board may suspend the approval of a specialist education provider if the board is no longer satisfied, on reasonable grounds, that the provider meets the approved criteria under </w:t>
      </w:r>
      <w:r w:rsidRPr="00E67FD4">
        <w:rPr>
          <w:color w:val="000000"/>
        </w:rPr>
        <w:t>section</w:t>
      </w:r>
      <w:r>
        <w:rPr>
          <w:color w:val="000000"/>
        </w:rPr>
        <w:t xml:space="preserve"> 27B.</w:t>
      </w:r>
    </w:p>
    <w:p w14:paraId="623ED69B" w14:textId="77777777" w:rsidR="00E67FD4" w:rsidRDefault="00E67FD4">
      <w:pPr>
        <w:pStyle w:val="AH5Sec"/>
      </w:pPr>
      <w:bookmarkStart w:id="53" w:name="_Toc427926697"/>
      <w:r w:rsidRPr="00DE0E7A">
        <w:rPr>
          <w:rStyle w:val="CharSectNo"/>
        </w:rPr>
        <w:lastRenderedPageBreak/>
        <w:t>27D</w:t>
      </w:r>
      <w:r>
        <w:tab/>
        <w:t>Cancellation of approval</w:t>
      </w:r>
      <w:bookmarkEnd w:id="53"/>
    </w:p>
    <w:p w14:paraId="1FBBE675" w14:textId="77777777" w:rsidR="00E67FD4" w:rsidRDefault="00E67FD4">
      <w:pPr>
        <w:pStyle w:val="Amainreturn"/>
        <w:keepNext/>
        <w:keepLines/>
      </w:pPr>
      <w:r>
        <w:t xml:space="preserve">The board must cancel the approval of a specialist education provider if, on at least 3 occasions, a ground existed on </w:t>
      </w:r>
      <w:r w:rsidRPr="00E67FD4">
        <w:t>which</w:t>
      </w:r>
      <w:r>
        <w:t xml:space="preserve"> the board would have been entitled to suspend the approval of the provider.</w:t>
      </w:r>
    </w:p>
    <w:p w14:paraId="0684CA6F" w14:textId="77777777" w:rsidR="00703FA4" w:rsidRDefault="00703FA4" w:rsidP="00703FA4">
      <w:pPr>
        <w:pStyle w:val="PageBreak"/>
      </w:pPr>
      <w:r>
        <w:br w:type="page"/>
      </w:r>
    </w:p>
    <w:p w14:paraId="2F56B315" w14:textId="77777777" w:rsidR="00703FA4" w:rsidRPr="00DE0E7A" w:rsidRDefault="00703FA4" w:rsidP="00703FA4">
      <w:pPr>
        <w:pStyle w:val="AH2Part"/>
      </w:pPr>
      <w:bookmarkStart w:id="54" w:name="_Toc427926698"/>
      <w:r w:rsidRPr="00DE0E7A">
        <w:rPr>
          <w:rStyle w:val="CharPartNo"/>
        </w:rPr>
        <w:lastRenderedPageBreak/>
        <w:t>Part 4A</w:t>
      </w:r>
      <w:r>
        <w:tab/>
      </w:r>
      <w:r w:rsidRPr="00DE0E7A">
        <w:rPr>
          <w:rStyle w:val="CharPartText"/>
        </w:rPr>
        <w:t>Notification and review of decisions</w:t>
      </w:r>
      <w:bookmarkEnd w:id="54"/>
    </w:p>
    <w:p w14:paraId="2C20ED4B" w14:textId="77777777" w:rsidR="00EB5A65" w:rsidRDefault="00EB5A65">
      <w:pPr>
        <w:pStyle w:val="Placeholder"/>
      </w:pPr>
      <w:r>
        <w:rPr>
          <w:rStyle w:val="CharDivNo"/>
        </w:rPr>
        <w:t xml:space="preserve">  </w:t>
      </w:r>
      <w:r>
        <w:rPr>
          <w:rStyle w:val="CharDivText"/>
        </w:rPr>
        <w:t xml:space="preserve">  </w:t>
      </w:r>
    </w:p>
    <w:p w14:paraId="063C26B9" w14:textId="77777777" w:rsidR="00703FA4" w:rsidRDefault="00703FA4" w:rsidP="00703FA4">
      <w:pPr>
        <w:pStyle w:val="AH5Sec"/>
      </w:pPr>
      <w:bookmarkStart w:id="55" w:name="_Toc427926699"/>
      <w:r w:rsidRPr="00DE0E7A">
        <w:rPr>
          <w:rStyle w:val="CharSectNo"/>
        </w:rPr>
        <w:t>27E</w:t>
      </w:r>
      <w:r>
        <w:tab/>
        <w:t xml:space="preserve">Meaning of </w:t>
      </w:r>
      <w:r>
        <w:rPr>
          <w:rStyle w:val="charItals"/>
        </w:rPr>
        <w:t>reviewable decision—</w:t>
      </w:r>
      <w:r>
        <w:t>pt 4A</w:t>
      </w:r>
      <w:bookmarkEnd w:id="55"/>
    </w:p>
    <w:p w14:paraId="4CA63DD4" w14:textId="77777777" w:rsidR="00703FA4" w:rsidRDefault="00703FA4" w:rsidP="00703FA4">
      <w:pPr>
        <w:pStyle w:val="Amainreturn"/>
        <w:keepNext/>
      </w:pPr>
      <w:r>
        <w:t>In this part:</w:t>
      </w:r>
    </w:p>
    <w:p w14:paraId="209ED7D1" w14:textId="77777777" w:rsidR="00703FA4" w:rsidRDefault="00703FA4" w:rsidP="00703FA4">
      <w:pPr>
        <w:pStyle w:val="aDef"/>
      </w:pPr>
      <w:r>
        <w:rPr>
          <w:rStyle w:val="charBoldItals"/>
        </w:rPr>
        <w:t>reviewable decision</w:t>
      </w:r>
      <w:r>
        <w:t xml:space="preserve"> means a decision mentioned in schedule 1, column 3 under a provision of this Act mentioned in column 2 in relation to the decision.</w:t>
      </w:r>
    </w:p>
    <w:p w14:paraId="08CA32B0" w14:textId="77777777" w:rsidR="00703FA4" w:rsidRDefault="00703FA4" w:rsidP="00703FA4">
      <w:pPr>
        <w:pStyle w:val="AH5Sec"/>
      </w:pPr>
      <w:bookmarkStart w:id="56" w:name="_Toc427926700"/>
      <w:r w:rsidRPr="00DE0E7A">
        <w:rPr>
          <w:rStyle w:val="CharSectNo"/>
        </w:rPr>
        <w:t>27F</w:t>
      </w:r>
      <w:r>
        <w:tab/>
        <w:t>Reviewable decision notices</w:t>
      </w:r>
      <w:bookmarkEnd w:id="56"/>
    </w:p>
    <w:p w14:paraId="50074189" w14:textId="77777777" w:rsidR="00703FA4" w:rsidRDefault="00703FA4" w:rsidP="00703FA4">
      <w:pPr>
        <w:pStyle w:val="Amainreturn"/>
        <w:keepNext/>
      </w:pPr>
      <w:r>
        <w:t>If the board makes a reviewable decision, the board must give a reviewable decision notice to each entity mentioned in schedule 1, column 4 in relation to the decision.</w:t>
      </w:r>
    </w:p>
    <w:p w14:paraId="4169F611" w14:textId="024C9E2F" w:rsidR="00703FA4" w:rsidRDefault="00703FA4" w:rsidP="00703FA4">
      <w:pPr>
        <w:pStyle w:val="aNote"/>
      </w:pPr>
      <w:r w:rsidRPr="00F82A68">
        <w:rPr>
          <w:rStyle w:val="charItals"/>
        </w:rPr>
        <w:t>Note 1</w:t>
      </w:r>
      <w:r w:rsidRPr="00F82A68">
        <w:rPr>
          <w:rStyle w:val="charItals"/>
        </w:rPr>
        <w:tab/>
      </w:r>
      <w:r>
        <w:t xml:space="preserve">The board must also take reasonable steps to give a reviewable decision notice to any other person whose interests are affected by the decision (see </w:t>
      </w:r>
      <w:hyperlink r:id="rId44" w:tooltip="A2008-35" w:history="1">
        <w:r w:rsidR="00F82A68" w:rsidRPr="00F82A68">
          <w:rPr>
            <w:rStyle w:val="charCitHyperlinkItal"/>
          </w:rPr>
          <w:t>ACT Civil and Administrative Tribunal Act 2008</w:t>
        </w:r>
      </w:hyperlink>
      <w:r>
        <w:t>, s 67A).</w:t>
      </w:r>
    </w:p>
    <w:p w14:paraId="1911C717" w14:textId="22163277" w:rsidR="00703FA4" w:rsidRDefault="00703FA4" w:rsidP="00703FA4">
      <w:pPr>
        <w:pStyle w:val="aNote"/>
      </w:pPr>
      <w:r w:rsidRPr="00F82A68">
        <w:rPr>
          <w:rStyle w:val="charItals"/>
        </w:rPr>
        <w:t>Note 2</w:t>
      </w:r>
      <w:r w:rsidRPr="00F82A68">
        <w:rPr>
          <w:rStyle w:val="charItals"/>
        </w:rPr>
        <w:tab/>
      </w:r>
      <w:r>
        <w:t xml:space="preserve">The requirements for reviewable decision notices are prescribed under the </w:t>
      </w:r>
      <w:hyperlink r:id="rId45" w:tooltip="A2008-35" w:history="1">
        <w:r w:rsidR="00F82A68" w:rsidRPr="00F82A68">
          <w:rPr>
            <w:rStyle w:val="charCitHyperlinkItal"/>
          </w:rPr>
          <w:t>ACT Civil and Administrative Tribunal Act 2008</w:t>
        </w:r>
      </w:hyperlink>
      <w:r>
        <w:t>.</w:t>
      </w:r>
    </w:p>
    <w:p w14:paraId="5A0F79D2" w14:textId="77777777" w:rsidR="00703FA4" w:rsidRDefault="00703FA4" w:rsidP="00703FA4">
      <w:pPr>
        <w:pStyle w:val="AH5Sec"/>
      </w:pPr>
      <w:bookmarkStart w:id="57" w:name="_Toc427926701"/>
      <w:r w:rsidRPr="00DE0E7A">
        <w:rPr>
          <w:rStyle w:val="CharSectNo"/>
        </w:rPr>
        <w:t>27G</w:t>
      </w:r>
      <w:r>
        <w:tab/>
        <w:t>Applications for review</w:t>
      </w:r>
      <w:bookmarkEnd w:id="57"/>
    </w:p>
    <w:p w14:paraId="1EC15D89" w14:textId="77777777" w:rsidR="00703FA4" w:rsidRDefault="00703FA4" w:rsidP="00703FA4">
      <w:pPr>
        <w:pStyle w:val="Amainreturn"/>
        <w:keepNext/>
      </w:pPr>
      <w:r>
        <w:t>The following may apply to the ACAT for review of a reviewable decision:</w:t>
      </w:r>
    </w:p>
    <w:p w14:paraId="7B2E07FD" w14:textId="77777777" w:rsidR="00703FA4" w:rsidRDefault="00703FA4" w:rsidP="00703FA4">
      <w:pPr>
        <w:pStyle w:val="Apara"/>
      </w:pPr>
      <w:r>
        <w:tab/>
        <w:t>(a)</w:t>
      </w:r>
      <w:r>
        <w:tab/>
        <w:t>an entity mentioned in schedule 1, column 4 in relation to the decision;</w:t>
      </w:r>
    </w:p>
    <w:p w14:paraId="2FF57018" w14:textId="77777777" w:rsidR="00703FA4" w:rsidRDefault="00703FA4" w:rsidP="00703FA4">
      <w:pPr>
        <w:pStyle w:val="Apara"/>
      </w:pPr>
      <w:r>
        <w:tab/>
        <w:t>(b)</w:t>
      </w:r>
      <w:r>
        <w:tab/>
        <w:t>any other person whose interests are affected by the decision.</w:t>
      </w:r>
    </w:p>
    <w:p w14:paraId="75DA13DE" w14:textId="755012AF" w:rsidR="00703FA4" w:rsidRDefault="00703FA4" w:rsidP="00703FA4">
      <w:pPr>
        <w:pStyle w:val="aNote"/>
      </w:pPr>
      <w:r w:rsidRPr="00F82A68">
        <w:rPr>
          <w:rStyle w:val="charItals"/>
        </w:rPr>
        <w:t>Note</w:t>
      </w:r>
      <w:r w:rsidRPr="00F82A68">
        <w:rPr>
          <w:rStyle w:val="charItals"/>
        </w:rPr>
        <w:tab/>
      </w:r>
      <w:r>
        <w:t xml:space="preserve">If a form is approved under the </w:t>
      </w:r>
      <w:hyperlink r:id="rId46" w:tooltip="A2008-35" w:history="1">
        <w:r w:rsidR="00F82A68" w:rsidRPr="00F82A68">
          <w:rPr>
            <w:rStyle w:val="charCitHyperlinkItal"/>
          </w:rPr>
          <w:t>ACT Civil and Administrative Tribunal Act 2008</w:t>
        </w:r>
      </w:hyperlink>
      <w:r w:rsidRPr="00F82A68">
        <w:rPr>
          <w:rStyle w:val="charItals"/>
        </w:rPr>
        <w:t xml:space="preserve"> </w:t>
      </w:r>
      <w:r>
        <w:t>for the application, the form must be used.</w:t>
      </w:r>
    </w:p>
    <w:p w14:paraId="4A3932F8" w14:textId="77777777" w:rsidR="00E67FD4" w:rsidRDefault="00E67FD4">
      <w:pPr>
        <w:pStyle w:val="PageBreak"/>
      </w:pPr>
      <w:r>
        <w:br w:type="page"/>
      </w:r>
    </w:p>
    <w:p w14:paraId="0F652FBC" w14:textId="77777777" w:rsidR="00E67FD4" w:rsidRPr="00DE0E7A" w:rsidRDefault="00E67FD4">
      <w:pPr>
        <w:pStyle w:val="AH2Part"/>
      </w:pPr>
      <w:bookmarkStart w:id="58" w:name="_Toc427926702"/>
      <w:r w:rsidRPr="00DE0E7A">
        <w:rPr>
          <w:rStyle w:val="CharPartNo"/>
        </w:rPr>
        <w:lastRenderedPageBreak/>
        <w:t>Part 5</w:t>
      </w:r>
      <w:r>
        <w:tab/>
      </w:r>
      <w:r w:rsidRPr="00DE0E7A">
        <w:rPr>
          <w:rStyle w:val="CharPartText"/>
        </w:rPr>
        <w:t>Miscellaneous</w:t>
      </w:r>
      <w:bookmarkEnd w:id="58"/>
    </w:p>
    <w:p w14:paraId="37E4F865" w14:textId="77777777" w:rsidR="00E67FD4" w:rsidRDefault="00E67FD4">
      <w:pPr>
        <w:pStyle w:val="Placeholder"/>
      </w:pPr>
      <w:r>
        <w:rPr>
          <w:rStyle w:val="CharDivNo"/>
        </w:rPr>
        <w:t xml:space="preserve">  </w:t>
      </w:r>
      <w:r>
        <w:rPr>
          <w:rStyle w:val="CharDivText"/>
        </w:rPr>
        <w:t xml:space="preserve">  </w:t>
      </w:r>
    </w:p>
    <w:p w14:paraId="6619FDE6" w14:textId="77777777" w:rsidR="00E67FD4" w:rsidRDefault="00E67FD4">
      <w:pPr>
        <w:pStyle w:val="AH5Sec"/>
      </w:pPr>
      <w:bookmarkStart w:id="59" w:name="_Toc427926703"/>
      <w:r w:rsidRPr="00DE0E7A">
        <w:rPr>
          <w:rStyle w:val="CharSectNo"/>
        </w:rPr>
        <w:t>28</w:t>
      </w:r>
      <w:r>
        <w:tab/>
        <w:t xml:space="preserve">Information about academic </w:t>
      </w:r>
      <w:r w:rsidRPr="00E67FD4">
        <w:t>perform</w:t>
      </w:r>
      <w:r>
        <w:t>ance</w:t>
      </w:r>
      <w:bookmarkEnd w:id="59"/>
    </w:p>
    <w:p w14:paraId="0E2E5E23" w14:textId="77777777" w:rsidR="00E67FD4" w:rsidRDefault="00E67FD4">
      <w:pPr>
        <w:pStyle w:val="Amain"/>
      </w:pPr>
      <w:r>
        <w:tab/>
        <w:t>(1)</w:t>
      </w:r>
      <w:r>
        <w:tab/>
        <w:t xml:space="preserve">A person who has completed the person’s senior secondary education may apply </w:t>
      </w:r>
      <w:r w:rsidRPr="00E67FD4">
        <w:t>in writing</w:t>
      </w:r>
      <w:r>
        <w:t xml:space="preserve"> to the board for a copy of the information held by the board about the person’s academic </w:t>
      </w:r>
      <w:r w:rsidRPr="00E67FD4">
        <w:t>perform</w:t>
      </w:r>
      <w:r>
        <w:t>ance.</w:t>
      </w:r>
    </w:p>
    <w:p w14:paraId="23DE28AD" w14:textId="77777777" w:rsidR="00E67FD4" w:rsidRDefault="00E67FD4">
      <w:pPr>
        <w:pStyle w:val="Amain"/>
      </w:pPr>
      <w:r>
        <w:tab/>
        <w:t>(2)</w:t>
      </w:r>
      <w:r>
        <w:tab/>
        <w:t xml:space="preserve">The board must give a copy of the information to the applicant or to someone else nominated </w:t>
      </w:r>
      <w:r w:rsidRPr="00E67FD4">
        <w:t>in writing</w:t>
      </w:r>
      <w:r>
        <w:t xml:space="preserve"> by the applicant.</w:t>
      </w:r>
    </w:p>
    <w:p w14:paraId="1CCB4506" w14:textId="77777777" w:rsidR="00E67FD4" w:rsidRDefault="00E67FD4">
      <w:pPr>
        <w:pStyle w:val="AH5Sec"/>
      </w:pPr>
      <w:bookmarkStart w:id="60" w:name="_Toc427926704"/>
      <w:r w:rsidRPr="00DE0E7A">
        <w:rPr>
          <w:rStyle w:val="CharSectNo"/>
        </w:rPr>
        <w:t>29</w:t>
      </w:r>
      <w:r>
        <w:tab/>
        <w:t>Register of courses</w:t>
      </w:r>
      <w:bookmarkEnd w:id="60"/>
    </w:p>
    <w:p w14:paraId="3D23B84B" w14:textId="77777777" w:rsidR="00E67FD4" w:rsidRDefault="00E67FD4">
      <w:pPr>
        <w:pStyle w:val="Amain"/>
      </w:pPr>
      <w:r>
        <w:tab/>
        <w:t>(1)</w:t>
      </w:r>
      <w:r>
        <w:tab/>
        <w:t xml:space="preserve">The board must keep a register of courses </w:t>
      </w:r>
      <w:r w:rsidRPr="00E67FD4">
        <w:t xml:space="preserve">(the </w:t>
      </w:r>
      <w:r w:rsidRPr="00F82A68">
        <w:rPr>
          <w:rStyle w:val="charBoldItals"/>
        </w:rPr>
        <w:t>register</w:t>
      </w:r>
      <w:r>
        <w:t>).</w:t>
      </w:r>
    </w:p>
    <w:p w14:paraId="1E61E92B" w14:textId="77777777" w:rsidR="00E67FD4" w:rsidRDefault="00E67FD4">
      <w:pPr>
        <w:pStyle w:val="Amain"/>
      </w:pPr>
      <w:r>
        <w:tab/>
        <w:t>(2)</w:t>
      </w:r>
      <w:r>
        <w:tab/>
        <w:t>The board must enter in the register details of the following</w:t>
      </w:r>
      <w:r w:rsidRPr="00E67FD4">
        <w:t>:</w:t>
      </w:r>
    </w:p>
    <w:p w14:paraId="2D3ADAE2" w14:textId="77777777" w:rsidR="00E67FD4" w:rsidRPr="00E67FD4" w:rsidRDefault="00E67FD4">
      <w:pPr>
        <w:pStyle w:val="Apara"/>
      </w:pPr>
      <w:r>
        <w:tab/>
        <w:t>(a)</w:t>
      </w:r>
      <w:r>
        <w:tab/>
        <w:t>courses that the board has accredited</w:t>
      </w:r>
      <w:r w:rsidRPr="00E67FD4">
        <w:t>;</w:t>
      </w:r>
    </w:p>
    <w:p w14:paraId="45EBD5C9" w14:textId="77777777" w:rsidR="00E67FD4" w:rsidRPr="00E67FD4" w:rsidRDefault="00E67FD4">
      <w:pPr>
        <w:pStyle w:val="Apara"/>
      </w:pPr>
      <w:r>
        <w:tab/>
        <w:t>(b)</w:t>
      </w:r>
      <w:r>
        <w:tab/>
        <w:t>courses that the board has registered</w:t>
      </w:r>
      <w:r w:rsidRPr="00E67FD4">
        <w:t>;</w:t>
      </w:r>
    </w:p>
    <w:p w14:paraId="03755704" w14:textId="77777777" w:rsidR="00E67FD4" w:rsidRDefault="00E67FD4">
      <w:pPr>
        <w:pStyle w:val="Apara"/>
      </w:pPr>
      <w:r>
        <w:tab/>
        <w:t>(c)</w:t>
      </w:r>
      <w:r>
        <w:tab/>
        <w:t>anything else decided by the board.</w:t>
      </w:r>
    </w:p>
    <w:p w14:paraId="4797E382" w14:textId="77777777" w:rsidR="00E67FD4" w:rsidRDefault="00E67FD4">
      <w:pPr>
        <w:pStyle w:val="Amain"/>
      </w:pPr>
      <w:r>
        <w:tab/>
        <w:t>(3)</w:t>
      </w:r>
      <w:r>
        <w:tab/>
        <w:t>The register must be kept in the form the board decides.</w:t>
      </w:r>
    </w:p>
    <w:p w14:paraId="28FFCEC4" w14:textId="77777777" w:rsidR="00E67FD4" w:rsidRDefault="00E67FD4">
      <w:pPr>
        <w:pStyle w:val="Amain"/>
      </w:pPr>
      <w:r>
        <w:tab/>
        <w:t>(4)</w:t>
      </w:r>
      <w:r>
        <w:tab/>
        <w:t>The register must be available for inspection by the public during ordinary office hours at a place decided by the chair of the board.</w:t>
      </w:r>
    </w:p>
    <w:p w14:paraId="78ABF530" w14:textId="77777777" w:rsidR="00E67FD4" w:rsidRDefault="00E67FD4">
      <w:pPr>
        <w:pStyle w:val="AH5Sec"/>
      </w:pPr>
      <w:bookmarkStart w:id="61" w:name="_Toc427926705"/>
      <w:r w:rsidRPr="00DE0E7A">
        <w:rPr>
          <w:rStyle w:val="CharSectNo"/>
        </w:rPr>
        <w:t>30</w:t>
      </w:r>
      <w:r>
        <w:tab/>
        <w:t>Approved forms</w:t>
      </w:r>
      <w:bookmarkEnd w:id="61"/>
    </w:p>
    <w:p w14:paraId="77EA3748" w14:textId="77777777" w:rsidR="00E67FD4" w:rsidRDefault="0025359F">
      <w:pPr>
        <w:pStyle w:val="Amain"/>
      </w:pPr>
      <w:r>
        <w:tab/>
        <w:t>(1)</w:t>
      </w:r>
      <w:r>
        <w:tab/>
        <w:t>The board may</w:t>
      </w:r>
      <w:r w:rsidR="00E67FD4">
        <w:t xml:space="preserve"> approve forms for this </w:t>
      </w:r>
      <w:r w:rsidR="00E67FD4" w:rsidRPr="00E67FD4">
        <w:t>Act</w:t>
      </w:r>
      <w:r w:rsidR="00E67FD4">
        <w:t>.</w:t>
      </w:r>
    </w:p>
    <w:p w14:paraId="6F57C74E" w14:textId="77777777" w:rsidR="00E67FD4" w:rsidRDefault="00E67FD4">
      <w:pPr>
        <w:pStyle w:val="Amain"/>
      </w:pPr>
      <w:r>
        <w:tab/>
        <w:t>(2)</w:t>
      </w:r>
      <w:r>
        <w:tab/>
        <w:t>If the board approves a form for a particular purpose, the approved form must be used for that purpose.</w:t>
      </w:r>
    </w:p>
    <w:p w14:paraId="1585E8CF" w14:textId="72E5D101" w:rsidR="00E67FD4" w:rsidRDefault="00E67FD4">
      <w:pPr>
        <w:pStyle w:val="aNote"/>
      </w:pPr>
      <w:r>
        <w:rPr>
          <w:rStyle w:val="charItals"/>
        </w:rPr>
        <w:t>Note</w:t>
      </w:r>
      <w:r>
        <w:rPr>
          <w:rStyle w:val="charItals"/>
        </w:rPr>
        <w:tab/>
      </w:r>
      <w:r>
        <w:t xml:space="preserve">For other provisions about forms, </w:t>
      </w:r>
      <w:r w:rsidRPr="00E67FD4">
        <w:t>see</w:t>
      </w:r>
      <w:r>
        <w:t xml:space="preserve"> the </w:t>
      </w:r>
      <w:hyperlink r:id="rId47" w:tooltip="A2001-14" w:history="1">
        <w:r w:rsidR="00F82A68" w:rsidRPr="00F82A68">
          <w:rPr>
            <w:rStyle w:val="charCitHyperlinkAbbrev"/>
          </w:rPr>
          <w:t>Legislation Act</w:t>
        </w:r>
      </w:hyperlink>
      <w:r>
        <w:t xml:space="preserve">, </w:t>
      </w:r>
      <w:r w:rsidRPr="00E67FD4">
        <w:t>s</w:t>
      </w:r>
      <w:r>
        <w:t xml:space="preserve"> 255.</w:t>
      </w:r>
    </w:p>
    <w:p w14:paraId="4D410F36" w14:textId="77777777" w:rsidR="00E67FD4" w:rsidRDefault="00E67FD4">
      <w:pPr>
        <w:pStyle w:val="Amain"/>
      </w:pPr>
      <w:r>
        <w:tab/>
        <w:t>(3)</w:t>
      </w:r>
      <w:r>
        <w:tab/>
        <w:t xml:space="preserve">An approved form is a notifiable </w:t>
      </w:r>
      <w:r w:rsidRPr="00E67FD4">
        <w:t>instrument</w:t>
      </w:r>
      <w:r>
        <w:t>.</w:t>
      </w:r>
    </w:p>
    <w:p w14:paraId="53F1656E" w14:textId="31AAA640" w:rsidR="00E67FD4" w:rsidRDefault="00E67FD4">
      <w:pPr>
        <w:pStyle w:val="aNote"/>
      </w:pPr>
      <w:r w:rsidRPr="00F82A68">
        <w:rPr>
          <w:rStyle w:val="charItals"/>
        </w:rPr>
        <w:t>Note</w:t>
      </w:r>
      <w:r w:rsidRPr="00F82A68">
        <w:rPr>
          <w:rStyle w:val="charItals"/>
        </w:rPr>
        <w:tab/>
      </w:r>
      <w:r>
        <w:t xml:space="preserve">A notifiable </w:t>
      </w:r>
      <w:r w:rsidRPr="00E67FD4">
        <w:t>instrument</w:t>
      </w:r>
      <w:r>
        <w:t xml:space="preserve"> must be notified under the </w:t>
      </w:r>
      <w:hyperlink r:id="rId48" w:tooltip="A2001-14" w:history="1">
        <w:r w:rsidR="00F82A68" w:rsidRPr="00F82A68">
          <w:rPr>
            <w:rStyle w:val="charCitHyperlinkAbbrev"/>
          </w:rPr>
          <w:t>Legislation Act</w:t>
        </w:r>
      </w:hyperlink>
      <w:r>
        <w:t>.</w:t>
      </w:r>
    </w:p>
    <w:p w14:paraId="6ECD0C7E" w14:textId="77777777" w:rsidR="00E67FD4" w:rsidRDefault="00E67FD4">
      <w:pPr>
        <w:pStyle w:val="02Text"/>
        <w:sectPr w:rsidR="00E67FD4">
          <w:headerReference w:type="even" r:id="rId49"/>
          <w:headerReference w:type="default" r:id="rId50"/>
          <w:footerReference w:type="even" r:id="rId51"/>
          <w:footerReference w:type="default" r:id="rId52"/>
          <w:footerReference w:type="first" r:id="rId53"/>
          <w:pgSz w:w="11907" w:h="16839" w:code="9"/>
          <w:pgMar w:top="3880" w:right="1900" w:bottom="3100" w:left="2300" w:header="2280" w:footer="1760" w:gutter="0"/>
          <w:pgNumType w:start="1"/>
          <w:cols w:space="720"/>
          <w:titlePg/>
          <w:docGrid w:linePitch="254"/>
        </w:sectPr>
      </w:pPr>
    </w:p>
    <w:p w14:paraId="4B652E51" w14:textId="77777777" w:rsidR="005016C1" w:rsidRDefault="005016C1" w:rsidP="005016C1">
      <w:pPr>
        <w:pStyle w:val="PageBreak"/>
      </w:pPr>
      <w:r>
        <w:br w:type="page"/>
      </w:r>
    </w:p>
    <w:p w14:paraId="03AEACAD" w14:textId="77777777" w:rsidR="00B16EF7" w:rsidRPr="00DE0E7A" w:rsidRDefault="00B16EF7" w:rsidP="005016C1">
      <w:pPr>
        <w:pStyle w:val="Sched-heading"/>
      </w:pPr>
      <w:bookmarkStart w:id="62" w:name="_Toc427926706"/>
      <w:r w:rsidRPr="00DE0E7A">
        <w:rPr>
          <w:rStyle w:val="CharChapNo"/>
        </w:rPr>
        <w:lastRenderedPageBreak/>
        <w:t>Schedule 1</w:t>
      </w:r>
      <w:r>
        <w:tab/>
      </w:r>
      <w:r w:rsidRPr="00DE0E7A">
        <w:rPr>
          <w:rStyle w:val="CharChapText"/>
        </w:rPr>
        <w:t>Reviewable decisions</w:t>
      </w:r>
      <w:bookmarkEnd w:id="62"/>
    </w:p>
    <w:p w14:paraId="5F2314C1" w14:textId="77777777" w:rsidR="00B16EF7" w:rsidRDefault="00B16EF7" w:rsidP="00B16EF7">
      <w:pPr>
        <w:pStyle w:val="ref"/>
        <w:keepNext/>
      </w:pPr>
      <w:r>
        <w:t>(see pt 4A)</w:t>
      </w:r>
    </w:p>
    <w:p w14:paraId="5FE01AE2" w14:textId="77777777" w:rsidR="00EB5A65" w:rsidRDefault="00EB5A65">
      <w:pPr>
        <w:pStyle w:val="Placeholder"/>
      </w:pPr>
      <w:r>
        <w:rPr>
          <w:rStyle w:val="CharPartNo"/>
        </w:rPr>
        <w:t xml:space="preserve">  </w:t>
      </w:r>
      <w:r>
        <w:rPr>
          <w:rStyle w:val="CharPartText"/>
        </w:rPr>
        <w:t xml:space="preserve">  </w:t>
      </w:r>
    </w:p>
    <w:p w14:paraId="33744A16" w14:textId="77777777" w:rsidR="00B16EF7" w:rsidRDefault="00B16EF7" w:rsidP="00EB5A65"/>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2596"/>
        <w:gridCol w:w="2324"/>
      </w:tblGrid>
      <w:tr w:rsidR="00B16EF7" w14:paraId="54DFE3FB" w14:textId="77777777" w:rsidTr="005016C1">
        <w:trPr>
          <w:cantSplit/>
          <w:tblHeader/>
        </w:trPr>
        <w:tc>
          <w:tcPr>
            <w:tcW w:w="1200" w:type="dxa"/>
          </w:tcPr>
          <w:p w14:paraId="0F4AFCBF" w14:textId="77777777" w:rsidR="00B16EF7" w:rsidRDefault="00B16EF7" w:rsidP="005016C1">
            <w:pPr>
              <w:pStyle w:val="TableColHd"/>
            </w:pPr>
            <w:r>
              <w:t>column 1</w:t>
            </w:r>
            <w:r>
              <w:br/>
              <w:t>item</w:t>
            </w:r>
          </w:p>
        </w:tc>
        <w:tc>
          <w:tcPr>
            <w:tcW w:w="1440" w:type="dxa"/>
          </w:tcPr>
          <w:p w14:paraId="4ACEDB31" w14:textId="77777777" w:rsidR="00B16EF7" w:rsidRDefault="00B16EF7" w:rsidP="005016C1">
            <w:pPr>
              <w:pStyle w:val="TableColHd"/>
            </w:pPr>
            <w:r>
              <w:t>column 2</w:t>
            </w:r>
            <w:r>
              <w:br/>
              <w:t>section</w:t>
            </w:r>
          </w:p>
        </w:tc>
        <w:tc>
          <w:tcPr>
            <w:tcW w:w="2596" w:type="dxa"/>
          </w:tcPr>
          <w:p w14:paraId="7CBBBC4A" w14:textId="77777777" w:rsidR="00B16EF7" w:rsidRDefault="00B16EF7" w:rsidP="005016C1">
            <w:pPr>
              <w:pStyle w:val="TableColHd"/>
            </w:pPr>
            <w:r>
              <w:t>column 3</w:t>
            </w:r>
            <w:r>
              <w:br/>
              <w:t>decision</w:t>
            </w:r>
          </w:p>
        </w:tc>
        <w:tc>
          <w:tcPr>
            <w:tcW w:w="2324" w:type="dxa"/>
          </w:tcPr>
          <w:p w14:paraId="49336CC0" w14:textId="77777777" w:rsidR="00B16EF7" w:rsidRDefault="00B16EF7" w:rsidP="005016C1">
            <w:pPr>
              <w:pStyle w:val="TableColHd"/>
            </w:pPr>
            <w:r>
              <w:t>column 4</w:t>
            </w:r>
            <w:r>
              <w:br/>
              <w:t>entity</w:t>
            </w:r>
          </w:p>
        </w:tc>
      </w:tr>
      <w:tr w:rsidR="00B16EF7" w14:paraId="1A3C6952" w14:textId="77777777" w:rsidTr="005016C1">
        <w:trPr>
          <w:cantSplit/>
        </w:trPr>
        <w:tc>
          <w:tcPr>
            <w:tcW w:w="1200" w:type="dxa"/>
          </w:tcPr>
          <w:p w14:paraId="2C39F30B" w14:textId="77777777" w:rsidR="00B16EF7" w:rsidRDefault="00B16EF7" w:rsidP="005016C1">
            <w:pPr>
              <w:pStyle w:val="Amainreturn"/>
              <w:ind w:left="0"/>
            </w:pPr>
            <w:r>
              <w:t>1</w:t>
            </w:r>
          </w:p>
        </w:tc>
        <w:tc>
          <w:tcPr>
            <w:tcW w:w="1440" w:type="dxa"/>
          </w:tcPr>
          <w:p w14:paraId="462DC530" w14:textId="77777777" w:rsidR="00B16EF7" w:rsidRDefault="00B16EF7" w:rsidP="005016C1">
            <w:pPr>
              <w:pStyle w:val="Amainreturn"/>
              <w:ind w:left="0"/>
              <w:jc w:val="left"/>
            </w:pPr>
            <w:r>
              <w:t>27A</w:t>
            </w:r>
          </w:p>
        </w:tc>
        <w:tc>
          <w:tcPr>
            <w:tcW w:w="2596" w:type="dxa"/>
          </w:tcPr>
          <w:p w14:paraId="64F29442" w14:textId="77777777" w:rsidR="00B16EF7" w:rsidRDefault="00B16EF7" w:rsidP="005016C1">
            <w:pPr>
              <w:pStyle w:val="Amainreturn"/>
              <w:ind w:left="0"/>
              <w:jc w:val="left"/>
            </w:pPr>
            <w:r>
              <w:t>refuse to approve application for approval as specialist education provider</w:t>
            </w:r>
          </w:p>
        </w:tc>
        <w:tc>
          <w:tcPr>
            <w:tcW w:w="2324" w:type="dxa"/>
          </w:tcPr>
          <w:p w14:paraId="492E8F4D" w14:textId="77777777" w:rsidR="00B16EF7" w:rsidRDefault="00B16EF7" w:rsidP="005016C1">
            <w:pPr>
              <w:pStyle w:val="Amainreturn"/>
              <w:ind w:left="0"/>
              <w:jc w:val="left"/>
            </w:pPr>
            <w:r>
              <w:t>applicant</w:t>
            </w:r>
          </w:p>
        </w:tc>
      </w:tr>
      <w:tr w:rsidR="00B16EF7" w14:paraId="2303A19C" w14:textId="77777777" w:rsidTr="005016C1">
        <w:trPr>
          <w:cantSplit/>
        </w:trPr>
        <w:tc>
          <w:tcPr>
            <w:tcW w:w="1200" w:type="dxa"/>
          </w:tcPr>
          <w:p w14:paraId="1AA13B4B" w14:textId="77777777" w:rsidR="00B16EF7" w:rsidRDefault="00B16EF7" w:rsidP="005016C1">
            <w:pPr>
              <w:pStyle w:val="Amainreturn"/>
              <w:ind w:left="0"/>
            </w:pPr>
            <w:r>
              <w:t>2</w:t>
            </w:r>
          </w:p>
        </w:tc>
        <w:tc>
          <w:tcPr>
            <w:tcW w:w="1440" w:type="dxa"/>
          </w:tcPr>
          <w:p w14:paraId="366C712E" w14:textId="77777777" w:rsidR="00B16EF7" w:rsidRDefault="00B16EF7" w:rsidP="005016C1">
            <w:pPr>
              <w:pStyle w:val="Amainreturn"/>
              <w:ind w:left="0"/>
              <w:jc w:val="left"/>
            </w:pPr>
            <w:r>
              <w:t>27C</w:t>
            </w:r>
          </w:p>
        </w:tc>
        <w:tc>
          <w:tcPr>
            <w:tcW w:w="2596" w:type="dxa"/>
          </w:tcPr>
          <w:p w14:paraId="793ECFBE" w14:textId="77777777" w:rsidR="00B16EF7" w:rsidRDefault="00B16EF7" w:rsidP="005016C1">
            <w:pPr>
              <w:pStyle w:val="Amainreturn"/>
              <w:ind w:left="0"/>
              <w:jc w:val="left"/>
            </w:pPr>
            <w:r>
              <w:t xml:space="preserve">suspend </w:t>
            </w:r>
            <w:r>
              <w:rPr>
                <w:color w:val="000000"/>
              </w:rPr>
              <w:t>approval of specialist education provider</w:t>
            </w:r>
          </w:p>
        </w:tc>
        <w:tc>
          <w:tcPr>
            <w:tcW w:w="2324" w:type="dxa"/>
          </w:tcPr>
          <w:p w14:paraId="79B4AAA6" w14:textId="77777777" w:rsidR="00B16EF7" w:rsidRDefault="00B16EF7" w:rsidP="005016C1">
            <w:pPr>
              <w:pStyle w:val="Amainreturn"/>
              <w:ind w:left="0"/>
              <w:jc w:val="left"/>
            </w:pPr>
            <w:r>
              <w:rPr>
                <w:color w:val="000000"/>
              </w:rPr>
              <w:t>specialist education provider</w:t>
            </w:r>
          </w:p>
        </w:tc>
      </w:tr>
      <w:tr w:rsidR="00B16EF7" w14:paraId="0B4293DA" w14:textId="77777777" w:rsidTr="005016C1">
        <w:trPr>
          <w:cantSplit/>
        </w:trPr>
        <w:tc>
          <w:tcPr>
            <w:tcW w:w="1200" w:type="dxa"/>
          </w:tcPr>
          <w:p w14:paraId="5D5BA886" w14:textId="77777777" w:rsidR="00B16EF7" w:rsidRDefault="00B16EF7" w:rsidP="005016C1">
            <w:pPr>
              <w:pStyle w:val="Amainreturn"/>
              <w:ind w:left="0"/>
            </w:pPr>
            <w:r>
              <w:t>3</w:t>
            </w:r>
          </w:p>
        </w:tc>
        <w:tc>
          <w:tcPr>
            <w:tcW w:w="1440" w:type="dxa"/>
          </w:tcPr>
          <w:p w14:paraId="205D0821" w14:textId="77777777" w:rsidR="00B16EF7" w:rsidRDefault="00B16EF7" w:rsidP="005016C1">
            <w:pPr>
              <w:pStyle w:val="Amainreturn"/>
              <w:ind w:left="0"/>
              <w:jc w:val="left"/>
            </w:pPr>
            <w:r>
              <w:t>27D</w:t>
            </w:r>
          </w:p>
        </w:tc>
        <w:tc>
          <w:tcPr>
            <w:tcW w:w="2596" w:type="dxa"/>
          </w:tcPr>
          <w:p w14:paraId="2C0D9F99" w14:textId="77777777" w:rsidR="00B16EF7" w:rsidRDefault="00B16EF7" w:rsidP="005016C1">
            <w:pPr>
              <w:pStyle w:val="Amainreturn"/>
              <w:ind w:left="0"/>
              <w:jc w:val="left"/>
            </w:pPr>
            <w:r>
              <w:t xml:space="preserve">cancel </w:t>
            </w:r>
            <w:r>
              <w:rPr>
                <w:color w:val="000000"/>
              </w:rPr>
              <w:t>approval of specialist education provider</w:t>
            </w:r>
          </w:p>
        </w:tc>
        <w:tc>
          <w:tcPr>
            <w:tcW w:w="2324" w:type="dxa"/>
          </w:tcPr>
          <w:p w14:paraId="21B0809C" w14:textId="77777777" w:rsidR="00B16EF7" w:rsidRDefault="00B16EF7" w:rsidP="005016C1">
            <w:pPr>
              <w:pStyle w:val="Amainreturn"/>
              <w:ind w:left="0"/>
              <w:jc w:val="left"/>
            </w:pPr>
            <w:r>
              <w:rPr>
                <w:color w:val="000000"/>
              </w:rPr>
              <w:t>specialist education provider</w:t>
            </w:r>
          </w:p>
        </w:tc>
      </w:tr>
    </w:tbl>
    <w:p w14:paraId="142EC7FF" w14:textId="77777777" w:rsidR="00B16EF7" w:rsidRDefault="00B16EF7">
      <w:pPr>
        <w:pStyle w:val="03Schedule"/>
        <w:sectPr w:rsidR="00B16EF7">
          <w:headerReference w:type="even" r:id="rId54"/>
          <w:headerReference w:type="default" r:id="rId55"/>
          <w:footerReference w:type="even" r:id="rId56"/>
          <w:footerReference w:type="default" r:id="rId57"/>
          <w:type w:val="continuous"/>
          <w:pgSz w:w="11907" w:h="16839" w:code="9"/>
          <w:pgMar w:top="3880" w:right="1900" w:bottom="3100" w:left="2300" w:header="2280" w:footer="1760" w:gutter="0"/>
          <w:cols w:space="720"/>
        </w:sectPr>
      </w:pPr>
    </w:p>
    <w:p w14:paraId="61BB4525" w14:textId="77777777" w:rsidR="005016C1" w:rsidRDefault="005016C1" w:rsidP="005016C1">
      <w:pPr>
        <w:pStyle w:val="PageBreak"/>
      </w:pPr>
      <w:r>
        <w:br w:type="page"/>
      </w:r>
    </w:p>
    <w:p w14:paraId="68588F87" w14:textId="77777777" w:rsidR="00E67FD4" w:rsidRDefault="00E67FD4" w:rsidP="005016C1">
      <w:pPr>
        <w:pStyle w:val="Dict-Heading"/>
      </w:pPr>
      <w:bookmarkStart w:id="63" w:name="_Toc427926707"/>
      <w:r>
        <w:lastRenderedPageBreak/>
        <w:t>Dictionary</w:t>
      </w:r>
      <w:bookmarkEnd w:id="63"/>
    </w:p>
    <w:p w14:paraId="28872E3F" w14:textId="77777777" w:rsidR="00E67FD4" w:rsidRDefault="00E67FD4">
      <w:pPr>
        <w:pStyle w:val="ref"/>
        <w:keepNext/>
      </w:pPr>
      <w:r>
        <w:t>(</w:t>
      </w:r>
      <w:r w:rsidRPr="00E67FD4">
        <w:t>see</w:t>
      </w:r>
      <w:r>
        <w:t xml:space="preserve"> </w:t>
      </w:r>
      <w:r w:rsidRPr="00E67FD4">
        <w:t>s</w:t>
      </w:r>
      <w:r>
        <w:t xml:space="preserve"> 2)</w:t>
      </w:r>
    </w:p>
    <w:p w14:paraId="6505F88E" w14:textId="1C202BB0" w:rsidR="00E67FD4" w:rsidRDefault="00E67FD4">
      <w:pPr>
        <w:pStyle w:val="aNote"/>
      </w:pPr>
      <w:r w:rsidRPr="00F82A68">
        <w:rPr>
          <w:rStyle w:val="charItals"/>
        </w:rPr>
        <w:t>Note 1</w:t>
      </w:r>
      <w:r w:rsidRPr="00F82A68">
        <w:rPr>
          <w:rStyle w:val="charItals"/>
        </w:rPr>
        <w:tab/>
      </w:r>
      <w:r>
        <w:t xml:space="preserve">The </w:t>
      </w:r>
      <w:hyperlink r:id="rId58" w:tooltip="A2001-14" w:history="1">
        <w:r w:rsidR="00F82A68" w:rsidRPr="00F82A68">
          <w:rPr>
            <w:rStyle w:val="charCitHyperlinkAbbrev"/>
          </w:rPr>
          <w:t>Legislation Act</w:t>
        </w:r>
      </w:hyperlink>
      <w:r>
        <w:t xml:space="preserve"> contains </w:t>
      </w:r>
      <w:r w:rsidRPr="00E67FD4">
        <w:t>definition</w:t>
      </w:r>
      <w:r>
        <w:t xml:space="preserve">s and other provisions relevant </w:t>
      </w:r>
      <w:r w:rsidRPr="00E67FD4">
        <w:t>to this</w:t>
      </w:r>
      <w:r>
        <w:t xml:space="preserve"> </w:t>
      </w:r>
      <w:r w:rsidRPr="00E67FD4">
        <w:t>Act</w:t>
      </w:r>
      <w:r>
        <w:t>.</w:t>
      </w:r>
    </w:p>
    <w:p w14:paraId="311D5F57" w14:textId="2E52677E" w:rsidR="00E67FD4" w:rsidRDefault="00E67FD4">
      <w:pPr>
        <w:pStyle w:val="aNote"/>
        <w:keepNext/>
      </w:pPr>
      <w:r w:rsidRPr="00F82A68">
        <w:rPr>
          <w:rStyle w:val="charItals"/>
        </w:rPr>
        <w:t>Note 2</w:t>
      </w:r>
      <w:r w:rsidRPr="00F82A68">
        <w:rPr>
          <w:rStyle w:val="charItals"/>
        </w:rPr>
        <w:tab/>
      </w:r>
      <w:r>
        <w:t xml:space="preserve">For example, the </w:t>
      </w:r>
      <w:hyperlink r:id="rId59" w:tooltip="A2001-14" w:history="1">
        <w:r w:rsidR="00F82A68" w:rsidRPr="00F82A68">
          <w:rPr>
            <w:rStyle w:val="charCitHyperlinkAbbrev"/>
          </w:rPr>
          <w:t>Legislation Act</w:t>
        </w:r>
      </w:hyperlink>
      <w:r>
        <w:t xml:space="preserve">, </w:t>
      </w:r>
      <w:r w:rsidRPr="00E67FD4">
        <w:t>dict</w:t>
      </w:r>
      <w:r>
        <w:t xml:space="preserve">, </w:t>
      </w:r>
      <w:r w:rsidRPr="00E67FD4">
        <w:t>pt</w:t>
      </w:r>
      <w:r>
        <w:t xml:space="preserve"> 1, defines the following terms</w:t>
      </w:r>
      <w:r w:rsidRPr="00E67FD4">
        <w:t>:</w:t>
      </w:r>
    </w:p>
    <w:p w14:paraId="4EDF5AD4" w14:textId="77777777" w:rsidR="00A70B45" w:rsidRDefault="00A70B45" w:rsidP="00A70B45">
      <w:pPr>
        <w:pStyle w:val="aNoteBulletss"/>
        <w:tabs>
          <w:tab w:val="left" w:pos="2300"/>
        </w:tabs>
      </w:pPr>
      <w:r>
        <w:rPr>
          <w:rFonts w:ascii="Symbol" w:hAnsi="Symbol"/>
        </w:rPr>
        <w:t></w:t>
      </w:r>
      <w:r>
        <w:rPr>
          <w:rFonts w:ascii="Symbol" w:hAnsi="Symbol"/>
        </w:rPr>
        <w:tab/>
      </w:r>
      <w:r>
        <w:t>ACAT</w:t>
      </w:r>
    </w:p>
    <w:p w14:paraId="69AC6921" w14:textId="77777777" w:rsidR="00E67FD4" w:rsidRDefault="00E67FD4">
      <w:pPr>
        <w:pStyle w:val="aNoteBulletss"/>
        <w:tabs>
          <w:tab w:val="left" w:pos="2300"/>
        </w:tabs>
      </w:pPr>
      <w:r>
        <w:rPr>
          <w:rFonts w:ascii="Symbol" w:hAnsi="Symbol"/>
        </w:rPr>
        <w:t></w:t>
      </w:r>
      <w:r>
        <w:rPr>
          <w:rFonts w:ascii="Symbol" w:hAnsi="Symbol"/>
        </w:rPr>
        <w:tab/>
      </w:r>
      <w:r>
        <w:t>appoint</w:t>
      </w:r>
    </w:p>
    <w:p w14:paraId="164A0955" w14:textId="77777777" w:rsidR="00E95C51" w:rsidRPr="00D57A5C" w:rsidRDefault="00E95C51" w:rsidP="00E95C51">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3154BC66" w14:textId="77777777" w:rsidR="00E67FD4" w:rsidRDefault="00E67FD4">
      <w:pPr>
        <w:pStyle w:val="aNoteBulletss"/>
        <w:tabs>
          <w:tab w:val="left" w:pos="2300"/>
        </w:tabs>
      </w:pPr>
      <w:r>
        <w:rPr>
          <w:rFonts w:ascii="Symbol" w:hAnsi="Symbol"/>
        </w:rPr>
        <w:t></w:t>
      </w:r>
      <w:r>
        <w:rPr>
          <w:rFonts w:ascii="Symbol" w:hAnsi="Symbol"/>
        </w:rPr>
        <w:tab/>
      </w:r>
      <w:r>
        <w:t>establish</w:t>
      </w:r>
    </w:p>
    <w:p w14:paraId="1ACC6994" w14:textId="77777777" w:rsidR="00E67FD4" w:rsidRDefault="00E67FD4">
      <w:pPr>
        <w:pStyle w:val="aNoteBulletss"/>
        <w:tabs>
          <w:tab w:val="left" w:pos="2300"/>
        </w:tabs>
      </w:pPr>
      <w:r>
        <w:rPr>
          <w:rFonts w:ascii="Symbol" w:hAnsi="Symbol"/>
        </w:rPr>
        <w:t></w:t>
      </w:r>
      <w:r>
        <w:rPr>
          <w:rFonts w:ascii="Symbol" w:hAnsi="Symbol"/>
        </w:rPr>
        <w:tab/>
      </w:r>
      <w:r>
        <w:t>exercise</w:t>
      </w:r>
    </w:p>
    <w:p w14:paraId="2EFB020C" w14:textId="77777777" w:rsidR="00E67FD4" w:rsidRDefault="00E67FD4">
      <w:pPr>
        <w:pStyle w:val="aNoteBulletss"/>
        <w:tabs>
          <w:tab w:val="left" w:pos="2300"/>
        </w:tabs>
      </w:pPr>
      <w:r>
        <w:rPr>
          <w:rFonts w:ascii="Symbol" w:hAnsi="Symbol"/>
        </w:rPr>
        <w:t></w:t>
      </w:r>
      <w:r>
        <w:rPr>
          <w:rFonts w:ascii="Symbol" w:hAnsi="Symbol"/>
        </w:rPr>
        <w:tab/>
      </w:r>
      <w:r>
        <w:t>function</w:t>
      </w:r>
    </w:p>
    <w:p w14:paraId="6E8A516F" w14:textId="77777777" w:rsidR="00E67FD4" w:rsidRDefault="00E67FD4">
      <w:pPr>
        <w:pStyle w:val="aNoteBulletss"/>
        <w:tabs>
          <w:tab w:val="left" w:pos="2300"/>
        </w:tabs>
      </w:pPr>
      <w:r>
        <w:rPr>
          <w:rFonts w:ascii="Symbol" w:hAnsi="Symbol"/>
        </w:rPr>
        <w:t></w:t>
      </w:r>
      <w:r>
        <w:rPr>
          <w:rFonts w:ascii="Symbol" w:hAnsi="Symbol"/>
        </w:rPr>
        <w:tab/>
      </w:r>
      <w:r w:rsidR="00A70B45">
        <w:t>month</w:t>
      </w:r>
    </w:p>
    <w:p w14:paraId="4B630FAD" w14:textId="77777777" w:rsidR="00A70B45" w:rsidRDefault="00A70B45" w:rsidP="00A70B45">
      <w:pPr>
        <w:pStyle w:val="aNoteBulletss"/>
        <w:tabs>
          <w:tab w:val="left" w:pos="2300"/>
        </w:tabs>
      </w:pPr>
      <w:r>
        <w:rPr>
          <w:rFonts w:ascii="Symbol" w:hAnsi="Symbol"/>
        </w:rPr>
        <w:t></w:t>
      </w:r>
      <w:r>
        <w:rPr>
          <w:rFonts w:ascii="Symbol" w:hAnsi="Symbol"/>
        </w:rPr>
        <w:tab/>
      </w:r>
      <w:r>
        <w:t>reviewable decision notice.</w:t>
      </w:r>
    </w:p>
    <w:p w14:paraId="325D3F88" w14:textId="77777777" w:rsidR="00E67FD4" w:rsidRPr="00F82A68" w:rsidRDefault="00E67FD4">
      <w:pPr>
        <w:pStyle w:val="aDef"/>
      </w:pPr>
      <w:r>
        <w:rPr>
          <w:rStyle w:val="charBoldItals"/>
          <w:color w:val="000000"/>
        </w:rPr>
        <w:t>accreditation guidelines</w:t>
      </w:r>
      <w:r w:rsidRPr="00F82A68">
        <w:t>—see section 5A (a) (</w:t>
      </w:r>
      <w:r>
        <w:t>Additional functions about accreditation of courses).</w:t>
      </w:r>
    </w:p>
    <w:p w14:paraId="3E5B1C86" w14:textId="77777777" w:rsidR="00E67FD4" w:rsidRDefault="00E67FD4">
      <w:pPr>
        <w:pStyle w:val="aDef"/>
      </w:pPr>
      <w:r>
        <w:rPr>
          <w:rStyle w:val="charBoldItals"/>
        </w:rPr>
        <w:t>accredited course</w:t>
      </w:r>
      <w:r>
        <w:rPr>
          <w:color w:val="000000"/>
        </w:rPr>
        <w:t xml:space="preserve"> means </w:t>
      </w:r>
      <w:r>
        <w:t xml:space="preserve">a course accredited under </w:t>
      </w:r>
      <w:r w:rsidRPr="00E67FD4">
        <w:t>section</w:t>
      </w:r>
      <w:r>
        <w:t xml:space="preserve"> 21 (Board may initiate accreditation of course) or </w:t>
      </w:r>
      <w:r w:rsidRPr="00E67FD4">
        <w:t>section</w:t>
      </w:r>
      <w:r>
        <w:t> 22 (Application for accreditation of course).</w:t>
      </w:r>
    </w:p>
    <w:p w14:paraId="48620B88" w14:textId="77777777" w:rsidR="00E67FD4" w:rsidRDefault="00E67FD4">
      <w:pPr>
        <w:pStyle w:val="aDef"/>
      </w:pPr>
      <w:r>
        <w:rPr>
          <w:rStyle w:val="charBoldItals"/>
        </w:rPr>
        <w:t>board</w:t>
      </w:r>
      <w:r>
        <w:t xml:space="preserve"> means the Board of Senior Secondary Studies.</w:t>
      </w:r>
    </w:p>
    <w:p w14:paraId="74614BDA" w14:textId="77777777" w:rsidR="00E67FD4" w:rsidRDefault="00E67FD4">
      <w:pPr>
        <w:pStyle w:val="aDef"/>
      </w:pPr>
      <w:r>
        <w:rPr>
          <w:rStyle w:val="charBoldItals"/>
        </w:rPr>
        <w:t>board member</w:t>
      </w:r>
      <w:r>
        <w:t xml:space="preserve"> means a member of the board, and includes the chair.</w:t>
      </w:r>
    </w:p>
    <w:p w14:paraId="53A7D62B" w14:textId="77777777" w:rsidR="00E67FD4" w:rsidRDefault="00E67FD4">
      <w:pPr>
        <w:pStyle w:val="aDef"/>
      </w:pPr>
      <w:r w:rsidRPr="00F82A68">
        <w:rPr>
          <w:rStyle w:val="charBoldItals"/>
        </w:rPr>
        <w:t>certificate of attainment</w:t>
      </w:r>
      <w:r w:rsidRPr="00E67FD4">
        <w:t>—see</w:t>
      </w:r>
      <w:r>
        <w:t xml:space="preserve"> </w:t>
      </w:r>
      <w:r w:rsidRPr="00E67FD4">
        <w:t>section</w:t>
      </w:r>
      <w:r>
        <w:t> 26 (1).</w:t>
      </w:r>
    </w:p>
    <w:p w14:paraId="68CFFFB8" w14:textId="77777777" w:rsidR="00E67FD4" w:rsidRDefault="00E67FD4">
      <w:pPr>
        <w:pStyle w:val="aDef"/>
      </w:pPr>
      <w:r>
        <w:rPr>
          <w:rStyle w:val="charBoldItals"/>
        </w:rPr>
        <w:t>course</w:t>
      </w:r>
      <w:r>
        <w:t xml:space="preserve"> means a course of study for senior secondary students.</w:t>
      </w:r>
    </w:p>
    <w:p w14:paraId="0E92165B" w14:textId="77777777" w:rsidR="00E67FD4" w:rsidRDefault="00E67FD4">
      <w:pPr>
        <w:pStyle w:val="aDef"/>
      </w:pPr>
      <w:r w:rsidRPr="00F82A68">
        <w:rPr>
          <w:rStyle w:val="charBoldItals"/>
        </w:rPr>
        <w:t>national agreement</w:t>
      </w:r>
      <w:r w:rsidRPr="00E67FD4">
        <w:t>—see</w:t>
      </w:r>
      <w:r>
        <w:t xml:space="preserve"> </w:t>
      </w:r>
      <w:r w:rsidRPr="00E67FD4">
        <w:t>section</w:t>
      </w:r>
      <w:r>
        <w:t xml:space="preserve"> 3C.</w:t>
      </w:r>
    </w:p>
    <w:p w14:paraId="157052BD" w14:textId="77777777" w:rsidR="00E67FD4" w:rsidRDefault="00E67FD4">
      <w:pPr>
        <w:pStyle w:val="aDef"/>
      </w:pPr>
      <w:r w:rsidRPr="00F82A68">
        <w:rPr>
          <w:rStyle w:val="charBoldItals"/>
        </w:rPr>
        <w:t>recognised educational institution</w:t>
      </w:r>
      <w:r w:rsidRPr="00E67FD4">
        <w:t>—see</w:t>
      </w:r>
      <w:r>
        <w:t xml:space="preserve"> </w:t>
      </w:r>
      <w:r w:rsidRPr="00E67FD4">
        <w:t>section</w:t>
      </w:r>
      <w:r>
        <w:t xml:space="preserve"> 3B.</w:t>
      </w:r>
    </w:p>
    <w:p w14:paraId="1122E08C" w14:textId="77777777" w:rsidR="00E67FD4" w:rsidRDefault="00E67FD4">
      <w:pPr>
        <w:pStyle w:val="aDef"/>
      </w:pPr>
      <w:r>
        <w:rPr>
          <w:rStyle w:val="charBoldItals"/>
        </w:rPr>
        <w:t>registered course</w:t>
      </w:r>
      <w:r>
        <w:rPr>
          <w:color w:val="000000"/>
        </w:rPr>
        <w:t xml:space="preserve"> means </w:t>
      </w:r>
      <w:r>
        <w:t xml:space="preserve">a course registered under </w:t>
      </w:r>
      <w:r w:rsidRPr="00E67FD4">
        <w:t>section</w:t>
      </w:r>
      <w:r>
        <w:t> 25.</w:t>
      </w:r>
    </w:p>
    <w:p w14:paraId="020D2412" w14:textId="77777777" w:rsidR="009C5E83" w:rsidRDefault="009C5E83" w:rsidP="00EB5A65">
      <w:pPr>
        <w:pStyle w:val="aDef"/>
        <w:keepNext/>
      </w:pPr>
      <w:r>
        <w:rPr>
          <w:rStyle w:val="charBoldItals"/>
        </w:rPr>
        <w:t>reviewable decision</w:t>
      </w:r>
      <w:r>
        <w:t>, for part 4A (Notification and review of decisions—see section 27E.</w:t>
      </w:r>
    </w:p>
    <w:p w14:paraId="4D2D6569" w14:textId="77777777" w:rsidR="00E67FD4" w:rsidRDefault="00E67FD4">
      <w:pPr>
        <w:pStyle w:val="aDef"/>
      </w:pPr>
      <w:r w:rsidRPr="00F82A68">
        <w:rPr>
          <w:rStyle w:val="charBoldItals"/>
        </w:rPr>
        <w:t>senior secondary education</w:t>
      </w:r>
      <w:r w:rsidRPr="00E67FD4">
        <w:t>—see</w:t>
      </w:r>
      <w:r>
        <w:t xml:space="preserve"> </w:t>
      </w:r>
      <w:r w:rsidRPr="00E67FD4">
        <w:t>section</w:t>
      </w:r>
      <w:r>
        <w:t xml:space="preserve"> 3A.</w:t>
      </w:r>
    </w:p>
    <w:p w14:paraId="619840B1" w14:textId="77777777" w:rsidR="00E67FD4" w:rsidRDefault="00E67FD4">
      <w:pPr>
        <w:pStyle w:val="04Dictionary"/>
        <w:sectPr w:rsidR="00E67FD4">
          <w:headerReference w:type="even" r:id="rId60"/>
          <w:headerReference w:type="default" r:id="rId61"/>
          <w:footerReference w:type="even" r:id="rId62"/>
          <w:footerReference w:type="default" r:id="rId63"/>
          <w:type w:val="continuous"/>
          <w:pgSz w:w="11907" w:h="16839" w:code="9"/>
          <w:pgMar w:top="3000" w:right="1900" w:bottom="2500" w:left="2300" w:header="2480" w:footer="2100" w:gutter="0"/>
          <w:cols w:space="720"/>
          <w:docGrid w:linePitch="254"/>
        </w:sectPr>
      </w:pPr>
    </w:p>
    <w:p w14:paraId="28F6A516" w14:textId="77777777" w:rsidR="00552CC5" w:rsidRDefault="00552CC5">
      <w:pPr>
        <w:pStyle w:val="Endnote1"/>
      </w:pPr>
      <w:bookmarkStart w:id="64" w:name="_Toc427926708"/>
      <w:r>
        <w:lastRenderedPageBreak/>
        <w:t>Endnotes</w:t>
      </w:r>
      <w:bookmarkEnd w:id="64"/>
    </w:p>
    <w:p w14:paraId="19280E38" w14:textId="77777777" w:rsidR="00552CC5" w:rsidRDefault="00552CC5">
      <w:pPr>
        <w:pStyle w:val="Endnote2"/>
      </w:pPr>
      <w:bookmarkStart w:id="65" w:name="_Toc427926709"/>
      <w:r>
        <w:rPr>
          <w:rStyle w:val="charTableNo"/>
        </w:rPr>
        <w:t>1</w:t>
      </w:r>
      <w:r>
        <w:tab/>
      </w:r>
      <w:r>
        <w:rPr>
          <w:rStyle w:val="charTableText"/>
        </w:rPr>
        <w:t>About the endnotes</w:t>
      </w:r>
      <w:bookmarkEnd w:id="65"/>
    </w:p>
    <w:p w14:paraId="30B629ED" w14:textId="77777777" w:rsidR="00552CC5" w:rsidRDefault="00552CC5">
      <w:pPr>
        <w:pStyle w:val="EndNoteTextPub"/>
      </w:pPr>
      <w:r>
        <w:t>Amending and modifying laws are annotated in the legislation history and the amendment history.  Current modifications are not included in the republished law but are set out in the endnotes.</w:t>
      </w:r>
    </w:p>
    <w:p w14:paraId="577329AF" w14:textId="77777777" w:rsidR="00552CC5" w:rsidRDefault="00552CC5">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78130E70" w14:textId="77777777" w:rsidR="00552CC5" w:rsidRDefault="00552CC5"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E1DE629" w14:textId="77777777" w:rsidR="00552CC5" w:rsidRDefault="00552CC5">
      <w:pPr>
        <w:pStyle w:val="EndNoteTextPub"/>
      </w:pPr>
      <w:r>
        <w:t xml:space="preserve">If all the provisions of the law have been renumbered, a table of renumbered provisions gives details of previous and current numbering.  </w:t>
      </w:r>
    </w:p>
    <w:p w14:paraId="2C1375F5" w14:textId="77777777" w:rsidR="00552CC5" w:rsidRDefault="00552CC5">
      <w:pPr>
        <w:pStyle w:val="EndNoteTextPub"/>
      </w:pPr>
      <w:r>
        <w:t>The endnotes also include a table of earlier republications.</w:t>
      </w:r>
    </w:p>
    <w:p w14:paraId="01A1014A" w14:textId="77777777" w:rsidR="00552CC5" w:rsidRDefault="00552CC5">
      <w:pPr>
        <w:pStyle w:val="Endnote2"/>
      </w:pPr>
      <w:bookmarkStart w:id="66" w:name="_Toc427926710"/>
      <w:r>
        <w:rPr>
          <w:rStyle w:val="charTableNo"/>
        </w:rPr>
        <w:t>2</w:t>
      </w:r>
      <w:r>
        <w:tab/>
      </w:r>
      <w:r>
        <w:rPr>
          <w:rStyle w:val="charTableText"/>
        </w:rPr>
        <w:t>Abbreviation key</w:t>
      </w:r>
      <w:bookmarkEnd w:id="66"/>
    </w:p>
    <w:p w14:paraId="18BB19B9" w14:textId="77777777" w:rsidR="00552CC5" w:rsidRDefault="00552CC5">
      <w:pPr>
        <w:rPr>
          <w:sz w:val="4"/>
        </w:rPr>
      </w:pPr>
    </w:p>
    <w:tbl>
      <w:tblPr>
        <w:tblW w:w="7372" w:type="dxa"/>
        <w:tblInd w:w="1100" w:type="dxa"/>
        <w:tblLayout w:type="fixed"/>
        <w:tblLook w:val="0000" w:firstRow="0" w:lastRow="0" w:firstColumn="0" w:lastColumn="0" w:noHBand="0" w:noVBand="0"/>
      </w:tblPr>
      <w:tblGrid>
        <w:gridCol w:w="3720"/>
        <w:gridCol w:w="3652"/>
      </w:tblGrid>
      <w:tr w:rsidR="00552CC5" w14:paraId="72E117AD" w14:textId="77777777" w:rsidTr="00427153">
        <w:tc>
          <w:tcPr>
            <w:tcW w:w="3720" w:type="dxa"/>
          </w:tcPr>
          <w:p w14:paraId="5CD69DA1" w14:textId="77777777" w:rsidR="00552CC5" w:rsidRDefault="00552CC5">
            <w:pPr>
              <w:pStyle w:val="EndnotesAbbrev"/>
            </w:pPr>
            <w:r>
              <w:t>A = Act</w:t>
            </w:r>
          </w:p>
        </w:tc>
        <w:tc>
          <w:tcPr>
            <w:tcW w:w="3652" w:type="dxa"/>
          </w:tcPr>
          <w:p w14:paraId="306A2383" w14:textId="77777777" w:rsidR="00552CC5" w:rsidRDefault="00552CC5" w:rsidP="00427153">
            <w:pPr>
              <w:pStyle w:val="EndnotesAbbrev"/>
            </w:pPr>
            <w:r>
              <w:t>NI = Notifiable instrument</w:t>
            </w:r>
          </w:p>
        </w:tc>
      </w:tr>
      <w:tr w:rsidR="00552CC5" w14:paraId="233A2F3C" w14:textId="77777777" w:rsidTr="00427153">
        <w:tc>
          <w:tcPr>
            <w:tcW w:w="3720" w:type="dxa"/>
          </w:tcPr>
          <w:p w14:paraId="405645CD" w14:textId="77777777" w:rsidR="00552CC5" w:rsidRDefault="00552CC5" w:rsidP="00427153">
            <w:pPr>
              <w:pStyle w:val="EndnotesAbbrev"/>
            </w:pPr>
            <w:r>
              <w:t>AF = Approved form</w:t>
            </w:r>
          </w:p>
        </w:tc>
        <w:tc>
          <w:tcPr>
            <w:tcW w:w="3652" w:type="dxa"/>
          </w:tcPr>
          <w:p w14:paraId="48C0B059" w14:textId="77777777" w:rsidR="00552CC5" w:rsidRDefault="00552CC5" w:rsidP="00427153">
            <w:pPr>
              <w:pStyle w:val="EndnotesAbbrev"/>
            </w:pPr>
            <w:r>
              <w:t>o = order</w:t>
            </w:r>
          </w:p>
        </w:tc>
      </w:tr>
      <w:tr w:rsidR="00552CC5" w14:paraId="1AA13538" w14:textId="77777777" w:rsidTr="00427153">
        <w:tc>
          <w:tcPr>
            <w:tcW w:w="3720" w:type="dxa"/>
          </w:tcPr>
          <w:p w14:paraId="0A32CFAA" w14:textId="77777777" w:rsidR="00552CC5" w:rsidRDefault="00552CC5">
            <w:pPr>
              <w:pStyle w:val="EndnotesAbbrev"/>
            </w:pPr>
            <w:r>
              <w:t>am = amended</w:t>
            </w:r>
          </w:p>
        </w:tc>
        <w:tc>
          <w:tcPr>
            <w:tcW w:w="3652" w:type="dxa"/>
          </w:tcPr>
          <w:p w14:paraId="5A556F71" w14:textId="77777777" w:rsidR="00552CC5" w:rsidRDefault="00552CC5" w:rsidP="00427153">
            <w:pPr>
              <w:pStyle w:val="EndnotesAbbrev"/>
            </w:pPr>
            <w:r>
              <w:t>om = omitted/repealed</w:t>
            </w:r>
          </w:p>
        </w:tc>
      </w:tr>
      <w:tr w:rsidR="00552CC5" w14:paraId="40CACB97" w14:textId="77777777" w:rsidTr="00427153">
        <w:tc>
          <w:tcPr>
            <w:tcW w:w="3720" w:type="dxa"/>
          </w:tcPr>
          <w:p w14:paraId="35835FCA" w14:textId="77777777" w:rsidR="00552CC5" w:rsidRDefault="00552CC5">
            <w:pPr>
              <w:pStyle w:val="EndnotesAbbrev"/>
            </w:pPr>
            <w:r>
              <w:t>amdt = amendment</w:t>
            </w:r>
          </w:p>
        </w:tc>
        <w:tc>
          <w:tcPr>
            <w:tcW w:w="3652" w:type="dxa"/>
          </w:tcPr>
          <w:p w14:paraId="0BFE95F0" w14:textId="77777777" w:rsidR="00552CC5" w:rsidRDefault="00552CC5" w:rsidP="00427153">
            <w:pPr>
              <w:pStyle w:val="EndnotesAbbrev"/>
            </w:pPr>
            <w:r>
              <w:t>ord = ordinance</w:t>
            </w:r>
          </w:p>
        </w:tc>
      </w:tr>
      <w:tr w:rsidR="00552CC5" w14:paraId="5B11B5B7" w14:textId="77777777" w:rsidTr="00427153">
        <w:tc>
          <w:tcPr>
            <w:tcW w:w="3720" w:type="dxa"/>
          </w:tcPr>
          <w:p w14:paraId="3EF12A8F" w14:textId="77777777" w:rsidR="00552CC5" w:rsidRDefault="00552CC5">
            <w:pPr>
              <w:pStyle w:val="EndnotesAbbrev"/>
            </w:pPr>
            <w:r>
              <w:t>AR = Assembly resolution</w:t>
            </w:r>
          </w:p>
        </w:tc>
        <w:tc>
          <w:tcPr>
            <w:tcW w:w="3652" w:type="dxa"/>
          </w:tcPr>
          <w:p w14:paraId="44FA8D76" w14:textId="77777777" w:rsidR="00552CC5" w:rsidRDefault="00552CC5" w:rsidP="00427153">
            <w:pPr>
              <w:pStyle w:val="EndnotesAbbrev"/>
            </w:pPr>
            <w:r>
              <w:t>orig = original</w:t>
            </w:r>
          </w:p>
        </w:tc>
      </w:tr>
      <w:tr w:rsidR="00552CC5" w14:paraId="11584BB2" w14:textId="77777777" w:rsidTr="00427153">
        <w:tc>
          <w:tcPr>
            <w:tcW w:w="3720" w:type="dxa"/>
          </w:tcPr>
          <w:p w14:paraId="5175231E" w14:textId="77777777" w:rsidR="00552CC5" w:rsidRDefault="00552CC5">
            <w:pPr>
              <w:pStyle w:val="EndnotesAbbrev"/>
            </w:pPr>
            <w:r>
              <w:t>ch = chapter</w:t>
            </w:r>
          </w:p>
        </w:tc>
        <w:tc>
          <w:tcPr>
            <w:tcW w:w="3652" w:type="dxa"/>
          </w:tcPr>
          <w:p w14:paraId="15D1167C" w14:textId="77777777" w:rsidR="00552CC5" w:rsidRDefault="00552CC5" w:rsidP="00427153">
            <w:pPr>
              <w:pStyle w:val="EndnotesAbbrev"/>
            </w:pPr>
            <w:r>
              <w:t>par = paragraph/subparagraph</w:t>
            </w:r>
          </w:p>
        </w:tc>
      </w:tr>
      <w:tr w:rsidR="00552CC5" w14:paraId="7002EA35" w14:textId="77777777" w:rsidTr="00427153">
        <w:tc>
          <w:tcPr>
            <w:tcW w:w="3720" w:type="dxa"/>
          </w:tcPr>
          <w:p w14:paraId="035CAB6F" w14:textId="77777777" w:rsidR="00552CC5" w:rsidRDefault="00552CC5">
            <w:pPr>
              <w:pStyle w:val="EndnotesAbbrev"/>
            </w:pPr>
            <w:r>
              <w:t>CN = Commencement notice</w:t>
            </w:r>
          </w:p>
        </w:tc>
        <w:tc>
          <w:tcPr>
            <w:tcW w:w="3652" w:type="dxa"/>
          </w:tcPr>
          <w:p w14:paraId="1529648B" w14:textId="77777777" w:rsidR="00552CC5" w:rsidRDefault="00552CC5" w:rsidP="00427153">
            <w:pPr>
              <w:pStyle w:val="EndnotesAbbrev"/>
            </w:pPr>
            <w:r>
              <w:t>pres = present</w:t>
            </w:r>
          </w:p>
        </w:tc>
      </w:tr>
      <w:tr w:rsidR="00552CC5" w14:paraId="2EF495FE" w14:textId="77777777" w:rsidTr="00427153">
        <w:tc>
          <w:tcPr>
            <w:tcW w:w="3720" w:type="dxa"/>
          </w:tcPr>
          <w:p w14:paraId="3ADFD88F" w14:textId="77777777" w:rsidR="00552CC5" w:rsidRDefault="00552CC5">
            <w:pPr>
              <w:pStyle w:val="EndnotesAbbrev"/>
            </w:pPr>
            <w:r>
              <w:t>def = definition</w:t>
            </w:r>
          </w:p>
        </w:tc>
        <w:tc>
          <w:tcPr>
            <w:tcW w:w="3652" w:type="dxa"/>
          </w:tcPr>
          <w:p w14:paraId="3883AF9B" w14:textId="77777777" w:rsidR="00552CC5" w:rsidRDefault="00552CC5" w:rsidP="00427153">
            <w:pPr>
              <w:pStyle w:val="EndnotesAbbrev"/>
            </w:pPr>
            <w:r>
              <w:t>prev = previous</w:t>
            </w:r>
          </w:p>
        </w:tc>
      </w:tr>
      <w:tr w:rsidR="00552CC5" w14:paraId="7C9870E8" w14:textId="77777777" w:rsidTr="00427153">
        <w:tc>
          <w:tcPr>
            <w:tcW w:w="3720" w:type="dxa"/>
          </w:tcPr>
          <w:p w14:paraId="782AEC17" w14:textId="77777777" w:rsidR="00552CC5" w:rsidRDefault="00552CC5">
            <w:pPr>
              <w:pStyle w:val="EndnotesAbbrev"/>
            </w:pPr>
            <w:r>
              <w:t>DI = Disallowable instrument</w:t>
            </w:r>
          </w:p>
        </w:tc>
        <w:tc>
          <w:tcPr>
            <w:tcW w:w="3652" w:type="dxa"/>
          </w:tcPr>
          <w:p w14:paraId="21B01EC0" w14:textId="77777777" w:rsidR="00552CC5" w:rsidRDefault="00552CC5" w:rsidP="00427153">
            <w:pPr>
              <w:pStyle w:val="EndnotesAbbrev"/>
            </w:pPr>
            <w:r>
              <w:t>(prev...) = previously</w:t>
            </w:r>
          </w:p>
        </w:tc>
      </w:tr>
      <w:tr w:rsidR="00552CC5" w14:paraId="0EBA1768" w14:textId="77777777" w:rsidTr="00427153">
        <w:tc>
          <w:tcPr>
            <w:tcW w:w="3720" w:type="dxa"/>
          </w:tcPr>
          <w:p w14:paraId="7F306738" w14:textId="77777777" w:rsidR="00552CC5" w:rsidRDefault="00552CC5">
            <w:pPr>
              <w:pStyle w:val="EndnotesAbbrev"/>
            </w:pPr>
            <w:r>
              <w:t>dict = dictionary</w:t>
            </w:r>
          </w:p>
        </w:tc>
        <w:tc>
          <w:tcPr>
            <w:tcW w:w="3652" w:type="dxa"/>
          </w:tcPr>
          <w:p w14:paraId="7EF4C1C1" w14:textId="77777777" w:rsidR="00552CC5" w:rsidRDefault="00552CC5" w:rsidP="00427153">
            <w:pPr>
              <w:pStyle w:val="EndnotesAbbrev"/>
            </w:pPr>
            <w:r>
              <w:t>pt = part</w:t>
            </w:r>
          </w:p>
        </w:tc>
      </w:tr>
      <w:tr w:rsidR="00552CC5" w14:paraId="4B2B0231" w14:textId="77777777" w:rsidTr="00427153">
        <w:tc>
          <w:tcPr>
            <w:tcW w:w="3720" w:type="dxa"/>
          </w:tcPr>
          <w:p w14:paraId="1420A1DD" w14:textId="77777777" w:rsidR="00552CC5" w:rsidRDefault="00552CC5">
            <w:pPr>
              <w:pStyle w:val="EndnotesAbbrev"/>
            </w:pPr>
            <w:r>
              <w:t xml:space="preserve">disallowed = disallowed by the Legislative </w:t>
            </w:r>
          </w:p>
        </w:tc>
        <w:tc>
          <w:tcPr>
            <w:tcW w:w="3652" w:type="dxa"/>
          </w:tcPr>
          <w:p w14:paraId="42EE4DC9" w14:textId="77777777" w:rsidR="00552CC5" w:rsidRDefault="00552CC5" w:rsidP="00427153">
            <w:pPr>
              <w:pStyle w:val="EndnotesAbbrev"/>
            </w:pPr>
            <w:r>
              <w:t>r = rule/subrule</w:t>
            </w:r>
          </w:p>
        </w:tc>
      </w:tr>
      <w:tr w:rsidR="00552CC5" w14:paraId="52482119" w14:textId="77777777" w:rsidTr="00427153">
        <w:tc>
          <w:tcPr>
            <w:tcW w:w="3720" w:type="dxa"/>
          </w:tcPr>
          <w:p w14:paraId="4BFFFA66" w14:textId="77777777" w:rsidR="00552CC5" w:rsidRDefault="00552CC5">
            <w:pPr>
              <w:pStyle w:val="EndnotesAbbrev"/>
              <w:ind w:left="972"/>
            </w:pPr>
            <w:r>
              <w:t>Assembly</w:t>
            </w:r>
          </w:p>
        </w:tc>
        <w:tc>
          <w:tcPr>
            <w:tcW w:w="3652" w:type="dxa"/>
          </w:tcPr>
          <w:p w14:paraId="36360AC6" w14:textId="77777777" w:rsidR="00552CC5" w:rsidRDefault="00552CC5" w:rsidP="00427153">
            <w:pPr>
              <w:pStyle w:val="EndnotesAbbrev"/>
            </w:pPr>
            <w:r>
              <w:t>reloc = relocated</w:t>
            </w:r>
          </w:p>
        </w:tc>
      </w:tr>
      <w:tr w:rsidR="00552CC5" w14:paraId="2E7F0867" w14:textId="77777777" w:rsidTr="00427153">
        <w:tc>
          <w:tcPr>
            <w:tcW w:w="3720" w:type="dxa"/>
          </w:tcPr>
          <w:p w14:paraId="342AADC0" w14:textId="77777777" w:rsidR="00552CC5" w:rsidRDefault="00552CC5">
            <w:pPr>
              <w:pStyle w:val="EndnotesAbbrev"/>
            </w:pPr>
            <w:r>
              <w:t>div = division</w:t>
            </w:r>
          </w:p>
        </w:tc>
        <w:tc>
          <w:tcPr>
            <w:tcW w:w="3652" w:type="dxa"/>
          </w:tcPr>
          <w:p w14:paraId="64586747" w14:textId="77777777" w:rsidR="00552CC5" w:rsidRDefault="00552CC5" w:rsidP="00427153">
            <w:pPr>
              <w:pStyle w:val="EndnotesAbbrev"/>
            </w:pPr>
            <w:r>
              <w:t>renum = renumbered</w:t>
            </w:r>
          </w:p>
        </w:tc>
      </w:tr>
      <w:tr w:rsidR="00552CC5" w14:paraId="30512CBD" w14:textId="77777777" w:rsidTr="00427153">
        <w:tc>
          <w:tcPr>
            <w:tcW w:w="3720" w:type="dxa"/>
          </w:tcPr>
          <w:p w14:paraId="5A7229B0" w14:textId="77777777" w:rsidR="00552CC5" w:rsidRDefault="00552CC5">
            <w:pPr>
              <w:pStyle w:val="EndnotesAbbrev"/>
            </w:pPr>
            <w:r>
              <w:t>exp = expires/expired</w:t>
            </w:r>
          </w:p>
        </w:tc>
        <w:tc>
          <w:tcPr>
            <w:tcW w:w="3652" w:type="dxa"/>
          </w:tcPr>
          <w:p w14:paraId="68B62FB5" w14:textId="77777777" w:rsidR="00552CC5" w:rsidRDefault="00552CC5" w:rsidP="00427153">
            <w:pPr>
              <w:pStyle w:val="EndnotesAbbrev"/>
            </w:pPr>
            <w:r>
              <w:t>R[X] = Republication No</w:t>
            </w:r>
          </w:p>
        </w:tc>
      </w:tr>
      <w:tr w:rsidR="00552CC5" w14:paraId="21C3A18F" w14:textId="77777777" w:rsidTr="00427153">
        <w:tc>
          <w:tcPr>
            <w:tcW w:w="3720" w:type="dxa"/>
          </w:tcPr>
          <w:p w14:paraId="352E1D69" w14:textId="77777777" w:rsidR="00552CC5" w:rsidRDefault="00552CC5">
            <w:pPr>
              <w:pStyle w:val="EndnotesAbbrev"/>
            </w:pPr>
            <w:r>
              <w:t>Gaz = gazette</w:t>
            </w:r>
          </w:p>
        </w:tc>
        <w:tc>
          <w:tcPr>
            <w:tcW w:w="3652" w:type="dxa"/>
          </w:tcPr>
          <w:p w14:paraId="452B1B50" w14:textId="77777777" w:rsidR="00552CC5" w:rsidRDefault="00552CC5" w:rsidP="00427153">
            <w:pPr>
              <w:pStyle w:val="EndnotesAbbrev"/>
            </w:pPr>
            <w:r>
              <w:t>RI = reissue</w:t>
            </w:r>
          </w:p>
        </w:tc>
      </w:tr>
      <w:tr w:rsidR="00552CC5" w14:paraId="2AB6C55A" w14:textId="77777777" w:rsidTr="00427153">
        <w:tc>
          <w:tcPr>
            <w:tcW w:w="3720" w:type="dxa"/>
          </w:tcPr>
          <w:p w14:paraId="6919A817" w14:textId="77777777" w:rsidR="00552CC5" w:rsidRDefault="00552CC5">
            <w:pPr>
              <w:pStyle w:val="EndnotesAbbrev"/>
            </w:pPr>
            <w:r>
              <w:t>hdg = heading</w:t>
            </w:r>
          </w:p>
        </w:tc>
        <w:tc>
          <w:tcPr>
            <w:tcW w:w="3652" w:type="dxa"/>
          </w:tcPr>
          <w:p w14:paraId="18525C97" w14:textId="77777777" w:rsidR="00552CC5" w:rsidRDefault="00552CC5" w:rsidP="00427153">
            <w:pPr>
              <w:pStyle w:val="EndnotesAbbrev"/>
            </w:pPr>
            <w:r>
              <w:t>s = section/subsection</w:t>
            </w:r>
          </w:p>
        </w:tc>
      </w:tr>
      <w:tr w:rsidR="00552CC5" w14:paraId="510962D8" w14:textId="77777777" w:rsidTr="00427153">
        <w:tc>
          <w:tcPr>
            <w:tcW w:w="3720" w:type="dxa"/>
          </w:tcPr>
          <w:p w14:paraId="40BDE5E3" w14:textId="77777777" w:rsidR="00552CC5" w:rsidRDefault="00552CC5">
            <w:pPr>
              <w:pStyle w:val="EndnotesAbbrev"/>
            </w:pPr>
            <w:r>
              <w:t>IA = Interpretation Act 1967</w:t>
            </w:r>
          </w:p>
        </w:tc>
        <w:tc>
          <w:tcPr>
            <w:tcW w:w="3652" w:type="dxa"/>
          </w:tcPr>
          <w:p w14:paraId="50290749" w14:textId="77777777" w:rsidR="00552CC5" w:rsidRDefault="00552CC5" w:rsidP="00427153">
            <w:pPr>
              <w:pStyle w:val="EndnotesAbbrev"/>
            </w:pPr>
            <w:r>
              <w:t>sch = schedule</w:t>
            </w:r>
          </w:p>
        </w:tc>
      </w:tr>
      <w:tr w:rsidR="00552CC5" w14:paraId="32882AF9" w14:textId="77777777" w:rsidTr="00427153">
        <w:tc>
          <w:tcPr>
            <w:tcW w:w="3720" w:type="dxa"/>
          </w:tcPr>
          <w:p w14:paraId="7021E4D0" w14:textId="77777777" w:rsidR="00552CC5" w:rsidRDefault="00552CC5">
            <w:pPr>
              <w:pStyle w:val="EndnotesAbbrev"/>
            </w:pPr>
            <w:r>
              <w:t>ins = inserted/added</w:t>
            </w:r>
          </w:p>
        </w:tc>
        <w:tc>
          <w:tcPr>
            <w:tcW w:w="3652" w:type="dxa"/>
          </w:tcPr>
          <w:p w14:paraId="5F53F26D" w14:textId="77777777" w:rsidR="00552CC5" w:rsidRDefault="00552CC5" w:rsidP="00427153">
            <w:pPr>
              <w:pStyle w:val="EndnotesAbbrev"/>
            </w:pPr>
            <w:r>
              <w:t>sdiv = subdivision</w:t>
            </w:r>
          </w:p>
        </w:tc>
      </w:tr>
      <w:tr w:rsidR="00552CC5" w14:paraId="61C68A3C" w14:textId="77777777" w:rsidTr="00427153">
        <w:tc>
          <w:tcPr>
            <w:tcW w:w="3720" w:type="dxa"/>
          </w:tcPr>
          <w:p w14:paraId="2CE55119" w14:textId="77777777" w:rsidR="00552CC5" w:rsidRDefault="00552CC5">
            <w:pPr>
              <w:pStyle w:val="EndnotesAbbrev"/>
            </w:pPr>
            <w:r>
              <w:t>LA = Legislation Act 2001</w:t>
            </w:r>
          </w:p>
        </w:tc>
        <w:tc>
          <w:tcPr>
            <w:tcW w:w="3652" w:type="dxa"/>
          </w:tcPr>
          <w:p w14:paraId="74650039" w14:textId="77777777" w:rsidR="00552CC5" w:rsidRDefault="00552CC5" w:rsidP="00427153">
            <w:pPr>
              <w:pStyle w:val="EndnotesAbbrev"/>
            </w:pPr>
            <w:r>
              <w:t>SL = Subordinate law</w:t>
            </w:r>
          </w:p>
        </w:tc>
      </w:tr>
      <w:tr w:rsidR="00552CC5" w14:paraId="047CFC1C" w14:textId="77777777" w:rsidTr="00427153">
        <w:tc>
          <w:tcPr>
            <w:tcW w:w="3720" w:type="dxa"/>
          </w:tcPr>
          <w:p w14:paraId="18B1FFA2" w14:textId="77777777" w:rsidR="00552CC5" w:rsidRDefault="00552CC5">
            <w:pPr>
              <w:pStyle w:val="EndnotesAbbrev"/>
            </w:pPr>
            <w:r>
              <w:t>LR = legislation register</w:t>
            </w:r>
          </w:p>
        </w:tc>
        <w:tc>
          <w:tcPr>
            <w:tcW w:w="3652" w:type="dxa"/>
          </w:tcPr>
          <w:p w14:paraId="7FA8A989" w14:textId="77777777" w:rsidR="00552CC5" w:rsidRDefault="00552CC5" w:rsidP="00427153">
            <w:pPr>
              <w:pStyle w:val="EndnotesAbbrev"/>
            </w:pPr>
            <w:r>
              <w:t>sub = substituted</w:t>
            </w:r>
          </w:p>
        </w:tc>
      </w:tr>
      <w:tr w:rsidR="00552CC5" w14:paraId="0B791751" w14:textId="77777777" w:rsidTr="00427153">
        <w:tc>
          <w:tcPr>
            <w:tcW w:w="3720" w:type="dxa"/>
          </w:tcPr>
          <w:p w14:paraId="49E08414" w14:textId="77777777" w:rsidR="00552CC5" w:rsidRDefault="00552CC5">
            <w:pPr>
              <w:pStyle w:val="EndnotesAbbrev"/>
            </w:pPr>
            <w:r>
              <w:t>LRA = Legislation (Republication) Act 1996</w:t>
            </w:r>
          </w:p>
        </w:tc>
        <w:tc>
          <w:tcPr>
            <w:tcW w:w="3652" w:type="dxa"/>
          </w:tcPr>
          <w:p w14:paraId="4537DF2A" w14:textId="77777777" w:rsidR="00552CC5" w:rsidRDefault="00552CC5" w:rsidP="00427153">
            <w:pPr>
              <w:pStyle w:val="EndnotesAbbrev"/>
            </w:pPr>
            <w:r>
              <w:rPr>
                <w:u w:val="single"/>
              </w:rPr>
              <w:t>underlining</w:t>
            </w:r>
            <w:r>
              <w:t xml:space="preserve"> = whole or part not commenced</w:t>
            </w:r>
          </w:p>
        </w:tc>
      </w:tr>
      <w:tr w:rsidR="00552CC5" w14:paraId="0CB35EAC" w14:textId="77777777" w:rsidTr="00427153">
        <w:tc>
          <w:tcPr>
            <w:tcW w:w="3720" w:type="dxa"/>
          </w:tcPr>
          <w:p w14:paraId="3F8035B9" w14:textId="77777777" w:rsidR="00552CC5" w:rsidRDefault="00552CC5">
            <w:pPr>
              <w:pStyle w:val="EndnotesAbbrev"/>
            </w:pPr>
            <w:r>
              <w:t>mod = modified/modification</w:t>
            </w:r>
          </w:p>
        </w:tc>
        <w:tc>
          <w:tcPr>
            <w:tcW w:w="3652" w:type="dxa"/>
          </w:tcPr>
          <w:p w14:paraId="3499D5FF" w14:textId="77777777" w:rsidR="00552CC5" w:rsidRDefault="00552CC5" w:rsidP="00427153">
            <w:pPr>
              <w:pStyle w:val="EndnotesAbbrev"/>
              <w:ind w:left="1073"/>
            </w:pPr>
            <w:r>
              <w:t>or to be expired</w:t>
            </w:r>
          </w:p>
        </w:tc>
      </w:tr>
    </w:tbl>
    <w:p w14:paraId="5843A774" w14:textId="77777777" w:rsidR="00E67FD4" w:rsidRPr="00DE0E7A" w:rsidRDefault="00E67FD4">
      <w:pPr>
        <w:pStyle w:val="Endnote2"/>
      </w:pPr>
      <w:bookmarkStart w:id="67" w:name="_Toc427926711"/>
      <w:r w:rsidRPr="00DE0E7A">
        <w:rPr>
          <w:rStyle w:val="charTableNo"/>
        </w:rPr>
        <w:lastRenderedPageBreak/>
        <w:t>3</w:t>
      </w:r>
      <w:r>
        <w:tab/>
      </w:r>
      <w:r w:rsidRPr="00DE0E7A">
        <w:rPr>
          <w:rStyle w:val="charTableText"/>
        </w:rPr>
        <w:t>Legislation history</w:t>
      </w:r>
      <w:bookmarkEnd w:id="67"/>
    </w:p>
    <w:p w14:paraId="367BE51B" w14:textId="77777777" w:rsidR="00E67FD4" w:rsidRDefault="00E67FD4">
      <w:pPr>
        <w:pStyle w:val="NewAct"/>
      </w:pPr>
      <w:r>
        <w:t>Board of Senior Secondary Studies Act 1997</w:t>
      </w:r>
      <w:r w:rsidR="00F82A68">
        <w:t xml:space="preserve"> A1997</w:t>
      </w:r>
      <w:r w:rsidR="00F82A68">
        <w:noBreakHyphen/>
        <w:t xml:space="preserve">87 </w:t>
      </w:r>
    </w:p>
    <w:p w14:paraId="4A112017" w14:textId="3792F912" w:rsidR="00E67FD4" w:rsidRDefault="00E67FD4">
      <w:pPr>
        <w:pStyle w:val="Actdetails"/>
      </w:pPr>
      <w:r>
        <w:t>notified 1 December 1997 (</w:t>
      </w:r>
      <w:hyperlink r:id="rId64" w:tooltip="GAZ1997-S380" w:history="1">
        <w:r w:rsidR="00F82A68" w:rsidRPr="00F82A68">
          <w:rPr>
            <w:rStyle w:val="charCitHyperlinkAbbrev"/>
          </w:rPr>
          <w:t>Gaz 1997 No S380</w:t>
        </w:r>
      </w:hyperlink>
      <w:r>
        <w:t>)</w:t>
      </w:r>
    </w:p>
    <w:p w14:paraId="0E08DFAF" w14:textId="77777777" w:rsidR="00E67FD4" w:rsidRDefault="00E67FD4">
      <w:pPr>
        <w:pStyle w:val="Actdetails"/>
      </w:pPr>
      <w:r>
        <w:t>s 1, s 2 commenced 1 December 1997 (s 2 (1))</w:t>
      </w:r>
    </w:p>
    <w:p w14:paraId="057A0170" w14:textId="2B2827E0" w:rsidR="00E67FD4" w:rsidRDefault="00E67FD4">
      <w:pPr>
        <w:pStyle w:val="Actdetails"/>
      </w:pPr>
      <w:r>
        <w:t xml:space="preserve">remainder commenced 1 January 1998 (s 2 (2) and </w:t>
      </w:r>
      <w:hyperlink r:id="rId65" w:tooltip="GAZ1997-S398" w:history="1">
        <w:r w:rsidR="00F82A68" w:rsidRPr="00F82A68">
          <w:rPr>
            <w:rStyle w:val="charCitHyperlinkAbbrev"/>
          </w:rPr>
          <w:t>Gaz 1997 No S398</w:t>
        </w:r>
      </w:hyperlink>
      <w:r>
        <w:t>)</w:t>
      </w:r>
    </w:p>
    <w:p w14:paraId="3495D664" w14:textId="77777777" w:rsidR="00E67FD4" w:rsidRDefault="00E67FD4">
      <w:pPr>
        <w:pStyle w:val="Asamby"/>
      </w:pPr>
      <w:r>
        <w:t>as amended by</w:t>
      </w:r>
    </w:p>
    <w:p w14:paraId="734E96B6" w14:textId="7D3CE3A2" w:rsidR="00E67FD4" w:rsidRDefault="00F7766C">
      <w:pPr>
        <w:pStyle w:val="NewAct"/>
      </w:pPr>
      <w:hyperlink r:id="rId66" w:tooltip="A1998-44" w:history="1">
        <w:r w:rsidR="00F82A68" w:rsidRPr="00F82A68">
          <w:rPr>
            <w:rStyle w:val="charCitHyperlinkAbbrev"/>
          </w:rPr>
          <w:t>Board of Senior Secondary Studies (Amendment) Act 1998</w:t>
        </w:r>
      </w:hyperlink>
      <w:r w:rsidR="00F82A68">
        <w:t xml:space="preserve"> A1998</w:t>
      </w:r>
      <w:r w:rsidR="00F82A68">
        <w:noBreakHyphen/>
        <w:t xml:space="preserve">44 </w:t>
      </w:r>
    </w:p>
    <w:p w14:paraId="28F8C2E6" w14:textId="26F8E048" w:rsidR="00E67FD4" w:rsidRDefault="00E67FD4">
      <w:pPr>
        <w:pStyle w:val="Actdetails"/>
      </w:pPr>
      <w:r>
        <w:t>notified 30 October 1998 (</w:t>
      </w:r>
      <w:hyperlink r:id="rId67" w:tooltip="GAZ1998-S204" w:history="1">
        <w:r w:rsidR="00F82A68" w:rsidRPr="00F82A68">
          <w:rPr>
            <w:rStyle w:val="charCitHyperlinkAbbrev"/>
          </w:rPr>
          <w:t>Gaz 1998 No S204</w:t>
        </w:r>
      </w:hyperlink>
      <w:r>
        <w:t>)</w:t>
      </w:r>
    </w:p>
    <w:p w14:paraId="6A59B1EA" w14:textId="77777777" w:rsidR="00E67FD4" w:rsidRDefault="00E67FD4">
      <w:pPr>
        <w:pStyle w:val="Actdetails"/>
      </w:pPr>
      <w:r>
        <w:t>commenced 30 October 1998 (s 2)</w:t>
      </w:r>
    </w:p>
    <w:p w14:paraId="0E0B5F56" w14:textId="686D65B7" w:rsidR="00E67FD4" w:rsidRDefault="00F7766C">
      <w:pPr>
        <w:pStyle w:val="NewAct"/>
      </w:pPr>
      <w:hyperlink r:id="rId68" w:tooltip="A2001-44" w:history="1">
        <w:r w:rsidR="00F82A68" w:rsidRPr="00F82A68">
          <w:rPr>
            <w:rStyle w:val="charCitHyperlinkAbbrev"/>
          </w:rPr>
          <w:t>Legislation (Consequential Amendments) Act 2001</w:t>
        </w:r>
      </w:hyperlink>
      <w:r w:rsidR="00F82A68">
        <w:t xml:space="preserve"> A2001-44 </w:t>
      </w:r>
      <w:r w:rsidR="00E67FD4">
        <w:t>pt 38</w:t>
      </w:r>
    </w:p>
    <w:p w14:paraId="65552D59" w14:textId="14B57B5D" w:rsidR="00E67FD4" w:rsidRDefault="00E67FD4">
      <w:pPr>
        <w:pStyle w:val="Actdetails"/>
      </w:pPr>
      <w:r>
        <w:t>notified 26 July 2001 (</w:t>
      </w:r>
      <w:hyperlink r:id="rId69" w:tooltip="GAZ2001-30" w:history="1">
        <w:r w:rsidR="00F82A68" w:rsidRPr="00F82A68">
          <w:rPr>
            <w:rStyle w:val="charCitHyperlinkAbbrev"/>
          </w:rPr>
          <w:t>Gaz 2001 No 30</w:t>
        </w:r>
      </w:hyperlink>
      <w:r>
        <w:t>)</w:t>
      </w:r>
    </w:p>
    <w:p w14:paraId="0FB997A3" w14:textId="77777777" w:rsidR="00E67FD4" w:rsidRDefault="00E67FD4">
      <w:pPr>
        <w:pStyle w:val="Actdetails"/>
      </w:pPr>
      <w:r>
        <w:t>s 1, s 2 commenced 26 July 2001 (IA s 10B)</w:t>
      </w:r>
    </w:p>
    <w:p w14:paraId="5DFAF5B2" w14:textId="6AAA4CDD" w:rsidR="00E67FD4" w:rsidRDefault="00E67FD4">
      <w:pPr>
        <w:pStyle w:val="Actdetails"/>
      </w:pPr>
      <w:r>
        <w:t xml:space="preserve">pt 38 commenced 12 September 2001 (s 2 and see </w:t>
      </w:r>
      <w:hyperlink r:id="rId70" w:tooltip="GAZ2001-S65" w:history="1">
        <w:r w:rsidR="00F82A68" w:rsidRPr="00F82A68">
          <w:rPr>
            <w:rStyle w:val="charCitHyperlinkAbbrev"/>
          </w:rPr>
          <w:t>Gaz 2001 No S65</w:t>
        </w:r>
      </w:hyperlink>
      <w:r>
        <w:t>)</w:t>
      </w:r>
    </w:p>
    <w:p w14:paraId="7FB09151" w14:textId="7F519429" w:rsidR="00E67FD4" w:rsidRDefault="00F7766C">
      <w:pPr>
        <w:pStyle w:val="NewAct"/>
        <w:keepLines/>
      </w:pPr>
      <w:hyperlink r:id="rId71" w:tooltip="A2004-9" w:history="1">
        <w:r w:rsidR="00F82A68" w:rsidRPr="00F82A68">
          <w:rPr>
            <w:rStyle w:val="charCitHyperlinkAbbrev"/>
          </w:rPr>
          <w:t>Annual Reports Legislation Amendment Act 2004</w:t>
        </w:r>
      </w:hyperlink>
      <w:r w:rsidR="00E67FD4">
        <w:t xml:space="preserve"> A2004-9 sch 1 pt 1.5</w:t>
      </w:r>
    </w:p>
    <w:p w14:paraId="33C3C098" w14:textId="633C80A1" w:rsidR="00E67FD4" w:rsidRDefault="00E67FD4">
      <w:pPr>
        <w:pStyle w:val="Actdetails"/>
        <w:keepLines/>
      </w:pPr>
      <w:r>
        <w:t>notified LR 19 March 2004</w:t>
      </w:r>
      <w:r>
        <w:br/>
        <w:t>s 1, s 2 commenced 19 March 2004 (LA s 75 (1))</w:t>
      </w:r>
      <w:r>
        <w:br/>
        <w:t xml:space="preserve">sch 1 pt 1.5 commenced 13 April 2004 (s 2 and see </w:t>
      </w:r>
      <w:hyperlink r:id="rId72" w:tooltip="A2004-8" w:history="1">
        <w:r w:rsidR="00F82A68" w:rsidRPr="00F82A68">
          <w:rPr>
            <w:rStyle w:val="charCitHyperlinkAbbrev"/>
          </w:rPr>
          <w:t>Annual Reports (Government Agencies) Act 2004</w:t>
        </w:r>
      </w:hyperlink>
      <w:r>
        <w:t xml:space="preserve"> A2004-8, s 2 and </w:t>
      </w:r>
      <w:hyperlink r:id="rId73" w:tooltip="CN2004-5" w:history="1">
        <w:r w:rsidR="00F82A68" w:rsidRPr="00F82A68">
          <w:rPr>
            <w:rStyle w:val="charCitHyperlinkAbbrev"/>
          </w:rPr>
          <w:t>CN2004-5</w:t>
        </w:r>
      </w:hyperlink>
      <w:r>
        <w:t>)</w:t>
      </w:r>
    </w:p>
    <w:p w14:paraId="77C05DE8" w14:textId="0A6DF123" w:rsidR="00E67FD4" w:rsidRDefault="00F7766C">
      <w:pPr>
        <w:pStyle w:val="NewAct"/>
      </w:pPr>
      <w:hyperlink r:id="rId74" w:tooltip="A2004-17" w:history="1">
        <w:r w:rsidR="00F82A68" w:rsidRPr="00F82A68">
          <w:rPr>
            <w:rStyle w:val="charCitHyperlinkAbbrev"/>
          </w:rPr>
          <w:t>Education Act 2004</w:t>
        </w:r>
      </w:hyperlink>
      <w:r w:rsidR="00E67FD4">
        <w:t xml:space="preserve"> A2004-17 sch 2 pt 2.1</w:t>
      </w:r>
    </w:p>
    <w:p w14:paraId="29DF938E" w14:textId="77777777" w:rsidR="00E67FD4" w:rsidRDefault="00E67FD4">
      <w:pPr>
        <w:pStyle w:val="Actdetails"/>
        <w:keepLines/>
      </w:pPr>
      <w:r>
        <w:t>notified LR 8 April 2004</w:t>
      </w:r>
      <w:r>
        <w:br/>
        <w:t>s 1, s 2 commenced 8 April 2004 (LA s 75 (1))</w:t>
      </w:r>
      <w:r>
        <w:br/>
      </w:r>
      <w:r w:rsidRPr="00F82A68">
        <w:rPr>
          <w:rFonts w:cs="Arial"/>
        </w:rPr>
        <w:t>sch 2 pt 2.1 commenced 1 January 2005 (s 2)</w:t>
      </w:r>
    </w:p>
    <w:p w14:paraId="012C753F" w14:textId="47762D6F" w:rsidR="00E67FD4" w:rsidRDefault="00F7766C">
      <w:pPr>
        <w:pStyle w:val="NewAct"/>
      </w:pPr>
      <w:hyperlink r:id="rId75" w:tooltip="A2005-20" w:history="1">
        <w:r w:rsidR="00F82A68" w:rsidRPr="00F82A68">
          <w:rPr>
            <w:rStyle w:val="charCitHyperlinkAbbrev"/>
          </w:rPr>
          <w:t>Statute Law Amendment Act 2005</w:t>
        </w:r>
      </w:hyperlink>
      <w:r w:rsidR="00E67FD4">
        <w:t xml:space="preserve"> A2005-20 sch 3 pt 3.6</w:t>
      </w:r>
    </w:p>
    <w:p w14:paraId="219AB061" w14:textId="77777777" w:rsidR="00E67FD4" w:rsidRDefault="00E67FD4">
      <w:pPr>
        <w:pStyle w:val="Actdetails"/>
      </w:pPr>
      <w:r>
        <w:t>notified LR 12 May 2005</w:t>
      </w:r>
    </w:p>
    <w:p w14:paraId="466D3F72" w14:textId="77777777" w:rsidR="00E67FD4" w:rsidRDefault="00E67FD4">
      <w:pPr>
        <w:pStyle w:val="Actdetails"/>
      </w:pPr>
      <w:r>
        <w:t>s 1, s 2 taken to have commenced 8 March 2005 (LA s 75 (2))</w:t>
      </w:r>
    </w:p>
    <w:p w14:paraId="6827E552" w14:textId="77777777" w:rsidR="00E67FD4" w:rsidRDefault="00E67FD4">
      <w:pPr>
        <w:pStyle w:val="Actdetails"/>
      </w:pPr>
      <w:r>
        <w:t>sch 3 pt 3.6 commenced 2 June 2005 (s 2 (1))</w:t>
      </w:r>
    </w:p>
    <w:p w14:paraId="5D956855" w14:textId="44643039" w:rsidR="00E67FD4" w:rsidRDefault="00F7766C">
      <w:pPr>
        <w:pStyle w:val="NewAct"/>
      </w:pPr>
      <w:hyperlink r:id="rId76" w:tooltip="A2007-12" w:history="1">
        <w:r w:rsidR="00F82A68" w:rsidRPr="00F82A68">
          <w:rPr>
            <w:rStyle w:val="charCitHyperlinkAbbrev"/>
          </w:rPr>
          <w:t>Training and Tertiary Education Legislation Amendment Act 2007</w:t>
        </w:r>
      </w:hyperlink>
      <w:r w:rsidR="00E67FD4">
        <w:t xml:space="preserve"> A2007-12 sch 1 pt 1.3</w:t>
      </w:r>
    </w:p>
    <w:p w14:paraId="47D07426" w14:textId="77777777" w:rsidR="00E67FD4" w:rsidRDefault="00E67FD4">
      <w:pPr>
        <w:pStyle w:val="Actdetails"/>
        <w:keepNext/>
      </w:pPr>
      <w:r>
        <w:t>notified LR 13 June 2007</w:t>
      </w:r>
    </w:p>
    <w:p w14:paraId="2304A588" w14:textId="77777777" w:rsidR="00E67FD4" w:rsidRDefault="00E67FD4">
      <w:pPr>
        <w:pStyle w:val="Actdetails"/>
        <w:keepNext/>
      </w:pPr>
      <w:r>
        <w:t>s 1, s 2 commenced 13 June 2007 (LA s 75 (1))</w:t>
      </w:r>
    </w:p>
    <w:p w14:paraId="044F1014" w14:textId="168E6AEB" w:rsidR="00E67FD4" w:rsidRDefault="00E67FD4">
      <w:pPr>
        <w:pStyle w:val="Actdetails"/>
      </w:pPr>
      <w:r>
        <w:t xml:space="preserve">sch 1 pt 1.3 commenced 1 July 2007 (s 2 and </w:t>
      </w:r>
      <w:hyperlink r:id="rId77" w:tooltip="CN2007-3" w:history="1">
        <w:r w:rsidR="00F82A68" w:rsidRPr="00F82A68">
          <w:rPr>
            <w:rStyle w:val="charCitHyperlinkAbbrev"/>
          </w:rPr>
          <w:t>CN2007-3</w:t>
        </w:r>
      </w:hyperlink>
      <w:r>
        <w:t>)</w:t>
      </w:r>
    </w:p>
    <w:p w14:paraId="68286F2F" w14:textId="07D4D8F9" w:rsidR="00E67FD4" w:rsidRDefault="00F7766C">
      <w:pPr>
        <w:pStyle w:val="NewAct"/>
      </w:pPr>
      <w:hyperlink r:id="rId78" w:tooltip="A2008-28" w:history="1">
        <w:r w:rsidR="00F82A68" w:rsidRPr="00F82A68">
          <w:rPr>
            <w:rStyle w:val="charCitHyperlinkAbbrev"/>
          </w:rPr>
          <w:t>Statute Law Amendment Act 2008</w:t>
        </w:r>
      </w:hyperlink>
      <w:r w:rsidR="00E67FD4">
        <w:t xml:space="preserve"> A2008-28 sch 3 pt 3.7</w:t>
      </w:r>
    </w:p>
    <w:p w14:paraId="723E4672" w14:textId="77777777" w:rsidR="00E67FD4" w:rsidRDefault="00E67FD4">
      <w:pPr>
        <w:pStyle w:val="Actdetails"/>
        <w:keepNext/>
      </w:pPr>
      <w:r>
        <w:t>notified LR 12 August 2008</w:t>
      </w:r>
    </w:p>
    <w:p w14:paraId="5A218497" w14:textId="77777777" w:rsidR="00E67FD4" w:rsidRDefault="00E67FD4">
      <w:pPr>
        <w:pStyle w:val="Actdetails"/>
        <w:keepNext/>
      </w:pPr>
      <w:r>
        <w:t>s 1, s 2 commenced 12 August 2008 (LA s 75 (1))</w:t>
      </w:r>
    </w:p>
    <w:p w14:paraId="52E87463" w14:textId="77777777" w:rsidR="00E67FD4" w:rsidRDefault="00E67FD4">
      <w:pPr>
        <w:pStyle w:val="Actdetails"/>
      </w:pPr>
      <w:r>
        <w:t>sch 3 pt 3.7 commenced 26 August 2008 (s 2)</w:t>
      </w:r>
    </w:p>
    <w:p w14:paraId="3AC5EA82" w14:textId="5C7439B3" w:rsidR="009F3BE7" w:rsidRDefault="00F7766C" w:rsidP="009F3BE7">
      <w:pPr>
        <w:pStyle w:val="NewAct"/>
      </w:pPr>
      <w:hyperlink r:id="rId79" w:tooltip="A2008-37" w:history="1">
        <w:r w:rsidR="00F82A68" w:rsidRPr="00F82A68">
          <w:rPr>
            <w:rStyle w:val="charCitHyperlinkAbbrev"/>
          </w:rPr>
          <w:t>ACT Civil and Administrative Tribunal Legislation Amendment Act 2008 (No 2)</w:t>
        </w:r>
      </w:hyperlink>
      <w:r w:rsidR="00F51597">
        <w:t xml:space="preserve"> A2008-37 sch 1 pt 1.12</w:t>
      </w:r>
    </w:p>
    <w:p w14:paraId="55C25052" w14:textId="77777777" w:rsidR="009F3BE7" w:rsidRDefault="009F3BE7" w:rsidP="009F3BE7">
      <w:pPr>
        <w:pStyle w:val="Actdetails"/>
        <w:keepNext/>
      </w:pPr>
      <w:r>
        <w:t>notified LR 4 September 2008</w:t>
      </w:r>
    </w:p>
    <w:p w14:paraId="1A90447D" w14:textId="77777777" w:rsidR="009F3BE7" w:rsidRDefault="009F3BE7" w:rsidP="009F3BE7">
      <w:pPr>
        <w:pStyle w:val="Actdetails"/>
        <w:keepNext/>
      </w:pPr>
      <w:r>
        <w:t>s 1, s 2 commenced 4 September 2008 (LA s 75 (1))</w:t>
      </w:r>
    </w:p>
    <w:p w14:paraId="2BA03C10" w14:textId="15C84C0E" w:rsidR="009F3BE7" w:rsidRDefault="00F51597" w:rsidP="009F3BE7">
      <w:pPr>
        <w:pStyle w:val="Actdetails"/>
        <w:keepNext/>
      </w:pPr>
      <w:r>
        <w:t>sch 1 pt 1.12</w:t>
      </w:r>
      <w:r w:rsidR="009F3BE7">
        <w:t xml:space="preserve"> commenced 2 February 2009 (s 2 (1) and see </w:t>
      </w:r>
      <w:hyperlink r:id="rId80" w:tooltip="A2008-35" w:history="1">
        <w:r w:rsidR="00F82A68" w:rsidRPr="00F82A68">
          <w:rPr>
            <w:rStyle w:val="charCitHyperlinkAbbrev"/>
          </w:rPr>
          <w:t>ACT Civil and Administrative Tribunal Act 2008</w:t>
        </w:r>
      </w:hyperlink>
      <w:r w:rsidR="009F3BE7">
        <w:t xml:space="preserve"> A2008-35, s 2 (1) and </w:t>
      </w:r>
      <w:hyperlink r:id="rId81" w:tooltip="CN2009-2" w:history="1">
        <w:r w:rsidR="00F82A68" w:rsidRPr="00F82A68">
          <w:rPr>
            <w:rStyle w:val="charCitHyperlinkAbbrev"/>
          </w:rPr>
          <w:t>CN2009-2</w:t>
        </w:r>
      </w:hyperlink>
      <w:r w:rsidR="009F3BE7">
        <w:t>)</w:t>
      </w:r>
    </w:p>
    <w:p w14:paraId="3D2D04AF" w14:textId="5127229A" w:rsidR="00B86B4F" w:rsidRDefault="00F7766C" w:rsidP="00B86B4F">
      <w:pPr>
        <w:pStyle w:val="NewAct"/>
      </w:pPr>
      <w:hyperlink r:id="rId82" w:tooltip="A2009-20" w:history="1">
        <w:r w:rsidR="00F82A68" w:rsidRPr="00F82A68">
          <w:rPr>
            <w:rStyle w:val="charCitHyperlinkAbbrev"/>
          </w:rPr>
          <w:t>Statute Law Amendment Act 2009</w:t>
        </w:r>
      </w:hyperlink>
      <w:r w:rsidR="00B86B4F">
        <w:t xml:space="preserve"> A2009-20 sch 3 pt 3.7</w:t>
      </w:r>
    </w:p>
    <w:p w14:paraId="0319835F" w14:textId="77777777" w:rsidR="00B86B4F" w:rsidRDefault="00B86B4F" w:rsidP="00B86B4F">
      <w:pPr>
        <w:pStyle w:val="Actdetails"/>
        <w:keepNext/>
      </w:pPr>
      <w:r>
        <w:t>notified LR 1 September 2009</w:t>
      </w:r>
    </w:p>
    <w:p w14:paraId="04D1862B" w14:textId="77777777" w:rsidR="00B86B4F" w:rsidRDefault="00B86B4F" w:rsidP="00B86B4F">
      <w:pPr>
        <w:pStyle w:val="Actdetails"/>
        <w:keepNext/>
      </w:pPr>
      <w:r>
        <w:t>s 1, s 2 commenced 1 September 2009 (LA s 75 (1))</w:t>
      </w:r>
    </w:p>
    <w:p w14:paraId="7514CB01" w14:textId="77777777" w:rsidR="00B86B4F" w:rsidRDefault="00B86B4F" w:rsidP="00B86B4F">
      <w:pPr>
        <w:pStyle w:val="Actdetails"/>
      </w:pPr>
      <w:r>
        <w:t>sch 3 pt 3.7 commenced 22 September 2009 (s 2)</w:t>
      </w:r>
    </w:p>
    <w:p w14:paraId="39BCDCB7" w14:textId="494D5841" w:rsidR="005B1B48" w:rsidRDefault="00F7766C" w:rsidP="005B1B48">
      <w:pPr>
        <w:pStyle w:val="NewAct"/>
      </w:pPr>
      <w:hyperlink r:id="rId83" w:tooltip="A2011-22" w:history="1">
        <w:r w:rsidR="00F82A68" w:rsidRPr="00F82A68">
          <w:rPr>
            <w:rStyle w:val="charCitHyperlinkAbbrev"/>
          </w:rPr>
          <w:t>Administrative (One ACT Public Service Miscellaneous Amendments) Act 2011</w:t>
        </w:r>
      </w:hyperlink>
      <w:r w:rsidR="005B1B48">
        <w:t xml:space="preserve"> A2011-22 sch 1 pt 1.17</w:t>
      </w:r>
    </w:p>
    <w:p w14:paraId="1D6C30AC" w14:textId="77777777" w:rsidR="005B1B48" w:rsidRDefault="005B1B48" w:rsidP="005B1B48">
      <w:pPr>
        <w:pStyle w:val="Actdetails"/>
        <w:keepNext/>
      </w:pPr>
      <w:r>
        <w:t>notified LR 30 June 2011</w:t>
      </w:r>
    </w:p>
    <w:p w14:paraId="5A94084E" w14:textId="77777777" w:rsidR="005B1B48" w:rsidRDefault="005B1B48" w:rsidP="005B1B48">
      <w:pPr>
        <w:pStyle w:val="Actdetails"/>
        <w:keepNext/>
      </w:pPr>
      <w:r>
        <w:t>s 1, s 2 commenced 30 June 2011 (LA s 75 (1))</w:t>
      </w:r>
    </w:p>
    <w:p w14:paraId="7C0F7FA9" w14:textId="77777777" w:rsidR="002E4FE4" w:rsidRDefault="005B1B48" w:rsidP="005B1B48">
      <w:pPr>
        <w:pStyle w:val="Actdetails"/>
      </w:pPr>
      <w:r>
        <w:t>sch 1 pt 1.17</w:t>
      </w:r>
      <w:r w:rsidRPr="00CB0D40">
        <w:t xml:space="preserve"> commenced </w:t>
      </w:r>
      <w:r>
        <w:t>1 July 2011 (s 2 (1</w:t>
      </w:r>
      <w:r w:rsidRPr="00CB0D40">
        <w:t>)</w:t>
      </w:r>
      <w:r>
        <w:t>)</w:t>
      </w:r>
    </w:p>
    <w:p w14:paraId="79A162BD" w14:textId="1F9F8216" w:rsidR="002E4FE4" w:rsidRDefault="00F7766C" w:rsidP="002E4FE4">
      <w:pPr>
        <w:pStyle w:val="NewAct"/>
      </w:pPr>
      <w:hyperlink r:id="rId84" w:tooltip="A2015-16" w:history="1">
        <w:r w:rsidR="002E4FE4">
          <w:rPr>
            <w:rStyle w:val="charCitHyperlinkAbbrev"/>
          </w:rPr>
          <w:t>Annual Reports (Government Agencies) Amendment Act 2015</w:t>
        </w:r>
      </w:hyperlink>
      <w:r w:rsidR="002E4FE4">
        <w:t xml:space="preserve"> A2015</w:t>
      </w:r>
      <w:r w:rsidR="002E4FE4">
        <w:noBreakHyphen/>
        <w:t>16 sch 1 pt 1.3</w:t>
      </w:r>
    </w:p>
    <w:p w14:paraId="3F55DFAD" w14:textId="77777777" w:rsidR="002E4FE4" w:rsidRDefault="002E4FE4" w:rsidP="002E4FE4">
      <w:pPr>
        <w:pStyle w:val="Actdetails"/>
        <w:keepNext/>
      </w:pPr>
      <w:r>
        <w:t>notified LR 27 May 2015</w:t>
      </w:r>
    </w:p>
    <w:p w14:paraId="5C72C2CB" w14:textId="77777777" w:rsidR="002E4FE4" w:rsidRDefault="002E4FE4" w:rsidP="002E4FE4">
      <w:pPr>
        <w:pStyle w:val="Actdetails"/>
        <w:keepNext/>
      </w:pPr>
      <w:r>
        <w:t>s 1, s 2 commenced 27 May 2015 (LA s 75 (1))</w:t>
      </w:r>
    </w:p>
    <w:p w14:paraId="39A7C282" w14:textId="77777777" w:rsidR="002E4FE4" w:rsidRDefault="002E4FE4" w:rsidP="002E4FE4">
      <w:pPr>
        <w:pStyle w:val="Actdetails"/>
      </w:pPr>
      <w:r>
        <w:t xml:space="preserve">sch 1 pt 1.3 </w:t>
      </w:r>
      <w:r w:rsidRPr="00AE7C72">
        <w:t xml:space="preserve">commenced </w:t>
      </w:r>
      <w:r>
        <w:t>3 June 2015</w:t>
      </w:r>
      <w:r w:rsidRPr="00AE7C72">
        <w:t xml:space="preserve"> (</w:t>
      </w:r>
      <w:r>
        <w:t>s 2)</w:t>
      </w:r>
    </w:p>
    <w:p w14:paraId="73DDCA1E" w14:textId="67C2A273" w:rsidR="00F207A0" w:rsidRDefault="00F7766C" w:rsidP="00F207A0">
      <w:pPr>
        <w:pStyle w:val="NewAct"/>
      </w:pPr>
      <w:hyperlink r:id="rId85" w:tooltip="A2015-28" w:history="1">
        <w:r w:rsidR="00F207A0">
          <w:rPr>
            <w:rStyle w:val="charCitHyperlinkAbbrev"/>
          </w:rPr>
          <w:t>Board of Senior Secondary Studies Amendment Act 2015</w:t>
        </w:r>
      </w:hyperlink>
      <w:r w:rsidR="00F207A0">
        <w:t xml:space="preserve"> A2015</w:t>
      </w:r>
      <w:r w:rsidR="00F207A0">
        <w:noBreakHyphen/>
        <w:t>28</w:t>
      </w:r>
    </w:p>
    <w:p w14:paraId="1E9FD963" w14:textId="77777777" w:rsidR="00F207A0" w:rsidRDefault="00F207A0" w:rsidP="00F207A0">
      <w:pPr>
        <w:pStyle w:val="Actdetails"/>
        <w:keepNext/>
      </w:pPr>
      <w:r>
        <w:t>notified LR 20 August 2015</w:t>
      </w:r>
    </w:p>
    <w:p w14:paraId="7563616F" w14:textId="77777777" w:rsidR="00F207A0" w:rsidRDefault="00F207A0" w:rsidP="00F207A0">
      <w:pPr>
        <w:pStyle w:val="Actdetails"/>
        <w:keepNext/>
      </w:pPr>
      <w:r>
        <w:t>s 1, s 2 commenced 20 August 2015 (LA s 75 (1))</w:t>
      </w:r>
    </w:p>
    <w:p w14:paraId="009DE18E" w14:textId="77777777" w:rsidR="00F207A0" w:rsidRPr="00AE7C72" w:rsidRDefault="00F207A0" w:rsidP="00F207A0">
      <w:pPr>
        <w:pStyle w:val="Actdetails"/>
      </w:pPr>
      <w:r>
        <w:t xml:space="preserve">remainder </w:t>
      </w:r>
      <w:r w:rsidRPr="00AE7C72">
        <w:t xml:space="preserve">commenced </w:t>
      </w:r>
      <w:r>
        <w:t>21 August 2015</w:t>
      </w:r>
      <w:r w:rsidRPr="00AE7C72">
        <w:t xml:space="preserve"> (</w:t>
      </w:r>
      <w:r>
        <w:t>s 2)</w:t>
      </w:r>
    </w:p>
    <w:p w14:paraId="43E2AC5F" w14:textId="77777777" w:rsidR="00A65A94" w:rsidRPr="00A65A94" w:rsidRDefault="00A65A94" w:rsidP="00A65A94">
      <w:pPr>
        <w:pStyle w:val="PageBreak"/>
      </w:pPr>
      <w:r w:rsidRPr="00A65A94">
        <w:br w:type="page"/>
      </w:r>
    </w:p>
    <w:p w14:paraId="69FBA3A8" w14:textId="77777777" w:rsidR="00E67FD4" w:rsidRPr="00DE0E7A" w:rsidRDefault="00E67FD4">
      <w:pPr>
        <w:pStyle w:val="Endnote2"/>
      </w:pPr>
      <w:bookmarkStart w:id="68" w:name="_Toc427926712"/>
      <w:r w:rsidRPr="00DE0E7A">
        <w:rPr>
          <w:rStyle w:val="charTableNo"/>
        </w:rPr>
        <w:lastRenderedPageBreak/>
        <w:t>4</w:t>
      </w:r>
      <w:r>
        <w:rPr>
          <w:rStyle w:val="charTableNo"/>
        </w:rPr>
        <w:tab/>
      </w:r>
      <w:r w:rsidRPr="00DE0E7A">
        <w:rPr>
          <w:rStyle w:val="charTableText"/>
        </w:rPr>
        <w:t>Amendment history</w:t>
      </w:r>
      <w:bookmarkEnd w:id="68"/>
    </w:p>
    <w:p w14:paraId="75C265F4" w14:textId="77777777" w:rsidR="00E67FD4" w:rsidRDefault="00E67FD4">
      <w:pPr>
        <w:pStyle w:val="AmdtsEntryHd"/>
      </w:pPr>
      <w:r>
        <w:t>Name of Act</w:t>
      </w:r>
    </w:p>
    <w:p w14:paraId="3DCE407F" w14:textId="76D72CD2" w:rsidR="00E67FD4" w:rsidRDefault="00E67FD4">
      <w:pPr>
        <w:pStyle w:val="AmdtsEntries"/>
      </w:pPr>
      <w:r>
        <w:t>s 1</w:t>
      </w:r>
      <w:r>
        <w:tab/>
        <w:t xml:space="preserve">sub </w:t>
      </w:r>
      <w:hyperlink r:id="rId86"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3.55</w:t>
      </w:r>
    </w:p>
    <w:p w14:paraId="2C8D0F8B" w14:textId="77777777" w:rsidR="00E67FD4" w:rsidRDefault="00E67FD4">
      <w:pPr>
        <w:pStyle w:val="AmdtsEntryHd"/>
      </w:pPr>
      <w:r>
        <w:t>Dictionary</w:t>
      </w:r>
    </w:p>
    <w:p w14:paraId="3A9A254F" w14:textId="77777777" w:rsidR="00E67FD4" w:rsidRDefault="00E67FD4">
      <w:pPr>
        <w:pStyle w:val="AmdtsEntries"/>
        <w:keepNext/>
      </w:pPr>
      <w:r>
        <w:t>s 2</w:t>
      </w:r>
      <w:r>
        <w:tab/>
        <w:t>orig s 2 om R1 LRA</w:t>
      </w:r>
    </w:p>
    <w:p w14:paraId="46960B0F" w14:textId="12CF9429" w:rsidR="00E67FD4" w:rsidRDefault="00E67FD4">
      <w:pPr>
        <w:pStyle w:val="AmdtsEntries"/>
      </w:pPr>
      <w:r>
        <w:tab/>
        <w:t xml:space="preserve">(prev s 3) renum </w:t>
      </w:r>
      <w:hyperlink r:id="rId87" w:tooltip="Legislation (Consequential Amendments) Act 2001" w:history="1">
        <w:r w:rsidR="00F82A68" w:rsidRPr="00F82A68">
          <w:rPr>
            <w:rStyle w:val="charCitHyperlinkAbbrev"/>
          </w:rPr>
          <w:t>A2001</w:t>
        </w:r>
        <w:r w:rsidR="00F82A68" w:rsidRPr="00F82A68">
          <w:rPr>
            <w:rStyle w:val="charCitHyperlinkAbbrev"/>
          </w:rPr>
          <w:noBreakHyphen/>
          <w:t>44</w:t>
        </w:r>
      </w:hyperlink>
      <w:r>
        <w:t xml:space="preserve"> amdt 1.372</w:t>
      </w:r>
    </w:p>
    <w:p w14:paraId="0533239B" w14:textId="306D813A" w:rsidR="00E67FD4" w:rsidRDefault="00E67FD4">
      <w:pPr>
        <w:pStyle w:val="AmdtsEntries"/>
      </w:pPr>
      <w:r>
        <w:tab/>
        <w:t xml:space="preserve">sub </w:t>
      </w:r>
      <w:hyperlink r:id="rId88"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15E9AD08" w14:textId="3D6EF897" w:rsidR="00E67FD4" w:rsidRDefault="00E67FD4">
      <w:pPr>
        <w:pStyle w:val="AmdtsEntries"/>
      </w:pPr>
      <w:r>
        <w:tab/>
        <w:t xml:space="preserve">def </w:t>
      </w:r>
      <w:r w:rsidRPr="00F82A68">
        <w:rPr>
          <w:rStyle w:val="charBoldItals"/>
        </w:rPr>
        <w:t xml:space="preserve">accredited course </w:t>
      </w:r>
      <w:r>
        <w:t xml:space="preserve">om </w:t>
      </w:r>
      <w:hyperlink r:id="rId89"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409FB677" w14:textId="6BE6CDC4" w:rsidR="00E67FD4" w:rsidRDefault="00E67FD4">
      <w:pPr>
        <w:pStyle w:val="AmdtsEntries"/>
      </w:pPr>
      <w:r>
        <w:tab/>
        <w:t xml:space="preserve">def </w:t>
      </w:r>
      <w:r w:rsidRPr="00F82A68">
        <w:rPr>
          <w:rStyle w:val="charBoldItals"/>
        </w:rPr>
        <w:t xml:space="preserve">alternate </w:t>
      </w:r>
      <w:r>
        <w:t xml:space="preserve">om </w:t>
      </w:r>
      <w:hyperlink r:id="rId9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4A27D3AA" w14:textId="514B00A2" w:rsidR="00E67FD4" w:rsidRDefault="00E67FD4">
      <w:pPr>
        <w:pStyle w:val="AmdtsEntries"/>
      </w:pPr>
      <w:r>
        <w:tab/>
        <w:t xml:space="preserve">def </w:t>
      </w:r>
      <w:r w:rsidRPr="00F82A68">
        <w:rPr>
          <w:rStyle w:val="charBoldItals"/>
        </w:rPr>
        <w:t xml:space="preserve">appointed member </w:t>
      </w:r>
      <w:r>
        <w:t xml:space="preserve">om </w:t>
      </w:r>
      <w:hyperlink r:id="rId9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74EFF1D4" w14:textId="3120EB9D" w:rsidR="00E67FD4" w:rsidRDefault="00E67FD4">
      <w:pPr>
        <w:pStyle w:val="AmdtsEntries"/>
      </w:pPr>
      <w:r>
        <w:tab/>
        <w:t xml:space="preserve">def </w:t>
      </w:r>
      <w:r w:rsidRPr="00F82A68">
        <w:rPr>
          <w:rStyle w:val="charBoldItals"/>
        </w:rPr>
        <w:t xml:space="preserve">board </w:t>
      </w:r>
      <w:r>
        <w:t xml:space="preserve">om </w:t>
      </w:r>
      <w:hyperlink r:id="rId92"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341D4063" w14:textId="13CE9C9C" w:rsidR="00E67FD4" w:rsidRDefault="00E67FD4">
      <w:pPr>
        <w:pStyle w:val="AmdtsEntries"/>
      </w:pPr>
      <w:r>
        <w:tab/>
        <w:t xml:space="preserve">def </w:t>
      </w:r>
      <w:r w:rsidRPr="00F82A68">
        <w:rPr>
          <w:rStyle w:val="charBoldItals"/>
        </w:rPr>
        <w:t xml:space="preserve">course </w:t>
      </w:r>
      <w:r>
        <w:t xml:space="preserve">om </w:t>
      </w:r>
      <w:hyperlink r:id="rId93"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613BDEDE" w14:textId="4D61D9C7" w:rsidR="00E67FD4" w:rsidRDefault="00E67FD4">
      <w:pPr>
        <w:pStyle w:val="AmdtsEntries"/>
      </w:pPr>
      <w:r>
        <w:tab/>
        <w:t xml:space="preserve">def </w:t>
      </w:r>
      <w:r w:rsidRPr="00F82A68">
        <w:rPr>
          <w:rStyle w:val="charBoldItals"/>
        </w:rPr>
        <w:t xml:space="preserve">executive officer </w:t>
      </w:r>
      <w:r>
        <w:t xml:space="preserve">om </w:t>
      </w:r>
      <w:hyperlink r:id="rId94"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4</w:t>
      </w:r>
    </w:p>
    <w:p w14:paraId="50E1E0BC" w14:textId="34C10B6C" w:rsidR="00E67FD4" w:rsidRDefault="00E67FD4">
      <w:pPr>
        <w:pStyle w:val="AmdtsEntries"/>
      </w:pPr>
      <w:r>
        <w:tab/>
        <w:t xml:space="preserve">def </w:t>
      </w:r>
      <w:r w:rsidRPr="00F82A68">
        <w:rPr>
          <w:rStyle w:val="charBoldItals"/>
        </w:rPr>
        <w:t xml:space="preserve">member </w:t>
      </w:r>
      <w:r>
        <w:t xml:space="preserve">om </w:t>
      </w:r>
      <w:hyperlink r:id="rId9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04777055" w14:textId="6791AA5E" w:rsidR="00E67FD4" w:rsidRDefault="00E67FD4">
      <w:pPr>
        <w:pStyle w:val="AmdtsEntries"/>
      </w:pPr>
      <w:r>
        <w:tab/>
        <w:t xml:space="preserve">def </w:t>
      </w:r>
      <w:r w:rsidRPr="00F82A68">
        <w:rPr>
          <w:rStyle w:val="charBoldItals"/>
        </w:rPr>
        <w:t xml:space="preserve">national agreement </w:t>
      </w:r>
      <w:r>
        <w:t xml:space="preserve">am </w:t>
      </w:r>
      <w:hyperlink r:id="rId96" w:tooltip="Legislation (Consequential Amendments) Act 2001" w:history="1">
        <w:r w:rsidR="00F82A68" w:rsidRPr="00F82A68">
          <w:rPr>
            <w:rStyle w:val="charCitHyperlinkAbbrev"/>
          </w:rPr>
          <w:t>A2001</w:t>
        </w:r>
        <w:r w:rsidR="00F82A68" w:rsidRPr="00F82A68">
          <w:rPr>
            <w:rStyle w:val="charCitHyperlinkAbbrev"/>
          </w:rPr>
          <w:noBreakHyphen/>
          <w:t>44</w:t>
        </w:r>
      </w:hyperlink>
      <w:r>
        <w:t xml:space="preserve"> amdt 1.371</w:t>
      </w:r>
    </w:p>
    <w:p w14:paraId="751D0CCC" w14:textId="29B15668" w:rsidR="00E67FD4" w:rsidRDefault="00E67FD4">
      <w:pPr>
        <w:pStyle w:val="AmdtsEntriesDefL2"/>
      </w:pPr>
      <w:r>
        <w:tab/>
        <w:t xml:space="preserve">om </w:t>
      </w:r>
      <w:hyperlink r:id="rId97"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7680D67B" w14:textId="7BB3EC36" w:rsidR="00E67FD4" w:rsidRDefault="00E67FD4">
      <w:pPr>
        <w:pStyle w:val="AmdtsEntries"/>
      </w:pPr>
      <w:r>
        <w:tab/>
        <w:t xml:space="preserve">def </w:t>
      </w:r>
      <w:r w:rsidRPr="00F82A68">
        <w:rPr>
          <w:rStyle w:val="charBoldItals"/>
        </w:rPr>
        <w:t xml:space="preserve">recognised educational institution </w:t>
      </w:r>
      <w:r>
        <w:t xml:space="preserve">sub </w:t>
      </w:r>
      <w:hyperlink r:id="rId98"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4</w:t>
      </w:r>
    </w:p>
    <w:p w14:paraId="47B12DEF" w14:textId="1CD6F001" w:rsidR="00E67FD4" w:rsidRDefault="00E67FD4">
      <w:pPr>
        <w:pStyle w:val="AmdtsEntriesDefL2"/>
      </w:pPr>
      <w:r>
        <w:tab/>
        <w:t xml:space="preserve">om </w:t>
      </w:r>
      <w:hyperlink r:id="rId99"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733C1066" w14:textId="3CC95A37" w:rsidR="00E67FD4" w:rsidRDefault="00E67FD4">
      <w:pPr>
        <w:pStyle w:val="AmdtsEntries"/>
      </w:pPr>
      <w:r>
        <w:tab/>
        <w:t xml:space="preserve">def </w:t>
      </w:r>
      <w:r w:rsidRPr="00F82A68">
        <w:rPr>
          <w:rStyle w:val="charBoldItals"/>
        </w:rPr>
        <w:t>registered</w:t>
      </w:r>
      <w:r>
        <w:t xml:space="preserve"> </w:t>
      </w:r>
      <w:r w:rsidRPr="00F82A68">
        <w:rPr>
          <w:rStyle w:val="charBoldItals"/>
        </w:rPr>
        <w:t xml:space="preserve">course </w:t>
      </w:r>
      <w:r>
        <w:t xml:space="preserve">om </w:t>
      </w:r>
      <w:hyperlink r:id="rId10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624E0C71" w14:textId="1A4514EA" w:rsidR="00E67FD4" w:rsidRDefault="00E67FD4">
      <w:pPr>
        <w:pStyle w:val="AmdtsEntries"/>
      </w:pPr>
      <w:r>
        <w:tab/>
        <w:t xml:space="preserve">def </w:t>
      </w:r>
      <w:r w:rsidRPr="00F82A68">
        <w:rPr>
          <w:rStyle w:val="charBoldItals"/>
        </w:rPr>
        <w:t xml:space="preserve">senior secondary education </w:t>
      </w:r>
      <w:r>
        <w:t xml:space="preserve">om </w:t>
      </w:r>
      <w:hyperlink r:id="rId10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674040C3" w14:textId="77777777" w:rsidR="00E67FD4" w:rsidRDefault="00E67FD4">
      <w:pPr>
        <w:pStyle w:val="AmdtsEntryHd"/>
      </w:pPr>
      <w:r>
        <w:t>Notes</w:t>
      </w:r>
    </w:p>
    <w:p w14:paraId="27016065" w14:textId="1E2AD360" w:rsidR="00E67FD4" w:rsidRDefault="00E67FD4">
      <w:pPr>
        <w:pStyle w:val="AmdtsEntries"/>
      </w:pPr>
      <w:r>
        <w:t>s 3</w:t>
      </w:r>
      <w:r>
        <w:tab/>
        <w:t xml:space="preserve">ins </w:t>
      </w:r>
      <w:hyperlink r:id="rId102" w:tooltip="Legislation (Consequential Amendments) Act 2001" w:history="1">
        <w:r w:rsidR="00F82A68" w:rsidRPr="00F82A68">
          <w:rPr>
            <w:rStyle w:val="charCitHyperlinkAbbrev"/>
          </w:rPr>
          <w:t>A2001</w:t>
        </w:r>
        <w:r w:rsidR="00F82A68" w:rsidRPr="00F82A68">
          <w:rPr>
            <w:rStyle w:val="charCitHyperlinkAbbrev"/>
          </w:rPr>
          <w:noBreakHyphen/>
          <w:t>44</w:t>
        </w:r>
      </w:hyperlink>
      <w:r>
        <w:t xml:space="preserve"> amdt 1.373</w:t>
      </w:r>
    </w:p>
    <w:p w14:paraId="7ADBB736" w14:textId="3886FEB9" w:rsidR="00E67FD4" w:rsidRDefault="00E67FD4">
      <w:pPr>
        <w:pStyle w:val="AmdtsEntries"/>
      </w:pPr>
      <w:r>
        <w:tab/>
        <w:t xml:space="preserve">sub </w:t>
      </w:r>
      <w:hyperlink r:id="rId103"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3.56</w:t>
      </w:r>
    </w:p>
    <w:p w14:paraId="5A109F7B" w14:textId="77777777" w:rsidR="00E67FD4" w:rsidRDefault="00E67FD4">
      <w:pPr>
        <w:pStyle w:val="AmdtsEntryHd"/>
      </w:pPr>
      <w:r>
        <w:t>Key concepts</w:t>
      </w:r>
    </w:p>
    <w:p w14:paraId="4AC31E1B" w14:textId="77777777" w:rsidR="00E67FD4" w:rsidRDefault="00E67FD4" w:rsidP="00B86B4F">
      <w:pPr>
        <w:pStyle w:val="AmdtsEntries"/>
        <w:keepNext/>
      </w:pPr>
      <w:r>
        <w:t>pt 2 hdg</w:t>
      </w:r>
      <w:r>
        <w:tab/>
        <w:t>orig pt 2 hdg renum as pt 3 hdg</w:t>
      </w:r>
    </w:p>
    <w:p w14:paraId="3A66C548" w14:textId="0BC5772C" w:rsidR="00E67FD4" w:rsidRDefault="00E67FD4">
      <w:pPr>
        <w:pStyle w:val="AmdtsEntries"/>
      </w:pPr>
      <w:r>
        <w:tab/>
        <w:t xml:space="preserve">ins </w:t>
      </w:r>
      <w:hyperlink r:id="rId104"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3.57</w:t>
      </w:r>
    </w:p>
    <w:p w14:paraId="13AB1BF9" w14:textId="77777777" w:rsidR="00E67FD4" w:rsidRDefault="00E67FD4">
      <w:pPr>
        <w:pStyle w:val="AmdtsEntryHd"/>
      </w:pPr>
      <w:r>
        <w:t xml:space="preserve">What is </w:t>
      </w:r>
      <w:r w:rsidRPr="00F82A68">
        <w:rPr>
          <w:rStyle w:val="charItals"/>
        </w:rPr>
        <w:t>senior secondary education</w:t>
      </w:r>
      <w:r>
        <w:t>?</w:t>
      </w:r>
    </w:p>
    <w:p w14:paraId="265CD781" w14:textId="209AD259" w:rsidR="00E67FD4" w:rsidRDefault="00E67FD4">
      <w:pPr>
        <w:pStyle w:val="AmdtsEntries"/>
      </w:pPr>
      <w:r>
        <w:t>s 3A</w:t>
      </w:r>
      <w:r>
        <w:tab/>
        <w:t xml:space="preserve">ins </w:t>
      </w:r>
      <w:hyperlink r:id="rId10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3.57</w:t>
      </w:r>
    </w:p>
    <w:p w14:paraId="52C4449B" w14:textId="77777777" w:rsidR="00E67FD4" w:rsidRDefault="00F207A0">
      <w:pPr>
        <w:pStyle w:val="AmdtsEntryHd"/>
      </w:pPr>
      <w:r w:rsidRPr="00740A1A">
        <w:t xml:space="preserve">What is a </w:t>
      </w:r>
      <w:r w:rsidRPr="00740A1A">
        <w:rPr>
          <w:rStyle w:val="charItals"/>
        </w:rPr>
        <w:t>recognised educational institution</w:t>
      </w:r>
      <w:r w:rsidRPr="00740A1A">
        <w:t>?</w:t>
      </w:r>
    </w:p>
    <w:p w14:paraId="4E88D8DB" w14:textId="68D7581B" w:rsidR="00E67FD4" w:rsidRDefault="00E67FD4">
      <w:pPr>
        <w:pStyle w:val="AmdtsEntries"/>
      </w:pPr>
      <w:r>
        <w:t>s 3B</w:t>
      </w:r>
      <w:r>
        <w:tab/>
        <w:t xml:space="preserve">ins </w:t>
      </w:r>
      <w:hyperlink r:id="rId106"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3.57</w:t>
      </w:r>
    </w:p>
    <w:p w14:paraId="72F42EA2" w14:textId="6AEAD197" w:rsidR="00F207A0" w:rsidRPr="00F207A0" w:rsidRDefault="00F207A0">
      <w:pPr>
        <w:pStyle w:val="AmdtsEntries"/>
      </w:pPr>
      <w:r>
        <w:tab/>
        <w:t xml:space="preserve">sub </w:t>
      </w:r>
      <w:hyperlink r:id="rId107" w:tooltip="Board of Senior Secondary Studies Amendment Act 2015" w:history="1">
        <w:r>
          <w:rPr>
            <w:rStyle w:val="charCitHyperlinkAbbrev"/>
          </w:rPr>
          <w:t>A2015</w:t>
        </w:r>
        <w:r>
          <w:rPr>
            <w:rStyle w:val="charCitHyperlinkAbbrev"/>
          </w:rPr>
          <w:noBreakHyphen/>
          <w:t>28</w:t>
        </w:r>
      </w:hyperlink>
      <w:r>
        <w:t xml:space="preserve"> s 4</w:t>
      </w:r>
    </w:p>
    <w:p w14:paraId="1CADFE55" w14:textId="77777777" w:rsidR="00E67FD4" w:rsidRDefault="00E67FD4">
      <w:pPr>
        <w:pStyle w:val="AmdtsEntryHd"/>
      </w:pPr>
      <w:r>
        <w:t xml:space="preserve">What is a </w:t>
      </w:r>
      <w:r w:rsidRPr="00F82A68">
        <w:rPr>
          <w:rStyle w:val="charItals"/>
        </w:rPr>
        <w:t>national agreement</w:t>
      </w:r>
      <w:r>
        <w:t>?</w:t>
      </w:r>
    </w:p>
    <w:p w14:paraId="5A02B18F" w14:textId="7C5880CD" w:rsidR="00E67FD4" w:rsidRDefault="00E67FD4">
      <w:pPr>
        <w:pStyle w:val="AmdtsEntries"/>
      </w:pPr>
      <w:r>
        <w:t>s 3C</w:t>
      </w:r>
      <w:r>
        <w:tab/>
        <w:t xml:space="preserve">ins </w:t>
      </w:r>
      <w:hyperlink r:id="rId108"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3.57</w:t>
      </w:r>
    </w:p>
    <w:p w14:paraId="34629B02" w14:textId="77777777" w:rsidR="00E67FD4" w:rsidRDefault="00E67FD4">
      <w:pPr>
        <w:pStyle w:val="AmdtsEntryHd"/>
      </w:pPr>
      <w:r>
        <w:rPr>
          <w:szCs w:val="32"/>
        </w:rPr>
        <w:t>Board of Senior Secondary Studies</w:t>
      </w:r>
    </w:p>
    <w:p w14:paraId="45E17052" w14:textId="6C1C1BA2" w:rsidR="00E67FD4" w:rsidRDefault="00E67FD4">
      <w:pPr>
        <w:pStyle w:val="AmdtsEntries"/>
      </w:pPr>
      <w:r>
        <w:t>pt 3 hdg</w:t>
      </w:r>
      <w:r>
        <w:tab/>
        <w:t xml:space="preserve">orig pt 3 hdg om </w:t>
      </w:r>
      <w:hyperlink r:id="rId109"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3.72</w:t>
      </w:r>
    </w:p>
    <w:p w14:paraId="749ED666" w14:textId="461894EF" w:rsidR="00E67FD4" w:rsidRDefault="00E67FD4">
      <w:pPr>
        <w:pStyle w:val="AmdtsEntries"/>
      </w:pPr>
      <w:r>
        <w:tab/>
        <w:t xml:space="preserve">(prev pt 2 hdg) renum </w:t>
      </w:r>
      <w:hyperlink r:id="rId11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3.58</w:t>
      </w:r>
    </w:p>
    <w:p w14:paraId="0C93F461" w14:textId="77777777" w:rsidR="00E67FD4" w:rsidRDefault="00E67FD4">
      <w:pPr>
        <w:pStyle w:val="AmdtsEntryHd"/>
        <w:rPr>
          <w:szCs w:val="32"/>
        </w:rPr>
      </w:pPr>
      <w:r>
        <w:rPr>
          <w:szCs w:val="32"/>
        </w:rPr>
        <w:t>Accreditation and registration of courses</w:t>
      </w:r>
    </w:p>
    <w:p w14:paraId="2312E151" w14:textId="77777777" w:rsidR="00E67FD4" w:rsidRDefault="00E67FD4">
      <w:pPr>
        <w:pStyle w:val="AmdtsEntries"/>
      </w:pPr>
      <w:r>
        <w:t>div 3.1 hdg</w:t>
      </w:r>
      <w:r>
        <w:tab/>
        <w:t>(prev pt 3 div 1 hdg) renum R2 LA</w:t>
      </w:r>
    </w:p>
    <w:p w14:paraId="265A9D1F" w14:textId="51974ACC" w:rsidR="00E67FD4" w:rsidRDefault="00E67FD4">
      <w:pPr>
        <w:pStyle w:val="AmdtsEntries"/>
      </w:pPr>
      <w:r>
        <w:tab/>
        <w:t xml:space="preserve">om </w:t>
      </w:r>
      <w:hyperlink r:id="rId11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3.73</w:t>
      </w:r>
    </w:p>
    <w:p w14:paraId="7D4A66AE" w14:textId="77777777" w:rsidR="00E67FD4" w:rsidRDefault="00E67FD4">
      <w:pPr>
        <w:pStyle w:val="AmdtsEntryHd"/>
        <w:rPr>
          <w:szCs w:val="32"/>
        </w:rPr>
      </w:pPr>
      <w:r>
        <w:rPr>
          <w:szCs w:val="32"/>
        </w:rPr>
        <w:lastRenderedPageBreak/>
        <w:t>Certificates of attainment</w:t>
      </w:r>
    </w:p>
    <w:p w14:paraId="2A5218CC" w14:textId="77777777" w:rsidR="00E67FD4" w:rsidRDefault="00E67FD4" w:rsidP="00776FD2">
      <w:pPr>
        <w:pStyle w:val="AmdtsEntries"/>
        <w:keepNext/>
      </w:pPr>
      <w:r>
        <w:t>div 3.2 hdg</w:t>
      </w:r>
      <w:r>
        <w:tab/>
        <w:t>(prev pt 3 div 2 hdg) renum R2 LA</w:t>
      </w:r>
    </w:p>
    <w:p w14:paraId="2A8E200E" w14:textId="645B0867" w:rsidR="00E67FD4" w:rsidRDefault="00E67FD4">
      <w:pPr>
        <w:pStyle w:val="AmdtsEntries"/>
      </w:pPr>
      <w:r>
        <w:tab/>
        <w:t xml:space="preserve">om </w:t>
      </w:r>
      <w:hyperlink r:id="rId112"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3.77</w:t>
      </w:r>
    </w:p>
    <w:p w14:paraId="297079AD" w14:textId="77777777" w:rsidR="00E67FD4" w:rsidRDefault="00E67FD4">
      <w:pPr>
        <w:pStyle w:val="AmdtsEntryHd"/>
        <w:rPr>
          <w:rStyle w:val="CharDivText"/>
        </w:rPr>
      </w:pPr>
      <w:r>
        <w:rPr>
          <w:rStyle w:val="CharDivText"/>
        </w:rPr>
        <w:t>Specialist education providers</w:t>
      </w:r>
    </w:p>
    <w:p w14:paraId="5AF8AB5A" w14:textId="22D8FD04" w:rsidR="00E67FD4" w:rsidRDefault="00E67FD4">
      <w:pPr>
        <w:pStyle w:val="AmdtsEntries"/>
      </w:pPr>
      <w:r>
        <w:t>div 3.3 hdg</w:t>
      </w:r>
      <w:r>
        <w:tab/>
        <w:t xml:space="preserve">ins </w:t>
      </w:r>
      <w:hyperlink r:id="rId113" w:tooltip="Education Act 2004" w:history="1">
        <w:r w:rsidR="00F82A68" w:rsidRPr="00F82A68">
          <w:rPr>
            <w:rStyle w:val="charCitHyperlinkAbbrev"/>
          </w:rPr>
          <w:t>A2004</w:t>
        </w:r>
        <w:r w:rsidR="00F82A68" w:rsidRPr="00F82A68">
          <w:rPr>
            <w:rStyle w:val="charCitHyperlinkAbbrev"/>
          </w:rPr>
          <w:noBreakHyphen/>
          <w:t>17</w:t>
        </w:r>
      </w:hyperlink>
      <w:r>
        <w:t xml:space="preserve"> amdt 2.1</w:t>
      </w:r>
    </w:p>
    <w:p w14:paraId="10D27CCE" w14:textId="3EA4ECE5" w:rsidR="00E67FD4" w:rsidRDefault="00E67FD4">
      <w:pPr>
        <w:pStyle w:val="AmdtsEntries"/>
      </w:pPr>
      <w:r>
        <w:tab/>
        <w:t xml:space="preserve">om </w:t>
      </w:r>
      <w:hyperlink r:id="rId114"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3.79</w:t>
      </w:r>
    </w:p>
    <w:p w14:paraId="760AADE5" w14:textId="77777777" w:rsidR="00E67FD4" w:rsidRDefault="00E67FD4">
      <w:pPr>
        <w:pStyle w:val="AmdtsEntryHd"/>
      </w:pPr>
      <w:r>
        <w:t>Establishment of board</w:t>
      </w:r>
    </w:p>
    <w:p w14:paraId="12BE19D6" w14:textId="00D8F4C1" w:rsidR="00E67FD4" w:rsidRDefault="00E67FD4">
      <w:pPr>
        <w:pStyle w:val="AmdtsEntries"/>
      </w:pPr>
      <w:r>
        <w:t>s 4</w:t>
      </w:r>
      <w:r>
        <w:tab/>
        <w:t xml:space="preserve">sub </w:t>
      </w:r>
      <w:hyperlink r:id="rId11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3.59</w:t>
      </w:r>
    </w:p>
    <w:p w14:paraId="21F1F319" w14:textId="77777777" w:rsidR="00E67FD4" w:rsidRDefault="00E67FD4">
      <w:pPr>
        <w:pStyle w:val="AmdtsEntryHd"/>
      </w:pPr>
      <w:r>
        <w:t>Functions of board</w:t>
      </w:r>
    </w:p>
    <w:p w14:paraId="5A07BD14" w14:textId="0AFB76A7" w:rsidR="00E67FD4" w:rsidRDefault="00E67FD4">
      <w:pPr>
        <w:pStyle w:val="AmdtsEntries"/>
      </w:pPr>
      <w:r>
        <w:t>s 5</w:t>
      </w:r>
      <w:r>
        <w:tab/>
        <w:t xml:space="preserve">sub </w:t>
      </w:r>
      <w:hyperlink r:id="rId116"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3.60</w:t>
      </w:r>
    </w:p>
    <w:p w14:paraId="75ED8E8A" w14:textId="77777777" w:rsidR="00E67FD4" w:rsidRDefault="00E67FD4">
      <w:pPr>
        <w:pStyle w:val="AmdtsEntryHd"/>
      </w:pPr>
      <w:r>
        <w:t>Additional functions about accreditation of courses</w:t>
      </w:r>
    </w:p>
    <w:p w14:paraId="35824203" w14:textId="5EAA7F4D" w:rsidR="00E67FD4" w:rsidRDefault="00E67FD4">
      <w:pPr>
        <w:pStyle w:val="AmdtsEntries"/>
      </w:pPr>
      <w:r>
        <w:t>s 5A</w:t>
      </w:r>
      <w:r>
        <w:tab/>
        <w:t xml:space="preserve">ins </w:t>
      </w:r>
      <w:hyperlink r:id="rId117"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3.60</w:t>
      </w:r>
    </w:p>
    <w:p w14:paraId="612B4CEC" w14:textId="77777777" w:rsidR="00E67FD4" w:rsidRDefault="00E67FD4">
      <w:pPr>
        <w:pStyle w:val="AmdtsEntryHd"/>
      </w:pPr>
      <w:r>
        <w:t>Additional functions about assessment of students</w:t>
      </w:r>
    </w:p>
    <w:p w14:paraId="5532DFC9" w14:textId="07BF1B34" w:rsidR="00E67FD4" w:rsidRDefault="00E67FD4">
      <w:pPr>
        <w:pStyle w:val="AmdtsEntries"/>
      </w:pPr>
      <w:r>
        <w:t>s 5B</w:t>
      </w:r>
      <w:r>
        <w:tab/>
        <w:t xml:space="preserve">ins </w:t>
      </w:r>
      <w:hyperlink r:id="rId118"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3.60</w:t>
      </w:r>
    </w:p>
    <w:p w14:paraId="1BC00AFF" w14:textId="77777777" w:rsidR="00E67FD4" w:rsidRDefault="00E67FD4">
      <w:pPr>
        <w:pStyle w:val="AmdtsEntryHd"/>
      </w:pPr>
      <w:r>
        <w:t>Additional functions about certificates of attainment</w:t>
      </w:r>
    </w:p>
    <w:p w14:paraId="31729E79" w14:textId="4B5336CE" w:rsidR="00E67FD4" w:rsidRDefault="00E67FD4">
      <w:pPr>
        <w:pStyle w:val="AmdtsEntries"/>
      </w:pPr>
      <w:r>
        <w:t>s 5C</w:t>
      </w:r>
      <w:r>
        <w:tab/>
        <w:t xml:space="preserve">ins </w:t>
      </w:r>
      <w:hyperlink r:id="rId119"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3.60</w:t>
      </w:r>
    </w:p>
    <w:p w14:paraId="15364686" w14:textId="77777777" w:rsidR="00E67FD4" w:rsidRDefault="00E67FD4">
      <w:pPr>
        <w:pStyle w:val="AmdtsEntryHd"/>
      </w:pPr>
      <w:r>
        <w:t>Additional functions about performance and policies</w:t>
      </w:r>
    </w:p>
    <w:p w14:paraId="5E3C4FDB" w14:textId="55FBEBF7" w:rsidR="00E67FD4" w:rsidRDefault="00E67FD4">
      <w:pPr>
        <w:pStyle w:val="AmdtsEntries"/>
      </w:pPr>
      <w:r>
        <w:t>s 5D</w:t>
      </w:r>
      <w:r>
        <w:tab/>
        <w:t xml:space="preserve">ins </w:t>
      </w:r>
      <w:hyperlink r:id="rId12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3.60</w:t>
      </w:r>
    </w:p>
    <w:p w14:paraId="4AD061D8" w14:textId="77777777" w:rsidR="00E67FD4" w:rsidRDefault="00E67FD4">
      <w:pPr>
        <w:pStyle w:val="AmdtsEntryHd"/>
      </w:pPr>
      <w:r>
        <w:t>Other functions of board</w:t>
      </w:r>
    </w:p>
    <w:p w14:paraId="37467AC7" w14:textId="38B72EEF" w:rsidR="00E67FD4" w:rsidRDefault="00E67FD4">
      <w:pPr>
        <w:pStyle w:val="AmdtsEntries"/>
      </w:pPr>
      <w:r>
        <w:t>s 6</w:t>
      </w:r>
      <w:r>
        <w:tab/>
        <w:t xml:space="preserve">sub </w:t>
      </w:r>
      <w:hyperlink r:id="rId12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3.61</w:t>
      </w:r>
    </w:p>
    <w:p w14:paraId="25E0FFEF" w14:textId="77777777" w:rsidR="00E67FD4" w:rsidRDefault="00E67FD4">
      <w:pPr>
        <w:pStyle w:val="AmdtsEntryHd"/>
        <w:rPr>
          <w:color w:val="000000"/>
        </w:rPr>
      </w:pPr>
      <w:r>
        <w:rPr>
          <w:color w:val="000000"/>
        </w:rPr>
        <w:t>Ministerial directions</w:t>
      </w:r>
    </w:p>
    <w:p w14:paraId="43C72CEB" w14:textId="4AA7D62E" w:rsidR="00E67FD4" w:rsidRPr="006E0445" w:rsidRDefault="00E67FD4">
      <w:pPr>
        <w:pStyle w:val="AmdtsEntries"/>
      </w:pPr>
      <w:r>
        <w:t>s 7</w:t>
      </w:r>
      <w:r>
        <w:tab/>
        <w:t xml:space="preserve">am </w:t>
      </w:r>
      <w:hyperlink r:id="rId122" w:tooltip="Legislation (Consequential Amendments) Act 2001" w:history="1">
        <w:r w:rsidR="00F82A68" w:rsidRPr="00F82A68">
          <w:rPr>
            <w:rStyle w:val="charCitHyperlinkAbbrev"/>
          </w:rPr>
          <w:t>A2001</w:t>
        </w:r>
        <w:r w:rsidR="00F82A68" w:rsidRPr="00F82A68">
          <w:rPr>
            <w:rStyle w:val="charCitHyperlinkAbbrev"/>
          </w:rPr>
          <w:noBreakHyphen/>
          <w:t>44</w:t>
        </w:r>
      </w:hyperlink>
      <w:r>
        <w:t xml:space="preserve"> amdt 1.374, amdt 1.375; </w:t>
      </w:r>
      <w:hyperlink r:id="rId123" w:tooltip="Annual Reports Legislation Amendment Act 2004" w:history="1">
        <w:r w:rsidR="00F82A68" w:rsidRPr="00F82A68">
          <w:rPr>
            <w:rStyle w:val="charCitHyperlinkAbbrev"/>
          </w:rPr>
          <w:t>A2004</w:t>
        </w:r>
        <w:r w:rsidR="00F82A68" w:rsidRPr="00F82A68">
          <w:rPr>
            <w:rStyle w:val="charCitHyperlinkAbbrev"/>
          </w:rPr>
          <w:noBreakHyphen/>
          <w:t>9</w:t>
        </w:r>
      </w:hyperlink>
      <w:r>
        <w:t xml:space="preserve"> amdt 1.5; </w:t>
      </w:r>
      <w:hyperlink r:id="rId124"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3.62, amdt 3.63</w:t>
      </w:r>
      <w:r w:rsidR="006E0445">
        <w:t xml:space="preserve">; </w:t>
      </w:r>
      <w:hyperlink r:id="rId125" w:tooltip="Annual Reports (Government Agencies) Amendment Act 2015" w:history="1">
        <w:r w:rsidR="006E0445">
          <w:rPr>
            <w:rStyle w:val="charCitHyperlinkAbbrev"/>
          </w:rPr>
          <w:t>A2015</w:t>
        </w:r>
        <w:r w:rsidR="006E0445">
          <w:rPr>
            <w:rStyle w:val="charCitHyperlinkAbbrev"/>
          </w:rPr>
          <w:noBreakHyphen/>
          <w:t>16</w:t>
        </w:r>
      </w:hyperlink>
      <w:r w:rsidR="006E0445">
        <w:t xml:space="preserve"> amdt</w:t>
      </w:r>
      <w:r w:rsidR="002E4FE4">
        <w:t xml:space="preserve"> 1.3</w:t>
      </w:r>
      <w:r w:rsidR="0036647B">
        <w:t>; ss renum R11 LA</w:t>
      </w:r>
    </w:p>
    <w:p w14:paraId="4B131CF2" w14:textId="77777777" w:rsidR="00E67FD4" w:rsidRDefault="00E67FD4">
      <w:pPr>
        <w:pStyle w:val="AmdtsEntryHd"/>
      </w:pPr>
      <w:r>
        <w:t>Membership of board</w:t>
      </w:r>
    </w:p>
    <w:p w14:paraId="374A4722" w14:textId="5B7DB4C9" w:rsidR="00E67FD4" w:rsidRDefault="00E67FD4">
      <w:pPr>
        <w:pStyle w:val="AmdtsEntries"/>
      </w:pPr>
      <w:r>
        <w:t>s 8</w:t>
      </w:r>
      <w:r>
        <w:tab/>
        <w:t xml:space="preserve">am </w:t>
      </w:r>
      <w:hyperlink r:id="rId126"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5; </w:t>
      </w:r>
      <w:hyperlink r:id="rId127"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3.64, amdt 3.65; </w:t>
      </w:r>
      <w:hyperlink r:id="rId128" w:tooltip="Training and Tertiary Education Legislation Amendment Act 2007" w:history="1">
        <w:r w:rsidR="00F82A68" w:rsidRPr="00F82A68">
          <w:rPr>
            <w:rStyle w:val="charCitHyperlinkAbbrev"/>
          </w:rPr>
          <w:t>A2007</w:t>
        </w:r>
        <w:r w:rsidR="00F82A68" w:rsidRPr="00F82A68">
          <w:rPr>
            <w:rStyle w:val="charCitHyperlinkAbbrev"/>
          </w:rPr>
          <w:noBreakHyphen/>
          <w:t>12</w:t>
        </w:r>
      </w:hyperlink>
      <w:r>
        <w:t xml:space="preserve"> amdt 1.6</w:t>
      </w:r>
      <w:r w:rsidR="00B86B4F">
        <w:t xml:space="preserve">; </w:t>
      </w:r>
      <w:hyperlink r:id="rId129" w:tooltip="Statute Law Amendment Act 2009" w:history="1">
        <w:r w:rsidR="00F82A68" w:rsidRPr="00F82A68">
          <w:rPr>
            <w:rStyle w:val="charCitHyperlinkAbbrev"/>
          </w:rPr>
          <w:t>A2009</w:t>
        </w:r>
        <w:r w:rsidR="00F82A68" w:rsidRPr="00F82A68">
          <w:rPr>
            <w:rStyle w:val="charCitHyperlinkAbbrev"/>
          </w:rPr>
          <w:noBreakHyphen/>
          <w:t>20</w:t>
        </w:r>
      </w:hyperlink>
      <w:r w:rsidR="00B86B4F">
        <w:t xml:space="preserve"> amdt 3.18</w:t>
      </w:r>
      <w:r w:rsidR="00E93286">
        <w:t xml:space="preserve">; </w:t>
      </w:r>
      <w:hyperlink r:id="rId130" w:tooltip="Administrative (One ACT Public Service Miscellaneous Amendments) Act 2011" w:history="1">
        <w:r w:rsidR="00F82A68" w:rsidRPr="00F82A68">
          <w:rPr>
            <w:rStyle w:val="charCitHyperlinkAbbrev"/>
          </w:rPr>
          <w:t>A2011</w:t>
        </w:r>
        <w:r w:rsidR="00F82A68" w:rsidRPr="00F82A68">
          <w:rPr>
            <w:rStyle w:val="charCitHyperlinkAbbrev"/>
          </w:rPr>
          <w:noBreakHyphen/>
          <w:t>22</w:t>
        </w:r>
      </w:hyperlink>
      <w:r w:rsidR="00E93286">
        <w:t xml:space="preserve"> amdt</w:t>
      </w:r>
      <w:r w:rsidR="00131923">
        <w:t> 1.64</w:t>
      </w:r>
      <w:r w:rsidR="00F207A0">
        <w:t xml:space="preserve">; </w:t>
      </w:r>
      <w:hyperlink r:id="rId131" w:tooltip="Board of Senior Secondary Studies Amendment Act 2015" w:history="1">
        <w:r w:rsidR="00F207A0">
          <w:rPr>
            <w:rStyle w:val="charCitHyperlinkAbbrev"/>
          </w:rPr>
          <w:t>A2015</w:t>
        </w:r>
        <w:r w:rsidR="00F207A0">
          <w:rPr>
            <w:rStyle w:val="charCitHyperlinkAbbrev"/>
          </w:rPr>
          <w:noBreakHyphen/>
          <w:t>28</w:t>
        </w:r>
      </w:hyperlink>
      <w:r w:rsidR="00F207A0">
        <w:t xml:space="preserve"> s 5, s 6</w:t>
      </w:r>
      <w:r w:rsidR="00836684">
        <w:t>; pars renum R12 LA</w:t>
      </w:r>
    </w:p>
    <w:p w14:paraId="3797A750" w14:textId="77777777" w:rsidR="00E67FD4" w:rsidRDefault="00E67FD4">
      <w:pPr>
        <w:pStyle w:val="AmdtsEntryHd"/>
      </w:pPr>
      <w:r>
        <w:rPr>
          <w:szCs w:val="24"/>
        </w:rPr>
        <w:t>Functions of board not affected by vacancies</w:t>
      </w:r>
    </w:p>
    <w:p w14:paraId="4FFA783C" w14:textId="4B5E0804" w:rsidR="00E67FD4" w:rsidRDefault="00E67FD4">
      <w:pPr>
        <w:pStyle w:val="AmdtsEntries"/>
      </w:pPr>
      <w:r>
        <w:t>s 9</w:t>
      </w:r>
      <w:r>
        <w:tab/>
        <w:t xml:space="preserve">om </w:t>
      </w:r>
      <w:hyperlink r:id="rId132"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3.66</w:t>
      </w:r>
    </w:p>
    <w:p w14:paraId="56E37D46" w14:textId="77777777" w:rsidR="00E67FD4" w:rsidRDefault="00E67FD4">
      <w:pPr>
        <w:pStyle w:val="AmdtsEntryHd"/>
      </w:pPr>
      <w:r>
        <w:t>Term of appointment of board members</w:t>
      </w:r>
    </w:p>
    <w:p w14:paraId="7049BA59" w14:textId="7D1CDCA6" w:rsidR="00E67FD4" w:rsidRDefault="00E67FD4">
      <w:pPr>
        <w:pStyle w:val="AmdtsEntries"/>
      </w:pPr>
      <w:r>
        <w:t>s 10</w:t>
      </w:r>
      <w:r>
        <w:tab/>
        <w:t xml:space="preserve">sub </w:t>
      </w:r>
      <w:hyperlink r:id="rId133"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3.67</w:t>
      </w:r>
    </w:p>
    <w:p w14:paraId="577ED2F4" w14:textId="77777777" w:rsidR="00E67FD4" w:rsidRDefault="00E67FD4">
      <w:pPr>
        <w:pStyle w:val="AmdtsEntryHd"/>
      </w:pPr>
      <w:r>
        <w:t>Disclosure of interests by board members</w:t>
      </w:r>
    </w:p>
    <w:p w14:paraId="376FC6C3" w14:textId="4400F6F1" w:rsidR="00E67FD4" w:rsidRDefault="00E67FD4">
      <w:pPr>
        <w:pStyle w:val="AmdtsEntries"/>
      </w:pPr>
      <w:r>
        <w:t>s 11</w:t>
      </w:r>
      <w:r>
        <w:tab/>
        <w:t xml:space="preserve">sub </w:t>
      </w:r>
      <w:hyperlink r:id="rId134"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562904CD" w14:textId="77777777" w:rsidR="00E67FD4" w:rsidRDefault="00E67FD4">
      <w:pPr>
        <w:pStyle w:val="AmdtsEntryHd"/>
      </w:pPr>
      <w:r>
        <w:t>Ending board member appointments</w:t>
      </w:r>
    </w:p>
    <w:p w14:paraId="7EA9FDC4" w14:textId="639E5E21" w:rsidR="00E67FD4" w:rsidRDefault="00E67FD4">
      <w:pPr>
        <w:pStyle w:val="AmdtsEntries"/>
      </w:pPr>
      <w:r>
        <w:t>s 12</w:t>
      </w:r>
      <w:r>
        <w:tab/>
        <w:t xml:space="preserve">sub </w:t>
      </w:r>
      <w:hyperlink r:id="rId13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5A794B7A" w14:textId="5CB93EB3" w:rsidR="00E93286" w:rsidRDefault="00E93286">
      <w:pPr>
        <w:pStyle w:val="AmdtsEntries"/>
      </w:pPr>
      <w:r>
        <w:tab/>
        <w:t xml:space="preserve">am </w:t>
      </w:r>
      <w:hyperlink r:id="rId136" w:tooltip="Administrative (One ACT Public Service Miscellaneous Amendments) Act 2011" w:history="1">
        <w:r w:rsidR="00F82A68" w:rsidRPr="00F82A68">
          <w:rPr>
            <w:rStyle w:val="charCitHyperlinkAbbrev"/>
          </w:rPr>
          <w:t>A2011</w:t>
        </w:r>
        <w:r w:rsidR="00F82A68" w:rsidRPr="00F82A68">
          <w:rPr>
            <w:rStyle w:val="charCitHyperlinkAbbrev"/>
          </w:rPr>
          <w:noBreakHyphen/>
          <w:t>22</w:t>
        </w:r>
      </w:hyperlink>
      <w:r>
        <w:t xml:space="preserve"> amdt </w:t>
      </w:r>
      <w:r w:rsidR="00131923">
        <w:t>1.64</w:t>
      </w:r>
    </w:p>
    <w:p w14:paraId="7A516A26" w14:textId="77777777" w:rsidR="00E67FD4" w:rsidRDefault="00E67FD4">
      <w:pPr>
        <w:pStyle w:val="AmdtsEntryHd"/>
      </w:pPr>
      <w:r>
        <w:lastRenderedPageBreak/>
        <w:t>Representative of chief executive</w:t>
      </w:r>
    </w:p>
    <w:p w14:paraId="2062240D" w14:textId="2FDE2EBC" w:rsidR="00E67FD4" w:rsidRDefault="00E67FD4" w:rsidP="00776FD2">
      <w:pPr>
        <w:pStyle w:val="AmdtsEntries"/>
        <w:keepNext/>
      </w:pPr>
      <w:r>
        <w:t>s 12A</w:t>
      </w:r>
      <w:r>
        <w:tab/>
        <w:t xml:space="preserve">ins </w:t>
      </w:r>
      <w:hyperlink r:id="rId137"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6</w:t>
      </w:r>
    </w:p>
    <w:p w14:paraId="700DBE18" w14:textId="7BB34582" w:rsidR="00E67FD4" w:rsidRDefault="00E67FD4">
      <w:pPr>
        <w:pStyle w:val="AmdtsEntries"/>
      </w:pPr>
      <w:r>
        <w:tab/>
        <w:t xml:space="preserve">om </w:t>
      </w:r>
      <w:hyperlink r:id="rId138"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5A428179" w14:textId="77777777" w:rsidR="00E67FD4" w:rsidRDefault="00E67FD4">
      <w:pPr>
        <w:pStyle w:val="AmdtsEntryHd"/>
      </w:pPr>
      <w:r>
        <w:t>Time and place of board meetings</w:t>
      </w:r>
    </w:p>
    <w:p w14:paraId="446DE862" w14:textId="3DB89FE1" w:rsidR="00E67FD4" w:rsidRDefault="00E67FD4">
      <w:pPr>
        <w:pStyle w:val="AmdtsEntries"/>
      </w:pPr>
      <w:r>
        <w:t>s 13</w:t>
      </w:r>
      <w:r>
        <w:tab/>
        <w:t xml:space="preserve">am </w:t>
      </w:r>
      <w:hyperlink r:id="rId139"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7</w:t>
      </w:r>
    </w:p>
    <w:p w14:paraId="4778C0E2" w14:textId="48F4230D" w:rsidR="00E67FD4" w:rsidRDefault="00E67FD4">
      <w:pPr>
        <w:pStyle w:val="AmdtsEntries"/>
      </w:pPr>
      <w:r>
        <w:tab/>
        <w:t xml:space="preserve">sub </w:t>
      </w:r>
      <w:hyperlink r:id="rId14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7E8C6A4D" w14:textId="77777777" w:rsidR="00E67FD4" w:rsidRDefault="00E67FD4">
      <w:pPr>
        <w:pStyle w:val="AmdtsEntryHd"/>
      </w:pPr>
      <w:r>
        <w:t>Presiding member at board meetings</w:t>
      </w:r>
    </w:p>
    <w:p w14:paraId="6BD701C2" w14:textId="426852F8" w:rsidR="00E67FD4" w:rsidRDefault="00E67FD4">
      <w:pPr>
        <w:pStyle w:val="AmdtsEntries"/>
      </w:pPr>
      <w:r>
        <w:t>s 14</w:t>
      </w:r>
      <w:r>
        <w:tab/>
        <w:t xml:space="preserve">sub </w:t>
      </w:r>
      <w:hyperlink r:id="rId14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326B5DFF" w14:textId="77777777" w:rsidR="00E67FD4" w:rsidRDefault="00E67FD4">
      <w:pPr>
        <w:pStyle w:val="AmdtsEntryHd"/>
      </w:pPr>
      <w:r>
        <w:t>Quorum at board meetings</w:t>
      </w:r>
    </w:p>
    <w:p w14:paraId="5C01D67A" w14:textId="40B00AF1" w:rsidR="00E67FD4" w:rsidRDefault="00E67FD4">
      <w:pPr>
        <w:pStyle w:val="AmdtsEntries"/>
      </w:pPr>
      <w:r>
        <w:t>s 15</w:t>
      </w:r>
      <w:r>
        <w:tab/>
        <w:t xml:space="preserve">sub </w:t>
      </w:r>
      <w:hyperlink r:id="rId142"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4D8DF42A" w14:textId="79881338" w:rsidR="00E93286" w:rsidRDefault="00E93286" w:rsidP="00E93286">
      <w:pPr>
        <w:pStyle w:val="AmdtsEntries"/>
      </w:pPr>
      <w:r>
        <w:tab/>
        <w:t xml:space="preserve">am </w:t>
      </w:r>
      <w:hyperlink r:id="rId143" w:tooltip="Administrative (One ACT Public Service Miscellaneous Amendments) Act 2011" w:history="1">
        <w:r w:rsidR="00F82A68" w:rsidRPr="00F82A68">
          <w:rPr>
            <w:rStyle w:val="charCitHyperlinkAbbrev"/>
          </w:rPr>
          <w:t>A2011</w:t>
        </w:r>
        <w:r w:rsidR="00F82A68" w:rsidRPr="00F82A68">
          <w:rPr>
            <w:rStyle w:val="charCitHyperlinkAbbrev"/>
          </w:rPr>
          <w:noBreakHyphen/>
          <w:t>22</w:t>
        </w:r>
      </w:hyperlink>
      <w:r>
        <w:t xml:space="preserve"> amdt </w:t>
      </w:r>
      <w:r w:rsidR="00131923">
        <w:t>1.64</w:t>
      </w:r>
    </w:p>
    <w:p w14:paraId="59DCD409" w14:textId="77777777" w:rsidR="00E67FD4" w:rsidRDefault="00E67FD4">
      <w:pPr>
        <w:pStyle w:val="AmdtsEntryHd"/>
      </w:pPr>
      <w:r>
        <w:t>Voting at meetings</w:t>
      </w:r>
    </w:p>
    <w:p w14:paraId="07BF42E0" w14:textId="2CF0935E" w:rsidR="00E67FD4" w:rsidRDefault="00E67FD4">
      <w:pPr>
        <w:pStyle w:val="AmdtsEntries"/>
      </w:pPr>
      <w:r>
        <w:t>s 16</w:t>
      </w:r>
      <w:r>
        <w:tab/>
        <w:t xml:space="preserve">am </w:t>
      </w:r>
      <w:hyperlink r:id="rId144"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8</w:t>
      </w:r>
    </w:p>
    <w:p w14:paraId="4F754A8A" w14:textId="03AC92EF" w:rsidR="00E67FD4" w:rsidRDefault="00E67FD4">
      <w:pPr>
        <w:pStyle w:val="AmdtsEntries"/>
      </w:pPr>
      <w:r>
        <w:tab/>
        <w:t xml:space="preserve">sub </w:t>
      </w:r>
      <w:hyperlink r:id="rId14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61B96EB1" w14:textId="77777777" w:rsidR="00DE0E7A" w:rsidRDefault="00DE0E7A">
      <w:pPr>
        <w:pStyle w:val="AmdtsEntryHd"/>
      </w:pPr>
      <w:r>
        <w:t>Proxy voting</w:t>
      </w:r>
    </w:p>
    <w:p w14:paraId="21D85EFC" w14:textId="67D82ECC" w:rsidR="00DE0E7A" w:rsidRPr="00DE0E7A" w:rsidRDefault="00DE0E7A" w:rsidP="00DE0E7A">
      <w:pPr>
        <w:pStyle w:val="AmdtsEntries"/>
      </w:pPr>
      <w:r>
        <w:t>s 16A</w:t>
      </w:r>
      <w:r>
        <w:tab/>
        <w:t xml:space="preserve">ins </w:t>
      </w:r>
      <w:hyperlink r:id="rId146" w:tooltip="Board of Senior Secondary Studies Amendment Act 2015" w:history="1">
        <w:r>
          <w:rPr>
            <w:rStyle w:val="charCitHyperlinkAbbrev"/>
          </w:rPr>
          <w:t>A2015</w:t>
        </w:r>
        <w:r>
          <w:rPr>
            <w:rStyle w:val="charCitHyperlinkAbbrev"/>
          </w:rPr>
          <w:noBreakHyphen/>
          <w:t>28</w:t>
        </w:r>
      </w:hyperlink>
      <w:r>
        <w:t xml:space="preserve"> s 7</w:t>
      </w:r>
    </w:p>
    <w:p w14:paraId="04C0A57E" w14:textId="77777777" w:rsidR="00E67FD4" w:rsidRDefault="00E67FD4">
      <w:pPr>
        <w:pStyle w:val="AmdtsEntryHd"/>
      </w:pPr>
      <w:r>
        <w:t>Conduct of meetings etc</w:t>
      </w:r>
    </w:p>
    <w:p w14:paraId="6D99923C" w14:textId="64230F90" w:rsidR="00E67FD4" w:rsidRDefault="00E67FD4">
      <w:pPr>
        <w:pStyle w:val="AmdtsEntries"/>
      </w:pPr>
      <w:r>
        <w:t>s 17</w:t>
      </w:r>
      <w:r>
        <w:tab/>
        <w:t xml:space="preserve">sub </w:t>
      </w:r>
      <w:hyperlink r:id="rId147"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378C023B" w14:textId="490EBDF9" w:rsidR="00E67FD4" w:rsidRDefault="00E67FD4">
      <w:pPr>
        <w:pStyle w:val="AmdtsEntries"/>
      </w:pPr>
      <w:r>
        <w:tab/>
        <w:t xml:space="preserve">am </w:t>
      </w:r>
      <w:hyperlink r:id="rId148" w:tooltip="Statute Law Amendment Act 2008" w:history="1">
        <w:r w:rsidR="00F82A68" w:rsidRPr="00F82A68">
          <w:rPr>
            <w:rStyle w:val="charCitHyperlinkAbbrev"/>
          </w:rPr>
          <w:t>A2008</w:t>
        </w:r>
        <w:r w:rsidR="00F82A68" w:rsidRPr="00F82A68">
          <w:rPr>
            <w:rStyle w:val="charCitHyperlinkAbbrev"/>
          </w:rPr>
          <w:noBreakHyphen/>
          <w:t>28</w:t>
        </w:r>
      </w:hyperlink>
      <w:r>
        <w:t xml:space="preserve"> amdt 3.36</w:t>
      </w:r>
    </w:p>
    <w:p w14:paraId="113E63C8" w14:textId="77777777" w:rsidR="00E67FD4" w:rsidRDefault="00E67FD4">
      <w:pPr>
        <w:pStyle w:val="AmdtsEntryHd"/>
      </w:pPr>
      <w:r>
        <w:t>Delegation by board</w:t>
      </w:r>
    </w:p>
    <w:p w14:paraId="2186BB09" w14:textId="2FE81970" w:rsidR="00E67FD4" w:rsidRDefault="00E67FD4">
      <w:pPr>
        <w:pStyle w:val="AmdtsEntries"/>
        <w:keepNext/>
      </w:pPr>
      <w:r>
        <w:t>s 18</w:t>
      </w:r>
      <w:r>
        <w:tab/>
        <w:t xml:space="preserve">om </w:t>
      </w:r>
      <w:hyperlink r:id="rId149"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9</w:t>
      </w:r>
    </w:p>
    <w:p w14:paraId="48C217C5" w14:textId="7779A08B" w:rsidR="00E67FD4" w:rsidRDefault="00E67FD4">
      <w:pPr>
        <w:pStyle w:val="AmdtsEntries"/>
      </w:pPr>
      <w:r>
        <w:tab/>
        <w:t xml:space="preserve">ins </w:t>
      </w:r>
      <w:hyperlink r:id="rId15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3.68</w:t>
      </w:r>
    </w:p>
    <w:p w14:paraId="5916AFB1" w14:textId="77777777" w:rsidR="00E67FD4" w:rsidRDefault="00E67FD4">
      <w:pPr>
        <w:pStyle w:val="AmdtsEntryHd"/>
        <w:rPr>
          <w:szCs w:val="24"/>
        </w:rPr>
      </w:pPr>
      <w:r>
        <w:rPr>
          <w:szCs w:val="24"/>
        </w:rPr>
        <w:t>Staff</w:t>
      </w:r>
    </w:p>
    <w:p w14:paraId="565EEBF2" w14:textId="610FDD65" w:rsidR="00E67FD4" w:rsidRDefault="00E67FD4">
      <w:pPr>
        <w:pStyle w:val="AmdtsEntries"/>
      </w:pPr>
      <w:r>
        <w:t>s 19</w:t>
      </w:r>
      <w:r>
        <w:tab/>
        <w:t xml:space="preserve">am </w:t>
      </w:r>
      <w:hyperlink r:id="rId15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3.69, amdt 3.70</w:t>
      </w:r>
      <w:r w:rsidR="00E93286">
        <w:t xml:space="preserve">; </w:t>
      </w:r>
      <w:hyperlink r:id="rId152" w:tooltip="Administrative (One ACT Public Service Miscellaneous Amendments) Act 2011" w:history="1">
        <w:r w:rsidR="00F82A68" w:rsidRPr="00F82A68">
          <w:rPr>
            <w:rStyle w:val="charCitHyperlinkAbbrev"/>
          </w:rPr>
          <w:t>A2011</w:t>
        </w:r>
        <w:r w:rsidR="00F82A68" w:rsidRPr="00F82A68">
          <w:rPr>
            <w:rStyle w:val="charCitHyperlinkAbbrev"/>
          </w:rPr>
          <w:noBreakHyphen/>
          <w:t>22</w:t>
        </w:r>
      </w:hyperlink>
      <w:r w:rsidR="00E93286">
        <w:t xml:space="preserve"> amdt </w:t>
      </w:r>
      <w:r w:rsidR="00131923">
        <w:t>1.62</w:t>
      </w:r>
      <w:r w:rsidR="00E93286">
        <w:t xml:space="preserve">, amdt </w:t>
      </w:r>
      <w:r w:rsidR="00131923">
        <w:t>1.64</w:t>
      </w:r>
    </w:p>
    <w:p w14:paraId="128E8A2B" w14:textId="77777777" w:rsidR="00E67FD4" w:rsidRDefault="00E67FD4">
      <w:pPr>
        <w:pStyle w:val="AmdtsEntryHd"/>
      </w:pPr>
      <w:r>
        <w:t>Protection of board members from liability</w:t>
      </w:r>
    </w:p>
    <w:p w14:paraId="015752A4" w14:textId="6A4E6435" w:rsidR="00E67FD4" w:rsidRDefault="00E67FD4">
      <w:pPr>
        <w:pStyle w:val="AmdtsEntries"/>
      </w:pPr>
      <w:r>
        <w:t>s 20</w:t>
      </w:r>
      <w:r>
        <w:tab/>
        <w:t xml:space="preserve">sub </w:t>
      </w:r>
      <w:hyperlink r:id="rId153"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3.71</w:t>
      </w:r>
    </w:p>
    <w:p w14:paraId="0E0A07D7" w14:textId="77777777" w:rsidR="00E67FD4" w:rsidRDefault="00E67FD4">
      <w:pPr>
        <w:pStyle w:val="AmdtsEntryHd"/>
      </w:pPr>
      <w:r>
        <w:t>Accredited and registered courses</w:t>
      </w:r>
    </w:p>
    <w:p w14:paraId="31DB87AB" w14:textId="77777777" w:rsidR="00E67FD4" w:rsidRDefault="00E67FD4">
      <w:pPr>
        <w:pStyle w:val="AmdtsEntries"/>
      </w:pPr>
      <w:r>
        <w:t>pt 4 hdg</w:t>
      </w:r>
      <w:r>
        <w:tab/>
        <w:t>orig pt 4 hdg renum as pt 5 hdg</w:t>
      </w:r>
    </w:p>
    <w:p w14:paraId="4DF071D1" w14:textId="7BAD870D" w:rsidR="00E67FD4" w:rsidRDefault="00E67FD4">
      <w:pPr>
        <w:pStyle w:val="AmdtsEntries"/>
      </w:pPr>
      <w:r>
        <w:tab/>
        <w:t xml:space="preserve">ins </w:t>
      </w:r>
      <w:hyperlink r:id="rId154"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3.72</w:t>
      </w:r>
    </w:p>
    <w:p w14:paraId="1C4B3416" w14:textId="77777777" w:rsidR="00E67FD4" w:rsidRDefault="00E67FD4">
      <w:pPr>
        <w:pStyle w:val="AmdtsEntryHd"/>
      </w:pPr>
      <w:r>
        <w:t>Accreditation of courses</w:t>
      </w:r>
    </w:p>
    <w:p w14:paraId="0C19E100" w14:textId="16DEF128" w:rsidR="00E67FD4" w:rsidRDefault="00E67FD4">
      <w:pPr>
        <w:pStyle w:val="AmdtsEntries"/>
      </w:pPr>
      <w:r>
        <w:t>div 4.1 hdg</w:t>
      </w:r>
      <w:r>
        <w:tab/>
        <w:t xml:space="preserve">ins </w:t>
      </w:r>
      <w:hyperlink r:id="rId15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3.73</w:t>
      </w:r>
    </w:p>
    <w:p w14:paraId="57D96888" w14:textId="77777777" w:rsidR="00E67FD4" w:rsidRDefault="00E67FD4">
      <w:pPr>
        <w:pStyle w:val="AmdtsEntryHd"/>
      </w:pPr>
      <w:r>
        <w:t>Board may initiate accreditation of course</w:t>
      </w:r>
    </w:p>
    <w:p w14:paraId="4A8C17B3" w14:textId="1619006C" w:rsidR="00E67FD4" w:rsidRDefault="00E67FD4">
      <w:pPr>
        <w:pStyle w:val="AmdtsEntries"/>
      </w:pPr>
      <w:r>
        <w:t>s 21</w:t>
      </w:r>
      <w:r>
        <w:tab/>
        <w:t xml:space="preserve">sub </w:t>
      </w:r>
      <w:hyperlink r:id="rId156"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3.74</w:t>
      </w:r>
    </w:p>
    <w:p w14:paraId="7B761640" w14:textId="77777777" w:rsidR="00E67FD4" w:rsidRDefault="00E67FD4">
      <w:pPr>
        <w:pStyle w:val="AmdtsEntryHd"/>
      </w:pPr>
      <w:r>
        <w:t>Application for accreditation of course</w:t>
      </w:r>
    </w:p>
    <w:p w14:paraId="7C40887D" w14:textId="1040015A" w:rsidR="00E67FD4" w:rsidRDefault="00E67FD4">
      <w:pPr>
        <w:pStyle w:val="AmdtsEntries"/>
      </w:pPr>
      <w:r>
        <w:t>s 22</w:t>
      </w:r>
      <w:r>
        <w:tab/>
        <w:t xml:space="preserve">sub </w:t>
      </w:r>
      <w:hyperlink r:id="rId157"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3.74</w:t>
      </w:r>
    </w:p>
    <w:p w14:paraId="52C10B56" w14:textId="77777777" w:rsidR="00E67FD4" w:rsidRDefault="00E67FD4">
      <w:pPr>
        <w:pStyle w:val="AmdtsEntryHd"/>
      </w:pPr>
      <w:r>
        <w:t>Review of conditional accreditation or refusal</w:t>
      </w:r>
    </w:p>
    <w:p w14:paraId="52DCB9AF" w14:textId="18A3636F" w:rsidR="00E67FD4" w:rsidRDefault="00E67FD4">
      <w:pPr>
        <w:pStyle w:val="AmdtsEntries"/>
      </w:pPr>
      <w:r>
        <w:t>s 23</w:t>
      </w:r>
      <w:r>
        <w:tab/>
        <w:t xml:space="preserve">am </w:t>
      </w:r>
      <w:hyperlink r:id="rId158"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10</w:t>
      </w:r>
    </w:p>
    <w:p w14:paraId="78CC4770" w14:textId="2874933F" w:rsidR="00E67FD4" w:rsidRDefault="00E67FD4">
      <w:pPr>
        <w:pStyle w:val="AmdtsEntries"/>
      </w:pPr>
      <w:r>
        <w:tab/>
        <w:t xml:space="preserve">sub </w:t>
      </w:r>
      <w:hyperlink r:id="rId159"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3.74</w:t>
      </w:r>
    </w:p>
    <w:p w14:paraId="4FDD7DDC" w14:textId="77777777" w:rsidR="00E67FD4" w:rsidRDefault="00E67FD4">
      <w:pPr>
        <w:pStyle w:val="AmdtsEntryHd"/>
      </w:pPr>
      <w:r>
        <w:rPr>
          <w:szCs w:val="24"/>
        </w:rPr>
        <w:lastRenderedPageBreak/>
        <w:t>Considerations relating to accreditation of courses</w:t>
      </w:r>
    </w:p>
    <w:p w14:paraId="7F324998" w14:textId="41FE61BC" w:rsidR="00E67FD4" w:rsidRDefault="00E67FD4">
      <w:pPr>
        <w:pStyle w:val="AmdtsEntries"/>
      </w:pPr>
      <w:r>
        <w:t>s 24</w:t>
      </w:r>
      <w:r>
        <w:tab/>
        <w:t xml:space="preserve">am </w:t>
      </w:r>
      <w:hyperlink r:id="rId16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3.75</w:t>
      </w:r>
    </w:p>
    <w:p w14:paraId="473E42E8" w14:textId="77777777" w:rsidR="00E67FD4" w:rsidRDefault="00E67FD4">
      <w:pPr>
        <w:pStyle w:val="AmdtsEntryHd"/>
      </w:pPr>
      <w:r>
        <w:t>Registration of courses</w:t>
      </w:r>
    </w:p>
    <w:p w14:paraId="3A998D55" w14:textId="0C908EC3" w:rsidR="00E67FD4" w:rsidRDefault="00E67FD4">
      <w:pPr>
        <w:pStyle w:val="AmdtsEntries"/>
      </w:pPr>
      <w:r>
        <w:t>div 4.2 hdg</w:t>
      </w:r>
      <w:r>
        <w:tab/>
        <w:t xml:space="preserve">ins </w:t>
      </w:r>
      <w:hyperlink r:id="rId16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3.76</w:t>
      </w:r>
    </w:p>
    <w:p w14:paraId="2FCFC18F" w14:textId="77777777" w:rsidR="00E67FD4" w:rsidRDefault="00E67FD4">
      <w:pPr>
        <w:pStyle w:val="AmdtsEntryHd"/>
      </w:pPr>
      <w:r>
        <w:t>Application for registration of course</w:t>
      </w:r>
    </w:p>
    <w:p w14:paraId="50414FF5" w14:textId="3B5507BA" w:rsidR="00E67FD4" w:rsidRDefault="00E67FD4">
      <w:pPr>
        <w:pStyle w:val="AmdtsEntries"/>
      </w:pPr>
      <w:r>
        <w:t>s 25</w:t>
      </w:r>
      <w:r>
        <w:tab/>
        <w:t xml:space="preserve">sub </w:t>
      </w:r>
      <w:hyperlink r:id="rId162"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3.76</w:t>
      </w:r>
    </w:p>
    <w:p w14:paraId="74A54F01" w14:textId="77777777" w:rsidR="00E67FD4" w:rsidRDefault="00E67FD4">
      <w:pPr>
        <w:pStyle w:val="AmdtsEntryHd"/>
      </w:pPr>
      <w:r>
        <w:t>Certificates of attainment</w:t>
      </w:r>
    </w:p>
    <w:p w14:paraId="04D4D3E0" w14:textId="1884EABE" w:rsidR="00E67FD4" w:rsidRDefault="00E67FD4">
      <w:pPr>
        <w:pStyle w:val="AmdtsEntries"/>
      </w:pPr>
      <w:r>
        <w:t>div 4.3 hdg</w:t>
      </w:r>
      <w:r>
        <w:tab/>
        <w:t xml:space="preserve">ins </w:t>
      </w:r>
      <w:hyperlink r:id="rId163"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3.77</w:t>
      </w:r>
    </w:p>
    <w:p w14:paraId="73D0EB40" w14:textId="77777777" w:rsidR="00E67FD4" w:rsidRDefault="00E67FD4">
      <w:pPr>
        <w:pStyle w:val="AmdtsEntryHd"/>
      </w:pPr>
      <w:r>
        <w:t>Issue of certificates of attainment</w:t>
      </w:r>
    </w:p>
    <w:p w14:paraId="30DDDCE7" w14:textId="0F07FBAA" w:rsidR="00E67FD4" w:rsidRDefault="00E67FD4">
      <w:pPr>
        <w:pStyle w:val="AmdtsEntries"/>
      </w:pPr>
      <w:r>
        <w:t>s 26</w:t>
      </w:r>
      <w:r>
        <w:tab/>
        <w:t xml:space="preserve">sub </w:t>
      </w:r>
      <w:hyperlink r:id="rId164"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3.78</w:t>
      </w:r>
    </w:p>
    <w:p w14:paraId="4A705E10" w14:textId="77777777" w:rsidR="00E67FD4" w:rsidRDefault="00E67FD4">
      <w:pPr>
        <w:pStyle w:val="AmdtsEntryHd"/>
      </w:pPr>
      <w:r>
        <w:t>Application for review if board refuses to issue certificate</w:t>
      </w:r>
    </w:p>
    <w:p w14:paraId="53D564FA" w14:textId="19045DAC" w:rsidR="00E67FD4" w:rsidRDefault="00E67FD4">
      <w:pPr>
        <w:pStyle w:val="AmdtsEntries"/>
      </w:pPr>
      <w:r>
        <w:t>s 26A</w:t>
      </w:r>
      <w:r>
        <w:tab/>
        <w:t xml:space="preserve">ins </w:t>
      </w:r>
      <w:hyperlink r:id="rId16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3.78</w:t>
      </w:r>
    </w:p>
    <w:p w14:paraId="3C8FAA81" w14:textId="77777777" w:rsidR="00E67FD4" w:rsidRDefault="00E67FD4">
      <w:pPr>
        <w:pStyle w:val="AmdtsEntryHd"/>
      </w:pPr>
      <w:r>
        <w:t>Review of refusal to issue certificate</w:t>
      </w:r>
    </w:p>
    <w:p w14:paraId="6E8CEEFA" w14:textId="6D269553" w:rsidR="00E67FD4" w:rsidRDefault="00E67FD4">
      <w:pPr>
        <w:pStyle w:val="AmdtsEntries"/>
      </w:pPr>
      <w:r>
        <w:t>s 27</w:t>
      </w:r>
      <w:r>
        <w:tab/>
        <w:t xml:space="preserve">sub </w:t>
      </w:r>
      <w:hyperlink r:id="rId166"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3.78</w:t>
      </w:r>
    </w:p>
    <w:p w14:paraId="2FB8DE0A" w14:textId="77777777" w:rsidR="00E67FD4" w:rsidRDefault="00E67FD4">
      <w:pPr>
        <w:pStyle w:val="AmdtsEntryHd"/>
        <w:rPr>
          <w:rStyle w:val="CharDivText"/>
        </w:rPr>
      </w:pPr>
      <w:r>
        <w:rPr>
          <w:rStyle w:val="CharDivText"/>
        </w:rPr>
        <w:t>Specialist education providers</w:t>
      </w:r>
    </w:p>
    <w:p w14:paraId="622AEACA" w14:textId="0FA0F74C" w:rsidR="00E67FD4" w:rsidRDefault="00E67FD4">
      <w:pPr>
        <w:pStyle w:val="AmdtsEntries"/>
      </w:pPr>
      <w:r>
        <w:t>div 4.4 hdg</w:t>
      </w:r>
      <w:r>
        <w:tab/>
        <w:t xml:space="preserve">ins </w:t>
      </w:r>
      <w:hyperlink r:id="rId167"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3.79</w:t>
      </w:r>
    </w:p>
    <w:p w14:paraId="237E3A53" w14:textId="77777777" w:rsidR="00E67FD4" w:rsidRDefault="00E67FD4">
      <w:pPr>
        <w:pStyle w:val="AmdtsEntryHd"/>
        <w:rPr>
          <w:color w:val="000000"/>
        </w:rPr>
      </w:pPr>
      <w:r>
        <w:rPr>
          <w:color w:val="000000"/>
        </w:rPr>
        <w:t>Approved specialist education providers</w:t>
      </w:r>
    </w:p>
    <w:p w14:paraId="3C904E0E" w14:textId="69597A49" w:rsidR="00E67FD4" w:rsidRDefault="00E67FD4">
      <w:pPr>
        <w:pStyle w:val="AmdtsEntries"/>
      </w:pPr>
      <w:r>
        <w:t>s 27A</w:t>
      </w:r>
      <w:r>
        <w:tab/>
        <w:t xml:space="preserve">ins </w:t>
      </w:r>
      <w:hyperlink r:id="rId168" w:tooltip="Education Act 2004" w:history="1">
        <w:r w:rsidR="00F82A68" w:rsidRPr="00F82A68">
          <w:rPr>
            <w:rStyle w:val="charCitHyperlinkAbbrev"/>
          </w:rPr>
          <w:t>A2004</w:t>
        </w:r>
        <w:r w:rsidR="00F82A68" w:rsidRPr="00F82A68">
          <w:rPr>
            <w:rStyle w:val="charCitHyperlinkAbbrev"/>
          </w:rPr>
          <w:noBreakHyphen/>
          <w:t>17</w:t>
        </w:r>
      </w:hyperlink>
      <w:r>
        <w:t xml:space="preserve"> amdt 2.1</w:t>
      </w:r>
    </w:p>
    <w:p w14:paraId="070F4901" w14:textId="77777777" w:rsidR="00E67FD4" w:rsidRDefault="00E67FD4">
      <w:pPr>
        <w:pStyle w:val="AmdtsEntryHd"/>
        <w:rPr>
          <w:color w:val="000000"/>
        </w:rPr>
      </w:pPr>
      <w:r>
        <w:t>Criteria for approval</w:t>
      </w:r>
    </w:p>
    <w:p w14:paraId="70705DA3" w14:textId="49AE68D5" w:rsidR="00E67FD4" w:rsidRDefault="00E67FD4">
      <w:pPr>
        <w:pStyle w:val="AmdtsEntries"/>
      </w:pPr>
      <w:r>
        <w:t>s 27B</w:t>
      </w:r>
      <w:r>
        <w:tab/>
        <w:t xml:space="preserve">ins </w:t>
      </w:r>
      <w:hyperlink r:id="rId169" w:tooltip="Education Act 2004" w:history="1">
        <w:r w:rsidR="00F82A68" w:rsidRPr="00F82A68">
          <w:rPr>
            <w:rStyle w:val="charCitHyperlinkAbbrev"/>
          </w:rPr>
          <w:t>A2004</w:t>
        </w:r>
        <w:r w:rsidR="00F82A68" w:rsidRPr="00F82A68">
          <w:rPr>
            <w:rStyle w:val="charCitHyperlinkAbbrev"/>
          </w:rPr>
          <w:noBreakHyphen/>
          <w:t>17</w:t>
        </w:r>
      </w:hyperlink>
      <w:r>
        <w:t xml:space="preserve"> amdt 2.1</w:t>
      </w:r>
    </w:p>
    <w:p w14:paraId="21C531D9" w14:textId="77777777" w:rsidR="00E67FD4" w:rsidRDefault="00E67FD4">
      <w:pPr>
        <w:pStyle w:val="AmdtsEntryHd"/>
        <w:rPr>
          <w:color w:val="000000"/>
        </w:rPr>
      </w:pPr>
      <w:r>
        <w:t>Suspension of approval</w:t>
      </w:r>
    </w:p>
    <w:p w14:paraId="25162095" w14:textId="5373F8D8" w:rsidR="00E67FD4" w:rsidRDefault="00E67FD4">
      <w:pPr>
        <w:pStyle w:val="AmdtsEntries"/>
      </w:pPr>
      <w:r>
        <w:t>s 27C</w:t>
      </w:r>
      <w:r>
        <w:tab/>
        <w:t xml:space="preserve">ins </w:t>
      </w:r>
      <w:hyperlink r:id="rId170" w:tooltip="Education Act 2004" w:history="1">
        <w:r w:rsidR="00F82A68" w:rsidRPr="00F82A68">
          <w:rPr>
            <w:rStyle w:val="charCitHyperlinkAbbrev"/>
          </w:rPr>
          <w:t>A2004</w:t>
        </w:r>
        <w:r w:rsidR="00F82A68" w:rsidRPr="00F82A68">
          <w:rPr>
            <w:rStyle w:val="charCitHyperlinkAbbrev"/>
          </w:rPr>
          <w:noBreakHyphen/>
          <w:t>17</w:t>
        </w:r>
      </w:hyperlink>
      <w:r>
        <w:t xml:space="preserve"> amdt 2.1</w:t>
      </w:r>
    </w:p>
    <w:p w14:paraId="5CECCA4C" w14:textId="77777777" w:rsidR="00E67FD4" w:rsidRDefault="00E67FD4">
      <w:pPr>
        <w:pStyle w:val="AmdtsEntryHd"/>
        <w:rPr>
          <w:color w:val="000000"/>
        </w:rPr>
      </w:pPr>
      <w:r>
        <w:t>Cancellation of approval</w:t>
      </w:r>
    </w:p>
    <w:p w14:paraId="03199B1B" w14:textId="5DDBEE48" w:rsidR="00E67FD4" w:rsidRDefault="00E67FD4">
      <w:pPr>
        <w:pStyle w:val="AmdtsEntries"/>
      </w:pPr>
      <w:r>
        <w:t>s 27D</w:t>
      </w:r>
      <w:r>
        <w:tab/>
        <w:t xml:space="preserve">ins </w:t>
      </w:r>
      <w:hyperlink r:id="rId171" w:tooltip="Education Act 2004" w:history="1">
        <w:r w:rsidR="00F82A68" w:rsidRPr="00F82A68">
          <w:rPr>
            <w:rStyle w:val="charCitHyperlinkAbbrev"/>
          </w:rPr>
          <w:t>A2004</w:t>
        </w:r>
        <w:r w:rsidR="00F82A68" w:rsidRPr="00F82A68">
          <w:rPr>
            <w:rStyle w:val="charCitHyperlinkAbbrev"/>
          </w:rPr>
          <w:noBreakHyphen/>
          <w:t>17</w:t>
        </w:r>
      </w:hyperlink>
      <w:r>
        <w:t xml:space="preserve"> amdt 2.1</w:t>
      </w:r>
    </w:p>
    <w:p w14:paraId="086017F4" w14:textId="77777777" w:rsidR="00D25C97" w:rsidRDefault="00D25C97" w:rsidP="00D25C97">
      <w:pPr>
        <w:pStyle w:val="AmdtsEntryHd"/>
      </w:pPr>
      <w:r>
        <w:t>Notification and review of decisions</w:t>
      </w:r>
    </w:p>
    <w:p w14:paraId="6983A782" w14:textId="1ADFF4F6" w:rsidR="00D25C97" w:rsidRPr="00D25C97" w:rsidRDefault="00D25C97" w:rsidP="00D25C97">
      <w:pPr>
        <w:pStyle w:val="AmdtsEntries"/>
      </w:pPr>
      <w:r>
        <w:t>pt 4A hdg</w:t>
      </w:r>
      <w:r>
        <w:tab/>
        <w:t xml:space="preserve">ins </w:t>
      </w:r>
      <w:hyperlink r:id="rId172" w:tooltip="ACT Civil and Administrative Tribunal Legislation Amendment Act 2008 (No 2)" w:history="1">
        <w:r w:rsidR="00F82A68" w:rsidRPr="00F82A68">
          <w:rPr>
            <w:rStyle w:val="charCitHyperlinkAbbrev"/>
          </w:rPr>
          <w:t>A2008</w:t>
        </w:r>
        <w:r w:rsidR="00F82A68" w:rsidRPr="00F82A68">
          <w:rPr>
            <w:rStyle w:val="charCitHyperlinkAbbrev"/>
          </w:rPr>
          <w:noBreakHyphen/>
          <w:t>37</w:t>
        </w:r>
      </w:hyperlink>
      <w:r>
        <w:t xml:space="preserve"> amdt 1.42</w:t>
      </w:r>
    </w:p>
    <w:p w14:paraId="7ABE1C13" w14:textId="77777777" w:rsidR="00E67FD4" w:rsidRDefault="00D25C97">
      <w:pPr>
        <w:pStyle w:val="AmdtsEntryHd"/>
        <w:rPr>
          <w:color w:val="000000"/>
        </w:rPr>
      </w:pPr>
      <w:r>
        <w:t xml:space="preserve">Meaning of </w:t>
      </w:r>
      <w:r>
        <w:rPr>
          <w:rStyle w:val="charItals"/>
        </w:rPr>
        <w:t>reviewable decision—</w:t>
      </w:r>
      <w:r>
        <w:t>pt 4A</w:t>
      </w:r>
    </w:p>
    <w:p w14:paraId="6A481177" w14:textId="5740B4D8" w:rsidR="00E67FD4" w:rsidRDefault="00E67FD4" w:rsidP="00611C11">
      <w:pPr>
        <w:pStyle w:val="AmdtsEntries"/>
        <w:keepNext/>
      </w:pPr>
      <w:r>
        <w:t>s 27E</w:t>
      </w:r>
      <w:r>
        <w:tab/>
        <w:t xml:space="preserve">ins </w:t>
      </w:r>
      <w:hyperlink r:id="rId173" w:tooltip="Education Act 2004" w:history="1">
        <w:r w:rsidR="00F82A68" w:rsidRPr="00F82A68">
          <w:rPr>
            <w:rStyle w:val="charCitHyperlinkAbbrev"/>
          </w:rPr>
          <w:t>A2004</w:t>
        </w:r>
        <w:r w:rsidR="00F82A68" w:rsidRPr="00F82A68">
          <w:rPr>
            <w:rStyle w:val="charCitHyperlinkAbbrev"/>
          </w:rPr>
          <w:noBreakHyphen/>
          <w:t>17</w:t>
        </w:r>
      </w:hyperlink>
      <w:r>
        <w:t xml:space="preserve"> amdt 2.1</w:t>
      </w:r>
    </w:p>
    <w:p w14:paraId="69D2F924" w14:textId="437BD4E3" w:rsidR="00D25C97" w:rsidRDefault="00D25C97">
      <w:pPr>
        <w:pStyle w:val="AmdtsEntries"/>
      </w:pPr>
      <w:r>
        <w:tab/>
        <w:t xml:space="preserve">sub </w:t>
      </w:r>
      <w:hyperlink r:id="rId174" w:tooltip="ACT Civil and Administrative Tribunal Legislation Amendment Act 2008 (No 2)" w:history="1">
        <w:r w:rsidR="00F82A68" w:rsidRPr="00F82A68">
          <w:rPr>
            <w:rStyle w:val="charCitHyperlinkAbbrev"/>
          </w:rPr>
          <w:t>A2008</w:t>
        </w:r>
        <w:r w:rsidR="00F82A68" w:rsidRPr="00F82A68">
          <w:rPr>
            <w:rStyle w:val="charCitHyperlinkAbbrev"/>
          </w:rPr>
          <w:noBreakHyphen/>
          <w:t>37</w:t>
        </w:r>
      </w:hyperlink>
      <w:r>
        <w:t xml:space="preserve"> amdt 1.42</w:t>
      </w:r>
    </w:p>
    <w:p w14:paraId="5DACBE08" w14:textId="77777777" w:rsidR="00E67FD4" w:rsidRDefault="00D25C97">
      <w:pPr>
        <w:pStyle w:val="AmdtsEntryHd"/>
        <w:rPr>
          <w:color w:val="000000"/>
        </w:rPr>
      </w:pPr>
      <w:r>
        <w:t>Reviewable decision notices</w:t>
      </w:r>
    </w:p>
    <w:p w14:paraId="47031E95" w14:textId="0637C056" w:rsidR="00E67FD4" w:rsidRDefault="00E67FD4">
      <w:pPr>
        <w:pStyle w:val="AmdtsEntries"/>
      </w:pPr>
      <w:r>
        <w:t>s 27F</w:t>
      </w:r>
      <w:r>
        <w:tab/>
        <w:t xml:space="preserve">ins </w:t>
      </w:r>
      <w:hyperlink r:id="rId175" w:tooltip="Education Act 2004" w:history="1">
        <w:r w:rsidR="00F82A68" w:rsidRPr="00F82A68">
          <w:rPr>
            <w:rStyle w:val="charCitHyperlinkAbbrev"/>
          </w:rPr>
          <w:t>A2004</w:t>
        </w:r>
        <w:r w:rsidR="00F82A68" w:rsidRPr="00F82A68">
          <w:rPr>
            <w:rStyle w:val="charCitHyperlinkAbbrev"/>
          </w:rPr>
          <w:noBreakHyphen/>
          <w:t>17</w:t>
        </w:r>
      </w:hyperlink>
      <w:r>
        <w:t xml:space="preserve"> amdt 2.1</w:t>
      </w:r>
    </w:p>
    <w:p w14:paraId="5DB926A0" w14:textId="0A3DAE04" w:rsidR="00D25C97" w:rsidRDefault="00D25C97" w:rsidP="00D25C97">
      <w:pPr>
        <w:pStyle w:val="AmdtsEntries"/>
      </w:pPr>
      <w:r>
        <w:tab/>
        <w:t xml:space="preserve">sub </w:t>
      </w:r>
      <w:hyperlink r:id="rId176" w:tooltip="ACT Civil and Administrative Tribunal Legislation Amendment Act 2008 (No 2)" w:history="1">
        <w:r w:rsidR="00F82A68" w:rsidRPr="00F82A68">
          <w:rPr>
            <w:rStyle w:val="charCitHyperlinkAbbrev"/>
          </w:rPr>
          <w:t>A2008</w:t>
        </w:r>
        <w:r w:rsidR="00F82A68" w:rsidRPr="00F82A68">
          <w:rPr>
            <w:rStyle w:val="charCitHyperlinkAbbrev"/>
          </w:rPr>
          <w:noBreakHyphen/>
          <w:t>37</w:t>
        </w:r>
      </w:hyperlink>
      <w:r>
        <w:t xml:space="preserve"> amdt 1.42</w:t>
      </w:r>
    </w:p>
    <w:p w14:paraId="230BA291" w14:textId="77777777" w:rsidR="00D25C97" w:rsidRDefault="00D25C97" w:rsidP="00D25C97">
      <w:pPr>
        <w:pStyle w:val="AmdtsEntryHd"/>
        <w:rPr>
          <w:color w:val="000000"/>
        </w:rPr>
      </w:pPr>
      <w:r>
        <w:t>Applications for review</w:t>
      </w:r>
    </w:p>
    <w:p w14:paraId="1068515F" w14:textId="4F2C3AD1" w:rsidR="00D25C97" w:rsidRDefault="00D25C97" w:rsidP="00D25C97">
      <w:pPr>
        <w:pStyle w:val="AmdtsEntries"/>
      </w:pPr>
      <w:r>
        <w:t>s 27G</w:t>
      </w:r>
      <w:r>
        <w:tab/>
        <w:t xml:space="preserve">ins </w:t>
      </w:r>
      <w:hyperlink r:id="rId177" w:tooltip="ACT Civil and Administrative Tribunal Legislation Amendment Act 2008 (No 2)" w:history="1">
        <w:r w:rsidR="00F82A68" w:rsidRPr="00F82A68">
          <w:rPr>
            <w:rStyle w:val="charCitHyperlinkAbbrev"/>
          </w:rPr>
          <w:t>A2008</w:t>
        </w:r>
        <w:r w:rsidR="00F82A68" w:rsidRPr="00F82A68">
          <w:rPr>
            <w:rStyle w:val="charCitHyperlinkAbbrev"/>
          </w:rPr>
          <w:noBreakHyphen/>
          <w:t>37</w:t>
        </w:r>
      </w:hyperlink>
      <w:r>
        <w:t xml:space="preserve"> amdt 1.42</w:t>
      </w:r>
    </w:p>
    <w:p w14:paraId="0D0661F0" w14:textId="77777777" w:rsidR="00E67FD4" w:rsidRDefault="00E67FD4">
      <w:pPr>
        <w:pStyle w:val="AmdtsEntryHd"/>
      </w:pPr>
      <w:r>
        <w:rPr>
          <w:szCs w:val="32"/>
        </w:rPr>
        <w:t>Miscellaneous</w:t>
      </w:r>
    </w:p>
    <w:p w14:paraId="48E7DF0C" w14:textId="1FA793EE" w:rsidR="00E67FD4" w:rsidRDefault="00E67FD4">
      <w:pPr>
        <w:pStyle w:val="AmdtsEntries"/>
      </w:pPr>
      <w:r>
        <w:t>pt 5 hdg</w:t>
      </w:r>
      <w:r>
        <w:tab/>
        <w:t xml:space="preserve">(prev pt 4 hdg) renum </w:t>
      </w:r>
      <w:hyperlink r:id="rId178"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3.80</w:t>
      </w:r>
    </w:p>
    <w:p w14:paraId="0264A54E" w14:textId="77777777" w:rsidR="00E67FD4" w:rsidRDefault="00E67FD4">
      <w:pPr>
        <w:pStyle w:val="AmdtsEntryHd"/>
      </w:pPr>
      <w:r>
        <w:t>Information about academic performance</w:t>
      </w:r>
    </w:p>
    <w:p w14:paraId="6A2661EC" w14:textId="68EEF9C1" w:rsidR="00E67FD4" w:rsidRDefault="00E67FD4">
      <w:pPr>
        <w:pStyle w:val="AmdtsEntries"/>
      </w:pPr>
      <w:r>
        <w:t>s 28</w:t>
      </w:r>
      <w:r>
        <w:tab/>
        <w:t xml:space="preserve">sub </w:t>
      </w:r>
      <w:hyperlink r:id="rId179"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3.81</w:t>
      </w:r>
    </w:p>
    <w:p w14:paraId="5D878A9A" w14:textId="77777777" w:rsidR="00E67FD4" w:rsidRDefault="00E67FD4">
      <w:pPr>
        <w:pStyle w:val="AmdtsEntryHd"/>
      </w:pPr>
      <w:r>
        <w:lastRenderedPageBreak/>
        <w:t>Register of courses</w:t>
      </w:r>
    </w:p>
    <w:p w14:paraId="33DD2E0E" w14:textId="4773D8E5" w:rsidR="00E67FD4" w:rsidRDefault="00E67FD4">
      <w:pPr>
        <w:pStyle w:val="AmdtsEntries"/>
      </w:pPr>
      <w:r>
        <w:t>s 29</w:t>
      </w:r>
      <w:r>
        <w:tab/>
        <w:t xml:space="preserve">am </w:t>
      </w:r>
      <w:hyperlink r:id="rId180" w:tooltip="Board of Senior Secondary Studies (Amendment) Act 1998" w:history="1">
        <w:r w:rsidR="00F82A68" w:rsidRPr="00F82A68">
          <w:rPr>
            <w:rStyle w:val="charCitHyperlinkAbbrev"/>
          </w:rPr>
          <w:t>A1998</w:t>
        </w:r>
        <w:r w:rsidR="00F82A68" w:rsidRPr="00F82A68">
          <w:rPr>
            <w:rStyle w:val="charCitHyperlinkAbbrev"/>
          </w:rPr>
          <w:noBreakHyphen/>
          <w:t>44</w:t>
        </w:r>
      </w:hyperlink>
      <w:r>
        <w:t xml:space="preserve"> s 11; ss renum R2 LA</w:t>
      </w:r>
    </w:p>
    <w:p w14:paraId="473CAF72" w14:textId="453B6D5A" w:rsidR="00E67FD4" w:rsidRDefault="00E67FD4">
      <w:pPr>
        <w:pStyle w:val="AmdtsEntries"/>
      </w:pPr>
      <w:r>
        <w:tab/>
        <w:t xml:space="preserve">sub </w:t>
      </w:r>
      <w:hyperlink r:id="rId18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3.82</w:t>
      </w:r>
    </w:p>
    <w:p w14:paraId="7E237284" w14:textId="77777777" w:rsidR="00E67FD4" w:rsidRDefault="00E67FD4">
      <w:pPr>
        <w:pStyle w:val="AmdtsEntryHd"/>
        <w:rPr>
          <w:color w:val="000000"/>
        </w:rPr>
      </w:pPr>
      <w:r>
        <w:rPr>
          <w:color w:val="000000"/>
        </w:rPr>
        <w:t>Approved forms</w:t>
      </w:r>
    </w:p>
    <w:p w14:paraId="30ED2472" w14:textId="6B95210F" w:rsidR="00E67FD4" w:rsidRDefault="00E67FD4">
      <w:pPr>
        <w:pStyle w:val="AmdtsEntries"/>
      </w:pPr>
      <w:r>
        <w:t>s 30</w:t>
      </w:r>
      <w:r>
        <w:tab/>
        <w:t xml:space="preserve">ins </w:t>
      </w:r>
      <w:hyperlink r:id="rId182" w:tooltip="Legislation (Consequential Amendments) Act 2001" w:history="1">
        <w:r w:rsidR="00F82A68" w:rsidRPr="00F82A68">
          <w:rPr>
            <w:rStyle w:val="charCitHyperlinkAbbrev"/>
          </w:rPr>
          <w:t>A2001</w:t>
        </w:r>
        <w:r w:rsidR="00F82A68" w:rsidRPr="00F82A68">
          <w:rPr>
            <w:rStyle w:val="charCitHyperlinkAbbrev"/>
          </w:rPr>
          <w:noBreakHyphen/>
          <w:t>44</w:t>
        </w:r>
      </w:hyperlink>
      <w:r>
        <w:t xml:space="preserve"> amdt 1.377</w:t>
      </w:r>
    </w:p>
    <w:p w14:paraId="149BF1DF" w14:textId="60D18331" w:rsidR="00E67FD4" w:rsidRDefault="00E67FD4">
      <w:pPr>
        <w:pStyle w:val="AmdtsEntries"/>
      </w:pPr>
      <w:r>
        <w:tab/>
        <w:t xml:space="preserve">am </w:t>
      </w:r>
      <w:hyperlink r:id="rId183"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3.83</w:t>
      </w:r>
    </w:p>
    <w:p w14:paraId="3D9AC44A" w14:textId="77777777" w:rsidR="00E67FD4" w:rsidRDefault="00E67FD4">
      <w:pPr>
        <w:pStyle w:val="AmdtsEntryHd"/>
        <w:rPr>
          <w:color w:val="000000"/>
        </w:rPr>
      </w:pPr>
      <w:r>
        <w:rPr>
          <w:color w:val="000000"/>
        </w:rPr>
        <w:t>Transitional</w:t>
      </w:r>
    </w:p>
    <w:p w14:paraId="75692146" w14:textId="6433BC7E" w:rsidR="00E67FD4" w:rsidRDefault="00E67FD4" w:rsidP="00A65A94">
      <w:pPr>
        <w:pStyle w:val="AmdtsEntries"/>
        <w:keepNext/>
      </w:pPr>
      <w:r>
        <w:t>s 31</w:t>
      </w:r>
      <w:r>
        <w:tab/>
        <w:t xml:space="preserve">(prev s 30) renum </w:t>
      </w:r>
      <w:hyperlink r:id="rId184" w:tooltip="Legislation (Consequential Amendments) Act 2001" w:history="1">
        <w:r w:rsidR="00F82A68" w:rsidRPr="00F82A68">
          <w:rPr>
            <w:rStyle w:val="charCitHyperlinkAbbrev"/>
          </w:rPr>
          <w:t>A2001</w:t>
        </w:r>
        <w:r w:rsidR="00F82A68" w:rsidRPr="00F82A68">
          <w:rPr>
            <w:rStyle w:val="charCitHyperlinkAbbrev"/>
          </w:rPr>
          <w:noBreakHyphen/>
          <w:t>44</w:t>
        </w:r>
      </w:hyperlink>
      <w:r>
        <w:t xml:space="preserve"> amdt 1.376</w:t>
      </w:r>
    </w:p>
    <w:p w14:paraId="5D2E64D4" w14:textId="50A9633F" w:rsidR="00E67FD4" w:rsidRDefault="00E67FD4">
      <w:pPr>
        <w:pStyle w:val="AmdtsEntries"/>
      </w:pPr>
      <w:r>
        <w:tab/>
        <w:t xml:space="preserve">om </w:t>
      </w:r>
      <w:hyperlink r:id="rId18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3.84</w:t>
      </w:r>
    </w:p>
    <w:p w14:paraId="57DEF028" w14:textId="77777777" w:rsidR="004D4C27" w:rsidRDefault="004D4C27" w:rsidP="004D4C27">
      <w:pPr>
        <w:pStyle w:val="AmdtsEntryHd"/>
      </w:pPr>
      <w:r>
        <w:t>Reviewable decisions</w:t>
      </w:r>
    </w:p>
    <w:p w14:paraId="1EB011E3" w14:textId="0178AC91" w:rsidR="004D4C27" w:rsidRPr="004D4C27" w:rsidRDefault="004D4C27" w:rsidP="004D4C27">
      <w:pPr>
        <w:pStyle w:val="AmdtsEntries"/>
      </w:pPr>
      <w:r>
        <w:t>sch 1</w:t>
      </w:r>
      <w:r>
        <w:tab/>
        <w:t xml:space="preserve">ins </w:t>
      </w:r>
      <w:hyperlink r:id="rId186" w:tooltip="ACT Civil and Administrative Tribunal Legislation Amendment Act 2008 (No 2)" w:history="1">
        <w:r w:rsidR="00F82A68" w:rsidRPr="00F82A68">
          <w:rPr>
            <w:rStyle w:val="charCitHyperlinkAbbrev"/>
          </w:rPr>
          <w:t>A2008</w:t>
        </w:r>
        <w:r w:rsidR="00F82A68" w:rsidRPr="00F82A68">
          <w:rPr>
            <w:rStyle w:val="charCitHyperlinkAbbrev"/>
          </w:rPr>
          <w:noBreakHyphen/>
          <w:t>37</w:t>
        </w:r>
      </w:hyperlink>
      <w:r>
        <w:t xml:space="preserve"> amdt 1.43</w:t>
      </w:r>
    </w:p>
    <w:p w14:paraId="63AB05C2" w14:textId="77777777" w:rsidR="00E67FD4" w:rsidRDefault="00E67FD4">
      <w:pPr>
        <w:pStyle w:val="AmdtsEntryHd"/>
      </w:pPr>
      <w:r>
        <w:t>Dictionary</w:t>
      </w:r>
    </w:p>
    <w:p w14:paraId="3308CA94" w14:textId="234AE6DF" w:rsidR="00E67FD4" w:rsidRDefault="00E67FD4">
      <w:pPr>
        <w:pStyle w:val="AmdtsEntries"/>
      </w:pPr>
      <w:r>
        <w:t>dict</w:t>
      </w:r>
      <w:r>
        <w:tab/>
        <w:t xml:space="preserve">ins </w:t>
      </w:r>
      <w:hyperlink r:id="rId187"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73506734" w14:textId="35F0D6D4" w:rsidR="004D4C27" w:rsidRDefault="004D4C27">
      <w:pPr>
        <w:pStyle w:val="AmdtsEntries"/>
      </w:pPr>
      <w:r>
        <w:tab/>
        <w:t xml:space="preserve">am </w:t>
      </w:r>
      <w:hyperlink r:id="rId188" w:tooltip="ACT Civil and Administrative Tribunal Legislation Amendment Act 2008 (No 2)" w:history="1">
        <w:r w:rsidR="00F82A68" w:rsidRPr="00F82A68">
          <w:rPr>
            <w:rStyle w:val="charCitHyperlinkAbbrev"/>
          </w:rPr>
          <w:t>A2008</w:t>
        </w:r>
        <w:r w:rsidR="00F82A68" w:rsidRPr="00F82A68">
          <w:rPr>
            <w:rStyle w:val="charCitHyperlinkAbbrev"/>
          </w:rPr>
          <w:noBreakHyphen/>
          <w:t>37</w:t>
        </w:r>
      </w:hyperlink>
      <w:r>
        <w:t xml:space="preserve"> amdt 1.44</w:t>
      </w:r>
      <w:r w:rsidR="00E93286">
        <w:t xml:space="preserve">; </w:t>
      </w:r>
      <w:hyperlink r:id="rId189" w:tooltip="Administrative (One ACT Public Service Miscellaneous Amendments) Act 2011" w:history="1">
        <w:r w:rsidR="00F82A68" w:rsidRPr="00F82A68">
          <w:rPr>
            <w:rStyle w:val="charCitHyperlinkAbbrev"/>
          </w:rPr>
          <w:t>A2011</w:t>
        </w:r>
        <w:r w:rsidR="00F82A68" w:rsidRPr="00F82A68">
          <w:rPr>
            <w:rStyle w:val="charCitHyperlinkAbbrev"/>
          </w:rPr>
          <w:noBreakHyphen/>
          <w:t>22</w:t>
        </w:r>
      </w:hyperlink>
      <w:r w:rsidR="00E93286">
        <w:t xml:space="preserve"> amdt </w:t>
      </w:r>
      <w:r w:rsidR="00131923">
        <w:t>1.63</w:t>
      </w:r>
    </w:p>
    <w:p w14:paraId="6E94351E" w14:textId="68ED91C2" w:rsidR="00E67FD4" w:rsidRDefault="00E67FD4">
      <w:pPr>
        <w:pStyle w:val="AmdtsEntries"/>
      </w:pPr>
      <w:r>
        <w:tab/>
        <w:t xml:space="preserve">def </w:t>
      </w:r>
      <w:r>
        <w:rPr>
          <w:rStyle w:val="charBoldItals"/>
        </w:rPr>
        <w:t xml:space="preserve">accreditation guidelines </w:t>
      </w:r>
      <w:r>
        <w:t xml:space="preserve">ins </w:t>
      </w:r>
      <w:hyperlink r:id="rId19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46C6AA39" w14:textId="2BCC5D9C" w:rsidR="00E67FD4" w:rsidRDefault="00E67FD4">
      <w:pPr>
        <w:pStyle w:val="AmdtsEntries"/>
      </w:pPr>
      <w:r>
        <w:tab/>
        <w:t xml:space="preserve">def </w:t>
      </w:r>
      <w:r>
        <w:rPr>
          <w:rStyle w:val="charBoldItals"/>
        </w:rPr>
        <w:t xml:space="preserve">accredited course </w:t>
      </w:r>
      <w:r>
        <w:t xml:space="preserve">ins </w:t>
      </w:r>
      <w:hyperlink r:id="rId191"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4E7D1CF4" w14:textId="7F3D07AC" w:rsidR="00E67FD4" w:rsidRDefault="00E67FD4">
      <w:pPr>
        <w:pStyle w:val="AmdtsEntries"/>
      </w:pPr>
      <w:r>
        <w:tab/>
        <w:t xml:space="preserve">def </w:t>
      </w:r>
      <w:r>
        <w:rPr>
          <w:rStyle w:val="charBoldItals"/>
        </w:rPr>
        <w:t xml:space="preserve">board </w:t>
      </w:r>
      <w:r>
        <w:t xml:space="preserve">ins </w:t>
      </w:r>
      <w:hyperlink r:id="rId192"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30CCAB16" w14:textId="66CAE949" w:rsidR="00E67FD4" w:rsidRDefault="00E67FD4">
      <w:pPr>
        <w:pStyle w:val="AmdtsEntries"/>
      </w:pPr>
      <w:r>
        <w:tab/>
        <w:t xml:space="preserve">def </w:t>
      </w:r>
      <w:r>
        <w:rPr>
          <w:rStyle w:val="charBoldItals"/>
        </w:rPr>
        <w:t xml:space="preserve">board member </w:t>
      </w:r>
      <w:r>
        <w:t xml:space="preserve">ins </w:t>
      </w:r>
      <w:hyperlink r:id="rId193"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36CC3ACB" w14:textId="5AB10D4D" w:rsidR="00E67FD4" w:rsidRDefault="00E67FD4">
      <w:pPr>
        <w:pStyle w:val="AmdtsEntries"/>
      </w:pPr>
      <w:r>
        <w:tab/>
        <w:t xml:space="preserve">def </w:t>
      </w:r>
      <w:r>
        <w:rPr>
          <w:rStyle w:val="charBoldItals"/>
        </w:rPr>
        <w:t xml:space="preserve">certificate of attainment </w:t>
      </w:r>
      <w:r>
        <w:t xml:space="preserve">ins </w:t>
      </w:r>
      <w:hyperlink r:id="rId194"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53F84261" w14:textId="31503DFC" w:rsidR="00E67FD4" w:rsidRDefault="00E67FD4">
      <w:pPr>
        <w:pStyle w:val="AmdtsEntries"/>
      </w:pPr>
      <w:r>
        <w:tab/>
        <w:t xml:space="preserve">def </w:t>
      </w:r>
      <w:r>
        <w:rPr>
          <w:rStyle w:val="charBoldItals"/>
        </w:rPr>
        <w:t xml:space="preserve">course </w:t>
      </w:r>
      <w:r>
        <w:t xml:space="preserve">ins </w:t>
      </w:r>
      <w:hyperlink r:id="rId195"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76176BC3" w14:textId="75C78D4D" w:rsidR="00E67FD4" w:rsidRDefault="00E67FD4">
      <w:pPr>
        <w:pStyle w:val="AmdtsEntries"/>
      </w:pPr>
      <w:r>
        <w:tab/>
        <w:t xml:space="preserve">def </w:t>
      </w:r>
      <w:r>
        <w:rPr>
          <w:rStyle w:val="charBoldItals"/>
        </w:rPr>
        <w:t xml:space="preserve">national agreement </w:t>
      </w:r>
      <w:r>
        <w:t xml:space="preserve">ins </w:t>
      </w:r>
      <w:hyperlink r:id="rId196"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7B8E0096" w14:textId="153AFE60" w:rsidR="00E67FD4" w:rsidRDefault="00E67FD4">
      <w:pPr>
        <w:pStyle w:val="AmdtsEntries"/>
      </w:pPr>
      <w:r>
        <w:tab/>
        <w:t xml:space="preserve">def </w:t>
      </w:r>
      <w:r>
        <w:rPr>
          <w:rStyle w:val="charBoldItals"/>
        </w:rPr>
        <w:t xml:space="preserve">recognised educational institution </w:t>
      </w:r>
      <w:r>
        <w:t xml:space="preserve">ins </w:t>
      </w:r>
      <w:hyperlink r:id="rId197"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11B9784D" w14:textId="36F538DF" w:rsidR="00E67FD4" w:rsidRDefault="00E67FD4">
      <w:pPr>
        <w:pStyle w:val="AmdtsEntries"/>
      </w:pPr>
      <w:r>
        <w:tab/>
        <w:t xml:space="preserve">def </w:t>
      </w:r>
      <w:r>
        <w:rPr>
          <w:rStyle w:val="charBoldItals"/>
        </w:rPr>
        <w:t xml:space="preserve">registered course </w:t>
      </w:r>
      <w:r>
        <w:t xml:space="preserve">ins </w:t>
      </w:r>
      <w:hyperlink r:id="rId198"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1348D48D" w14:textId="52E97DE0" w:rsidR="004D4C27" w:rsidRPr="004D4C27" w:rsidRDefault="004D4C27">
      <w:pPr>
        <w:pStyle w:val="AmdtsEntries"/>
      </w:pPr>
      <w:r>
        <w:tab/>
        <w:t xml:space="preserve">def </w:t>
      </w:r>
      <w:r>
        <w:rPr>
          <w:rStyle w:val="charBoldItals"/>
        </w:rPr>
        <w:t xml:space="preserve">reviewable decision </w:t>
      </w:r>
      <w:r>
        <w:t xml:space="preserve">ins </w:t>
      </w:r>
      <w:hyperlink r:id="rId199" w:tooltip="ACT Civil and Administrative Tribunal Legislation Amendment Act 2008 (No 2)" w:history="1">
        <w:r w:rsidR="00F82A68" w:rsidRPr="00F82A68">
          <w:rPr>
            <w:rStyle w:val="charCitHyperlinkAbbrev"/>
          </w:rPr>
          <w:t>A2008</w:t>
        </w:r>
        <w:r w:rsidR="00F82A68" w:rsidRPr="00F82A68">
          <w:rPr>
            <w:rStyle w:val="charCitHyperlinkAbbrev"/>
          </w:rPr>
          <w:noBreakHyphen/>
          <w:t>37</w:t>
        </w:r>
      </w:hyperlink>
      <w:r>
        <w:t xml:space="preserve"> amdt 1.45</w:t>
      </w:r>
    </w:p>
    <w:p w14:paraId="6C0EF000" w14:textId="1BA11CF7" w:rsidR="00E67FD4" w:rsidRDefault="00E67FD4">
      <w:pPr>
        <w:pStyle w:val="AmdtsEntries"/>
      </w:pPr>
      <w:r>
        <w:tab/>
        <w:t xml:space="preserve">def </w:t>
      </w:r>
      <w:r>
        <w:rPr>
          <w:rStyle w:val="charBoldItals"/>
        </w:rPr>
        <w:t xml:space="preserve">senior secondary education </w:t>
      </w:r>
      <w:r>
        <w:t xml:space="preserve">ins </w:t>
      </w:r>
      <w:hyperlink r:id="rId200" w:tooltip="Statute Law Amendment Act 2005" w:history="1">
        <w:r w:rsidR="00F82A68" w:rsidRPr="00F82A68">
          <w:rPr>
            <w:rStyle w:val="charCitHyperlinkAbbrev"/>
          </w:rPr>
          <w:t>A2005</w:t>
        </w:r>
        <w:r w:rsidR="00F82A68" w:rsidRPr="00F82A68">
          <w:rPr>
            <w:rStyle w:val="charCitHyperlinkAbbrev"/>
          </w:rPr>
          <w:noBreakHyphen/>
          <w:t>20</w:t>
        </w:r>
      </w:hyperlink>
      <w:r>
        <w:t xml:space="preserve"> amdt 3.85</w:t>
      </w:r>
    </w:p>
    <w:p w14:paraId="141A147B" w14:textId="77777777" w:rsidR="00A65A94" w:rsidRPr="00A65A94" w:rsidRDefault="00A65A94" w:rsidP="00A65A94">
      <w:pPr>
        <w:pStyle w:val="PageBreak"/>
      </w:pPr>
      <w:r w:rsidRPr="00A65A94">
        <w:br w:type="page"/>
      </w:r>
    </w:p>
    <w:p w14:paraId="47907C7D" w14:textId="77777777" w:rsidR="00DA3900" w:rsidRPr="00DE0E7A" w:rsidRDefault="00DA3900">
      <w:pPr>
        <w:pStyle w:val="Endnote2"/>
      </w:pPr>
      <w:bookmarkStart w:id="69" w:name="_Toc427926713"/>
      <w:r w:rsidRPr="00DE0E7A">
        <w:rPr>
          <w:rStyle w:val="charTableNo"/>
        </w:rPr>
        <w:lastRenderedPageBreak/>
        <w:t>5</w:t>
      </w:r>
      <w:r>
        <w:tab/>
      </w:r>
      <w:r w:rsidRPr="00DE0E7A">
        <w:rPr>
          <w:rStyle w:val="charTableText"/>
        </w:rPr>
        <w:t>Earlier republications</w:t>
      </w:r>
      <w:bookmarkEnd w:id="69"/>
    </w:p>
    <w:p w14:paraId="0D049E08" w14:textId="77777777" w:rsidR="00DA3900" w:rsidRDefault="00DA3900">
      <w:pPr>
        <w:pStyle w:val="EndNoteTextPub"/>
      </w:pPr>
      <w:r>
        <w:t xml:space="preserve">Some earlier republications were not numbered. The number in column 1 refers to the publication order.  </w:t>
      </w:r>
    </w:p>
    <w:p w14:paraId="052F4B7D" w14:textId="77777777" w:rsidR="00DA3900" w:rsidRDefault="00DA390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26F9ED4" w14:textId="77777777" w:rsidR="00DA3900" w:rsidRDefault="00DA390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A3900" w14:paraId="5BE31865" w14:textId="77777777">
        <w:trPr>
          <w:tblHeader/>
        </w:trPr>
        <w:tc>
          <w:tcPr>
            <w:tcW w:w="1576" w:type="dxa"/>
            <w:tcBorders>
              <w:bottom w:val="single" w:sz="4" w:space="0" w:color="auto"/>
            </w:tcBorders>
          </w:tcPr>
          <w:p w14:paraId="0F2CE922" w14:textId="77777777" w:rsidR="00DA3900" w:rsidRDefault="00DA3900">
            <w:pPr>
              <w:pStyle w:val="EarlierRepubHdg"/>
            </w:pPr>
            <w:r>
              <w:t>Republication No and date</w:t>
            </w:r>
          </w:p>
        </w:tc>
        <w:tc>
          <w:tcPr>
            <w:tcW w:w="1681" w:type="dxa"/>
            <w:tcBorders>
              <w:bottom w:val="single" w:sz="4" w:space="0" w:color="auto"/>
            </w:tcBorders>
          </w:tcPr>
          <w:p w14:paraId="48F88715" w14:textId="77777777" w:rsidR="00DA3900" w:rsidRDefault="00DA3900">
            <w:pPr>
              <w:pStyle w:val="EarlierRepubHdg"/>
            </w:pPr>
            <w:r>
              <w:t>Effective</w:t>
            </w:r>
          </w:p>
        </w:tc>
        <w:tc>
          <w:tcPr>
            <w:tcW w:w="1783" w:type="dxa"/>
            <w:tcBorders>
              <w:bottom w:val="single" w:sz="4" w:space="0" w:color="auto"/>
            </w:tcBorders>
          </w:tcPr>
          <w:p w14:paraId="01631749" w14:textId="77777777" w:rsidR="00DA3900" w:rsidRDefault="00DA3900">
            <w:pPr>
              <w:pStyle w:val="EarlierRepubHdg"/>
            </w:pPr>
            <w:r>
              <w:t>Last amendment made by</w:t>
            </w:r>
          </w:p>
        </w:tc>
        <w:tc>
          <w:tcPr>
            <w:tcW w:w="1783" w:type="dxa"/>
            <w:tcBorders>
              <w:bottom w:val="single" w:sz="4" w:space="0" w:color="auto"/>
            </w:tcBorders>
          </w:tcPr>
          <w:p w14:paraId="5180F926" w14:textId="77777777" w:rsidR="00DA3900" w:rsidRDefault="00DA3900">
            <w:pPr>
              <w:pStyle w:val="EarlierRepubHdg"/>
            </w:pPr>
            <w:r>
              <w:t>Republication for</w:t>
            </w:r>
          </w:p>
        </w:tc>
      </w:tr>
      <w:tr w:rsidR="009B4EA0" w14:paraId="14E44A8F" w14:textId="77777777">
        <w:tc>
          <w:tcPr>
            <w:tcW w:w="1576" w:type="dxa"/>
            <w:tcBorders>
              <w:top w:val="single" w:sz="4" w:space="0" w:color="auto"/>
              <w:bottom w:val="single" w:sz="4" w:space="0" w:color="auto"/>
            </w:tcBorders>
          </w:tcPr>
          <w:p w14:paraId="322BCE15" w14:textId="77777777" w:rsidR="009B4EA0" w:rsidRDefault="009B4EA0" w:rsidP="00296840">
            <w:pPr>
              <w:pStyle w:val="EarlierRepubEntries"/>
            </w:pPr>
            <w:r>
              <w:t>R1</w:t>
            </w:r>
            <w:r w:rsidR="00296840">
              <w:t xml:space="preserve"> (RI)</w:t>
            </w:r>
            <w:r>
              <w:br/>
            </w:r>
            <w:r w:rsidR="00296840">
              <w:t>8 Jan 2014</w:t>
            </w:r>
          </w:p>
        </w:tc>
        <w:tc>
          <w:tcPr>
            <w:tcW w:w="1681" w:type="dxa"/>
            <w:tcBorders>
              <w:top w:val="single" w:sz="4" w:space="0" w:color="auto"/>
              <w:bottom w:val="single" w:sz="4" w:space="0" w:color="auto"/>
            </w:tcBorders>
          </w:tcPr>
          <w:p w14:paraId="558DCAFA" w14:textId="77777777" w:rsidR="009B4EA0" w:rsidRDefault="009B4EA0" w:rsidP="00345054">
            <w:pPr>
              <w:pStyle w:val="EarlierRepubEntries"/>
            </w:pPr>
            <w:r>
              <w:t>3 Nov 2000–</w:t>
            </w:r>
            <w:r>
              <w:br/>
            </w:r>
            <w:r w:rsidR="00345054">
              <w:t>11 Sept</w:t>
            </w:r>
            <w:r>
              <w:t xml:space="preserve"> 200</w:t>
            </w:r>
            <w:r w:rsidR="00345054">
              <w:t>1</w:t>
            </w:r>
          </w:p>
        </w:tc>
        <w:tc>
          <w:tcPr>
            <w:tcW w:w="1783" w:type="dxa"/>
            <w:tcBorders>
              <w:top w:val="single" w:sz="4" w:space="0" w:color="auto"/>
              <w:bottom w:val="single" w:sz="4" w:space="0" w:color="auto"/>
            </w:tcBorders>
          </w:tcPr>
          <w:p w14:paraId="3BB0C05F" w14:textId="68A0CA13" w:rsidR="009B4EA0" w:rsidRDefault="00F7766C" w:rsidP="009B4EA0">
            <w:pPr>
              <w:pStyle w:val="EarlierRepubEntries"/>
            </w:pPr>
            <w:hyperlink r:id="rId201" w:tooltip="Board of Senior Secondary Studies (Amendment) Act 1998" w:history="1">
              <w:r w:rsidR="009B4EA0" w:rsidRPr="00F82A68">
                <w:rPr>
                  <w:rStyle w:val="charCitHyperlinkAbbrev"/>
                </w:rPr>
                <w:t>A1998</w:t>
              </w:r>
              <w:r w:rsidR="009B4EA0" w:rsidRPr="00F82A68">
                <w:rPr>
                  <w:rStyle w:val="charCitHyperlinkAbbrev"/>
                </w:rPr>
                <w:noBreakHyphen/>
                <w:t>44</w:t>
              </w:r>
            </w:hyperlink>
          </w:p>
        </w:tc>
        <w:tc>
          <w:tcPr>
            <w:tcW w:w="1783" w:type="dxa"/>
            <w:tcBorders>
              <w:top w:val="single" w:sz="4" w:space="0" w:color="auto"/>
              <w:bottom w:val="single" w:sz="4" w:space="0" w:color="auto"/>
            </w:tcBorders>
          </w:tcPr>
          <w:p w14:paraId="06D0D767" w14:textId="570DFEA8" w:rsidR="009B4EA0" w:rsidRDefault="009B4EA0" w:rsidP="009B4EA0">
            <w:pPr>
              <w:pStyle w:val="EarlierRepubEntries"/>
            </w:pPr>
            <w:r>
              <w:t xml:space="preserve">amendments by </w:t>
            </w:r>
            <w:hyperlink r:id="rId202" w:tooltip="Board of Senior Secondary Studies (Amendment) Act 1998" w:history="1">
              <w:r w:rsidRPr="00F82A68">
                <w:rPr>
                  <w:rStyle w:val="charCitHyperlinkAbbrev"/>
                </w:rPr>
                <w:t>A1998</w:t>
              </w:r>
              <w:r w:rsidRPr="00F82A68">
                <w:rPr>
                  <w:rStyle w:val="charCitHyperlinkAbbrev"/>
                </w:rPr>
                <w:noBreakHyphen/>
                <w:t>44</w:t>
              </w:r>
            </w:hyperlink>
          </w:p>
        </w:tc>
      </w:tr>
      <w:tr w:rsidR="009B4EA0" w14:paraId="54459932" w14:textId="77777777">
        <w:tc>
          <w:tcPr>
            <w:tcW w:w="1576" w:type="dxa"/>
            <w:tcBorders>
              <w:top w:val="single" w:sz="4" w:space="0" w:color="auto"/>
              <w:bottom w:val="single" w:sz="4" w:space="0" w:color="auto"/>
            </w:tcBorders>
          </w:tcPr>
          <w:p w14:paraId="150D1603" w14:textId="77777777" w:rsidR="009B4EA0" w:rsidRDefault="009B4EA0" w:rsidP="009B4EA0">
            <w:pPr>
              <w:pStyle w:val="EarlierRepubEntries"/>
            </w:pPr>
            <w:r>
              <w:t>R2</w:t>
            </w:r>
            <w:r>
              <w:br/>
              <w:t>16 Apr 2002</w:t>
            </w:r>
          </w:p>
        </w:tc>
        <w:tc>
          <w:tcPr>
            <w:tcW w:w="1681" w:type="dxa"/>
            <w:tcBorders>
              <w:top w:val="single" w:sz="4" w:space="0" w:color="auto"/>
              <w:bottom w:val="single" w:sz="4" w:space="0" w:color="auto"/>
            </w:tcBorders>
          </w:tcPr>
          <w:p w14:paraId="32121E33" w14:textId="77777777" w:rsidR="009B4EA0" w:rsidRDefault="00345054" w:rsidP="00345054">
            <w:pPr>
              <w:pStyle w:val="EarlierRepubEntries"/>
            </w:pPr>
            <w:r>
              <w:t>12</w:t>
            </w:r>
            <w:r w:rsidR="009B4EA0">
              <w:t xml:space="preserve"> </w:t>
            </w:r>
            <w:r>
              <w:t>Sept</w:t>
            </w:r>
            <w:r w:rsidR="009B4EA0">
              <w:t xml:space="preserve"> 200</w:t>
            </w:r>
            <w:r>
              <w:t>1</w:t>
            </w:r>
            <w:r w:rsidR="009B4EA0">
              <w:t>–</w:t>
            </w:r>
            <w:r w:rsidR="009B4EA0">
              <w:br/>
              <w:t>12 Apr 2004</w:t>
            </w:r>
          </w:p>
        </w:tc>
        <w:tc>
          <w:tcPr>
            <w:tcW w:w="1783" w:type="dxa"/>
            <w:tcBorders>
              <w:top w:val="single" w:sz="4" w:space="0" w:color="auto"/>
              <w:bottom w:val="single" w:sz="4" w:space="0" w:color="auto"/>
            </w:tcBorders>
          </w:tcPr>
          <w:p w14:paraId="7C1D4B56" w14:textId="5141AC32" w:rsidR="009B4EA0" w:rsidRDefault="00F7766C" w:rsidP="009B4EA0">
            <w:pPr>
              <w:pStyle w:val="EarlierRepubEntries"/>
            </w:pPr>
            <w:hyperlink r:id="rId203" w:tooltip="Legislation (Consequential Amendments) Act 2001" w:history="1">
              <w:r w:rsidR="009B4EA0" w:rsidRPr="00F82A68">
                <w:rPr>
                  <w:rStyle w:val="charCitHyperlinkAbbrev"/>
                </w:rPr>
                <w:t>A2001</w:t>
              </w:r>
              <w:r w:rsidR="009B4EA0" w:rsidRPr="00F82A68">
                <w:rPr>
                  <w:rStyle w:val="charCitHyperlinkAbbrev"/>
                </w:rPr>
                <w:noBreakHyphen/>
                <w:t>44</w:t>
              </w:r>
            </w:hyperlink>
          </w:p>
        </w:tc>
        <w:tc>
          <w:tcPr>
            <w:tcW w:w="1783" w:type="dxa"/>
            <w:tcBorders>
              <w:top w:val="single" w:sz="4" w:space="0" w:color="auto"/>
              <w:bottom w:val="single" w:sz="4" w:space="0" w:color="auto"/>
            </w:tcBorders>
          </w:tcPr>
          <w:p w14:paraId="0AE02705" w14:textId="1340B9B6" w:rsidR="009B4EA0" w:rsidRDefault="009B4EA0" w:rsidP="009B4EA0">
            <w:pPr>
              <w:pStyle w:val="EarlierRepubEntries"/>
            </w:pPr>
            <w:r>
              <w:t xml:space="preserve">amendments by </w:t>
            </w:r>
            <w:hyperlink r:id="rId204" w:tooltip="Legislation (Consequential Amendments) Act 2001" w:history="1">
              <w:r w:rsidRPr="00F82A68">
                <w:rPr>
                  <w:rStyle w:val="charCitHyperlinkAbbrev"/>
                </w:rPr>
                <w:t>A2001</w:t>
              </w:r>
              <w:r w:rsidRPr="00F82A68">
                <w:rPr>
                  <w:rStyle w:val="charCitHyperlinkAbbrev"/>
                </w:rPr>
                <w:noBreakHyphen/>
                <w:t>44</w:t>
              </w:r>
            </w:hyperlink>
          </w:p>
        </w:tc>
      </w:tr>
      <w:tr w:rsidR="009B4EA0" w14:paraId="68DECEDF" w14:textId="77777777">
        <w:tc>
          <w:tcPr>
            <w:tcW w:w="1576" w:type="dxa"/>
            <w:tcBorders>
              <w:top w:val="single" w:sz="4" w:space="0" w:color="auto"/>
              <w:bottom w:val="single" w:sz="4" w:space="0" w:color="auto"/>
            </w:tcBorders>
          </w:tcPr>
          <w:p w14:paraId="0D12FDB7" w14:textId="77777777" w:rsidR="009B4EA0" w:rsidRDefault="009B4EA0" w:rsidP="009B4EA0">
            <w:pPr>
              <w:pStyle w:val="EarlierRepubEntries"/>
            </w:pPr>
            <w:r>
              <w:t>R3</w:t>
            </w:r>
            <w:r>
              <w:br/>
              <w:t>13 Apr 2004</w:t>
            </w:r>
          </w:p>
        </w:tc>
        <w:tc>
          <w:tcPr>
            <w:tcW w:w="1681" w:type="dxa"/>
            <w:tcBorders>
              <w:top w:val="single" w:sz="4" w:space="0" w:color="auto"/>
              <w:bottom w:val="single" w:sz="4" w:space="0" w:color="auto"/>
            </w:tcBorders>
          </w:tcPr>
          <w:p w14:paraId="2C9C1432" w14:textId="77777777" w:rsidR="009B4EA0" w:rsidRDefault="009B4EA0" w:rsidP="009B4EA0">
            <w:pPr>
              <w:pStyle w:val="EarlierRepubEntries"/>
            </w:pPr>
            <w:r>
              <w:t>13 Apr 2004–</w:t>
            </w:r>
            <w:r>
              <w:br/>
              <w:t>31 Dec 2004</w:t>
            </w:r>
          </w:p>
        </w:tc>
        <w:tc>
          <w:tcPr>
            <w:tcW w:w="1783" w:type="dxa"/>
            <w:tcBorders>
              <w:top w:val="single" w:sz="4" w:space="0" w:color="auto"/>
              <w:bottom w:val="single" w:sz="4" w:space="0" w:color="auto"/>
            </w:tcBorders>
          </w:tcPr>
          <w:p w14:paraId="7ABF9D46" w14:textId="5555CB45" w:rsidR="009B4EA0" w:rsidRDefault="00F7766C" w:rsidP="009B4EA0">
            <w:pPr>
              <w:pStyle w:val="EarlierRepubEntries"/>
            </w:pPr>
            <w:hyperlink r:id="rId205" w:tooltip="Annual Reports Legislation Amendment Act 2004" w:history="1">
              <w:r w:rsidR="009B4EA0" w:rsidRPr="00F82A68">
                <w:rPr>
                  <w:rStyle w:val="charCitHyperlinkAbbrev"/>
                </w:rPr>
                <w:t>A2004</w:t>
              </w:r>
              <w:r w:rsidR="009B4EA0" w:rsidRPr="00F82A68">
                <w:rPr>
                  <w:rStyle w:val="charCitHyperlinkAbbrev"/>
                </w:rPr>
                <w:noBreakHyphen/>
                <w:t>9</w:t>
              </w:r>
            </w:hyperlink>
          </w:p>
        </w:tc>
        <w:tc>
          <w:tcPr>
            <w:tcW w:w="1783" w:type="dxa"/>
            <w:tcBorders>
              <w:top w:val="single" w:sz="4" w:space="0" w:color="auto"/>
              <w:bottom w:val="single" w:sz="4" w:space="0" w:color="auto"/>
            </w:tcBorders>
          </w:tcPr>
          <w:p w14:paraId="240181D7" w14:textId="2FDAAA3F" w:rsidR="009B4EA0" w:rsidRDefault="009B4EA0" w:rsidP="009B4EA0">
            <w:pPr>
              <w:pStyle w:val="EarlierRepubEntries"/>
            </w:pPr>
            <w:r>
              <w:t xml:space="preserve">amendments by </w:t>
            </w:r>
            <w:hyperlink r:id="rId206" w:tooltip="Annual Reports Legislation Amendment Act 2004" w:history="1">
              <w:r w:rsidRPr="00F82A68">
                <w:rPr>
                  <w:rStyle w:val="charCitHyperlinkAbbrev"/>
                </w:rPr>
                <w:t>A2004</w:t>
              </w:r>
              <w:r w:rsidRPr="00F82A68">
                <w:rPr>
                  <w:rStyle w:val="charCitHyperlinkAbbrev"/>
                </w:rPr>
                <w:noBreakHyphen/>
                <w:t>9</w:t>
              </w:r>
            </w:hyperlink>
          </w:p>
        </w:tc>
      </w:tr>
      <w:tr w:rsidR="009B4EA0" w14:paraId="7ABD0715" w14:textId="77777777">
        <w:tc>
          <w:tcPr>
            <w:tcW w:w="1576" w:type="dxa"/>
            <w:tcBorders>
              <w:top w:val="single" w:sz="4" w:space="0" w:color="auto"/>
              <w:bottom w:val="single" w:sz="4" w:space="0" w:color="auto"/>
            </w:tcBorders>
          </w:tcPr>
          <w:p w14:paraId="46B342F0" w14:textId="77777777" w:rsidR="009B4EA0" w:rsidRDefault="009B4EA0" w:rsidP="009B4EA0">
            <w:pPr>
              <w:pStyle w:val="EarlierRepubEntries"/>
            </w:pPr>
            <w:r>
              <w:t>R4</w:t>
            </w:r>
            <w:r>
              <w:br/>
              <w:t>1 Jan 2005</w:t>
            </w:r>
          </w:p>
        </w:tc>
        <w:tc>
          <w:tcPr>
            <w:tcW w:w="1681" w:type="dxa"/>
            <w:tcBorders>
              <w:top w:val="single" w:sz="4" w:space="0" w:color="auto"/>
              <w:bottom w:val="single" w:sz="4" w:space="0" w:color="auto"/>
            </w:tcBorders>
          </w:tcPr>
          <w:p w14:paraId="661BC9AD" w14:textId="77777777" w:rsidR="009B4EA0" w:rsidRDefault="009B4EA0" w:rsidP="009B4EA0">
            <w:pPr>
              <w:pStyle w:val="EarlierRepubEntries"/>
            </w:pPr>
            <w:r>
              <w:t>1 Jan 2005–</w:t>
            </w:r>
            <w:r>
              <w:br/>
              <w:t>1 June 2005</w:t>
            </w:r>
          </w:p>
        </w:tc>
        <w:tc>
          <w:tcPr>
            <w:tcW w:w="1783" w:type="dxa"/>
            <w:tcBorders>
              <w:top w:val="single" w:sz="4" w:space="0" w:color="auto"/>
              <w:bottom w:val="single" w:sz="4" w:space="0" w:color="auto"/>
            </w:tcBorders>
          </w:tcPr>
          <w:p w14:paraId="5314DF8B" w14:textId="19CB091B" w:rsidR="009B4EA0" w:rsidRDefault="00F7766C" w:rsidP="009B4EA0">
            <w:pPr>
              <w:pStyle w:val="EarlierRepubEntries"/>
            </w:pPr>
            <w:hyperlink r:id="rId207" w:tooltip="Education Act 2004" w:history="1">
              <w:r w:rsidR="009B4EA0" w:rsidRPr="00F82A68">
                <w:rPr>
                  <w:rStyle w:val="charCitHyperlinkAbbrev"/>
                </w:rPr>
                <w:t>A2004</w:t>
              </w:r>
              <w:r w:rsidR="009B4EA0" w:rsidRPr="00F82A68">
                <w:rPr>
                  <w:rStyle w:val="charCitHyperlinkAbbrev"/>
                </w:rPr>
                <w:noBreakHyphen/>
                <w:t>17</w:t>
              </w:r>
            </w:hyperlink>
          </w:p>
        </w:tc>
        <w:tc>
          <w:tcPr>
            <w:tcW w:w="1783" w:type="dxa"/>
            <w:tcBorders>
              <w:top w:val="single" w:sz="4" w:space="0" w:color="auto"/>
              <w:bottom w:val="single" w:sz="4" w:space="0" w:color="auto"/>
            </w:tcBorders>
          </w:tcPr>
          <w:p w14:paraId="62D0AE56" w14:textId="4CC69176" w:rsidR="009B4EA0" w:rsidRDefault="009B4EA0" w:rsidP="009B4EA0">
            <w:pPr>
              <w:pStyle w:val="EarlierRepubEntries"/>
            </w:pPr>
            <w:r>
              <w:t xml:space="preserve">amendments by </w:t>
            </w:r>
            <w:hyperlink r:id="rId208" w:tooltip="Education Act 2004" w:history="1">
              <w:r w:rsidRPr="00F82A68">
                <w:rPr>
                  <w:rStyle w:val="charCitHyperlinkAbbrev"/>
                </w:rPr>
                <w:t>A2004</w:t>
              </w:r>
              <w:r w:rsidRPr="00F82A68">
                <w:rPr>
                  <w:rStyle w:val="charCitHyperlinkAbbrev"/>
                </w:rPr>
                <w:noBreakHyphen/>
                <w:t>17</w:t>
              </w:r>
            </w:hyperlink>
          </w:p>
        </w:tc>
      </w:tr>
      <w:tr w:rsidR="009B4EA0" w14:paraId="540683AB" w14:textId="77777777">
        <w:tc>
          <w:tcPr>
            <w:tcW w:w="1576" w:type="dxa"/>
            <w:tcBorders>
              <w:top w:val="single" w:sz="4" w:space="0" w:color="auto"/>
              <w:bottom w:val="single" w:sz="4" w:space="0" w:color="auto"/>
            </w:tcBorders>
          </w:tcPr>
          <w:p w14:paraId="40C5BBC5" w14:textId="77777777" w:rsidR="009B4EA0" w:rsidRDefault="009B4EA0" w:rsidP="009B4EA0">
            <w:pPr>
              <w:pStyle w:val="EarlierRepubEntries"/>
            </w:pPr>
            <w:r>
              <w:t>R5</w:t>
            </w:r>
            <w:r>
              <w:br/>
              <w:t>2 June 2005</w:t>
            </w:r>
          </w:p>
        </w:tc>
        <w:tc>
          <w:tcPr>
            <w:tcW w:w="1681" w:type="dxa"/>
            <w:tcBorders>
              <w:top w:val="single" w:sz="4" w:space="0" w:color="auto"/>
              <w:bottom w:val="single" w:sz="4" w:space="0" w:color="auto"/>
            </w:tcBorders>
          </w:tcPr>
          <w:p w14:paraId="7CC15A3E" w14:textId="77777777" w:rsidR="009B4EA0" w:rsidRDefault="009B4EA0" w:rsidP="009B4EA0">
            <w:pPr>
              <w:pStyle w:val="EarlierRepubEntries"/>
            </w:pPr>
            <w:r>
              <w:t>2 June 2005–</w:t>
            </w:r>
            <w:r>
              <w:br/>
            </w:r>
            <w:r w:rsidR="00264578">
              <w:t>30 June 2007</w:t>
            </w:r>
          </w:p>
        </w:tc>
        <w:tc>
          <w:tcPr>
            <w:tcW w:w="1783" w:type="dxa"/>
            <w:tcBorders>
              <w:top w:val="single" w:sz="4" w:space="0" w:color="auto"/>
              <w:bottom w:val="single" w:sz="4" w:space="0" w:color="auto"/>
            </w:tcBorders>
          </w:tcPr>
          <w:p w14:paraId="20AFE906" w14:textId="1027529D" w:rsidR="009B4EA0" w:rsidRDefault="00F7766C" w:rsidP="009B4EA0">
            <w:pPr>
              <w:pStyle w:val="EarlierRepubEntries"/>
            </w:pPr>
            <w:hyperlink r:id="rId209" w:tooltip="Statute Law Amendment Act 2005" w:history="1">
              <w:r w:rsidR="009B4EA0" w:rsidRPr="00F82A68">
                <w:rPr>
                  <w:rStyle w:val="charCitHyperlinkAbbrev"/>
                </w:rPr>
                <w:t>A2005</w:t>
              </w:r>
              <w:r w:rsidR="009B4EA0" w:rsidRPr="00F82A68">
                <w:rPr>
                  <w:rStyle w:val="charCitHyperlinkAbbrev"/>
                </w:rPr>
                <w:noBreakHyphen/>
                <w:t>20</w:t>
              </w:r>
            </w:hyperlink>
          </w:p>
        </w:tc>
        <w:tc>
          <w:tcPr>
            <w:tcW w:w="1783" w:type="dxa"/>
            <w:tcBorders>
              <w:top w:val="single" w:sz="4" w:space="0" w:color="auto"/>
              <w:bottom w:val="single" w:sz="4" w:space="0" w:color="auto"/>
            </w:tcBorders>
          </w:tcPr>
          <w:p w14:paraId="178B3F42" w14:textId="3F8AC204" w:rsidR="009B4EA0" w:rsidRDefault="009B4EA0" w:rsidP="009B4EA0">
            <w:pPr>
              <w:pStyle w:val="EarlierRepubEntries"/>
            </w:pPr>
            <w:r>
              <w:t xml:space="preserve">amendments by </w:t>
            </w:r>
            <w:hyperlink r:id="rId210" w:tooltip="Statute Law Amendment Act 2005" w:history="1">
              <w:r w:rsidRPr="00F82A68">
                <w:rPr>
                  <w:rStyle w:val="charCitHyperlinkAbbrev"/>
                </w:rPr>
                <w:t>A2005</w:t>
              </w:r>
              <w:r w:rsidRPr="00F82A68">
                <w:rPr>
                  <w:rStyle w:val="charCitHyperlinkAbbrev"/>
                </w:rPr>
                <w:noBreakHyphen/>
                <w:t>20</w:t>
              </w:r>
            </w:hyperlink>
          </w:p>
        </w:tc>
      </w:tr>
      <w:tr w:rsidR="009B4EA0" w14:paraId="6142A809" w14:textId="77777777">
        <w:tc>
          <w:tcPr>
            <w:tcW w:w="1576" w:type="dxa"/>
            <w:tcBorders>
              <w:top w:val="single" w:sz="4" w:space="0" w:color="auto"/>
              <w:bottom w:val="single" w:sz="4" w:space="0" w:color="auto"/>
            </w:tcBorders>
          </w:tcPr>
          <w:p w14:paraId="18F615E8" w14:textId="77777777" w:rsidR="009B4EA0" w:rsidRDefault="009B4EA0" w:rsidP="009B4EA0">
            <w:pPr>
              <w:pStyle w:val="EarlierRepubEntries"/>
            </w:pPr>
            <w:r>
              <w:t>R6</w:t>
            </w:r>
            <w:r>
              <w:br/>
              <w:t>1 July 2007</w:t>
            </w:r>
          </w:p>
        </w:tc>
        <w:tc>
          <w:tcPr>
            <w:tcW w:w="1681" w:type="dxa"/>
            <w:tcBorders>
              <w:top w:val="single" w:sz="4" w:space="0" w:color="auto"/>
              <w:bottom w:val="single" w:sz="4" w:space="0" w:color="auto"/>
            </w:tcBorders>
          </w:tcPr>
          <w:p w14:paraId="33B33681" w14:textId="77777777" w:rsidR="009B4EA0" w:rsidRDefault="00264578" w:rsidP="009B4EA0">
            <w:pPr>
              <w:pStyle w:val="EarlierRepubEntries"/>
            </w:pPr>
            <w:r>
              <w:t>1 July 2007–</w:t>
            </w:r>
            <w:r>
              <w:br/>
              <w:t>25 Aug 2008</w:t>
            </w:r>
          </w:p>
        </w:tc>
        <w:tc>
          <w:tcPr>
            <w:tcW w:w="1783" w:type="dxa"/>
            <w:tcBorders>
              <w:top w:val="single" w:sz="4" w:space="0" w:color="auto"/>
              <w:bottom w:val="single" w:sz="4" w:space="0" w:color="auto"/>
            </w:tcBorders>
          </w:tcPr>
          <w:p w14:paraId="7D3EC8CD" w14:textId="0183E48F" w:rsidR="009B4EA0" w:rsidRDefault="00F7766C" w:rsidP="009B4EA0">
            <w:pPr>
              <w:pStyle w:val="EarlierRepubEntries"/>
            </w:pPr>
            <w:hyperlink r:id="rId211" w:tooltip="Training and Tertiary Education Legislation Amendment Act 2007" w:history="1">
              <w:r w:rsidR="009B4EA0" w:rsidRPr="00F82A68">
                <w:rPr>
                  <w:rStyle w:val="charCitHyperlinkAbbrev"/>
                </w:rPr>
                <w:t>A2007</w:t>
              </w:r>
              <w:r w:rsidR="009B4EA0" w:rsidRPr="00F82A68">
                <w:rPr>
                  <w:rStyle w:val="charCitHyperlinkAbbrev"/>
                </w:rPr>
                <w:noBreakHyphen/>
                <w:t>12</w:t>
              </w:r>
            </w:hyperlink>
          </w:p>
        </w:tc>
        <w:tc>
          <w:tcPr>
            <w:tcW w:w="1783" w:type="dxa"/>
            <w:tcBorders>
              <w:top w:val="single" w:sz="4" w:space="0" w:color="auto"/>
              <w:bottom w:val="single" w:sz="4" w:space="0" w:color="auto"/>
            </w:tcBorders>
          </w:tcPr>
          <w:p w14:paraId="6CAA6DC9" w14:textId="346A9B57" w:rsidR="009B4EA0" w:rsidRDefault="009B4EA0" w:rsidP="009B4EA0">
            <w:pPr>
              <w:pStyle w:val="EarlierRepubEntries"/>
            </w:pPr>
            <w:r>
              <w:t xml:space="preserve">amendments by </w:t>
            </w:r>
            <w:hyperlink r:id="rId212" w:tooltip="Training and Tertiary Education Legislation Amendment Act 2007" w:history="1">
              <w:r w:rsidRPr="00F82A68">
                <w:rPr>
                  <w:rStyle w:val="charCitHyperlinkAbbrev"/>
                </w:rPr>
                <w:t>A2007</w:t>
              </w:r>
              <w:r w:rsidRPr="00F82A68">
                <w:rPr>
                  <w:rStyle w:val="charCitHyperlinkAbbrev"/>
                </w:rPr>
                <w:noBreakHyphen/>
                <w:t>12</w:t>
              </w:r>
            </w:hyperlink>
          </w:p>
        </w:tc>
      </w:tr>
      <w:tr w:rsidR="009B4EA0" w14:paraId="0783A13A" w14:textId="77777777">
        <w:tc>
          <w:tcPr>
            <w:tcW w:w="1576" w:type="dxa"/>
            <w:tcBorders>
              <w:top w:val="single" w:sz="4" w:space="0" w:color="auto"/>
              <w:bottom w:val="single" w:sz="4" w:space="0" w:color="auto"/>
            </w:tcBorders>
          </w:tcPr>
          <w:p w14:paraId="55355063" w14:textId="77777777" w:rsidR="009B4EA0" w:rsidRDefault="009B4EA0" w:rsidP="009B4EA0">
            <w:pPr>
              <w:pStyle w:val="EarlierRepubEntries"/>
            </w:pPr>
            <w:r>
              <w:t>R7</w:t>
            </w:r>
            <w:r>
              <w:br/>
              <w:t>26 Aug 2008</w:t>
            </w:r>
          </w:p>
        </w:tc>
        <w:tc>
          <w:tcPr>
            <w:tcW w:w="1681" w:type="dxa"/>
            <w:tcBorders>
              <w:top w:val="single" w:sz="4" w:space="0" w:color="auto"/>
              <w:bottom w:val="single" w:sz="4" w:space="0" w:color="auto"/>
            </w:tcBorders>
          </w:tcPr>
          <w:p w14:paraId="7959CE1D" w14:textId="77777777" w:rsidR="009B4EA0" w:rsidRDefault="00264578" w:rsidP="009B4EA0">
            <w:pPr>
              <w:pStyle w:val="EarlierRepubEntries"/>
            </w:pPr>
            <w:r>
              <w:t>26 Aug 2008–</w:t>
            </w:r>
            <w:r>
              <w:br/>
              <w:t>1 Feb 2009</w:t>
            </w:r>
          </w:p>
        </w:tc>
        <w:tc>
          <w:tcPr>
            <w:tcW w:w="1783" w:type="dxa"/>
            <w:tcBorders>
              <w:top w:val="single" w:sz="4" w:space="0" w:color="auto"/>
              <w:bottom w:val="single" w:sz="4" w:space="0" w:color="auto"/>
            </w:tcBorders>
          </w:tcPr>
          <w:p w14:paraId="05451ACF" w14:textId="49BC4F38" w:rsidR="009B4EA0" w:rsidRDefault="00F7766C" w:rsidP="009B4EA0">
            <w:pPr>
              <w:pStyle w:val="EarlierRepubEntries"/>
            </w:pPr>
            <w:hyperlink r:id="rId213" w:tooltip="Statute Law Amendment Act 2008" w:history="1">
              <w:r w:rsidR="009B4EA0" w:rsidRPr="00F82A68">
                <w:rPr>
                  <w:rStyle w:val="charCitHyperlinkAbbrev"/>
                </w:rPr>
                <w:t>A2008</w:t>
              </w:r>
              <w:r w:rsidR="009B4EA0" w:rsidRPr="00F82A68">
                <w:rPr>
                  <w:rStyle w:val="charCitHyperlinkAbbrev"/>
                </w:rPr>
                <w:noBreakHyphen/>
                <w:t>28</w:t>
              </w:r>
            </w:hyperlink>
          </w:p>
        </w:tc>
        <w:tc>
          <w:tcPr>
            <w:tcW w:w="1783" w:type="dxa"/>
            <w:tcBorders>
              <w:top w:val="single" w:sz="4" w:space="0" w:color="auto"/>
              <w:bottom w:val="single" w:sz="4" w:space="0" w:color="auto"/>
            </w:tcBorders>
          </w:tcPr>
          <w:p w14:paraId="47223CCF" w14:textId="75492873" w:rsidR="009B4EA0" w:rsidRDefault="009B4EA0" w:rsidP="009B4EA0">
            <w:pPr>
              <w:pStyle w:val="EarlierRepubEntries"/>
            </w:pPr>
            <w:r>
              <w:t xml:space="preserve">amendments by </w:t>
            </w:r>
            <w:hyperlink r:id="rId214" w:tooltip="Statute Law Amendment Act 2008" w:history="1">
              <w:r w:rsidRPr="00F82A68">
                <w:rPr>
                  <w:rStyle w:val="charCitHyperlinkAbbrev"/>
                </w:rPr>
                <w:t>A2008</w:t>
              </w:r>
              <w:r w:rsidRPr="00F82A68">
                <w:rPr>
                  <w:rStyle w:val="charCitHyperlinkAbbrev"/>
                </w:rPr>
                <w:noBreakHyphen/>
                <w:t>28</w:t>
              </w:r>
            </w:hyperlink>
          </w:p>
        </w:tc>
      </w:tr>
      <w:tr w:rsidR="009B4EA0" w14:paraId="42546885" w14:textId="77777777">
        <w:tc>
          <w:tcPr>
            <w:tcW w:w="1576" w:type="dxa"/>
            <w:tcBorders>
              <w:top w:val="single" w:sz="4" w:space="0" w:color="auto"/>
              <w:bottom w:val="single" w:sz="4" w:space="0" w:color="auto"/>
            </w:tcBorders>
          </w:tcPr>
          <w:p w14:paraId="5FCCE13F" w14:textId="77777777" w:rsidR="009B4EA0" w:rsidRDefault="009B4EA0" w:rsidP="009B4EA0">
            <w:pPr>
              <w:pStyle w:val="EarlierRepubEntries"/>
            </w:pPr>
            <w:r>
              <w:t>R8</w:t>
            </w:r>
            <w:r>
              <w:br/>
              <w:t>2 Feb 2009</w:t>
            </w:r>
          </w:p>
        </w:tc>
        <w:tc>
          <w:tcPr>
            <w:tcW w:w="1681" w:type="dxa"/>
            <w:tcBorders>
              <w:top w:val="single" w:sz="4" w:space="0" w:color="auto"/>
              <w:bottom w:val="single" w:sz="4" w:space="0" w:color="auto"/>
            </w:tcBorders>
          </w:tcPr>
          <w:p w14:paraId="51EA0A0C" w14:textId="77777777" w:rsidR="009B4EA0" w:rsidRDefault="00264578" w:rsidP="009B4EA0">
            <w:pPr>
              <w:pStyle w:val="EarlierRepubEntries"/>
            </w:pPr>
            <w:r>
              <w:t>2 Feb 2009–</w:t>
            </w:r>
            <w:r>
              <w:br/>
              <w:t>21 Sept 2009</w:t>
            </w:r>
          </w:p>
        </w:tc>
        <w:tc>
          <w:tcPr>
            <w:tcW w:w="1783" w:type="dxa"/>
            <w:tcBorders>
              <w:top w:val="single" w:sz="4" w:space="0" w:color="auto"/>
              <w:bottom w:val="single" w:sz="4" w:space="0" w:color="auto"/>
            </w:tcBorders>
          </w:tcPr>
          <w:p w14:paraId="1A90583C" w14:textId="6269CB9E" w:rsidR="009B4EA0" w:rsidRDefault="00F7766C" w:rsidP="009B4EA0">
            <w:pPr>
              <w:pStyle w:val="EarlierRepubEntries"/>
            </w:pPr>
            <w:hyperlink r:id="rId215" w:tooltip="ACT Civil and Administrative Tribunal Legislation Amendment Act 2008 (No 2)" w:history="1">
              <w:r w:rsidR="009B4EA0" w:rsidRPr="00F82A68">
                <w:rPr>
                  <w:rStyle w:val="charCitHyperlinkAbbrev"/>
                </w:rPr>
                <w:t>A2008</w:t>
              </w:r>
              <w:r w:rsidR="009B4EA0" w:rsidRPr="00F82A68">
                <w:rPr>
                  <w:rStyle w:val="charCitHyperlinkAbbrev"/>
                </w:rPr>
                <w:noBreakHyphen/>
                <w:t>37</w:t>
              </w:r>
            </w:hyperlink>
          </w:p>
        </w:tc>
        <w:tc>
          <w:tcPr>
            <w:tcW w:w="1783" w:type="dxa"/>
            <w:tcBorders>
              <w:top w:val="single" w:sz="4" w:space="0" w:color="auto"/>
              <w:bottom w:val="single" w:sz="4" w:space="0" w:color="auto"/>
            </w:tcBorders>
          </w:tcPr>
          <w:p w14:paraId="2E95C286" w14:textId="3D7BC879" w:rsidR="009B4EA0" w:rsidRDefault="009B4EA0" w:rsidP="009B4EA0">
            <w:pPr>
              <w:pStyle w:val="EarlierRepubEntries"/>
            </w:pPr>
            <w:r>
              <w:t xml:space="preserve">amendments by </w:t>
            </w:r>
            <w:hyperlink r:id="rId216" w:tooltip="ACT Civil and Administrative Tribunal Legislation Amendment Act 2008 (No 2)" w:history="1">
              <w:r w:rsidRPr="00F82A68">
                <w:rPr>
                  <w:rStyle w:val="charCitHyperlinkAbbrev"/>
                </w:rPr>
                <w:t>A2008</w:t>
              </w:r>
              <w:r w:rsidRPr="00F82A68">
                <w:rPr>
                  <w:rStyle w:val="charCitHyperlinkAbbrev"/>
                </w:rPr>
                <w:noBreakHyphen/>
                <w:t>37</w:t>
              </w:r>
            </w:hyperlink>
          </w:p>
        </w:tc>
      </w:tr>
      <w:tr w:rsidR="009B4EA0" w14:paraId="11A86436" w14:textId="77777777">
        <w:tc>
          <w:tcPr>
            <w:tcW w:w="1576" w:type="dxa"/>
            <w:tcBorders>
              <w:top w:val="single" w:sz="4" w:space="0" w:color="auto"/>
              <w:bottom w:val="single" w:sz="4" w:space="0" w:color="auto"/>
            </w:tcBorders>
          </w:tcPr>
          <w:p w14:paraId="3B3A87FD" w14:textId="77777777" w:rsidR="009B4EA0" w:rsidRDefault="009B4EA0" w:rsidP="009B4EA0">
            <w:pPr>
              <w:pStyle w:val="EarlierRepubEntries"/>
            </w:pPr>
            <w:r>
              <w:t>R9</w:t>
            </w:r>
            <w:r>
              <w:br/>
              <w:t>22 Sept 2009</w:t>
            </w:r>
          </w:p>
        </w:tc>
        <w:tc>
          <w:tcPr>
            <w:tcW w:w="1681" w:type="dxa"/>
            <w:tcBorders>
              <w:top w:val="single" w:sz="4" w:space="0" w:color="auto"/>
              <w:bottom w:val="single" w:sz="4" w:space="0" w:color="auto"/>
            </w:tcBorders>
          </w:tcPr>
          <w:p w14:paraId="4F7FCE4D" w14:textId="77777777" w:rsidR="009B4EA0" w:rsidRDefault="00264578" w:rsidP="009B4EA0">
            <w:pPr>
              <w:pStyle w:val="EarlierRepubEntries"/>
            </w:pPr>
            <w:r>
              <w:t>22 Sept 2009–</w:t>
            </w:r>
            <w:r>
              <w:br/>
              <w:t>30 June 2011</w:t>
            </w:r>
          </w:p>
        </w:tc>
        <w:tc>
          <w:tcPr>
            <w:tcW w:w="1783" w:type="dxa"/>
            <w:tcBorders>
              <w:top w:val="single" w:sz="4" w:space="0" w:color="auto"/>
              <w:bottom w:val="single" w:sz="4" w:space="0" w:color="auto"/>
            </w:tcBorders>
          </w:tcPr>
          <w:p w14:paraId="751A2E32" w14:textId="6DB20FDC" w:rsidR="009B4EA0" w:rsidRDefault="00F7766C" w:rsidP="009B4EA0">
            <w:pPr>
              <w:pStyle w:val="EarlierRepubEntries"/>
            </w:pPr>
            <w:hyperlink r:id="rId217" w:tooltip="Statute Law Amendment Act 2009" w:history="1">
              <w:r w:rsidR="009B4EA0" w:rsidRPr="00F82A68">
                <w:rPr>
                  <w:rStyle w:val="charCitHyperlinkAbbrev"/>
                </w:rPr>
                <w:t>A2009</w:t>
              </w:r>
              <w:r w:rsidR="009B4EA0" w:rsidRPr="00F82A68">
                <w:rPr>
                  <w:rStyle w:val="charCitHyperlinkAbbrev"/>
                </w:rPr>
                <w:noBreakHyphen/>
                <w:t>20</w:t>
              </w:r>
            </w:hyperlink>
          </w:p>
        </w:tc>
        <w:tc>
          <w:tcPr>
            <w:tcW w:w="1783" w:type="dxa"/>
            <w:tcBorders>
              <w:top w:val="single" w:sz="4" w:space="0" w:color="auto"/>
              <w:bottom w:val="single" w:sz="4" w:space="0" w:color="auto"/>
            </w:tcBorders>
          </w:tcPr>
          <w:p w14:paraId="086B2649" w14:textId="1192BDB0" w:rsidR="009B4EA0" w:rsidRDefault="009B4EA0" w:rsidP="009B4EA0">
            <w:pPr>
              <w:pStyle w:val="EarlierRepubEntries"/>
            </w:pPr>
            <w:r>
              <w:t xml:space="preserve">amendments by </w:t>
            </w:r>
            <w:hyperlink r:id="rId218" w:tooltip="Statute Law Amendment Act 2009" w:history="1">
              <w:r w:rsidRPr="00F82A68">
                <w:rPr>
                  <w:rStyle w:val="charCitHyperlinkAbbrev"/>
                </w:rPr>
                <w:t>A2009</w:t>
              </w:r>
              <w:r w:rsidRPr="00F82A68">
                <w:rPr>
                  <w:rStyle w:val="charCitHyperlinkAbbrev"/>
                </w:rPr>
                <w:noBreakHyphen/>
                <w:t>20</w:t>
              </w:r>
            </w:hyperlink>
          </w:p>
        </w:tc>
      </w:tr>
      <w:tr w:rsidR="001D6421" w14:paraId="1AD6AB4C" w14:textId="77777777">
        <w:tc>
          <w:tcPr>
            <w:tcW w:w="1576" w:type="dxa"/>
            <w:tcBorders>
              <w:top w:val="single" w:sz="4" w:space="0" w:color="auto"/>
              <w:bottom w:val="single" w:sz="4" w:space="0" w:color="auto"/>
            </w:tcBorders>
          </w:tcPr>
          <w:p w14:paraId="04192D1C" w14:textId="77777777" w:rsidR="001D6421" w:rsidRDefault="001D6421" w:rsidP="009B4EA0">
            <w:pPr>
              <w:pStyle w:val="EarlierRepubEntries"/>
            </w:pPr>
            <w:r>
              <w:t>R10</w:t>
            </w:r>
            <w:r>
              <w:br/>
              <w:t>1 July 2011</w:t>
            </w:r>
          </w:p>
        </w:tc>
        <w:tc>
          <w:tcPr>
            <w:tcW w:w="1681" w:type="dxa"/>
            <w:tcBorders>
              <w:top w:val="single" w:sz="4" w:space="0" w:color="auto"/>
              <w:bottom w:val="single" w:sz="4" w:space="0" w:color="auto"/>
            </w:tcBorders>
          </w:tcPr>
          <w:p w14:paraId="54E43535" w14:textId="77777777" w:rsidR="001D6421" w:rsidRDefault="001D6421" w:rsidP="009B4EA0">
            <w:pPr>
              <w:pStyle w:val="EarlierRepubEntries"/>
            </w:pPr>
            <w:r>
              <w:t>1 July 2011–</w:t>
            </w:r>
            <w:r>
              <w:br/>
              <w:t>2 June 2015</w:t>
            </w:r>
          </w:p>
        </w:tc>
        <w:tc>
          <w:tcPr>
            <w:tcW w:w="1783" w:type="dxa"/>
            <w:tcBorders>
              <w:top w:val="single" w:sz="4" w:space="0" w:color="auto"/>
              <w:bottom w:val="single" w:sz="4" w:space="0" w:color="auto"/>
            </w:tcBorders>
          </w:tcPr>
          <w:p w14:paraId="51DA0845" w14:textId="69A3A2E5" w:rsidR="001D6421" w:rsidRDefault="00F7766C" w:rsidP="009B4EA0">
            <w:pPr>
              <w:pStyle w:val="EarlierRepubEntries"/>
            </w:pPr>
            <w:hyperlink r:id="rId219" w:tooltip="Administrative (One ACT Public Service Miscellaneous Amendments) Act 2011" w:history="1">
              <w:r w:rsidR="001D6421" w:rsidRPr="00F82A68">
                <w:rPr>
                  <w:rStyle w:val="charCitHyperlinkAbbrev"/>
                </w:rPr>
                <w:t>A2011</w:t>
              </w:r>
              <w:r w:rsidR="001D6421" w:rsidRPr="00F82A68">
                <w:rPr>
                  <w:rStyle w:val="charCitHyperlinkAbbrev"/>
                </w:rPr>
                <w:noBreakHyphen/>
                <w:t>22</w:t>
              </w:r>
            </w:hyperlink>
          </w:p>
        </w:tc>
        <w:tc>
          <w:tcPr>
            <w:tcW w:w="1783" w:type="dxa"/>
            <w:tcBorders>
              <w:top w:val="single" w:sz="4" w:space="0" w:color="auto"/>
              <w:bottom w:val="single" w:sz="4" w:space="0" w:color="auto"/>
            </w:tcBorders>
          </w:tcPr>
          <w:p w14:paraId="347C2CFD" w14:textId="1B0E256A" w:rsidR="001D6421" w:rsidRDefault="001D6421" w:rsidP="009B4EA0">
            <w:pPr>
              <w:pStyle w:val="EarlierRepubEntries"/>
            </w:pPr>
            <w:r>
              <w:t xml:space="preserve">amendments by </w:t>
            </w:r>
            <w:hyperlink r:id="rId220" w:tooltip="Administrative (One ACT Public Service Miscellaneous Amendments) Act 2011" w:history="1">
              <w:r w:rsidRPr="00F82A68">
                <w:rPr>
                  <w:rStyle w:val="charCitHyperlinkAbbrev"/>
                </w:rPr>
                <w:t>A2011</w:t>
              </w:r>
              <w:r w:rsidRPr="00F82A68">
                <w:rPr>
                  <w:rStyle w:val="charCitHyperlinkAbbrev"/>
                </w:rPr>
                <w:noBreakHyphen/>
                <w:t>22</w:t>
              </w:r>
            </w:hyperlink>
          </w:p>
        </w:tc>
      </w:tr>
      <w:tr w:rsidR="002067F7" w14:paraId="4A6F204C" w14:textId="77777777">
        <w:tc>
          <w:tcPr>
            <w:tcW w:w="1576" w:type="dxa"/>
            <w:tcBorders>
              <w:top w:val="single" w:sz="4" w:space="0" w:color="auto"/>
              <w:bottom w:val="single" w:sz="4" w:space="0" w:color="auto"/>
            </w:tcBorders>
          </w:tcPr>
          <w:p w14:paraId="38763DBB" w14:textId="77777777" w:rsidR="002067F7" w:rsidRDefault="002067F7" w:rsidP="009B4EA0">
            <w:pPr>
              <w:pStyle w:val="EarlierRepubEntries"/>
            </w:pPr>
            <w:r>
              <w:t>R11</w:t>
            </w:r>
            <w:r>
              <w:br/>
              <w:t>3 June 2015</w:t>
            </w:r>
          </w:p>
        </w:tc>
        <w:tc>
          <w:tcPr>
            <w:tcW w:w="1681" w:type="dxa"/>
            <w:tcBorders>
              <w:top w:val="single" w:sz="4" w:space="0" w:color="auto"/>
              <w:bottom w:val="single" w:sz="4" w:space="0" w:color="auto"/>
            </w:tcBorders>
          </w:tcPr>
          <w:p w14:paraId="2B2AEE79" w14:textId="77777777" w:rsidR="002067F7" w:rsidRDefault="002067F7" w:rsidP="00552CC5">
            <w:pPr>
              <w:pStyle w:val="EarlierRepubEntries"/>
            </w:pPr>
            <w:r>
              <w:t>3 June 2015</w:t>
            </w:r>
            <w:r w:rsidR="00552CC5">
              <w:t>–</w:t>
            </w:r>
            <w:r w:rsidR="00552CC5">
              <w:br/>
            </w:r>
            <w:r>
              <w:t>20 Aug 2015</w:t>
            </w:r>
          </w:p>
        </w:tc>
        <w:tc>
          <w:tcPr>
            <w:tcW w:w="1783" w:type="dxa"/>
            <w:tcBorders>
              <w:top w:val="single" w:sz="4" w:space="0" w:color="auto"/>
              <w:bottom w:val="single" w:sz="4" w:space="0" w:color="auto"/>
            </w:tcBorders>
          </w:tcPr>
          <w:p w14:paraId="290B72FF" w14:textId="0057BE1B" w:rsidR="002067F7" w:rsidRDefault="00F7766C" w:rsidP="009B4EA0">
            <w:pPr>
              <w:pStyle w:val="EarlierRepubEntries"/>
            </w:pPr>
            <w:hyperlink r:id="rId221" w:tooltip="Annual Reports (Government Agencies) Amendment Act 2015" w:history="1">
              <w:r w:rsidR="002067F7">
                <w:rPr>
                  <w:rStyle w:val="charCitHyperlinkAbbrev"/>
                </w:rPr>
                <w:t>A2015</w:t>
              </w:r>
              <w:r w:rsidR="002067F7">
                <w:rPr>
                  <w:rStyle w:val="charCitHyperlinkAbbrev"/>
                </w:rPr>
                <w:noBreakHyphen/>
                <w:t>16</w:t>
              </w:r>
            </w:hyperlink>
          </w:p>
        </w:tc>
        <w:tc>
          <w:tcPr>
            <w:tcW w:w="1783" w:type="dxa"/>
            <w:tcBorders>
              <w:top w:val="single" w:sz="4" w:space="0" w:color="auto"/>
              <w:bottom w:val="single" w:sz="4" w:space="0" w:color="auto"/>
            </w:tcBorders>
          </w:tcPr>
          <w:p w14:paraId="37476EB6" w14:textId="3B9A28B8" w:rsidR="002067F7" w:rsidRDefault="002067F7" w:rsidP="009B4EA0">
            <w:pPr>
              <w:pStyle w:val="EarlierRepubEntries"/>
            </w:pPr>
            <w:r>
              <w:t xml:space="preserve">amendments by </w:t>
            </w:r>
            <w:hyperlink r:id="rId222" w:tooltip="Annual Reports (Government Agencies) Amendment Act 2015" w:history="1">
              <w:r>
                <w:rPr>
                  <w:rStyle w:val="charCitHyperlinkAbbrev"/>
                </w:rPr>
                <w:t>A2015</w:t>
              </w:r>
              <w:r>
                <w:rPr>
                  <w:rStyle w:val="charCitHyperlinkAbbrev"/>
                </w:rPr>
                <w:noBreakHyphen/>
                <w:t>16</w:t>
              </w:r>
            </w:hyperlink>
          </w:p>
        </w:tc>
      </w:tr>
    </w:tbl>
    <w:p w14:paraId="2436D7D5" w14:textId="77777777" w:rsidR="00E67FD4" w:rsidRDefault="00E67FD4">
      <w:pPr>
        <w:pStyle w:val="05EndNote"/>
        <w:sectPr w:rsidR="00E67FD4">
          <w:headerReference w:type="even" r:id="rId223"/>
          <w:headerReference w:type="default" r:id="rId224"/>
          <w:footerReference w:type="even" r:id="rId225"/>
          <w:footerReference w:type="default" r:id="rId226"/>
          <w:pgSz w:w="11907" w:h="16839" w:code="9"/>
          <w:pgMar w:top="3000" w:right="1900" w:bottom="2500" w:left="2300" w:header="2480" w:footer="2100" w:gutter="0"/>
          <w:cols w:space="720"/>
          <w:docGrid w:linePitch="254"/>
        </w:sectPr>
      </w:pPr>
    </w:p>
    <w:p w14:paraId="6F924D5D" w14:textId="77777777" w:rsidR="00E67FD4" w:rsidRPr="00A65A94" w:rsidRDefault="00E67FD4">
      <w:pPr>
        <w:rPr>
          <w:color w:val="000000"/>
          <w:sz w:val="22"/>
        </w:rPr>
      </w:pPr>
      <w:r>
        <w:rPr>
          <w:color w:val="000000"/>
          <w:sz w:val="22"/>
        </w:rPr>
        <w:t>©  A</w:t>
      </w:r>
      <w:r w:rsidR="001D6421">
        <w:rPr>
          <w:color w:val="000000"/>
          <w:sz w:val="22"/>
        </w:rPr>
        <w:t>ustralian Capital Territory 2015</w:t>
      </w:r>
    </w:p>
    <w:p w14:paraId="5AAEE7A3" w14:textId="77777777" w:rsidR="00E67FD4" w:rsidRDefault="00E67FD4">
      <w:pPr>
        <w:pStyle w:val="06Copyright"/>
        <w:sectPr w:rsidR="00E67FD4">
          <w:headerReference w:type="even" r:id="rId227"/>
          <w:headerReference w:type="default" r:id="rId228"/>
          <w:footerReference w:type="even" r:id="rId229"/>
          <w:footerReference w:type="default" r:id="rId230"/>
          <w:headerReference w:type="first" r:id="rId231"/>
          <w:footerReference w:type="first" r:id="rId232"/>
          <w:type w:val="continuous"/>
          <w:pgSz w:w="11907" w:h="16839" w:code="9"/>
          <w:pgMar w:top="3000" w:right="2300" w:bottom="2500" w:left="2300" w:header="2480" w:footer="2100" w:gutter="0"/>
          <w:pgNumType w:fmt="lowerRoman"/>
          <w:cols w:space="720"/>
          <w:titlePg/>
        </w:sectPr>
      </w:pPr>
    </w:p>
    <w:p w14:paraId="02F945FD" w14:textId="77777777" w:rsidR="00E67FD4" w:rsidRDefault="00E67FD4"/>
    <w:sectPr w:rsidR="00E67FD4" w:rsidSect="005E755B">
      <w:headerReference w:type="default" r:id="rId233"/>
      <w:footerReference w:type="default" r:id="rId234"/>
      <w:headerReference w:type="first" r:id="rId235"/>
      <w:footerReference w:type="first" r:id="rId236"/>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53CB" w14:textId="77777777" w:rsidR="00792943" w:rsidRDefault="00792943" w:rsidP="00E67FD4">
      <w:pPr>
        <w:pStyle w:val="AH1ChapterSymb"/>
      </w:pPr>
      <w:r>
        <w:separator/>
      </w:r>
    </w:p>
  </w:endnote>
  <w:endnote w:type="continuationSeparator" w:id="0">
    <w:p w14:paraId="59EF2E0A" w14:textId="77777777" w:rsidR="00792943" w:rsidRDefault="00792943" w:rsidP="00E67FD4">
      <w:pPr>
        <w:pStyle w:val="AH1Chapter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D22D" w14:textId="2C96E381" w:rsidR="00792943" w:rsidRPr="00F7766C" w:rsidRDefault="00F7766C" w:rsidP="00F7766C">
    <w:pPr>
      <w:pStyle w:val="Footer"/>
      <w:jc w:val="center"/>
      <w:rPr>
        <w:rFonts w:cs="Arial"/>
        <w:sz w:val="14"/>
      </w:rPr>
    </w:pPr>
    <w:r w:rsidRPr="00F7766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9B9A" w14:textId="77777777" w:rsidR="00792943" w:rsidRDefault="007929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2943" w14:paraId="60579EB5" w14:textId="77777777">
      <w:tc>
        <w:tcPr>
          <w:tcW w:w="847" w:type="pct"/>
        </w:tcPr>
        <w:p w14:paraId="6A9E0F13" w14:textId="77777777" w:rsidR="00792943" w:rsidRDefault="00792943">
          <w:pPr>
            <w:pStyle w:val="Footer"/>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1</w:t>
          </w:r>
          <w:r w:rsidR="00A50CD5">
            <w:rPr>
              <w:rStyle w:val="PageNumber"/>
            </w:rPr>
            <w:fldChar w:fldCharType="end"/>
          </w:r>
        </w:p>
      </w:tc>
      <w:tc>
        <w:tcPr>
          <w:tcW w:w="3092" w:type="pct"/>
        </w:tcPr>
        <w:p w14:paraId="4CB54B94" w14:textId="39704B57"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62215A62" w14:textId="71E37BE8"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1061" w:type="pct"/>
        </w:tcPr>
        <w:p w14:paraId="349557D7" w14:textId="21E31B4F" w:rsidR="00792943" w:rsidRDefault="00F7766C">
          <w:pPr>
            <w:pStyle w:val="Footer"/>
            <w:jc w:val="right"/>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r>
  </w:tbl>
  <w:p w14:paraId="1C706A29" w14:textId="66D001F1"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25CE" w14:textId="77777777" w:rsidR="00792943" w:rsidRDefault="007929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2943" w14:paraId="584A2B08" w14:textId="77777777">
      <w:tc>
        <w:tcPr>
          <w:tcW w:w="1061" w:type="pct"/>
        </w:tcPr>
        <w:p w14:paraId="6A5E0628" w14:textId="626D23DA" w:rsidR="00792943" w:rsidRDefault="00F7766C">
          <w:pPr>
            <w:pStyle w:val="Footer"/>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c>
        <w:tcPr>
          <w:tcW w:w="3092" w:type="pct"/>
        </w:tcPr>
        <w:p w14:paraId="341F20D2" w14:textId="18522D75"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293AEE89" w14:textId="6F25C073"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847" w:type="pct"/>
        </w:tcPr>
        <w:p w14:paraId="54DDB3DE" w14:textId="77777777" w:rsidR="00792943" w:rsidRDefault="00792943">
          <w:pPr>
            <w:pStyle w:val="Footer"/>
            <w:jc w:val="right"/>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25</w:t>
          </w:r>
          <w:r w:rsidR="00A50CD5">
            <w:rPr>
              <w:rStyle w:val="PageNumber"/>
            </w:rPr>
            <w:fldChar w:fldCharType="end"/>
          </w:r>
        </w:p>
      </w:tc>
    </w:tr>
  </w:tbl>
  <w:p w14:paraId="3061B483" w14:textId="0E4ACE10"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7450" w14:textId="77777777" w:rsidR="00792943" w:rsidRDefault="007929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2943" w14:paraId="4A760363" w14:textId="77777777">
      <w:tc>
        <w:tcPr>
          <w:tcW w:w="847" w:type="pct"/>
        </w:tcPr>
        <w:p w14:paraId="4B7FBE95" w14:textId="77777777" w:rsidR="00792943" w:rsidRDefault="00792943">
          <w:pPr>
            <w:pStyle w:val="Footer"/>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26</w:t>
          </w:r>
          <w:r w:rsidR="00A50CD5">
            <w:rPr>
              <w:rStyle w:val="PageNumber"/>
            </w:rPr>
            <w:fldChar w:fldCharType="end"/>
          </w:r>
        </w:p>
      </w:tc>
      <w:tc>
        <w:tcPr>
          <w:tcW w:w="3092" w:type="pct"/>
        </w:tcPr>
        <w:p w14:paraId="7EBF49B2" w14:textId="711474B7"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0B7B28BB" w14:textId="16D7AEEF"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1061" w:type="pct"/>
        </w:tcPr>
        <w:p w14:paraId="0ED6332D" w14:textId="3ADFB036" w:rsidR="00792943" w:rsidRDefault="00F7766C">
          <w:pPr>
            <w:pStyle w:val="Footer"/>
            <w:jc w:val="right"/>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r>
  </w:tbl>
  <w:p w14:paraId="2C6CD617" w14:textId="4F740EC0"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1C50" w14:textId="77777777" w:rsidR="00792943" w:rsidRDefault="007929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2943" w14:paraId="45B3F19F" w14:textId="77777777">
      <w:tc>
        <w:tcPr>
          <w:tcW w:w="1061" w:type="pct"/>
        </w:tcPr>
        <w:p w14:paraId="5437F6FD" w14:textId="4344379A" w:rsidR="00792943" w:rsidRDefault="00F7766C">
          <w:pPr>
            <w:pStyle w:val="Footer"/>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c>
        <w:tcPr>
          <w:tcW w:w="3092" w:type="pct"/>
        </w:tcPr>
        <w:p w14:paraId="020B1E28" w14:textId="70665E20"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7F909AA0" w14:textId="600412D8"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847" w:type="pct"/>
        </w:tcPr>
        <w:p w14:paraId="6988F1DF" w14:textId="77777777" w:rsidR="00792943" w:rsidRDefault="00792943">
          <w:pPr>
            <w:pStyle w:val="Footer"/>
            <w:jc w:val="right"/>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1</w:t>
          </w:r>
          <w:r w:rsidR="00A50CD5">
            <w:rPr>
              <w:rStyle w:val="PageNumber"/>
            </w:rPr>
            <w:fldChar w:fldCharType="end"/>
          </w:r>
        </w:p>
      </w:tc>
    </w:tr>
  </w:tbl>
  <w:p w14:paraId="23493309" w14:textId="54E77B5A"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469D" w14:textId="77777777" w:rsidR="00792943" w:rsidRDefault="007929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2943" w14:paraId="1C18A0D9" w14:textId="77777777">
      <w:tc>
        <w:tcPr>
          <w:tcW w:w="847" w:type="pct"/>
        </w:tcPr>
        <w:p w14:paraId="0561D027" w14:textId="77777777" w:rsidR="00792943" w:rsidRDefault="00792943">
          <w:pPr>
            <w:pStyle w:val="Footer"/>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34</w:t>
          </w:r>
          <w:r w:rsidR="00A50CD5">
            <w:rPr>
              <w:rStyle w:val="PageNumber"/>
            </w:rPr>
            <w:fldChar w:fldCharType="end"/>
          </w:r>
        </w:p>
      </w:tc>
      <w:tc>
        <w:tcPr>
          <w:tcW w:w="3092" w:type="pct"/>
        </w:tcPr>
        <w:p w14:paraId="147B16DA" w14:textId="3A469E8F"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512862E4" w14:textId="0E8F84FF"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1061" w:type="pct"/>
        </w:tcPr>
        <w:p w14:paraId="1566996D" w14:textId="6767BF08" w:rsidR="00792943" w:rsidRDefault="00F7766C">
          <w:pPr>
            <w:pStyle w:val="Footer"/>
            <w:jc w:val="right"/>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r>
  </w:tbl>
  <w:p w14:paraId="77DF6BC9" w14:textId="2A0EEAFE"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C1A0" w14:textId="77777777" w:rsidR="00792943" w:rsidRDefault="007929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2943" w14:paraId="38742EF8" w14:textId="77777777">
      <w:tc>
        <w:tcPr>
          <w:tcW w:w="1061" w:type="pct"/>
        </w:tcPr>
        <w:p w14:paraId="012BE19C" w14:textId="018D79BE" w:rsidR="00792943" w:rsidRDefault="00F7766C">
          <w:pPr>
            <w:pStyle w:val="Footer"/>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c>
        <w:tcPr>
          <w:tcW w:w="3092" w:type="pct"/>
        </w:tcPr>
        <w:p w14:paraId="0B7ABFEB" w14:textId="250A8081"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7F214E38" w14:textId="2CBBE958"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847" w:type="pct"/>
        </w:tcPr>
        <w:p w14:paraId="3BC2BA5C" w14:textId="77777777" w:rsidR="00792943" w:rsidRDefault="00792943">
          <w:pPr>
            <w:pStyle w:val="Footer"/>
            <w:jc w:val="right"/>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35</w:t>
          </w:r>
          <w:r w:rsidR="00A50CD5">
            <w:rPr>
              <w:rStyle w:val="PageNumber"/>
            </w:rPr>
            <w:fldChar w:fldCharType="end"/>
          </w:r>
        </w:p>
      </w:tc>
    </w:tr>
  </w:tbl>
  <w:p w14:paraId="5C3AA7E0" w14:textId="3266BA89"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7B70" w14:textId="7515D653" w:rsidR="00792943" w:rsidRPr="00F7766C" w:rsidRDefault="00F7766C" w:rsidP="00F7766C">
    <w:pPr>
      <w:pStyle w:val="Footer"/>
      <w:jc w:val="center"/>
      <w:rPr>
        <w:rFonts w:cs="Arial"/>
        <w:sz w:val="14"/>
      </w:rPr>
    </w:pPr>
    <w:r w:rsidRPr="00F7766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705A" w14:textId="292E6CEF" w:rsidR="00792943" w:rsidRPr="00F7766C" w:rsidRDefault="00A50CD5" w:rsidP="00F7766C">
    <w:pPr>
      <w:pStyle w:val="Footer"/>
      <w:jc w:val="center"/>
      <w:rPr>
        <w:rFonts w:cs="Arial"/>
        <w:sz w:val="14"/>
      </w:rPr>
    </w:pPr>
    <w:r w:rsidRPr="00F7766C">
      <w:rPr>
        <w:rFonts w:cs="Arial"/>
        <w:sz w:val="14"/>
      </w:rPr>
      <w:fldChar w:fldCharType="begin"/>
    </w:r>
    <w:r w:rsidR="00792943" w:rsidRPr="00F7766C">
      <w:rPr>
        <w:rFonts w:cs="Arial"/>
        <w:sz w:val="14"/>
      </w:rPr>
      <w:instrText xml:space="preserve"> COMMENTS  \* MERGEFORMAT </w:instrText>
    </w:r>
    <w:r w:rsidRPr="00F7766C">
      <w:rPr>
        <w:rFonts w:cs="Arial"/>
        <w:sz w:val="14"/>
      </w:rPr>
      <w:fldChar w:fldCharType="end"/>
    </w:r>
    <w:r w:rsidR="00F7766C" w:rsidRPr="00F7766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B63B" w14:textId="1959E838" w:rsidR="00792943" w:rsidRPr="00F7766C" w:rsidRDefault="00F7766C" w:rsidP="00F7766C">
    <w:pPr>
      <w:pStyle w:val="Footer"/>
      <w:jc w:val="center"/>
      <w:rPr>
        <w:rFonts w:cs="Arial"/>
        <w:sz w:val="14"/>
      </w:rPr>
    </w:pPr>
    <w:r w:rsidRPr="00F7766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C849" w14:textId="77777777" w:rsidR="00792943" w:rsidRDefault="00A50CD5">
    <w:pPr>
      <w:pStyle w:val="Footer"/>
      <w:framePr w:wrap="around" w:vAnchor="text" w:hAnchor="margin" w:xAlign="center" w:y="1"/>
      <w:rPr>
        <w:rStyle w:val="PageNumber"/>
      </w:rPr>
    </w:pPr>
    <w:r>
      <w:rPr>
        <w:rStyle w:val="PageNumber"/>
      </w:rPr>
      <w:fldChar w:fldCharType="begin"/>
    </w:r>
    <w:r w:rsidR="00792943">
      <w:rPr>
        <w:rStyle w:val="PageNumber"/>
      </w:rPr>
      <w:instrText xml:space="preserve">PAGE  </w:instrText>
    </w:r>
    <w:r>
      <w:rPr>
        <w:rStyle w:val="PageNumber"/>
      </w:rPr>
      <w:fldChar w:fldCharType="separate"/>
    </w:r>
    <w:r w:rsidR="000A71F1">
      <w:rPr>
        <w:rStyle w:val="PageNumber"/>
        <w:noProof/>
      </w:rPr>
      <w:t>i</w:t>
    </w:r>
    <w:r>
      <w:rPr>
        <w:rStyle w:val="PageNumber"/>
      </w:rPr>
      <w:fldChar w:fldCharType="end"/>
    </w:r>
  </w:p>
  <w:p w14:paraId="69C18743" w14:textId="7231FE2F" w:rsidR="00792943" w:rsidRPr="00F7766C" w:rsidRDefault="00F7766C" w:rsidP="00F7766C">
    <w:pPr>
      <w:pStyle w:val="Billfooter"/>
      <w:jc w:val="center"/>
      <w:rPr>
        <w:rFonts w:ascii="Arial" w:hAnsi="Arial" w:cs="Arial"/>
        <w:sz w:val="14"/>
      </w:rPr>
    </w:pPr>
    <w:r w:rsidRPr="00F7766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C1F3" w14:textId="73C01FF5" w:rsidR="00792943" w:rsidRPr="00F7766C" w:rsidRDefault="00A50CD5" w:rsidP="00F7766C">
    <w:pPr>
      <w:pStyle w:val="Footer"/>
      <w:jc w:val="center"/>
      <w:rPr>
        <w:rFonts w:cs="Arial"/>
        <w:sz w:val="14"/>
      </w:rPr>
    </w:pPr>
    <w:r w:rsidRPr="00F7766C">
      <w:rPr>
        <w:rFonts w:cs="Arial"/>
        <w:sz w:val="14"/>
      </w:rPr>
      <w:fldChar w:fldCharType="begin"/>
    </w:r>
    <w:r w:rsidR="00792943" w:rsidRPr="00F7766C">
      <w:rPr>
        <w:rFonts w:cs="Arial"/>
        <w:sz w:val="14"/>
      </w:rPr>
      <w:instrText xml:space="preserve"> DOCPROPERTY "Status" </w:instrText>
    </w:r>
    <w:r w:rsidRPr="00F7766C">
      <w:rPr>
        <w:rFonts w:cs="Arial"/>
        <w:sz w:val="14"/>
      </w:rPr>
      <w:fldChar w:fldCharType="separate"/>
    </w:r>
    <w:r w:rsidR="005F3B35" w:rsidRPr="00F7766C">
      <w:rPr>
        <w:rFonts w:cs="Arial"/>
        <w:sz w:val="14"/>
      </w:rPr>
      <w:t xml:space="preserve"> </w:t>
    </w:r>
    <w:r w:rsidRPr="00F7766C">
      <w:rPr>
        <w:rFonts w:cs="Arial"/>
        <w:sz w:val="14"/>
      </w:rPr>
      <w:fldChar w:fldCharType="end"/>
    </w:r>
    <w:r w:rsidRPr="00F7766C">
      <w:rPr>
        <w:rFonts w:cs="Arial"/>
        <w:sz w:val="14"/>
      </w:rPr>
      <w:fldChar w:fldCharType="begin"/>
    </w:r>
    <w:r w:rsidR="00792943" w:rsidRPr="00F7766C">
      <w:rPr>
        <w:rFonts w:cs="Arial"/>
        <w:sz w:val="14"/>
      </w:rPr>
      <w:instrText xml:space="preserve"> COMMENTS  \* MERGEFORMAT </w:instrText>
    </w:r>
    <w:r w:rsidRPr="00F7766C">
      <w:rPr>
        <w:rFonts w:cs="Arial"/>
        <w:sz w:val="14"/>
      </w:rPr>
      <w:fldChar w:fldCharType="end"/>
    </w:r>
    <w:r w:rsidR="00F7766C" w:rsidRPr="00F7766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67D6" w14:textId="61CC359F" w:rsidR="00792943" w:rsidRPr="00F7766C" w:rsidRDefault="00F7766C" w:rsidP="00F7766C">
    <w:pPr>
      <w:pStyle w:val="Footer"/>
      <w:jc w:val="center"/>
      <w:rPr>
        <w:rFonts w:cs="Arial"/>
        <w:sz w:val="14"/>
      </w:rPr>
    </w:pPr>
    <w:r w:rsidRPr="00F7766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050B" w14:textId="2F914992" w:rsidR="00F7766C" w:rsidRPr="00F7766C" w:rsidRDefault="00F7766C" w:rsidP="00F7766C">
    <w:pPr>
      <w:pStyle w:val="Footer"/>
      <w:jc w:val="center"/>
      <w:rPr>
        <w:rFonts w:cs="Arial"/>
        <w:sz w:val="14"/>
      </w:rPr>
    </w:pPr>
    <w:r w:rsidRPr="00F7766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7F0F" w14:textId="77777777" w:rsidR="00792943" w:rsidRDefault="007929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92943" w14:paraId="7E862B53" w14:textId="77777777">
      <w:tc>
        <w:tcPr>
          <w:tcW w:w="846" w:type="pct"/>
        </w:tcPr>
        <w:p w14:paraId="21EE4CB3" w14:textId="77777777" w:rsidR="00792943" w:rsidRDefault="00792943">
          <w:pPr>
            <w:pStyle w:val="Footer"/>
          </w:pPr>
          <w:r>
            <w:t xml:space="preserve">contents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2</w:t>
          </w:r>
          <w:r w:rsidR="00A50CD5">
            <w:rPr>
              <w:rStyle w:val="PageNumber"/>
            </w:rPr>
            <w:fldChar w:fldCharType="end"/>
          </w:r>
        </w:p>
      </w:tc>
      <w:tc>
        <w:tcPr>
          <w:tcW w:w="3093" w:type="pct"/>
        </w:tcPr>
        <w:p w14:paraId="4E013862" w14:textId="73DAD44D"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1FDCDAC6" w14:textId="49C80979" w:rsidR="00792943" w:rsidRDefault="00F7766C">
          <w:pPr>
            <w:pStyle w:val="FooterInfoCentre"/>
          </w:pPr>
          <w:r>
            <w:fldChar w:fldCharType="begin"/>
          </w:r>
          <w:r>
            <w:instrText xml:space="preserve"> DOCPROPERTY "Eff"  </w:instrText>
          </w:r>
          <w:r>
            <w:fldChar w:fldCharType="separate"/>
          </w:r>
          <w:r w:rsidR="005F3B35">
            <w:t xml:space="preserve">Effective:  </w:t>
          </w:r>
          <w:r>
            <w:fldChar w:fldCharType="end"/>
          </w:r>
          <w:r>
            <w:fldChar w:fldCharType="begin"/>
          </w:r>
          <w:r>
            <w:instrText xml:space="preserve"> DOCPROPERTY "StartDt"   </w:instrText>
          </w:r>
          <w:r>
            <w:fldChar w:fldCharType="separate"/>
          </w:r>
          <w:r w:rsidR="005F3B35">
            <w:t>21/08/15</w:t>
          </w:r>
          <w:r>
            <w:fldChar w:fldCharType="end"/>
          </w:r>
          <w:r>
            <w:fldChar w:fldCharType="begin"/>
          </w:r>
          <w:r>
            <w:instrText xml:space="preserve"> DOCPROPERTY "EndDt"  </w:instrText>
          </w:r>
          <w:r>
            <w:fldChar w:fldCharType="separate"/>
          </w:r>
          <w:r w:rsidR="005F3B35">
            <w:t>-31/08/16</w:t>
          </w:r>
          <w:r>
            <w:fldChar w:fldCharType="end"/>
          </w:r>
        </w:p>
      </w:tc>
      <w:tc>
        <w:tcPr>
          <w:tcW w:w="1061" w:type="pct"/>
        </w:tcPr>
        <w:p w14:paraId="76C1A93B" w14:textId="20A07981" w:rsidR="00792943" w:rsidRDefault="00F7766C">
          <w:pPr>
            <w:pStyle w:val="Footer"/>
            <w:jc w:val="right"/>
          </w:pPr>
          <w:r>
            <w:fldChar w:fldCharType="begin"/>
          </w:r>
          <w:r>
            <w:instrText xml:space="preserve"> DOCPROPERTY "Category"  </w:instrText>
          </w:r>
          <w:r>
            <w:fldChar w:fldCharType="separate"/>
          </w:r>
          <w:r w:rsidR="005F3B35">
            <w:t>R12</w:t>
          </w:r>
          <w:r>
            <w:fldChar w:fldCharType="end"/>
          </w:r>
          <w:r w:rsidR="00792943">
            <w:br/>
          </w:r>
          <w:r>
            <w:fldChar w:fldCharType="begin"/>
          </w:r>
          <w:r>
            <w:instrText xml:space="preserve"> DOCPROPERTY "RepubDt"  </w:instrText>
          </w:r>
          <w:r>
            <w:fldChar w:fldCharType="separate"/>
          </w:r>
          <w:r w:rsidR="005F3B35">
            <w:t>21/08/15</w:t>
          </w:r>
          <w:r>
            <w:fldChar w:fldCharType="end"/>
          </w:r>
        </w:p>
      </w:tc>
    </w:tr>
  </w:tbl>
  <w:p w14:paraId="7C3908C2" w14:textId="76F59932"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43E4" w14:textId="77777777" w:rsidR="00792943" w:rsidRDefault="007929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92943" w14:paraId="5CF316C6" w14:textId="77777777">
      <w:tc>
        <w:tcPr>
          <w:tcW w:w="1061" w:type="pct"/>
        </w:tcPr>
        <w:p w14:paraId="0F58584C" w14:textId="55E81B2D" w:rsidR="00792943" w:rsidRDefault="00F7766C">
          <w:pPr>
            <w:pStyle w:val="Footer"/>
          </w:pPr>
          <w:r>
            <w:fldChar w:fldCharType="begin"/>
          </w:r>
          <w:r>
            <w:instrText xml:space="preserve"> DOCPROPERTY "Category"  </w:instrText>
          </w:r>
          <w:r>
            <w:fldChar w:fldCharType="separate"/>
          </w:r>
          <w:r w:rsidR="005F3B35">
            <w:t>R12</w:t>
          </w:r>
          <w:r>
            <w:fldChar w:fldCharType="end"/>
          </w:r>
          <w:r w:rsidR="00792943">
            <w:br/>
          </w:r>
          <w:r>
            <w:fldChar w:fldCharType="begin"/>
          </w:r>
          <w:r>
            <w:instrText xml:space="preserve"> DOCPROPERTY "RepubDt"  </w:instrText>
          </w:r>
          <w:r>
            <w:fldChar w:fldCharType="separate"/>
          </w:r>
          <w:r w:rsidR="005F3B35">
            <w:t>21/08/15</w:t>
          </w:r>
          <w:r>
            <w:fldChar w:fldCharType="end"/>
          </w:r>
        </w:p>
      </w:tc>
      <w:tc>
        <w:tcPr>
          <w:tcW w:w="3093" w:type="pct"/>
        </w:tcPr>
        <w:p w14:paraId="4B40269D" w14:textId="6A5F2A73"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7716280D" w14:textId="5E876BF3" w:rsidR="00792943" w:rsidRDefault="00F7766C">
          <w:pPr>
            <w:pStyle w:val="FooterInfoCentre"/>
          </w:pPr>
          <w:r>
            <w:fldChar w:fldCharType="begin"/>
          </w:r>
          <w:r>
            <w:instrText xml:space="preserve"> DOCPROPERTY "Eff"  </w:instrText>
          </w:r>
          <w:r>
            <w:fldChar w:fldCharType="separate"/>
          </w:r>
          <w:r w:rsidR="005F3B35">
            <w:t xml:space="preserve">Effective:  </w:t>
          </w:r>
          <w:r>
            <w:fldChar w:fldCharType="end"/>
          </w:r>
          <w:r>
            <w:fldChar w:fldCharType="begin"/>
          </w:r>
          <w:r>
            <w:instrText xml:space="preserve"> DOCPROPERTY "StartDt"  </w:instrText>
          </w:r>
          <w:r>
            <w:fldChar w:fldCharType="separate"/>
          </w:r>
          <w:r w:rsidR="005F3B35">
            <w:t>21/08/15</w:t>
          </w:r>
          <w:r>
            <w:fldChar w:fldCharType="end"/>
          </w:r>
          <w:r>
            <w:fldChar w:fldCharType="begin"/>
          </w:r>
          <w:r>
            <w:instrText xml:space="preserve"> DOCPROPERTY "EndDt"  </w:instrText>
          </w:r>
          <w:r>
            <w:fldChar w:fldCharType="separate"/>
          </w:r>
          <w:r w:rsidR="005F3B35">
            <w:t>-31/08/16</w:t>
          </w:r>
          <w:r>
            <w:fldChar w:fldCharType="end"/>
          </w:r>
        </w:p>
      </w:tc>
      <w:tc>
        <w:tcPr>
          <w:tcW w:w="846" w:type="pct"/>
        </w:tcPr>
        <w:p w14:paraId="280B84D1" w14:textId="77777777" w:rsidR="00792943" w:rsidRDefault="00792943">
          <w:pPr>
            <w:pStyle w:val="Footer"/>
            <w:jc w:val="right"/>
          </w:pPr>
          <w:r>
            <w:t xml:space="preserve">contents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3</w:t>
          </w:r>
          <w:r w:rsidR="00A50CD5">
            <w:rPr>
              <w:rStyle w:val="PageNumber"/>
            </w:rPr>
            <w:fldChar w:fldCharType="end"/>
          </w:r>
        </w:p>
      </w:tc>
    </w:tr>
  </w:tbl>
  <w:p w14:paraId="74BD8364" w14:textId="004BCC9F"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622B" w14:textId="77777777" w:rsidR="00792943" w:rsidRDefault="007929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92943" w14:paraId="180413C0" w14:textId="77777777">
      <w:tc>
        <w:tcPr>
          <w:tcW w:w="1061" w:type="pct"/>
        </w:tcPr>
        <w:p w14:paraId="73B7054D" w14:textId="5CEB6A46" w:rsidR="00792943" w:rsidRDefault="00F7766C">
          <w:pPr>
            <w:pStyle w:val="Footer"/>
          </w:pPr>
          <w:r>
            <w:fldChar w:fldCharType="begin"/>
          </w:r>
          <w:r>
            <w:instrText xml:space="preserve"> DOCPROPERTY "Category"  </w:instrText>
          </w:r>
          <w:r>
            <w:fldChar w:fldCharType="separate"/>
          </w:r>
          <w:r w:rsidR="005F3B35">
            <w:t>R12</w:t>
          </w:r>
          <w:r>
            <w:fldChar w:fldCharType="end"/>
          </w:r>
          <w:r w:rsidR="00792943">
            <w:br/>
          </w:r>
          <w:r>
            <w:fldChar w:fldCharType="begin"/>
          </w:r>
          <w:r>
            <w:instrText xml:space="preserve"> DOCPROPERTY "RepubDt"  </w:instrText>
          </w:r>
          <w:r>
            <w:fldChar w:fldCharType="separate"/>
          </w:r>
          <w:r w:rsidR="005F3B35">
            <w:t>21/08/15</w:t>
          </w:r>
          <w:r>
            <w:fldChar w:fldCharType="end"/>
          </w:r>
        </w:p>
      </w:tc>
      <w:tc>
        <w:tcPr>
          <w:tcW w:w="3093" w:type="pct"/>
        </w:tcPr>
        <w:p w14:paraId="4F535A93" w14:textId="7F04880C"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4BC6A021" w14:textId="1F1AC364" w:rsidR="00792943" w:rsidRDefault="00F7766C">
          <w:pPr>
            <w:pStyle w:val="FooterInfoCentre"/>
          </w:pPr>
          <w:r>
            <w:fldChar w:fldCharType="begin"/>
          </w:r>
          <w:r>
            <w:instrText xml:space="preserve"> DOCPROPERTY "Eff"  </w:instrText>
          </w:r>
          <w:r>
            <w:fldChar w:fldCharType="separate"/>
          </w:r>
          <w:r w:rsidR="005F3B35">
            <w:t xml:space="preserve">Effective:  </w:t>
          </w:r>
          <w:r>
            <w:fldChar w:fldCharType="end"/>
          </w:r>
          <w:r>
            <w:fldChar w:fldCharType="begin"/>
          </w:r>
          <w:r>
            <w:instrText xml:space="preserve"> DOCPROPERTY "StartDt"   </w:instrText>
          </w:r>
          <w:r>
            <w:fldChar w:fldCharType="separate"/>
          </w:r>
          <w:r w:rsidR="005F3B35">
            <w:t>21/08/15</w:t>
          </w:r>
          <w:r>
            <w:fldChar w:fldCharType="end"/>
          </w:r>
          <w:r>
            <w:fldChar w:fldCharType="begin"/>
          </w:r>
          <w:r>
            <w:instrText xml:space="preserve"> DOCPROPERTY "EndDt"  </w:instrText>
          </w:r>
          <w:r>
            <w:fldChar w:fldCharType="separate"/>
          </w:r>
          <w:r w:rsidR="005F3B35">
            <w:t>-31/08/16</w:t>
          </w:r>
          <w:r>
            <w:fldChar w:fldCharType="end"/>
          </w:r>
        </w:p>
      </w:tc>
      <w:tc>
        <w:tcPr>
          <w:tcW w:w="846" w:type="pct"/>
        </w:tcPr>
        <w:p w14:paraId="1DF9ECF4" w14:textId="77777777" w:rsidR="00792943" w:rsidRDefault="00792943">
          <w:pPr>
            <w:pStyle w:val="Footer"/>
            <w:jc w:val="right"/>
          </w:pPr>
          <w:r>
            <w:t xml:space="preserve">contents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1</w:t>
          </w:r>
          <w:r w:rsidR="00A50CD5">
            <w:rPr>
              <w:rStyle w:val="PageNumber"/>
            </w:rPr>
            <w:fldChar w:fldCharType="end"/>
          </w:r>
        </w:p>
      </w:tc>
    </w:tr>
  </w:tbl>
  <w:p w14:paraId="6F766EAF" w14:textId="33A29C1D"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D9EE" w14:textId="77777777" w:rsidR="00792943" w:rsidRDefault="007929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2943" w14:paraId="3090543B" w14:textId="77777777">
      <w:tc>
        <w:tcPr>
          <w:tcW w:w="847" w:type="pct"/>
        </w:tcPr>
        <w:p w14:paraId="52DE34E2" w14:textId="77777777" w:rsidR="00792943" w:rsidRDefault="00792943">
          <w:pPr>
            <w:pStyle w:val="Footer"/>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24</w:t>
          </w:r>
          <w:r w:rsidR="00A50CD5">
            <w:rPr>
              <w:rStyle w:val="PageNumber"/>
            </w:rPr>
            <w:fldChar w:fldCharType="end"/>
          </w:r>
        </w:p>
      </w:tc>
      <w:tc>
        <w:tcPr>
          <w:tcW w:w="3092" w:type="pct"/>
        </w:tcPr>
        <w:p w14:paraId="319FAF80" w14:textId="3A71355A"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561C7C78" w14:textId="45DFF1DB"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1061" w:type="pct"/>
        </w:tcPr>
        <w:p w14:paraId="1DDFDF90" w14:textId="05295837" w:rsidR="00792943" w:rsidRDefault="00F7766C">
          <w:pPr>
            <w:pStyle w:val="Footer"/>
            <w:jc w:val="right"/>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r>
  </w:tbl>
  <w:p w14:paraId="2BFC28C3" w14:textId="3FFDFFCA"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B18" w14:textId="77777777" w:rsidR="00792943" w:rsidRDefault="007929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2943" w14:paraId="2BD757FE" w14:textId="77777777">
      <w:tc>
        <w:tcPr>
          <w:tcW w:w="1061" w:type="pct"/>
        </w:tcPr>
        <w:p w14:paraId="45A2A41B" w14:textId="540C71A3" w:rsidR="00792943" w:rsidRDefault="00F7766C">
          <w:pPr>
            <w:pStyle w:val="Footer"/>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c>
        <w:tcPr>
          <w:tcW w:w="3092" w:type="pct"/>
        </w:tcPr>
        <w:p w14:paraId="0B7E783A" w14:textId="7B8F1850"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0DD70970" w14:textId="7F598EFF"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847" w:type="pct"/>
        </w:tcPr>
        <w:p w14:paraId="0D91C24A" w14:textId="77777777" w:rsidR="00792943" w:rsidRDefault="00792943">
          <w:pPr>
            <w:pStyle w:val="Footer"/>
            <w:jc w:val="right"/>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23</w:t>
          </w:r>
          <w:r w:rsidR="00A50CD5">
            <w:rPr>
              <w:rStyle w:val="PageNumber"/>
            </w:rPr>
            <w:fldChar w:fldCharType="end"/>
          </w:r>
        </w:p>
      </w:tc>
    </w:tr>
  </w:tbl>
  <w:p w14:paraId="7F576D35" w14:textId="58DD61CE"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8698" w14:textId="77777777" w:rsidR="00792943" w:rsidRDefault="0079294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92943" w14:paraId="418FD439" w14:textId="77777777">
      <w:tc>
        <w:tcPr>
          <w:tcW w:w="1061" w:type="pct"/>
        </w:tcPr>
        <w:p w14:paraId="29B36C5B" w14:textId="5A0CB1E2" w:rsidR="00792943" w:rsidRDefault="00F7766C">
          <w:pPr>
            <w:pStyle w:val="Footer"/>
          </w:pPr>
          <w:r>
            <w:fldChar w:fldCharType="begin"/>
          </w:r>
          <w:r>
            <w:instrText xml:space="preserve"> DOCPROPERTY "Category"  *\charformat  </w:instrText>
          </w:r>
          <w:r>
            <w:fldChar w:fldCharType="separate"/>
          </w:r>
          <w:r w:rsidR="005F3B35">
            <w:t>R12</w:t>
          </w:r>
          <w:r>
            <w:fldChar w:fldCharType="end"/>
          </w:r>
          <w:r w:rsidR="00792943">
            <w:br/>
          </w:r>
          <w:r>
            <w:fldChar w:fldCharType="begin"/>
          </w:r>
          <w:r>
            <w:instrText xml:space="preserve"> DOCPROPERTY "RepubDt"  *\charformat  </w:instrText>
          </w:r>
          <w:r>
            <w:fldChar w:fldCharType="separate"/>
          </w:r>
          <w:r w:rsidR="005F3B35">
            <w:t>21/08/15</w:t>
          </w:r>
          <w:r>
            <w:fldChar w:fldCharType="end"/>
          </w:r>
        </w:p>
      </w:tc>
      <w:tc>
        <w:tcPr>
          <w:tcW w:w="3092" w:type="pct"/>
        </w:tcPr>
        <w:p w14:paraId="6350B18E" w14:textId="5E0E11C8" w:rsidR="00792943" w:rsidRDefault="00F7766C">
          <w:pPr>
            <w:pStyle w:val="Footer"/>
            <w:jc w:val="center"/>
          </w:pPr>
          <w:r>
            <w:fldChar w:fldCharType="begin"/>
          </w:r>
          <w:r>
            <w:instrText xml:space="preserve"> REF Citation *\charformat </w:instrText>
          </w:r>
          <w:r>
            <w:fldChar w:fldCharType="separate"/>
          </w:r>
          <w:r w:rsidR="005F3B35">
            <w:t>Board of Senior Secondary Studies Act 1997</w:t>
          </w:r>
          <w:r>
            <w:fldChar w:fldCharType="end"/>
          </w:r>
        </w:p>
        <w:p w14:paraId="29B86DE7" w14:textId="11A66731" w:rsidR="00792943" w:rsidRDefault="00F7766C">
          <w:pPr>
            <w:pStyle w:val="FooterInfoCentre"/>
          </w:pPr>
          <w:r>
            <w:fldChar w:fldCharType="begin"/>
          </w:r>
          <w:r>
            <w:instrText xml:space="preserve"> DOCPROPERTY "Eff"  *\charformat </w:instrText>
          </w:r>
          <w:r>
            <w:fldChar w:fldCharType="separate"/>
          </w:r>
          <w:r w:rsidR="005F3B35">
            <w:t xml:space="preserve">Effective:  </w:t>
          </w:r>
          <w:r>
            <w:fldChar w:fldCharType="end"/>
          </w:r>
          <w:r>
            <w:fldChar w:fldCharType="begin"/>
          </w:r>
          <w:r>
            <w:instrText xml:space="preserve"> DOCPROPERTY "StartDt"  *\charformat </w:instrText>
          </w:r>
          <w:r>
            <w:fldChar w:fldCharType="separate"/>
          </w:r>
          <w:r w:rsidR="005F3B35">
            <w:t>21/08/15</w:t>
          </w:r>
          <w:r>
            <w:fldChar w:fldCharType="end"/>
          </w:r>
          <w:r>
            <w:fldChar w:fldCharType="begin"/>
          </w:r>
          <w:r>
            <w:instrText xml:space="preserve"> DOCPROPERTY "EndDt"  *\charformat </w:instrText>
          </w:r>
          <w:r>
            <w:fldChar w:fldCharType="separate"/>
          </w:r>
          <w:r w:rsidR="005F3B35">
            <w:t>-31/08/16</w:t>
          </w:r>
          <w:r>
            <w:fldChar w:fldCharType="end"/>
          </w:r>
        </w:p>
      </w:tc>
      <w:tc>
        <w:tcPr>
          <w:tcW w:w="847" w:type="pct"/>
        </w:tcPr>
        <w:p w14:paraId="235CFE2D" w14:textId="77777777" w:rsidR="00792943" w:rsidRDefault="00792943">
          <w:pPr>
            <w:pStyle w:val="Footer"/>
            <w:jc w:val="right"/>
          </w:pPr>
          <w:r>
            <w:t xml:space="preserve">page </w:t>
          </w:r>
          <w:r w:rsidR="00A50CD5">
            <w:rPr>
              <w:rStyle w:val="PageNumber"/>
            </w:rPr>
            <w:fldChar w:fldCharType="begin"/>
          </w:r>
          <w:r>
            <w:rPr>
              <w:rStyle w:val="PageNumber"/>
            </w:rPr>
            <w:instrText xml:space="preserve"> PAGE </w:instrText>
          </w:r>
          <w:r w:rsidR="00A50CD5">
            <w:rPr>
              <w:rStyle w:val="PageNumber"/>
            </w:rPr>
            <w:fldChar w:fldCharType="separate"/>
          </w:r>
          <w:r w:rsidR="000A71F1">
            <w:rPr>
              <w:rStyle w:val="PageNumber"/>
              <w:noProof/>
            </w:rPr>
            <w:t>1</w:t>
          </w:r>
          <w:r w:rsidR="00A50CD5">
            <w:rPr>
              <w:rStyle w:val="PageNumber"/>
            </w:rPr>
            <w:fldChar w:fldCharType="end"/>
          </w:r>
        </w:p>
      </w:tc>
    </w:tr>
  </w:tbl>
  <w:p w14:paraId="45CD5A4F" w14:textId="4702FE2A" w:rsidR="00792943" w:rsidRPr="00F7766C" w:rsidRDefault="00F7766C" w:rsidP="00F7766C">
    <w:pPr>
      <w:pStyle w:val="Status"/>
      <w:rPr>
        <w:rFonts w:cs="Arial"/>
      </w:rPr>
    </w:pPr>
    <w:r w:rsidRPr="00F7766C">
      <w:rPr>
        <w:rFonts w:cs="Arial"/>
      </w:rPr>
      <w:fldChar w:fldCharType="begin"/>
    </w:r>
    <w:r w:rsidRPr="00F7766C">
      <w:rPr>
        <w:rFonts w:cs="Arial"/>
      </w:rPr>
      <w:instrText xml:space="preserve"> DOCPROPERTY "Status" </w:instrText>
    </w:r>
    <w:r w:rsidRPr="00F7766C">
      <w:rPr>
        <w:rFonts w:cs="Arial"/>
      </w:rPr>
      <w:fldChar w:fldCharType="separate"/>
    </w:r>
    <w:r w:rsidR="005F3B35" w:rsidRPr="00F7766C">
      <w:rPr>
        <w:rFonts w:cs="Arial"/>
      </w:rPr>
      <w:t xml:space="preserve"> </w:t>
    </w:r>
    <w:r w:rsidRPr="00F7766C">
      <w:rPr>
        <w:rFonts w:cs="Arial"/>
      </w:rPr>
      <w:fldChar w:fldCharType="end"/>
    </w:r>
    <w:r w:rsidRPr="00F776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11CE" w14:textId="77777777" w:rsidR="00792943" w:rsidRDefault="00792943" w:rsidP="00E67FD4">
      <w:pPr>
        <w:pStyle w:val="AH1ChapterSymb"/>
      </w:pPr>
      <w:r>
        <w:separator/>
      </w:r>
    </w:p>
  </w:footnote>
  <w:footnote w:type="continuationSeparator" w:id="0">
    <w:p w14:paraId="07196180" w14:textId="77777777" w:rsidR="00792943" w:rsidRDefault="00792943" w:rsidP="00E67FD4">
      <w:pPr>
        <w:pStyle w:val="AH1Chapter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F18F" w14:textId="77777777" w:rsidR="00F7766C" w:rsidRDefault="00F776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92943" w14:paraId="330DCCCE" w14:textId="77777777">
      <w:trPr>
        <w:jc w:val="center"/>
      </w:trPr>
      <w:tc>
        <w:tcPr>
          <w:tcW w:w="1340" w:type="dxa"/>
        </w:tcPr>
        <w:p w14:paraId="32FFCE0C" w14:textId="77777777" w:rsidR="00792943" w:rsidRDefault="00792943">
          <w:pPr>
            <w:pStyle w:val="HeaderEven"/>
          </w:pPr>
        </w:p>
      </w:tc>
      <w:tc>
        <w:tcPr>
          <w:tcW w:w="6583" w:type="dxa"/>
        </w:tcPr>
        <w:p w14:paraId="1A90760F" w14:textId="77777777" w:rsidR="00792943" w:rsidRDefault="00792943">
          <w:pPr>
            <w:pStyle w:val="HeaderEven"/>
          </w:pPr>
        </w:p>
      </w:tc>
    </w:tr>
    <w:tr w:rsidR="00792943" w14:paraId="6F9ECFF8" w14:textId="77777777">
      <w:trPr>
        <w:jc w:val="center"/>
      </w:trPr>
      <w:tc>
        <w:tcPr>
          <w:tcW w:w="7923" w:type="dxa"/>
          <w:gridSpan w:val="2"/>
          <w:tcBorders>
            <w:bottom w:val="single" w:sz="4" w:space="0" w:color="auto"/>
          </w:tcBorders>
        </w:tcPr>
        <w:p w14:paraId="3376CCE2" w14:textId="77777777" w:rsidR="00792943" w:rsidRDefault="00792943">
          <w:pPr>
            <w:pStyle w:val="HeaderEven6"/>
          </w:pPr>
          <w:r>
            <w:t>Dictionary</w:t>
          </w:r>
        </w:p>
      </w:tc>
    </w:tr>
  </w:tbl>
  <w:p w14:paraId="3A9D3D14" w14:textId="77777777" w:rsidR="00792943" w:rsidRDefault="007929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92943" w14:paraId="1BF99D48" w14:textId="77777777">
      <w:trPr>
        <w:jc w:val="center"/>
      </w:trPr>
      <w:tc>
        <w:tcPr>
          <w:tcW w:w="6583" w:type="dxa"/>
        </w:tcPr>
        <w:p w14:paraId="66B4EC6E" w14:textId="77777777" w:rsidR="00792943" w:rsidRDefault="00792943">
          <w:pPr>
            <w:pStyle w:val="HeaderOdd"/>
          </w:pPr>
        </w:p>
      </w:tc>
      <w:tc>
        <w:tcPr>
          <w:tcW w:w="1340" w:type="dxa"/>
        </w:tcPr>
        <w:p w14:paraId="45DF20C9" w14:textId="77777777" w:rsidR="00792943" w:rsidRDefault="00792943">
          <w:pPr>
            <w:pStyle w:val="HeaderOdd"/>
          </w:pPr>
        </w:p>
      </w:tc>
    </w:tr>
    <w:tr w:rsidR="00792943" w14:paraId="55066528" w14:textId="77777777">
      <w:trPr>
        <w:jc w:val="center"/>
      </w:trPr>
      <w:tc>
        <w:tcPr>
          <w:tcW w:w="7923" w:type="dxa"/>
          <w:gridSpan w:val="2"/>
          <w:tcBorders>
            <w:bottom w:val="single" w:sz="4" w:space="0" w:color="auto"/>
          </w:tcBorders>
        </w:tcPr>
        <w:p w14:paraId="521399F6" w14:textId="77777777" w:rsidR="00792943" w:rsidRDefault="00792943">
          <w:pPr>
            <w:pStyle w:val="HeaderOdd6"/>
          </w:pPr>
          <w:r>
            <w:t>Dictionary</w:t>
          </w:r>
        </w:p>
      </w:tc>
    </w:tr>
  </w:tbl>
  <w:p w14:paraId="716393DC" w14:textId="77777777" w:rsidR="00792943" w:rsidRDefault="007929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92943" w14:paraId="587C2428" w14:textId="77777777">
      <w:trPr>
        <w:jc w:val="center"/>
      </w:trPr>
      <w:tc>
        <w:tcPr>
          <w:tcW w:w="1234" w:type="dxa"/>
          <w:gridSpan w:val="2"/>
        </w:tcPr>
        <w:p w14:paraId="53B57AD4" w14:textId="77777777" w:rsidR="00792943" w:rsidRDefault="00792943">
          <w:pPr>
            <w:pStyle w:val="HeaderEven"/>
            <w:rPr>
              <w:b/>
            </w:rPr>
          </w:pPr>
          <w:r>
            <w:rPr>
              <w:b/>
            </w:rPr>
            <w:t>Endnotes</w:t>
          </w:r>
        </w:p>
      </w:tc>
      <w:tc>
        <w:tcPr>
          <w:tcW w:w="6062" w:type="dxa"/>
        </w:tcPr>
        <w:p w14:paraId="74360C20" w14:textId="77777777" w:rsidR="00792943" w:rsidRDefault="00792943">
          <w:pPr>
            <w:pStyle w:val="HeaderEven"/>
          </w:pPr>
        </w:p>
      </w:tc>
    </w:tr>
    <w:tr w:rsidR="00792943" w14:paraId="386ED16D" w14:textId="77777777">
      <w:trPr>
        <w:cantSplit/>
        <w:jc w:val="center"/>
      </w:trPr>
      <w:tc>
        <w:tcPr>
          <w:tcW w:w="7296" w:type="dxa"/>
          <w:gridSpan w:val="3"/>
        </w:tcPr>
        <w:p w14:paraId="2D83E82D" w14:textId="77777777" w:rsidR="00792943" w:rsidRDefault="00792943">
          <w:pPr>
            <w:pStyle w:val="HeaderEven"/>
          </w:pPr>
        </w:p>
      </w:tc>
    </w:tr>
    <w:tr w:rsidR="00792943" w14:paraId="0D536499" w14:textId="77777777">
      <w:trPr>
        <w:cantSplit/>
        <w:jc w:val="center"/>
      </w:trPr>
      <w:tc>
        <w:tcPr>
          <w:tcW w:w="700" w:type="dxa"/>
          <w:tcBorders>
            <w:bottom w:val="single" w:sz="4" w:space="0" w:color="auto"/>
          </w:tcBorders>
        </w:tcPr>
        <w:p w14:paraId="0E651C97" w14:textId="50875820" w:rsidR="00792943" w:rsidRDefault="00F7766C">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58068619" w14:textId="5B67653D" w:rsidR="00792943" w:rsidRDefault="00F7766C">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5346EA31" w14:textId="77777777" w:rsidR="00792943" w:rsidRDefault="007929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92943" w14:paraId="7A216C70" w14:textId="77777777">
      <w:trPr>
        <w:jc w:val="center"/>
      </w:trPr>
      <w:tc>
        <w:tcPr>
          <w:tcW w:w="5741" w:type="dxa"/>
        </w:tcPr>
        <w:p w14:paraId="46C60E81" w14:textId="77777777" w:rsidR="00792943" w:rsidRDefault="00792943">
          <w:pPr>
            <w:pStyle w:val="HeaderEven"/>
            <w:jc w:val="right"/>
          </w:pPr>
        </w:p>
      </w:tc>
      <w:tc>
        <w:tcPr>
          <w:tcW w:w="1560" w:type="dxa"/>
          <w:gridSpan w:val="2"/>
        </w:tcPr>
        <w:p w14:paraId="37274F7E" w14:textId="77777777" w:rsidR="00792943" w:rsidRDefault="00792943">
          <w:pPr>
            <w:pStyle w:val="HeaderEven"/>
            <w:jc w:val="right"/>
            <w:rPr>
              <w:b/>
            </w:rPr>
          </w:pPr>
          <w:r>
            <w:rPr>
              <w:b/>
            </w:rPr>
            <w:t>Endnotes</w:t>
          </w:r>
        </w:p>
      </w:tc>
    </w:tr>
    <w:tr w:rsidR="00792943" w14:paraId="02E75065" w14:textId="77777777">
      <w:trPr>
        <w:jc w:val="center"/>
      </w:trPr>
      <w:tc>
        <w:tcPr>
          <w:tcW w:w="7301" w:type="dxa"/>
          <w:gridSpan w:val="3"/>
        </w:tcPr>
        <w:p w14:paraId="6F49F274" w14:textId="77777777" w:rsidR="00792943" w:rsidRDefault="00792943">
          <w:pPr>
            <w:pStyle w:val="HeaderEven"/>
            <w:jc w:val="right"/>
            <w:rPr>
              <w:b/>
            </w:rPr>
          </w:pPr>
        </w:p>
      </w:tc>
    </w:tr>
    <w:tr w:rsidR="00792943" w14:paraId="453DE53D" w14:textId="77777777">
      <w:trPr>
        <w:jc w:val="center"/>
      </w:trPr>
      <w:tc>
        <w:tcPr>
          <w:tcW w:w="6600" w:type="dxa"/>
          <w:gridSpan w:val="2"/>
          <w:tcBorders>
            <w:bottom w:val="single" w:sz="4" w:space="0" w:color="auto"/>
          </w:tcBorders>
        </w:tcPr>
        <w:p w14:paraId="7F03D6BA" w14:textId="259C9FD7" w:rsidR="00792943" w:rsidRDefault="00F7766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5151ABF0" w14:textId="710E4327" w:rsidR="00792943" w:rsidRDefault="00F7766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29020D6" w14:textId="77777777" w:rsidR="00792943" w:rsidRDefault="007929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4CE1" w14:textId="77777777" w:rsidR="00792943" w:rsidRDefault="007929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83E3" w14:textId="77777777" w:rsidR="00792943" w:rsidRDefault="007929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77C1" w14:textId="77777777" w:rsidR="00792943" w:rsidRDefault="007929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A124" w14:textId="58C90F7C" w:rsidR="00792943" w:rsidRDefault="00F7766C">
    <w:pPr>
      <w:pStyle w:val="Billheader"/>
    </w:pPr>
    <w:r>
      <w:fldChar w:fldCharType="begin"/>
    </w:r>
    <w:r>
      <w:instrText xml:space="preserve"> TITLE \* MERGEFORMAT </w:instrText>
    </w:r>
    <w:r>
      <w:fldChar w:fldCharType="separate"/>
    </w:r>
    <w:r w:rsidR="005F3B35">
      <w:t>Board of Senior Secondary Studies Act 1997</w:t>
    </w:r>
    <w:r>
      <w:fldChar w:fldCharType="end"/>
    </w:r>
    <w:r w:rsidR="00792943">
      <w:t xml:space="preserve"> </w:t>
    </w:r>
    <w:r w:rsidR="00A50CD5">
      <w:fldChar w:fldCharType="begin"/>
    </w:r>
    <w:r w:rsidR="00792943">
      <w:instrText xml:space="preserve"> SUBJECT \* MERGEFORMAT </w:instrText>
    </w:r>
    <w:r w:rsidR="00A50CD5">
      <w:fldChar w:fldCharType="end"/>
    </w:r>
    <w:r w:rsidR="00792943">
      <w:t xml:space="preserve">     No    , 2000</w:t>
    </w:r>
  </w:p>
  <w:p w14:paraId="37D9B314" w14:textId="77777777" w:rsidR="00792943" w:rsidRDefault="00792943">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AA9A" w14:textId="77777777" w:rsidR="00792943" w:rsidRDefault="0079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50CD" w14:textId="77777777" w:rsidR="00F7766C" w:rsidRDefault="00F77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7D1C" w14:textId="77777777" w:rsidR="00F7766C" w:rsidRDefault="00F77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92943" w14:paraId="0D6F01F4" w14:textId="77777777">
      <w:tc>
        <w:tcPr>
          <w:tcW w:w="900" w:type="pct"/>
        </w:tcPr>
        <w:p w14:paraId="07236533" w14:textId="77777777" w:rsidR="00792943" w:rsidRDefault="00792943">
          <w:pPr>
            <w:pStyle w:val="HeaderEven"/>
          </w:pPr>
        </w:p>
      </w:tc>
      <w:tc>
        <w:tcPr>
          <w:tcW w:w="4100" w:type="pct"/>
        </w:tcPr>
        <w:p w14:paraId="73EE0627" w14:textId="77777777" w:rsidR="00792943" w:rsidRDefault="00792943">
          <w:pPr>
            <w:pStyle w:val="HeaderEven"/>
          </w:pPr>
        </w:p>
      </w:tc>
    </w:tr>
    <w:tr w:rsidR="00792943" w14:paraId="0B5B48EB" w14:textId="77777777">
      <w:tc>
        <w:tcPr>
          <w:tcW w:w="4100" w:type="pct"/>
          <w:gridSpan w:val="2"/>
          <w:tcBorders>
            <w:bottom w:val="single" w:sz="4" w:space="0" w:color="auto"/>
          </w:tcBorders>
        </w:tcPr>
        <w:p w14:paraId="76AAA3D0" w14:textId="5BFF9C0B" w:rsidR="00792943" w:rsidRDefault="00F7766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80917A4" w14:textId="6D229729" w:rsidR="00792943" w:rsidRDefault="00792943">
    <w:pPr>
      <w:pStyle w:val="N-9pt"/>
    </w:pPr>
    <w:r>
      <w:tab/>
    </w:r>
    <w:r w:rsidR="00F7766C">
      <w:fldChar w:fldCharType="begin"/>
    </w:r>
    <w:r w:rsidR="00F7766C">
      <w:instrText xml:space="preserve"> STYLEREF charPage \* MERGEFORMAT </w:instrText>
    </w:r>
    <w:r w:rsidR="00F7766C">
      <w:fldChar w:fldCharType="separate"/>
    </w:r>
    <w:r w:rsidR="00F7766C">
      <w:rPr>
        <w:noProof/>
      </w:rPr>
      <w:t>Page</w:t>
    </w:r>
    <w:r w:rsidR="00F7766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92943" w14:paraId="5E27D879" w14:textId="77777777">
      <w:tc>
        <w:tcPr>
          <w:tcW w:w="4100" w:type="pct"/>
        </w:tcPr>
        <w:p w14:paraId="76600741" w14:textId="77777777" w:rsidR="00792943" w:rsidRDefault="00792943">
          <w:pPr>
            <w:pStyle w:val="HeaderOdd"/>
          </w:pPr>
        </w:p>
      </w:tc>
      <w:tc>
        <w:tcPr>
          <w:tcW w:w="900" w:type="pct"/>
        </w:tcPr>
        <w:p w14:paraId="5D032ED0" w14:textId="77777777" w:rsidR="00792943" w:rsidRDefault="00792943">
          <w:pPr>
            <w:pStyle w:val="HeaderOdd"/>
          </w:pPr>
        </w:p>
      </w:tc>
    </w:tr>
    <w:tr w:rsidR="00792943" w14:paraId="0FF33953" w14:textId="77777777">
      <w:tc>
        <w:tcPr>
          <w:tcW w:w="900" w:type="pct"/>
          <w:gridSpan w:val="2"/>
          <w:tcBorders>
            <w:bottom w:val="single" w:sz="4" w:space="0" w:color="auto"/>
          </w:tcBorders>
        </w:tcPr>
        <w:p w14:paraId="39A87DE9" w14:textId="514FAE8C" w:rsidR="00792943" w:rsidRDefault="00F7766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0EAEB4A" w14:textId="778DB69A" w:rsidR="00792943" w:rsidRDefault="00792943">
    <w:pPr>
      <w:pStyle w:val="N-9pt"/>
    </w:pPr>
    <w:r>
      <w:tab/>
    </w:r>
    <w:r w:rsidR="00F7766C">
      <w:fldChar w:fldCharType="begin"/>
    </w:r>
    <w:r w:rsidR="00F7766C">
      <w:instrText xml:space="preserve"> STYLEREF charPage \* MERGEFORMAT </w:instrText>
    </w:r>
    <w:r w:rsidR="00F7766C">
      <w:fldChar w:fldCharType="separate"/>
    </w:r>
    <w:r w:rsidR="00F7766C">
      <w:rPr>
        <w:noProof/>
      </w:rPr>
      <w:t>Page</w:t>
    </w:r>
    <w:r w:rsidR="00F7766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92943" w14:paraId="4278FC28" w14:textId="77777777">
      <w:tc>
        <w:tcPr>
          <w:tcW w:w="900" w:type="pct"/>
        </w:tcPr>
        <w:p w14:paraId="4F2CC163" w14:textId="671779CD" w:rsidR="00792943" w:rsidRDefault="00A50CD5">
          <w:pPr>
            <w:pStyle w:val="HeaderEven"/>
            <w:rPr>
              <w:b/>
            </w:rPr>
          </w:pPr>
          <w:r>
            <w:rPr>
              <w:b/>
            </w:rPr>
            <w:fldChar w:fldCharType="begin"/>
          </w:r>
          <w:r w:rsidR="00792943">
            <w:rPr>
              <w:b/>
            </w:rPr>
            <w:instrText xml:space="preserve"> STYLEREF CharPartNo \*charformat </w:instrText>
          </w:r>
          <w:r>
            <w:rPr>
              <w:b/>
            </w:rPr>
            <w:fldChar w:fldCharType="separate"/>
          </w:r>
          <w:r w:rsidR="00F7766C">
            <w:rPr>
              <w:b/>
              <w:noProof/>
            </w:rPr>
            <w:t>Part 5</w:t>
          </w:r>
          <w:r>
            <w:rPr>
              <w:b/>
            </w:rPr>
            <w:fldChar w:fldCharType="end"/>
          </w:r>
        </w:p>
      </w:tc>
      <w:tc>
        <w:tcPr>
          <w:tcW w:w="4100" w:type="pct"/>
        </w:tcPr>
        <w:p w14:paraId="0303C3BE" w14:textId="0374DF06" w:rsidR="00792943" w:rsidRDefault="00F7766C">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792943" w14:paraId="50021186" w14:textId="77777777">
      <w:tc>
        <w:tcPr>
          <w:tcW w:w="900" w:type="pct"/>
        </w:tcPr>
        <w:p w14:paraId="366E63D9" w14:textId="359CA50C" w:rsidR="00792943" w:rsidRDefault="00A50CD5">
          <w:pPr>
            <w:pStyle w:val="HeaderEven"/>
            <w:rPr>
              <w:b/>
            </w:rPr>
          </w:pPr>
          <w:r>
            <w:rPr>
              <w:b/>
            </w:rPr>
            <w:fldChar w:fldCharType="begin"/>
          </w:r>
          <w:r w:rsidR="00792943">
            <w:rPr>
              <w:b/>
            </w:rPr>
            <w:instrText xml:space="preserve"> STYLEREF CharDivNo \*charformat </w:instrText>
          </w:r>
          <w:r>
            <w:rPr>
              <w:b/>
            </w:rPr>
            <w:fldChar w:fldCharType="end"/>
          </w:r>
        </w:p>
      </w:tc>
      <w:tc>
        <w:tcPr>
          <w:tcW w:w="4100" w:type="pct"/>
        </w:tcPr>
        <w:p w14:paraId="43F95A18" w14:textId="55749C38" w:rsidR="00792943" w:rsidRDefault="00A50CD5">
          <w:pPr>
            <w:pStyle w:val="HeaderEven"/>
          </w:pPr>
          <w:r>
            <w:fldChar w:fldCharType="begin"/>
          </w:r>
          <w:r w:rsidR="00792943">
            <w:instrText xml:space="preserve"> STYLEREF CharDivText \*charformat </w:instrText>
          </w:r>
          <w:r>
            <w:fldChar w:fldCharType="end"/>
          </w:r>
        </w:p>
      </w:tc>
    </w:tr>
    <w:tr w:rsidR="00792943" w14:paraId="6454C3EC" w14:textId="77777777">
      <w:trPr>
        <w:cantSplit/>
      </w:trPr>
      <w:tc>
        <w:tcPr>
          <w:tcW w:w="4997" w:type="pct"/>
          <w:gridSpan w:val="2"/>
          <w:tcBorders>
            <w:bottom w:val="single" w:sz="4" w:space="0" w:color="auto"/>
          </w:tcBorders>
        </w:tcPr>
        <w:p w14:paraId="7A673477" w14:textId="2C7AA198" w:rsidR="00792943" w:rsidRDefault="00F7766C">
          <w:pPr>
            <w:pStyle w:val="HeaderEven6"/>
          </w:pPr>
          <w:r>
            <w:fldChar w:fldCharType="begin"/>
          </w:r>
          <w:r>
            <w:instrText xml:space="preserve"> DOCPROPERTY "Company"  \* MERGEFORMAT </w:instrText>
          </w:r>
          <w:r>
            <w:fldChar w:fldCharType="separate"/>
          </w:r>
          <w:r w:rsidR="005F3B35">
            <w:t>Section</w:t>
          </w:r>
          <w:r>
            <w:fldChar w:fldCharType="end"/>
          </w:r>
          <w:r w:rsidR="00792943">
            <w:t xml:space="preserve"> </w:t>
          </w:r>
          <w:r>
            <w:fldChar w:fldCharType="begin"/>
          </w:r>
          <w:r>
            <w:instrText xml:space="preserve"> STYLEREF CharSectNo \*charformat </w:instrText>
          </w:r>
          <w:r>
            <w:fldChar w:fldCharType="separate"/>
          </w:r>
          <w:r>
            <w:rPr>
              <w:noProof/>
            </w:rPr>
            <w:t>28</w:t>
          </w:r>
          <w:r>
            <w:rPr>
              <w:noProof/>
            </w:rPr>
            <w:fldChar w:fldCharType="end"/>
          </w:r>
        </w:p>
      </w:tc>
    </w:tr>
  </w:tbl>
  <w:p w14:paraId="22ED16F8" w14:textId="77777777" w:rsidR="00792943" w:rsidRDefault="007929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92943" w14:paraId="4EFB72E8" w14:textId="77777777">
      <w:tc>
        <w:tcPr>
          <w:tcW w:w="4100" w:type="pct"/>
        </w:tcPr>
        <w:p w14:paraId="4332D90C" w14:textId="57FFDBA8" w:rsidR="00792943" w:rsidRDefault="00F7766C">
          <w:pPr>
            <w:pStyle w:val="HeaderEven"/>
            <w:jc w:val="right"/>
          </w:pPr>
          <w:r>
            <w:fldChar w:fldCharType="begin"/>
          </w:r>
          <w:r>
            <w:instrText xml:space="preserve"> STYLEREF CharPartText \*charformat </w:instrText>
          </w:r>
          <w:r>
            <w:fldChar w:fldCharType="separate"/>
          </w:r>
          <w:r>
            <w:rPr>
              <w:noProof/>
            </w:rPr>
            <w:t>Notification and review of decisions</w:t>
          </w:r>
          <w:r>
            <w:rPr>
              <w:noProof/>
            </w:rPr>
            <w:fldChar w:fldCharType="end"/>
          </w:r>
        </w:p>
      </w:tc>
      <w:tc>
        <w:tcPr>
          <w:tcW w:w="900" w:type="pct"/>
        </w:tcPr>
        <w:p w14:paraId="10BD7342" w14:textId="02B5CCAC" w:rsidR="00792943" w:rsidRDefault="00A50CD5">
          <w:pPr>
            <w:pStyle w:val="HeaderEven"/>
            <w:jc w:val="right"/>
            <w:rPr>
              <w:b/>
            </w:rPr>
          </w:pPr>
          <w:r>
            <w:rPr>
              <w:b/>
            </w:rPr>
            <w:fldChar w:fldCharType="begin"/>
          </w:r>
          <w:r w:rsidR="00792943">
            <w:rPr>
              <w:b/>
            </w:rPr>
            <w:instrText xml:space="preserve"> STYLEREF CharPartNo \*charformat </w:instrText>
          </w:r>
          <w:r>
            <w:rPr>
              <w:b/>
            </w:rPr>
            <w:fldChar w:fldCharType="separate"/>
          </w:r>
          <w:r w:rsidR="00F7766C">
            <w:rPr>
              <w:b/>
              <w:noProof/>
            </w:rPr>
            <w:t>Part 4A</w:t>
          </w:r>
          <w:r>
            <w:rPr>
              <w:b/>
            </w:rPr>
            <w:fldChar w:fldCharType="end"/>
          </w:r>
        </w:p>
      </w:tc>
    </w:tr>
    <w:tr w:rsidR="00792943" w14:paraId="10DE3B39" w14:textId="77777777">
      <w:tc>
        <w:tcPr>
          <w:tcW w:w="4100" w:type="pct"/>
        </w:tcPr>
        <w:p w14:paraId="1F741682" w14:textId="1379A087" w:rsidR="00792943" w:rsidRDefault="00A50CD5">
          <w:pPr>
            <w:pStyle w:val="HeaderEven"/>
            <w:jc w:val="right"/>
          </w:pPr>
          <w:r>
            <w:fldChar w:fldCharType="begin"/>
          </w:r>
          <w:r w:rsidR="00792943">
            <w:instrText xml:space="preserve"> STYLEREF CharDivText \*charformat </w:instrText>
          </w:r>
          <w:r>
            <w:fldChar w:fldCharType="end"/>
          </w:r>
        </w:p>
      </w:tc>
      <w:tc>
        <w:tcPr>
          <w:tcW w:w="900" w:type="pct"/>
        </w:tcPr>
        <w:p w14:paraId="4390461A" w14:textId="3C101DCF" w:rsidR="00792943" w:rsidRDefault="00A50CD5">
          <w:pPr>
            <w:pStyle w:val="HeaderEven"/>
            <w:jc w:val="right"/>
            <w:rPr>
              <w:b/>
            </w:rPr>
          </w:pPr>
          <w:r>
            <w:rPr>
              <w:b/>
            </w:rPr>
            <w:fldChar w:fldCharType="begin"/>
          </w:r>
          <w:r w:rsidR="00792943">
            <w:rPr>
              <w:b/>
            </w:rPr>
            <w:instrText xml:space="preserve"> STYLEREF CharDivNo \*charformat </w:instrText>
          </w:r>
          <w:r>
            <w:rPr>
              <w:b/>
            </w:rPr>
            <w:fldChar w:fldCharType="end"/>
          </w:r>
        </w:p>
      </w:tc>
    </w:tr>
    <w:tr w:rsidR="00792943" w14:paraId="7154EFDA" w14:textId="77777777">
      <w:trPr>
        <w:cantSplit/>
      </w:trPr>
      <w:tc>
        <w:tcPr>
          <w:tcW w:w="5000" w:type="pct"/>
          <w:gridSpan w:val="2"/>
          <w:tcBorders>
            <w:bottom w:val="single" w:sz="4" w:space="0" w:color="auto"/>
          </w:tcBorders>
        </w:tcPr>
        <w:p w14:paraId="3892C323" w14:textId="2AF1FE4B" w:rsidR="00792943" w:rsidRDefault="00F7766C">
          <w:pPr>
            <w:pStyle w:val="HeaderOdd6"/>
          </w:pPr>
          <w:r>
            <w:fldChar w:fldCharType="begin"/>
          </w:r>
          <w:r>
            <w:instrText xml:space="preserve"> DOCPROPERTY "Company"  \* MERGEFORMAT </w:instrText>
          </w:r>
          <w:r>
            <w:fldChar w:fldCharType="separate"/>
          </w:r>
          <w:r w:rsidR="005F3B35">
            <w:t>Section</w:t>
          </w:r>
          <w:r>
            <w:fldChar w:fldCharType="end"/>
          </w:r>
          <w:r w:rsidR="00792943">
            <w:t xml:space="preserve"> </w:t>
          </w:r>
          <w:r>
            <w:fldChar w:fldCharType="begin"/>
          </w:r>
          <w:r>
            <w:instrText xml:space="preserve"> STYLEREF CharSectNo \*charformat </w:instrText>
          </w:r>
          <w:r>
            <w:fldChar w:fldCharType="separate"/>
          </w:r>
          <w:r>
            <w:rPr>
              <w:noProof/>
            </w:rPr>
            <w:t>27E</w:t>
          </w:r>
          <w:r>
            <w:rPr>
              <w:noProof/>
            </w:rPr>
            <w:fldChar w:fldCharType="end"/>
          </w:r>
        </w:p>
      </w:tc>
    </w:tr>
  </w:tbl>
  <w:p w14:paraId="62826BBD" w14:textId="77777777" w:rsidR="00792943" w:rsidRDefault="007929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92943" w14:paraId="4E3A04C1" w14:textId="77777777">
      <w:trPr>
        <w:jc w:val="center"/>
      </w:trPr>
      <w:tc>
        <w:tcPr>
          <w:tcW w:w="1560" w:type="dxa"/>
        </w:tcPr>
        <w:p w14:paraId="2E7C6792" w14:textId="7123ABB5" w:rsidR="00792943" w:rsidRDefault="00A50CD5">
          <w:pPr>
            <w:pStyle w:val="HeaderEven"/>
            <w:rPr>
              <w:b/>
            </w:rPr>
          </w:pPr>
          <w:r>
            <w:rPr>
              <w:b/>
            </w:rPr>
            <w:fldChar w:fldCharType="begin"/>
          </w:r>
          <w:r w:rsidR="00792943">
            <w:rPr>
              <w:b/>
            </w:rPr>
            <w:instrText xml:space="preserve"> STYLEREF CharChapNo \*charformat </w:instrText>
          </w:r>
          <w:r>
            <w:rPr>
              <w:b/>
            </w:rPr>
            <w:fldChar w:fldCharType="separate"/>
          </w:r>
          <w:r w:rsidR="005F3B35">
            <w:rPr>
              <w:b/>
              <w:noProof/>
            </w:rPr>
            <w:t>Schedule 1</w:t>
          </w:r>
          <w:r>
            <w:rPr>
              <w:b/>
            </w:rPr>
            <w:fldChar w:fldCharType="end"/>
          </w:r>
        </w:p>
      </w:tc>
      <w:tc>
        <w:tcPr>
          <w:tcW w:w="5741" w:type="dxa"/>
        </w:tcPr>
        <w:p w14:paraId="759E1FE2" w14:textId="287A5E8C" w:rsidR="00792943" w:rsidRDefault="00A50CD5">
          <w:pPr>
            <w:pStyle w:val="HeaderEven"/>
          </w:pPr>
          <w:r>
            <w:fldChar w:fldCharType="begin"/>
          </w:r>
          <w:r>
            <w:instrText xml:space="preserve"> STYLEREF CharChapText \*charformat </w:instrText>
          </w:r>
          <w:r>
            <w:fldChar w:fldCharType="separate"/>
          </w:r>
          <w:r w:rsidR="005F3B35">
            <w:rPr>
              <w:noProof/>
            </w:rPr>
            <w:t>Reviewable decisions</w:t>
          </w:r>
          <w:r>
            <w:fldChar w:fldCharType="end"/>
          </w:r>
        </w:p>
      </w:tc>
    </w:tr>
    <w:tr w:rsidR="00792943" w14:paraId="569848A6" w14:textId="77777777">
      <w:trPr>
        <w:jc w:val="center"/>
      </w:trPr>
      <w:tc>
        <w:tcPr>
          <w:tcW w:w="1560" w:type="dxa"/>
        </w:tcPr>
        <w:p w14:paraId="22D5506F" w14:textId="3D5522D9" w:rsidR="00792943" w:rsidRDefault="00A50CD5">
          <w:pPr>
            <w:pStyle w:val="HeaderEven"/>
            <w:rPr>
              <w:b/>
            </w:rPr>
          </w:pPr>
          <w:r>
            <w:rPr>
              <w:b/>
            </w:rPr>
            <w:fldChar w:fldCharType="begin"/>
          </w:r>
          <w:r w:rsidR="00792943">
            <w:rPr>
              <w:b/>
            </w:rPr>
            <w:instrText xml:space="preserve"> STYLEREF CharPartNo \*charformat </w:instrText>
          </w:r>
          <w:r>
            <w:rPr>
              <w:b/>
            </w:rPr>
            <w:fldChar w:fldCharType="end"/>
          </w:r>
        </w:p>
      </w:tc>
      <w:tc>
        <w:tcPr>
          <w:tcW w:w="5741" w:type="dxa"/>
        </w:tcPr>
        <w:p w14:paraId="6C7B7083" w14:textId="1603361C" w:rsidR="00792943" w:rsidRDefault="00A50CD5">
          <w:pPr>
            <w:pStyle w:val="HeaderEven"/>
          </w:pPr>
          <w:r>
            <w:fldChar w:fldCharType="begin"/>
          </w:r>
          <w:r w:rsidR="00792943">
            <w:instrText xml:space="preserve"> STYLEREF CharPartText \*charformat </w:instrText>
          </w:r>
          <w:r>
            <w:fldChar w:fldCharType="end"/>
          </w:r>
        </w:p>
      </w:tc>
    </w:tr>
    <w:tr w:rsidR="00792943" w14:paraId="37B90D79" w14:textId="77777777">
      <w:trPr>
        <w:jc w:val="center"/>
      </w:trPr>
      <w:tc>
        <w:tcPr>
          <w:tcW w:w="7296" w:type="dxa"/>
          <w:gridSpan w:val="2"/>
          <w:tcBorders>
            <w:bottom w:val="single" w:sz="4" w:space="0" w:color="auto"/>
          </w:tcBorders>
        </w:tcPr>
        <w:p w14:paraId="2B27FA46" w14:textId="77777777" w:rsidR="00792943" w:rsidRDefault="00792943">
          <w:pPr>
            <w:pStyle w:val="HeaderEven6"/>
          </w:pPr>
        </w:p>
      </w:tc>
    </w:tr>
  </w:tbl>
  <w:p w14:paraId="51469DB8" w14:textId="77777777" w:rsidR="00792943" w:rsidRDefault="007929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92943" w14:paraId="13C8DF99" w14:textId="77777777">
      <w:trPr>
        <w:jc w:val="center"/>
      </w:trPr>
      <w:tc>
        <w:tcPr>
          <w:tcW w:w="5741" w:type="dxa"/>
        </w:tcPr>
        <w:p w14:paraId="0D4FB6BA" w14:textId="5151A20E" w:rsidR="00792943" w:rsidRDefault="00A50CD5">
          <w:pPr>
            <w:pStyle w:val="HeaderEven"/>
            <w:jc w:val="right"/>
          </w:pPr>
          <w:r>
            <w:fldChar w:fldCharType="begin"/>
          </w:r>
          <w:r w:rsidR="00792943">
            <w:instrText xml:space="preserve"> STYLEREF CharChapText \*charformat </w:instrText>
          </w:r>
          <w:r>
            <w:fldChar w:fldCharType="separate"/>
          </w:r>
          <w:r w:rsidR="00F7766C">
            <w:rPr>
              <w:noProof/>
            </w:rPr>
            <w:t>Reviewable decisions</w:t>
          </w:r>
          <w:r>
            <w:fldChar w:fldCharType="end"/>
          </w:r>
        </w:p>
      </w:tc>
      <w:tc>
        <w:tcPr>
          <w:tcW w:w="1560" w:type="dxa"/>
        </w:tcPr>
        <w:p w14:paraId="4621A522" w14:textId="27024651" w:rsidR="00792943" w:rsidRDefault="00A50CD5">
          <w:pPr>
            <w:pStyle w:val="HeaderEven"/>
            <w:jc w:val="right"/>
            <w:rPr>
              <w:b/>
            </w:rPr>
          </w:pPr>
          <w:r>
            <w:rPr>
              <w:b/>
            </w:rPr>
            <w:fldChar w:fldCharType="begin"/>
          </w:r>
          <w:r w:rsidR="00792943">
            <w:rPr>
              <w:b/>
            </w:rPr>
            <w:instrText xml:space="preserve"> STYLEREF CharChapNo \*charformat </w:instrText>
          </w:r>
          <w:r>
            <w:rPr>
              <w:b/>
            </w:rPr>
            <w:fldChar w:fldCharType="separate"/>
          </w:r>
          <w:r w:rsidR="00F7766C">
            <w:rPr>
              <w:b/>
              <w:noProof/>
            </w:rPr>
            <w:t>Schedule 1</w:t>
          </w:r>
          <w:r>
            <w:rPr>
              <w:b/>
            </w:rPr>
            <w:fldChar w:fldCharType="end"/>
          </w:r>
        </w:p>
      </w:tc>
    </w:tr>
    <w:tr w:rsidR="00792943" w14:paraId="19ABE9D4" w14:textId="77777777">
      <w:trPr>
        <w:jc w:val="center"/>
      </w:trPr>
      <w:tc>
        <w:tcPr>
          <w:tcW w:w="5741" w:type="dxa"/>
        </w:tcPr>
        <w:p w14:paraId="1C36A6AF" w14:textId="3094A85C" w:rsidR="00792943" w:rsidRDefault="00A50CD5">
          <w:pPr>
            <w:pStyle w:val="HeaderEven"/>
            <w:jc w:val="right"/>
          </w:pPr>
          <w:r>
            <w:fldChar w:fldCharType="begin"/>
          </w:r>
          <w:r w:rsidR="00FC2099">
            <w:instrText xml:space="preserve"> STYLEREF CharPartText \*charformat </w:instrText>
          </w:r>
          <w:r>
            <w:fldChar w:fldCharType="end"/>
          </w:r>
        </w:p>
      </w:tc>
      <w:tc>
        <w:tcPr>
          <w:tcW w:w="1560" w:type="dxa"/>
        </w:tcPr>
        <w:p w14:paraId="77A54097" w14:textId="237F88FB" w:rsidR="00792943" w:rsidRDefault="00A50CD5">
          <w:pPr>
            <w:pStyle w:val="HeaderEven"/>
            <w:jc w:val="right"/>
            <w:rPr>
              <w:b/>
            </w:rPr>
          </w:pPr>
          <w:r>
            <w:rPr>
              <w:b/>
            </w:rPr>
            <w:fldChar w:fldCharType="begin"/>
          </w:r>
          <w:r w:rsidR="00792943">
            <w:rPr>
              <w:b/>
            </w:rPr>
            <w:instrText xml:space="preserve"> STYLEREF CharPartNo \*charformat </w:instrText>
          </w:r>
          <w:r>
            <w:rPr>
              <w:b/>
            </w:rPr>
            <w:fldChar w:fldCharType="end"/>
          </w:r>
        </w:p>
      </w:tc>
    </w:tr>
    <w:tr w:rsidR="00792943" w14:paraId="7E4FB9DB" w14:textId="77777777">
      <w:trPr>
        <w:jc w:val="center"/>
      </w:trPr>
      <w:tc>
        <w:tcPr>
          <w:tcW w:w="7296" w:type="dxa"/>
          <w:gridSpan w:val="2"/>
          <w:tcBorders>
            <w:bottom w:val="single" w:sz="4" w:space="0" w:color="auto"/>
          </w:tcBorders>
        </w:tcPr>
        <w:p w14:paraId="73361EFD" w14:textId="77777777" w:rsidR="00792943" w:rsidRDefault="00792943">
          <w:pPr>
            <w:pStyle w:val="HeaderOdd6"/>
          </w:pPr>
        </w:p>
      </w:tc>
    </w:tr>
  </w:tbl>
  <w:p w14:paraId="539A00C4" w14:textId="77777777" w:rsidR="00792943" w:rsidRDefault="0079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B2F01"/>
    <w:multiLevelType w:val="singleLevel"/>
    <w:tmpl w:val="98D46A76"/>
    <w:name w:val="ChapHeadings"/>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8639AD"/>
    <w:multiLevelType w:val="multilevel"/>
    <w:tmpl w:val="87044F96"/>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2312710">
    <w:abstractNumId w:val="9"/>
  </w:num>
  <w:num w:numId="2" w16cid:durableId="1307128654">
    <w:abstractNumId w:val="7"/>
  </w:num>
  <w:num w:numId="3" w16cid:durableId="1400012123">
    <w:abstractNumId w:val="6"/>
  </w:num>
  <w:num w:numId="4" w16cid:durableId="223957343">
    <w:abstractNumId w:val="5"/>
  </w:num>
  <w:num w:numId="5" w16cid:durableId="870075198">
    <w:abstractNumId w:val="4"/>
  </w:num>
  <w:num w:numId="6" w16cid:durableId="1396582511">
    <w:abstractNumId w:val="8"/>
  </w:num>
  <w:num w:numId="7" w16cid:durableId="229192551">
    <w:abstractNumId w:val="3"/>
  </w:num>
  <w:num w:numId="8" w16cid:durableId="1771586925">
    <w:abstractNumId w:val="2"/>
  </w:num>
  <w:num w:numId="9" w16cid:durableId="900824701">
    <w:abstractNumId w:val="1"/>
  </w:num>
  <w:num w:numId="10" w16cid:durableId="569851153">
    <w:abstractNumId w:val="0"/>
  </w:num>
  <w:num w:numId="11" w16cid:durableId="182714664">
    <w:abstractNumId w:val="12"/>
  </w:num>
  <w:num w:numId="12" w16cid:durableId="1634410599">
    <w:abstractNumId w:val="10"/>
  </w:num>
  <w:num w:numId="13" w16cid:durableId="1149054054">
    <w:abstractNumId w:val="11"/>
  </w:num>
  <w:num w:numId="14" w16cid:durableId="1044715733">
    <w:abstractNumId w:val="15"/>
  </w:num>
  <w:num w:numId="15" w16cid:durableId="1744794727">
    <w:abstractNumId w:val="17"/>
  </w:num>
  <w:num w:numId="16" w16cid:durableId="5473920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D4"/>
    <w:rsid w:val="00063795"/>
    <w:rsid w:val="00083446"/>
    <w:rsid w:val="000A71F1"/>
    <w:rsid w:val="00131923"/>
    <w:rsid w:val="00133891"/>
    <w:rsid w:val="00134501"/>
    <w:rsid w:val="001D6421"/>
    <w:rsid w:val="002056F6"/>
    <w:rsid w:val="002067F7"/>
    <w:rsid w:val="00214628"/>
    <w:rsid w:val="00243925"/>
    <w:rsid w:val="0025359F"/>
    <w:rsid w:val="00264578"/>
    <w:rsid w:val="00283C9D"/>
    <w:rsid w:val="00296840"/>
    <w:rsid w:val="002E4FE4"/>
    <w:rsid w:val="002F3A09"/>
    <w:rsid w:val="00345054"/>
    <w:rsid w:val="00360CDD"/>
    <w:rsid w:val="0036647B"/>
    <w:rsid w:val="003A6416"/>
    <w:rsid w:val="003F52B3"/>
    <w:rsid w:val="00417AD3"/>
    <w:rsid w:val="004A24B2"/>
    <w:rsid w:val="004B443E"/>
    <w:rsid w:val="004D4C27"/>
    <w:rsid w:val="004E55A0"/>
    <w:rsid w:val="005016C1"/>
    <w:rsid w:val="005474B9"/>
    <w:rsid w:val="00552CC5"/>
    <w:rsid w:val="005B1B48"/>
    <w:rsid w:val="005E755B"/>
    <w:rsid w:val="005F2B84"/>
    <w:rsid w:val="005F3B35"/>
    <w:rsid w:val="00611C11"/>
    <w:rsid w:val="00636E6D"/>
    <w:rsid w:val="00651003"/>
    <w:rsid w:val="00682CC5"/>
    <w:rsid w:val="006E0445"/>
    <w:rsid w:val="00703FA4"/>
    <w:rsid w:val="00737EFB"/>
    <w:rsid w:val="00742A3D"/>
    <w:rsid w:val="007632F0"/>
    <w:rsid w:val="00776FD2"/>
    <w:rsid w:val="00791128"/>
    <w:rsid w:val="00792943"/>
    <w:rsid w:val="007A6A48"/>
    <w:rsid w:val="007C1279"/>
    <w:rsid w:val="007C4323"/>
    <w:rsid w:val="007E192A"/>
    <w:rsid w:val="008029CA"/>
    <w:rsid w:val="00836684"/>
    <w:rsid w:val="00860F2D"/>
    <w:rsid w:val="008A38BC"/>
    <w:rsid w:val="008B4ED2"/>
    <w:rsid w:val="00901A2E"/>
    <w:rsid w:val="00960715"/>
    <w:rsid w:val="009709E0"/>
    <w:rsid w:val="00992ED9"/>
    <w:rsid w:val="009B4EA0"/>
    <w:rsid w:val="009C2B04"/>
    <w:rsid w:val="009C2B58"/>
    <w:rsid w:val="009C5E83"/>
    <w:rsid w:val="009F3BE7"/>
    <w:rsid w:val="00A1117C"/>
    <w:rsid w:val="00A26B1E"/>
    <w:rsid w:val="00A44585"/>
    <w:rsid w:val="00A50CD5"/>
    <w:rsid w:val="00A65A94"/>
    <w:rsid w:val="00A70B45"/>
    <w:rsid w:val="00AC69AB"/>
    <w:rsid w:val="00B16EF7"/>
    <w:rsid w:val="00B21801"/>
    <w:rsid w:val="00B86B4F"/>
    <w:rsid w:val="00BA2E21"/>
    <w:rsid w:val="00BA780D"/>
    <w:rsid w:val="00BC560A"/>
    <w:rsid w:val="00CE283C"/>
    <w:rsid w:val="00D25C97"/>
    <w:rsid w:val="00D72806"/>
    <w:rsid w:val="00DA3900"/>
    <w:rsid w:val="00DD27D8"/>
    <w:rsid w:val="00DE0E7A"/>
    <w:rsid w:val="00E54F6E"/>
    <w:rsid w:val="00E67FD4"/>
    <w:rsid w:val="00E93286"/>
    <w:rsid w:val="00E95C51"/>
    <w:rsid w:val="00EB5A65"/>
    <w:rsid w:val="00ED366E"/>
    <w:rsid w:val="00F10A40"/>
    <w:rsid w:val="00F207A0"/>
    <w:rsid w:val="00F34933"/>
    <w:rsid w:val="00F51597"/>
    <w:rsid w:val="00F71181"/>
    <w:rsid w:val="00F755D1"/>
    <w:rsid w:val="00F7766C"/>
    <w:rsid w:val="00F82A68"/>
    <w:rsid w:val="00F84865"/>
    <w:rsid w:val="00FB46DB"/>
    <w:rsid w:val="00FC2099"/>
    <w:rsid w:val="00FD1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30C9940"/>
  <w15:docId w15:val="{E62D8F48-FB8F-4AD1-8C61-3D557695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5" w:uiPriority="39"/>
    <w:lsdException w:name="toc 6" w:uiPriority="39"/>
    <w:lsdException w:name="toc 7"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A68"/>
    <w:pPr>
      <w:tabs>
        <w:tab w:val="left" w:pos="0"/>
      </w:tabs>
    </w:pPr>
    <w:rPr>
      <w:sz w:val="24"/>
      <w:lang w:eastAsia="en-US"/>
    </w:rPr>
  </w:style>
  <w:style w:type="paragraph" w:styleId="Heading1">
    <w:name w:val="heading 1"/>
    <w:basedOn w:val="Normal"/>
    <w:next w:val="Normal"/>
    <w:qFormat/>
    <w:rsid w:val="00F82A6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82A6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82A68"/>
    <w:pPr>
      <w:keepNext/>
      <w:spacing w:before="140"/>
      <w:outlineLvl w:val="2"/>
    </w:pPr>
    <w:rPr>
      <w:b/>
    </w:rPr>
  </w:style>
  <w:style w:type="paragraph" w:styleId="Heading4">
    <w:name w:val="heading 4"/>
    <w:basedOn w:val="Normal"/>
    <w:next w:val="Normal"/>
    <w:qFormat/>
    <w:rsid w:val="00F82A68"/>
    <w:pPr>
      <w:keepNext/>
      <w:spacing w:before="240" w:after="60"/>
      <w:outlineLvl w:val="3"/>
    </w:pPr>
    <w:rPr>
      <w:rFonts w:ascii="Arial" w:hAnsi="Arial"/>
      <w:b/>
      <w:bCs/>
      <w:sz w:val="22"/>
      <w:szCs w:val="28"/>
    </w:rPr>
  </w:style>
  <w:style w:type="paragraph" w:styleId="Heading5">
    <w:name w:val="heading 5"/>
    <w:basedOn w:val="Normal"/>
    <w:next w:val="Normal"/>
    <w:qFormat/>
    <w:rsid w:val="005E755B"/>
    <w:pPr>
      <w:spacing w:before="240" w:after="60"/>
      <w:jc w:val="both"/>
      <w:outlineLvl w:val="4"/>
    </w:pPr>
    <w:rPr>
      <w:sz w:val="22"/>
    </w:rPr>
  </w:style>
  <w:style w:type="paragraph" w:styleId="Heading6">
    <w:name w:val="heading 6"/>
    <w:basedOn w:val="Normal"/>
    <w:next w:val="Normal"/>
    <w:qFormat/>
    <w:rsid w:val="005E755B"/>
    <w:pPr>
      <w:spacing w:before="240" w:after="60"/>
      <w:jc w:val="both"/>
      <w:outlineLvl w:val="5"/>
    </w:pPr>
    <w:rPr>
      <w:i/>
      <w:sz w:val="22"/>
    </w:rPr>
  </w:style>
  <w:style w:type="paragraph" w:styleId="Heading7">
    <w:name w:val="heading 7"/>
    <w:basedOn w:val="Normal"/>
    <w:next w:val="Normal"/>
    <w:qFormat/>
    <w:rsid w:val="005E755B"/>
    <w:pPr>
      <w:spacing w:before="240" w:after="60"/>
      <w:jc w:val="both"/>
      <w:outlineLvl w:val="6"/>
    </w:pPr>
    <w:rPr>
      <w:rFonts w:ascii="Arial" w:hAnsi="Arial"/>
    </w:rPr>
  </w:style>
  <w:style w:type="paragraph" w:styleId="Heading8">
    <w:name w:val="heading 8"/>
    <w:basedOn w:val="Normal"/>
    <w:next w:val="Normal"/>
    <w:qFormat/>
    <w:rsid w:val="005E755B"/>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5E755B"/>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E755B"/>
    <w:pPr>
      <w:keepNext/>
      <w:spacing w:before="320"/>
      <w:jc w:val="center"/>
      <w:outlineLvl w:val="0"/>
    </w:pPr>
    <w:rPr>
      <w:b/>
      <w:caps/>
    </w:rPr>
  </w:style>
  <w:style w:type="paragraph" w:customStyle="1" w:styleId="BillBasic">
    <w:name w:val="Bill Basic"/>
    <w:rsid w:val="005E755B"/>
    <w:pPr>
      <w:spacing w:before="80" w:after="60"/>
      <w:jc w:val="both"/>
    </w:pPr>
    <w:rPr>
      <w:sz w:val="24"/>
      <w:lang w:eastAsia="en-US"/>
    </w:rPr>
  </w:style>
  <w:style w:type="paragraph" w:customStyle="1" w:styleId="AH2Div">
    <w:name w:val="A H2 Div"/>
    <w:basedOn w:val="BillBasic"/>
    <w:next w:val="Normal"/>
    <w:rsid w:val="005E755B"/>
    <w:pPr>
      <w:keepNext/>
      <w:spacing w:before="180"/>
      <w:jc w:val="center"/>
      <w:outlineLvl w:val="2"/>
    </w:pPr>
    <w:rPr>
      <w:b/>
      <w:i/>
    </w:rPr>
  </w:style>
  <w:style w:type="paragraph" w:customStyle="1" w:styleId="AH3sec">
    <w:name w:val="A H3 sec"/>
    <w:basedOn w:val="BillBasic"/>
    <w:next w:val="Normal"/>
    <w:rsid w:val="005E755B"/>
    <w:pPr>
      <w:keepNext/>
      <w:spacing w:before="180"/>
      <w:ind w:left="700" w:hanging="700"/>
      <w:outlineLvl w:val="4"/>
    </w:pPr>
    <w:rPr>
      <w:b/>
    </w:rPr>
  </w:style>
  <w:style w:type="paragraph" w:customStyle="1" w:styleId="Amain">
    <w:name w:val="A main"/>
    <w:basedOn w:val="BillBasic0"/>
    <w:rsid w:val="00F82A68"/>
    <w:pPr>
      <w:tabs>
        <w:tab w:val="right" w:pos="900"/>
        <w:tab w:val="left" w:pos="1100"/>
      </w:tabs>
      <w:ind w:left="1100" w:hanging="1100"/>
      <w:outlineLvl w:val="5"/>
    </w:pPr>
  </w:style>
  <w:style w:type="paragraph" w:customStyle="1" w:styleId="Amainreturn">
    <w:name w:val="A main return"/>
    <w:basedOn w:val="BillBasic0"/>
    <w:rsid w:val="00F82A68"/>
    <w:pPr>
      <w:ind w:left="1100"/>
    </w:pPr>
  </w:style>
  <w:style w:type="paragraph" w:customStyle="1" w:styleId="Apara">
    <w:name w:val="A para"/>
    <w:basedOn w:val="BillBasic0"/>
    <w:rsid w:val="00F82A68"/>
    <w:pPr>
      <w:tabs>
        <w:tab w:val="right" w:pos="1400"/>
        <w:tab w:val="left" w:pos="1600"/>
      </w:tabs>
      <w:ind w:left="1600" w:hanging="1600"/>
      <w:outlineLvl w:val="6"/>
    </w:pPr>
  </w:style>
  <w:style w:type="paragraph" w:customStyle="1" w:styleId="Asubpara">
    <w:name w:val="A subpara"/>
    <w:basedOn w:val="BillBasic0"/>
    <w:rsid w:val="00F82A68"/>
    <w:pPr>
      <w:tabs>
        <w:tab w:val="right" w:pos="1900"/>
        <w:tab w:val="left" w:pos="2100"/>
      </w:tabs>
      <w:ind w:left="2100" w:hanging="2100"/>
      <w:outlineLvl w:val="7"/>
    </w:pPr>
  </w:style>
  <w:style w:type="paragraph" w:customStyle="1" w:styleId="Asubsubpara">
    <w:name w:val="A subsubpara"/>
    <w:basedOn w:val="BillBasic0"/>
    <w:rsid w:val="00F82A68"/>
    <w:pPr>
      <w:tabs>
        <w:tab w:val="right" w:pos="2400"/>
        <w:tab w:val="left" w:pos="2600"/>
      </w:tabs>
      <w:ind w:left="2600" w:hanging="2600"/>
      <w:outlineLvl w:val="8"/>
    </w:pPr>
  </w:style>
  <w:style w:type="paragraph" w:customStyle="1" w:styleId="aDef">
    <w:name w:val="aDef"/>
    <w:basedOn w:val="BillBasic0"/>
    <w:rsid w:val="00F82A68"/>
    <w:pPr>
      <w:ind w:left="1100"/>
    </w:pPr>
  </w:style>
  <w:style w:type="paragraph" w:customStyle="1" w:styleId="aExamhead">
    <w:name w:val="aExam head"/>
    <w:basedOn w:val="BillBasic"/>
    <w:next w:val="Normal"/>
    <w:rsid w:val="005E755B"/>
    <w:pPr>
      <w:keepNext/>
    </w:pPr>
    <w:rPr>
      <w:i/>
    </w:rPr>
  </w:style>
  <w:style w:type="paragraph" w:customStyle="1" w:styleId="aNote">
    <w:name w:val="aNote"/>
    <w:basedOn w:val="BillBasic0"/>
    <w:link w:val="aNoteChar"/>
    <w:rsid w:val="00F82A68"/>
    <w:pPr>
      <w:ind w:left="1900" w:hanging="800"/>
    </w:pPr>
    <w:rPr>
      <w:sz w:val="20"/>
    </w:rPr>
  </w:style>
  <w:style w:type="paragraph" w:customStyle="1" w:styleId="BillField">
    <w:name w:val="BillField"/>
    <w:basedOn w:val="Amain"/>
    <w:rsid w:val="005E755B"/>
  </w:style>
  <w:style w:type="paragraph" w:customStyle="1" w:styleId="Billfooter">
    <w:name w:val="Billfooter"/>
    <w:basedOn w:val="BillBasic"/>
    <w:rsid w:val="005E755B"/>
    <w:pPr>
      <w:tabs>
        <w:tab w:val="right" w:pos="7200"/>
      </w:tabs>
      <w:spacing w:before="0" w:after="0"/>
    </w:pPr>
    <w:rPr>
      <w:sz w:val="18"/>
    </w:rPr>
  </w:style>
  <w:style w:type="paragraph" w:customStyle="1" w:styleId="Billheader">
    <w:name w:val="Billheader"/>
    <w:basedOn w:val="BillBasic"/>
    <w:rsid w:val="005E755B"/>
    <w:pPr>
      <w:tabs>
        <w:tab w:val="center" w:pos="3600"/>
        <w:tab w:val="right" w:pos="7200"/>
      </w:tabs>
      <w:jc w:val="center"/>
    </w:pPr>
    <w:rPr>
      <w:i/>
      <w:sz w:val="20"/>
    </w:rPr>
  </w:style>
  <w:style w:type="paragraph" w:customStyle="1" w:styleId="Billname">
    <w:name w:val="Billname"/>
    <w:basedOn w:val="Normal"/>
    <w:rsid w:val="00F82A68"/>
    <w:pPr>
      <w:spacing w:before="1220"/>
    </w:pPr>
    <w:rPr>
      <w:rFonts w:ascii="Arial" w:hAnsi="Arial"/>
      <w:b/>
      <w:sz w:val="40"/>
    </w:rPr>
  </w:style>
  <w:style w:type="paragraph" w:styleId="BodyText">
    <w:name w:val="Body Text"/>
    <w:basedOn w:val="Normal"/>
    <w:rsid w:val="005E755B"/>
    <w:pPr>
      <w:spacing w:before="80" w:after="120"/>
      <w:jc w:val="both"/>
    </w:pPr>
  </w:style>
  <w:style w:type="paragraph" w:styleId="BodyTextIndent">
    <w:name w:val="Body Text Indent"/>
    <w:basedOn w:val="Normal"/>
    <w:rsid w:val="005E755B"/>
    <w:pPr>
      <w:spacing w:before="80" w:after="120"/>
      <w:ind w:left="283"/>
      <w:jc w:val="both"/>
    </w:pPr>
  </w:style>
  <w:style w:type="paragraph" w:customStyle="1" w:styleId="Comment">
    <w:name w:val="Comment"/>
    <w:basedOn w:val="BillBasic0"/>
    <w:rsid w:val="00F82A68"/>
    <w:pPr>
      <w:tabs>
        <w:tab w:val="left" w:pos="1800"/>
      </w:tabs>
      <w:ind w:left="1300"/>
      <w:jc w:val="left"/>
    </w:pPr>
    <w:rPr>
      <w:b/>
      <w:sz w:val="18"/>
    </w:rPr>
  </w:style>
  <w:style w:type="paragraph" w:customStyle="1" w:styleId="Endnote1">
    <w:name w:val="Endnote1"/>
    <w:basedOn w:val="BillBasic0"/>
    <w:next w:val="Normal"/>
    <w:rsid w:val="00F82A68"/>
    <w:pPr>
      <w:keepNext/>
      <w:tabs>
        <w:tab w:val="left" w:pos="400"/>
      </w:tabs>
      <w:spacing w:before="0"/>
      <w:jc w:val="left"/>
    </w:pPr>
    <w:rPr>
      <w:rFonts w:ascii="Arial" w:hAnsi="Arial"/>
      <w:b/>
      <w:sz w:val="28"/>
    </w:rPr>
  </w:style>
  <w:style w:type="paragraph" w:customStyle="1" w:styleId="Endnote2">
    <w:name w:val="Endnote2"/>
    <w:basedOn w:val="Normal"/>
    <w:rsid w:val="00F82A68"/>
    <w:pPr>
      <w:keepNext/>
      <w:tabs>
        <w:tab w:val="left" w:pos="1100"/>
      </w:tabs>
      <w:spacing w:before="360"/>
    </w:pPr>
    <w:rPr>
      <w:rFonts w:ascii="Arial" w:hAnsi="Arial"/>
      <w:b/>
    </w:rPr>
  </w:style>
  <w:style w:type="paragraph" w:customStyle="1" w:styleId="IH4Part">
    <w:name w:val="I H4 Part"/>
    <w:basedOn w:val="AH1Part"/>
    <w:rsid w:val="005E755B"/>
  </w:style>
  <w:style w:type="paragraph" w:customStyle="1" w:styleId="IH5Div">
    <w:name w:val="I H5 Div"/>
    <w:basedOn w:val="AH2Div"/>
    <w:rsid w:val="005E755B"/>
  </w:style>
  <w:style w:type="paragraph" w:customStyle="1" w:styleId="IH6sec">
    <w:name w:val="I H6 sec"/>
    <w:basedOn w:val="AH3sec"/>
    <w:next w:val="Amain"/>
    <w:rsid w:val="005E755B"/>
    <w:pPr>
      <w:spacing w:after="0"/>
      <w:jc w:val="left"/>
    </w:pPr>
  </w:style>
  <w:style w:type="paragraph" w:styleId="Index1">
    <w:name w:val="index 1"/>
    <w:basedOn w:val="Normal"/>
    <w:next w:val="Normal"/>
    <w:semiHidden/>
    <w:rsid w:val="005E755B"/>
    <w:pPr>
      <w:spacing w:before="80" w:after="60"/>
      <w:ind w:left="240" w:hanging="240"/>
      <w:jc w:val="both"/>
    </w:pPr>
  </w:style>
  <w:style w:type="paragraph" w:customStyle="1" w:styleId="InparaH3sec">
    <w:name w:val="Inpara H3 sec"/>
    <w:basedOn w:val="BillBasic"/>
    <w:rsid w:val="005E755B"/>
    <w:pPr>
      <w:ind w:left="1600" w:hanging="700"/>
      <w:jc w:val="left"/>
    </w:pPr>
    <w:rPr>
      <w:b/>
    </w:rPr>
  </w:style>
  <w:style w:type="paragraph" w:customStyle="1" w:styleId="Inparamain">
    <w:name w:val="Inpara main"/>
    <w:basedOn w:val="BillBasic"/>
    <w:rsid w:val="005E755B"/>
    <w:pPr>
      <w:tabs>
        <w:tab w:val="left" w:pos="1400"/>
      </w:tabs>
      <w:ind w:left="900"/>
    </w:pPr>
  </w:style>
  <w:style w:type="paragraph" w:customStyle="1" w:styleId="Inparamainreturn">
    <w:name w:val="Inpara main return"/>
    <w:basedOn w:val="Inparamain"/>
    <w:rsid w:val="005E755B"/>
    <w:pPr>
      <w:spacing w:before="0"/>
    </w:pPr>
  </w:style>
  <w:style w:type="paragraph" w:customStyle="1" w:styleId="Inparapara">
    <w:name w:val="Inpara para"/>
    <w:basedOn w:val="BillBasic"/>
    <w:rsid w:val="005E755B"/>
    <w:pPr>
      <w:tabs>
        <w:tab w:val="right" w:pos="1600"/>
      </w:tabs>
      <w:spacing w:before="0"/>
      <w:ind w:left="1800" w:hanging="1800"/>
    </w:pPr>
  </w:style>
  <w:style w:type="paragraph" w:customStyle="1" w:styleId="Inparasubpara">
    <w:name w:val="Inpara subpara"/>
    <w:basedOn w:val="BillBasic"/>
    <w:rsid w:val="005E755B"/>
    <w:pPr>
      <w:tabs>
        <w:tab w:val="right" w:pos="2240"/>
      </w:tabs>
      <w:spacing w:before="0"/>
      <w:ind w:left="2440" w:hanging="2440"/>
    </w:pPr>
  </w:style>
  <w:style w:type="paragraph" w:customStyle="1" w:styleId="Inparasubsubpara">
    <w:name w:val="Inpara subsubpara"/>
    <w:basedOn w:val="BillBasic"/>
    <w:rsid w:val="005E755B"/>
    <w:pPr>
      <w:tabs>
        <w:tab w:val="right" w:pos="2880"/>
      </w:tabs>
      <w:spacing w:before="0"/>
      <w:ind w:left="3080" w:hanging="3080"/>
    </w:pPr>
  </w:style>
  <w:style w:type="paragraph" w:customStyle="1" w:styleId="InparaDef">
    <w:name w:val="InparaDef"/>
    <w:basedOn w:val="BillBasic"/>
    <w:rsid w:val="005E755B"/>
    <w:pPr>
      <w:ind w:left="1720" w:hanging="380"/>
    </w:pPr>
  </w:style>
  <w:style w:type="paragraph" w:customStyle="1" w:styleId="N-14pt">
    <w:name w:val="N-14pt"/>
    <w:basedOn w:val="BillBasic0"/>
    <w:rsid w:val="00F82A68"/>
    <w:pPr>
      <w:spacing w:before="0"/>
    </w:pPr>
    <w:rPr>
      <w:b/>
      <w:sz w:val="28"/>
    </w:rPr>
  </w:style>
  <w:style w:type="paragraph" w:customStyle="1" w:styleId="N-9pt">
    <w:name w:val="N-9pt"/>
    <w:basedOn w:val="BillBasic0"/>
    <w:next w:val="BillBasic0"/>
    <w:rsid w:val="00F82A68"/>
    <w:pPr>
      <w:keepNext/>
      <w:tabs>
        <w:tab w:val="right" w:pos="7707"/>
      </w:tabs>
      <w:spacing w:before="120"/>
    </w:pPr>
    <w:rPr>
      <w:rFonts w:ascii="Arial" w:hAnsi="Arial"/>
      <w:sz w:val="18"/>
    </w:rPr>
  </w:style>
  <w:style w:type="paragraph" w:customStyle="1" w:styleId="N-line1">
    <w:name w:val="N-line1"/>
    <w:basedOn w:val="BillBasic0"/>
    <w:rsid w:val="00F82A68"/>
    <w:pPr>
      <w:pBdr>
        <w:bottom w:val="single" w:sz="4" w:space="0" w:color="auto"/>
      </w:pBdr>
      <w:spacing w:before="100"/>
      <w:ind w:left="2980" w:right="3020"/>
      <w:jc w:val="center"/>
    </w:pPr>
  </w:style>
  <w:style w:type="paragraph" w:customStyle="1" w:styleId="Norm-5pt">
    <w:name w:val="Norm-5pt"/>
    <w:basedOn w:val="Normal"/>
    <w:rsid w:val="00F82A6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F82A68"/>
    <w:pPr>
      <w:pBdr>
        <w:bottom w:val="single" w:sz="4" w:space="1" w:color="auto"/>
      </w:pBdr>
      <w:spacing w:before="800"/>
    </w:pPr>
    <w:rPr>
      <w:sz w:val="32"/>
    </w:rPr>
  </w:style>
  <w:style w:type="paragraph" w:customStyle="1" w:styleId="Schclauseheading">
    <w:name w:val="Sch clause heading"/>
    <w:basedOn w:val="BillBasic0"/>
    <w:next w:val="SchAmainSymb"/>
    <w:rsid w:val="00F82A68"/>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F82A68"/>
    <w:pPr>
      <w:spacing w:before="380"/>
      <w:ind w:left="2600" w:hanging="2600"/>
      <w:outlineLvl w:val="0"/>
    </w:pPr>
    <w:rPr>
      <w:sz w:val="34"/>
    </w:rPr>
  </w:style>
  <w:style w:type="paragraph" w:customStyle="1" w:styleId="Sched-name">
    <w:name w:val="Sched-name"/>
    <w:basedOn w:val="BillBasic"/>
    <w:rsid w:val="005E755B"/>
    <w:pPr>
      <w:keepNext/>
      <w:tabs>
        <w:tab w:val="center" w:pos="3600"/>
        <w:tab w:val="right" w:pos="7200"/>
      </w:tabs>
      <w:spacing w:before="160"/>
      <w:jc w:val="left"/>
    </w:pPr>
    <w:rPr>
      <w:caps/>
    </w:rPr>
  </w:style>
  <w:style w:type="paragraph" w:styleId="BlockText">
    <w:name w:val="Block Text"/>
    <w:basedOn w:val="Normal"/>
    <w:rsid w:val="005E755B"/>
    <w:pPr>
      <w:spacing w:before="80" w:after="120"/>
      <w:ind w:left="1440" w:right="1440"/>
      <w:jc w:val="both"/>
    </w:pPr>
  </w:style>
  <w:style w:type="paragraph" w:styleId="BodyText2">
    <w:name w:val="Body Text 2"/>
    <w:basedOn w:val="Normal"/>
    <w:rsid w:val="005E755B"/>
    <w:pPr>
      <w:spacing w:before="80" w:after="120" w:line="480" w:lineRule="auto"/>
      <w:jc w:val="both"/>
    </w:pPr>
  </w:style>
  <w:style w:type="paragraph" w:styleId="BodyText3">
    <w:name w:val="Body Text 3"/>
    <w:basedOn w:val="Normal"/>
    <w:rsid w:val="005E755B"/>
    <w:pPr>
      <w:spacing w:before="80" w:after="120"/>
      <w:jc w:val="both"/>
    </w:pPr>
    <w:rPr>
      <w:sz w:val="16"/>
    </w:rPr>
  </w:style>
  <w:style w:type="paragraph" w:styleId="BodyTextFirstIndent">
    <w:name w:val="Body Text First Indent"/>
    <w:basedOn w:val="BlockText"/>
    <w:rsid w:val="005E755B"/>
    <w:pPr>
      <w:ind w:left="0" w:right="0" w:firstLine="210"/>
    </w:pPr>
  </w:style>
  <w:style w:type="paragraph" w:styleId="BodyTextFirstIndent2">
    <w:name w:val="Body Text First Indent 2"/>
    <w:basedOn w:val="BodyText"/>
    <w:rsid w:val="005E755B"/>
    <w:pPr>
      <w:ind w:left="283" w:firstLine="210"/>
    </w:pPr>
  </w:style>
  <w:style w:type="paragraph" w:styleId="BodyTextIndent2">
    <w:name w:val="Body Text Indent 2"/>
    <w:basedOn w:val="Normal"/>
    <w:rsid w:val="005E755B"/>
    <w:pPr>
      <w:spacing w:before="80" w:after="120" w:line="480" w:lineRule="auto"/>
      <w:ind w:left="283"/>
      <w:jc w:val="both"/>
    </w:pPr>
  </w:style>
  <w:style w:type="paragraph" w:styleId="BodyTextIndent3">
    <w:name w:val="Body Text Indent 3"/>
    <w:basedOn w:val="Normal"/>
    <w:rsid w:val="005E755B"/>
    <w:pPr>
      <w:spacing w:before="80" w:after="120"/>
      <w:ind w:left="283"/>
      <w:jc w:val="both"/>
    </w:pPr>
    <w:rPr>
      <w:sz w:val="16"/>
    </w:rPr>
  </w:style>
  <w:style w:type="paragraph" w:styleId="Caption">
    <w:name w:val="caption"/>
    <w:basedOn w:val="Normal"/>
    <w:next w:val="Normal"/>
    <w:qFormat/>
    <w:rsid w:val="005E755B"/>
    <w:pPr>
      <w:spacing w:before="120" w:after="120"/>
      <w:jc w:val="both"/>
    </w:pPr>
    <w:rPr>
      <w:b/>
    </w:rPr>
  </w:style>
  <w:style w:type="paragraph" w:styleId="Closing">
    <w:name w:val="Closing"/>
    <w:basedOn w:val="Normal"/>
    <w:rsid w:val="005E755B"/>
    <w:pPr>
      <w:spacing w:before="80" w:after="60"/>
      <w:ind w:left="4252"/>
      <w:jc w:val="both"/>
    </w:pPr>
  </w:style>
  <w:style w:type="character" w:styleId="CommentReference">
    <w:name w:val="annotation reference"/>
    <w:basedOn w:val="DefaultParagraphFont"/>
    <w:semiHidden/>
    <w:rsid w:val="005E755B"/>
    <w:rPr>
      <w:rFonts w:ascii="Times New Roman" w:hAnsi="Times New Roman"/>
      <w:b w:val="0"/>
      <w:i w:val="0"/>
      <w:caps w:val="0"/>
      <w:sz w:val="16"/>
    </w:rPr>
  </w:style>
  <w:style w:type="paragraph" w:styleId="CommentText">
    <w:name w:val="annotation text"/>
    <w:basedOn w:val="Normal"/>
    <w:semiHidden/>
    <w:rsid w:val="005E755B"/>
    <w:pPr>
      <w:spacing w:before="80" w:after="60"/>
      <w:jc w:val="both"/>
    </w:pPr>
  </w:style>
  <w:style w:type="paragraph" w:styleId="Date">
    <w:name w:val="Date"/>
    <w:basedOn w:val="Normal"/>
    <w:next w:val="Normal"/>
    <w:rsid w:val="005E755B"/>
    <w:pPr>
      <w:spacing w:before="80" w:after="60"/>
      <w:jc w:val="both"/>
    </w:pPr>
  </w:style>
  <w:style w:type="paragraph" w:styleId="DocumentMap">
    <w:name w:val="Document Map"/>
    <w:basedOn w:val="Normal"/>
    <w:semiHidden/>
    <w:rsid w:val="005E755B"/>
    <w:pPr>
      <w:shd w:val="clear" w:color="auto" w:fill="000080"/>
      <w:spacing w:before="80" w:after="60"/>
      <w:jc w:val="both"/>
    </w:pPr>
    <w:rPr>
      <w:rFonts w:ascii="Tahoma" w:hAnsi="Tahoma"/>
    </w:rPr>
  </w:style>
  <w:style w:type="character" w:styleId="Emphasis">
    <w:name w:val="Emphasis"/>
    <w:basedOn w:val="DefaultParagraphFont"/>
    <w:qFormat/>
    <w:rsid w:val="005E755B"/>
    <w:rPr>
      <w:i/>
    </w:rPr>
  </w:style>
  <w:style w:type="character" w:styleId="EndnoteReference">
    <w:name w:val="endnote reference"/>
    <w:basedOn w:val="DefaultParagraphFont"/>
    <w:semiHidden/>
    <w:rsid w:val="005E755B"/>
    <w:rPr>
      <w:vertAlign w:val="superscript"/>
    </w:rPr>
  </w:style>
  <w:style w:type="paragraph" w:styleId="EndnoteText">
    <w:name w:val="endnote text"/>
    <w:basedOn w:val="Normal"/>
    <w:semiHidden/>
    <w:rsid w:val="005E755B"/>
    <w:pPr>
      <w:spacing w:before="80" w:after="60"/>
      <w:jc w:val="both"/>
    </w:pPr>
  </w:style>
  <w:style w:type="paragraph" w:styleId="EnvelopeAddress">
    <w:name w:val="envelope address"/>
    <w:basedOn w:val="Normal"/>
    <w:rsid w:val="005E755B"/>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5E755B"/>
    <w:pPr>
      <w:spacing w:before="80" w:after="60"/>
      <w:jc w:val="both"/>
    </w:pPr>
    <w:rPr>
      <w:rFonts w:ascii="Arial" w:hAnsi="Arial"/>
    </w:rPr>
  </w:style>
  <w:style w:type="character" w:styleId="FollowedHyperlink">
    <w:name w:val="FollowedHyperlink"/>
    <w:basedOn w:val="DefaultParagraphFont"/>
    <w:rsid w:val="005E755B"/>
    <w:rPr>
      <w:color w:val="800080"/>
      <w:u w:val="single"/>
    </w:rPr>
  </w:style>
  <w:style w:type="paragraph" w:styleId="Footer">
    <w:name w:val="footer"/>
    <w:basedOn w:val="Normal"/>
    <w:link w:val="FooterChar"/>
    <w:rsid w:val="00F82A68"/>
    <w:pPr>
      <w:spacing w:before="120" w:line="240" w:lineRule="exact"/>
    </w:pPr>
    <w:rPr>
      <w:rFonts w:ascii="Arial" w:hAnsi="Arial"/>
      <w:sz w:val="18"/>
    </w:rPr>
  </w:style>
  <w:style w:type="character" w:styleId="FootnoteReference">
    <w:name w:val="footnote reference"/>
    <w:basedOn w:val="DefaultParagraphFont"/>
    <w:semiHidden/>
    <w:rsid w:val="005E755B"/>
    <w:rPr>
      <w:vertAlign w:val="superscript"/>
    </w:rPr>
  </w:style>
  <w:style w:type="paragraph" w:styleId="FootnoteText">
    <w:name w:val="footnote text"/>
    <w:basedOn w:val="Normal"/>
    <w:semiHidden/>
    <w:rsid w:val="005E755B"/>
    <w:pPr>
      <w:spacing w:before="80" w:after="60"/>
      <w:jc w:val="both"/>
    </w:pPr>
  </w:style>
  <w:style w:type="paragraph" w:styleId="Header">
    <w:name w:val="header"/>
    <w:basedOn w:val="Normal"/>
    <w:rsid w:val="00F82A68"/>
    <w:pPr>
      <w:tabs>
        <w:tab w:val="center" w:pos="4153"/>
        <w:tab w:val="right" w:pos="8306"/>
      </w:tabs>
    </w:pPr>
  </w:style>
  <w:style w:type="character" w:styleId="Hyperlink">
    <w:name w:val="Hyperlink"/>
    <w:basedOn w:val="DefaultParagraphFont"/>
    <w:uiPriority w:val="99"/>
    <w:unhideWhenUsed/>
    <w:rsid w:val="00F82A68"/>
    <w:rPr>
      <w:color w:val="0000FF" w:themeColor="hyperlink"/>
      <w:u w:val="single"/>
    </w:rPr>
  </w:style>
  <w:style w:type="paragraph" w:styleId="Index2">
    <w:name w:val="index 2"/>
    <w:basedOn w:val="Normal"/>
    <w:next w:val="Normal"/>
    <w:semiHidden/>
    <w:rsid w:val="005E755B"/>
    <w:pPr>
      <w:spacing w:before="80" w:after="60"/>
      <w:ind w:left="480" w:hanging="240"/>
      <w:jc w:val="both"/>
    </w:pPr>
  </w:style>
  <w:style w:type="paragraph" w:styleId="Index3">
    <w:name w:val="index 3"/>
    <w:basedOn w:val="Normal"/>
    <w:next w:val="Normal"/>
    <w:semiHidden/>
    <w:rsid w:val="005E755B"/>
    <w:pPr>
      <w:spacing w:before="80" w:after="60"/>
      <w:ind w:left="720" w:hanging="240"/>
      <w:jc w:val="both"/>
    </w:pPr>
  </w:style>
  <w:style w:type="paragraph" w:styleId="Index4">
    <w:name w:val="index 4"/>
    <w:basedOn w:val="Normal"/>
    <w:next w:val="Normal"/>
    <w:semiHidden/>
    <w:rsid w:val="005E755B"/>
    <w:pPr>
      <w:spacing w:before="80" w:after="60"/>
      <w:ind w:left="960" w:hanging="240"/>
      <w:jc w:val="both"/>
    </w:pPr>
  </w:style>
  <w:style w:type="paragraph" w:styleId="Index5">
    <w:name w:val="index 5"/>
    <w:basedOn w:val="Normal"/>
    <w:next w:val="Normal"/>
    <w:semiHidden/>
    <w:rsid w:val="005E755B"/>
    <w:pPr>
      <w:spacing w:before="80" w:after="60"/>
      <w:ind w:left="1200" w:hanging="240"/>
      <w:jc w:val="both"/>
    </w:pPr>
  </w:style>
  <w:style w:type="paragraph" w:styleId="Index6">
    <w:name w:val="index 6"/>
    <w:basedOn w:val="Normal"/>
    <w:next w:val="Normal"/>
    <w:semiHidden/>
    <w:rsid w:val="005E755B"/>
    <w:pPr>
      <w:spacing w:before="80" w:after="60"/>
      <w:ind w:left="1440" w:hanging="240"/>
      <w:jc w:val="both"/>
    </w:pPr>
  </w:style>
  <w:style w:type="paragraph" w:styleId="Index7">
    <w:name w:val="index 7"/>
    <w:basedOn w:val="Normal"/>
    <w:next w:val="Normal"/>
    <w:semiHidden/>
    <w:rsid w:val="005E755B"/>
    <w:pPr>
      <w:spacing w:before="80" w:after="60"/>
      <w:ind w:left="1680" w:hanging="240"/>
      <w:jc w:val="both"/>
    </w:pPr>
  </w:style>
  <w:style w:type="paragraph" w:styleId="Index8">
    <w:name w:val="index 8"/>
    <w:basedOn w:val="Normal"/>
    <w:next w:val="Normal"/>
    <w:semiHidden/>
    <w:rsid w:val="005E755B"/>
    <w:pPr>
      <w:spacing w:before="80" w:after="60"/>
      <w:ind w:left="1920" w:hanging="240"/>
      <w:jc w:val="both"/>
    </w:pPr>
  </w:style>
  <w:style w:type="paragraph" w:styleId="Index9">
    <w:name w:val="index 9"/>
    <w:basedOn w:val="Normal"/>
    <w:next w:val="Normal"/>
    <w:semiHidden/>
    <w:rsid w:val="005E755B"/>
    <w:pPr>
      <w:spacing w:before="80" w:after="60"/>
      <w:ind w:left="2160" w:hanging="240"/>
      <w:jc w:val="both"/>
    </w:pPr>
  </w:style>
  <w:style w:type="paragraph" w:styleId="IndexHeading">
    <w:name w:val="index heading"/>
    <w:basedOn w:val="Normal"/>
    <w:next w:val="Index1"/>
    <w:semiHidden/>
    <w:rsid w:val="005E755B"/>
    <w:pPr>
      <w:spacing w:before="80" w:after="60"/>
      <w:jc w:val="both"/>
    </w:pPr>
    <w:rPr>
      <w:rFonts w:ascii="Arial" w:hAnsi="Arial"/>
      <w:b/>
    </w:rPr>
  </w:style>
  <w:style w:type="character" w:styleId="LineNumber">
    <w:name w:val="line number"/>
    <w:basedOn w:val="DefaultParagraphFont"/>
    <w:rsid w:val="00F82A68"/>
    <w:rPr>
      <w:rFonts w:ascii="Arial" w:hAnsi="Arial"/>
      <w:sz w:val="16"/>
    </w:rPr>
  </w:style>
  <w:style w:type="paragraph" w:styleId="List">
    <w:name w:val="List"/>
    <w:basedOn w:val="Normal"/>
    <w:rsid w:val="005E755B"/>
    <w:pPr>
      <w:spacing w:before="80" w:after="60"/>
      <w:ind w:left="283" w:hanging="283"/>
      <w:jc w:val="both"/>
    </w:pPr>
  </w:style>
  <w:style w:type="paragraph" w:styleId="List2">
    <w:name w:val="List 2"/>
    <w:basedOn w:val="Normal"/>
    <w:rsid w:val="005E755B"/>
    <w:pPr>
      <w:spacing w:before="80" w:after="60"/>
      <w:ind w:left="566" w:hanging="283"/>
      <w:jc w:val="both"/>
    </w:pPr>
  </w:style>
  <w:style w:type="paragraph" w:styleId="List3">
    <w:name w:val="List 3"/>
    <w:basedOn w:val="Normal"/>
    <w:rsid w:val="005E755B"/>
    <w:pPr>
      <w:spacing w:before="80" w:after="60"/>
      <w:ind w:left="849" w:hanging="283"/>
      <w:jc w:val="both"/>
    </w:pPr>
  </w:style>
  <w:style w:type="paragraph" w:styleId="List4">
    <w:name w:val="List 4"/>
    <w:basedOn w:val="Normal"/>
    <w:rsid w:val="005E755B"/>
    <w:pPr>
      <w:spacing w:before="80" w:after="60"/>
      <w:ind w:left="1132" w:hanging="283"/>
      <w:jc w:val="both"/>
    </w:pPr>
  </w:style>
  <w:style w:type="paragraph" w:styleId="List5">
    <w:name w:val="List 5"/>
    <w:basedOn w:val="Normal"/>
    <w:rsid w:val="005E755B"/>
    <w:pPr>
      <w:spacing w:before="80" w:after="60"/>
      <w:ind w:left="1415" w:hanging="283"/>
      <w:jc w:val="both"/>
    </w:pPr>
  </w:style>
  <w:style w:type="paragraph" w:styleId="ListBullet">
    <w:name w:val="List Bullet"/>
    <w:basedOn w:val="Normal"/>
    <w:rsid w:val="005E755B"/>
    <w:pPr>
      <w:numPr>
        <w:numId w:val="1"/>
      </w:numPr>
      <w:spacing w:before="80" w:after="60"/>
      <w:jc w:val="both"/>
    </w:pPr>
  </w:style>
  <w:style w:type="paragraph" w:styleId="ListBullet2">
    <w:name w:val="List Bullet 2"/>
    <w:basedOn w:val="Normal"/>
    <w:rsid w:val="005E755B"/>
    <w:pPr>
      <w:numPr>
        <w:numId w:val="2"/>
      </w:numPr>
      <w:spacing w:before="80" w:after="60"/>
      <w:jc w:val="both"/>
    </w:pPr>
  </w:style>
  <w:style w:type="paragraph" w:styleId="ListBullet3">
    <w:name w:val="List Bullet 3"/>
    <w:basedOn w:val="Normal"/>
    <w:rsid w:val="005E755B"/>
    <w:pPr>
      <w:numPr>
        <w:numId w:val="3"/>
      </w:numPr>
      <w:spacing w:before="80" w:after="60"/>
      <w:jc w:val="both"/>
    </w:pPr>
  </w:style>
  <w:style w:type="paragraph" w:styleId="ListBullet4">
    <w:name w:val="List Bullet 4"/>
    <w:basedOn w:val="Normal"/>
    <w:rsid w:val="005E755B"/>
    <w:pPr>
      <w:numPr>
        <w:numId w:val="4"/>
      </w:numPr>
      <w:spacing w:before="80" w:after="60"/>
      <w:jc w:val="both"/>
    </w:pPr>
  </w:style>
  <w:style w:type="paragraph" w:styleId="ListBullet5">
    <w:name w:val="List Bullet 5"/>
    <w:basedOn w:val="Normal"/>
    <w:rsid w:val="005E755B"/>
    <w:pPr>
      <w:numPr>
        <w:numId w:val="5"/>
      </w:numPr>
      <w:spacing w:before="80" w:after="60"/>
      <w:jc w:val="both"/>
    </w:pPr>
  </w:style>
  <w:style w:type="paragraph" w:styleId="ListContinue">
    <w:name w:val="List Continue"/>
    <w:basedOn w:val="Normal"/>
    <w:rsid w:val="005E755B"/>
    <w:pPr>
      <w:spacing w:before="80" w:after="120"/>
      <w:ind w:left="283"/>
      <w:jc w:val="both"/>
    </w:pPr>
  </w:style>
  <w:style w:type="paragraph" w:styleId="ListContinue2">
    <w:name w:val="List Continue 2"/>
    <w:basedOn w:val="Normal"/>
    <w:rsid w:val="005E755B"/>
    <w:pPr>
      <w:spacing w:before="80" w:after="120"/>
      <w:ind w:left="566"/>
      <w:jc w:val="both"/>
    </w:pPr>
  </w:style>
  <w:style w:type="paragraph" w:styleId="ListContinue3">
    <w:name w:val="List Continue 3"/>
    <w:basedOn w:val="Normal"/>
    <w:rsid w:val="005E755B"/>
    <w:pPr>
      <w:spacing w:before="80" w:after="120"/>
      <w:ind w:left="849"/>
      <w:jc w:val="both"/>
    </w:pPr>
  </w:style>
  <w:style w:type="paragraph" w:styleId="ListContinue4">
    <w:name w:val="List Continue 4"/>
    <w:basedOn w:val="Normal"/>
    <w:rsid w:val="005E755B"/>
    <w:pPr>
      <w:spacing w:before="80" w:after="120"/>
      <w:ind w:left="1132"/>
      <w:jc w:val="both"/>
    </w:pPr>
  </w:style>
  <w:style w:type="paragraph" w:styleId="ListContinue5">
    <w:name w:val="List Continue 5"/>
    <w:basedOn w:val="Normal"/>
    <w:rsid w:val="005E755B"/>
    <w:pPr>
      <w:spacing w:before="80" w:after="120"/>
      <w:ind w:left="1415"/>
      <w:jc w:val="both"/>
    </w:pPr>
  </w:style>
  <w:style w:type="paragraph" w:styleId="ListNumber">
    <w:name w:val="List Number"/>
    <w:basedOn w:val="Normal"/>
    <w:rsid w:val="005E755B"/>
    <w:pPr>
      <w:numPr>
        <w:numId w:val="6"/>
      </w:numPr>
      <w:spacing w:before="80" w:after="60"/>
      <w:jc w:val="both"/>
    </w:pPr>
  </w:style>
  <w:style w:type="paragraph" w:styleId="ListNumber2">
    <w:name w:val="List Number 2"/>
    <w:basedOn w:val="Normal"/>
    <w:rsid w:val="005E755B"/>
    <w:pPr>
      <w:numPr>
        <w:numId w:val="7"/>
      </w:numPr>
      <w:spacing w:before="80" w:after="60"/>
      <w:jc w:val="both"/>
    </w:pPr>
  </w:style>
  <w:style w:type="paragraph" w:styleId="ListNumber3">
    <w:name w:val="List Number 3"/>
    <w:basedOn w:val="Normal"/>
    <w:rsid w:val="005E755B"/>
    <w:pPr>
      <w:numPr>
        <w:numId w:val="8"/>
      </w:numPr>
      <w:spacing w:before="80" w:after="60"/>
      <w:jc w:val="both"/>
    </w:pPr>
  </w:style>
  <w:style w:type="paragraph" w:styleId="ListNumber4">
    <w:name w:val="List Number 4"/>
    <w:basedOn w:val="Normal"/>
    <w:rsid w:val="005E755B"/>
    <w:pPr>
      <w:numPr>
        <w:numId w:val="9"/>
      </w:numPr>
      <w:spacing w:before="80" w:after="60"/>
      <w:jc w:val="both"/>
    </w:pPr>
  </w:style>
  <w:style w:type="paragraph" w:styleId="ListNumber5">
    <w:name w:val="List Number 5"/>
    <w:basedOn w:val="Normal"/>
    <w:rsid w:val="005E755B"/>
    <w:pPr>
      <w:numPr>
        <w:numId w:val="10"/>
      </w:numPr>
      <w:spacing w:before="80" w:after="60"/>
      <w:jc w:val="both"/>
    </w:pPr>
  </w:style>
  <w:style w:type="paragraph" w:styleId="MacroText">
    <w:name w:val="macro"/>
    <w:semiHidden/>
    <w:rsid w:val="00F82A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E755B"/>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5E755B"/>
    <w:pPr>
      <w:ind w:left="720"/>
    </w:pPr>
  </w:style>
  <w:style w:type="paragraph" w:styleId="NoteHeading">
    <w:name w:val="Note Heading"/>
    <w:basedOn w:val="Normal"/>
    <w:next w:val="Normal"/>
    <w:rsid w:val="005E755B"/>
  </w:style>
  <w:style w:type="character" w:styleId="PageNumber">
    <w:name w:val="page number"/>
    <w:basedOn w:val="DefaultParagraphFont"/>
    <w:rsid w:val="00F82A68"/>
  </w:style>
  <w:style w:type="paragraph" w:styleId="PlainText">
    <w:name w:val="Plain Text"/>
    <w:basedOn w:val="Normal"/>
    <w:rsid w:val="00F82A68"/>
    <w:rPr>
      <w:rFonts w:ascii="Courier New" w:hAnsi="Courier New"/>
      <w:sz w:val="20"/>
    </w:rPr>
  </w:style>
  <w:style w:type="paragraph" w:styleId="Salutation">
    <w:name w:val="Salutation"/>
    <w:basedOn w:val="Normal"/>
    <w:next w:val="Normal"/>
    <w:rsid w:val="005E755B"/>
  </w:style>
  <w:style w:type="paragraph" w:styleId="Signature">
    <w:name w:val="Signature"/>
    <w:basedOn w:val="Normal"/>
    <w:rsid w:val="00F82A68"/>
    <w:pPr>
      <w:ind w:left="4252"/>
    </w:pPr>
  </w:style>
  <w:style w:type="character" w:styleId="Strong">
    <w:name w:val="Strong"/>
    <w:basedOn w:val="DefaultParagraphFont"/>
    <w:qFormat/>
    <w:rsid w:val="005E755B"/>
    <w:rPr>
      <w:b/>
    </w:rPr>
  </w:style>
  <w:style w:type="paragraph" w:styleId="Subtitle">
    <w:name w:val="Subtitle"/>
    <w:basedOn w:val="Normal"/>
    <w:qFormat/>
    <w:rsid w:val="00F82A68"/>
    <w:pPr>
      <w:spacing w:after="60"/>
      <w:jc w:val="center"/>
      <w:outlineLvl w:val="1"/>
    </w:pPr>
    <w:rPr>
      <w:rFonts w:ascii="Arial" w:hAnsi="Arial"/>
    </w:rPr>
  </w:style>
  <w:style w:type="paragraph" w:styleId="TableofAuthorities">
    <w:name w:val="table of authorities"/>
    <w:basedOn w:val="Normal"/>
    <w:next w:val="Normal"/>
    <w:semiHidden/>
    <w:rsid w:val="005E755B"/>
    <w:pPr>
      <w:ind w:left="240" w:hanging="240"/>
    </w:pPr>
  </w:style>
  <w:style w:type="paragraph" w:styleId="TableofFigures">
    <w:name w:val="table of figures"/>
    <w:basedOn w:val="Normal"/>
    <w:next w:val="Normal"/>
    <w:semiHidden/>
    <w:rsid w:val="005E755B"/>
    <w:pPr>
      <w:ind w:left="480" w:hanging="480"/>
    </w:pPr>
  </w:style>
  <w:style w:type="paragraph" w:styleId="Title">
    <w:name w:val="Title"/>
    <w:basedOn w:val="Normal"/>
    <w:qFormat/>
    <w:rsid w:val="005E755B"/>
    <w:pPr>
      <w:spacing w:before="240"/>
      <w:jc w:val="center"/>
      <w:outlineLvl w:val="0"/>
    </w:pPr>
    <w:rPr>
      <w:rFonts w:ascii="Arial" w:hAnsi="Arial"/>
      <w:b/>
      <w:kern w:val="28"/>
      <w:sz w:val="32"/>
    </w:rPr>
  </w:style>
  <w:style w:type="paragraph" w:styleId="TOAHeading">
    <w:name w:val="toa heading"/>
    <w:basedOn w:val="Normal"/>
    <w:next w:val="Normal"/>
    <w:semiHidden/>
    <w:rsid w:val="005E755B"/>
    <w:pPr>
      <w:spacing w:before="120"/>
    </w:pPr>
    <w:rPr>
      <w:rFonts w:ascii="Arial" w:hAnsi="Arial"/>
      <w:b/>
    </w:rPr>
  </w:style>
  <w:style w:type="paragraph" w:styleId="TOC1">
    <w:name w:val="toc 1"/>
    <w:basedOn w:val="Normal"/>
    <w:next w:val="Normal"/>
    <w:autoRedefine/>
    <w:rsid w:val="00F82A6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82A6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82A6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82A6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82A6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82A68"/>
  </w:style>
  <w:style w:type="paragraph" w:styleId="TOC7">
    <w:name w:val="toc 7"/>
    <w:basedOn w:val="TOC2"/>
    <w:next w:val="Normal"/>
    <w:autoRedefine/>
    <w:uiPriority w:val="39"/>
    <w:rsid w:val="00F82A68"/>
    <w:pPr>
      <w:keepNext w:val="0"/>
      <w:spacing w:before="120"/>
    </w:pPr>
    <w:rPr>
      <w:sz w:val="20"/>
    </w:rPr>
  </w:style>
  <w:style w:type="paragraph" w:styleId="TOC8">
    <w:name w:val="toc 8"/>
    <w:basedOn w:val="TOC3"/>
    <w:next w:val="Normal"/>
    <w:autoRedefine/>
    <w:rsid w:val="00F82A68"/>
    <w:pPr>
      <w:keepNext w:val="0"/>
      <w:spacing w:before="120"/>
    </w:pPr>
  </w:style>
  <w:style w:type="paragraph" w:styleId="TOC9">
    <w:name w:val="toc 9"/>
    <w:basedOn w:val="Normal"/>
    <w:next w:val="Normal"/>
    <w:autoRedefine/>
    <w:rsid w:val="00F82A68"/>
    <w:pPr>
      <w:ind w:left="1920" w:right="600"/>
    </w:pPr>
  </w:style>
  <w:style w:type="paragraph" w:customStyle="1" w:styleId="N-line2">
    <w:name w:val="N-line2"/>
    <w:basedOn w:val="Normal"/>
    <w:rsid w:val="00F82A68"/>
    <w:pPr>
      <w:pBdr>
        <w:bottom w:val="single" w:sz="8" w:space="0" w:color="auto"/>
      </w:pBdr>
    </w:pPr>
  </w:style>
  <w:style w:type="paragraph" w:customStyle="1" w:styleId="BillCrest">
    <w:name w:val="Bill Crest"/>
    <w:basedOn w:val="Normal"/>
    <w:next w:val="Normal"/>
    <w:rsid w:val="00F82A68"/>
    <w:pPr>
      <w:tabs>
        <w:tab w:val="center" w:pos="3160"/>
      </w:tabs>
      <w:spacing w:after="60"/>
    </w:pPr>
    <w:rPr>
      <w:sz w:val="216"/>
    </w:rPr>
  </w:style>
  <w:style w:type="paragraph" w:customStyle="1" w:styleId="parainpara">
    <w:name w:val="para in para"/>
    <w:rsid w:val="00F82A68"/>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F82A68"/>
    <w:pPr>
      <w:ind w:left="1600"/>
    </w:pPr>
  </w:style>
  <w:style w:type="paragraph" w:customStyle="1" w:styleId="fullout">
    <w:name w:val="full out"/>
    <w:rsid w:val="005E755B"/>
    <w:pPr>
      <w:spacing w:before="80" w:after="80"/>
      <w:jc w:val="both"/>
    </w:pPr>
    <w:rPr>
      <w:rFonts w:ascii="Times" w:hAnsi="Times"/>
      <w:sz w:val="24"/>
      <w:lang w:eastAsia="en-US"/>
    </w:rPr>
  </w:style>
  <w:style w:type="paragraph" w:customStyle="1" w:styleId="def">
    <w:name w:val="def"/>
    <w:rsid w:val="005E755B"/>
    <w:pPr>
      <w:spacing w:before="80" w:after="80"/>
      <w:ind w:left="900" w:hanging="500"/>
      <w:jc w:val="both"/>
    </w:pPr>
    <w:rPr>
      <w:rFonts w:ascii="Times" w:hAnsi="Times"/>
      <w:sz w:val="24"/>
      <w:lang w:eastAsia="en-US"/>
    </w:rPr>
  </w:style>
  <w:style w:type="paragraph" w:customStyle="1" w:styleId="defaindent">
    <w:name w:val="def a indent"/>
    <w:rsid w:val="005E755B"/>
    <w:pPr>
      <w:tabs>
        <w:tab w:val="right" w:pos="1360"/>
      </w:tabs>
      <w:spacing w:before="80" w:after="80"/>
      <w:ind w:left="1620" w:hanging="1620"/>
      <w:jc w:val="both"/>
    </w:pPr>
    <w:rPr>
      <w:rFonts w:ascii="Times" w:hAnsi="Times"/>
      <w:sz w:val="24"/>
      <w:lang w:eastAsia="en-US"/>
    </w:rPr>
  </w:style>
  <w:style w:type="paragraph" w:customStyle="1" w:styleId="01Contents">
    <w:name w:val="01Contents"/>
    <w:basedOn w:val="Normal"/>
    <w:rsid w:val="00F82A68"/>
  </w:style>
  <w:style w:type="paragraph" w:customStyle="1" w:styleId="00ClientCover">
    <w:name w:val="00ClientCover"/>
    <w:basedOn w:val="Normal"/>
    <w:rsid w:val="00F82A68"/>
  </w:style>
  <w:style w:type="paragraph" w:customStyle="1" w:styleId="02Text">
    <w:name w:val="02Text"/>
    <w:basedOn w:val="Normal"/>
    <w:rsid w:val="00F82A68"/>
  </w:style>
  <w:style w:type="paragraph" w:customStyle="1" w:styleId="BillBasic0">
    <w:name w:val="BillBasic"/>
    <w:rsid w:val="00F82A68"/>
    <w:pPr>
      <w:spacing w:before="140"/>
      <w:jc w:val="both"/>
    </w:pPr>
    <w:rPr>
      <w:sz w:val="24"/>
      <w:lang w:eastAsia="en-US"/>
    </w:rPr>
  </w:style>
  <w:style w:type="paragraph" w:customStyle="1" w:styleId="BillBasicHeading">
    <w:name w:val="BillBasicHeading"/>
    <w:basedOn w:val="BillBasic0"/>
    <w:rsid w:val="00F82A68"/>
    <w:pPr>
      <w:keepNext/>
      <w:tabs>
        <w:tab w:val="left" w:pos="2600"/>
      </w:tabs>
      <w:jc w:val="left"/>
    </w:pPr>
    <w:rPr>
      <w:rFonts w:ascii="Arial" w:hAnsi="Arial"/>
      <w:b/>
    </w:rPr>
  </w:style>
  <w:style w:type="paragraph" w:customStyle="1" w:styleId="draft">
    <w:name w:val="draft"/>
    <w:basedOn w:val="Normal"/>
    <w:rsid w:val="00F82A6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F82A68"/>
    <w:pPr>
      <w:tabs>
        <w:tab w:val="clear" w:pos="2600"/>
      </w:tabs>
      <w:ind w:left="1100"/>
    </w:pPr>
    <w:rPr>
      <w:sz w:val="18"/>
    </w:rPr>
  </w:style>
  <w:style w:type="paragraph" w:customStyle="1" w:styleId="HeaderEven">
    <w:name w:val="HeaderEven"/>
    <w:basedOn w:val="Normal"/>
    <w:rsid w:val="00F82A68"/>
    <w:rPr>
      <w:rFonts w:ascii="Arial" w:hAnsi="Arial"/>
      <w:sz w:val="18"/>
    </w:rPr>
  </w:style>
  <w:style w:type="paragraph" w:customStyle="1" w:styleId="HeaderEven6">
    <w:name w:val="HeaderEven6"/>
    <w:basedOn w:val="HeaderEven"/>
    <w:rsid w:val="00F82A68"/>
    <w:pPr>
      <w:spacing w:before="120" w:after="60"/>
    </w:pPr>
  </w:style>
  <w:style w:type="paragraph" w:customStyle="1" w:styleId="HeaderOdd6">
    <w:name w:val="HeaderOdd6"/>
    <w:basedOn w:val="HeaderEven6"/>
    <w:rsid w:val="00F82A68"/>
    <w:pPr>
      <w:jc w:val="right"/>
    </w:pPr>
  </w:style>
  <w:style w:type="paragraph" w:customStyle="1" w:styleId="HeaderOdd">
    <w:name w:val="HeaderOdd"/>
    <w:basedOn w:val="HeaderEven"/>
    <w:rsid w:val="00F82A68"/>
    <w:pPr>
      <w:jc w:val="right"/>
    </w:pPr>
  </w:style>
  <w:style w:type="paragraph" w:customStyle="1" w:styleId="BillNo">
    <w:name w:val="BillNo"/>
    <w:basedOn w:val="BillBasicHeading"/>
    <w:rsid w:val="00F82A68"/>
    <w:pPr>
      <w:keepNext w:val="0"/>
      <w:spacing w:before="240"/>
      <w:jc w:val="both"/>
    </w:pPr>
  </w:style>
  <w:style w:type="paragraph" w:customStyle="1" w:styleId="N-16pt">
    <w:name w:val="N-16pt"/>
    <w:basedOn w:val="BillBasic0"/>
    <w:rsid w:val="00F82A68"/>
    <w:pPr>
      <w:spacing w:before="800"/>
    </w:pPr>
    <w:rPr>
      <w:b/>
      <w:sz w:val="32"/>
    </w:rPr>
  </w:style>
  <w:style w:type="paragraph" w:customStyle="1" w:styleId="N-line3">
    <w:name w:val="N-line3"/>
    <w:basedOn w:val="BillBasic0"/>
    <w:next w:val="BillBasic0"/>
    <w:rsid w:val="00F82A68"/>
    <w:pPr>
      <w:pBdr>
        <w:bottom w:val="single" w:sz="12" w:space="1" w:color="auto"/>
      </w:pBdr>
      <w:spacing w:before="60"/>
    </w:pPr>
  </w:style>
  <w:style w:type="paragraph" w:customStyle="1" w:styleId="EnactingWords">
    <w:name w:val="EnactingWords"/>
    <w:basedOn w:val="BillBasic0"/>
    <w:rsid w:val="00F82A68"/>
    <w:pPr>
      <w:spacing w:before="120"/>
    </w:pPr>
  </w:style>
  <w:style w:type="paragraph" w:customStyle="1" w:styleId="FooterInfo">
    <w:name w:val="FooterInfo"/>
    <w:basedOn w:val="Normal"/>
    <w:rsid w:val="00F82A68"/>
    <w:pPr>
      <w:tabs>
        <w:tab w:val="right" w:pos="7707"/>
      </w:tabs>
    </w:pPr>
    <w:rPr>
      <w:rFonts w:ascii="Arial" w:hAnsi="Arial"/>
      <w:sz w:val="18"/>
    </w:rPr>
  </w:style>
  <w:style w:type="paragraph" w:customStyle="1" w:styleId="AH1Chapter">
    <w:name w:val="A H1 Chapter"/>
    <w:basedOn w:val="BillBasicHeading"/>
    <w:next w:val="AH2Part"/>
    <w:rsid w:val="00F82A68"/>
    <w:pPr>
      <w:spacing w:before="320"/>
      <w:ind w:left="2600" w:hanging="2600"/>
      <w:outlineLvl w:val="0"/>
    </w:pPr>
    <w:rPr>
      <w:sz w:val="34"/>
    </w:rPr>
  </w:style>
  <w:style w:type="paragraph" w:customStyle="1" w:styleId="AH2Part">
    <w:name w:val="A H2 Part"/>
    <w:basedOn w:val="BillBasicHeading"/>
    <w:next w:val="AH3Div"/>
    <w:rsid w:val="00F82A68"/>
    <w:pPr>
      <w:spacing w:before="380"/>
      <w:ind w:left="2600" w:hanging="2600"/>
      <w:outlineLvl w:val="1"/>
    </w:pPr>
    <w:rPr>
      <w:sz w:val="32"/>
    </w:rPr>
  </w:style>
  <w:style w:type="paragraph" w:customStyle="1" w:styleId="AH3Div">
    <w:name w:val="A H3 Div"/>
    <w:basedOn w:val="BillBasicHeading"/>
    <w:next w:val="AH5Sec"/>
    <w:rsid w:val="00F82A68"/>
    <w:pPr>
      <w:spacing w:before="240"/>
      <w:ind w:left="2600" w:hanging="2600"/>
      <w:outlineLvl w:val="2"/>
    </w:pPr>
    <w:rPr>
      <w:sz w:val="28"/>
    </w:rPr>
  </w:style>
  <w:style w:type="paragraph" w:customStyle="1" w:styleId="AH4SubDiv">
    <w:name w:val="A H4 SubDiv"/>
    <w:basedOn w:val="BillBasicHeading"/>
    <w:next w:val="AH5Sec"/>
    <w:rsid w:val="00F82A68"/>
    <w:pPr>
      <w:spacing w:before="240"/>
      <w:ind w:left="2600" w:hanging="2600"/>
      <w:outlineLvl w:val="3"/>
    </w:pPr>
    <w:rPr>
      <w:sz w:val="26"/>
    </w:rPr>
  </w:style>
  <w:style w:type="paragraph" w:customStyle="1" w:styleId="AH5Sec">
    <w:name w:val="A H5 Sec"/>
    <w:basedOn w:val="BillBasicHeading"/>
    <w:next w:val="Amain"/>
    <w:rsid w:val="00F82A68"/>
    <w:pPr>
      <w:tabs>
        <w:tab w:val="clear" w:pos="2600"/>
        <w:tab w:val="left" w:pos="1100"/>
      </w:tabs>
      <w:spacing w:before="240"/>
      <w:ind w:left="1100" w:hanging="1100"/>
      <w:outlineLvl w:val="4"/>
    </w:pPr>
  </w:style>
  <w:style w:type="paragraph" w:customStyle="1" w:styleId="ref">
    <w:name w:val="ref"/>
    <w:basedOn w:val="BillBasic0"/>
    <w:next w:val="Normal"/>
    <w:rsid w:val="00F82A68"/>
    <w:pPr>
      <w:spacing w:before="60"/>
    </w:pPr>
    <w:rPr>
      <w:sz w:val="18"/>
    </w:rPr>
  </w:style>
  <w:style w:type="paragraph" w:customStyle="1" w:styleId="Sched-Part">
    <w:name w:val="Sched-Part"/>
    <w:basedOn w:val="BillBasicHeading"/>
    <w:next w:val="Sched-Form"/>
    <w:rsid w:val="00F82A68"/>
    <w:pPr>
      <w:spacing w:before="380"/>
      <w:ind w:left="2600" w:hanging="2600"/>
      <w:outlineLvl w:val="1"/>
    </w:pPr>
    <w:rPr>
      <w:sz w:val="32"/>
    </w:rPr>
  </w:style>
  <w:style w:type="paragraph" w:customStyle="1" w:styleId="Sched-Form">
    <w:name w:val="Sched-Form"/>
    <w:basedOn w:val="BillBasicHeading"/>
    <w:next w:val="Schclauseheading"/>
    <w:rsid w:val="00F82A68"/>
    <w:pPr>
      <w:tabs>
        <w:tab w:val="right" w:pos="7200"/>
      </w:tabs>
      <w:spacing w:before="240"/>
      <w:ind w:left="2600" w:hanging="2600"/>
      <w:outlineLvl w:val="2"/>
    </w:pPr>
    <w:rPr>
      <w:sz w:val="28"/>
    </w:rPr>
  </w:style>
  <w:style w:type="paragraph" w:customStyle="1" w:styleId="Dict-Heading">
    <w:name w:val="Dict-Heading"/>
    <w:basedOn w:val="BillBasicHeading"/>
    <w:next w:val="Normal"/>
    <w:rsid w:val="00F82A68"/>
    <w:pPr>
      <w:spacing w:before="320"/>
      <w:ind w:left="2600" w:hanging="2600"/>
      <w:jc w:val="both"/>
      <w:outlineLvl w:val="0"/>
    </w:pPr>
    <w:rPr>
      <w:sz w:val="34"/>
    </w:rPr>
  </w:style>
  <w:style w:type="paragraph" w:customStyle="1" w:styleId="Sched-Form-18Space">
    <w:name w:val="Sched-Form-18Space"/>
    <w:basedOn w:val="Normal"/>
    <w:rsid w:val="00F82A68"/>
    <w:pPr>
      <w:spacing w:before="360" w:after="60"/>
    </w:pPr>
    <w:rPr>
      <w:sz w:val="22"/>
    </w:rPr>
  </w:style>
  <w:style w:type="paragraph" w:customStyle="1" w:styleId="AH1ChapterSymb">
    <w:name w:val="A H1 Chapter Symb"/>
    <w:basedOn w:val="AH1Chapter"/>
    <w:next w:val="AH2Part"/>
    <w:rsid w:val="00F82A68"/>
    <w:pPr>
      <w:tabs>
        <w:tab w:val="clear" w:pos="2600"/>
        <w:tab w:val="left" w:pos="0"/>
      </w:tabs>
      <w:ind w:left="2480" w:hanging="2960"/>
    </w:pPr>
  </w:style>
  <w:style w:type="paragraph" w:customStyle="1" w:styleId="IH1Chap">
    <w:name w:val="I H1 Chap"/>
    <w:basedOn w:val="BillBasicHeading"/>
    <w:next w:val="Normal"/>
    <w:rsid w:val="00F82A68"/>
    <w:pPr>
      <w:spacing w:before="320"/>
      <w:ind w:left="2600" w:hanging="2600"/>
    </w:pPr>
    <w:rPr>
      <w:sz w:val="34"/>
    </w:rPr>
  </w:style>
  <w:style w:type="paragraph" w:customStyle="1" w:styleId="IH2Part">
    <w:name w:val="I H2 Part"/>
    <w:basedOn w:val="BillBasicHeading"/>
    <w:next w:val="Normal"/>
    <w:rsid w:val="00F82A68"/>
    <w:pPr>
      <w:spacing w:before="380"/>
      <w:ind w:left="2600" w:hanging="2600"/>
    </w:pPr>
    <w:rPr>
      <w:sz w:val="32"/>
    </w:rPr>
  </w:style>
  <w:style w:type="paragraph" w:customStyle="1" w:styleId="IH3Div">
    <w:name w:val="I H3 Div"/>
    <w:basedOn w:val="BillBasicHeading"/>
    <w:next w:val="Normal"/>
    <w:rsid w:val="00F82A68"/>
    <w:pPr>
      <w:spacing w:before="240"/>
      <w:ind w:left="2600" w:hanging="2600"/>
    </w:pPr>
    <w:rPr>
      <w:sz w:val="28"/>
    </w:rPr>
  </w:style>
  <w:style w:type="paragraph" w:customStyle="1" w:styleId="IH4SubDiv">
    <w:name w:val="I H4 SubDiv"/>
    <w:basedOn w:val="BillBasicHeading"/>
    <w:next w:val="Normal"/>
    <w:rsid w:val="00F82A68"/>
    <w:pPr>
      <w:spacing w:before="240"/>
      <w:ind w:left="2600" w:hanging="2600"/>
      <w:jc w:val="both"/>
    </w:pPr>
    <w:rPr>
      <w:sz w:val="26"/>
    </w:rPr>
  </w:style>
  <w:style w:type="paragraph" w:customStyle="1" w:styleId="IH5Sec">
    <w:name w:val="I H5 Sec"/>
    <w:basedOn w:val="BillBasicHeading"/>
    <w:next w:val="Normal"/>
    <w:rsid w:val="00F82A68"/>
    <w:pPr>
      <w:tabs>
        <w:tab w:val="clear" w:pos="2600"/>
        <w:tab w:val="left" w:pos="1100"/>
      </w:tabs>
      <w:spacing w:before="240"/>
      <w:ind w:left="1100" w:hanging="1100"/>
    </w:pPr>
  </w:style>
  <w:style w:type="paragraph" w:customStyle="1" w:styleId="PageBreak">
    <w:name w:val="PageBreak"/>
    <w:basedOn w:val="Normal"/>
    <w:rsid w:val="00F82A68"/>
    <w:rPr>
      <w:sz w:val="4"/>
    </w:rPr>
  </w:style>
  <w:style w:type="paragraph" w:customStyle="1" w:styleId="04Dictionary">
    <w:name w:val="04Dictionary"/>
    <w:basedOn w:val="Normal"/>
    <w:rsid w:val="00F82A68"/>
  </w:style>
  <w:style w:type="paragraph" w:customStyle="1" w:styleId="EndNote">
    <w:name w:val="EndNote"/>
    <w:basedOn w:val="BillBasicHeading"/>
    <w:rsid w:val="00F82A68"/>
    <w:pPr>
      <w:keepNext w:val="0"/>
      <w:tabs>
        <w:tab w:val="clear" w:pos="2600"/>
        <w:tab w:val="left" w:pos="1100"/>
      </w:tabs>
      <w:spacing w:before="160"/>
      <w:ind w:left="1100" w:hanging="1100"/>
      <w:jc w:val="both"/>
    </w:pPr>
  </w:style>
  <w:style w:type="paragraph" w:customStyle="1" w:styleId="EndnotesAbbrev">
    <w:name w:val="EndnotesAbbrev"/>
    <w:basedOn w:val="Normal"/>
    <w:rsid w:val="00F82A68"/>
    <w:pPr>
      <w:spacing w:before="20"/>
    </w:pPr>
    <w:rPr>
      <w:rFonts w:ascii="Arial" w:hAnsi="Arial"/>
      <w:color w:val="000000"/>
      <w:sz w:val="16"/>
    </w:rPr>
  </w:style>
  <w:style w:type="paragraph" w:customStyle="1" w:styleId="PenaltyHeading">
    <w:name w:val="PenaltyHeading"/>
    <w:basedOn w:val="Normal"/>
    <w:rsid w:val="00F82A68"/>
    <w:pPr>
      <w:tabs>
        <w:tab w:val="left" w:pos="1100"/>
      </w:tabs>
      <w:spacing w:before="120"/>
      <w:ind w:left="1100" w:hanging="1100"/>
    </w:pPr>
    <w:rPr>
      <w:rFonts w:ascii="Arial" w:hAnsi="Arial"/>
      <w:b/>
      <w:sz w:val="20"/>
    </w:rPr>
  </w:style>
  <w:style w:type="paragraph" w:customStyle="1" w:styleId="05EndNote">
    <w:name w:val="05EndNote"/>
    <w:basedOn w:val="Normal"/>
    <w:rsid w:val="00F82A68"/>
  </w:style>
  <w:style w:type="paragraph" w:customStyle="1" w:styleId="03Schedule">
    <w:name w:val="03Schedule"/>
    <w:basedOn w:val="Normal"/>
    <w:rsid w:val="00F82A68"/>
  </w:style>
  <w:style w:type="paragraph" w:customStyle="1" w:styleId="ISched-heading">
    <w:name w:val="I Sched-heading"/>
    <w:basedOn w:val="BillBasicHeading"/>
    <w:next w:val="Normal"/>
    <w:rsid w:val="00F82A68"/>
    <w:pPr>
      <w:spacing w:before="320"/>
      <w:ind w:left="2600" w:hanging="2600"/>
    </w:pPr>
    <w:rPr>
      <w:sz w:val="34"/>
    </w:rPr>
  </w:style>
  <w:style w:type="paragraph" w:customStyle="1" w:styleId="ISched-Part">
    <w:name w:val="I Sched-Part"/>
    <w:basedOn w:val="BillBasicHeading"/>
    <w:rsid w:val="00F82A68"/>
    <w:pPr>
      <w:spacing w:before="380"/>
      <w:ind w:left="2600" w:hanging="2600"/>
    </w:pPr>
    <w:rPr>
      <w:sz w:val="32"/>
    </w:rPr>
  </w:style>
  <w:style w:type="paragraph" w:customStyle="1" w:styleId="ISched-form">
    <w:name w:val="I Sched-form"/>
    <w:basedOn w:val="BillBasicHeading"/>
    <w:rsid w:val="00F82A68"/>
    <w:pPr>
      <w:tabs>
        <w:tab w:val="right" w:pos="7200"/>
      </w:tabs>
      <w:spacing w:before="240"/>
      <w:ind w:left="2600" w:hanging="2600"/>
    </w:pPr>
    <w:rPr>
      <w:sz w:val="28"/>
    </w:rPr>
  </w:style>
  <w:style w:type="paragraph" w:customStyle="1" w:styleId="ISchclauseheading">
    <w:name w:val="I Sch clause heading"/>
    <w:basedOn w:val="BillBasic0"/>
    <w:rsid w:val="00F82A68"/>
    <w:pPr>
      <w:keepNext/>
      <w:tabs>
        <w:tab w:val="left" w:pos="1100"/>
      </w:tabs>
      <w:spacing w:before="240"/>
      <w:ind w:left="1100" w:hanging="1100"/>
      <w:jc w:val="left"/>
    </w:pPr>
    <w:rPr>
      <w:rFonts w:ascii="Arial" w:hAnsi="Arial"/>
      <w:b/>
    </w:rPr>
  </w:style>
  <w:style w:type="paragraph" w:customStyle="1" w:styleId="IMain">
    <w:name w:val="I Main"/>
    <w:basedOn w:val="Amain"/>
    <w:rsid w:val="00F82A68"/>
  </w:style>
  <w:style w:type="paragraph" w:customStyle="1" w:styleId="Ipara">
    <w:name w:val="I para"/>
    <w:basedOn w:val="Apara"/>
    <w:rsid w:val="00F82A68"/>
    <w:pPr>
      <w:outlineLvl w:val="9"/>
    </w:pPr>
  </w:style>
  <w:style w:type="paragraph" w:customStyle="1" w:styleId="Isubpara">
    <w:name w:val="I subpara"/>
    <w:basedOn w:val="Asubpara"/>
    <w:rsid w:val="00F82A6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82A68"/>
    <w:pPr>
      <w:tabs>
        <w:tab w:val="clear" w:pos="2400"/>
        <w:tab w:val="clear" w:pos="2600"/>
        <w:tab w:val="right" w:pos="2460"/>
        <w:tab w:val="left" w:pos="2660"/>
      </w:tabs>
      <w:ind w:left="2660" w:hanging="2660"/>
    </w:pPr>
  </w:style>
  <w:style w:type="character" w:customStyle="1" w:styleId="CharSectNo">
    <w:name w:val="CharSectNo"/>
    <w:basedOn w:val="DefaultParagraphFont"/>
    <w:rsid w:val="00F82A68"/>
  </w:style>
  <w:style w:type="character" w:customStyle="1" w:styleId="CharDivNo">
    <w:name w:val="CharDivNo"/>
    <w:basedOn w:val="DefaultParagraphFont"/>
    <w:rsid w:val="00F82A68"/>
  </w:style>
  <w:style w:type="character" w:customStyle="1" w:styleId="CharDivText">
    <w:name w:val="CharDivText"/>
    <w:basedOn w:val="DefaultParagraphFont"/>
    <w:rsid w:val="00F82A68"/>
  </w:style>
  <w:style w:type="character" w:customStyle="1" w:styleId="CharPartNo">
    <w:name w:val="CharPartNo"/>
    <w:basedOn w:val="DefaultParagraphFont"/>
    <w:rsid w:val="00F82A68"/>
  </w:style>
  <w:style w:type="paragraph" w:customStyle="1" w:styleId="Placeholder">
    <w:name w:val="Placeholder"/>
    <w:basedOn w:val="Normal"/>
    <w:rsid w:val="00F82A68"/>
    <w:rPr>
      <w:sz w:val="10"/>
    </w:rPr>
  </w:style>
  <w:style w:type="character" w:customStyle="1" w:styleId="CharChapNo">
    <w:name w:val="CharChapNo"/>
    <w:basedOn w:val="DefaultParagraphFont"/>
    <w:rsid w:val="00F82A68"/>
  </w:style>
  <w:style w:type="character" w:customStyle="1" w:styleId="CharChapText">
    <w:name w:val="CharChapText"/>
    <w:basedOn w:val="DefaultParagraphFont"/>
    <w:rsid w:val="00F82A68"/>
  </w:style>
  <w:style w:type="character" w:customStyle="1" w:styleId="CharPartText">
    <w:name w:val="CharPartText"/>
    <w:basedOn w:val="DefaultParagraphFont"/>
    <w:rsid w:val="00F82A68"/>
  </w:style>
  <w:style w:type="paragraph" w:customStyle="1" w:styleId="RepubNo">
    <w:name w:val="RepubNo"/>
    <w:basedOn w:val="BillBasicHeading"/>
    <w:rsid w:val="00F82A68"/>
    <w:pPr>
      <w:keepNext w:val="0"/>
      <w:spacing w:before="600"/>
      <w:jc w:val="both"/>
    </w:pPr>
    <w:rPr>
      <w:sz w:val="26"/>
    </w:rPr>
  </w:style>
  <w:style w:type="paragraph" w:customStyle="1" w:styleId="direction">
    <w:name w:val="direction"/>
    <w:basedOn w:val="BillBasic0"/>
    <w:next w:val="AmainreturnSymb"/>
    <w:rsid w:val="00F82A68"/>
    <w:pPr>
      <w:ind w:left="1100"/>
    </w:pPr>
    <w:rPr>
      <w:i/>
    </w:rPr>
  </w:style>
  <w:style w:type="paragraph" w:customStyle="1" w:styleId="aExam">
    <w:name w:val="aExam"/>
    <w:basedOn w:val="aNoteSymb"/>
    <w:rsid w:val="00F82A68"/>
    <w:pPr>
      <w:spacing w:before="60"/>
      <w:ind w:left="1100" w:firstLine="0"/>
    </w:pPr>
  </w:style>
  <w:style w:type="paragraph" w:customStyle="1" w:styleId="ActNo">
    <w:name w:val="ActNo"/>
    <w:basedOn w:val="BillBasicHeading"/>
    <w:rsid w:val="00F82A68"/>
    <w:pPr>
      <w:keepNext w:val="0"/>
      <w:tabs>
        <w:tab w:val="clear" w:pos="2600"/>
      </w:tabs>
      <w:spacing w:before="220"/>
    </w:pPr>
  </w:style>
  <w:style w:type="paragraph" w:customStyle="1" w:styleId="aParaNote">
    <w:name w:val="aParaNote"/>
    <w:basedOn w:val="BillBasic0"/>
    <w:rsid w:val="00F82A68"/>
    <w:pPr>
      <w:ind w:left="2840" w:hanging="1240"/>
    </w:pPr>
    <w:rPr>
      <w:sz w:val="20"/>
    </w:rPr>
  </w:style>
  <w:style w:type="paragraph" w:customStyle="1" w:styleId="aExamNum">
    <w:name w:val="aExamNum"/>
    <w:basedOn w:val="aExam"/>
    <w:rsid w:val="00F82A68"/>
    <w:pPr>
      <w:ind w:left="1500" w:hanging="400"/>
    </w:pPr>
  </w:style>
  <w:style w:type="paragraph" w:customStyle="1" w:styleId="ShadedSchClause">
    <w:name w:val="Shaded Sch Clause"/>
    <w:basedOn w:val="Schclauseheading"/>
    <w:next w:val="direction"/>
    <w:rsid w:val="00F82A68"/>
    <w:pPr>
      <w:shd w:val="pct25" w:color="auto" w:fill="auto"/>
      <w:outlineLvl w:val="3"/>
    </w:pPr>
  </w:style>
  <w:style w:type="paragraph" w:customStyle="1" w:styleId="Minister">
    <w:name w:val="Minister"/>
    <w:basedOn w:val="BillBasic0"/>
    <w:rsid w:val="00F82A68"/>
    <w:pPr>
      <w:spacing w:before="640"/>
      <w:jc w:val="right"/>
    </w:pPr>
    <w:rPr>
      <w:caps/>
    </w:rPr>
  </w:style>
  <w:style w:type="paragraph" w:customStyle="1" w:styleId="DateLine">
    <w:name w:val="DateLine"/>
    <w:basedOn w:val="BillBasic0"/>
    <w:rsid w:val="00F82A68"/>
    <w:pPr>
      <w:tabs>
        <w:tab w:val="left" w:pos="4320"/>
      </w:tabs>
    </w:pPr>
  </w:style>
  <w:style w:type="paragraph" w:customStyle="1" w:styleId="madeunder">
    <w:name w:val="made under"/>
    <w:basedOn w:val="BillBasic0"/>
    <w:rsid w:val="00F82A68"/>
    <w:pPr>
      <w:spacing w:before="240"/>
    </w:pPr>
  </w:style>
  <w:style w:type="paragraph" w:customStyle="1" w:styleId="NewAct">
    <w:name w:val="New Act"/>
    <w:basedOn w:val="Normal"/>
    <w:next w:val="Actdetails"/>
    <w:rsid w:val="00F82A68"/>
    <w:pPr>
      <w:keepNext/>
      <w:spacing w:before="180"/>
      <w:ind w:left="1100"/>
    </w:pPr>
    <w:rPr>
      <w:rFonts w:ascii="Arial" w:hAnsi="Arial"/>
      <w:b/>
      <w:sz w:val="20"/>
    </w:rPr>
  </w:style>
  <w:style w:type="paragraph" w:customStyle="1" w:styleId="EndNoteText0">
    <w:name w:val="EndNoteText"/>
    <w:basedOn w:val="BillBasic0"/>
    <w:rsid w:val="00F82A68"/>
    <w:pPr>
      <w:tabs>
        <w:tab w:val="left" w:pos="700"/>
        <w:tab w:val="right" w:pos="6160"/>
      </w:tabs>
      <w:spacing w:before="80"/>
      <w:ind w:left="700" w:hanging="700"/>
    </w:pPr>
    <w:rPr>
      <w:sz w:val="20"/>
    </w:rPr>
  </w:style>
  <w:style w:type="paragraph" w:customStyle="1" w:styleId="BillBasicItalics">
    <w:name w:val="BillBasicItalics"/>
    <w:basedOn w:val="BillBasic0"/>
    <w:rsid w:val="00F82A68"/>
    <w:rPr>
      <w:i/>
    </w:rPr>
  </w:style>
  <w:style w:type="paragraph" w:customStyle="1" w:styleId="00SigningPage">
    <w:name w:val="00SigningPage"/>
    <w:basedOn w:val="Normal"/>
    <w:rsid w:val="00F82A68"/>
  </w:style>
  <w:style w:type="paragraph" w:customStyle="1" w:styleId="Asubparareturn">
    <w:name w:val="A subpara return"/>
    <w:basedOn w:val="BillBasic0"/>
    <w:rsid w:val="00F82A68"/>
    <w:pPr>
      <w:ind w:left="2100"/>
    </w:pPr>
  </w:style>
  <w:style w:type="paragraph" w:customStyle="1" w:styleId="CommentNum">
    <w:name w:val="CommentNum"/>
    <w:basedOn w:val="Comment"/>
    <w:rsid w:val="00F82A68"/>
    <w:pPr>
      <w:ind w:left="1800" w:hanging="1800"/>
    </w:pPr>
  </w:style>
  <w:style w:type="paragraph" w:customStyle="1" w:styleId="Amainbullet">
    <w:name w:val="A main bullet"/>
    <w:basedOn w:val="BillBasic0"/>
    <w:rsid w:val="00F82A68"/>
    <w:pPr>
      <w:spacing w:before="60"/>
      <w:ind w:left="1500" w:hanging="400"/>
    </w:pPr>
  </w:style>
  <w:style w:type="paragraph" w:customStyle="1" w:styleId="Aparabullet">
    <w:name w:val="A para bullet"/>
    <w:basedOn w:val="BillBasic0"/>
    <w:rsid w:val="00F82A68"/>
    <w:pPr>
      <w:spacing w:before="60"/>
      <w:ind w:left="2000" w:hanging="400"/>
    </w:pPr>
  </w:style>
  <w:style w:type="paragraph" w:customStyle="1" w:styleId="Asubparabullet">
    <w:name w:val="A subpara bullet"/>
    <w:basedOn w:val="BillBasic0"/>
    <w:rsid w:val="00F82A68"/>
    <w:pPr>
      <w:spacing w:before="60"/>
      <w:ind w:left="2540" w:hanging="400"/>
    </w:pPr>
  </w:style>
  <w:style w:type="paragraph" w:customStyle="1" w:styleId="aDefpara">
    <w:name w:val="aDef para"/>
    <w:basedOn w:val="Apara"/>
    <w:rsid w:val="00F82A68"/>
  </w:style>
  <w:style w:type="paragraph" w:customStyle="1" w:styleId="aDefsubpara">
    <w:name w:val="aDef subpara"/>
    <w:basedOn w:val="Asubpara"/>
    <w:rsid w:val="00F82A68"/>
  </w:style>
  <w:style w:type="paragraph" w:customStyle="1" w:styleId="BillFor">
    <w:name w:val="BillFor"/>
    <w:basedOn w:val="BillBasicHeading"/>
    <w:rsid w:val="00F82A68"/>
    <w:pPr>
      <w:keepNext w:val="0"/>
      <w:spacing w:before="320"/>
      <w:jc w:val="both"/>
    </w:pPr>
    <w:rPr>
      <w:sz w:val="28"/>
    </w:rPr>
  </w:style>
  <w:style w:type="paragraph" w:customStyle="1" w:styleId="EnactingWordsRules">
    <w:name w:val="EnactingWordsRules"/>
    <w:basedOn w:val="EnactingWords"/>
    <w:rsid w:val="00F82A68"/>
    <w:pPr>
      <w:spacing w:before="240"/>
    </w:pPr>
  </w:style>
  <w:style w:type="paragraph" w:customStyle="1" w:styleId="Formula">
    <w:name w:val="Formula"/>
    <w:basedOn w:val="BillBasic0"/>
    <w:rsid w:val="00F82A68"/>
    <w:pPr>
      <w:spacing w:line="260" w:lineRule="atLeast"/>
      <w:jc w:val="center"/>
    </w:pPr>
  </w:style>
  <w:style w:type="paragraph" w:customStyle="1" w:styleId="Idefpara">
    <w:name w:val="I def para"/>
    <w:basedOn w:val="Ipara"/>
    <w:rsid w:val="00F82A68"/>
  </w:style>
  <w:style w:type="paragraph" w:customStyle="1" w:styleId="Idefsubpara">
    <w:name w:val="I def subpara"/>
    <w:basedOn w:val="Isubpara"/>
    <w:rsid w:val="00F82A68"/>
  </w:style>
  <w:style w:type="paragraph" w:customStyle="1" w:styleId="Judges">
    <w:name w:val="Judges"/>
    <w:basedOn w:val="Minister"/>
    <w:rsid w:val="00F82A68"/>
    <w:pPr>
      <w:spacing w:before="180"/>
    </w:pPr>
  </w:style>
  <w:style w:type="paragraph" w:customStyle="1" w:styleId="CoverInForce">
    <w:name w:val="CoverInForce"/>
    <w:basedOn w:val="BillBasicHeading"/>
    <w:rsid w:val="00F82A68"/>
    <w:pPr>
      <w:keepNext w:val="0"/>
      <w:spacing w:before="400"/>
    </w:pPr>
    <w:rPr>
      <w:b w:val="0"/>
    </w:rPr>
  </w:style>
  <w:style w:type="paragraph" w:customStyle="1" w:styleId="LongTitle">
    <w:name w:val="LongTitle"/>
    <w:basedOn w:val="BillBasic0"/>
    <w:rsid w:val="00F82A68"/>
    <w:pPr>
      <w:spacing w:before="300"/>
    </w:pPr>
  </w:style>
  <w:style w:type="paragraph" w:customStyle="1" w:styleId="CoverActName">
    <w:name w:val="CoverActName"/>
    <w:basedOn w:val="BillBasicHeading"/>
    <w:rsid w:val="00F82A68"/>
    <w:pPr>
      <w:keepNext w:val="0"/>
      <w:spacing w:before="260"/>
    </w:pPr>
  </w:style>
  <w:style w:type="paragraph" w:customStyle="1" w:styleId="FormRule">
    <w:name w:val="FormRule"/>
    <w:basedOn w:val="Normal"/>
    <w:rsid w:val="00F82A68"/>
    <w:pPr>
      <w:pBdr>
        <w:top w:val="single" w:sz="4" w:space="1" w:color="auto"/>
      </w:pBdr>
      <w:spacing w:before="160" w:after="40"/>
      <w:ind w:left="3220" w:right="3260"/>
    </w:pPr>
    <w:rPr>
      <w:sz w:val="8"/>
    </w:rPr>
  </w:style>
  <w:style w:type="paragraph" w:customStyle="1" w:styleId="Notified">
    <w:name w:val="Notified"/>
    <w:basedOn w:val="BillBasic0"/>
    <w:rsid w:val="00F82A68"/>
    <w:pPr>
      <w:spacing w:before="360"/>
      <w:jc w:val="right"/>
    </w:pPr>
    <w:rPr>
      <w:i/>
    </w:rPr>
  </w:style>
  <w:style w:type="paragraph" w:customStyle="1" w:styleId="IDict-Heading">
    <w:name w:val="I Dict-Heading"/>
    <w:basedOn w:val="BillBasicHeading"/>
    <w:rsid w:val="00F82A68"/>
    <w:pPr>
      <w:spacing w:before="320"/>
      <w:ind w:left="2600" w:hanging="2600"/>
      <w:jc w:val="both"/>
    </w:pPr>
    <w:rPr>
      <w:sz w:val="34"/>
    </w:rPr>
  </w:style>
  <w:style w:type="paragraph" w:customStyle="1" w:styleId="03ScheduleLandscape">
    <w:name w:val="03ScheduleLandscape"/>
    <w:basedOn w:val="Normal"/>
    <w:rsid w:val="00F82A68"/>
  </w:style>
  <w:style w:type="paragraph" w:customStyle="1" w:styleId="aNoteBullet">
    <w:name w:val="aNoteBullet"/>
    <w:basedOn w:val="aNoteSymb"/>
    <w:rsid w:val="00F82A68"/>
    <w:pPr>
      <w:tabs>
        <w:tab w:val="left" w:pos="2200"/>
      </w:tabs>
      <w:spacing w:before="60"/>
      <w:ind w:left="2600" w:hanging="700"/>
    </w:pPr>
  </w:style>
  <w:style w:type="paragraph" w:customStyle="1" w:styleId="aParaNoteBullet">
    <w:name w:val="aParaNoteBullet"/>
    <w:basedOn w:val="aParaNote"/>
    <w:rsid w:val="00F82A68"/>
    <w:pPr>
      <w:tabs>
        <w:tab w:val="left" w:pos="2700"/>
      </w:tabs>
      <w:spacing w:before="60"/>
      <w:ind w:left="3100" w:hanging="700"/>
    </w:pPr>
  </w:style>
  <w:style w:type="paragraph" w:customStyle="1" w:styleId="SchSubClause">
    <w:name w:val="Sch SubClause"/>
    <w:basedOn w:val="Schclauseheading"/>
    <w:rsid w:val="00F82A68"/>
    <w:rPr>
      <w:b w:val="0"/>
    </w:rPr>
  </w:style>
  <w:style w:type="paragraph" w:customStyle="1" w:styleId="Actdetails">
    <w:name w:val="Act details"/>
    <w:basedOn w:val="Normal"/>
    <w:rsid w:val="00F82A68"/>
    <w:pPr>
      <w:spacing w:before="20"/>
      <w:ind w:left="1400"/>
    </w:pPr>
    <w:rPr>
      <w:rFonts w:ascii="Arial" w:hAnsi="Arial"/>
      <w:sz w:val="20"/>
    </w:rPr>
  </w:style>
  <w:style w:type="paragraph" w:customStyle="1" w:styleId="Asamby">
    <w:name w:val="As am by"/>
    <w:basedOn w:val="Normal"/>
    <w:next w:val="Normal"/>
    <w:rsid w:val="00F82A68"/>
    <w:pPr>
      <w:spacing w:before="240"/>
      <w:ind w:left="1100"/>
    </w:pPr>
    <w:rPr>
      <w:rFonts w:ascii="Arial" w:hAnsi="Arial"/>
      <w:sz w:val="20"/>
    </w:rPr>
  </w:style>
  <w:style w:type="paragraph" w:customStyle="1" w:styleId="AmdtsEntries">
    <w:name w:val="AmdtsEntries"/>
    <w:basedOn w:val="BillBasicHeading"/>
    <w:rsid w:val="00F82A6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82A68"/>
    <w:pPr>
      <w:tabs>
        <w:tab w:val="clear" w:pos="2600"/>
        <w:tab w:val="left" w:pos="0"/>
      </w:tabs>
      <w:ind w:left="2480" w:hanging="2960"/>
    </w:pPr>
  </w:style>
  <w:style w:type="character" w:customStyle="1" w:styleId="charBold">
    <w:name w:val="charBold"/>
    <w:basedOn w:val="DefaultParagraphFont"/>
    <w:rsid w:val="00F82A68"/>
    <w:rPr>
      <w:b/>
    </w:rPr>
  </w:style>
  <w:style w:type="paragraph" w:customStyle="1" w:styleId="AmdtsEntryHd">
    <w:name w:val="AmdtsEntryHd"/>
    <w:basedOn w:val="BillBasicHeading"/>
    <w:next w:val="AmdtsEntries"/>
    <w:rsid w:val="00F82A68"/>
    <w:pPr>
      <w:tabs>
        <w:tab w:val="clear" w:pos="2600"/>
      </w:tabs>
      <w:spacing w:before="120"/>
      <w:ind w:left="1100"/>
    </w:pPr>
    <w:rPr>
      <w:sz w:val="18"/>
    </w:rPr>
  </w:style>
  <w:style w:type="paragraph" w:customStyle="1" w:styleId="EndNoteParas">
    <w:name w:val="EndNoteParas"/>
    <w:basedOn w:val="EndNoteTextEPS"/>
    <w:rsid w:val="00F82A68"/>
    <w:pPr>
      <w:tabs>
        <w:tab w:val="right" w:pos="1432"/>
      </w:tabs>
      <w:ind w:left="1840" w:hanging="1840"/>
    </w:pPr>
  </w:style>
  <w:style w:type="paragraph" w:customStyle="1" w:styleId="NewReg">
    <w:name w:val="New Reg"/>
    <w:basedOn w:val="NewAct"/>
    <w:next w:val="Actdetails"/>
    <w:rsid w:val="00F82A68"/>
  </w:style>
  <w:style w:type="paragraph" w:customStyle="1" w:styleId="aExamPara">
    <w:name w:val="aExamPara"/>
    <w:basedOn w:val="aExam"/>
    <w:rsid w:val="00F82A68"/>
    <w:pPr>
      <w:tabs>
        <w:tab w:val="right" w:pos="1720"/>
        <w:tab w:val="left" w:pos="2000"/>
        <w:tab w:val="left" w:pos="2300"/>
      </w:tabs>
      <w:ind w:left="2400" w:hanging="1300"/>
    </w:pPr>
  </w:style>
  <w:style w:type="paragraph" w:customStyle="1" w:styleId="Endnote3">
    <w:name w:val="Endnote3"/>
    <w:basedOn w:val="Normal"/>
    <w:rsid w:val="00F82A6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82A68"/>
  </w:style>
  <w:style w:type="character" w:customStyle="1" w:styleId="charTableText">
    <w:name w:val="charTableText"/>
    <w:basedOn w:val="DefaultParagraphFont"/>
    <w:rsid w:val="00F82A68"/>
  </w:style>
  <w:style w:type="paragraph" w:customStyle="1" w:styleId="EndNoteTextEPS">
    <w:name w:val="EndNoteTextEPS"/>
    <w:basedOn w:val="Normal"/>
    <w:rsid w:val="00F82A68"/>
    <w:pPr>
      <w:spacing w:before="60"/>
      <w:ind w:left="1100"/>
      <w:jc w:val="both"/>
    </w:pPr>
    <w:rPr>
      <w:sz w:val="20"/>
    </w:rPr>
  </w:style>
  <w:style w:type="paragraph" w:customStyle="1" w:styleId="TLegEntries">
    <w:name w:val="TLegEntries"/>
    <w:basedOn w:val="Normal"/>
    <w:rsid w:val="00F82A6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82A68"/>
    <w:pPr>
      <w:tabs>
        <w:tab w:val="clear" w:pos="2600"/>
        <w:tab w:val="left" w:leader="dot" w:pos="2700"/>
      </w:tabs>
      <w:ind w:left="2700" w:hanging="2000"/>
    </w:pPr>
    <w:rPr>
      <w:sz w:val="18"/>
    </w:rPr>
  </w:style>
  <w:style w:type="character" w:customStyle="1" w:styleId="charItals">
    <w:name w:val="charItals"/>
    <w:basedOn w:val="DefaultParagraphFont"/>
    <w:rsid w:val="00F82A68"/>
    <w:rPr>
      <w:i/>
    </w:rPr>
  </w:style>
  <w:style w:type="character" w:customStyle="1" w:styleId="charBoldItals">
    <w:name w:val="charBoldItals"/>
    <w:basedOn w:val="DefaultParagraphFont"/>
    <w:rsid w:val="00F82A68"/>
    <w:rPr>
      <w:b/>
      <w:i/>
    </w:rPr>
  </w:style>
  <w:style w:type="character" w:customStyle="1" w:styleId="charUnderline">
    <w:name w:val="charUnderline"/>
    <w:basedOn w:val="DefaultParagraphFont"/>
    <w:rsid w:val="00F82A68"/>
    <w:rPr>
      <w:u w:val="single"/>
    </w:rPr>
  </w:style>
  <w:style w:type="paragraph" w:customStyle="1" w:styleId="CoverText">
    <w:name w:val="CoverText"/>
    <w:basedOn w:val="Normal"/>
    <w:uiPriority w:val="99"/>
    <w:rsid w:val="00F82A68"/>
    <w:pPr>
      <w:spacing w:before="100"/>
      <w:jc w:val="both"/>
    </w:pPr>
    <w:rPr>
      <w:sz w:val="20"/>
    </w:rPr>
  </w:style>
  <w:style w:type="paragraph" w:customStyle="1" w:styleId="CoverHeading">
    <w:name w:val="CoverHeading"/>
    <w:basedOn w:val="Normal"/>
    <w:rsid w:val="00F82A68"/>
    <w:rPr>
      <w:rFonts w:ascii="Arial" w:hAnsi="Arial"/>
      <w:b/>
    </w:rPr>
  </w:style>
  <w:style w:type="paragraph" w:customStyle="1" w:styleId="TableHd">
    <w:name w:val="TableHd"/>
    <w:basedOn w:val="Normal"/>
    <w:rsid w:val="00F82A68"/>
    <w:pPr>
      <w:keepNext/>
      <w:spacing w:before="300"/>
      <w:ind w:left="1200" w:hanging="1200"/>
    </w:pPr>
    <w:rPr>
      <w:rFonts w:ascii="Arial" w:hAnsi="Arial"/>
      <w:b/>
      <w:sz w:val="20"/>
    </w:rPr>
  </w:style>
  <w:style w:type="paragraph" w:customStyle="1" w:styleId="OldAmdt2ndLine">
    <w:name w:val="OldAmdt2ndLine"/>
    <w:basedOn w:val="OldAmdtsEntries"/>
    <w:rsid w:val="00F82A68"/>
    <w:pPr>
      <w:tabs>
        <w:tab w:val="left" w:pos="2700"/>
      </w:tabs>
      <w:spacing w:before="0"/>
    </w:pPr>
  </w:style>
  <w:style w:type="paragraph" w:customStyle="1" w:styleId="EarlierRepubEntries">
    <w:name w:val="EarlierRepubEntries"/>
    <w:basedOn w:val="Normal"/>
    <w:rsid w:val="00F82A68"/>
    <w:pPr>
      <w:spacing w:before="60" w:after="60"/>
    </w:pPr>
    <w:rPr>
      <w:rFonts w:ascii="Arial" w:hAnsi="Arial"/>
      <w:sz w:val="18"/>
    </w:rPr>
  </w:style>
  <w:style w:type="paragraph" w:customStyle="1" w:styleId="RenumProvEntries">
    <w:name w:val="RenumProvEntries"/>
    <w:basedOn w:val="Normal"/>
    <w:rsid w:val="00F82A68"/>
    <w:pPr>
      <w:spacing w:before="60"/>
    </w:pPr>
    <w:rPr>
      <w:rFonts w:ascii="Arial" w:hAnsi="Arial"/>
      <w:sz w:val="20"/>
    </w:rPr>
  </w:style>
  <w:style w:type="paragraph" w:customStyle="1" w:styleId="aExamNumText">
    <w:name w:val="aExamNumText"/>
    <w:basedOn w:val="aExam"/>
    <w:rsid w:val="00F82A68"/>
    <w:pPr>
      <w:ind w:left="1500"/>
    </w:pPr>
  </w:style>
  <w:style w:type="paragraph" w:customStyle="1" w:styleId="aNotePara">
    <w:name w:val="aNotePara"/>
    <w:basedOn w:val="aNote"/>
    <w:rsid w:val="00F82A68"/>
    <w:pPr>
      <w:tabs>
        <w:tab w:val="right" w:pos="2140"/>
        <w:tab w:val="left" w:pos="2400"/>
      </w:tabs>
      <w:spacing w:before="60"/>
      <w:ind w:left="2400" w:hanging="1300"/>
    </w:pPr>
  </w:style>
  <w:style w:type="paragraph" w:customStyle="1" w:styleId="aParaNotePara">
    <w:name w:val="aParaNotePara"/>
    <w:basedOn w:val="aNoteParaSymb"/>
    <w:rsid w:val="00F82A68"/>
    <w:pPr>
      <w:tabs>
        <w:tab w:val="clear" w:pos="2140"/>
        <w:tab w:val="clear" w:pos="2400"/>
        <w:tab w:val="right" w:pos="2644"/>
      </w:tabs>
      <w:ind w:left="3320" w:hanging="1720"/>
    </w:pPr>
  </w:style>
  <w:style w:type="paragraph" w:customStyle="1" w:styleId="aExamBullet">
    <w:name w:val="aExamBullet"/>
    <w:basedOn w:val="aExam"/>
    <w:rsid w:val="00F82A68"/>
    <w:pPr>
      <w:tabs>
        <w:tab w:val="left" w:pos="1500"/>
        <w:tab w:val="left" w:pos="2300"/>
      </w:tabs>
      <w:ind w:left="1900" w:hanging="800"/>
    </w:pPr>
  </w:style>
  <w:style w:type="paragraph" w:customStyle="1" w:styleId="CoverSubHdg">
    <w:name w:val="CoverSubHdg"/>
    <w:basedOn w:val="CoverHeading"/>
    <w:rsid w:val="00F82A68"/>
    <w:pPr>
      <w:spacing w:before="120"/>
    </w:pPr>
    <w:rPr>
      <w:sz w:val="20"/>
    </w:rPr>
  </w:style>
  <w:style w:type="paragraph" w:customStyle="1" w:styleId="CoverTextPara">
    <w:name w:val="CoverTextPara"/>
    <w:basedOn w:val="CoverText"/>
    <w:rsid w:val="00F82A68"/>
    <w:pPr>
      <w:tabs>
        <w:tab w:val="right" w:pos="600"/>
        <w:tab w:val="left" w:pos="840"/>
      </w:tabs>
      <w:ind w:left="840" w:hanging="840"/>
    </w:pPr>
  </w:style>
  <w:style w:type="paragraph" w:customStyle="1" w:styleId="AH5SecSymb">
    <w:name w:val="A H5 Sec Symb"/>
    <w:basedOn w:val="AH5Sec"/>
    <w:next w:val="Amain"/>
    <w:rsid w:val="00F82A68"/>
    <w:pPr>
      <w:tabs>
        <w:tab w:val="clear" w:pos="1100"/>
        <w:tab w:val="left" w:pos="0"/>
      </w:tabs>
      <w:ind w:hanging="1580"/>
    </w:pPr>
  </w:style>
  <w:style w:type="character" w:customStyle="1" w:styleId="charSymb">
    <w:name w:val="charSymb"/>
    <w:basedOn w:val="DefaultParagraphFont"/>
    <w:rsid w:val="00F82A68"/>
    <w:rPr>
      <w:rFonts w:ascii="Arial" w:hAnsi="Arial"/>
      <w:sz w:val="24"/>
      <w:bdr w:val="single" w:sz="4" w:space="0" w:color="auto"/>
    </w:rPr>
  </w:style>
  <w:style w:type="paragraph" w:customStyle="1" w:styleId="AH3DivSymb">
    <w:name w:val="A H3 Div Symb"/>
    <w:basedOn w:val="AH3Div"/>
    <w:next w:val="AH5Sec"/>
    <w:rsid w:val="00F82A68"/>
    <w:pPr>
      <w:tabs>
        <w:tab w:val="clear" w:pos="2600"/>
        <w:tab w:val="left" w:pos="0"/>
      </w:tabs>
      <w:ind w:left="2480" w:hanging="2960"/>
    </w:pPr>
  </w:style>
  <w:style w:type="paragraph" w:customStyle="1" w:styleId="AH4SubDivSymb">
    <w:name w:val="A H4 SubDiv Symb"/>
    <w:basedOn w:val="AH4SubDiv"/>
    <w:next w:val="AH5Sec"/>
    <w:rsid w:val="00F82A68"/>
    <w:pPr>
      <w:tabs>
        <w:tab w:val="clear" w:pos="2600"/>
        <w:tab w:val="left" w:pos="0"/>
      </w:tabs>
      <w:ind w:left="2480" w:hanging="2960"/>
    </w:pPr>
  </w:style>
  <w:style w:type="paragraph" w:customStyle="1" w:styleId="Dict-HeadingSymb">
    <w:name w:val="Dict-Heading Symb"/>
    <w:basedOn w:val="Dict-Heading"/>
    <w:rsid w:val="00F82A68"/>
    <w:pPr>
      <w:tabs>
        <w:tab w:val="left" w:pos="0"/>
      </w:tabs>
      <w:ind w:left="2480" w:hanging="2960"/>
    </w:pPr>
  </w:style>
  <w:style w:type="paragraph" w:customStyle="1" w:styleId="Sched-headingSymb">
    <w:name w:val="Sched-heading Symb"/>
    <w:basedOn w:val="Sched-heading"/>
    <w:rsid w:val="00F82A68"/>
    <w:pPr>
      <w:tabs>
        <w:tab w:val="left" w:pos="0"/>
      </w:tabs>
      <w:ind w:left="2480" w:hanging="2960"/>
    </w:pPr>
  </w:style>
  <w:style w:type="paragraph" w:customStyle="1" w:styleId="Sched-PartSymb">
    <w:name w:val="Sched-Part Symb"/>
    <w:basedOn w:val="Sched-Part"/>
    <w:rsid w:val="00F82A68"/>
    <w:pPr>
      <w:tabs>
        <w:tab w:val="left" w:pos="0"/>
      </w:tabs>
      <w:ind w:left="2480" w:hanging="2960"/>
    </w:pPr>
  </w:style>
  <w:style w:type="paragraph" w:customStyle="1" w:styleId="Sched-FormSymb">
    <w:name w:val="Sched-Form Symb"/>
    <w:basedOn w:val="Sched-Form"/>
    <w:rsid w:val="00F82A68"/>
    <w:pPr>
      <w:tabs>
        <w:tab w:val="left" w:pos="0"/>
      </w:tabs>
      <w:ind w:left="2480" w:hanging="2960"/>
    </w:pPr>
  </w:style>
  <w:style w:type="paragraph" w:customStyle="1" w:styleId="SchclauseheadingSymb">
    <w:name w:val="Sch clause heading Symb"/>
    <w:basedOn w:val="Schclauseheading"/>
    <w:rsid w:val="00F82A68"/>
    <w:pPr>
      <w:tabs>
        <w:tab w:val="left" w:pos="0"/>
      </w:tabs>
      <w:ind w:left="980" w:hanging="1460"/>
    </w:pPr>
  </w:style>
  <w:style w:type="paragraph" w:customStyle="1" w:styleId="TLegAsAmBy">
    <w:name w:val="TLegAsAmBy"/>
    <w:basedOn w:val="TLegEntries"/>
    <w:rsid w:val="00F82A68"/>
    <w:pPr>
      <w:ind w:firstLine="0"/>
    </w:pPr>
    <w:rPr>
      <w:b/>
    </w:rPr>
  </w:style>
  <w:style w:type="paragraph" w:customStyle="1" w:styleId="MinisterWord">
    <w:name w:val="MinisterWord"/>
    <w:basedOn w:val="Normal"/>
    <w:rsid w:val="00F82A68"/>
    <w:pPr>
      <w:spacing w:before="60"/>
      <w:jc w:val="right"/>
    </w:pPr>
  </w:style>
  <w:style w:type="paragraph" w:customStyle="1" w:styleId="TableColHd">
    <w:name w:val="TableColHd"/>
    <w:basedOn w:val="Normal"/>
    <w:rsid w:val="00F82A68"/>
    <w:pPr>
      <w:keepNext/>
      <w:spacing w:after="60"/>
    </w:pPr>
    <w:rPr>
      <w:rFonts w:ascii="Arial" w:hAnsi="Arial"/>
      <w:b/>
      <w:sz w:val="18"/>
    </w:rPr>
  </w:style>
  <w:style w:type="paragraph" w:customStyle="1" w:styleId="00Spine">
    <w:name w:val="00Spine"/>
    <w:basedOn w:val="Normal"/>
    <w:rsid w:val="00F82A68"/>
  </w:style>
  <w:style w:type="paragraph" w:customStyle="1" w:styleId="AuthorisedBlock">
    <w:name w:val="AuthorisedBlock"/>
    <w:basedOn w:val="Normal"/>
    <w:rsid w:val="00F82A6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82A68"/>
    <w:pPr>
      <w:tabs>
        <w:tab w:val="left" w:pos="3000"/>
      </w:tabs>
      <w:ind w:left="3100" w:hanging="2000"/>
    </w:pPr>
    <w:rPr>
      <w:rFonts w:ascii="Arial" w:hAnsi="Arial"/>
      <w:sz w:val="18"/>
    </w:rPr>
  </w:style>
  <w:style w:type="paragraph" w:customStyle="1" w:styleId="PenaltyPara">
    <w:name w:val="PenaltyPara"/>
    <w:basedOn w:val="Normal"/>
    <w:rsid w:val="00F82A68"/>
    <w:pPr>
      <w:tabs>
        <w:tab w:val="right" w:pos="1360"/>
      </w:tabs>
      <w:spacing w:before="60"/>
      <w:ind w:left="1600" w:hanging="1600"/>
      <w:jc w:val="both"/>
    </w:pPr>
  </w:style>
  <w:style w:type="paragraph" w:customStyle="1" w:styleId="06Copyright">
    <w:name w:val="06Copyright"/>
    <w:basedOn w:val="Normal"/>
    <w:rsid w:val="00F82A68"/>
  </w:style>
  <w:style w:type="paragraph" w:customStyle="1" w:styleId="AFHdg">
    <w:name w:val="AFHdg"/>
    <w:basedOn w:val="BillBasicHeading"/>
    <w:rsid w:val="00F82A68"/>
    <w:rPr>
      <w:b w:val="0"/>
      <w:sz w:val="32"/>
    </w:rPr>
  </w:style>
  <w:style w:type="paragraph" w:customStyle="1" w:styleId="LegHistNote">
    <w:name w:val="LegHistNote"/>
    <w:basedOn w:val="Actdetails"/>
    <w:rsid w:val="00F82A68"/>
    <w:pPr>
      <w:spacing w:before="60"/>
      <w:ind w:left="2700" w:right="-60" w:hanging="1300"/>
    </w:pPr>
    <w:rPr>
      <w:sz w:val="18"/>
    </w:rPr>
  </w:style>
  <w:style w:type="paragraph" w:customStyle="1" w:styleId="MH1Chapter">
    <w:name w:val="M H1 Chapter"/>
    <w:basedOn w:val="AH1Chapter"/>
    <w:rsid w:val="00F82A68"/>
    <w:pPr>
      <w:tabs>
        <w:tab w:val="clear" w:pos="2600"/>
        <w:tab w:val="left" w:pos="2720"/>
      </w:tabs>
      <w:ind w:left="4000" w:hanging="3300"/>
    </w:pPr>
  </w:style>
  <w:style w:type="paragraph" w:customStyle="1" w:styleId="ModH1Chapter">
    <w:name w:val="Mod H1 Chapter"/>
    <w:basedOn w:val="IH1ChapSymb"/>
    <w:rsid w:val="00F82A68"/>
    <w:pPr>
      <w:tabs>
        <w:tab w:val="clear" w:pos="2600"/>
        <w:tab w:val="left" w:pos="3300"/>
      </w:tabs>
      <w:ind w:left="3300"/>
    </w:pPr>
  </w:style>
  <w:style w:type="paragraph" w:customStyle="1" w:styleId="ModH2Part">
    <w:name w:val="Mod H2 Part"/>
    <w:basedOn w:val="IH2PartSymb"/>
    <w:rsid w:val="00F82A68"/>
    <w:pPr>
      <w:tabs>
        <w:tab w:val="clear" w:pos="2600"/>
        <w:tab w:val="left" w:pos="3300"/>
      </w:tabs>
      <w:ind w:left="3300"/>
    </w:pPr>
  </w:style>
  <w:style w:type="paragraph" w:customStyle="1" w:styleId="ModH3Div">
    <w:name w:val="Mod H3 Div"/>
    <w:basedOn w:val="IH3DivSymb"/>
    <w:rsid w:val="00F82A68"/>
    <w:pPr>
      <w:tabs>
        <w:tab w:val="clear" w:pos="2600"/>
        <w:tab w:val="left" w:pos="3300"/>
      </w:tabs>
      <w:ind w:left="3300"/>
    </w:pPr>
  </w:style>
  <w:style w:type="paragraph" w:customStyle="1" w:styleId="ModH4SubDiv">
    <w:name w:val="Mod H4 SubDiv"/>
    <w:basedOn w:val="IH4SubDivSymb"/>
    <w:rsid w:val="00F82A68"/>
    <w:pPr>
      <w:tabs>
        <w:tab w:val="clear" w:pos="2600"/>
        <w:tab w:val="left" w:pos="3300"/>
      </w:tabs>
      <w:ind w:left="3300"/>
    </w:pPr>
  </w:style>
  <w:style w:type="paragraph" w:customStyle="1" w:styleId="ModH5Sec">
    <w:name w:val="Mod H5 Sec"/>
    <w:basedOn w:val="IH5SecSymb"/>
    <w:rsid w:val="00F82A68"/>
    <w:pPr>
      <w:tabs>
        <w:tab w:val="clear" w:pos="1100"/>
        <w:tab w:val="left" w:pos="1800"/>
      </w:tabs>
      <w:ind w:left="2200"/>
    </w:pPr>
  </w:style>
  <w:style w:type="paragraph" w:customStyle="1" w:styleId="Modmain">
    <w:name w:val="Mod main"/>
    <w:basedOn w:val="Amain"/>
    <w:rsid w:val="00F82A68"/>
    <w:pPr>
      <w:tabs>
        <w:tab w:val="clear" w:pos="900"/>
        <w:tab w:val="clear" w:pos="1100"/>
        <w:tab w:val="right" w:pos="1600"/>
        <w:tab w:val="left" w:pos="1800"/>
      </w:tabs>
      <w:ind w:left="2200"/>
    </w:pPr>
  </w:style>
  <w:style w:type="paragraph" w:customStyle="1" w:styleId="Modpara">
    <w:name w:val="Mod para"/>
    <w:basedOn w:val="BillBasic0"/>
    <w:rsid w:val="00F82A68"/>
    <w:pPr>
      <w:tabs>
        <w:tab w:val="right" w:pos="2100"/>
        <w:tab w:val="left" w:pos="2300"/>
      </w:tabs>
      <w:ind w:left="2700" w:hanging="1600"/>
      <w:outlineLvl w:val="6"/>
    </w:pPr>
  </w:style>
  <w:style w:type="paragraph" w:customStyle="1" w:styleId="Modsubpara">
    <w:name w:val="Mod subpara"/>
    <w:basedOn w:val="Asubpara"/>
    <w:rsid w:val="00F82A68"/>
    <w:pPr>
      <w:tabs>
        <w:tab w:val="clear" w:pos="1900"/>
        <w:tab w:val="clear" w:pos="2100"/>
        <w:tab w:val="right" w:pos="2640"/>
        <w:tab w:val="left" w:pos="2840"/>
      </w:tabs>
      <w:ind w:left="3240" w:hanging="2140"/>
    </w:pPr>
  </w:style>
  <w:style w:type="paragraph" w:customStyle="1" w:styleId="Modsubsubpara">
    <w:name w:val="Mod subsubpara"/>
    <w:basedOn w:val="AsubsubparaSymb"/>
    <w:rsid w:val="00F82A68"/>
    <w:pPr>
      <w:tabs>
        <w:tab w:val="clear" w:pos="2400"/>
        <w:tab w:val="clear" w:pos="2600"/>
        <w:tab w:val="right" w:pos="3160"/>
        <w:tab w:val="left" w:pos="3360"/>
      </w:tabs>
      <w:ind w:left="3760" w:hanging="2660"/>
    </w:pPr>
  </w:style>
  <w:style w:type="paragraph" w:customStyle="1" w:styleId="Modmainreturn">
    <w:name w:val="Mod main return"/>
    <w:basedOn w:val="AmainreturnSymb"/>
    <w:rsid w:val="00F82A68"/>
    <w:pPr>
      <w:ind w:left="1800"/>
    </w:pPr>
  </w:style>
  <w:style w:type="paragraph" w:customStyle="1" w:styleId="Modparareturn">
    <w:name w:val="Mod para return"/>
    <w:basedOn w:val="AparareturnSymb"/>
    <w:rsid w:val="00F82A68"/>
    <w:pPr>
      <w:ind w:left="2300"/>
    </w:pPr>
  </w:style>
  <w:style w:type="paragraph" w:customStyle="1" w:styleId="Modsubparareturn">
    <w:name w:val="Mod subpara return"/>
    <w:basedOn w:val="AsubparareturnSymb"/>
    <w:rsid w:val="00F82A68"/>
    <w:pPr>
      <w:ind w:left="3040"/>
    </w:pPr>
  </w:style>
  <w:style w:type="paragraph" w:customStyle="1" w:styleId="Modref">
    <w:name w:val="Mod ref"/>
    <w:basedOn w:val="refSymb"/>
    <w:rsid w:val="00F82A68"/>
    <w:pPr>
      <w:ind w:left="1100"/>
    </w:pPr>
  </w:style>
  <w:style w:type="paragraph" w:customStyle="1" w:styleId="ModaNote">
    <w:name w:val="Mod aNote"/>
    <w:basedOn w:val="aNoteSymb"/>
    <w:rsid w:val="00F82A68"/>
    <w:pPr>
      <w:tabs>
        <w:tab w:val="left" w:pos="2600"/>
      </w:tabs>
      <w:ind w:left="2600"/>
    </w:pPr>
  </w:style>
  <w:style w:type="paragraph" w:customStyle="1" w:styleId="ModNote">
    <w:name w:val="Mod Note"/>
    <w:basedOn w:val="aNoteSymb"/>
    <w:rsid w:val="00F82A68"/>
    <w:pPr>
      <w:tabs>
        <w:tab w:val="left" w:pos="2600"/>
      </w:tabs>
      <w:ind w:left="2600"/>
    </w:pPr>
  </w:style>
  <w:style w:type="paragraph" w:customStyle="1" w:styleId="ApprFormHd">
    <w:name w:val="ApprFormHd"/>
    <w:basedOn w:val="Sched-heading"/>
    <w:rsid w:val="00F82A68"/>
    <w:pPr>
      <w:ind w:left="0" w:firstLine="0"/>
    </w:pPr>
  </w:style>
  <w:style w:type="paragraph" w:customStyle="1" w:styleId="Status">
    <w:name w:val="Status"/>
    <w:basedOn w:val="Normal"/>
    <w:rsid w:val="00F82A68"/>
    <w:pPr>
      <w:spacing w:before="280"/>
      <w:jc w:val="center"/>
    </w:pPr>
    <w:rPr>
      <w:rFonts w:ascii="Arial" w:hAnsi="Arial"/>
      <w:sz w:val="14"/>
    </w:rPr>
  </w:style>
  <w:style w:type="paragraph" w:customStyle="1" w:styleId="EarlierRepubHdg">
    <w:name w:val="EarlierRepubHdg"/>
    <w:basedOn w:val="Normal"/>
    <w:rsid w:val="00F82A68"/>
    <w:pPr>
      <w:keepNext/>
    </w:pPr>
    <w:rPr>
      <w:rFonts w:ascii="Arial" w:hAnsi="Arial"/>
      <w:b/>
      <w:sz w:val="20"/>
    </w:rPr>
  </w:style>
  <w:style w:type="paragraph" w:customStyle="1" w:styleId="RenumProvHdg">
    <w:name w:val="RenumProvHdg"/>
    <w:basedOn w:val="Normal"/>
    <w:rsid w:val="00F82A68"/>
    <w:rPr>
      <w:rFonts w:ascii="Arial" w:hAnsi="Arial"/>
      <w:b/>
      <w:sz w:val="22"/>
    </w:rPr>
  </w:style>
  <w:style w:type="paragraph" w:customStyle="1" w:styleId="RenumProvHeader">
    <w:name w:val="RenumProvHeader"/>
    <w:basedOn w:val="Normal"/>
    <w:rsid w:val="00F82A68"/>
    <w:rPr>
      <w:rFonts w:ascii="Arial" w:hAnsi="Arial"/>
      <w:b/>
      <w:sz w:val="22"/>
    </w:rPr>
  </w:style>
  <w:style w:type="paragraph" w:customStyle="1" w:styleId="RenumTableHdg">
    <w:name w:val="RenumTableHdg"/>
    <w:basedOn w:val="Normal"/>
    <w:rsid w:val="00F82A68"/>
    <w:pPr>
      <w:spacing w:before="120"/>
    </w:pPr>
    <w:rPr>
      <w:rFonts w:ascii="Arial" w:hAnsi="Arial"/>
      <w:b/>
      <w:sz w:val="20"/>
    </w:rPr>
  </w:style>
  <w:style w:type="paragraph" w:customStyle="1" w:styleId="EPSCoverTop">
    <w:name w:val="EPSCoverTop"/>
    <w:basedOn w:val="Normal"/>
    <w:rsid w:val="00F82A68"/>
    <w:pPr>
      <w:jc w:val="right"/>
    </w:pPr>
    <w:rPr>
      <w:rFonts w:ascii="Arial" w:hAnsi="Arial"/>
      <w:sz w:val="20"/>
    </w:rPr>
  </w:style>
  <w:style w:type="paragraph" w:customStyle="1" w:styleId="AmainSymb">
    <w:name w:val="A main Symb"/>
    <w:basedOn w:val="Amain"/>
    <w:rsid w:val="00F82A68"/>
    <w:pPr>
      <w:tabs>
        <w:tab w:val="left" w:pos="0"/>
      </w:tabs>
      <w:ind w:left="1120" w:hanging="1600"/>
    </w:pPr>
  </w:style>
  <w:style w:type="paragraph" w:customStyle="1" w:styleId="AparaSymb">
    <w:name w:val="A para Symb"/>
    <w:basedOn w:val="Apara"/>
    <w:rsid w:val="00F82A68"/>
    <w:pPr>
      <w:tabs>
        <w:tab w:val="right" w:pos="0"/>
      </w:tabs>
      <w:ind w:hanging="2080"/>
    </w:pPr>
  </w:style>
  <w:style w:type="paragraph" w:customStyle="1" w:styleId="AsubparaSymb">
    <w:name w:val="A subpara Symb"/>
    <w:basedOn w:val="Asubpara"/>
    <w:rsid w:val="00F82A68"/>
    <w:pPr>
      <w:tabs>
        <w:tab w:val="left" w:pos="0"/>
      </w:tabs>
      <w:ind w:left="2098" w:hanging="2580"/>
    </w:pPr>
  </w:style>
  <w:style w:type="paragraph" w:customStyle="1" w:styleId="TableText">
    <w:name w:val="TableText"/>
    <w:basedOn w:val="Normal"/>
    <w:rsid w:val="00F82A68"/>
    <w:pPr>
      <w:spacing w:before="60" w:after="60"/>
    </w:pPr>
  </w:style>
  <w:style w:type="paragraph" w:customStyle="1" w:styleId="tablepara">
    <w:name w:val="table para"/>
    <w:basedOn w:val="Normal"/>
    <w:rsid w:val="00F82A68"/>
    <w:pPr>
      <w:tabs>
        <w:tab w:val="right" w:pos="800"/>
        <w:tab w:val="left" w:pos="1100"/>
      </w:tabs>
      <w:spacing w:before="80" w:after="60"/>
      <w:ind w:left="1100" w:hanging="1100"/>
    </w:pPr>
  </w:style>
  <w:style w:type="paragraph" w:customStyle="1" w:styleId="tablesubpara">
    <w:name w:val="table subpara"/>
    <w:basedOn w:val="Normal"/>
    <w:rsid w:val="00F82A68"/>
    <w:pPr>
      <w:tabs>
        <w:tab w:val="right" w:pos="1500"/>
        <w:tab w:val="left" w:pos="1800"/>
      </w:tabs>
      <w:spacing w:before="80" w:after="60"/>
      <w:ind w:left="1800" w:hanging="1800"/>
    </w:pPr>
  </w:style>
  <w:style w:type="paragraph" w:customStyle="1" w:styleId="RenumProvSubsectEntries">
    <w:name w:val="RenumProvSubsectEntries"/>
    <w:basedOn w:val="RenumProvEntries"/>
    <w:rsid w:val="00F82A68"/>
    <w:pPr>
      <w:ind w:left="252"/>
    </w:pPr>
  </w:style>
  <w:style w:type="paragraph" w:customStyle="1" w:styleId="IshadedSchClause">
    <w:name w:val="I shaded Sch Clause"/>
    <w:basedOn w:val="IshadedH5Sec"/>
    <w:rsid w:val="00F82A68"/>
  </w:style>
  <w:style w:type="paragraph" w:customStyle="1" w:styleId="IshadedH5Sec">
    <w:name w:val="I shaded H5 Sec"/>
    <w:basedOn w:val="AH5Sec"/>
    <w:rsid w:val="00F82A68"/>
    <w:pPr>
      <w:shd w:val="pct25" w:color="auto" w:fill="auto"/>
      <w:outlineLvl w:val="9"/>
    </w:pPr>
  </w:style>
  <w:style w:type="paragraph" w:customStyle="1" w:styleId="Endnote4">
    <w:name w:val="Endnote4"/>
    <w:basedOn w:val="Endnote2"/>
    <w:rsid w:val="00F82A68"/>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F82A68"/>
    <w:pPr>
      <w:spacing w:after="60"/>
      <w:ind w:left="2800"/>
    </w:pPr>
    <w:rPr>
      <w:rFonts w:ascii="ACTCrest" w:hAnsi="ACTCrest"/>
      <w:sz w:val="216"/>
    </w:rPr>
  </w:style>
  <w:style w:type="paragraph" w:customStyle="1" w:styleId="Actbullet">
    <w:name w:val="Act bullet"/>
    <w:basedOn w:val="Normal"/>
    <w:uiPriority w:val="99"/>
    <w:rsid w:val="00F82A68"/>
    <w:pPr>
      <w:numPr>
        <w:numId w:val="16"/>
      </w:numPr>
      <w:tabs>
        <w:tab w:val="left" w:pos="900"/>
      </w:tabs>
      <w:spacing w:before="20"/>
      <w:ind w:right="-60"/>
    </w:pPr>
    <w:rPr>
      <w:rFonts w:ascii="Arial" w:hAnsi="Arial"/>
      <w:sz w:val="18"/>
    </w:rPr>
  </w:style>
  <w:style w:type="paragraph" w:customStyle="1" w:styleId="02TextLandscape">
    <w:name w:val="02TextLandscape"/>
    <w:basedOn w:val="Normal"/>
    <w:rsid w:val="00F82A68"/>
  </w:style>
  <w:style w:type="paragraph" w:customStyle="1" w:styleId="05Endnote0">
    <w:name w:val="05Endnote"/>
    <w:basedOn w:val="Normal"/>
    <w:rsid w:val="00F82A68"/>
  </w:style>
  <w:style w:type="paragraph" w:customStyle="1" w:styleId="EffectiveDate">
    <w:name w:val="EffectiveDate"/>
    <w:basedOn w:val="Normal"/>
    <w:rsid w:val="00F82A68"/>
    <w:pPr>
      <w:spacing w:before="120"/>
    </w:pPr>
    <w:rPr>
      <w:rFonts w:ascii="Arial" w:hAnsi="Arial"/>
      <w:b/>
      <w:sz w:val="26"/>
    </w:rPr>
  </w:style>
  <w:style w:type="paragraph" w:customStyle="1" w:styleId="Assectheading">
    <w:name w:val="A ssect heading"/>
    <w:basedOn w:val="Amain"/>
    <w:rsid w:val="00F82A68"/>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F82A68"/>
    <w:pPr>
      <w:keepNext w:val="0"/>
      <w:tabs>
        <w:tab w:val="clear" w:pos="2600"/>
      </w:tabs>
      <w:spacing w:before="0"/>
      <w:ind w:left="3200" w:hanging="2100"/>
    </w:pPr>
    <w:rPr>
      <w:sz w:val="18"/>
    </w:rPr>
  </w:style>
  <w:style w:type="paragraph" w:customStyle="1" w:styleId="AmdtEntriesDefL2">
    <w:name w:val="AmdtEntriesDefL2"/>
    <w:basedOn w:val="AmdtEntries"/>
    <w:rsid w:val="00F82A68"/>
    <w:pPr>
      <w:tabs>
        <w:tab w:val="left" w:pos="3000"/>
      </w:tabs>
      <w:ind w:left="3600" w:hanging="2500"/>
    </w:pPr>
  </w:style>
  <w:style w:type="paragraph" w:customStyle="1" w:styleId="aNoteText">
    <w:name w:val="aNoteText"/>
    <w:basedOn w:val="aNoteSymb"/>
    <w:rsid w:val="00F82A68"/>
    <w:pPr>
      <w:spacing w:before="60"/>
      <w:ind w:firstLine="0"/>
    </w:pPr>
  </w:style>
  <w:style w:type="character" w:customStyle="1" w:styleId="charContents">
    <w:name w:val="charContents"/>
    <w:basedOn w:val="DefaultParagraphFont"/>
    <w:rsid w:val="00F82A68"/>
  </w:style>
  <w:style w:type="character" w:customStyle="1" w:styleId="charPage">
    <w:name w:val="charPage"/>
    <w:basedOn w:val="DefaultParagraphFont"/>
    <w:rsid w:val="00F82A68"/>
  </w:style>
  <w:style w:type="paragraph" w:customStyle="1" w:styleId="FooterInfoCentre">
    <w:name w:val="FooterInfoCentre"/>
    <w:basedOn w:val="FooterInfo"/>
    <w:rsid w:val="00F82A68"/>
    <w:pPr>
      <w:spacing w:before="60"/>
      <w:jc w:val="center"/>
    </w:pPr>
  </w:style>
  <w:style w:type="paragraph" w:customStyle="1" w:styleId="LongTitleSymb">
    <w:name w:val="LongTitleSymb"/>
    <w:basedOn w:val="LongTitle"/>
    <w:rsid w:val="00F82A68"/>
    <w:pPr>
      <w:ind w:hanging="480"/>
    </w:pPr>
  </w:style>
  <w:style w:type="paragraph" w:customStyle="1" w:styleId="Penalty">
    <w:name w:val="Penalty"/>
    <w:basedOn w:val="Amainreturn"/>
    <w:rsid w:val="00F82A68"/>
  </w:style>
  <w:style w:type="paragraph" w:customStyle="1" w:styleId="EndNoteTextPub">
    <w:name w:val="EndNoteTextPub"/>
    <w:basedOn w:val="Normal"/>
    <w:rsid w:val="00F82A68"/>
    <w:pPr>
      <w:spacing w:before="60"/>
      <w:ind w:left="1100"/>
      <w:jc w:val="both"/>
    </w:pPr>
    <w:rPr>
      <w:sz w:val="20"/>
    </w:rPr>
  </w:style>
  <w:style w:type="paragraph" w:customStyle="1" w:styleId="aExamHdgss">
    <w:name w:val="aExamHdgss"/>
    <w:basedOn w:val="BillBasicHeading"/>
    <w:next w:val="Normal"/>
    <w:rsid w:val="00F82A68"/>
    <w:pPr>
      <w:tabs>
        <w:tab w:val="clear" w:pos="2600"/>
      </w:tabs>
      <w:ind w:left="1100"/>
    </w:pPr>
    <w:rPr>
      <w:sz w:val="18"/>
    </w:rPr>
  </w:style>
  <w:style w:type="paragraph" w:customStyle="1" w:styleId="aExamss">
    <w:name w:val="aExamss"/>
    <w:basedOn w:val="aNoteSymb"/>
    <w:rsid w:val="00F82A68"/>
    <w:pPr>
      <w:spacing w:before="60"/>
      <w:ind w:left="1100" w:firstLine="0"/>
    </w:pPr>
  </w:style>
  <w:style w:type="paragraph" w:customStyle="1" w:styleId="aExamINumss">
    <w:name w:val="aExamINumss"/>
    <w:basedOn w:val="aExamss"/>
    <w:rsid w:val="00F82A68"/>
    <w:pPr>
      <w:tabs>
        <w:tab w:val="left" w:pos="1500"/>
      </w:tabs>
      <w:ind w:left="1500" w:hanging="400"/>
    </w:pPr>
  </w:style>
  <w:style w:type="paragraph" w:customStyle="1" w:styleId="aExamNumTextss">
    <w:name w:val="aExamNumTextss"/>
    <w:basedOn w:val="aExamss"/>
    <w:rsid w:val="00F82A68"/>
    <w:pPr>
      <w:ind w:left="1500"/>
    </w:pPr>
  </w:style>
  <w:style w:type="paragraph" w:customStyle="1" w:styleId="AExamIPara">
    <w:name w:val="AExamIPara"/>
    <w:basedOn w:val="aExam"/>
    <w:rsid w:val="00F82A68"/>
    <w:pPr>
      <w:tabs>
        <w:tab w:val="right" w:pos="1720"/>
        <w:tab w:val="left" w:pos="2000"/>
      </w:tabs>
      <w:ind w:left="2000" w:hanging="900"/>
    </w:pPr>
  </w:style>
  <w:style w:type="paragraph" w:customStyle="1" w:styleId="aNoteTextss">
    <w:name w:val="aNoteTextss"/>
    <w:basedOn w:val="Normal"/>
    <w:rsid w:val="00F82A68"/>
    <w:pPr>
      <w:spacing w:before="60"/>
      <w:ind w:left="1900"/>
      <w:jc w:val="both"/>
    </w:pPr>
    <w:rPr>
      <w:sz w:val="20"/>
    </w:rPr>
  </w:style>
  <w:style w:type="paragraph" w:customStyle="1" w:styleId="aNoteParass">
    <w:name w:val="aNoteParass"/>
    <w:basedOn w:val="Normal"/>
    <w:rsid w:val="00F82A6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82A68"/>
    <w:pPr>
      <w:ind w:left="1600"/>
    </w:pPr>
  </w:style>
  <w:style w:type="paragraph" w:customStyle="1" w:styleId="aExampar">
    <w:name w:val="aExampar"/>
    <w:basedOn w:val="aExamss"/>
    <w:rsid w:val="00F82A68"/>
    <w:pPr>
      <w:ind w:left="1600"/>
    </w:pPr>
  </w:style>
  <w:style w:type="paragraph" w:customStyle="1" w:styleId="aNotepar">
    <w:name w:val="aNotepar"/>
    <w:basedOn w:val="BillBasic0"/>
    <w:next w:val="Normal"/>
    <w:rsid w:val="00F82A68"/>
    <w:pPr>
      <w:ind w:left="2400" w:hanging="800"/>
    </w:pPr>
    <w:rPr>
      <w:sz w:val="20"/>
    </w:rPr>
  </w:style>
  <w:style w:type="paragraph" w:customStyle="1" w:styleId="aNoteTextpar">
    <w:name w:val="aNoteTextpar"/>
    <w:basedOn w:val="aNotepar"/>
    <w:rsid w:val="00F82A68"/>
    <w:pPr>
      <w:spacing w:before="60"/>
      <w:ind w:firstLine="0"/>
    </w:pPr>
  </w:style>
  <w:style w:type="paragraph" w:customStyle="1" w:styleId="aNoteParapar">
    <w:name w:val="aNoteParapar"/>
    <w:basedOn w:val="aNotepar"/>
    <w:rsid w:val="00F82A68"/>
    <w:pPr>
      <w:tabs>
        <w:tab w:val="right" w:pos="2640"/>
      </w:tabs>
      <w:spacing w:before="60"/>
      <w:ind w:left="2920" w:hanging="1320"/>
    </w:pPr>
  </w:style>
  <w:style w:type="paragraph" w:customStyle="1" w:styleId="aExamHdgsubpar">
    <w:name w:val="aExamHdgsubpar"/>
    <w:basedOn w:val="aExamHdgss"/>
    <w:next w:val="Normal"/>
    <w:rsid w:val="00F82A68"/>
    <w:pPr>
      <w:ind w:left="2140"/>
    </w:pPr>
  </w:style>
  <w:style w:type="paragraph" w:customStyle="1" w:styleId="aExamsubpar">
    <w:name w:val="aExamsubpar"/>
    <w:basedOn w:val="aExamss"/>
    <w:rsid w:val="00F82A68"/>
    <w:pPr>
      <w:ind w:left="2140"/>
    </w:pPr>
  </w:style>
  <w:style w:type="paragraph" w:customStyle="1" w:styleId="aNotesubpar">
    <w:name w:val="aNotesubpar"/>
    <w:basedOn w:val="BillBasic0"/>
    <w:next w:val="Normal"/>
    <w:rsid w:val="00F82A68"/>
    <w:pPr>
      <w:ind w:left="2940" w:hanging="800"/>
    </w:pPr>
    <w:rPr>
      <w:sz w:val="20"/>
    </w:rPr>
  </w:style>
  <w:style w:type="paragraph" w:customStyle="1" w:styleId="aNoteTextsubpar">
    <w:name w:val="aNoteTextsubpar"/>
    <w:basedOn w:val="aNotesubpar"/>
    <w:rsid w:val="00F82A68"/>
    <w:pPr>
      <w:spacing w:before="60"/>
      <w:ind w:firstLine="0"/>
    </w:pPr>
  </w:style>
  <w:style w:type="paragraph" w:customStyle="1" w:styleId="aExamBulletss">
    <w:name w:val="aExamBulletss"/>
    <w:basedOn w:val="aExamss"/>
    <w:rsid w:val="00F82A68"/>
    <w:pPr>
      <w:ind w:left="1500" w:hanging="400"/>
    </w:pPr>
  </w:style>
  <w:style w:type="paragraph" w:customStyle="1" w:styleId="aNoteBulletss">
    <w:name w:val="aNoteBulletss"/>
    <w:basedOn w:val="Normal"/>
    <w:rsid w:val="00F82A68"/>
    <w:pPr>
      <w:spacing w:before="60"/>
      <w:ind w:left="2300" w:hanging="400"/>
      <w:jc w:val="both"/>
    </w:pPr>
    <w:rPr>
      <w:sz w:val="20"/>
    </w:rPr>
  </w:style>
  <w:style w:type="paragraph" w:customStyle="1" w:styleId="aExamBulletpar">
    <w:name w:val="aExamBulletpar"/>
    <w:basedOn w:val="aExampar"/>
    <w:rsid w:val="00F82A68"/>
    <w:pPr>
      <w:ind w:left="2000" w:hanging="400"/>
    </w:pPr>
  </w:style>
  <w:style w:type="paragraph" w:customStyle="1" w:styleId="aNoteBulletpar">
    <w:name w:val="aNoteBulletpar"/>
    <w:basedOn w:val="aNotepar"/>
    <w:rsid w:val="00F82A68"/>
    <w:pPr>
      <w:spacing w:before="60"/>
      <w:ind w:left="2800" w:hanging="400"/>
    </w:pPr>
  </w:style>
  <w:style w:type="paragraph" w:customStyle="1" w:styleId="aExplanHeading">
    <w:name w:val="aExplanHeading"/>
    <w:basedOn w:val="BillBasicHeading"/>
    <w:next w:val="Normal"/>
    <w:rsid w:val="00F82A68"/>
    <w:rPr>
      <w:rFonts w:ascii="Arial (W1)" w:hAnsi="Arial (W1)"/>
      <w:sz w:val="18"/>
    </w:rPr>
  </w:style>
  <w:style w:type="paragraph" w:customStyle="1" w:styleId="EndNoteHeading">
    <w:name w:val="EndNoteHeading"/>
    <w:basedOn w:val="BillBasicHeading"/>
    <w:rsid w:val="00F82A68"/>
    <w:pPr>
      <w:tabs>
        <w:tab w:val="left" w:pos="700"/>
      </w:tabs>
      <w:spacing w:before="160"/>
      <w:ind w:left="700" w:hanging="700"/>
    </w:pPr>
    <w:rPr>
      <w:rFonts w:ascii="Arial (W1)" w:hAnsi="Arial (W1)"/>
    </w:rPr>
  </w:style>
  <w:style w:type="paragraph" w:customStyle="1" w:styleId="aExplanBullet">
    <w:name w:val="aExplanBullet"/>
    <w:basedOn w:val="Normal"/>
    <w:rsid w:val="00F82A68"/>
    <w:pPr>
      <w:spacing w:before="140"/>
      <w:ind w:left="400" w:hanging="400"/>
      <w:jc w:val="both"/>
    </w:pPr>
    <w:rPr>
      <w:snapToGrid w:val="0"/>
      <w:sz w:val="20"/>
    </w:rPr>
  </w:style>
  <w:style w:type="paragraph" w:customStyle="1" w:styleId="SchAmain">
    <w:name w:val="Sch A main"/>
    <w:basedOn w:val="Amain"/>
    <w:rsid w:val="00F82A68"/>
  </w:style>
  <w:style w:type="paragraph" w:customStyle="1" w:styleId="SchApara">
    <w:name w:val="Sch A para"/>
    <w:basedOn w:val="Apara"/>
    <w:rsid w:val="00F82A68"/>
  </w:style>
  <w:style w:type="paragraph" w:customStyle="1" w:styleId="SchAsubpara">
    <w:name w:val="Sch A subpara"/>
    <w:basedOn w:val="Asubpara"/>
    <w:rsid w:val="00F82A68"/>
  </w:style>
  <w:style w:type="paragraph" w:customStyle="1" w:styleId="SchAsubsubpara">
    <w:name w:val="Sch A subsubpara"/>
    <w:basedOn w:val="Asubsubpara"/>
    <w:rsid w:val="00F82A68"/>
  </w:style>
  <w:style w:type="paragraph" w:customStyle="1" w:styleId="TOCOL1">
    <w:name w:val="TOCOL 1"/>
    <w:basedOn w:val="TOC1"/>
    <w:rsid w:val="00F82A68"/>
  </w:style>
  <w:style w:type="paragraph" w:customStyle="1" w:styleId="TOCOL2">
    <w:name w:val="TOCOL 2"/>
    <w:basedOn w:val="TOC2"/>
    <w:rsid w:val="00F82A68"/>
    <w:pPr>
      <w:keepNext w:val="0"/>
    </w:pPr>
  </w:style>
  <w:style w:type="paragraph" w:customStyle="1" w:styleId="TOCOL3">
    <w:name w:val="TOCOL 3"/>
    <w:basedOn w:val="TOC3"/>
    <w:rsid w:val="00F82A68"/>
    <w:pPr>
      <w:keepNext w:val="0"/>
    </w:pPr>
  </w:style>
  <w:style w:type="paragraph" w:customStyle="1" w:styleId="TOCOL4">
    <w:name w:val="TOCOL 4"/>
    <w:basedOn w:val="TOC4"/>
    <w:rsid w:val="00F82A68"/>
    <w:pPr>
      <w:keepNext w:val="0"/>
    </w:pPr>
  </w:style>
  <w:style w:type="paragraph" w:customStyle="1" w:styleId="TOCOL5">
    <w:name w:val="TOCOL 5"/>
    <w:basedOn w:val="TOC5"/>
    <w:rsid w:val="00F82A68"/>
    <w:pPr>
      <w:tabs>
        <w:tab w:val="left" w:pos="400"/>
      </w:tabs>
    </w:pPr>
  </w:style>
  <w:style w:type="paragraph" w:customStyle="1" w:styleId="TOCOL6">
    <w:name w:val="TOCOL 6"/>
    <w:basedOn w:val="TOC6"/>
    <w:rsid w:val="00F82A68"/>
    <w:pPr>
      <w:keepNext w:val="0"/>
    </w:pPr>
  </w:style>
  <w:style w:type="paragraph" w:customStyle="1" w:styleId="TOCOL7">
    <w:name w:val="TOCOL 7"/>
    <w:basedOn w:val="TOC7"/>
    <w:rsid w:val="00F82A68"/>
  </w:style>
  <w:style w:type="paragraph" w:customStyle="1" w:styleId="TOCOL8">
    <w:name w:val="TOCOL 8"/>
    <w:basedOn w:val="TOC8"/>
    <w:rsid w:val="00F82A68"/>
  </w:style>
  <w:style w:type="paragraph" w:customStyle="1" w:styleId="TOCOL9">
    <w:name w:val="TOCOL 9"/>
    <w:basedOn w:val="TOC9"/>
    <w:rsid w:val="00F82A68"/>
    <w:pPr>
      <w:ind w:right="0"/>
    </w:pPr>
  </w:style>
  <w:style w:type="paragraph" w:customStyle="1" w:styleId="TOC10">
    <w:name w:val="TOC 10"/>
    <w:basedOn w:val="TOC5"/>
    <w:rsid w:val="00F82A68"/>
    <w:rPr>
      <w:szCs w:val="24"/>
    </w:rPr>
  </w:style>
  <w:style w:type="character" w:customStyle="1" w:styleId="charNotBold">
    <w:name w:val="charNotBold"/>
    <w:basedOn w:val="DefaultParagraphFont"/>
    <w:rsid w:val="00F82A68"/>
    <w:rPr>
      <w:rFonts w:ascii="Arial" w:hAnsi="Arial"/>
      <w:sz w:val="20"/>
    </w:rPr>
  </w:style>
  <w:style w:type="paragraph" w:customStyle="1" w:styleId="Billname1">
    <w:name w:val="Billname1"/>
    <w:basedOn w:val="Normal"/>
    <w:rsid w:val="00F82A6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F82A68"/>
    <w:rPr>
      <w:rFonts w:ascii="Tahoma" w:hAnsi="Tahoma" w:cs="Tahoma"/>
      <w:sz w:val="16"/>
      <w:szCs w:val="16"/>
    </w:rPr>
  </w:style>
  <w:style w:type="character" w:customStyle="1" w:styleId="BalloonTextChar">
    <w:name w:val="Balloon Text Char"/>
    <w:basedOn w:val="DefaultParagraphFont"/>
    <w:link w:val="BalloonText"/>
    <w:uiPriority w:val="99"/>
    <w:rsid w:val="00F82A68"/>
    <w:rPr>
      <w:rFonts w:ascii="Tahoma" w:hAnsi="Tahoma" w:cs="Tahoma"/>
      <w:sz w:val="16"/>
      <w:szCs w:val="16"/>
      <w:lang w:eastAsia="en-US"/>
    </w:rPr>
  </w:style>
  <w:style w:type="character" w:customStyle="1" w:styleId="FooterChar">
    <w:name w:val="Footer Char"/>
    <w:basedOn w:val="DefaultParagraphFont"/>
    <w:link w:val="Footer"/>
    <w:rsid w:val="00F82A68"/>
    <w:rPr>
      <w:rFonts w:ascii="Arial" w:hAnsi="Arial"/>
      <w:sz w:val="18"/>
      <w:lang w:eastAsia="en-US"/>
    </w:rPr>
  </w:style>
  <w:style w:type="paragraph" w:customStyle="1" w:styleId="TablePara10">
    <w:name w:val="TablePara10"/>
    <w:basedOn w:val="tablepara"/>
    <w:rsid w:val="00F82A6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82A6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82A68"/>
    <w:rPr>
      <w:sz w:val="20"/>
    </w:rPr>
  </w:style>
  <w:style w:type="paragraph" w:customStyle="1" w:styleId="aExamINumpar">
    <w:name w:val="aExamINumpar"/>
    <w:basedOn w:val="aExampar"/>
    <w:rsid w:val="00F82A68"/>
    <w:pPr>
      <w:tabs>
        <w:tab w:val="left" w:pos="2000"/>
      </w:tabs>
      <w:ind w:left="2000" w:hanging="400"/>
    </w:pPr>
  </w:style>
  <w:style w:type="paragraph" w:customStyle="1" w:styleId="ShadedSchClauseSymb">
    <w:name w:val="Shaded Sch Clause Symb"/>
    <w:basedOn w:val="ShadedSchClause"/>
    <w:rsid w:val="00F82A68"/>
    <w:pPr>
      <w:tabs>
        <w:tab w:val="left" w:pos="0"/>
      </w:tabs>
      <w:ind w:left="975" w:hanging="1457"/>
    </w:pPr>
  </w:style>
  <w:style w:type="paragraph" w:customStyle="1" w:styleId="CoverTextBullet">
    <w:name w:val="CoverTextBullet"/>
    <w:basedOn w:val="CoverText"/>
    <w:qFormat/>
    <w:rsid w:val="00F82A68"/>
    <w:pPr>
      <w:numPr>
        <w:numId w:val="11"/>
      </w:numPr>
    </w:pPr>
    <w:rPr>
      <w:color w:val="000000"/>
    </w:rPr>
  </w:style>
  <w:style w:type="paragraph" w:customStyle="1" w:styleId="01aPreamble">
    <w:name w:val="01aPreamble"/>
    <w:basedOn w:val="Normal"/>
    <w:qFormat/>
    <w:rsid w:val="00F82A68"/>
  </w:style>
  <w:style w:type="paragraph" w:customStyle="1" w:styleId="TableBullet">
    <w:name w:val="TableBullet"/>
    <w:basedOn w:val="TableText10"/>
    <w:qFormat/>
    <w:rsid w:val="00F82A68"/>
    <w:pPr>
      <w:numPr>
        <w:numId w:val="14"/>
      </w:numPr>
    </w:pPr>
  </w:style>
  <w:style w:type="paragraph" w:customStyle="1" w:styleId="TableNumbered">
    <w:name w:val="TableNumbered"/>
    <w:basedOn w:val="TableText10"/>
    <w:qFormat/>
    <w:rsid w:val="00F82A68"/>
    <w:pPr>
      <w:numPr>
        <w:numId w:val="15"/>
      </w:numPr>
    </w:pPr>
  </w:style>
  <w:style w:type="character" w:customStyle="1" w:styleId="charCitHyperlinkItal">
    <w:name w:val="charCitHyperlinkItal"/>
    <w:basedOn w:val="Hyperlink"/>
    <w:uiPriority w:val="1"/>
    <w:rsid w:val="00F82A68"/>
    <w:rPr>
      <w:i/>
      <w:color w:val="0000FF" w:themeColor="hyperlink"/>
      <w:u w:val="none"/>
    </w:rPr>
  </w:style>
  <w:style w:type="character" w:customStyle="1" w:styleId="charCitHyperlinkAbbrev">
    <w:name w:val="charCitHyperlinkAbbrev"/>
    <w:basedOn w:val="Hyperlink"/>
    <w:uiPriority w:val="1"/>
    <w:rsid w:val="00F82A68"/>
    <w:rPr>
      <w:color w:val="0000FF" w:themeColor="hyperlink"/>
      <w:u w:val="none"/>
    </w:rPr>
  </w:style>
  <w:style w:type="character" w:customStyle="1" w:styleId="Heading3Char">
    <w:name w:val="Heading 3 Char"/>
    <w:aliases w:val="h3 Char,sec Char"/>
    <w:basedOn w:val="DefaultParagraphFont"/>
    <w:link w:val="Heading3"/>
    <w:rsid w:val="00F82A68"/>
    <w:rPr>
      <w:b/>
      <w:sz w:val="24"/>
      <w:lang w:eastAsia="en-US"/>
    </w:rPr>
  </w:style>
  <w:style w:type="paragraph" w:customStyle="1" w:styleId="aExplanText">
    <w:name w:val="aExplanText"/>
    <w:basedOn w:val="BillBasic0"/>
    <w:rsid w:val="00F82A68"/>
    <w:rPr>
      <w:sz w:val="20"/>
    </w:rPr>
  </w:style>
  <w:style w:type="paragraph" w:customStyle="1" w:styleId="Actdetailsnote">
    <w:name w:val="Act details note"/>
    <w:basedOn w:val="Actdetails"/>
    <w:uiPriority w:val="99"/>
    <w:rsid w:val="00F82A68"/>
    <w:pPr>
      <w:ind w:left="1620" w:right="-60" w:hanging="720"/>
    </w:pPr>
    <w:rPr>
      <w:sz w:val="18"/>
    </w:rPr>
  </w:style>
  <w:style w:type="paragraph" w:customStyle="1" w:styleId="DetailsNo">
    <w:name w:val="Details No"/>
    <w:basedOn w:val="Actdetails"/>
    <w:uiPriority w:val="99"/>
    <w:rsid w:val="00F82A68"/>
    <w:pPr>
      <w:ind w:left="0"/>
    </w:pPr>
    <w:rPr>
      <w:sz w:val="18"/>
    </w:rPr>
  </w:style>
  <w:style w:type="paragraph" w:customStyle="1" w:styleId="ISchMain">
    <w:name w:val="I Sch Main"/>
    <w:basedOn w:val="BillBasic0"/>
    <w:rsid w:val="00F82A68"/>
    <w:pPr>
      <w:tabs>
        <w:tab w:val="right" w:pos="900"/>
        <w:tab w:val="left" w:pos="1100"/>
      </w:tabs>
      <w:ind w:left="1100" w:hanging="1100"/>
    </w:pPr>
  </w:style>
  <w:style w:type="paragraph" w:customStyle="1" w:styleId="ISchpara">
    <w:name w:val="I Sch para"/>
    <w:basedOn w:val="BillBasic0"/>
    <w:rsid w:val="00F82A68"/>
    <w:pPr>
      <w:tabs>
        <w:tab w:val="right" w:pos="1400"/>
        <w:tab w:val="left" w:pos="1600"/>
      </w:tabs>
      <w:ind w:left="1600" w:hanging="1600"/>
    </w:pPr>
  </w:style>
  <w:style w:type="paragraph" w:customStyle="1" w:styleId="ISchsubpara">
    <w:name w:val="I Sch subpara"/>
    <w:basedOn w:val="BillBasic0"/>
    <w:rsid w:val="00F82A68"/>
    <w:pPr>
      <w:tabs>
        <w:tab w:val="right" w:pos="1940"/>
        <w:tab w:val="left" w:pos="2140"/>
      </w:tabs>
      <w:ind w:left="2140" w:hanging="2140"/>
    </w:pPr>
  </w:style>
  <w:style w:type="paragraph" w:customStyle="1" w:styleId="ISchsubsubpara">
    <w:name w:val="I Sch subsubpara"/>
    <w:basedOn w:val="BillBasic0"/>
    <w:rsid w:val="00F82A68"/>
    <w:pPr>
      <w:tabs>
        <w:tab w:val="right" w:pos="2460"/>
        <w:tab w:val="left" w:pos="2660"/>
      </w:tabs>
      <w:ind w:left="2660" w:hanging="2660"/>
    </w:pPr>
  </w:style>
  <w:style w:type="paragraph" w:customStyle="1" w:styleId="AssectheadingSymb">
    <w:name w:val="A ssect heading Symb"/>
    <w:basedOn w:val="Amain"/>
    <w:rsid w:val="00F82A6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F82A68"/>
    <w:pPr>
      <w:tabs>
        <w:tab w:val="left" w:pos="0"/>
        <w:tab w:val="right" w:pos="2400"/>
        <w:tab w:val="left" w:pos="2600"/>
      </w:tabs>
      <w:ind w:left="2602" w:hanging="3084"/>
      <w:outlineLvl w:val="8"/>
    </w:pPr>
  </w:style>
  <w:style w:type="paragraph" w:customStyle="1" w:styleId="AmainreturnSymb">
    <w:name w:val="A main return Symb"/>
    <w:basedOn w:val="BillBasic0"/>
    <w:rsid w:val="00F82A68"/>
    <w:pPr>
      <w:tabs>
        <w:tab w:val="left" w:pos="1582"/>
      </w:tabs>
      <w:ind w:left="1100" w:hanging="1582"/>
    </w:pPr>
  </w:style>
  <w:style w:type="paragraph" w:customStyle="1" w:styleId="AparareturnSymb">
    <w:name w:val="A para return Symb"/>
    <w:basedOn w:val="BillBasic0"/>
    <w:rsid w:val="00F82A68"/>
    <w:pPr>
      <w:tabs>
        <w:tab w:val="left" w:pos="2081"/>
      </w:tabs>
      <w:ind w:left="1599" w:hanging="2081"/>
    </w:pPr>
  </w:style>
  <w:style w:type="paragraph" w:customStyle="1" w:styleId="AsubparareturnSymb">
    <w:name w:val="A subpara return Symb"/>
    <w:basedOn w:val="BillBasic0"/>
    <w:rsid w:val="00F82A68"/>
    <w:pPr>
      <w:tabs>
        <w:tab w:val="left" w:pos="2580"/>
      </w:tabs>
      <w:ind w:left="2098" w:hanging="2580"/>
    </w:pPr>
  </w:style>
  <w:style w:type="paragraph" w:customStyle="1" w:styleId="aDefSymb">
    <w:name w:val="aDef Symb"/>
    <w:basedOn w:val="BillBasic0"/>
    <w:rsid w:val="00F82A68"/>
    <w:pPr>
      <w:tabs>
        <w:tab w:val="left" w:pos="1582"/>
      </w:tabs>
      <w:ind w:left="1100" w:hanging="1582"/>
    </w:pPr>
  </w:style>
  <w:style w:type="paragraph" w:customStyle="1" w:styleId="aDefparaSymb">
    <w:name w:val="aDef para Symb"/>
    <w:basedOn w:val="Apara"/>
    <w:rsid w:val="00F82A68"/>
    <w:pPr>
      <w:tabs>
        <w:tab w:val="clear" w:pos="1600"/>
        <w:tab w:val="left" w:pos="0"/>
        <w:tab w:val="left" w:pos="1599"/>
      </w:tabs>
      <w:ind w:left="1599" w:hanging="2081"/>
    </w:pPr>
  </w:style>
  <w:style w:type="paragraph" w:customStyle="1" w:styleId="aDefsubparaSymb">
    <w:name w:val="aDef subpara Symb"/>
    <w:basedOn w:val="Asubpara"/>
    <w:rsid w:val="00F82A68"/>
    <w:pPr>
      <w:tabs>
        <w:tab w:val="left" w:pos="0"/>
      </w:tabs>
      <w:ind w:left="2098" w:hanging="2580"/>
    </w:pPr>
  </w:style>
  <w:style w:type="paragraph" w:customStyle="1" w:styleId="SchAmainSymb">
    <w:name w:val="Sch A main Symb"/>
    <w:basedOn w:val="Amain"/>
    <w:rsid w:val="00F82A68"/>
    <w:pPr>
      <w:tabs>
        <w:tab w:val="left" w:pos="0"/>
      </w:tabs>
      <w:ind w:hanging="1580"/>
    </w:pPr>
  </w:style>
  <w:style w:type="paragraph" w:customStyle="1" w:styleId="SchAparaSymb">
    <w:name w:val="Sch A para Symb"/>
    <w:basedOn w:val="Apara"/>
    <w:rsid w:val="00F82A68"/>
    <w:pPr>
      <w:tabs>
        <w:tab w:val="left" w:pos="0"/>
      </w:tabs>
      <w:ind w:hanging="2080"/>
    </w:pPr>
  </w:style>
  <w:style w:type="paragraph" w:customStyle="1" w:styleId="SchAsubparaSymb">
    <w:name w:val="Sch A subpara Symb"/>
    <w:basedOn w:val="Asubpara"/>
    <w:rsid w:val="00F82A68"/>
    <w:pPr>
      <w:tabs>
        <w:tab w:val="left" w:pos="0"/>
      </w:tabs>
      <w:ind w:hanging="2580"/>
    </w:pPr>
  </w:style>
  <w:style w:type="paragraph" w:customStyle="1" w:styleId="SchAsubsubparaSymb">
    <w:name w:val="Sch A subsubpara Symb"/>
    <w:basedOn w:val="AsubsubparaSymb"/>
    <w:rsid w:val="00F82A68"/>
  </w:style>
  <w:style w:type="paragraph" w:customStyle="1" w:styleId="refSymb">
    <w:name w:val="ref Symb"/>
    <w:basedOn w:val="BillBasic0"/>
    <w:next w:val="Normal"/>
    <w:rsid w:val="00F82A68"/>
    <w:pPr>
      <w:tabs>
        <w:tab w:val="left" w:pos="-480"/>
      </w:tabs>
      <w:spacing w:before="60"/>
      <w:ind w:hanging="480"/>
    </w:pPr>
    <w:rPr>
      <w:sz w:val="18"/>
    </w:rPr>
  </w:style>
  <w:style w:type="paragraph" w:customStyle="1" w:styleId="IshadedH5SecSymb">
    <w:name w:val="I shaded H5 Sec Symb"/>
    <w:basedOn w:val="AH5Sec"/>
    <w:rsid w:val="00F82A6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82A68"/>
    <w:pPr>
      <w:tabs>
        <w:tab w:val="clear" w:pos="-1580"/>
      </w:tabs>
      <w:ind w:left="975" w:hanging="1457"/>
    </w:pPr>
  </w:style>
  <w:style w:type="paragraph" w:customStyle="1" w:styleId="IH1ChapSymb">
    <w:name w:val="I H1 Chap Symb"/>
    <w:basedOn w:val="BillBasicHeading"/>
    <w:next w:val="Normal"/>
    <w:rsid w:val="00F82A6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82A6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82A6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82A6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82A68"/>
    <w:pPr>
      <w:tabs>
        <w:tab w:val="clear" w:pos="2600"/>
        <w:tab w:val="left" w:pos="-1580"/>
        <w:tab w:val="left" w:pos="0"/>
        <w:tab w:val="left" w:pos="1100"/>
      </w:tabs>
      <w:spacing w:before="240"/>
      <w:ind w:left="1100" w:hanging="1580"/>
    </w:pPr>
  </w:style>
  <w:style w:type="paragraph" w:customStyle="1" w:styleId="IMainSymb">
    <w:name w:val="I Main Symb"/>
    <w:basedOn w:val="Amain"/>
    <w:rsid w:val="00F82A68"/>
    <w:pPr>
      <w:tabs>
        <w:tab w:val="left" w:pos="0"/>
      </w:tabs>
      <w:ind w:hanging="1580"/>
    </w:pPr>
  </w:style>
  <w:style w:type="paragraph" w:customStyle="1" w:styleId="IparaSymb">
    <w:name w:val="I para Symb"/>
    <w:basedOn w:val="Apara"/>
    <w:rsid w:val="00F82A68"/>
    <w:pPr>
      <w:tabs>
        <w:tab w:val="left" w:pos="0"/>
      </w:tabs>
      <w:ind w:hanging="2080"/>
      <w:outlineLvl w:val="9"/>
    </w:pPr>
  </w:style>
  <w:style w:type="paragraph" w:customStyle="1" w:styleId="IsubparaSymb">
    <w:name w:val="I subpara Symb"/>
    <w:basedOn w:val="Asubpara"/>
    <w:rsid w:val="00F82A6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82A68"/>
    <w:pPr>
      <w:tabs>
        <w:tab w:val="clear" w:pos="2400"/>
        <w:tab w:val="clear" w:pos="2600"/>
        <w:tab w:val="right" w:pos="2460"/>
        <w:tab w:val="left" w:pos="2660"/>
      </w:tabs>
      <w:ind w:left="2660" w:hanging="3140"/>
    </w:pPr>
  </w:style>
  <w:style w:type="paragraph" w:customStyle="1" w:styleId="IdefparaSymb">
    <w:name w:val="I def para Symb"/>
    <w:basedOn w:val="IparaSymb"/>
    <w:rsid w:val="00F82A68"/>
    <w:pPr>
      <w:ind w:left="1599" w:hanging="2081"/>
    </w:pPr>
  </w:style>
  <w:style w:type="paragraph" w:customStyle="1" w:styleId="IdefsubparaSymb">
    <w:name w:val="I def subpara Symb"/>
    <w:basedOn w:val="IsubparaSymb"/>
    <w:rsid w:val="00F82A68"/>
    <w:pPr>
      <w:ind w:left="2138"/>
    </w:pPr>
  </w:style>
  <w:style w:type="paragraph" w:customStyle="1" w:styleId="ISched-headingSymb">
    <w:name w:val="I Sched-heading Symb"/>
    <w:basedOn w:val="BillBasicHeading"/>
    <w:next w:val="Normal"/>
    <w:rsid w:val="00F82A68"/>
    <w:pPr>
      <w:tabs>
        <w:tab w:val="left" w:pos="-3080"/>
        <w:tab w:val="left" w:pos="0"/>
      </w:tabs>
      <w:spacing w:before="320"/>
      <w:ind w:left="2600" w:hanging="3080"/>
    </w:pPr>
    <w:rPr>
      <w:sz w:val="34"/>
    </w:rPr>
  </w:style>
  <w:style w:type="paragraph" w:customStyle="1" w:styleId="ISched-PartSymb">
    <w:name w:val="I Sched-Part Symb"/>
    <w:basedOn w:val="BillBasicHeading"/>
    <w:rsid w:val="00F82A68"/>
    <w:pPr>
      <w:tabs>
        <w:tab w:val="left" w:pos="-3080"/>
        <w:tab w:val="left" w:pos="0"/>
      </w:tabs>
      <w:spacing w:before="380"/>
      <w:ind w:left="2600" w:hanging="3080"/>
    </w:pPr>
    <w:rPr>
      <w:sz w:val="32"/>
    </w:rPr>
  </w:style>
  <w:style w:type="paragraph" w:customStyle="1" w:styleId="ISched-formSymb">
    <w:name w:val="I Sched-form Symb"/>
    <w:basedOn w:val="BillBasicHeading"/>
    <w:rsid w:val="00F82A68"/>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F82A6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82A68"/>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F82A68"/>
    <w:pPr>
      <w:tabs>
        <w:tab w:val="left" w:pos="1100"/>
      </w:tabs>
      <w:spacing w:before="60"/>
      <w:ind w:left="1500" w:hanging="1986"/>
    </w:pPr>
  </w:style>
  <w:style w:type="paragraph" w:customStyle="1" w:styleId="aExamHdgssSymb">
    <w:name w:val="aExamHdgss Symb"/>
    <w:basedOn w:val="BillBasicHeading"/>
    <w:next w:val="Normal"/>
    <w:rsid w:val="00F82A68"/>
    <w:pPr>
      <w:tabs>
        <w:tab w:val="clear" w:pos="2600"/>
        <w:tab w:val="left" w:pos="1582"/>
      </w:tabs>
      <w:ind w:left="1100" w:hanging="1582"/>
    </w:pPr>
    <w:rPr>
      <w:sz w:val="18"/>
    </w:rPr>
  </w:style>
  <w:style w:type="paragraph" w:customStyle="1" w:styleId="aExamssSymb">
    <w:name w:val="aExamss Symb"/>
    <w:basedOn w:val="aNote"/>
    <w:rsid w:val="00F82A68"/>
    <w:pPr>
      <w:tabs>
        <w:tab w:val="left" w:pos="1582"/>
      </w:tabs>
      <w:spacing w:before="60"/>
      <w:ind w:left="1100" w:hanging="1582"/>
    </w:pPr>
  </w:style>
  <w:style w:type="paragraph" w:customStyle="1" w:styleId="aExamINumssSymb">
    <w:name w:val="aExamINumss Symb"/>
    <w:basedOn w:val="aExamssSymb"/>
    <w:rsid w:val="00F82A68"/>
    <w:pPr>
      <w:tabs>
        <w:tab w:val="left" w:pos="1100"/>
      </w:tabs>
      <w:ind w:left="1500" w:hanging="1986"/>
    </w:pPr>
  </w:style>
  <w:style w:type="paragraph" w:customStyle="1" w:styleId="aExamNumTextssSymb">
    <w:name w:val="aExamNumTextss Symb"/>
    <w:basedOn w:val="aExamssSymb"/>
    <w:rsid w:val="00F82A68"/>
    <w:pPr>
      <w:tabs>
        <w:tab w:val="clear" w:pos="1582"/>
        <w:tab w:val="left" w:pos="1985"/>
      </w:tabs>
      <w:ind w:left="1503" w:hanging="1985"/>
    </w:pPr>
  </w:style>
  <w:style w:type="paragraph" w:customStyle="1" w:styleId="AExamIParaSymb">
    <w:name w:val="AExamIPara Symb"/>
    <w:basedOn w:val="aExam"/>
    <w:rsid w:val="00F82A68"/>
    <w:pPr>
      <w:tabs>
        <w:tab w:val="right" w:pos="1718"/>
      </w:tabs>
      <w:ind w:left="1984" w:hanging="2466"/>
    </w:pPr>
  </w:style>
  <w:style w:type="paragraph" w:customStyle="1" w:styleId="aExamBulletssSymb">
    <w:name w:val="aExamBulletss Symb"/>
    <w:basedOn w:val="aExamssSymb"/>
    <w:rsid w:val="00F82A68"/>
    <w:pPr>
      <w:tabs>
        <w:tab w:val="left" w:pos="1100"/>
      </w:tabs>
      <w:ind w:left="1500" w:hanging="1986"/>
    </w:pPr>
  </w:style>
  <w:style w:type="paragraph" w:customStyle="1" w:styleId="aNoteSymb">
    <w:name w:val="aNote Symb"/>
    <w:basedOn w:val="BillBasic0"/>
    <w:rsid w:val="00F82A68"/>
    <w:pPr>
      <w:tabs>
        <w:tab w:val="left" w:pos="1100"/>
        <w:tab w:val="left" w:pos="2381"/>
      </w:tabs>
      <w:ind w:left="1899" w:hanging="2381"/>
    </w:pPr>
    <w:rPr>
      <w:sz w:val="20"/>
    </w:rPr>
  </w:style>
  <w:style w:type="paragraph" w:customStyle="1" w:styleId="aNoteTextssSymb">
    <w:name w:val="aNoteTextss Symb"/>
    <w:basedOn w:val="Normal"/>
    <w:rsid w:val="00F82A68"/>
    <w:pPr>
      <w:tabs>
        <w:tab w:val="clear" w:pos="0"/>
        <w:tab w:val="left" w:pos="1418"/>
      </w:tabs>
      <w:spacing w:before="60"/>
      <w:ind w:left="1417" w:hanging="1899"/>
      <w:jc w:val="both"/>
    </w:pPr>
    <w:rPr>
      <w:sz w:val="20"/>
    </w:rPr>
  </w:style>
  <w:style w:type="paragraph" w:customStyle="1" w:styleId="aNoteParaSymb">
    <w:name w:val="aNotePara Symb"/>
    <w:basedOn w:val="aNoteSymb"/>
    <w:rsid w:val="00F82A6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82A68"/>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F82A68"/>
    <w:pPr>
      <w:tabs>
        <w:tab w:val="left" w:pos="1616"/>
        <w:tab w:val="left" w:pos="2495"/>
      </w:tabs>
      <w:spacing w:before="60"/>
      <w:ind w:left="2013" w:hanging="2495"/>
    </w:pPr>
  </w:style>
  <w:style w:type="paragraph" w:customStyle="1" w:styleId="aExamHdgparSymb">
    <w:name w:val="aExamHdgpar Symb"/>
    <w:basedOn w:val="aExamHdgssSymb"/>
    <w:next w:val="Normal"/>
    <w:rsid w:val="00F82A68"/>
    <w:pPr>
      <w:tabs>
        <w:tab w:val="clear" w:pos="1582"/>
        <w:tab w:val="left" w:pos="1599"/>
      </w:tabs>
      <w:ind w:left="1599" w:hanging="2081"/>
    </w:pPr>
  </w:style>
  <w:style w:type="paragraph" w:customStyle="1" w:styleId="aExamparSymb">
    <w:name w:val="aExampar Symb"/>
    <w:basedOn w:val="aExamssSymb"/>
    <w:rsid w:val="00F82A68"/>
    <w:pPr>
      <w:tabs>
        <w:tab w:val="clear" w:pos="1582"/>
        <w:tab w:val="left" w:pos="1599"/>
      </w:tabs>
      <w:ind w:left="1599" w:hanging="2081"/>
    </w:pPr>
  </w:style>
  <w:style w:type="paragraph" w:customStyle="1" w:styleId="aExamINumparSymb">
    <w:name w:val="aExamINumpar Symb"/>
    <w:basedOn w:val="aExamparSymb"/>
    <w:rsid w:val="00F82A68"/>
    <w:pPr>
      <w:tabs>
        <w:tab w:val="left" w:pos="2000"/>
      </w:tabs>
      <w:ind w:left="2041" w:hanging="2495"/>
    </w:pPr>
  </w:style>
  <w:style w:type="paragraph" w:customStyle="1" w:styleId="aExamBulletparSymb">
    <w:name w:val="aExamBulletpar Symb"/>
    <w:basedOn w:val="aExamparSymb"/>
    <w:rsid w:val="00F82A68"/>
    <w:pPr>
      <w:tabs>
        <w:tab w:val="clear" w:pos="1599"/>
        <w:tab w:val="left" w:pos="1616"/>
        <w:tab w:val="left" w:pos="2495"/>
      </w:tabs>
      <w:ind w:left="2013" w:hanging="2495"/>
    </w:pPr>
  </w:style>
  <w:style w:type="paragraph" w:customStyle="1" w:styleId="aNoteparSymb">
    <w:name w:val="aNotepar Symb"/>
    <w:basedOn w:val="BillBasic0"/>
    <w:next w:val="Normal"/>
    <w:rsid w:val="00F82A68"/>
    <w:pPr>
      <w:tabs>
        <w:tab w:val="left" w:pos="1599"/>
        <w:tab w:val="left" w:pos="2398"/>
      </w:tabs>
      <w:ind w:left="2410" w:hanging="2892"/>
    </w:pPr>
    <w:rPr>
      <w:sz w:val="20"/>
    </w:rPr>
  </w:style>
  <w:style w:type="paragraph" w:customStyle="1" w:styleId="aNoteTextparSymb">
    <w:name w:val="aNoteTextpar Symb"/>
    <w:basedOn w:val="aNoteparSymb"/>
    <w:rsid w:val="00F82A68"/>
    <w:pPr>
      <w:tabs>
        <w:tab w:val="clear" w:pos="1599"/>
        <w:tab w:val="clear" w:pos="2398"/>
        <w:tab w:val="left" w:pos="2880"/>
      </w:tabs>
      <w:spacing w:before="60"/>
      <w:ind w:left="2398" w:hanging="2880"/>
    </w:pPr>
  </w:style>
  <w:style w:type="paragraph" w:customStyle="1" w:styleId="aNoteParaparSymb">
    <w:name w:val="aNoteParapar Symb"/>
    <w:basedOn w:val="aNoteparSymb"/>
    <w:rsid w:val="00F82A68"/>
    <w:pPr>
      <w:tabs>
        <w:tab w:val="right" w:pos="2640"/>
      </w:tabs>
      <w:spacing w:before="60"/>
      <w:ind w:left="2920" w:hanging="3402"/>
    </w:pPr>
  </w:style>
  <w:style w:type="paragraph" w:customStyle="1" w:styleId="aNoteBulletparSymb">
    <w:name w:val="aNoteBulletpar Symb"/>
    <w:basedOn w:val="aNoteparSymb"/>
    <w:rsid w:val="00F82A68"/>
    <w:pPr>
      <w:tabs>
        <w:tab w:val="clear" w:pos="1599"/>
        <w:tab w:val="left" w:pos="3289"/>
      </w:tabs>
      <w:spacing w:before="60"/>
      <w:ind w:left="2807" w:hanging="3289"/>
    </w:pPr>
  </w:style>
  <w:style w:type="paragraph" w:customStyle="1" w:styleId="AsubparabulletSymb">
    <w:name w:val="A subpara bullet Symb"/>
    <w:basedOn w:val="BillBasic0"/>
    <w:rsid w:val="00F82A68"/>
    <w:pPr>
      <w:tabs>
        <w:tab w:val="left" w:pos="2138"/>
        <w:tab w:val="left" w:pos="3005"/>
      </w:tabs>
      <w:spacing w:before="60"/>
      <w:ind w:left="2523" w:hanging="3005"/>
    </w:pPr>
  </w:style>
  <w:style w:type="paragraph" w:customStyle="1" w:styleId="aExamHdgsubparSymb">
    <w:name w:val="aExamHdgsubpar Symb"/>
    <w:basedOn w:val="aExamHdgssSymb"/>
    <w:next w:val="Normal"/>
    <w:rsid w:val="00F82A68"/>
    <w:pPr>
      <w:tabs>
        <w:tab w:val="clear" w:pos="1582"/>
        <w:tab w:val="left" w:pos="2620"/>
      </w:tabs>
      <w:ind w:left="2138" w:hanging="2620"/>
    </w:pPr>
  </w:style>
  <w:style w:type="paragraph" w:customStyle="1" w:styleId="aExamsubparSymb">
    <w:name w:val="aExamsubpar Symb"/>
    <w:basedOn w:val="aExamssSymb"/>
    <w:rsid w:val="00F82A68"/>
    <w:pPr>
      <w:tabs>
        <w:tab w:val="clear" w:pos="1582"/>
        <w:tab w:val="left" w:pos="2620"/>
      </w:tabs>
      <w:ind w:left="2138" w:hanging="2620"/>
    </w:pPr>
  </w:style>
  <w:style w:type="paragraph" w:customStyle="1" w:styleId="aNotesubparSymb">
    <w:name w:val="aNotesubpar Symb"/>
    <w:basedOn w:val="BillBasic0"/>
    <w:next w:val="Normal"/>
    <w:rsid w:val="00F82A68"/>
    <w:pPr>
      <w:tabs>
        <w:tab w:val="left" w:pos="2138"/>
        <w:tab w:val="left" w:pos="2937"/>
      </w:tabs>
      <w:ind w:left="2455" w:hanging="2937"/>
    </w:pPr>
    <w:rPr>
      <w:sz w:val="20"/>
    </w:rPr>
  </w:style>
  <w:style w:type="paragraph" w:customStyle="1" w:styleId="aNoteTextsubparSymb">
    <w:name w:val="aNoteTextsubpar Symb"/>
    <w:basedOn w:val="aNotesubparSymb"/>
    <w:rsid w:val="00F82A68"/>
    <w:pPr>
      <w:tabs>
        <w:tab w:val="clear" w:pos="2138"/>
        <w:tab w:val="clear" w:pos="2937"/>
        <w:tab w:val="left" w:pos="2943"/>
      </w:tabs>
      <w:spacing w:before="60"/>
      <w:ind w:left="2943" w:hanging="3425"/>
    </w:pPr>
  </w:style>
  <w:style w:type="paragraph" w:customStyle="1" w:styleId="PenaltySymb">
    <w:name w:val="Penalty Symb"/>
    <w:basedOn w:val="AmainreturnSymb"/>
    <w:rsid w:val="00F82A68"/>
  </w:style>
  <w:style w:type="paragraph" w:customStyle="1" w:styleId="PenaltyParaSymb">
    <w:name w:val="PenaltyPara Symb"/>
    <w:basedOn w:val="Normal"/>
    <w:rsid w:val="00F82A68"/>
    <w:pPr>
      <w:tabs>
        <w:tab w:val="right" w:pos="1360"/>
      </w:tabs>
      <w:spacing w:before="60"/>
      <w:ind w:left="1599" w:hanging="2081"/>
      <w:jc w:val="both"/>
    </w:pPr>
  </w:style>
  <w:style w:type="paragraph" w:customStyle="1" w:styleId="FormulaSymb">
    <w:name w:val="Formula Symb"/>
    <w:basedOn w:val="BillBasic0"/>
    <w:rsid w:val="00F82A68"/>
    <w:pPr>
      <w:tabs>
        <w:tab w:val="left" w:pos="-480"/>
      </w:tabs>
      <w:spacing w:line="260" w:lineRule="atLeast"/>
      <w:ind w:hanging="480"/>
      <w:jc w:val="center"/>
    </w:pPr>
  </w:style>
  <w:style w:type="paragraph" w:customStyle="1" w:styleId="NormalSymb">
    <w:name w:val="Normal Symb"/>
    <w:basedOn w:val="Normal"/>
    <w:qFormat/>
    <w:rsid w:val="00F82A68"/>
    <w:pPr>
      <w:ind w:hanging="482"/>
    </w:pPr>
  </w:style>
  <w:style w:type="character" w:styleId="PlaceholderText">
    <w:name w:val="Placeholder Text"/>
    <w:basedOn w:val="DefaultParagraphFont"/>
    <w:uiPriority w:val="99"/>
    <w:semiHidden/>
    <w:rsid w:val="00F82A68"/>
    <w:rPr>
      <w:color w:val="808080"/>
    </w:rPr>
  </w:style>
  <w:style w:type="character" w:customStyle="1" w:styleId="aNoteChar">
    <w:name w:val="aNote Char"/>
    <w:basedOn w:val="DefaultParagraphFont"/>
    <w:link w:val="aNote"/>
    <w:locked/>
    <w:rsid w:val="00DE0E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20"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footer" Target="footer13.xml"/><Relationship Id="rId84" Type="http://schemas.openxmlformats.org/officeDocument/2006/relationships/hyperlink" Target="http://www.legislation.act.gov.au/a/2015-16" TargetMode="External"/><Relationship Id="rId138" Type="http://schemas.openxmlformats.org/officeDocument/2006/relationships/hyperlink" Target="http://www.legislation.act.gov.au/a/2005-20" TargetMode="External"/><Relationship Id="rId159" Type="http://schemas.openxmlformats.org/officeDocument/2006/relationships/hyperlink" Target="http://www.legislation.act.gov.au/a/2005-20" TargetMode="External"/><Relationship Id="rId170" Type="http://schemas.openxmlformats.org/officeDocument/2006/relationships/hyperlink" Target="http://www.legislation.act.gov.au/a/2004-17" TargetMode="External"/><Relationship Id="rId191" Type="http://schemas.openxmlformats.org/officeDocument/2006/relationships/hyperlink" Target="http://www.legislation.act.gov.au/a/2005-20" TargetMode="External"/><Relationship Id="rId205" Type="http://schemas.openxmlformats.org/officeDocument/2006/relationships/hyperlink" Target="http://www.legislation.act.gov.au/a/2004-9" TargetMode="External"/><Relationship Id="rId226" Type="http://schemas.openxmlformats.org/officeDocument/2006/relationships/footer" Target="footer15.xml"/><Relationship Id="rId107" Type="http://schemas.openxmlformats.org/officeDocument/2006/relationships/hyperlink" Target="http://www.legislation.act.gov.au/a/2015-2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footer" Target="footer9.xml"/><Relationship Id="rId74" Type="http://schemas.openxmlformats.org/officeDocument/2006/relationships/hyperlink" Target="http://www.legislation.act.gov.au/a/2004-17" TargetMode="External"/><Relationship Id="rId128" Type="http://schemas.openxmlformats.org/officeDocument/2006/relationships/hyperlink" Target="http://www.legislation.act.gov.au/a/2007-12" TargetMode="External"/><Relationship Id="rId149" Type="http://schemas.openxmlformats.org/officeDocument/2006/relationships/hyperlink" Target="http://www.legislation.act.gov.au/a/1998-44" TargetMode="External"/><Relationship Id="rId5" Type="http://schemas.openxmlformats.org/officeDocument/2006/relationships/footnotes" Target="footnotes.xml"/><Relationship Id="rId95" Type="http://schemas.openxmlformats.org/officeDocument/2006/relationships/hyperlink" Target="http://www.legislation.act.gov.au/a/2005-20" TargetMode="External"/><Relationship Id="rId160" Type="http://schemas.openxmlformats.org/officeDocument/2006/relationships/hyperlink" Target="http://www.legislation.act.gov.au/a/2005-20" TargetMode="External"/><Relationship Id="rId181" Type="http://schemas.openxmlformats.org/officeDocument/2006/relationships/hyperlink" Target="http://www.legislation.act.gov.au/a/2005-20" TargetMode="External"/><Relationship Id="rId216" Type="http://schemas.openxmlformats.org/officeDocument/2006/relationships/hyperlink" Target="http://www.legislation.act.gov.au/a/2008-37" TargetMode="External"/><Relationship Id="rId237" Type="http://schemas.openxmlformats.org/officeDocument/2006/relationships/fontTable" Target="fontTable.xml"/><Relationship Id="rId22" Type="http://schemas.openxmlformats.org/officeDocument/2006/relationships/header" Target="header4.xml"/><Relationship Id="rId43" Type="http://schemas.openxmlformats.org/officeDocument/2006/relationships/hyperlink" Target="http://www.legislation.act.gov.au/a/1994-37" TargetMode="External"/><Relationship Id="rId64" Type="http://schemas.openxmlformats.org/officeDocument/2006/relationships/hyperlink" Target="http://www.legislation.act.gov.au/gaz/1997-S380/default.asp" TargetMode="External"/><Relationship Id="rId118" Type="http://schemas.openxmlformats.org/officeDocument/2006/relationships/hyperlink" Target="http://www.legislation.act.gov.au/a/2005-20" TargetMode="External"/><Relationship Id="rId139" Type="http://schemas.openxmlformats.org/officeDocument/2006/relationships/hyperlink" Target="http://www.legislation.act.gov.au/a/1998-44" TargetMode="External"/><Relationship Id="rId85" Type="http://schemas.openxmlformats.org/officeDocument/2006/relationships/hyperlink" Target="http://www.legislation.act.gov.au/a/2015-28" TargetMode="External"/><Relationship Id="rId150" Type="http://schemas.openxmlformats.org/officeDocument/2006/relationships/hyperlink" Target="http://www.legislation.act.gov.au/a/2005-20" TargetMode="External"/><Relationship Id="rId171" Type="http://schemas.openxmlformats.org/officeDocument/2006/relationships/hyperlink" Target="http://www.legislation.act.gov.au/a/2004-17" TargetMode="External"/><Relationship Id="rId192" Type="http://schemas.openxmlformats.org/officeDocument/2006/relationships/hyperlink" Target="http://www.legislation.act.gov.au/a/2005-20" TargetMode="External"/><Relationship Id="rId206" Type="http://schemas.openxmlformats.org/officeDocument/2006/relationships/hyperlink" Target="http://www.legislation.act.gov.au/a/2004-9" TargetMode="External"/><Relationship Id="rId227" Type="http://schemas.openxmlformats.org/officeDocument/2006/relationships/header" Target="head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5-20" TargetMode="External"/><Relationship Id="rId129" Type="http://schemas.openxmlformats.org/officeDocument/2006/relationships/hyperlink" Target="http://www.legislation.act.gov.au/a/2009-20" TargetMode="External"/><Relationship Id="rId54" Type="http://schemas.openxmlformats.org/officeDocument/2006/relationships/header" Target="header8.xml"/><Relationship Id="rId75" Type="http://schemas.openxmlformats.org/officeDocument/2006/relationships/hyperlink" Target="http://www.legislation.act.gov.au/a/2005-20" TargetMode="External"/><Relationship Id="rId96" Type="http://schemas.openxmlformats.org/officeDocument/2006/relationships/hyperlink" Target="http://www.legislation.act.gov.au/a/2001-44" TargetMode="External"/><Relationship Id="rId140" Type="http://schemas.openxmlformats.org/officeDocument/2006/relationships/hyperlink" Target="http://www.legislation.act.gov.au/a/2005-20" TargetMode="External"/><Relationship Id="rId161" Type="http://schemas.openxmlformats.org/officeDocument/2006/relationships/hyperlink" Target="http://www.legislation.act.gov.au/a/2005-20" TargetMode="External"/><Relationship Id="rId182" Type="http://schemas.openxmlformats.org/officeDocument/2006/relationships/hyperlink" Target="http://www.legislation.act.gov.au/a/2001-44" TargetMode="External"/><Relationship Id="rId217" Type="http://schemas.openxmlformats.org/officeDocument/2006/relationships/hyperlink" Target="http://www.legislation.act.gov.au/a/2009-20" TargetMode="External"/><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header" Target="header5.xml"/><Relationship Id="rId119" Type="http://schemas.openxmlformats.org/officeDocument/2006/relationships/hyperlink" Target="http://www.legislation.act.gov.au/a/2005-20" TargetMode="External"/><Relationship Id="rId44" Type="http://schemas.openxmlformats.org/officeDocument/2006/relationships/hyperlink" Target="http://www.legislation.act.gov.au/a/2008-35" TargetMode="External"/><Relationship Id="rId65" Type="http://schemas.openxmlformats.org/officeDocument/2006/relationships/hyperlink" Target="http://www.legislation.act.gov.au/gaz/1997-S398/default.asp" TargetMode="External"/><Relationship Id="rId86" Type="http://schemas.openxmlformats.org/officeDocument/2006/relationships/hyperlink" Target="http://www.legislation.act.gov.au/a/2005-20" TargetMode="External"/><Relationship Id="rId130" Type="http://schemas.openxmlformats.org/officeDocument/2006/relationships/hyperlink" Target="http://www.legislation.act.gov.au/a/2011-22" TargetMode="External"/><Relationship Id="rId151" Type="http://schemas.openxmlformats.org/officeDocument/2006/relationships/hyperlink" Target="http://www.legislation.act.gov.au/a/2005-20" TargetMode="External"/><Relationship Id="rId172" Type="http://schemas.openxmlformats.org/officeDocument/2006/relationships/hyperlink" Target="http://www.legislation.act.gov.au/a/2008-37" TargetMode="External"/><Relationship Id="rId193" Type="http://schemas.openxmlformats.org/officeDocument/2006/relationships/hyperlink" Target="http://www.legislation.act.gov.au/a/2005-20" TargetMode="External"/><Relationship Id="rId207" Type="http://schemas.openxmlformats.org/officeDocument/2006/relationships/hyperlink" Target="http://www.legislation.act.gov.au/a/2004-17" TargetMode="External"/><Relationship Id="rId228" Type="http://schemas.openxmlformats.org/officeDocument/2006/relationships/header" Target="head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2005-20" TargetMode="External"/><Relationship Id="rId34" Type="http://schemas.openxmlformats.org/officeDocument/2006/relationships/hyperlink" Target="http://www.legislation.act.gov.au/a/2001-14" TargetMode="External"/><Relationship Id="rId55" Type="http://schemas.openxmlformats.org/officeDocument/2006/relationships/header" Target="header9.xml"/><Relationship Id="rId76" Type="http://schemas.openxmlformats.org/officeDocument/2006/relationships/hyperlink" Target="http://www.legislation.act.gov.au/a/2007-12" TargetMode="External"/><Relationship Id="rId97" Type="http://schemas.openxmlformats.org/officeDocument/2006/relationships/hyperlink" Target="http://www.legislation.act.gov.au/a/2005-20" TargetMode="External"/><Relationship Id="rId120" Type="http://schemas.openxmlformats.org/officeDocument/2006/relationships/hyperlink" Target="http://www.legislation.act.gov.au/a/2005-20" TargetMode="External"/><Relationship Id="rId141" Type="http://schemas.openxmlformats.org/officeDocument/2006/relationships/hyperlink" Target="http://www.legislation.act.gov.au/a/2005-20" TargetMode="External"/><Relationship Id="rId7" Type="http://schemas.openxmlformats.org/officeDocument/2006/relationships/image" Target="media/image1.png"/><Relationship Id="rId162" Type="http://schemas.openxmlformats.org/officeDocument/2006/relationships/hyperlink" Target="http://www.legislation.act.gov.au/a/2005-20" TargetMode="External"/><Relationship Id="rId183" Type="http://schemas.openxmlformats.org/officeDocument/2006/relationships/hyperlink" Target="http://www.legislation.act.gov.au/a/2005-20" TargetMode="External"/><Relationship Id="rId218" Type="http://schemas.openxmlformats.org/officeDocument/2006/relationships/hyperlink" Target="http://www.legislation.act.gov.au/a/2009-20" TargetMode="External"/><Relationship Id="rId24" Type="http://schemas.openxmlformats.org/officeDocument/2006/relationships/footer" Target="footer4.xml"/><Relationship Id="rId45" Type="http://schemas.openxmlformats.org/officeDocument/2006/relationships/hyperlink" Target="http://www.legislation.act.gov.au/a/2008-35" TargetMode="External"/><Relationship Id="rId66" Type="http://schemas.openxmlformats.org/officeDocument/2006/relationships/hyperlink" Target="http://www.legislation.act.gov.au/a/1998-44" TargetMode="External"/><Relationship Id="rId87" Type="http://schemas.openxmlformats.org/officeDocument/2006/relationships/hyperlink" Target="http://www.legislation.act.gov.au/a/2001-44" TargetMode="External"/><Relationship Id="rId110" Type="http://schemas.openxmlformats.org/officeDocument/2006/relationships/hyperlink" Target="http://www.legislation.act.gov.au/a/2005-20" TargetMode="External"/><Relationship Id="rId131" Type="http://schemas.openxmlformats.org/officeDocument/2006/relationships/hyperlink" Target="http://www.legislation.act.gov.au/a/2015-28" TargetMode="External"/><Relationship Id="rId152" Type="http://schemas.openxmlformats.org/officeDocument/2006/relationships/hyperlink" Target="http://www.legislation.act.gov.au/a/2011-22" TargetMode="External"/><Relationship Id="rId173" Type="http://schemas.openxmlformats.org/officeDocument/2006/relationships/hyperlink" Target="http://www.legislation.act.gov.au/a/2004-17" TargetMode="External"/><Relationship Id="rId194" Type="http://schemas.openxmlformats.org/officeDocument/2006/relationships/hyperlink" Target="http://www.legislation.act.gov.au/a/2005-20" TargetMode="External"/><Relationship Id="rId208" Type="http://schemas.openxmlformats.org/officeDocument/2006/relationships/hyperlink" Target="http://www.legislation.act.gov.au/a/2004-17" TargetMode="External"/><Relationship Id="rId229" Type="http://schemas.openxmlformats.org/officeDocument/2006/relationships/footer" Target="footer16.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footer" Target="footer10.xml"/><Relationship Id="rId77" Type="http://schemas.openxmlformats.org/officeDocument/2006/relationships/hyperlink" Target="http://www.legislation.act.gov.au/cn/2007-3/default.asp" TargetMode="External"/><Relationship Id="rId100" Type="http://schemas.openxmlformats.org/officeDocument/2006/relationships/hyperlink" Target="http://www.legislation.act.gov.au/a/2005-20"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98-44" TargetMode="External"/><Relationship Id="rId121" Type="http://schemas.openxmlformats.org/officeDocument/2006/relationships/hyperlink" Target="http://www.legislation.act.gov.au/a/2005-20" TargetMode="External"/><Relationship Id="rId142" Type="http://schemas.openxmlformats.org/officeDocument/2006/relationships/hyperlink" Target="http://www.legislation.act.gov.au/a/2005-20" TargetMode="External"/><Relationship Id="rId163" Type="http://schemas.openxmlformats.org/officeDocument/2006/relationships/hyperlink" Target="http://www.legislation.act.gov.au/a/2005-20" TargetMode="External"/><Relationship Id="rId184" Type="http://schemas.openxmlformats.org/officeDocument/2006/relationships/hyperlink" Target="http://www.legislation.act.gov.au/a/2001-44" TargetMode="External"/><Relationship Id="rId219" Type="http://schemas.openxmlformats.org/officeDocument/2006/relationships/hyperlink" Target="http://www.legislation.act.gov.au/a/2011-22" TargetMode="External"/><Relationship Id="rId230" Type="http://schemas.openxmlformats.org/officeDocument/2006/relationships/footer" Target="footer17.xm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gaz/1998-S204/default.asp" TargetMode="External"/><Relationship Id="rId88" Type="http://schemas.openxmlformats.org/officeDocument/2006/relationships/hyperlink" Target="http://www.legislation.act.gov.au/a/2005-20" TargetMode="External"/><Relationship Id="rId111" Type="http://schemas.openxmlformats.org/officeDocument/2006/relationships/hyperlink" Target="http://www.legislation.act.gov.au/a/2005-20" TargetMode="External"/><Relationship Id="rId132" Type="http://schemas.openxmlformats.org/officeDocument/2006/relationships/hyperlink" Target="http://www.legislation.act.gov.au/a/2005-20" TargetMode="External"/><Relationship Id="rId153" Type="http://schemas.openxmlformats.org/officeDocument/2006/relationships/hyperlink" Target="http://www.legislation.act.gov.au/a/2005-20" TargetMode="External"/><Relationship Id="rId174" Type="http://schemas.openxmlformats.org/officeDocument/2006/relationships/hyperlink" Target="http://www.legislation.act.gov.au/a/2008-37" TargetMode="External"/><Relationship Id="rId195" Type="http://schemas.openxmlformats.org/officeDocument/2006/relationships/hyperlink" Target="http://www.legislation.act.gov.au/a/2005-20" TargetMode="External"/><Relationship Id="rId209" Type="http://schemas.openxmlformats.org/officeDocument/2006/relationships/hyperlink" Target="http://www.legislation.act.gov.au/a/2005-20" TargetMode="External"/><Relationship Id="rId190" Type="http://schemas.openxmlformats.org/officeDocument/2006/relationships/hyperlink" Target="http://www.legislation.act.gov.au/a/2005-20" TargetMode="External"/><Relationship Id="rId204" Type="http://schemas.openxmlformats.org/officeDocument/2006/relationships/hyperlink" Target="http://www.legislation.act.gov.au/a/2001-44" TargetMode="External"/><Relationship Id="rId220" Type="http://schemas.openxmlformats.org/officeDocument/2006/relationships/hyperlink" Target="http://www.legislation.act.gov.au/a/2011-22" TargetMode="External"/><Relationship Id="rId225"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footer" Target="footer11.xml"/><Relationship Id="rId106" Type="http://schemas.openxmlformats.org/officeDocument/2006/relationships/hyperlink" Target="http://www.legislation.act.gov.au/a/2005-20" TargetMode="External"/><Relationship Id="rId127" Type="http://schemas.openxmlformats.org/officeDocument/2006/relationships/hyperlink" Target="http://www.legislation.act.gov.au/a/2005-2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footer" Target="footer8.xml"/><Relationship Id="rId73" Type="http://schemas.openxmlformats.org/officeDocument/2006/relationships/hyperlink" Target="http://www.legislation.act.gov.au/cn/2004-5/default.asp" TargetMode="External"/><Relationship Id="rId78" Type="http://schemas.openxmlformats.org/officeDocument/2006/relationships/hyperlink" Target="http://www.legislation.act.gov.au/a/2008-28" TargetMode="External"/><Relationship Id="rId94" Type="http://schemas.openxmlformats.org/officeDocument/2006/relationships/hyperlink" Target="http://www.legislation.act.gov.au/a/1998-44" TargetMode="External"/><Relationship Id="rId99" Type="http://schemas.openxmlformats.org/officeDocument/2006/relationships/hyperlink" Target="http://www.legislation.act.gov.au/a/2005-20" TargetMode="External"/><Relationship Id="rId101" Type="http://schemas.openxmlformats.org/officeDocument/2006/relationships/hyperlink" Target="http://www.legislation.act.gov.au/a/2005-20" TargetMode="External"/><Relationship Id="rId122" Type="http://schemas.openxmlformats.org/officeDocument/2006/relationships/hyperlink" Target="http://www.legislation.act.gov.au/a/2001-44"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08-28" TargetMode="External"/><Relationship Id="rId164" Type="http://schemas.openxmlformats.org/officeDocument/2006/relationships/hyperlink" Target="http://www.legislation.act.gov.au/a/2005-20" TargetMode="External"/><Relationship Id="rId169" Type="http://schemas.openxmlformats.org/officeDocument/2006/relationships/hyperlink" Target="http://www.legislation.act.gov.au/a/2004-17" TargetMode="External"/><Relationship Id="rId185" Type="http://schemas.openxmlformats.org/officeDocument/2006/relationships/hyperlink" Target="http://www.legislation.act.gov.au/a/2005-20"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1998-44" TargetMode="External"/><Relationship Id="rId210" Type="http://schemas.openxmlformats.org/officeDocument/2006/relationships/hyperlink" Target="http://www.legislation.act.gov.au/a/2005-20" TargetMode="External"/><Relationship Id="rId215" Type="http://schemas.openxmlformats.org/officeDocument/2006/relationships/hyperlink" Target="http://www.legislation.act.gov.au/a/2008-37" TargetMode="External"/><Relationship Id="rId236" Type="http://schemas.openxmlformats.org/officeDocument/2006/relationships/footer" Target="footer20.xml"/><Relationship Id="rId26" Type="http://schemas.openxmlformats.org/officeDocument/2006/relationships/footer" Target="footer6.xml"/><Relationship Id="rId231" Type="http://schemas.openxmlformats.org/officeDocument/2006/relationships/header" Target="header1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44" TargetMode="External"/><Relationship Id="rId89" Type="http://schemas.openxmlformats.org/officeDocument/2006/relationships/hyperlink" Target="http://www.legislation.act.gov.au/a/2005-20" TargetMode="External"/><Relationship Id="rId112" Type="http://schemas.openxmlformats.org/officeDocument/2006/relationships/hyperlink" Target="http://www.legislation.act.gov.au/a/2005-20" TargetMode="External"/><Relationship Id="rId133" Type="http://schemas.openxmlformats.org/officeDocument/2006/relationships/hyperlink" Target="http://www.legislation.act.gov.au/a/2005-20" TargetMode="External"/><Relationship Id="rId154" Type="http://schemas.openxmlformats.org/officeDocument/2006/relationships/hyperlink" Target="http://www.legislation.act.gov.au/a/2005-20" TargetMode="External"/><Relationship Id="rId175" Type="http://schemas.openxmlformats.org/officeDocument/2006/relationships/hyperlink" Target="http://www.legislation.act.gov.au/a/2004-17" TargetMode="External"/><Relationship Id="rId196" Type="http://schemas.openxmlformats.org/officeDocument/2006/relationships/hyperlink" Target="http://www.legislation.act.gov.au/a/2005-20" TargetMode="External"/><Relationship Id="rId200" Type="http://schemas.openxmlformats.org/officeDocument/2006/relationships/hyperlink" Target="http://www.legislation.act.gov.au/a/2005-20" TargetMode="External"/><Relationship Id="rId16" Type="http://schemas.openxmlformats.org/officeDocument/2006/relationships/header" Target="header1.xml"/><Relationship Id="rId221" Type="http://schemas.openxmlformats.org/officeDocument/2006/relationships/hyperlink" Target="http://www.legislation.act.gov.au/a/2015-16"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8-37" TargetMode="External"/><Relationship Id="rId102" Type="http://schemas.openxmlformats.org/officeDocument/2006/relationships/hyperlink" Target="http://www.legislation.act.gov.au/a/2001-44" TargetMode="External"/><Relationship Id="rId123" Type="http://schemas.openxmlformats.org/officeDocument/2006/relationships/hyperlink" Target="http://www.legislation.act.gov.au/a/2004-9" TargetMode="External"/><Relationship Id="rId144" Type="http://schemas.openxmlformats.org/officeDocument/2006/relationships/hyperlink" Target="http://www.legislation.act.gov.au/a/1998-44" TargetMode="External"/><Relationship Id="rId90" Type="http://schemas.openxmlformats.org/officeDocument/2006/relationships/hyperlink" Target="http://www.legislation.act.gov.au/a/2005-20" TargetMode="External"/><Relationship Id="rId165" Type="http://schemas.openxmlformats.org/officeDocument/2006/relationships/hyperlink" Target="http://www.legislation.act.gov.au/a/2005-20" TargetMode="External"/><Relationship Id="rId186" Type="http://schemas.openxmlformats.org/officeDocument/2006/relationships/hyperlink" Target="http://www.legislation.act.gov.au/a/2008-37" TargetMode="External"/><Relationship Id="rId211" Type="http://schemas.openxmlformats.org/officeDocument/2006/relationships/hyperlink" Target="http://www.legislation.act.gov.au/a/2007-12" TargetMode="External"/><Relationship Id="rId232" Type="http://schemas.openxmlformats.org/officeDocument/2006/relationships/footer" Target="footer18.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gaz/2001-30/default.asp" TargetMode="External"/><Relationship Id="rId113" Type="http://schemas.openxmlformats.org/officeDocument/2006/relationships/hyperlink" Target="http://www.legislation.act.gov.au/a/2004-17" TargetMode="External"/><Relationship Id="rId134" Type="http://schemas.openxmlformats.org/officeDocument/2006/relationships/hyperlink" Target="http://www.legislation.act.gov.au/a/2005-20" TargetMode="External"/><Relationship Id="rId80" Type="http://schemas.openxmlformats.org/officeDocument/2006/relationships/hyperlink" Target="http://www.legislation.act.gov.au/a/2008-35" TargetMode="External"/><Relationship Id="rId155" Type="http://schemas.openxmlformats.org/officeDocument/2006/relationships/hyperlink" Target="http://www.legislation.act.gov.au/a/2005-20" TargetMode="External"/><Relationship Id="rId176" Type="http://schemas.openxmlformats.org/officeDocument/2006/relationships/hyperlink" Target="http://www.legislation.act.gov.au/a/2008-37" TargetMode="External"/><Relationship Id="rId197" Type="http://schemas.openxmlformats.org/officeDocument/2006/relationships/hyperlink" Target="http://www.legislation.act.gov.au/a/2005-20" TargetMode="External"/><Relationship Id="rId201" Type="http://schemas.openxmlformats.org/officeDocument/2006/relationships/hyperlink" Target="http://www.legislation.act.gov.au/a/1998-44" TargetMode="External"/><Relationship Id="rId222" Type="http://schemas.openxmlformats.org/officeDocument/2006/relationships/hyperlink" Target="http://www.legislation.act.gov.au/a/2015-16"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5-20" TargetMode="External"/><Relationship Id="rId124" Type="http://schemas.openxmlformats.org/officeDocument/2006/relationships/hyperlink" Target="http://www.legislation.act.gov.au/a/2005-20" TargetMode="External"/><Relationship Id="rId70" Type="http://schemas.openxmlformats.org/officeDocument/2006/relationships/hyperlink" Target="http://www.legislation.act.gov.au/gaz/2001-S65/default.asp" TargetMode="External"/><Relationship Id="rId91" Type="http://schemas.openxmlformats.org/officeDocument/2006/relationships/hyperlink" Target="http://www.legislation.act.gov.au/a/2005-20" TargetMode="External"/><Relationship Id="rId145" Type="http://schemas.openxmlformats.org/officeDocument/2006/relationships/hyperlink" Target="http://www.legislation.act.gov.au/a/2005-20" TargetMode="External"/><Relationship Id="rId166" Type="http://schemas.openxmlformats.org/officeDocument/2006/relationships/hyperlink" Target="http://www.legislation.act.gov.au/a/2005-20" TargetMode="External"/><Relationship Id="rId187" Type="http://schemas.openxmlformats.org/officeDocument/2006/relationships/hyperlink" Target="http://www.legislation.act.gov.au/a/2005-20" TargetMode="External"/><Relationship Id="rId1" Type="http://schemas.openxmlformats.org/officeDocument/2006/relationships/numbering" Target="numbering.xml"/><Relationship Id="rId212" Type="http://schemas.openxmlformats.org/officeDocument/2006/relationships/hyperlink" Target="http://www.legislation.act.gov.au/a/2007-12" TargetMode="External"/><Relationship Id="rId233" Type="http://schemas.openxmlformats.org/officeDocument/2006/relationships/header" Target="header17.xml"/><Relationship Id="rId28" Type="http://schemas.openxmlformats.org/officeDocument/2006/relationships/hyperlink" Target="http://www.legislation.act.gov.au/a/2001-14" TargetMode="External"/><Relationship Id="rId49" Type="http://schemas.openxmlformats.org/officeDocument/2006/relationships/header" Target="header6.xml"/><Relationship Id="rId114" Type="http://schemas.openxmlformats.org/officeDocument/2006/relationships/hyperlink" Target="http://www.legislation.act.gov.au/a/2005-20" TargetMode="External"/><Relationship Id="rId60" Type="http://schemas.openxmlformats.org/officeDocument/2006/relationships/header" Target="header10.xml"/><Relationship Id="rId81" Type="http://schemas.openxmlformats.org/officeDocument/2006/relationships/hyperlink" Target="http://www.legislation.act.gov.au/cn/2009-2/default.asp" TargetMode="External"/><Relationship Id="rId135" Type="http://schemas.openxmlformats.org/officeDocument/2006/relationships/hyperlink" Target="http://www.legislation.act.gov.au/a/2005-20" TargetMode="External"/><Relationship Id="rId156" Type="http://schemas.openxmlformats.org/officeDocument/2006/relationships/hyperlink" Target="http://www.legislation.act.gov.au/a/2005-20" TargetMode="External"/><Relationship Id="rId177" Type="http://schemas.openxmlformats.org/officeDocument/2006/relationships/hyperlink" Target="http://www.legislation.act.gov.au/a/2008-37" TargetMode="External"/><Relationship Id="rId198" Type="http://schemas.openxmlformats.org/officeDocument/2006/relationships/hyperlink" Target="http://www.legislation.act.gov.au/a/2005-20" TargetMode="External"/><Relationship Id="rId202" Type="http://schemas.openxmlformats.org/officeDocument/2006/relationships/hyperlink" Target="http://www.legislation.act.gov.au/a/1998-44" TargetMode="External"/><Relationship Id="rId223" Type="http://schemas.openxmlformats.org/officeDocument/2006/relationships/header" Target="header12.xml"/><Relationship Id="rId18" Type="http://schemas.openxmlformats.org/officeDocument/2006/relationships/footer" Target="footer1.xml"/><Relationship Id="rId39" Type="http://schemas.openxmlformats.org/officeDocument/2006/relationships/hyperlink" Target="http://www.legislation.act.gov.au/a/2001-14" TargetMode="External"/><Relationship Id="rId50" Type="http://schemas.openxmlformats.org/officeDocument/2006/relationships/header" Target="header7.xml"/><Relationship Id="rId104" Type="http://schemas.openxmlformats.org/officeDocument/2006/relationships/hyperlink" Target="http://www.legislation.act.gov.au/a/2005-20" TargetMode="External"/><Relationship Id="rId125" Type="http://schemas.openxmlformats.org/officeDocument/2006/relationships/hyperlink" Target="http://www.legislation.act.gov.au/a/2015-16" TargetMode="External"/><Relationship Id="rId146" Type="http://schemas.openxmlformats.org/officeDocument/2006/relationships/hyperlink" Target="http://www.legislation.act.gov.au/a/2015-28" TargetMode="External"/><Relationship Id="rId167" Type="http://schemas.openxmlformats.org/officeDocument/2006/relationships/hyperlink" Target="http://www.legislation.act.gov.au/a/2005-20" TargetMode="External"/><Relationship Id="rId188" Type="http://schemas.openxmlformats.org/officeDocument/2006/relationships/hyperlink" Target="http://www.legislation.act.gov.au/a/2008-37" TargetMode="External"/><Relationship Id="rId71" Type="http://schemas.openxmlformats.org/officeDocument/2006/relationships/hyperlink" Target="http://www.legislation.act.gov.au/a/2004-9" TargetMode="External"/><Relationship Id="rId92" Type="http://schemas.openxmlformats.org/officeDocument/2006/relationships/hyperlink" Target="http://www.legislation.act.gov.au/a/2005-20" TargetMode="External"/><Relationship Id="rId213" Type="http://schemas.openxmlformats.org/officeDocument/2006/relationships/hyperlink" Target="http://www.legislation.act.gov.au/a/2008-28" TargetMode="External"/><Relationship Id="rId234" Type="http://schemas.openxmlformats.org/officeDocument/2006/relationships/footer" Target="footer19.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5-20" TargetMode="External"/><Relationship Id="rId136" Type="http://schemas.openxmlformats.org/officeDocument/2006/relationships/hyperlink" Target="http://www.legislation.act.gov.au/a/2011-22" TargetMode="External"/><Relationship Id="rId157" Type="http://schemas.openxmlformats.org/officeDocument/2006/relationships/hyperlink" Target="http://www.legislation.act.gov.au/a/2005-20" TargetMode="External"/><Relationship Id="rId178" Type="http://schemas.openxmlformats.org/officeDocument/2006/relationships/hyperlink" Target="http://www.legislation.act.gov.au/a/2005-20" TargetMode="External"/><Relationship Id="rId61" Type="http://schemas.openxmlformats.org/officeDocument/2006/relationships/header" Target="header11.xml"/><Relationship Id="rId82" Type="http://schemas.openxmlformats.org/officeDocument/2006/relationships/hyperlink" Target="http://www.legislation.act.gov.au/a/2009-20" TargetMode="External"/><Relationship Id="rId199" Type="http://schemas.openxmlformats.org/officeDocument/2006/relationships/hyperlink" Target="http://www.legislation.act.gov.au/a/2008-37" TargetMode="External"/><Relationship Id="rId203" Type="http://schemas.openxmlformats.org/officeDocument/2006/relationships/hyperlink" Target="http://www.legislation.act.gov.au/a/2001-44" TargetMode="External"/><Relationship Id="rId19" Type="http://schemas.openxmlformats.org/officeDocument/2006/relationships/footer" Target="footer2.xml"/><Relationship Id="rId224" Type="http://schemas.openxmlformats.org/officeDocument/2006/relationships/header" Target="header13.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5-20" TargetMode="External"/><Relationship Id="rId126" Type="http://schemas.openxmlformats.org/officeDocument/2006/relationships/hyperlink" Target="http://www.legislation.act.gov.au/a/1998-44" TargetMode="External"/><Relationship Id="rId147" Type="http://schemas.openxmlformats.org/officeDocument/2006/relationships/hyperlink" Target="http://www.legislation.act.gov.au/a/2005-20" TargetMode="External"/><Relationship Id="rId168" Type="http://schemas.openxmlformats.org/officeDocument/2006/relationships/hyperlink" Target="http://www.legislation.act.gov.au/a/2004-17" TargetMode="External"/><Relationship Id="rId51" Type="http://schemas.openxmlformats.org/officeDocument/2006/relationships/footer" Target="footer7.xml"/><Relationship Id="rId72" Type="http://schemas.openxmlformats.org/officeDocument/2006/relationships/hyperlink" Target="http://www.legislation.act.gov.au/a/2004-8" TargetMode="External"/><Relationship Id="rId93" Type="http://schemas.openxmlformats.org/officeDocument/2006/relationships/hyperlink" Target="http://www.legislation.act.gov.au/a/2005-20" TargetMode="External"/><Relationship Id="rId189" Type="http://schemas.openxmlformats.org/officeDocument/2006/relationships/hyperlink" Target="http://www.legislation.act.gov.au/a/2011-22" TargetMode="External"/><Relationship Id="rId3" Type="http://schemas.openxmlformats.org/officeDocument/2006/relationships/settings" Target="settings.xml"/><Relationship Id="rId214" Type="http://schemas.openxmlformats.org/officeDocument/2006/relationships/hyperlink" Target="http://www.legislation.act.gov.au/a/2008-28" TargetMode="External"/><Relationship Id="rId235" Type="http://schemas.openxmlformats.org/officeDocument/2006/relationships/header" Target="header18.xml"/><Relationship Id="rId116" Type="http://schemas.openxmlformats.org/officeDocument/2006/relationships/hyperlink" Target="http://www.legislation.act.gov.au/a/2005-20" TargetMode="External"/><Relationship Id="rId137" Type="http://schemas.openxmlformats.org/officeDocument/2006/relationships/hyperlink" Target="http://www.legislation.act.gov.au/a/1998-44" TargetMode="External"/><Relationship Id="rId158" Type="http://schemas.openxmlformats.org/officeDocument/2006/relationships/hyperlink" Target="http://www.legislation.act.gov.au/a/1998-44"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footer" Target="footer12.xml"/><Relationship Id="rId83" Type="http://schemas.openxmlformats.org/officeDocument/2006/relationships/hyperlink" Target="http://www.legislation.act.gov.au/a/2011-22" TargetMode="External"/><Relationship Id="rId179" Type="http://schemas.openxmlformats.org/officeDocument/2006/relationships/hyperlink" Target="http://www.legislation.act.gov.au/a/20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7339</Words>
  <Characters>36517</Characters>
  <Application>Microsoft Office Word</Application>
  <DocSecurity>0</DocSecurity>
  <Lines>1127</Lines>
  <Paragraphs>767</Paragraphs>
  <ScaleCrop>false</ScaleCrop>
  <HeadingPairs>
    <vt:vector size="2" baseType="variant">
      <vt:variant>
        <vt:lpstr>Title</vt:lpstr>
      </vt:variant>
      <vt:variant>
        <vt:i4>1</vt:i4>
      </vt:variant>
    </vt:vector>
  </HeadingPairs>
  <TitlesOfParts>
    <vt:vector size="1" baseType="lpstr">
      <vt:lpstr>Board of Senior Secondary Studies Act 1997</vt:lpstr>
    </vt:vector>
  </TitlesOfParts>
  <Manager>Section</Manager>
  <Company>Section</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Senior Secondary Studies Act 1997</dc:title>
  <dc:creator>Thompsons</dc:creator>
  <cp:keywords>04</cp:keywords>
  <dc:description/>
  <cp:lastModifiedBy>PCODCS</cp:lastModifiedBy>
  <cp:revision>4</cp:revision>
  <cp:lastPrinted>2015-08-17T04:29:00Z</cp:lastPrinted>
  <dcterms:created xsi:type="dcterms:W3CDTF">2024-07-30T04:36:00Z</dcterms:created>
  <dcterms:modified xsi:type="dcterms:W3CDTF">2024-07-30T04:36:00Z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vt:lpwstr>
  </property>
  <property fmtid="{D5CDD505-2E9C-101B-9397-08002B2CF9AE}" pid="4" name="Status">
    <vt:lpwstr> </vt:lpwstr>
  </property>
  <property fmtid="{D5CDD505-2E9C-101B-9397-08002B2CF9AE}" pid="5" name="RepubDt">
    <vt:lpwstr>21/08/15</vt:lpwstr>
  </property>
  <property fmtid="{D5CDD505-2E9C-101B-9397-08002B2CF9AE}" pid="6" name="Eff">
    <vt:lpwstr>Effective:  </vt:lpwstr>
  </property>
  <property fmtid="{D5CDD505-2E9C-101B-9397-08002B2CF9AE}" pid="7" name="StartDt">
    <vt:lpwstr>21/08/15</vt:lpwstr>
  </property>
  <property fmtid="{D5CDD505-2E9C-101B-9397-08002B2CF9AE}" pid="8" name="EndDt">
    <vt:lpwstr>-31/08/16</vt:lpwstr>
  </property>
  <property fmtid="{D5CDD505-2E9C-101B-9397-08002B2CF9AE}" pid="9" name="DMSID">
    <vt:lpwstr>7998263</vt:lpwstr>
  </property>
  <property fmtid="{D5CDD505-2E9C-101B-9397-08002B2CF9AE}" pid="10" name="CHECKEDOUTFROMJMS">
    <vt:lpwstr/>
  </property>
  <property fmtid="{D5CDD505-2E9C-101B-9397-08002B2CF9AE}" pid="11" name="JMSREQUIREDCHECKIN">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2024-07-30T04:32:20Z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1b88254d-c692-405b-838c-9d7f10a2d398</vt:lpwstr>
  </property>
  <property fmtid="{D5CDD505-2E9C-101B-9397-08002B2CF9AE}" pid="18" name="MSIP_Label_69af8531-eb46-4968-8cb3-105d2f5ea87e_ContentBits">
    <vt:lpwstr>0</vt:lpwstr>
  </property>
</Properties>
</file>