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03484" w14:textId="77777777" w:rsidR="002122B5" w:rsidRDefault="002122B5" w:rsidP="002122B5">
      <w:pPr>
        <w:jc w:val="center"/>
      </w:pPr>
      <w:bookmarkStart w:id="0" w:name="_Hlk4490546"/>
      <w:r>
        <w:rPr>
          <w:noProof/>
          <w:lang w:eastAsia="en-AU"/>
        </w:rPr>
        <w:drawing>
          <wp:inline distT="0" distB="0" distL="0" distR="0" wp14:anchorId="1450477F" wp14:editId="66D3819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5B73CF" w14:textId="77777777" w:rsidR="002122B5" w:rsidRDefault="002122B5" w:rsidP="002122B5">
      <w:pPr>
        <w:jc w:val="center"/>
        <w:rPr>
          <w:rFonts w:ascii="Arial" w:hAnsi="Arial"/>
        </w:rPr>
      </w:pPr>
      <w:r>
        <w:rPr>
          <w:rFonts w:ascii="Arial" w:hAnsi="Arial"/>
        </w:rPr>
        <w:t>Australian Capital Territory</w:t>
      </w:r>
    </w:p>
    <w:p w14:paraId="5D76AD74" w14:textId="4150E3DF" w:rsidR="002122B5" w:rsidRDefault="001058FE" w:rsidP="002122B5">
      <w:pPr>
        <w:pStyle w:val="Billname1"/>
      </w:pPr>
      <w:r>
        <w:fldChar w:fldCharType="begin"/>
      </w:r>
      <w:r>
        <w:instrText xml:space="preserve"> REF Citation \*charformat </w:instrText>
      </w:r>
      <w:r>
        <w:fldChar w:fldCharType="separate"/>
      </w:r>
      <w:r w:rsidR="00C2499B">
        <w:t>Duties Act 1999</w:t>
      </w:r>
      <w:r>
        <w:fldChar w:fldCharType="end"/>
      </w:r>
      <w:r w:rsidR="002122B5">
        <w:t xml:space="preserve">    </w:t>
      </w:r>
    </w:p>
    <w:p w14:paraId="2CE93281" w14:textId="72F18471" w:rsidR="002122B5" w:rsidRDefault="00F8472B" w:rsidP="002122B5">
      <w:pPr>
        <w:pStyle w:val="ActNo"/>
      </w:pPr>
      <w:bookmarkStart w:id="1" w:name="LawNo"/>
      <w:r>
        <w:t>A1999-7</w:t>
      </w:r>
      <w:bookmarkEnd w:id="1"/>
    </w:p>
    <w:p w14:paraId="09433FE8" w14:textId="62950EFE" w:rsidR="002122B5" w:rsidRDefault="002122B5" w:rsidP="002122B5">
      <w:pPr>
        <w:pStyle w:val="RepubNo"/>
      </w:pPr>
      <w:r>
        <w:t xml:space="preserve">Republication No </w:t>
      </w:r>
      <w:bookmarkStart w:id="2" w:name="RepubNo"/>
      <w:r w:rsidR="00F8472B">
        <w:t>72</w:t>
      </w:r>
      <w:bookmarkEnd w:id="2"/>
    </w:p>
    <w:p w14:paraId="73F74DDE" w14:textId="6B6093E0" w:rsidR="002122B5" w:rsidRDefault="002122B5" w:rsidP="002122B5">
      <w:pPr>
        <w:pStyle w:val="EffectiveDate"/>
      </w:pPr>
      <w:r>
        <w:t xml:space="preserve">Effective:  </w:t>
      </w:r>
      <w:bookmarkStart w:id="3" w:name="EffectiveDate"/>
      <w:r w:rsidR="00F8472B">
        <w:t>16 December 2019</w:t>
      </w:r>
      <w:bookmarkEnd w:id="3"/>
      <w:r w:rsidR="00F8472B">
        <w:t xml:space="preserve"> – </w:t>
      </w:r>
      <w:bookmarkStart w:id="4" w:name="EndEffDate"/>
      <w:r w:rsidR="00F8472B">
        <w:t>19 May 2021</w:t>
      </w:r>
      <w:bookmarkEnd w:id="4"/>
    </w:p>
    <w:p w14:paraId="71732C64" w14:textId="6E575F72" w:rsidR="002122B5" w:rsidRDefault="002122B5" w:rsidP="002122B5">
      <w:pPr>
        <w:pStyle w:val="CoverInForce"/>
      </w:pPr>
      <w:r>
        <w:t xml:space="preserve">Republication date: </w:t>
      </w:r>
      <w:bookmarkStart w:id="5" w:name="InForceDate"/>
      <w:r w:rsidR="00F8472B">
        <w:t>16 December 2019</w:t>
      </w:r>
      <w:bookmarkEnd w:id="5"/>
    </w:p>
    <w:p w14:paraId="6A7AE426" w14:textId="65414F4F" w:rsidR="002122B5" w:rsidRDefault="002122B5" w:rsidP="002122B5">
      <w:pPr>
        <w:pStyle w:val="CoverInForce"/>
      </w:pPr>
      <w:r>
        <w:t xml:space="preserve">Last amendment made by </w:t>
      </w:r>
      <w:bookmarkStart w:id="6" w:name="LastAmdt"/>
      <w:r w:rsidRPr="002122B5">
        <w:rPr>
          <w:rStyle w:val="charCitHyperlinkAbbrev"/>
        </w:rPr>
        <w:fldChar w:fldCharType="begin"/>
      </w:r>
      <w:r w:rsidR="00F8472B">
        <w:rPr>
          <w:rStyle w:val="charCitHyperlinkAbbrev"/>
        </w:rPr>
        <w:instrText>HYPERLINK "http://www.legislation.act.gov.au/a/2019-46/" \o "Revenue Legislation Amendment Act 2019 (No 2)"</w:instrText>
      </w:r>
      <w:r w:rsidRPr="002122B5">
        <w:rPr>
          <w:rStyle w:val="charCitHyperlinkAbbrev"/>
        </w:rPr>
        <w:fldChar w:fldCharType="separate"/>
      </w:r>
      <w:r w:rsidR="00F8472B">
        <w:rPr>
          <w:rStyle w:val="charCitHyperlinkAbbrev"/>
        </w:rPr>
        <w:t>A2019</w:t>
      </w:r>
      <w:r w:rsidR="00F8472B">
        <w:rPr>
          <w:rStyle w:val="charCitHyperlinkAbbrev"/>
        </w:rPr>
        <w:noBreakHyphen/>
        <w:t>46</w:t>
      </w:r>
      <w:r w:rsidRPr="002122B5">
        <w:rPr>
          <w:rStyle w:val="charCitHyperlinkAbbrev"/>
        </w:rPr>
        <w:fldChar w:fldCharType="end"/>
      </w:r>
      <w:bookmarkEnd w:id="6"/>
    </w:p>
    <w:p w14:paraId="078F6E55" w14:textId="77777777" w:rsidR="002122B5" w:rsidRDefault="002122B5" w:rsidP="002122B5"/>
    <w:p w14:paraId="24887544" w14:textId="77777777" w:rsidR="002122B5" w:rsidRDefault="002122B5" w:rsidP="002122B5"/>
    <w:p w14:paraId="220788FF" w14:textId="77777777" w:rsidR="002122B5" w:rsidRDefault="002122B5" w:rsidP="002122B5"/>
    <w:p w14:paraId="161F6991" w14:textId="77777777" w:rsidR="002122B5" w:rsidRDefault="002122B5" w:rsidP="002122B5"/>
    <w:p w14:paraId="4E21ABBA" w14:textId="77777777" w:rsidR="002122B5" w:rsidRDefault="002122B5" w:rsidP="002122B5"/>
    <w:p w14:paraId="7CC5E66B" w14:textId="77777777" w:rsidR="002122B5" w:rsidRDefault="002122B5" w:rsidP="002122B5">
      <w:pPr>
        <w:spacing w:after="240"/>
        <w:rPr>
          <w:rFonts w:ascii="Arial" w:hAnsi="Arial"/>
        </w:rPr>
      </w:pPr>
    </w:p>
    <w:p w14:paraId="4F258DA2" w14:textId="77777777" w:rsidR="002122B5" w:rsidRPr="00101B4C" w:rsidRDefault="002122B5" w:rsidP="002122B5">
      <w:pPr>
        <w:pStyle w:val="PageBreak"/>
      </w:pPr>
      <w:r w:rsidRPr="00101B4C">
        <w:br w:type="page"/>
      </w:r>
    </w:p>
    <w:bookmarkEnd w:id="0"/>
    <w:p w14:paraId="6EB755F1" w14:textId="77777777" w:rsidR="002122B5" w:rsidRDefault="002122B5" w:rsidP="002122B5">
      <w:pPr>
        <w:pStyle w:val="CoverHeading"/>
      </w:pPr>
      <w:r>
        <w:lastRenderedPageBreak/>
        <w:t>About this republication</w:t>
      </w:r>
    </w:p>
    <w:p w14:paraId="0A68F371" w14:textId="77777777" w:rsidR="002122B5" w:rsidRDefault="002122B5" w:rsidP="002122B5">
      <w:pPr>
        <w:pStyle w:val="CoverSubHdg"/>
      </w:pPr>
      <w:r>
        <w:t>The republished law</w:t>
      </w:r>
    </w:p>
    <w:p w14:paraId="774FF74F" w14:textId="427161A7" w:rsidR="002122B5" w:rsidRDefault="002122B5" w:rsidP="002122B5">
      <w:pPr>
        <w:pStyle w:val="CoverText"/>
      </w:pPr>
      <w:r>
        <w:t xml:space="preserve">This is a republication of the </w:t>
      </w:r>
      <w:r w:rsidRPr="00F8472B">
        <w:rPr>
          <w:i/>
        </w:rPr>
        <w:fldChar w:fldCharType="begin"/>
      </w:r>
      <w:r w:rsidRPr="00F8472B">
        <w:rPr>
          <w:i/>
        </w:rPr>
        <w:instrText xml:space="preserve"> REF citation *\charformat  \* MERGEFORMAT </w:instrText>
      </w:r>
      <w:r w:rsidRPr="00F8472B">
        <w:rPr>
          <w:i/>
        </w:rPr>
        <w:fldChar w:fldCharType="separate"/>
      </w:r>
      <w:r w:rsidR="00C2499B" w:rsidRPr="00C2499B">
        <w:rPr>
          <w:i/>
        </w:rPr>
        <w:t>Duties Act 1999</w:t>
      </w:r>
      <w:r w:rsidRPr="00F8472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058FE">
        <w:fldChar w:fldCharType="begin"/>
      </w:r>
      <w:r w:rsidR="001058FE">
        <w:instrText xml:space="preserve"> REF InFor</w:instrText>
      </w:r>
      <w:r w:rsidR="001058FE">
        <w:instrText xml:space="preserve">ceDate *\charformat </w:instrText>
      </w:r>
      <w:r w:rsidR="001058FE">
        <w:fldChar w:fldCharType="separate"/>
      </w:r>
      <w:r w:rsidR="00C2499B">
        <w:t>16 December 2019</w:t>
      </w:r>
      <w:r w:rsidR="001058FE">
        <w:fldChar w:fldCharType="end"/>
      </w:r>
      <w:r w:rsidRPr="0074598E">
        <w:rPr>
          <w:rStyle w:val="charItals"/>
        </w:rPr>
        <w:t xml:space="preserve">.  </w:t>
      </w:r>
      <w:r>
        <w:t xml:space="preserve">It also includes any commencement, amendment, repeal or expiry affecting this republished law to </w:t>
      </w:r>
      <w:r w:rsidR="001058FE">
        <w:fldChar w:fldCharType="begin"/>
      </w:r>
      <w:r w:rsidR="001058FE">
        <w:instrText xml:space="preserve"> REF EffectiveDate *\charformat </w:instrText>
      </w:r>
      <w:r w:rsidR="001058FE">
        <w:fldChar w:fldCharType="separate"/>
      </w:r>
      <w:r w:rsidR="00C2499B">
        <w:t>16 December 2019</w:t>
      </w:r>
      <w:r w:rsidR="001058FE">
        <w:fldChar w:fldCharType="end"/>
      </w:r>
      <w:r>
        <w:t xml:space="preserve">.  </w:t>
      </w:r>
    </w:p>
    <w:p w14:paraId="51CF99EB" w14:textId="77777777" w:rsidR="002122B5" w:rsidRDefault="002122B5" w:rsidP="002122B5">
      <w:pPr>
        <w:pStyle w:val="CoverText"/>
      </w:pPr>
      <w:r>
        <w:t xml:space="preserve">The legislation history and amendment history of the republished law are set out in endnotes 3 and 4. </w:t>
      </w:r>
    </w:p>
    <w:p w14:paraId="2450AEE7" w14:textId="77777777" w:rsidR="002122B5" w:rsidRDefault="002122B5" w:rsidP="002122B5">
      <w:pPr>
        <w:pStyle w:val="CoverSubHdg"/>
      </w:pPr>
      <w:r>
        <w:t>Kinds of republications</w:t>
      </w:r>
    </w:p>
    <w:p w14:paraId="4652A84A" w14:textId="0E38B0E9" w:rsidR="002122B5" w:rsidRDefault="002122B5" w:rsidP="002122B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C0EE696" w14:textId="2FE78521" w:rsidR="002122B5" w:rsidRDefault="002122B5" w:rsidP="002122B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2B1022E" w14:textId="77777777" w:rsidR="002122B5" w:rsidRDefault="002122B5" w:rsidP="002122B5">
      <w:pPr>
        <w:pStyle w:val="CoverTextBullet"/>
        <w:ind w:left="357" w:hanging="357"/>
      </w:pPr>
      <w:r>
        <w:t>unauthorised republications.</w:t>
      </w:r>
    </w:p>
    <w:p w14:paraId="2BAD5197" w14:textId="77777777" w:rsidR="002122B5" w:rsidRDefault="002122B5" w:rsidP="002122B5">
      <w:pPr>
        <w:pStyle w:val="CoverText"/>
      </w:pPr>
      <w:r>
        <w:t>The status of this republication appears on the bottom of each page.</w:t>
      </w:r>
    </w:p>
    <w:p w14:paraId="331FCE25" w14:textId="77777777" w:rsidR="002122B5" w:rsidRDefault="002122B5" w:rsidP="002122B5">
      <w:pPr>
        <w:pStyle w:val="CoverSubHdg"/>
      </w:pPr>
      <w:r>
        <w:t>Editorial changes</w:t>
      </w:r>
    </w:p>
    <w:p w14:paraId="6634356F" w14:textId="59AF6355" w:rsidR="002122B5" w:rsidRDefault="002122B5" w:rsidP="002122B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BF2D4EA" w14:textId="77777777" w:rsidR="002122B5" w:rsidRDefault="002122B5" w:rsidP="002122B5">
      <w:pPr>
        <w:pStyle w:val="CoverText"/>
      </w:pPr>
      <w:r>
        <w:t>This republication</w:t>
      </w:r>
      <w:r w:rsidR="005B3B66">
        <w:t xml:space="preserve"> </w:t>
      </w:r>
      <w:r>
        <w:t>include</w:t>
      </w:r>
      <w:r w:rsidR="001A05BC">
        <w:t>s</w:t>
      </w:r>
      <w:r>
        <w:t xml:space="preserve"> amendments made under part 11.3 (see endnote 1).</w:t>
      </w:r>
    </w:p>
    <w:p w14:paraId="2DDEFCEF" w14:textId="77777777" w:rsidR="002122B5" w:rsidRDefault="002122B5" w:rsidP="002122B5">
      <w:pPr>
        <w:pStyle w:val="CoverSubHdg"/>
      </w:pPr>
      <w:r>
        <w:t>Uncommenced provisions and amendments</w:t>
      </w:r>
    </w:p>
    <w:p w14:paraId="5E9A3444" w14:textId="3882A1E0" w:rsidR="002122B5" w:rsidRDefault="002122B5" w:rsidP="002122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CD3ED91" w14:textId="77777777" w:rsidR="002122B5" w:rsidRDefault="002122B5" w:rsidP="002122B5">
      <w:pPr>
        <w:pStyle w:val="CoverSubHdg"/>
      </w:pPr>
      <w:r>
        <w:t>Modifications</w:t>
      </w:r>
    </w:p>
    <w:p w14:paraId="494DBDD9" w14:textId="0688DABB" w:rsidR="002122B5" w:rsidRDefault="002122B5" w:rsidP="002122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679166F" w14:textId="77777777" w:rsidR="002122B5" w:rsidRDefault="002122B5" w:rsidP="002122B5">
      <w:pPr>
        <w:pStyle w:val="CoverSubHdg"/>
      </w:pPr>
      <w:r>
        <w:t>Penalties</w:t>
      </w:r>
    </w:p>
    <w:p w14:paraId="2E5E69AE" w14:textId="4B3BEEEE" w:rsidR="002122B5" w:rsidRPr="003765DF" w:rsidRDefault="002122B5" w:rsidP="002122B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ECDABE0" w14:textId="77777777" w:rsidR="00F8472B" w:rsidRDefault="00F8472B">
      <w:pPr>
        <w:pStyle w:val="00SigningPage"/>
        <w:sectPr w:rsidR="00F8472B">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310679E8" w14:textId="77777777" w:rsidR="002122B5" w:rsidRDefault="002122B5" w:rsidP="002122B5">
      <w:pPr>
        <w:jc w:val="center"/>
      </w:pPr>
      <w:r>
        <w:rPr>
          <w:noProof/>
          <w:lang w:eastAsia="en-AU"/>
        </w:rPr>
        <w:lastRenderedPageBreak/>
        <w:drawing>
          <wp:inline distT="0" distB="0" distL="0" distR="0" wp14:anchorId="5B1F6F5F" wp14:editId="6000707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7F81E3" w14:textId="77777777" w:rsidR="002122B5" w:rsidRDefault="002122B5" w:rsidP="002122B5">
      <w:pPr>
        <w:jc w:val="center"/>
        <w:rPr>
          <w:rFonts w:ascii="Arial" w:hAnsi="Arial"/>
        </w:rPr>
      </w:pPr>
      <w:r>
        <w:rPr>
          <w:rFonts w:ascii="Arial" w:hAnsi="Arial"/>
        </w:rPr>
        <w:t>Australian Capital Territory</w:t>
      </w:r>
    </w:p>
    <w:p w14:paraId="16A6BBAE" w14:textId="45BAA19C" w:rsidR="002122B5" w:rsidRDefault="001058FE" w:rsidP="002122B5">
      <w:pPr>
        <w:pStyle w:val="Billname"/>
      </w:pPr>
      <w:r>
        <w:fldChar w:fldCharType="begin"/>
      </w:r>
      <w:r>
        <w:instrText xml:space="preserve"> REF Citation \*charformat  \* MERGEFORMAT </w:instrText>
      </w:r>
      <w:r>
        <w:fldChar w:fldCharType="separate"/>
      </w:r>
      <w:r w:rsidR="00C2499B">
        <w:t>Duties Act 1999</w:t>
      </w:r>
      <w:r>
        <w:fldChar w:fldCharType="end"/>
      </w:r>
    </w:p>
    <w:p w14:paraId="157AD05D" w14:textId="77777777" w:rsidR="002122B5" w:rsidRDefault="002122B5" w:rsidP="002122B5">
      <w:pPr>
        <w:pStyle w:val="ActNo"/>
      </w:pPr>
    </w:p>
    <w:p w14:paraId="23984492" w14:textId="77777777" w:rsidR="002122B5" w:rsidRDefault="002122B5" w:rsidP="002122B5">
      <w:pPr>
        <w:pStyle w:val="Placeholder"/>
      </w:pPr>
      <w:r>
        <w:rPr>
          <w:rStyle w:val="charContents"/>
          <w:sz w:val="16"/>
        </w:rPr>
        <w:t xml:space="preserve">  </w:t>
      </w:r>
      <w:r>
        <w:rPr>
          <w:rStyle w:val="charPage"/>
        </w:rPr>
        <w:t xml:space="preserve">  </w:t>
      </w:r>
    </w:p>
    <w:p w14:paraId="238B6524" w14:textId="77777777" w:rsidR="002122B5" w:rsidRDefault="002122B5" w:rsidP="002122B5">
      <w:pPr>
        <w:pStyle w:val="N-TOCheading"/>
      </w:pPr>
      <w:r>
        <w:rPr>
          <w:rStyle w:val="charContents"/>
        </w:rPr>
        <w:t>Contents</w:t>
      </w:r>
    </w:p>
    <w:p w14:paraId="35B3D039" w14:textId="77777777" w:rsidR="002122B5" w:rsidRDefault="002122B5" w:rsidP="002122B5">
      <w:pPr>
        <w:pStyle w:val="N-9pt"/>
      </w:pPr>
      <w:r>
        <w:tab/>
      </w:r>
      <w:r>
        <w:rPr>
          <w:rStyle w:val="charPage"/>
        </w:rPr>
        <w:t>Page</w:t>
      </w:r>
    </w:p>
    <w:p w14:paraId="4E47F2BF" w14:textId="016456B5" w:rsidR="008508B5" w:rsidRDefault="008508B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7045546" w:history="1">
        <w:r w:rsidRPr="007D680A">
          <w:t>Chapter 1</w:t>
        </w:r>
        <w:r>
          <w:rPr>
            <w:rFonts w:asciiTheme="minorHAnsi" w:eastAsiaTheme="minorEastAsia" w:hAnsiTheme="minorHAnsi" w:cstheme="minorBidi"/>
            <w:b w:val="0"/>
            <w:sz w:val="22"/>
            <w:szCs w:val="22"/>
            <w:lang w:eastAsia="en-AU"/>
          </w:rPr>
          <w:tab/>
        </w:r>
        <w:r w:rsidRPr="007D680A">
          <w:t>Preliminary</w:t>
        </w:r>
        <w:r w:rsidRPr="008508B5">
          <w:rPr>
            <w:vanish/>
          </w:rPr>
          <w:tab/>
        </w:r>
        <w:r w:rsidRPr="008508B5">
          <w:rPr>
            <w:vanish/>
          </w:rPr>
          <w:fldChar w:fldCharType="begin"/>
        </w:r>
        <w:r w:rsidRPr="008508B5">
          <w:rPr>
            <w:vanish/>
          </w:rPr>
          <w:instrText xml:space="preserve"> PAGEREF _Toc27045546 \h </w:instrText>
        </w:r>
        <w:r w:rsidRPr="008508B5">
          <w:rPr>
            <w:vanish/>
          </w:rPr>
        </w:r>
        <w:r w:rsidRPr="008508B5">
          <w:rPr>
            <w:vanish/>
          </w:rPr>
          <w:fldChar w:fldCharType="separate"/>
        </w:r>
        <w:r w:rsidR="00C2499B">
          <w:rPr>
            <w:vanish/>
          </w:rPr>
          <w:t>2</w:t>
        </w:r>
        <w:r w:rsidRPr="008508B5">
          <w:rPr>
            <w:vanish/>
          </w:rPr>
          <w:fldChar w:fldCharType="end"/>
        </w:r>
      </w:hyperlink>
    </w:p>
    <w:p w14:paraId="393873A3" w14:textId="38136B60" w:rsidR="008508B5" w:rsidRDefault="008508B5">
      <w:pPr>
        <w:pStyle w:val="TOC5"/>
        <w:rPr>
          <w:rFonts w:asciiTheme="minorHAnsi" w:eastAsiaTheme="minorEastAsia" w:hAnsiTheme="minorHAnsi" w:cstheme="minorBidi"/>
          <w:sz w:val="22"/>
          <w:szCs w:val="22"/>
          <w:lang w:eastAsia="en-AU"/>
        </w:rPr>
      </w:pPr>
      <w:r>
        <w:tab/>
      </w:r>
      <w:hyperlink w:anchor="_Toc27045547" w:history="1">
        <w:r w:rsidRPr="007D680A">
          <w:t>1</w:t>
        </w:r>
        <w:r>
          <w:rPr>
            <w:rFonts w:asciiTheme="minorHAnsi" w:eastAsiaTheme="minorEastAsia" w:hAnsiTheme="minorHAnsi" w:cstheme="minorBidi"/>
            <w:sz w:val="22"/>
            <w:szCs w:val="22"/>
            <w:lang w:eastAsia="en-AU"/>
          </w:rPr>
          <w:tab/>
        </w:r>
        <w:r w:rsidRPr="007D680A">
          <w:t>Name of Act</w:t>
        </w:r>
        <w:r>
          <w:tab/>
        </w:r>
        <w:r>
          <w:fldChar w:fldCharType="begin"/>
        </w:r>
        <w:r>
          <w:instrText xml:space="preserve"> PAGEREF _Toc27045547 \h </w:instrText>
        </w:r>
        <w:r>
          <w:fldChar w:fldCharType="separate"/>
        </w:r>
        <w:r w:rsidR="00C2499B">
          <w:t>2</w:t>
        </w:r>
        <w:r>
          <w:fldChar w:fldCharType="end"/>
        </w:r>
      </w:hyperlink>
    </w:p>
    <w:p w14:paraId="45B8FD6B" w14:textId="2D96CFC4" w:rsidR="008508B5" w:rsidRDefault="008508B5">
      <w:pPr>
        <w:pStyle w:val="TOC5"/>
        <w:rPr>
          <w:rFonts w:asciiTheme="minorHAnsi" w:eastAsiaTheme="minorEastAsia" w:hAnsiTheme="minorHAnsi" w:cstheme="minorBidi"/>
          <w:sz w:val="22"/>
          <w:szCs w:val="22"/>
          <w:lang w:eastAsia="en-AU"/>
        </w:rPr>
      </w:pPr>
      <w:r>
        <w:tab/>
      </w:r>
      <w:hyperlink w:anchor="_Toc27045548" w:history="1">
        <w:r w:rsidRPr="007D680A">
          <w:t>2A</w:t>
        </w:r>
        <w:r>
          <w:rPr>
            <w:rFonts w:asciiTheme="minorHAnsi" w:eastAsiaTheme="minorEastAsia" w:hAnsiTheme="minorHAnsi" w:cstheme="minorBidi"/>
            <w:sz w:val="22"/>
            <w:szCs w:val="22"/>
            <w:lang w:eastAsia="en-AU"/>
          </w:rPr>
          <w:tab/>
        </w:r>
        <w:r w:rsidRPr="007D680A">
          <w:t>Dictionary</w:t>
        </w:r>
        <w:r>
          <w:tab/>
        </w:r>
        <w:r>
          <w:fldChar w:fldCharType="begin"/>
        </w:r>
        <w:r>
          <w:instrText xml:space="preserve"> PAGEREF _Toc27045548 \h </w:instrText>
        </w:r>
        <w:r>
          <w:fldChar w:fldCharType="separate"/>
        </w:r>
        <w:r w:rsidR="00C2499B">
          <w:t>2</w:t>
        </w:r>
        <w:r>
          <w:fldChar w:fldCharType="end"/>
        </w:r>
      </w:hyperlink>
    </w:p>
    <w:p w14:paraId="64DEDD77" w14:textId="503C3D7F" w:rsidR="008508B5" w:rsidRDefault="008508B5">
      <w:pPr>
        <w:pStyle w:val="TOC5"/>
        <w:rPr>
          <w:rFonts w:asciiTheme="minorHAnsi" w:eastAsiaTheme="minorEastAsia" w:hAnsiTheme="minorHAnsi" w:cstheme="minorBidi"/>
          <w:sz w:val="22"/>
          <w:szCs w:val="22"/>
          <w:lang w:eastAsia="en-AU"/>
        </w:rPr>
      </w:pPr>
      <w:r>
        <w:tab/>
      </w:r>
      <w:hyperlink w:anchor="_Toc27045549" w:history="1">
        <w:r w:rsidRPr="007D680A">
          <w:t>2B</w:t>
        </w:r>
        <w:r>
          <w:rPr>
            <w:rFonts w:asciiTheme="minorHAnsi" w:eastAsiaTheme="minorEastAsia" w:hAnsiTheme="minorHAnsi" w:cstheme="minorBidi"/>
            <w:sz w:val="22"/>
            <w:szCs w:val="22"/>
            <w:lang w:eastAsia="en-AU"/>
          </w:rPr>
          <w:tab/>
        </w:r>
        <w:r w:rsidRPr="007D680A">
          <w:t>Notes</w:t>
        </w:r>
        <w:r>
          <w:tab/>
        </w:r>
        <w:r>
          <w:fldChar w:fldCharType="begin"/>
        </w:r>
        <w:r>
          <w:instrText xml:space="preserve"> PAGEREF _Toc27045549 \h </w:instrText>
        </w:r>
        <w:r>
          <w:fldChar w:fldCharType="separate"/>
        </w:r>
        <w:r w:rsidR="00C2499B">
          <w:t>2</w:t>
        </w:r>
        <w:r>
          <w:fldChar w:fldCharType="end"/>
        </w:r>
      </w:hyperlink>
    </w:p>
    <w:p w14:paraId="54E31823" w14:textId="2D622068" w:rsidR="008508B5" w:rsidRDefault="008508B5">
      <w:pPr>
        <w:pStyle w:val="TOC5"/>
        <w:rPr>
          <w:rFonts w:asciiTheme="minorHAnsi" w:eastAsiaTheme="minorEastAsia" w:hAnsiTheme="minorHAnsi" w:cstheme="minorBidi"/>
          <w:sz w:val="22"/>
          <w:szCs w:val="22"/>
          <w:lang w:eastAsia="en-AU"/>
        </w:rPr>
      </w:pPr>
      <w:r>
        <w:tab/>
      </w:r>
      <w:hyperlink w:anchor="_Toc27045550" w:history="1">
        <w:r w:rsidRPr="007D680A">
          <w:t>2C</w:t>
        </w:r>
        <w:r>
          <w:rPr>
            <w:rFonts w:asciiTheme="minorHAnsi" w:eastAsiaTheme="minorEastAsia" w:hAnsiTheme="minorHAnsi" w:cstheme="minorBidi"/>
            <w:sz w:val="22"/>
            <w:szCs w:val="22"/>
            <w:lang w:eastAsia="en-AU"/>
          </w:rPr>
          <w:tab/>
        </w:r>
        <w:r w:rsidRPr="007D680A">
          <w:t>Offences against Act—application of Criminal Code etc</w:t>
        </w:r>
        <w:r>
          <w:tab/>
        </w:r>
        <w:r>
          <w:fldChar w:fldCharType="begin"/>
        </w:r>
        <w:r>
          <w:instrText xml:space="preserve"> PAGEREF _Toc27045550 \h </w:instrText>
        </w:r>
        <w:r>
          <w:fldChar w:fldCharType="separate"/>
        </w:r>
        <w:r w:rsidR="00C2499B">
          <w:t>3</w:t>
        </w:r>
        <w:r>
          <w:fldChar w:fldCharType="end"/>
        </w:r>
      </w:hyperlink>
    </w:p>
    <w:p w14:paraId="2721E4DC" w14:textId="1E5F324D" w:rsidR="008508B5" w:rsidRDefault="008508B5">
      <w:pPr>
        <w:pStyle w:val="TOC5"/>
        <w:rPr>
          <w:rFonts w:asciiTheme="minorHAnsi" w:eastAsiaTheme="minorEastAsia" w:hAnsiTheme="minorHAnsi" w:cstheme="minorBidi"/>
          <w:sz w:val="22"/>
          <w:szCs w:val="22"/>
          <w:lang w:eastAsia="en-AU"/>
        </w:rPr>
      </w:pPr>
      <w:r>
        <w:tab/>
      </w:r>
      <w:hyperlink w:anchor="_Toc27045551" w:history="1">
        <w:r w:rsidRPr="007D680A">
          <w:t>3</w:t>
        </w:r>
        <w:r>
          <w:rPr>
            <w:rFonts w:asciiTheme="minorHAnsi" w:eastAsiaTheme="minorEastAsia" w:hAnsiTheme="minorHAnsi" w:cstheme="minorBidi"/>
            <w:sz w:val="22"/>
            <w:szCs w:val="22"/>
            <w:lang w:eastAsia="en-AU"/>
          </w:rPr>
          <w:tab/>
        </w:r>
        <w:r w:rsidRPr="007D680A">
          <w:t>Incorporation of Taxation Administration Act</w:t>
        </w:r>
        <w:r>
          <w:tab/>
        </w:r>
        <w:r>
          <w:fldChar w:fldCharType="begin"/>
        </w:r>
        <w:r>
          <w:instrText xml:space="preserve"> PAGEREF _Toc27045551 \h </w:instrText>
        </w:r>
        <w:r>
          <w:fldChar w:fldCharType="separate"/>
        </w:r>
        <w:r w:rsidR="00C2499B">
          <w:t>3</w:t>
        </w:r>
        <w:r>
          <w:fldChar w:fldCharType="end"/>
        </w:r>
      </w:hyperlink>
    </w:p>
    <w:p w14:paraId="5A55A636" w14:textId="7D5A1926" w:rsidR="008508B5" w:rsidRDefault="008508B5">
      <w:pPr>
        <w:pStyle w:val="TOC5"/>
        <w:rPr>
          <w:rFonts w:asciiTheme="minorHAnsi" w:eastAsiaTheme="minorEastAsia" w:hAnsiTheme="minorHAnsi" w:cstheme="minorBidi"/>
          <w:sz w:val="22"/>
          <w:szCs w:val="22"/>
          <w:lang w:eastAsia="en-AU"/>
        </w:rPr>
      </w:pPr>
      <w:r>
        <w:tab/>
      </w:r>
      <w:hyperlink w:anchor="_Toc27045552" w:history="1">
        <w:r w:rsidRPr="007D680A">
          <w:t>4</w:t>
        </w:r>
        <w:r>
          <w:rPr>
            <w:rFonts w:asciiTheme="minorHAnsi" w:eastAsiaTheme="minorEastAsia" w:hAnsiTheme="minorHAnsi" w:cstheme="minorBidi"/>
            <w:sz w:val="22"/>
            <w:szCs w:val="22"/>
            <w:lang w:eastAsia="en-AU"/>
          </w:rPr>
          <w:tab/>
        </w:r>
        <w:r w:rsidRPr="007D680A">
          <w:t>Territory not liable for payment of duty</w:t>
        </w:r>
        <w:r>
          <w:tab/>
        </w:r>
        <w:r>
          <w:fldChar w:fldCharType="begin"/>
        </w:r>
        <w:r>
          <w:instrText xml:space="preserve"> PAGEREF _Toc27045552 \h </w:instrText>
        </w:r>
        <w:r>
          <w:fldChar w:fldCharType="separate"/>
        </w:r>
        <w:r w:rsidR="00C2499B">
          <w:t>3</w:t>
        </w:r>
        <w:r>
          <w:fldChar w:fldCharType="end"/>
        </w:r>
      </w:hyperlink>
    </w:p>
    <w:p w14:paraId="22D63ABD" w14:textId="4E6AE9FD" w:rsidR="008508B5" w:rsidRDefault="008508B5">
      <w:pPr>
        <w:pStyle w:val="TOC5"/>
        <w:rPr>
          <w:rFonts w:asciiTheme="minorHAnsi" w:eastAsiaTheme="minorEastAsia" w:hAnsiTheme="minorHAnsi" w:cstheme="minorBidi"/>
          <w:sz w:val="22"/>
          <w:szCs w:val="22"/>
          <w:lang w:eastAsia="en-AU"/>
        </w:rPr>
      </w:pPr>
      <w:r>
        <w:tab/>
      </w:r>
      <w:hyperlink w:anchor="_Toc27045553" w:history="1">
        <w:r w:rsidRPr="007D680A">
          <w:t>5</w:t>
        </w:r>
        <w:r>
          <w:rPr>
            <w:rFonts w:asciiTheme="minorHAnsi" w:eastAsiaTheme="minorEastAsia" w:hAnsiTheme="minorHAnsi" w:cstheme="minorBidi"/>
            <w:sz w:val="22"/>
            <w:szCs w:val="22"/>
            <w:lang w:eastAsia="en-AU"/>
          </w:rPr>
          <w:tab/>
        </w:r>
        <w:r w:rsidRPr="007D680A">
          <w:t>Duty a debt payable to Territory</w:t>
        </w:r>
        <w:r>
          <w:tab/>
        </w:r>
        <w:r>
          <w:fldChar w:fldCharType="begin"/>
        </w:r>
        <w:r>
          <w:instrText xml:space="preserve"> PAGEREF _Toc27045553 \h </w:instrText>
        </w:r>
        <w:r>
          <w:fldChar w:fldCharType="separate"/>
        </w:r>
        <w:r w:rsidR="00C2499B">
          <w:t>3</w:t>
        </w:r>
        <w:r>
          <w:fldChar w:fldCharType="end"/>
        </w:r>
      </w:hyperlink>
    </w:p>
    <w:p w14:paraId="0F982554" w14:textId="5FF4D7B8" w:rsidR="008508B5" w:rsidRDefault="001058FE">
      <w:pPr>
        <w:pStyle w:val="TOC1"/>
        <w:rPr>
          <w:rFonts w:asciiTheme="minorHAnsi" w:eastAsiaTheme="minorEastAsia" w:hAnsiTheme="minorHAnsi" w:cstheme="minorBidi"/>
          <w:b w:val="0"/>
          <w:sz w:val="22"/>
          <w:szCs w:val="22"/>
          <w:lang w:eastAsia="en-AU"/>
        </w:rPr>
      </w:pPr>
      <w:hyperlink w:anchor="_Toc27045554" w:history="1">
        <w:r w:rsidR="008508B5" w:rsidRPr="007D680A">
          <w:t>Chapter 2</w:t>
        </w:r>
        <w:r w:rsidR="008508B5">
          <w:rPr>
            <w:rFonts w:asciiTheme="minorHAnsi" w:eastAsiaTheme="minorEastAsia" w:hAnsiTheme="minorHAnsi" w:cstheme="minorBidi"/>
            <w:b w:val="0"/>
            <w:sz w:val="22"/>
            <w:szCs w:val="22"/>
            <w:lang w:eastAsia="en-AU"/>
          </w:rPr>
          <w:tab/>
        </w:r>
        <w:r w:rsidR="008508B5" w:rsidRPr="007D680A">
          <w:t>Transactions concerning dutiable property</w:t>
        </w:r>
        <w:r w:rsidR="008508B5" w:rsidRPr="008508B5">
          <w:rPr>
            <w:vanish/>
          </w:rPr>
          <w:tab/>
        </w:r>
        <w:r w:rsidR="008508B5" w:rsidRPr="008508B5">
          <w:rPr>
            <w:vanish/>
          </w:rPr>
          <w:fldChar w:fldCharType="begin"/>
        </w:r>
        <w:r w:rsidR="008508B5" w:rsidRPr="008508B5">
          <w:rPr>
            <w:vanish/>
          </w:rPr>
          <w:instrText xml:space="preserve"> PAGEREF _Toc27045554 \h </w:instrText>
        </w:r>
        <w:r w:rsidR="008508B5" w:rsidRPr="008508B5">
          <w:rPr>
            <w:vanish/>
          </w:rPr>
        </w:r>
        <w:r w:rsidR="008508B5" w:rsidRPr="008508B5">
          <w:rPr>
            <w:vanish/>
          </w:rPr>
          <w:fldChar w:fldCharType="separate"/>
        </w:r>
        <w:r w:rsidR="00C2499B">
          <w:rPr>
            <w:vanish/>
          </w:rPr>
          <w:t>4</w:t>
        </w:r>
        <w:r w:rsidR="008508B5" w:rsidRPr="008508B5">
          <w:rPr>
            <w:vanish/>
          </w:rPr>
          <w:fldChar w:fldCharType="end"/>
        </w:r>
      </w:hyperlink>
    </w:p>
    <w:p w14:paraId="5ADCB1A0" w14:textId="7BE75577" w:rsidR="008508B5" w:rsidRDefault="001058FE">
      <w:pPr>
        <w:pStyle w:val="TOC2"/>
        <w:rPr>
          <w:rFonts w:asciiTheme="minorHAnsi" w:eastAsiaTheme="minorEastAsia" w:hAnsiTheme="minorHAnsi" w:cstheme="minorBidi"/>
          <w:b w:val="0"/>
          <w:sz w:val="22"/>
          <w:szCs w:val="22"/>
          <w:lang w:eastAsia="en-AU"/>
        </w:rPr>
      </w:pPr>
      <w:hyperlink w:anchor="_Toc27045555" w:history="1">
        <w:r w:rsidR="008508B5" w:rsidRPr="007D680A">
          <w:t>Part 2.1</w:t>
        </w:r>
        <w:r w:rsidR="008508B5">
          <w:rPr>
            <w:rFonts w:asciiTheme="minorHAnsi" w:eastAsiaTheme="minorEastAsia" w:hAnsiTheme="minorHAnsi" w:cstheme="minorBidi"/>
            <w:b w:val="0"/>
            <w:sz w:val="22"/>
            <w:szCs w:val="22"/>
            <w:lang w:eastAsia="en-AU"/>
          </w:rPr>
          <w:tab/>
        </w:r>
        <w:r w:rsidR="008508B5" w:rsidRPr="007D680A">
          <w:t>Introduction and overview</w:t>
        </w:r>
        <w:r w:rsidR="008508B5" w:rsidRPr="008508B5">
          <w:rPr>
            <w:vanish/>
          </w:rPr>
          <w:tab/>
        </w:r>
        <w:r w:rsidR="008508B5" w:rsidRPr="008508B5">
          <w:rPr>
            <w:vanish/>
          </w:rPr>
          <w:fldChar w:fldCharType="begin"/>
        </w:r>
        <w:r w:rsidR="008508B5" w:rsidRPr="008508B5">
          <w:rPr>
            <w:vanish/>
          </w:rPr>
          <w:instrText xml:space="preserve"> PAGEREF _Toc27045555 \h </w:instrText>
        </w:r>
        <w:r w:rsidR="008508B5" w:rsidRPr="008508B5">
          <w:rPr>
            <w:vanish/>
          </w:rPr>
        </w:r>
        <w:r w:rsidR="008508B5" w:rsidRPr="008508B5">
          <w:rPr>
            <w:vanish/>
          </w:rPr>
          <w:fldChar w:fldCharType="separate"/>
        </w:r>
        <w:r w:rsidR="00C2499B">
          <w:rPr>
            <w:vanish/>
          </w:rPr>
          <w:t>4</w:t>
        </w:r>
        <w:r w:rsidR="008508B5" w:rsidRPr="008508B5">
          <w:rPr>
            <w:vanish/>
          </w:rPr>
          <w:fldChar w:fldCharType="end"/>
        </w:r>
      </w:hyperlink>
    </w:p>
    <w:p w14:paraId="5F97241C" w14:textId="084B7B50" w:rsidR="008508B5" w:rsidRDefault="008508B5">
      <w:pPr>
        <w:pStyle w:val="TOC5"/>
        <w:rPr>
          <w:rFonts w:asciiTheme="minorHAnsi" w:eastAsiaTheme="minorEastAsia" w:hAnsiTheme="minorHAnsi" w:cstheme="minorBidi"/>
          <w:sz w:val="22"/>
          <w:szCs w:val="22"/>
          <w:lang w:eastAsia="en-AU"/>
        </w:rPr>
      </w:pPr>
      <w:r>
        <w:tab/>
      </w:r>
      <w:hyperlink w:anchor="_Toc27045556" w:history="1">
        <w:r w:rsidRPr="007D680A">
          <w:t>6</w:t>
        </w:r>
        <w:r>
          <w:rPr>
            <w:rFonts w:asciiTheme="minorHAnsi" w:eastAsiaTheme="minorEastAsia" w:hAnsiTheme="minorHAnsi" w:cstheme="minorBidi"/>
            <w:sz w:val="22"/>
            <w:szCs w:val="22"/>
            <w:lang w:eastAsia="en-AU"/>
          </w:rPr>
          <w:tab/>
        </w:r>
        <w:r w:rsidRPr="007D680A">
          <w:t>Definitions—ch 2</w:t>
        </w:r>
        <w:r>
          <w:tab/>
        </w:r>
        <w:r>
          <w:fldChar w:fldCharType="begin"/>
        </w:r>
        <w:r>
          <w:instrText xml:space="preserve"> PAGEREF _Toc27045556 \h </w:instrText>
        </w:r>
        <w:r>
          <w:fldChar w:fldCharType="separate"/>
        </w:r>
        <w:r w:rsidR="00C2499B">
          <w:t>4</w:t>
        </w:r>
        <w:r>
          <w:fldChar w:fldCharType="end"/>
        </w:r>
      </w:hyperlink>
    </w:p>
    <w:p w14:paraId="44512FF8" w14:textId="20D2F138" w:rsidR="008508B5" w:rsidRDefault="008508B5">
      <w:pPr>
        <w:pStyle w:val="TOC5"/>
        <w:rPr>
          <w:rFonts w:asciiTheme="minorHAnsi" w:eastAsiaTheme="minorEastAsia" w:hAnsiTheme="minorHAnsi" w:cstheme="minorBidi"/>
          <w:sz w:val="22"/>
          <w:szCs w:val="22"/>
          <w:lang w:eastAsia="en-AU"/>
        </w:rPr>
      </w:pPr>
      <w:r>
        <w:tab/>
      </w:r>
      <w:hyperlink w:anchor="_Toc27045557" w:history="1">
        <w:r w:rsidRPr="007D680A">
          <w:t>6A</w:t>
        </w:r>
        <w:r>
          <w:rPr>
            <w:rFonts w:asciiTheme="minorHAnsi" w:eastAsiaTheme="minorEastAsia" w:hAnsiTheme="minorHAnsi" w:cstheme="minorBidi"/>
            <w:sz w:val="22"/>
            <w:szCs w:val="22"/>
            <w:lang w:eastAsia="en-AU"/>
          </w:rPr>
          <w:tab/>
        </w:r>
        <w:r w:rsidRPr="007D680A">
          <w:t xml:space="preserve">Meaning of </w:t>
        </w:r>
        <w:r w:rsidRPr="007D680A">
          <w:rPr>
            <w:i/>
          </w:rPr>
          <w:t>commercial lease with</w:t>
        </w:r>
        <w:r w:rsidRPr="007D680A">
          <w:t xml:space="preserve"> </w:t>
        </w:r>
        <w:r w:rsidRPr="007D680A">
          <w:rPr>
            <w:i/>
          </w:rPr>
          <w:t>premium</w:t>
        </w:r>
        <w:r w:rsidRPr="007D680A">
          <w:t>—ch 2</w:t>
        </w:r>
        <w:r>
          <w:tab/>
        </w:r>
        <w:r>
          <w:fldChar w:fldCharType="begin"/>
        </w:r>
        <w:r>
          <w:instrText xml:space="preserve"> PAGEREF _Toc27045557 \h </w:instrText>
        </w:r>
        <w:r>
          <w:fldChar w:fldCharType="separate"/>
        </w:r>
        <w:r w:rsidR="00C2499B">
          <w:t>6</w:t>
        </w:r>
        <w:r>
          <w:fldChar w:fldCharType="end"/>
        </w:r>
      </w:hyperlink>
    </w:p>
    <w:p w14:paraId="79AA2936" w14:textId="65F984DF" w:rsidR="008508B5" w:rsidRDefault="008508B5">
      <w:pPr>
        <w:pStyle w:val="TOC5"/>
        <w:rPr>
          <w:rFonts w:asciiTheme="minorHAnsi" w:eastAsiaTheme="minorEastAsia" w:hAnsiTheme="minorHAnsi" w:cstheme="minorBidi"/>
          <w:sz w:val="22"/>
          <w:szCs w:val="22"/>
          <w:lang w:eastAsia="en-AU"/>
        </w:rPr>
      </w:pPr>
      <w:r>
        <w:tab/>
      </w:r>
      <w:hyperlink w:anchor="_Toc27045558" w:history="1">
        <w:r w:rsidRPr="007D680A">
          <w:t>7</w:t>
        </w:r>
        <w:r>
          <w:rPr>
            <w:rFonts w:asciiTheme="minorHAnsi" w:eastAsiaTheme="minorEastAsia" w:hAnsiTheme="minorHAnsi" w:cstheme="minorBidi"/>
            <w:sz w:val="22"/>
            <w:szCs w:val="22"/>
            <w:lang w:eastAsia="en-AU"/>
          </w:rPr>
          <w:tab/>
        </w:r>
        <w:r w:rsidRPr="007D680A">
          <w:t>Imposition of duty on certain transactions concerning dutiable property</w:t>
        </w:r>
        <w:r>
          <w:tab/>
        </w:r>
        <w:r>
          <w:fldChar w:fldCharType="begin"/>
        </w:r>
        <w:r>
          <w:instrText xml:space="preserve"> PAGEREF _Toc27045558 \h </w:instrText>
        </w:r>
        <w:r>
          <w:fldChar w:fldCharType="separate"/>
        </w:r>
        <w:r w:rsidR="00C2499B">
          <w:t>6</w:t>
        </w:r>
        <w:r>
          <w:fldChar w:fldCharType="end"/>
        </w:r>
      </w:hyperlink>
    </w:p>
    <w:p w14:paraId="0FFC00F2" w14:textId="1D4B4B0A" w:rsidR="008508B5" w:rsidRDefault="008508B5">
      <w:pPr>
        <w:pStyle w:val="TOC5"/>
        <w:rPr>
          <w:rFonts w:asciiTheme="minorHAnsi" w:eastAsiaTheme="minorEastAsia" w:hAnsiTheme="minorHAnsi" w:cstheme="minorBidi"/>
          <w:sz w:val="22"/>
          <w:szCs w:val="22"/>
          <w:lang w:eastAsia="en-AU"/>
        </w:rPr>
      </w:pPr>
      <w:r>
        <w:tab/>
      </w:r>
      <w:hyperlink w:anchor="_Toc27045559" w:history="1">
        <w:r w:rsidRPr="007D680A">
          <w:t>8</w:t>
        </w:r>
        <w:r>
          <w:rPr>
            <w:rFonts w:asciiTheme="minorHAnsi" w:eastAsiaTheme="minorEastAsia" w:hAnsiTheme="minorHAnsi" w:cstheme="minorBidi"/>
            <w:sz w:val="22"/>
            <w:szCs w:val="22"/>
            <w:lang w:eastAsia="en-AU"/>
          </w:rPr>
          <w:tab/>
        </w:r>
        <w:r w:rsidRPr="007D680A">
          <w:t>Imposition of duty on dutiable transactions that are not transfers</w:t>
        </w:r>
        <w:r>
          <w:tab/>
        </w:r>
        <w:r>
          <w:fldChar w:fldCharType="begin"/>
        </w:r>
        <w:r>
          <w:instrText xml:space="preserve"> PAGEREF _Toc27045559 \h </w:instrText>
        </w:r>
        <w:r>
          <w:fldChar w:fldCharType="separate"/>
        </w:r>
        <w:r w:rsidR="00C2499B">
          <w:t>8</w:t>
        </w:r>
        <w:r>
          <w:fldChar w:fldCharType="end"/>
        </w:r>
      </w:hyperlink>
    </w:p>
    <w:p w14:paraId="51BCEEFF" w14:textId="1B057745" w:rsidR="008508B5" w:rsidRDefault="008508B5">
      <w:pPr>
        <w:pStyle w:val="TOC5"/>
        <w:rPr>
          <w:rFonts w:asciiTheme="minorHAnsi" w:eastAsiaTheme="minorEastAsia" w:hAnsiTheme="minorHAnsi" w:cstheme="minorBidi"/>
          <w:sz w:val="22"/>
          <w:szCs w:val="22"/>
          <w:lang w:eastAsia="en-AU"/>
        </w:rPr>
      </w:pPr>
      <w:r>
        <w:tab/>
      </w:r>
      <w:hyperlink w:anchor="_Toc27045560" w:history="1">
        <w:r w:rsidRPr="007D680A">
          <w:t>9</w:t>
        </w:r>
        <w:r>
          <w:rPr>
            <w:rFonts w:asciiTheme="minorHAnsi" w:eastAsiaTheme="minorEastAsia" w:hAnsiTheme="minorHAnsi" w:cstheme="minorBidi"/>
            <w:sz w:val="22"/>
            <w:szCs w:val="22"/>
            <w:lang w:eastAsia="en-AU"/>
          </w:rPr>
          <w:tab/>
        </w:r>
        <w:r w:rsidRPr="007D680A">
          <w:t>Form of a dutiable transaction</w:t>
        </w:r>
        <w:r>
          <w:tab/>
        </w:r>
        <w:r>
          <w:fldChar w:fldCharType="begin"/>
        </w:r>
        <w:r>
          <w:instrText xml:space="preserve"> PAGEREF _Toc27045560 \h </w:instrText>
        </w:r>
        <w:r>
          <w:fldChar w:fldCharType="separate"/>
        </w:r>
        <w:r w:rsidR="00C2499B">
          <w:t>9</w:t>
        </w:r>
        <w:r>
          <w:fldChar w:fldCharType="end"/>
        </w:r>
      </w:hyperlink>
    </w:p>
    <w:p w14:paraId="5829977C" w14:textId="6AE78BB6" w:rsidR="008508B5" w:rsidRDefault="008508B5">
      <w:pPr>
        <w:pStyle w:val="TOC5"/>
        <w:rPr>
          <w:rFonts w:asciiTheme="minorHAnsi" w:eastAsiaTheme="minorEastAsia" w:hAnsiTheme="minorHAnsi" w:cstheme="minorBidi"/>
          <w:sz w:val="22"/>
          <w:szCs w:val="22"/>
          <w:lang w:eastAsia="en-AU"/>
        </w:rPr>
      </w:pPr>
      <w:r>
        <w:tab/>
      </w:r>
      <w:hyperlink w:anchor="_Toc27045561" w:history="1">
        <w:r w:rsidRPr="007D680A">
          <w:t>10</w:t>
        </w:r>
        <w:r>
          <w:rPr>
            <w:rFonts w:asciiTheme="minorHAnsi" w:eastAsiaTheme="minorEastAsia" w:hAnsiTheme="minorHAnsi" w:cstheme="minorBidi"/>
            <w:sz w:val="22"/>
            <w:szCs w:val="22"/>
            <w:lang w:eastAsia="en-AU"/>
          </w:rPr>
          <w:tab/>
        </w:r>
        <w:r w:rsidRPr="007D680A">
          <w:t>Dutiable property</w:t>
        </w:r>
        <w:r>
          <w:tab/>
        </w:r>
        <w:r>
          <w:fldChar w:fldCharType="begin"/>
        </w:r>
        <w:r>
          <w:instrText xml:space="preserve"> PAGEREF _Toc27045561 \h </w:instrText>
        </w:r>
        <w:r>
          <w:fldChar w:fldCharType="separate"/>
        </w:r>
        <w:r w:rsidR="00C2499B">
          <w:t>9</w:t>
        </w:r>
        <w:r>
          <w:fldChar w:fldCharType="end"/>
        </w:r>
      </w:hyperlink>
    </w:p>
    <w:p w14:paraId="4EA54AA2" w14:textId="08EE7386" w:rsidR="008508B5" w:rsidRDefault="008508B5">
      <w:pPr>
        <w:pStyle w:val="TOC5"/>
        <w:rPr>
          <w:rFonts w:asciiTheme="minorHAnsi" w:eastAsiaTheme="minorEastAsia" w:hAnsiTheme="minorHAnsi" w:cstheme="minorBidi"/>
          <w:sz w:val="22"/>
          <w:szCs w:val="22"/>
          <w:lang w:eastAsia="en-AU"/>
        </w:rPr>
      </w:pPr>
      <w:r>
        <w:tab/>
      </w:r>
      <w:hyperlink w:anchor="_Toc27045562" w:history="1">
        <w:r w:rsidRPr="007D680A">
          <w:t>11</w:t>
        </w:r>
        <w:r>
          <w:rPr>
            <w:rFonts w:asciiTheme="minorHAnsi" w:eastAsiaTheme="minorEastAsia" w:hAnsiTheme="minorHAnsi" w:cstheme="minorBidi"/>
            <w:sz w:val="22"/>
            <w:szCs w:val="22"/>
            <w:lang w:eastAsia="en-AU"/>
          </w:rPr>
          <w:tab/>
        </w:r>
        <w:r w:rsidRPr="007D680A">
          <w:t>When does a liability for duty arise?</w:t>
        </w:r>
        <w:r>
          <w:tab/>
        </w:r>
        <w:r>
          <w:fldChar w:fldCharType="begin"/>
        </w:r>
        <w:r>
          <w:instrText xml:space="preserve"> PAGEREF _Toc27045562 \h </w:instrText>
        </w:r>
        <w:r>
          <w:fldChar w:fldCharType="separate"/>
        </w:r>
        <w:r w:rsidR="00C2499B">
          <w:t>11</w:t>
        </w:r>
        <w:r>
          <w:fldChar w:fldCharType="end"/>
        </w:r>
      </w:hyperlink>
    </w:p>
    <w:p w14:paraId="362D19D8" w14:textId="2E9FA525" w:rsidR="008508B5" w:rsidRDefault="008508B5">
      <w:pPr>
        <w:pStyle w:val="TOC5"/>
        <w:rPr>
          <w:rFonts w:asciiTheme="minorHAnsi" w:eastAsiaTheme="minorEastAsia" w:hAnsiTheme="minorHAnsi" w:cstheme="minorBidi"/>
          <w:sz w:val="22"/>
          <w:szCs w:val="22"/>
          <w:lang w:eastAsia="en-AU"/>
        </w:rPr>
      </w:pPr>
      <w:r>
        <w:tab/>
      </w:r>
      <w:hyperlink w:anchor="_Toc27045563" w:history="1">
        <w:r w:rsidRPr="007D680A">
          <w:t>12</w:t>
        </w:r>
        <w:r>
          <w:rPr>
            <w:rFonts w:asciiTheme="minorHAnsi" w:eastAsiaTheme="minorEastAsia" w:hAnsiTheme="minorHAnsi" w:cstheme="minorBidi"/>
            <w:sz w:val="22"/>
            <w:szCs w:val="22"/>
            <w:lang w:eastAsia="en-AU"/>
          </w:rPr>
          <w:tab/>
        </w:r>
        <w:r w:rsidRPr="007D680A">
          <w:t>Who is liable to pay the duty?</w:t>
        </w:r>
        <w:r>
          <w:tab/>
        </w:r>
        <w:r>
          <w:fldChar w:fldCharType="begin"/>
        </w:r>
        <w:r>
          <w:instrText xml:space="preserve"> PAGEREF _Toc27045563 \h </w:instrText>
        </w:r>
        <w:r>
          <w:fldChar w:fldCharType="separate"/>
        </w:r>
        <w:r w:rsidR="00C2499B">
          <w:t>11</w:t>
        </w:r>
        <w:r>
          <w:fldChar w:fldCharType="end"/>
        </w:r>
      </w:hyperlink>
    </w:p>
    <w:p w14:paraId="7B454A02" w14:textId="3CA09457" w:rsidR="008508B5" w:rsidRDefault="008508B5">
      <w:pPr>
        <w:pStyle w:val="TOC5"/>
        <w:rPr>
          <w:rFonts w:asciiTheme="minorHAnsi" w:eastAsiaTheme="minorEastAsia" w:hAnsiTheme="minorHAnsi" w:cstheme="minorBidi"/>
          <w:sz w:val="22"/>
          <w:szCs w:val="22"/>
          <w:lang w:eastAsia="en-AU"/>
        </w:rPr>
      </w:pPr>
      <w:r>
        <w:tab/>
      </w:r>
      <w:hyperlink w:anchor="_Toc27045564" w:history="1">
        <w:r w:rsidRPr="007D680A">
          <w:t>13</w:t>
        </w:r>
        <w:r>
          <w:rPr>
            <w:rFonts w:asciiTheme="minorHAnsi" w:eastAsiaTheme="minorEastAsia" w:hAnsiTheme="minorHAnsi" w:cstheme="minorBidi"/>
            <w:sz w:val="22"/>
            <w:szCs w:val="22"/>
            <w:lang w:eastAsia="en-AU"/>
          </w:rPr>
          <w:tab/>
        </w:r>
        <w:r w:rsidRPr="007D680A">
          <w:t>Liability of joint tenants</w:t>
        </w:r>
        <w:r>
          <w:tab/>
        </w:r>
        <w:r>
          <w:fldChar w:fldCharType="begin"/>
        </w:r>
        <w:r>
          <w:instrText xml:space="preserve"> PAGEREF _Toc27045564 \h </w:instrText>
        </w:r>
        <w:r>
          <w:fldChar w:fldCharType="separate"/>
        </w:r>
        <w:r w:rsidR="00C2499B">
          <w:t>11</w:t>
        </w:r>
        <w:r>
          <w:fldChar w:fldCharType="end"/>
        </w:r>
      </w:hyperlink>
    </w:p>
    <w:p w14:paraId="2C352710" w14:textId="5E9DF170" w:rsidR="008508B5" w:rsidRDefault="008508B5">
      <w:pPr>
        <w:pStyle w:val="TOC5"/>
        <w:rPr>
          <w:rFonts w:asciiTheme="minorHAnsi" w:eastAsiaTheme="minorEastAsia" w:hAnsiTheme="minorHAnsi" w:cstheme="minorBidi"/>
          <w:sz w:val="22"/>
          <w:szCs w:val="22"/>
          <w:lang w:eastAsia="en-AU"/>
        </w:rPr>
      </w:pPr>
      <w:r>
        <w:tab/>
      </w:r>
      <w:hyperlink w:anchor="_Toc27045565" w:history="1">
        <w:r w:rsidRPr="007D680A">
          <w:t>14</w:t>
        </w:r>
        <w:r>
          <w:rPr>
            <w:rFonts w:asciiTheme="minorHAnsi" w:eastAsiaTheme="minorEastAsia" w:hAnsiTheme="minorHAnsi" w:cstheme="minorBidi"/>
            <w:sz w:val="22"/>
            <w:szCs w:val="22"/>
            <w:lang w:eastAsia="en-AU"/>
          </w:rPr>
          <w:tab/>
        </w:r>
        <w:r w:rsidRPr="007D680A">
          <w:t>Necessity for written instrument or written statement</w:t>
        </w:r>
        <w:r>
          <w:tab/>
        </w:r>
        <w:r>
          <w:fldChar w:fldCharType="begin"/>
        </w:r>
        <w:r>
          <w:instrText xml:space="preserve"> PAGEREF _Toc27045565 \h </w:instrText>
        </w:r>
        <w:r>
          <w:fldChar w:fldCharType="separate"/>
        </w:r>
        <w:r w:rsidR="00C2499B">
          <w:t>12</w:t>
        </w:r>
        <w:r>
          <w:fldChar w:fldCharType="end"/>
        </w:r>
      </w:hyperlink>
    </w:p>
    <w:p w14:paraId="0E285FDD" w14:textId="117B01B7" w:rsidR="008508B5" w:rsidRDefault="008508B5">
      <w:pPr>
        <w:pStyle w:val="TOC5"/>
        <w:rPr>
          <w:rFonts w:asciiTheme="minorHAnsi" w:eastAsiaTheme="minorEastAsia" w:hAnsiTheme="minorHAnsi" w:cstheme="minorBidi"/>
          <w:sz w:val="22"/>
          <w:szCs w:val="22"/>
          <w:lang w:eastAsia="en-AU"/>
        </w:rPr>
      </w:pPr>
      <w:r>
        <w:tab/>
      </w:r>
      <w:hyperlink w:anchor="_Toc27045566" w:history="1">
        <w:r w:rsidRPr="007D680A">
          <w:t>15</w:t>
        </w:r>
        <w:r>
          <w:rPr>
            <w:rFonts w:asciiTheme="minorHAnsi" w:eastAsiaTheme="minorEastAsia" w:hAnsiTheme="minorHAnsi" w:cstheme="minorBidi"/>
            <w:sz w:val="22"/>
            <w:szCs w:val="22"/>
            <w:lang w:eastAsia="en-AU"/>
          </w:rPr>
          <w:tab/>
        </w:r>
        <w:r w:rsidRPr="007D680A">
          <w:t>Lodging instrument etc with commissioner</w:t>
        </w:r>
        <w:r>
          <w:tab/>
        </w:r>
        <w:r>
          <w:fldChar w:fldCharType="begin"/>
        </w:r>
        <w:r>
          <w:instrText xml:space="preserve"> PAGEREF _Toc27045566 \h </w:instrText>
        </w:r>
        <w:r>
          <w:fldChar w:fldCharType="separate"/>
        </w:r>
        <w:r w:rsidR="00C2499B">
          <w:t>12</w:t>
        </w:r>
        <w:r>
          <w:fldChar w:fldCharType="end"/>
        </w:r>
      </w:hyperlink>
    </w:p>
    <w:p w14:paraId="3DF26CF7" w14:textId="36171005" w:rsidR="008508B5" w:rsidRDefault="008508B5">
      <w:pPr>
        <w:pStyle w:val="TOC5"/>
        <w:rPr>
          <w:rFonts w:asciiTheme="minorHAnsi" w:eastAsiaTheme="minorEastAsia" w:hAnsiTheme="minorHAnsi" w:cstheme="minorBidi"/>
          <w:sz w:val="22"/>
          <w:szCs w:val="22"/>
          <w:lang w:eastAsia="en-AU"/>
        </w:rPr>
      </w:pPr>
      <w:r>
        <w:tab/>
      </w:r>
      <w:hyperlink w:anchor="_Toc27045567" w:history="1">
        <w:r w:rsidRPr="007D680A">
          <w:t>16</w:t>
        </w:r>
        <w:r>
          <w:rPr>
            <w:rFonts w:asciiTheme="minorHAnsi" w:eastAsiaTheme="minorEastAsia" w:hAnsiTheme="minorHAnsi" w:cstheme="minorBidi"/>
            <w:sz w:val="22"/>
            <w:szCs w:val="22"/>
            <w:lang w:eastAsia="en-AU"/>
          </w:rPr>
          <w:tab/>
        </w:r>
        <w:r w:rsidRPr="007D680A">
          <w:t>When does duty become payable?</w:t>
        </w:r>
        <w:r>
          <w:tab/>
        </w:r>
        <w:r>
          <w:fldChar w:fldCharType="begin"/>
        </w:r>
        <w:r>
          <w:instrText xml:space="preserve"> PAGEREF _Toc27045567 \h </w:instrText>
        </w:r>
        <w:r>
          <w:fldChar w:fldCharType="separate"/>
        </w:r>
        <w:r w:rsidR="00C2499B">
          <w:t>13</w:t>
        </w:r>
        <w:r>
          <w:fldChar w:fldCharType="end"/>
        </w:r>
      </w:hyperlink>
    </w:p>
    <w:p w14:paraId="184B04BE" w14:textId="636A5BAF" w:rsidR="008508B5" w:rsidRDefault="008508B5">
      <w:pPr>
        <w:pStyle w:val="TOC5"/>
        <w:rPr>
          <w:rFonts w:asciiTheme="minorHAnsi" w:eastAsiaTheme="minorEastAsia" w:hAnsiTheme="minorHAnsi" w:cstheme="minorBidi"/>
          <w:sz w:val="22"/>
          <w:szCs w:val="22"/>
          <w:lang w:eastAsia="en-AU"/>
        </w:rPr>
      </w:pPr>
      <w:r>
        <w:tab/>
      </w:r>
      <w:hyperlink w:anchor="_Toc27045568" w:history="1">
        <w:r w:rsidRPr="007D680A">
          <w:t>17</w:t>
        </w:r>
        <w:r>
          <w:rPr>
            <w:rFonts w:asciiTheme="minorHAnsi" w:eastAsiaTheme="minorEastAsia" w:hAnsiTheme="minorHAnsi" w:cstheme="minorBidi"/>
            <w:sz w:val="22"/>
            <w:szCs w:val="22"/>
            <w:lang w:eastAsia="en-AU"/>
          </w:rPr>
          <w:tab/>
        </w:r>
        <w:r w:rsidRPr="007D680A">
          <w:t>No double duty</w:t>
        </w:r>
        <w:r>
          <w:tab/>
        </w:r>
        <w:r>
          <w:fldChar w:fldCharType="begin"/>
        </w:r>
        <w:r>
          <w:instrText xml:space="preserve"> PAGEREF _Toc27045568 \h </w:instrText>
        </w:r>
        <w:r>
          <w:fldChar w:fldCharType="separate"/>
        </w:r>
        <w:r w:rsidR="00C2499B">
          <w:t>14</w:t>
        </w:r>
        <w:r>
          <w:fldChar w:fldCharType="end"/>
        </w:r>
      </w:hyperlink>
    </w:p>
    <w:p w14:paraId="1101ABAB" w14:textId="3FB3F874" w:rsidR="008508B5" w:rsidRDefault="008508B5">
      <w:pPr>
        <w:pStyle w:val="TOC5"/>
        <w:rPr>
          <w:rFonts w:asciiTheme="minorHAnsi" w:eastAsiaTheme="minorEastAsia" w:hAnsiTheme="minorHAnsi" w:cstheme="minorBidi"/>
          <w:sz w:val="22"/>
          <w:szCs w:val="22"/>
          <w:lang w:eastAsia="en-AU"/>
        </w:rPr>
      </w:pPr>
      <w:r>
        <w:tab/>
      </w:r>
      <w:hyperlink w:anchor="_Toc27045569" w:history="1">
        <w:r w:rsidRPr="007D680A">
          <w:t>18</w:t>
        </w:r>
        <w:r>
          <w:rPr>
            <w:rFonts w:asciiTheme="minorHAnsi" w:eastAsiaTheme="minorEastAsia" w:hAnsiTheme="minorHAnsi" w:cstheme="minorBidi"/>
            <w:sz w:val="22"/>
            <w:szCs w:val="22"/>
            <w:lang w:eastAsia="en-AU"/>
          </w:rPr>
          <w:tab/>
        </w:r>
        <w:r w:rsidRPr="007D680A">
          <w:t>Rate of duty</w:t>
        </w:r>
        <w:r>
          <w:tab/>
        </w:r>
        <w:r>
          <w:fldChar w:fldCharType="begin"/>
        </w:r>
        <w:r>
          <w:instrText xml:space="preserve"> PAGEREF _Toc27045569 \h </w:instrText>
        </w:r>
        <w:r>
          <w:fldChar w:fldCharType="separate"/>
        </w:r>
        <w:r w:rsidR="00C2499B">
          <w:t>16</w:t>
        </w:r>
        <w:r>
          <w:fldChar w:fldCharType="end"/>
        </w:r>
      </w:hyperlink>
    </w:p>
    <w:p w14:paraId="08236CE8" w14:textId="5BFF70BD" w:rsidR="008508B5" w:rsidRDefault="001058FE">
      <w:pPr>
        <w:pStyle w:val="TOC2"/>
        <w:rPr>
          <w:rFonts w:asciiTheme="minorHAnsi" w:eastAsiaTheme="minorEastAsia" w:hAnsiTheme="minorHAnsi" w:cstheme="minorBidi"/>
          <w:b w:val="0"/>
          <w:sz w:val="22"/>
          <w:szCs w:val="22"/>
          <w:lang w:eastAsia="en-AU"/>
        </w:rPr>
      </w:pPr>
      <w:hyperlink w:anchor="_Toc27045570" w:history="1">
        <w:r w:rsidR="008508B5" w:rsidRPr="007D680A">
          <w:t>Part 2.2</w:t>
        </w:r>
        <w:r w:rsidR="008508B5">
          <w:rPr>
            <w:rFonts w:asciiTheme="minorHAnsi" w:eastAsiaTheme="minorEastAsia" w:hAnsiTheme="minorHAnsi" w:cstheme="minorBidi"/>
            <w:b w:val="0"/>
            <w:sz w:val="22"/>
            <w:szCs w:val="22"/>
            <w:lang w:eastAsia="en-AU"/>
          </w:rPr>
          <w:tab/>
        </w:r>
        <w:r w:rsidR="008508B5" w:rsidRPr="007D680A">
          <w:t>Dutiable value</w:t>
        </w:r>
        <w:r w:rsidR="008508B5" w:rsidRPr="008508B5">
          <w:rPr>
            <w:vanish/>
          </w:rPr>
          <w:tab/>
        </w:r>
        <w:r w:rsidR="008508B5" w:rsidRPr="008508B5">
          <w:rPr>
            <w:vanish/>
          </w:rPr>
          <w:fldChar w:fldCharType="begin"/>
        </w:r>
        <w:r w:rsidR="008508B5" w:rsidRPr="008508B5">
          <w:rPr>
            <w:vanish/>
          </w:rPr>
          <w:instrText xml:space="preserve"> PAGEREF _Toc27045570 \h </w:instrText>
        </w:r>
        <w:r w:rsidR="008508B5" w:rsidRPr="008508B5">
          <w:rPr>
            <w:vanish/>
          </w:rPr>
        </w:r>
        <w:r w:rsidR="008508B5" w:rsidRPr="008508B5">
          <w:rPr>
            <w:vanish/>
          </w:rPr>
          <w:fldChar w:fldCharType="separate"/>
        </w:r>
        <w:r w:rsidR="00C2499B">
          <w:rPr>
            <w:vanish/>
          </w:rPr>
          <w:t>17</w:t>
        </w:r>
        <w:r w:rsidR="008508B5" w:rsidRPr="008508B5">
          <w:rPr>
            <w:vanish/>
          </w:rPr>
          <w:fldChar w:fldCharType="end"/>
        </w:r>
      </w:hyperlink>
    </w:p>
    <w:p w14:paraId="5215B315" w14:textId="76B96DB9" w:rsidR="008508B5" w:rsidRDefault="008508B5">
      <w:pPr>
        <w:pStyle w:val="TOC5"/>
        <w:rPr>
          <w:rFonts w:asciiTheme="minorHAnsi" w:eastAsiaTheme="minorEastAsia" w:hAnsiTheme="minorHAnsi" w:cstheme="minorBidi"/>
          <w:sz w:val="22"/>
          <w:szCs w:val="22"/>
          <w:lang w:eastAsia="en-AU"/>
        </w:rPr>
      </w:pPr>
      <w:r>
        <w:tab/>
      </w:r>
      <w:hyperlink w:anchor="_Toc27045571" w:history="1">
        <w:r w:rsidRPr="007D680A">
          <w:t>20</w:t>
        </w:r>
        <w:r>
          <w:rPr>
            <w:rFonts w:asciiTheme="minorHAnsi" w:eastAsiaTheme="minorEastAsia" w:hAnsiTheme="minorHAnsi" w:cstheme="minorBidi"/>
            <w:sz w:val="22"/>
            <w:szCs w:val="22"/>
            <w:lang w:eastAsia="en-AU"/>
          </w:rPr>
          <w:tab/>
        </w:r>
        <w:r w:rsidRPr="007D680A">
          <w:t xml:space="preserve">What is the </w:t>
        </w:r>
        <w:r w:rsidRPr="007D680A">
          <w:rPr>
            <w:i/>
          </w:rPr>
          <w:t>dutiable value</w:t>
        </w:r>
        <w:r w:rsidRPr="007D680A">
          <w:t xml:space="preserve"> of dutiable property?</w:t>
        </w:r>
        <w:r>
          <w:tab/>
        </w:r>
        <w:r>
          <w:fldChar w:fldCharType="begin"/>
        </w:r>
        <w:r>
          <w:instrText xml:space="preserve"> PAGEREF _Toc27045571 \h </w:instrText>
        </w:r>
        <w:r>
          <w:fldChar w:fldCharType="separate"/>
        </w:r>
        <w:r w:rsidR="00C2499B">
          <w:t>17</w:t>
        </w:r>
        <w:r>
          <w:fldChar w:fldCharType="end"/>
        </w:r>
      </w:hyperlink>
    </w:p>
    <w:p w14:paraId="25840C50" w14:textId="704B877B" w:rsidR="008508B5" w:rsidRDefault="008508B5">
      <w:pPr>
        <w:pStyle w:val="TOC5"/>
        <w:rPr>
          <w:rFonts w:asciiTheme="minorHAnsi" w:eastAsiaTheme="minorEastAsia" w:hAnsiTheme="minorHAnsi" w:cstheme="minorBidi"/>
          <w:sz w:val="22"/>
          <w:szCs w:val="22"/>
          <w:lang w:eastAsia="en-AU"/>
        </w:rPr>
      </w:pPr>
      <w:r>
        <w:tab/>
      </w:r>
      <w:hyperlink w:anchor="_Toc27045572" w:history="1">
        <w:r w:rsidRPr="007D680A">
          <w:t>21</w:t>
        </w:r>
        <w:r>
          <w:rPr>
            <w:rFonts w:asciiTheme="minorHAnsi" w:eastAsiaTheme="minorEastAsia" w:hAnsiTheme="minorHAnsi" w:cstheme="minorBidi"/>
            <w:sz w:val="22"/>
            <w:szCs w:val="22"/>
            <w:lang w:eastAsia="en-AU"/>
          </w:rPr>
          <w:tab/>
        </w:r>
        <w:r w:rsidRPr="007D680A">
          <w:t>What is the consideration for the transfer of dutiable property?</w:t>
        </w:r>
        <w:r>
          <w:tab/>
        </w:r>
        <w:r>
          <w:fldChar w:fldCharType="begin"/>
        </w:r>
        <w:r>
          <w:instrText xml:space="preserve"> PAGEREF _Toc27045572 \h </w:instrText>
        </w:r>
        <w:r>
          <w:fldChar w:fldCharType="separate"/>
        </w:r>
        <w:r w:rsidR="00C2499B">
          <w:t>18</w:t>
        </w:r>
        <w:r>
          <w:fldChar w:fldCharType="end"/>
        </w:r>
      </w:hyperlink>
    </w:p>
    <w:p w14:paraId="55D9312D" w14:textId="452DFF13" w:rsidR="008508B5" w:rsidRDefault="008508B5">
      <w:pPr>
        <w:pStyle w:val="TOC5"/>
        <w:rPr>
          <w:rFonts w:asciiTheme="minorHAnsi" w:eastAsiaTheme="minorEastAsia" w:hAnsiTheme="minorHAnsi" w:cstheme="minorBidi"/>
          <w:sz w:val="22"/>
          <w:szCs w:val="22"/>
          <w:lang w:eastAsia="en-AU"/>
        </w:rPr>
      </w:pPr>
      <w:r>
        <w:tab/>
      </w:r>
      <w:hyperlink w:anchor="_Toc27045573" w:history="1">
        <w:r w:rsidRPr="007D680A">
          <w:t>22</w:t>
        </w:r>
        <w:r>
          <w:rPr>
            <w:rFonts w:asciiTheme="minorHAnsi" w:eastAsiaTheme="minorEastAsia" w:hAnsiTheme="minorHAnsi" w:cstheme="minorBidi"/>
            <w:sz w:val="22"/>
            <w:szCs w:val="22"/>
            <w:lang w:eastAsia="en-AU"/>
          </w:rPr>
          <w:tab/>
        </w:r>
        <w:r w:rsidRPr="007D680A">
          <w:t xml:space="preserve">What is the </w:t>
        </w:r>
        <w:r w:rsidRPr="007D680A">
          <w:rPr>
            <w:i/>
          </w:rPr>
          <w:t>unencumbered value</w:t>
        </w:r>
        <w:r w:rsidRPr="007D680A">
          <w:t xml:space="preserve"> of dutiable property?</w:t>
        </w:r>
        <w:r>
          <w:tab/>
        </w:r>
        <w:r>
          <w:fldChar w:fldCharType="begin"/>
        </w:r>
        <w:r>
          <w:instrText xml:space="preserve"> PAGEREF _Toc27045573 \h </w:instrText>
        </w:r>
        <w:r>
          <w:fldChar w:fldCharType="separate"/>
        </w:r>
        <w:r w:rsidR="00C2499B">
          <w:t>19</w:t>
        </w:r>
        <w:r>
          <w:fldChar w:fldCharType="end"/>
        </w:r>
      </w:hyperlink>
    </w:p>
    <w:p w14:paraId="08407C91" w14:textId="4A6FD9CB" w:rsidR="008508B5" w:rsidRDefault="008508B5">
      <w:pPr>
        <w:pStyle w:val="TOC5"/>
        <w:rPr>
          <w:rFonts w:asciiTheme="minorHAnsi" w:eastAsiaTheme="minorEastAsia" w:hAnsiTheme="minorHAnsi" w:cstheme="minorBidi"/>
          <w:sz w:val="22"/>
          <w:szCs w:val="22"/>
          <w:lang w:eastAsia="en-AU"/>
        </w:rPr>
      </w:pPr>
      <w:r>
        <w:tab/>
      </w:r>
      <w:hyperlink w:anchor="_Toc27045574" w:history="1">
        <w:r w:rsidRPr="007D680A">
          <w:t>23</w:t>
        </w:r>
        <w:r>
          <w:rPr>
            <w:rFonts w:asciiTheme="minorHAnsi" w:eastAsiaTheme="minorEastAsia" w:hAnsiTheme="minorHAnsi" w:cstheme="minorBidi"/>
            <w:sz w:val="22"/>
            <w:szCs w:val="22"/>
            <w:lang w:eastAsia="en-AU"/>
          </w:rPr>
          <w:tab/>
        </w:r>
        <w:r w:rsidRPr="007D680A">
          <w:t>Arrangements that reduce dutiable value</w:t>
        </w:r>
        <w:r>
          <w:tab/>
        </w:r>
        <w:r>
          <w:fldChar w:fldCharType="begin"/>
        </w:r>
        <w:r>
          <w:instrText xml:space="preserve"> PAGEREF _Toc27045574 \h </w:instrText>
        </w:r>
        <w:r>
          <w:fldChar w:fldCharType="separate"/>
        </w:r>
        <w:r w:rsidR="00C2499B">
          <w:t>20</w:t>
        </w:r>
        <w:r>
          <w:fldChar w:fldCharType="end"/>
        </w:r>
      </w:hyperlink>
    </w:p>
    <w:p w14:paraId="2CF78BC3" w14:textId="50623235" w:rsidR="008508B5" w:rsidRDefault="008508B5">
      <w:pPr>
        <w:pStyle w:val="TOC5"/>
        <w:rPr>
          <w:rFonts w:asciiTheme="minorHAnsi" w:eastAsiaTheme="minorEastAsia" w:hAnsiTheme="minorHAnsi" w:cstheme="minorBidi"/>
          <w:sz w:val="22"/>
          <w:szCs w:val="22"/>
          <w:lang w:eastAsia="en-AU"/>
        </w:rPr>
      </w:pPr>
      <w:r>
        <w:tab/>
      </w:r>
      <w:hyperlink w:anchor="_Toc27045575" w:history="1">
        <w:r w:rsidRPr="007D680A">
          <w:t>24</w:t>
        </w:r>
        <w:r>
          <w:rPr>
            <w:rFonts w:asciiTheme="minorHAnsi" w:eastAsiaTheme="minorEastAsia" w:hAnsiTheme="minorHAnsi" w:cstheme="minorBidi"/>
            <w:sz w:val="22"/>
            <w:szCs w:val="22"/>
            <w:lang w:eastAsia="en-AU"/>
          </w:rPr>
          <w:tab/>
        </w:r>
        <w:r w:rsidRPr="007D680A">
          <w:t>Aggregation of dutiable transactions</w:t>
        </w:r>
        <w:r>
          <w:tab/>
        </w:r>
        <w:r>
          <w:fldChar w:fldCharType="begin"/>
        </w:r>
        <w:r>
          <w:instrText xml:space="preserve"> PAGEREF _Toc27045575 \h </w:instrText>
        </w:r>
        <w:r>
          <w:fldChar w:fldCharType="separate"/>
        </w:r>
        <w:r w:rsidR="00C2499B">
          <w:t>21</w:t>
        </w:r>
        <w:r>
          <w:fldChar w:fldCharType="end"/>
        </w:r>
      </w:hyperlink>
    </w:p>
    <w:p w14:paraId="2FB97D73" w14:textId="756F6119" w:rsidR="008508B5" w:rsidRDefault="008508B5">
      <w:pPr>
        <w:pStyle w:val="TOC5"/>
        <w:rPr>
          <w:rFonts w:asciiTheme="minorHAnsi" w:eastAsiaTheme="minorEastAsia" w:hAnsiTheme="minorHAnsi" w:cstheme="minorBidi"/>
          <w:sz w:val="22"/>
          <w:szCs w:val="22"/>
          <w:lang w:eastAsia="en-AU"/>
        </w:rPr>
      </w:pPr>
      <w:r>
        <w:tab/>
      </w:r>
      <w:hyperlink w:anchor="_Toc27045576" w:history="1">
        <w:r w:rsidRPr="007D680A">
          <w:t>25</w:t>
        </w:r>
        <w:r>
          <w:rPr>
            <w:rFonts w:asciiTheme="minorHAnsi" w:eastAsiaTheme="minorEastAsia" w:hAnsiTheme="minorHAnsi" w:cstheme="minorBidi"/>
            <w:sz w:val="22"/>
            <w:szCs w:val="22"/>
            <w:lang w:eastAsia="en-AU"/>
          </w:rPr>
          <w:tab/>
        </w:r>
        <w:r w:rsidRPr="007D680A">
          <w:t>Value of goods in certain transactions also involving other property</w:t>
        </w:r>
        <w:r>
          <w:tab/>
        </w:r>
        <w:r>
          <w:fldChar w:fldCharType="begin"/>
        </w:r>
        <w:r>
          <w:instrText xml:space="preserve"> PAGEREF _Toc27045576 \h </w:instrText>
        </w:r>
        <w:r>
          <w:fldChar w:fldCharType="separate"/>
        </w:r>
        <w:r w:rsidR="00C2499B">
          <w:t>22</w:t>
        </w:r>
        <w:r>
          <w:fldChar w:fldCharType="end"/>
        </w:r>
      </w:hyperlink>
    </w:p>
    <w:p w14:paraId="7A0E74CC" w14:textId="39CB3760" w:rsidR="008508B5" w:rsidRDefault="008508B5">
      <w:pPr>
        <w:pStyle w:val="TOC5"/>
        <w:rPr>
          <w:rFonts w:asciiTheme="minorHAnsi" w:eastAsiaTheme="minorEastAsia" w:hAnsiTheme="minorHAnsi" w:cstheme="minorBidi"/>
          <w:sz w:val="22"/>
          <w:szCs w:val="22"/>
          <w:lang w:eastAsia="en-AU"/>
        </w:rPr>
      </w:pPr>
      <w:r>
        <w:tab/>
      </w:r>
      <w:hyperlink w:anchor="_Toc27045577" w:history="1">
        <w:r w:rsidRPr="007D680A">
          <w:t>26</w:t>
        </w:r>
        <w:r>
          <w:rPr>
            <w:rFonts w:asciiTheme="minorHAnsi" w:eastAsiaTheme="minorEastAsia" w:hAnsiTheme="minorHAnsi" w:cstheme="minorBidi"/>
            <w:sz w:val="22"/>
            <w:szCs w:val="22"/>
            <w:lang w:eastAsia="en-AU"/>
          </w:rPr>
          <w:tab/>
        </w:r>
        <w:r w:rsidRPr="007D680A">
          <w:t>Apportionment—dutiable property and other property</w:t>
        </w:r>
        <w:r>
          <w:tab/>
        </w:r>
        <w:r>
          <w:fldChar w:fldCharType="begin"/>
        </w:r>
        <w:r>
          <w:instrText xml:space="preserve"> PAGEREF _Toc27045577 \h </w:instrText>
        </w:r>
        <w:r>
          <w:fldChar w:fldCharType="separate"/>
        </w:r>
        <w:r w:rsidR="00C2499B">
          <w:t>22</w:t>
        </w:r>
        <w:r>
          <w:fldChar w:fldCharType="end"/>
        </w:r>
      </w:hyperlink>
    </w:p>
    <w:p w14:paraId="17A3B604" w14:textId="6DE7F2A1" w:rsidR="008508B5" w:rsidRDefault="008508B5">
      <w:pPr>
        <w:pStyle w:val="TOC5"/>
        <w:rPr>
          <w:rFonts w:asciiTheme="minorHAnsi" w:eastAsiaTheme="minorEastAsia" w:hAnsiTheme="minorHAnsi" w:cstheme="minorBidi"/>
          <w:sz w:val="22"/>
          <w:szCs w:val="22"/>
          <w:lang w:eastAsia="en-AU"/>
        </w:rPr>
      </w:pPr>
      <w:r>
        <w:tab/>
      </w:r>
      <w:hyperlink w:anchor="_Toc27045578" w:history="1">
        <w:r w:rsidRPr="007D680A">
          <w:t>28</w:t>
        </w:r>
        <w:r>
          <w:rPr>
            <w:rFonts w:asciiTheme="minorHAnsi" w:eastAsiaTheme="minorEastAsia" w:hAnsiTheme="minorHAnsi" w:cstheme="minorBidi"/>
            <w:sz w:val="22"/>
            <w:szCs w:val="22"/>
            <w:lang w:eastAsia="en-AU"/>
          </w:rPr>
          <w:tab/>
        </w:r>
        <w:r w:rsidRPr="007D680A">
          <w:t>Partnership interests</w:t>
        </w:r>
        <w:r>
          <w:tab/>
        </w:r>
        <w:r>
          <w:fldChar w:fldCharType="begin"/>
        </w:r>
        <w:r>
          <w:instrText xml:space="preserve"> PAGEREF _Toc27045578 \h </w:instrText>
        </w:r>
        <w:r>
          <w:fldChar w:fldCharType="separate"/>
        </w:r>
        <w:r w:rsidR="00C2499B">
          <w:t>23</w:t>
        </w:r>
        <w:r>
          <w:fldChar w:fldCharType="end"/>
        </w:r>
      </w:hyperlink>
    </w:p>
    <w:p w14:paraId="7E8A6D53" w14:textId="0C48923C" w:rsidR="008508B5" w:rsidRDefault="008508B5">
      <w:pPr>
        <w:pStyle w:val="TOC5"/>
        <w:rPr>
          <w:rFonts w:asciiTheme="minorHAnsi" w:eastAsiaTheme="minorEastAsia" w:hAnsiTheme="minorHAnsi" w:cstheme="minorBidi"/>
          <w:sz w:val="22"/>
          <w:szCs w:val="22"/>
          <w:lang w:eastAsia="en-AU"/>
        </w:rPr>
      </w:pPr>
      <w:r>
        <w:tab/>
      </w:r>
      <w:hyperlink w:anchor="_Toc27045579" w:history="1">
        <w:r w:rsidRPr="007D680A">
          <w:t>29</w:t>
        </w:r>
        <w:r>
          <w:rPr>
            <w:rFonts w:asciiTheme="minorHAnsi" w:eastAsiaTheme="minorEastAsia" w:hAnsiTheme="minorHAnsi" w:cstheme="minorBidi"/>
            <w:sz w:val="22"/>
            <w:szCs w:val="22"/>
            <w:lang w:eastAsia="en-AU"/>
          </w:rPr>
          <w:tab/>
        </w:r>
        <w:r w:rsidRPr="007D680A">
          <w:t>Partitions</w:t>
        </w:r>
        <w:r>
          <w:tab/>
        </w:r>
        <w:r>
          <w:fldChar w:fldCharType="begin"/>
        </w:r>
        <w:r>
          <w:instrText xml:space="preserve"> PAGEREF _Toc27045579 \h </w:instrText>
        </w:r>
        <w:r>
          <w:fldChar w:fldCharType="separate"/>
        </w:r>
        <w:r w:rsidR="00C2499B">
          <w:t>23</w:t>
        </w:r>
        <w:r>
          <w:fldChar w:fldCharType="end"/>
        </w:r>
      </w:hyperlink>
    </w:p>
    <w:p w14:paraId="1F90F9FF" w14:textId="4F6550B9" w:rsidR="008508B5" w:rsidRDefault="008508B5">
      <w:pPr>
        <w:pStyle w:val="TOC5"/>
        <w:rPr>
          <w:rFonts w:asciiTheme="minorHAnsi" w:eastAsiaTheme="minorEastAsia" w:hAnsiTheme="minorHAnsi" w:cstheme="minorBidi"/>
          <w:sz w:val="22"/>
          <w:szCs w:val="22"/>
          <w:lang w:eastAsia="en-AU"/>
        </w:rPr>
      </w:pPr>
      <w:r>
        <w:tab/>
      </w:r>
      <w:hyperlink w:anchor="_Toc27045580" w:history="1">
        <w:r w:rsidRPr="007D680A">
          <w:t>30</w:t>
        </w:r>
        <w:r>
          <w:rPr>
            <w:rFonts w:asciiTheme="minorHAnsi" w:eastAsiaTheme="minorEastAsia" w:hAnsiTheme="minorHAnsi" w:cstheme="minorBidi"/>
            <w:sz w:val="22"/>
            <w:szCs w:val="22"/>
            <w:lang w:eastAsia="en-AU"/>
          </w:rPr>
          <w:tab/>
        </w:r>
        <w:r w:rsidRPr="007D680A">
          <w:t>Effect of alteration in purchase price</w:t>
        </w:r>
        <w:r>
          <w:tab/>
        </w:r>
        <w:r>
          <w:fldChar w:fldCharType="begin"/>
        </w:r>
        <w:r>
          <w:instrText xml:space="preserve"> PAGEREF _Toc27045580 \h </w:instrText>
        </w:r>
        <w:r>
          <w:fldChar w:fldCharType="separate"/>
        </w:r>
        <w:r w:rsidR="00C2499B">
          <w:t>24</w:t>
        </w:r>
        <w:r>
          <w:fldChar w:fldCharType="end"/>
        </w:r>
      </w:hyperlink>
    </w:p>
    <w:p w14:paraId="17D37465" w14:textId="53DA76C5" w:rsidR="008508B5" w:rsidRDefault="001058FE">
      <w:pPr>
        <w:pStyle w:val="TOC2"/>
        <w:rPr>
          <w:rFonts w:asciiTheme="minorHAnsi" w:eastAsiaTheme="minorEastAsia" w:hAnsiTheme="minorHAnsi" w:cstheme="minorBidi"/>
          <w:b w:val="0"/>
          <w:sz w:val="22"/>
          <w:szCs w:val="22"/>
          <w:lang w:eastAsia="en-AU"/>
        </w:rPr>
      </w:pPr>
      <w:hyperlink w:anchor="_Toc27045581" w:history="1">
        <w:r w:rsidR="008508B5" w:rsidRPr="007D680A">
          <w:t>Part 2.3</w:t>
        </w:r>
        <w:r w:rsidR="008508B5">
          <w:rPr>
            <w:rFonts w:asciiTheme="minorHAnsi" w:eastAsiaTheme="minorEastAsia" w:hAnsiTheme="minorHAnsi" w:cstheme="minorBidi"/>
            <w:b w:val="0"/>
            <w:sz w:val="22"/>
            <w:szCs w:val="22"/>
            <w:lang w:eastAsia="en-AU"/>
          </w:rPr>
          <w:tab/>
        </w:r>
        <w:r w:rsidR="008508B5" w:rsidRPr="007D680A">
          <w:t>Rates of duty</w:t>
        </w:r>
        <w:r w:rsidR="008508B5" w:rsidRPr="008508B5">
          <w:rPr>
            <w:vanish/>
          </w:rPr>
          <w:tab/>
        </w:r>
        <w:r w:rsidR="008508B5" w:rsidRPr="008508B5">
          <w:rPr>
            <w:vanish/>
          </w:rPr>
          <w:fldChar w:fldCharType="begin"/>
        </w:r>
        <w:r w:rsidR="008508B5" w:rsidRPr="008508B5">
          <w:rPr>
            <w:vanish/>
          </w:rPr>
          <w:instrText xml:space="preserve"> PAGEREF _Toc27045581 \h </w:instrText>
        </w:r>
        <w:r w:rsidR="008508B5" w:rsidRPr="008508B5">
          <w:rPr>
            <w:vanish/>
          </w:rPr>
        </w:r>
        <w:r w:rsidR="008508B5" w:rsidRPr="008508B5">
          <w:rPr>
            <w:vanish/>
          </w:rPr>
          <w:fldChar w:fldCharType="separate"/>
        </w:r>
        <w:r w:rsidR="00C2499B">
          <w:rPr>
            <w:vanish/>
          </w:rPr>
          <w:t>26</w:t>
        </w:r>
        <w:r w:rsidR="008508B5" w:rsidRPr="008508B5">
          <w:rPr>
            <w:vanish/>
          </w:rPr>
          <w:fldChar w:fldCharType="end"/>
        </w:r>
      </w:hyperlink>
    </w:p>
    <w:p w14:paraId="2625087B" w14:textId="6C651A48" w:rsidR="008508B5" w:rsidRDefault="008508B5">
      <w:pPr>
        <w:pStyle w:val="TOC5"/>
        <w:rPr>
          <w:rFonts w:asciiTheme="minorHAnsi" w:eastAsiaTheme="minorEastAsia" w:hAnsiTheme="minorHAnsi" w:cstheme="minorBidi"/>
          <w:sz w:val="22"/>
          <w:szCs w:val="22"/>
          <w:lang w:eastAsia="en-AU"/>
        </w:rPr>
      </w:pPr>
      <w:r>
        <w:tab/>
      </w:r>
      <w:hyperlink w:anchor="_Toc27045582" w:history="1">
        <w:r w:rsidRPr="007D680A">
          <w:t>31</w:t>
        </w:r>
        <w:r>
          <w:rPr>
            <w:rFonts w:asciiTheme="minorHAnsi" w:eastAsiaTheme="minorEastAsia" w:hAnsiTheme="minorHAnsi" w:cstheme="minorBidi"/>
            <w:sz w:val="22"/>
            <w:szCs w:val="22"/>
            <w:lang w:eastAsia="en-AU"/>
          </w:rPr>
          <w:tab/>
        </w:r>
        <w:r w:rsidRPr="007D680A">
          <w:t>General rate</w:t>
        </w:r>
        <w:r>
          <w:tab/>
        </w:r>
        <w:r>
          <w:fldChar w:fldCharType="begin"/>
        </w:r>
        <w:r>
          <w:instrText xml:space="preserve"> PAGEREF _Toc27045582 \h </w:instrText>
        </w:r>
        <w:r>
          <w:fldChar w:fldCharType="separate"/>
        </w:r>
        <w:r w:rsidR="00C2499B">
          <w:t>26</w:t>
        </w:r>
        <w:r>
          <w:fldChar w:fldCharType="end"/>
        </w:r>
      </w:hyperlink>
    </w:p>
    <w:p w14:paraId="75C31C97" w14:textId="1B749F0A" w:rsidR="008508B5" w:rsidRDefault="008508B5">
      <w:pPr>
        <w:pStyle w:val="TOC5"/>
        <w:rPr>
          <w:rFonts w:asciiTheme="minorHAnsi" w:eastAsiaTheme="minorEastAsia" w:hAnsiTheme="minorHAnsi" w:cstheme="minorBidi"/>
          <w:sz w:val="22"/>
          <w:szCs w:val="22"/>
          <w:lang w:eastAsia="en-AU"/>
        </w:rPr>
      </w:pPr>
      <w:r>
        <w:tab/>
      </w:r>
      <w:hyperlink w:anchor="_Toc27045583" w:history="1">
        <w:r w:rsidRPr="007D680A">
          <w:t>33</w:t>
        </w:r>
        <w:r>
          <w:rPr>
            <w:rFonts w:asciiTheme="minorHAnsi" w:eastAsiaTheme="minorEastAsia" w:hAnsiTheme="minorHAnsi" w:cstheme="minorBidi"/>
            <w:sz w:val="22"/>
            <w:szCs w:val="22"/>
            <w:lang w:eastAsia="en-AU"/>
          </w:rPr>
          <w:tab/>
        </w:r>
        <w:r w:rsidRPr="007D680A">
          <w:t>Certain business assets</w:t>
        </w:r>
        <w:r>
          <w:tab/>
        </w:r>
        <w:r>
          <w:fldChar w:fldCharType="begin"/>
        </w:r>
        <w:r>
          <w:instrText xml:space="preserve"> PAGEREF _Toc27045583 \h </w:instrText>
        </w:r>
        <w:r>
          <w:fldChar w:fldCharType="separate"/>
        </w:r>
        <w:r w:rsidR="00C2499B">
          <w:t>26</w:t>
        </w:r>
        <w:r>
          <w:fldChar w:fldCharType="end"/>
        </w:r>
      </w:hyperlink>
    </w:p>
    <w:p w14:paraId="592CB8C0" w14:textId="57123B90" w:rsidR="008508B5" w:rsidRDefault="001058FE">
      <w:pPr>
        <w:pStyle w:val="TOC2"/>
        <w:rPr>
          <w:rFonts w:asciiTheme="minorHAnsi" w:eastAsiaTheme="minorEastAsia" w:hAnsiTheme="minorHAnsi" w:cstheme="minorBidi"/>
          <w:b w:val="0"/>
          <w:sz w:val="22"/>
          <w:szCs w:val="22"/>
          <w:lang w:eastAsia="en-AU"/>
        </w:rPr>
      </w:pPr>
      <w:hyperlink w:anchor="_Toc27045584" w:history="1">
        <w:r w:rsidR="008508B5" w:rsidRPr="007D680A">
          <w:t>Part 2.4</w:t>
        </w:r>
        <w:r w:rsidR="008508B5">
          <w:rPr>
            <w:rFonts w:asciiTheme="minorHAnsi" w:eastAsiaTheme="minorEastAsia" w:hAnsiTheme="minorHAnsi" w:cstheme="minorBidi"/>
            <w:b w:val="0"/>
            <w:sz w:val="22"/>
            <w:szCs w:val="22"/>
            <w:lang w:eastAsia="en-AU"/>
          </w:rPr>
          <w:tab/>
        </w:r>
        <w:r w:rsidR="008508B5" w:rsidRPr="007D680A">
          <w:t>Special provisions</w:t>
        </w:r>
        <w:r w:rsidR="008508B5" w:rsidRPr="008508B5">
          <w:rPr>
            <w:vanish/>
          </w:rPr>
          <w:tab/>
        </w:r>
        <w:r w:rsidR="008508B5" w:rsidRPr="008508B5">
          <w:rPr>
            <w:vanish/>
          </w:rPr>
          <w:fldChar w:fldCharType="begin"/>
        </w:r>
        <w:r w:rsidR="008508B5" w:rsidRPr="008508B5">
          <w:rPr>
            <w:vanish/>
          </w:rPr>
          <w:instrText xml:space="preserve"> PAGEREF _Toc27045584 \h </w:instrText>
        </w:r>
        <w:r w:rsidR="008508B5" w:rsidRPr="008508B5">
          <w:rPr>
            <w:vanish/>
          </w:rPr>
        </w:r>
        <w:r w:rsidR="008508B5" w:rsidRPr="008508B5">
          <w:rPr>
            <w:vanish/>
          </w:rPr>
          <w:fldChar w:fldCharType="separate"/>
        </w:r>
        <w:r w:rsidR="00C2499B">
          <w:rPr>
            <w:vanish/>
          </w:rPr>
          <w:t>28</w:t>
        </w:r>
        <w:r w:rsidR="008508B5" w:rsidRPr="008508B5">
          <w:rPr>
            <w:vanish/>
          </w:rPr>
          <w:fldChar w:fldCharType="end"/>
        </w:r>
      </w:hyperlink>
    </w:p>
    <w:p w14:paraId="23B88D2C" w14:textId="6BE1A62A" w:rsidR="008508B5" w:rsidRDefault="008508B5">
      <w:pPr>
        <w:pStyle w:val="TOC5"/>
        <w:rPr>
          <w:rFonts w:asciiTheme="minorHAnsi" w:eastAsiaTheme="minorEastAsia" w:hAnsiTheme="minorHAnsi" w:cstheme="minorBidi"/>
          <w:sz w:val="22"/>
          <w:szCs w:val="22"/>
          <w:lang w:eastAsia="en-AU"/>
        </w:rPr>
      </w:pPr>
      <w:r>
        <w:tab/>
      </w:r>
      <w:hyperlink w:anchor="_Toc27045585" w:history="1">
        <w:r w:rsidRPr="007D680A">
          <w:t>50</w:t>
        </w:r>
        <w:r>
          <w:rPr>
            <w:rFonts w:asciiTheme="minorHAnsi" w:eastAsiaTheme="minorEastAsia" w:hAnsiTheme="minorHAnsi" w:cstheme="minorBidi"/>
            <w:sz w:val="22"/>
            <w:szCs w:val="22"/>
            <w:lang w:eastAsia="en-AU"/>
          </w:rPr>
          <w:tab/>
        </w:r>
        <w:r w:rsidRPr="007D680A">
          <w:t>Cancelled agreements</w:t>
        </w:r>
        <w:r>
          <w:tab/>
        </w:r>
        <w:r>
          <w:fldChar w:fldCharType="begin"/>
        </w:r>
        <w:r>
          <w:instrText xml:space="preserve"> PAGEREF _Toc27045585 \h </w:instrText>
        </w:r>
        <w:r>
          <w:fldChar w:fldCharType="separate"/>
        </w:r>
        <w:r w:rsidR="00C2499B">
          <w:t>28</w:t>
        </w:r>
        <w:r>
          <w:fldChar w:fldCharType="end"/>
        </w:r>
      </w:hyperlink>
    </w:p>
    <w:p w14:paraId="7A0C8847" w14:textId="70E2B94E" w:rsidR="008508B5" w:rsidRDefault="008508B5">
      <w:pPr>
        <w:pStyle w:val="TOC5"/>
        <w:rPr>
          <w:rFonts w:asciiTheme="minorHAnsi" w:eastAsiaTheme="minorEastAsia" w:hAnsiTheme="minorHAnsi" w:cstheme="minorBidi"/>
          <w:sz w:val="22"/>
          <w:szCs w:val="22"/>
          <w:lang w:eastAsia="en-AU"/>
        </w:rPr>
      </w:pPr>
      <w:r>
        <w:tab/>
      </w:r>
      <w:hyperlink w:anchor="_Toc27045586" w:history="1">
        <w:r w:rsidRPr="007D680A">
          <w:t>50A</w:t>
        </w:r>
        <w:r>
          <w:rPr>
            <w:rFonts w:asciiTheme="minorHAnsi" w:eastAsiaTheme="minorEastAsia" w:hAnsiTheme="minorHAnsi" w:cstheme="minorBidi"/>
            <w:sz w:val="22"/>
            <w:szCs w:val="22"/>
            <w:lang w:eastAsia="en-AU"/>
          </w:rPr>
          <w:tab/>
        </w:r>
        <w:r w:rsidRPr="007D680A">
          <w:t>Cancelled transfer of dutiable property</w:t>
        </w:r>
        <w:r>
          <w:tab/>
        </w:r>
        <w:r>
          <w:fldChar w:fldCharType="begin"/>
        </w:r>
        <w:r>
          <w:instrText xml:space="preserve"> PAGEREF _Toc27045586 \h </w:instrText>
        </w:r>
        <w:r>
          <w:fldChar w:fldCharType="separate"/>
        </w:r>
        <w:r w:rsidR="00C2499B">
          <w:t>28</w:t>
        </w:r>
        <w:r>
          <w:fldChar w:fldCharType="end"/>
        </w:r>
      </w:hyperlink>
    </w:p>
    <w:p w14:paraId="4DD50DF1" w14:textId="27C65CFC" w:rsidR="008508B5" w:rsidRDefault="008508B5">
      <w:pPr>
        <w:pStyle w:val="TOC5"/>
        <w:rPr>
          <w:rFonts w:asciiTheme="minorHAnsi" w:eastAsiaTheme="minorEastAsia" w:hAnsiTheme="minorHAnsi" w:cstheme="minorBidi"/>
          <w:sz w:val="22"/>
          <w:szCs w:val="22"/>
          <w:lang w:eastAsia="en-AU"/>
        </w:rPr>
      </w:pPr>
      <w:r>
        <w:tab/>
      </w:r>
      <w:hyperlink w:anchor="_Toc27045587" w:history="1">
        <w:r w:rsidRPr="007D680A">
          <w:t>51</w:t>
        </w:r>
        <w:r>
          <w:rPr>
            <w:rFonts w:asciiTheme="minorHAnsi" w:eastAsiaTheme="minorEastAsia" w:hAnsiTheme="minorHAnsi" w:cstheme="minorBidi"/>
            <w:sz w:val="22"/>
            <w:szCs w:val="22"/>
            <w:lang w:eastAsia="en-AU"/>
          </w:rPr>
          <w:tab/>
        </w:r>
        <w:r w:rsidRPr="007D680A">
          <w:t>Grant of certain Crown leases on surrender of development leases</w:t>
        </w:r>
        <w:r>
          <w:tab/>
        </w:r>
        <w:r>
          <w:fldChar w:fldCharType="begin"/>
        </w:r>
        <w:r>
          <w:instrText xml:space="preserve"> PAGEREF _Toc27045587 \h </w:instrText>
        </w:r>
        <w:r>
          <w:fldChar w:fldCharType="separate"/>
        </w:r>
        <w:r w:rsidR="00C2499B">
          <w:t>28</w:t>
        </w:r>
        <w:r>
          <w:fldChar w:fldCharType="end"/>
        </w:r>
      </w:hyperlink>
    </w:p>
    <w:p w14:paraId="0184C406" w14:textId="4CAE3838" w:rsidR="008508B5" w:rsidRDefault="008508B5">
      <w:pPr>
        <w:pStyle w:val="TOC5"/>
        <w:rPr>
          <w:rFonts w:asciiTheme="minorHAnsi" w:eastAsiaTheme="minorEastAsia" w:hAnsiTheme="minorHAnsi" w:cstheme="minorBidi"/>
          <w:sz w:val="22"/>
          <w:szCs w:val="22"/>
          <w:lang w:eastAsia="en-AU"/>
        </w:rPr>
      </w:pPr>
      <w:r>
        <w:tab/>
      </w:r>
      <w:hyperlink w:anchor="_Toc27045588" w:history="1">
        <w:r w:rsidRPr="007D680A">
          <w:t>52</w:t>
        </w:r>
        <w:r>
          <w:rPr>
            <w:rFonts w:asciiTheme="minorHAnsi" w:eastAsiaTheme="minorEastAsia" w:hAnsiTheme="minorHAnsi" w:cstheme="minorBidi"/>
            <w:sz w:val="22"/>
            <w:szCs w:val="22"/>
            <w:lang w:eastAsia="en-AU"/>
          </w:rPr>
          <w:tab/>
        </w:r>
        <w:r w:rsidRPr="007D680A">
          <w:t>Refund if Crown lease surrendered</w:t>
        </w:r>
        <w:r>
          <w:tab/>
        </w:r>
        <w:r>
          <w:fldChar w:fldCharType="begin"/>
        </w:r>
        <w:r>
          <w:instrText xml:space="preserve"> PAGEREF _Toc27045588 \h </w:instrText>
        </w:r>
        <w:r>
          <w:fldChar w:fldCharType="separate"/>
        </w:r>
        <w:r w:rsidR="00C2499B">
          <w:t>29</w:t>
        </w:r>
        <w:r>
          <w:fldChar w:fldCharType="end"/>
        </w:r>
      </w:hyperlink>
    </w:p>
    <w:p w14:paraId="5D60DC1D" w14:textId="363B0E13" w:rsidR="008508B5" w:rsidRDefault="008508B5">
      <w:pPr>
        <w:pStyle w:val="TOC5"/>
        <w:rPr>
          <w:rFonts w:asciiTheme="minorHAnsi" w:eastAsiaTheme="minorEastAsia" w:hAnsiTheme="minorHAnsi" w:cstheme="minorBidi"/>
          <w:sz w:val="22"/>
          <w:szCs w:val="22"/>
          <w:lang w:eastAsia="en-AU"/>
        </w:rPr>
      </w:pPr>
      <w:r>
        <w:tab/>
      </w:r>
      <w:hyperlink w:anchor="_Toc27045589" w:history="1">
        <w:r w:rsidRPr="007D680A">
          <w:t>53</w:t>
        </w:r>
        <w:r>
          <w:rPr>
            <w:rFonts w:asciiTheme="minorHAnsi" w:eastAsiaTheme="minorEastAsia" w:hAnsiTheme="minorHAnsi" w:cstheme="minorBidi"/>
            <w:sz w:val="22"/>
            <w:szCs w:val="22"/>
            <w:lang w:eastAsia="en-AU"/>
          </w:rPr>
          <w:tab/>
        </w:r>
        <w:r w:rsidRPr="007D680A">
          <w:t>Transfers arising from mortgages of land</w:t>
        </w:r>
        <w:r>
          <w:tab/>
        </w:r>
        <w:r>
          <w:fldChar w:fldCharType="begin"/>
        </w:r>
        <w:r>
          <w:instrText xml:space="preserve"> PAGEREF _Toc27045589 \h </w:instrText>
        </w:r>
        <w:r>
          <w:fldChar w:fldCharType="separate"/>
        </w:r>
        <w:r w:rsidR="00C2499B">
          <w:t>31</w:t>
        </w:r>
        <w:r>
          <w:fldChar w:fldCharType="end"/>
        </w:r>
      </w:hyperlink>
    </w:p>
    <w:p w14:paraId="67E93EBE" w14:textId="60E39663" w:rsidR="008508B5" w:rsidRDefault="001058FE">
      <w:pPr>
        <w:pStyle w:val="TOC2"/>
        <w:rPr>
          <w:rFonts w:asciiTheme="minorHAnsi" w:eastAsiaTheme="minorEastAsia" w:hAnsiTheme="minorHAnsi" w:cstheme="minorBidi"/>
          <w:b w:val="0"/>
          <w:sz w:val="22"/>
          <w:szCs w:val="22"/>
          <w:lang w:eastAsia="en-AU"/>
        </w:rPr>
      </w:pPr>
      <w:hyperlink w:anchor="_Toc27045590" w:history="1">
        <w:r w:rsidR="008508B5" w:rsidRPr="007D680A">
          <w:t>Part 2.5</w:t>
        </w:r>
        <w:r w:rsidR="008508B5">
          <w:rPr>
            <w:rFonts w:asciiTheme="minorHAnsi" w:eastAsiaTheme="minorEastAsia" w:hAnsiTheme="minorHAnsi" w:cstheme="minorBidi"/>
            <w:b w:val="0"/>
            <w:sz w:val="22"/>
            <w:szCs w:val="22"/>
            <w:lang w:eastAsia="en-AU"/>
          </w:rPr>
          <w:tab/>
        </w:r>
        <w:r w:rsidR="008508B5" w:rsidRPr="007D680A">
          <w:t>Exemptions</w:t>
        </w:r>
        <w:r w:rsidR="008508B5" w:rsidRPr="008508B5">
          <w:rPr>
            <w:vanish/>
          </w:rPr>
          <w:tab/>
        </w:r>
        <w:r w:rsidR="008508B5" w:rsidRPr="008508B5">
          <w:rPr>
            <w:vanish/>
          </w:rPr>
          <w:fldChar w:fldCharType="begin"/>
        </w:r>
        <w:r w:rsidR="008508B5" w:rsidRPr="008508B5">
          <w:rPr>
            <w:vanish/>
          </w:rPr>
          <w:instrText xml:space="preserve"> PAGEREF _Toc27045590 \h </w:instrText>
        </w:r>
        <w:r w:rsidR="008508B5" w:rsidRPr="008508B5">
          <w:rPr>
            <w:vanish/>
          </w:rPr>
        </w:r>
        <w:r w:rsidR="008508B5" w:rsidRPr="008508B5">
          <w:rPr>
            <w:vanish/>
          </w:rPr>
          <w:fldChar w:fldCharType="separate"/>
        </w:r>
        <w:r w:rsidR="00C2499B">
          <w:rPr>
            <w:vanish/>
          </w:rPr>
          <w:t>32</w:t>
        </w:r>
        <w:r w:rsidR="008508B5" w:rsidRPr="008508B5">
          <w:rPr>
            <w:vanish/>
          </w:rPr>
          <w:fldChar w:fldCharType="end"/>
        </w:r>
      </w:hyperlink>
    </w:p>
    <w:p w14:paraId="7A18EE24" w14:textId="164C1F5A" w:rsidR="008508B5" w:rsidRDefault="001058FE">
      <w:pPr>
        <w:pStyle w:val="TOC3"/>
        <w:rPr>
          <w:rFonts w:asciiTheme="minorHAnsi" w:eastAsiaTheme="minorEastAsia" w:hAnsiTheme="minorHAnsi" w:cstheme="minorBidi"/>
          <w:b w:val="0"/>
          <w:sz w:val="22"/>
          <w:szCs w:val="22"/>
          <w:lang w:eastAsia="en-AU"/>
        </w:rPr>
      </w:pPr>
      <w:hyperlink w:anchor="_Toc27045591" w:history="1">
        <w:r w:rsidR="008508B5" w:rsidRPr="007D680A">
          <w:t>Division 2.5.1</w:t>
        </w:r>
        <w:r w:rsidR="008508B5">
          <w:rPr>
            <w:rFonts w:asciiTheme="minorHAnsi" w:eastAsiaTheme="minorEastAsia" w:hAnsiTheme="minorHAnsi" w:cstheme="minorBidi"/>
            <w:b w:val="0"/>
            <w:sz w:val="22"/>
            <w:szCs w:val="22"/>
            <w:lang w:eastAsia="en-AU"/>
          </w:rPr>
          <w:tab/>
        </w:r>
        <w:r w:rsidR="008508B5" w:rsidRPr="007D680A">
          <w:t>Trusts</w:t>
        </w:r>
        <w:r w:rsidR="008508B5" w:rsidRPr="008508B5">
          <w:rPr>
            <w:vanish/>
          </w:rPr>
          <w:tab/>
        </w:r>
        <w:r w:rsidR="008508B5" w:rsidRPr="008508B5">
          <w:rPr>
            <w:vanish/>
          </w:rPr>
          <w:fldChar w:fldCharType="begin"/>
        </w:r>
        <w:r w:rsidR="008508B5" w:rsidRPr="008508B5">
          <w:rPr>
            <w:vanish/>
          </w:rPr>
          <w:instrText xml:space="preserve"> PAGEREF _Toc27045591 \h </w:instrText>
        </w:r>
        <w:r w:rsidR="008508B5" w:rsidRPr="008508B5">
          <w:rPr>
            <w:vanish/>
          </w:rPr>
        </w:r>
        <w:r w:rsidR="008508B5" w:rsidRPr="008508B5">
          <w:rPr>
            <w:vanish/>
          </w:rPr>
          <w:fldChar w:fldCharType="separate"/>
        </w:r>
        <w:r w:rsidR="00C2499B">
          <w:rPr>
            <w:vanish/>
          </w:rPr>
          <w:t>32</w:t>
        </w:r>
        <w:r w:rsidR="008508B5" w:rsidRPr="008508B5">
          <w:rPr>
            <w:vanish/>
          </w:rPr>
          <w:fldChar w:fldCharType="end"/>
        </w:r>
      </w:hyperlink>
    </w:p>
    <w:p w14:paraId="2974C33B" w14:textId="2C3032BA" w:rsidR="008508B5" w:rsidRDefault="008508B5">
      <w:pPr>
        <w:pStyle w:val="TOC5"/>
        <w:rPr>
          <w:rFonts w:asciiTheme="minorHAnsi" w:eastAsiaTheme="minorEastAsia" w:hAnsiTheme="minorHAnsi" w:cstheme="minorBidi"/>
          <w:sz w:val="22"/>
          <w:szCs w:val="22"/>
          <w:lang w:eastAsia="en-AU"/>
        </w:rPr>
      </w:pPr>
      <w:r>
        <w:tab/>
      </w:r>
      <w:hyperlink w:anchor="_Toc27045592" w:history="1">
        <w:r w:rsidRPr="007D680A">
          <w:t>54</w:t>
        </w:r>
        <w:r>
          <w:rPr>
            <w:rFonts w:asciiTheme="minorHAnsi" w:eastAsiaTheme="minorEastAsia" w:hAnsiTheme="minorHAnsi" w:cstheme="minorBidi"/>
            <w:sz w:val="22"/>
            <w:szCs w:val="22"/>
            <w:lang w:eastAsia="en-AU"/>
          </w:rPr>
          <w:tab/>
        </w:r>
        <w:r w:rsidRPr="007D680A">
          <w:t>Change in trustees</w:t>
        </w:r>
        <w:r>
          <w:tab/>
        </w:r>
        <w:r>
          <w:fldChar w:fldCharType="begin"/>
        </w:r>
        <w:r>
          <w:instrText xml:space="preserve"> PAGEREF _Toc27045592 \h </w:instrText>
        </w:r>
        <w:r>
          <w:fldChar w:fldCharType="separate"/>
        </w:r>
        <w:r w:rsidR="00C2499B">
          <w:t>32</w:t>
        </w:r>
        <w:r>
          <w:fldChar w:fldCharType="end"/>
        </w:r>
      </w:hyperlink>
    </w:p>
    <w:p w14:paraId="7F72747D" w14:textId="176FE3B8" w:rsidR="008508B5" w:rsidRDefault="008508B5">
      <w:pPr>
        <w:pStyle w:val="TOC5"/>
        <w:rPr>
          <w:rFonts w:asciiTheme="minorHAnsi" w:eastAsiaTheme="minorEastAsia" w:hAnsiTheme="minorHAnsi" w:cstheme="minorBidi"/>
          <w:sz w:val="22"/>
          <w:szCs w:val="22"/>
          <w:lang w:eastAsia="en-AU"/>
        </w:rPr>
      </w:pPr>
      <w:r>
        <w:tab/>
      </w:r>
      <w:hyperlink w:anchor="_Toc27045593" w:history="1">
        <w:r w:rsidRPr="007D680A">
          <w:t>55</w:t>
        </w:r>
        <w:r>
          <w:rPr>
            <w:rFonts w:asciiTheme="minorHAnsi" w:eastAsiaTheme="minorEastAsia" w:hAnsiTheme="minorHAnsi" w:cstheme="minorBidi"/>
            <w:sz w:val="22"/>
            <w:szCs w:val="22"/>
            <w:lang w:eastAsia="en-AU"/>
          </w:rPr>
          <w:tab/>
        </w:r>
        <w:r w:rsidRPr="007D680A">
          <w:t>Transfer to custodian of managed investment scheme</w:t>
        </w:r>
        <w:r>
          <w:tab/>
        </w:r>
        <w:r>
          <w:fldChar w:fldCharType="begin"/>
        </w:r>
        <w:r>
          <w:instrText xml:space="preserve"> PAGEREF _Toc27045593 \h </w:instrText>
        </w:r>
        <w:r>
          <w:fldChar w:fldCharType="separate"/>
        </w:r>
        <w:r w:rsidR="00C2499B">
          <w:t>33</w:t>
        </w:r>
        <w:r>
          <w:fldChar w:fldCharType="end"/>
        </w:r>
      </w:hyperlink>
    </w:p>
    <w:p w14:paraId="64EBD93E" w14:textId="5454C484" w:rsidR="008508B5" w:rsidRDefault="008508B5">
      <w:pPr>
        <w:pStyle w:val="TOC5"/>
        <w:rPr>
          <w:rFonts w:asciiTheme="minorHAnsi" w:eastAsiaTheme="minorEastAsia" w:hAnsiTheme="minorHAnsi" w:cstheme="minorBidi"/>
          <w:sz w:val="22"/>
          <w:szCs w:val="22"/>
          <w:lang w:eastAsia="en-AU"/>
        </w:rPr>
      </w:pPr>
      <w:r>
        <w:tab/>
      </w:r>
      <w:hyperlink w:anchor="_Toc27045594" w:history="1">
        <w:r w:rsidRPr="007D680A">
          <w:t>55A</w:t>
        </w:r>
        <w:r>
          <w:rPr>
            <w:rFonts w:asciiTheme="minorHAnsi" w:eastAsiaTheme="minorEastAsia" w:hAnsiTheme="minorHAnsi" w:cstheme="minorBidi"/>
            <w:sz w:val="22"/>
            <w:szCs w:val="22"/>
            <w:lang w:eastAsia="en-AU"/>
          </w:rPr>
          <w:tab/>
        </w:r>
        <w:r w:rsidRPr="007D680A">
          <w:t>Transfers in relation to managed investment schemes</w:t>
        </w:r>
        <w:r>
          <w:tab/>
        </w:r>
        <w:r>
          <w:fldChar w:fldCharType="begin"/>
        </w:r>
        <w:r>
          <w:instrText xml:space="preserve"> PAGEREF _Toc27045594 \h </w:instrText>
        </w:r>
        <w:r>
          <w:fldChar w:fldCharType="separate"/>
        </w:r>
        <w:r w:rsidR="00C2499B">
          <w:t>33</w:t>
        </w:r>
        <w:r>
          <w:fldChar w:fldCharType="end"/>
        </w:r>
      </w:hyperlink>
    </w:p>
    <w:p w14:paraId="46FA06D9" w14:textId="57CB6049" w:rsidR="008508B5" w:rsidRDefault="008508B5">
      <w:pPr>
        <w:pStyle w:val="TOC5"/>
        <w:rPr>
          <w:rFonts w:asciiTheme="minorHAnsi" w:eastAsiaTheme="minorEastAsia" w:hAnsiTheme="minorHAnsi" w:cstheme="minorBidi"/>
          <w:sz w:val="22"/>
          <w:szCs w:val="22"/>
          <w:lang w:eastAsia="en-AU"/>
        </w:rPr>
      </w:pPr>
      <w:r>
        <w:tab/>
      </w:r>
      <w:hyperlink w:anchor="_Toc27045595" w:history="1">
        <w:r w:rsidRPr="007D680A">
          <w:t>55B</w:t>
        </w:r>
        <w:r>
          <w:rPr>
            <w:rFonts w:asciiTheme="minorHAnsi" w:eastAsiaTheme="minorEastAsia" w:hAnsiTheme="minorHAnsi" w:cstheme="minorBidi"/>
            <w:sz w:val="22"/>
            <w:szCs w:val="22"/>
            <w:lang w:eastAsia="en-AU"/>
          </w:rPr>
          <w:tab/>
        </w:r>
        <w:r w:rsidRPr="007D680A">
          <w:t>Transfers in relation to registered schemes</w:t>
        </w:r>
        <w:r>
          <w:tab/>
        </w:r>
        <w:r>
          <w:fldChar w:fldCharType="begin"/>
        </w:r>
        <w:r>
          <w:instrText xml:space="preserve"> PAGEREF _Toc27045595 \h </w:instrText>
        </w:r>
        <w:r>
          <w:fldChar w:fldCharType="separate"/>
        </w:r>
        <w:r w:rsidR="00C2499B">
          <w:t>34</w:t>
        </w:r>
        <w:r>
          <w:fldChar w:fldCharType="end"/>
        </w:r>
      </w:hyperlink>
    </w:p>
    <w:p w14:paraId="00E59F2F" w14:textId="2F0CFFD0" w:rsidR="008508B5" w:rsidRDefault="008508B5">
      <w:pPr>
        <w:pStyle w:val="TOC5"/>
        <w:rPr>
          <w:rFonts w:asciiTheme="minorHAnsi" w:eastAsiaTheme="minorEastAsia" w:hAnsiTheme="minorHAnsi" w:cstheme="minorBidi"/>
          <w:sz w:val="22"/>
          <w:szCs w:val="22"/>
          <w:lang w:eastAsia="en-AU"/>
        </w:rPr>
      </w:pPr>
      <w:r>
        <w:tab/>
      </w:r>
      <w:hyperlink w:anchor="_Toc27045596" w:history="1">
        <w:r w:rsidRPr="007D680A">
          <w:t>56</w:t>
        </w:r>
        <w:r>
          <w:rPr>
            <w:rFonts w:asciiTheme="minorHAnsi" w:eastAsiaTheme="minorEastAsia" w:hAnsiTheme="minorHAnsi" w:cstheme="minorBidi"/>
            <w:sz w:val="22"/>
            <w:szCs w:val="22"/>
            <w:lang w:eastAsia="en-AU"/>
          </w:rPr>
          <w:tab/>
        </w:r>
        <w:r w:rsidRPr="007D680A">
          <w:t>Property vested in apparent purchaser</w:t>
        </w:r>
        <w:r>
          <w:tab/>
        </w:r>
        <w:r>
          <w:fldChar w:fldCharType="begin"/>
        </w:r>
        <w:r>
          <w:instrText xml:space="preserve"> PAGEREF _Toc27045596 \h </w:instrText>
        </w:r>
        <w:r>
          <w:fldChar w:fldCharType="separate"/>
        </w:r>
        <w:r w:rsidR="00C2499B">
          <w:t>34</w:t>
        </w:r>
        <w:r>
          <w:fldChar w:fldCharType="end"/>
        </w:r>
      </w:hyperlink>
    </w:p>
    <w:p w14:paraId="04187437" w14:textId="48F6DB24" w:rsidR="008508B5" w:rsidRDefault="008508B5">
      <w:pPr>
        <w:pStyle w:val="TOC5"/>
        <w:rPr>
          <w:rFonts w:asciiTheme="minorHAnsi" w:eastAsiaTheme="minorEastAsia" w:hAnsiTheme="minorHAnsi" w:cstheme="minorBidi"/>
          <w:sz w:val="22"/>
          <w:szCs w:val="22"/>
          <w:lang w:eastAsia="en-AU"/>
        </w:rPr>
      </w:pPr>
      <w:r>
        <w:tab/>
      </w:r>
      <w:hyperlink w:anchor="_Toc27045597" w:history="1">
        <w:r w:rsidRPr="007D680A">
          <w:t>57</w:t>
        </w:r>
        <w:r>
          <w:rPr>
            <w:rFonts w:asciiTheme="minorHAnsi" w:eastAsiaTheme="minorEastAsia" w:hAnsiTheme="minorHAnsi" w:cstheme="minorBidi"/>
            <w:sz w:val="22"/>
            <w:szCs w:val="22"/>
            <w:lang w:eastAsia="en-AU"/>
          </w:rPr>
          <w:tab/>
        </w:r>
        <w:r w:rsidRPr="007D680A">
          <w:t>Transfers back from nominee</w:t>
        </w:r>
        <w:r>
          <w:tab/>
        </w:r>
        <w:r>
          <w:fldChar w:fldCharType="begin"/>
        </w:r>
        <w:r>
          <w:instrText xml:space="preserve"> PAGEREF _Toc27045597 \h </w:instrText>
        </w:r>
        <w:r>
          <w:fldChar w:fldCharType="separate"/>
        </w:r>
        <w:r w:rsidR="00C2499B">
          <w:t>35</w:t>
        </w:r>
        <w:r>
          <w:fldChar w:fldCharType="end"/>
        </w:r>
      </w:hyperlink>
    </w:p>
    <w:p w14:paraId="392F26EB" w14:textId="11FEBF25" w:rsidR="008508B5" w:rsidRDefault="008508B5">
      <w:pPr>
        <w:pStyle w:val="TOC5"/>
        <w:rPr>
          <w:rFonts w:asciiTheme="minorHAnsi" w:eastAsiaTheme="minorEastAsia" w:hAnsiTheme="minorHAnsi" w:cstheme="minorBidi"/>
          <w:sz w:val="22"/>
          <w:szCs w:val="22"/>
          <w:lang w:eastAsia="en-AU"/>
        </w:rPr>
      </w:pPr>
      <w:r>
        <w:tab/>
      </w:r>
      <w:hyperlink w:anchor="_Toc27045598" w:history="1">
        <w:r w:rsidRPr="007D680A">
          <w:t>58</w:t>
        </w:r>
        <w:r>
          <w:rPr>
            <w:rFonts w:asciiTheme="minorHAnsi" w:eastAsiaTheme="minorEastAsia" w:hAnsiTheme="minorHAnsi" w:cstheme="minorBidi"/>
            <w:sz w:val="22"/>
            <w:szCs w:val="22"/>
            <w:lang w:eastAsia="en-AU"/>
          </w:rPr>
          <w:tab/>
        </w:r>
        <w:r w:rsidRPr="007D680A">
          <w:t>Property passing to beneficiaries</w:t>
        </w:r>
        <w:r>
          <w:tab/>
        </w:r>
        <w:r>
          <w:fldChar w:fldCharType="begin"/>
        </w:r>
        <w:r>
          <w:instrText xml:space="preserve"> PAGEREF _Toc27045598 \h </w:instrText>
        </w:r>
        <w:r>
          <w:fldChar w:fldCharType="separate"/>
        </w:r>
        <w:r w:rsidR="00C2499B">
          <w:t>35</w:t>
        </w:r>
        <w:r>
          <w:fldChar w:fldCharType="end"/>
        </w:r>
      </w:hyperlink>
    </w:p>
    <w:p w14:paraId="60F4C88A" w14:textId="5BF45B91" w:rsidR="008508B5" w:rsidRDefault="008508B5">
      <w:pPr>
        <w:pStyle w:val="TOC5"/>
        <w:rPr>
          <w:rFonts w:asciiTheme="minorHAnsi" w:eastAsiaTheme="minorEastAsia" w:hAnsiTheme="minorHAnsi" w:cstheme="minorBidi"/>
          <w:sz w:val="22"/>
          <w:szCs w:val="22"/>
          <w:lang w:eastAsia="en-AU"/>
        </w:rPr>
      </w:pPr>
      <w:r>
        <w:tab/>
      </w:r>
      <w:hyperlink w:anchor="_Toc27045599" w:history="1">
        <w:r w:rsidRPr="007D680A">
          <w:t>60</w:t>
        </w:r>
        <w:r>
          <w:rPr>
            <w:rFonts w:asciiTheme="minorHAnsi" w:eastAsiaTheme="minorEastAsia" w:hAnsiTheme="minorHAnsi" w:cstheme="minorBidi"/>
            <w:sz w:val="22"/>
            <w:szCs w:val="22"/>
            <w:lang w:eastAsia="en-AU"/>
          </w:rPr>
          <w:tab/>
        </w:r>
        <w:r w:rsidRPr="007D680A">
          <w:t>Declaration of trust relating to managed investment scheme</w:t>
        </w:r>
        <w:r>
          <w:tab/>
        </w:r>
        <w:r>
          <w:fldChar w:fldCharType="begin"/>
        </w:r>
        <w:r>
          <w:instrText xml:space="preserve"> PAGEREF _Toc27045599 \h </w:instrText>
        </w:r>
        <w:r>
          <w:fldChar w:fldCharType="separate"/>
        </w:r>
        <w:r w:rsidR="00C2499B">
          <w:t>36</w:t>
        </w:r>
        <w:r>
          <w:fldChar w:fldCharType="end"/>
        </w:r>
      </w:hyperlink>
    </w:p>
    <w:p w14:paraId="29BE3571" w14:textId="195C3D7D" w:rsidR="008508B5" w:rsidRDefault="001058FE">
      <w:pPr>
        <w:pStyle w:val="TOC3"/>
        <w:rPr>
          <w:rFonts w:asciiTheme="minorHAnsi" w:eastAsiaTheme="minorEastAsia" w:hAnsiTheme="minorHAnsi" w:cstheme="minorBidi"/>
          <w:b w:val="0"/>
          <w:sz w:val="22"/>
          <w:szCs w:val="22"/>
          <w:lang w:eastAsia="en-AU"/>
        </w:rPr>
      </w:pPr>
      <w:hyperlink w:anchor="_Toc27045600" w:history="1">
        <w:r w:rsidR="008508B5" w:rsidRPr="007D680A">
          <w:t>Division 2.5.2</w:t>
        </w:r>
        <w:r w:rsidR="008508B5">
          <w:rPr>
            <w:rFonts w:asciiTheme="minorHAnsi" w:eastAsiaTheme="minorEastAsia" w:hAnsiTheme="minorHAnsi" w:cstheme="minorBidi"/>
            <w:b w:val="0"/>
            <w:sz w:val="22"/>
            <w:szCs w:val="22"/>
            <w:lang w:eastAsia="en-AU"/>
          </w:rPr>
          <w:tab/>
        </w:r>
        <w:r w:rsidR="008508B5" w:rsidRPr="007D680A">
          <w:t>Superannuation</w:t>
        </w:r>
        <w:r w:rsidR="008508B5" w:rsidRPr="008508B5">
          <w:rPr>
            <w:vanish/>
          </w:rPr>
          <w:tab/>
        </w:r>
        <w:r w:rsidR="008508B5" w:rsidRPr="008508B5">
          <w:rPr>
            <w:vanish/>
          </w:rPr>
          <w:fldChar w:fldCharType="begin"/>
        </w:r>
        <w:r w:rsidR="008508B5" w:rsidRPr="008508B5">
          <w:rPr>
            <w:vanish/>
          </w:rPr>
          <w:instrText xml:space="preserve"> PAGEREF _Toc27045600 \h </w:instrText>
        </w:r>
        <w:r w:rsidR="008508B5" w:rsidRPr="008508B5">
          <w:rPr>
            <w:vanish/>
          </w:rPr>
        </w:r>
        <w:r w:rsidR="008508B5" w:rsidRPr="008508B5">
          <w:rPr>
            <w:vanish/>
          </w:rPr>
          <w:fldChar w:fldCharType="separate"/>
        </w:r>
        <w:r w:rsidR="00C2499B">
          <w:rPr>
            <w:vanish/>
          </w:rPr>
          <w:t>37</w:t>
        </w:r>
        <w:r w:rsidR="008508B5" w:rsidRPr="008508B5">
          <w:rPr>
            <w:vanish/>
          </w:rPr>
          <w:fldChar w:fldCharType="end"/>
        </w:r>
      </w:hyperlink>
    </w:p>
    <w:p w14:paraId="01150BB1" w14:textId="25E6EB31" w:rsidR="008508B5" w:rsidRDefault="008508B5">
      <w:pPr>
        <w:pStyle w:val="TOC5"/>
        <w:rPr>
          <w:rFonts w:asciiTheme="minorHAnsi" w:eastAsiaTheme="minorEastAsia" w:hAnsiTheme="minorHAnsi" w:cstheme="minorBidi"/>
          <w:sz w:val="22"/>
          <w:szCs w:val="22"/>
          <w:lang w:eastAsia="en-AU"/>
        </w:rPr>
      </w:pPr>
      <w:r>
        <w:tab/>
      </w:r>
      <w:hyperlink w:anchor="_Toc27045601" w:history="1">
        <w:r w:rsidRPr="007D680A">
          <w:t>62</w:t>
        </w:r>
        <w:r>
          <w:rPr>
            <w:rFonts w:asciiTheme="minorHAnsi" w:eastAsiaTheme="minorEastAsia" w:hAnsiTheme="minorHAnsi" w:cstheme="minorBidi"/>
            <w:sz w:val="22"/>
            <w:szCs w:val="22"/>
            <w:lang w:eastAsia="en-AU"/>
          </w:rPr>
          <w:tab/>
        </w:r>
        <w:r w:rsidRPr="007D680A">
          <w:t>Transfer of property from one superannuation fund to another</w:t>
        </w:r>
        <w:r>
          <w:tab/>
        </w:r>
        <w:r>
          <w:fldChar w:fldCharType="begin"/>
        </w:r>
        <w:r>
          <w:instrText xml:space="preserve"> PAGEREF _Toc27045601 \h </w:instrText>
        </w:r>
        <w:r>
          <w:fldChar w:fldCharType="separate"/>
        </w:r>
        <w:r w:rsidR="00C2499B">
          <w:t>37</w:t>
        </w:r>
        <w:r>
          <w:fldChar w:fldCharType="end"/>
        </w:r>
      </w:hyperlink>
    </w:p>
    <w:p w14:paraId="1F6E3E66" w14:textId="7E140B5C" w:rsidR="008508B5" w:rsidRDefault="008508B5">
      <w:pPr>
        <w:pStyle w:val="TOC5"/>
        <w:rPr>
          <w:rFonts w:asciiTheme="minorHAnsi" w:eastAsiaTheme="minorEastAsia" w:hAnsiTheme="minorHAnsi" w:cstheme="minorBidi"/>
          <w:sz w:val="22"/>
          <w:szCs w:val="22"/>
          <w:lang w:eastAsia="en-AU"/>
        </w:rPr>
      </w:pPr>
      <w:r>
        <w:tab/>
      </w:r>
      <w:hyperlink w:anchor="_Toc27045602" w:history="1">
        <w:r w:rsidRPr="007D680A">
          <w:t>63</w:t>
        </w:r>
        <w:r>
          <w:rPr>
            <w:rFonts w:asciiTheme="minorHAnsi" w:eastAsiaTheme="minorEastAsia" w:hAnsiTheme="minorHAnsi" w:cstheme="minorBidi"/>
            <w:sz w:val="22"/>
            <w:szCs w:val="22"/>
            <w:lang w:eastAsia="en-AU"/>
          </w:rPr>
          <w:tab/>
        </w:r>
        <w:r w:rsidRPr="007D680A">
          <w:t>Transfers between trustees and custodians of superannuation funds or trusts</w:t>
        </w:r>
        <w:r>
          <w:tab/>
        </w:r>
        <w:r>
          <w:fldChar w:fldCharType="begin"/>
        </w:r>
        <w:r>
          <w:instrText xml:space="preserve"> PAGEREF _Toc27045602 \h </w:instrText>
        </w:r>
        <w:r>
          <w:fldChar w:fldCharType="separate"/>
        </w:r>
        <w:r w:rsidR="00C2499B">
          <w:t>38</w:t>
        </w:r>
        <w:r>
          <w:fldChar w:fldCharType="end"/>
        </w:r>
      </w:hyperlink>
    </w:p>
    <w:p w14:paraId="635C9244" w14:textId="6D914849" w:rsidR="008508B5" w:rsidRDefault="001058FE">
      <w:pPr>
        <w:pStyle w:val="TOC3"/>
        <w:rPr>
          <w:rFonts w:asciiTheme="minorHAnsi" w:eastAsiaTheme="minorEastAsia" w:hAnsiTheme="minorHAnsi" w:cstheme="minorBidi"/>
          <w:b w:val="0"/>
          <w:sz w:val="22"/>
          <w:szCs w:val="22"/>
          <w:lang w:eastAsia="en-AU"/>
        </w:rPr>
      </w:pPr>
      <w:hyperlink w:anchor="_Toc27045603" w:history="1">
        <w:r w:rsidR="008508B5" w:rsidRPr="007D680A">
          <w:t>Division 2.5.3</w:t>
        </w:r>
        <w:r w:rsidR="008508B5">
          <w:rPr>
            <w:rFonts w:asciiTheme="minorHAnsi" w:eastAsiaTheme="minorEastAsia" w:hAnsiTheme="minorHAnsi" w:cstheme="minorBidi"/>
            <w:b w:val="0"/>
            <w:sz w:val="22"/>
            <w:szCs w:val="22"/>
            <w:lang w:eastAsia="en-AU"/>
          </w:rPr>
          <w:tab/>
        </w:r>
        <w:r w:rsidR="008508B5" w:rsidRPr="007D680A">
          <w:t>Miscellaneous</w:t>
        </w:r>
        <w:r w:rsidR="008508B5" w:rsidRPr="008508B5">
          <w:rPr>
            <w:vanish/>
          </w:rPr>
          <w:tab/>
        </w:r>
        <w:r w:rsidR="008508B5" w:rsidRPr="008508B5">
          <w:rPr>
            <w:vanish/>
          </w:rPr>
          <w:fldChar w:fldCharType="begin"/>
        </w:r>
        <w:r w:rsidR="008508B5" w:rsidRPr="008508B5">
          <w:rPr>
            <w:vanish/>
          </w:rPr>
          <w:instrText xml:space="preserve"> PAGEREF _Toc27045603 \h </w:instrText>
        </w:r>
        <w:r w:rsidR="008508B5" w:rsidRPr="008508B5">
          <w:rPr>
            <w:vanish/>
          </w:rPr>
        </w:r>
        <w:r w:rsidR="008508B5" w:rsidRPr="008508B5">
          <w:rPr>
            <w:vanish/>
          </w:rPr>
          <w:fldChar w:fldCharType="separate"/>
        </w:r>
        <w:r w:rsidR="00C2499B">
          <w:rPr>
            <w:vanish/>
          </w:rPr>
          <w:t>39</w:t>
        </w:r>
        <w:r w:rsidR="008508B5" w:rsidRPr="008508B5">
          <w:rPr>
            <w:vanish/>
          </w:rPr>
          <w:fldChar w:fldCharType="end"/>
        </w:r>
      </w:hyperlink>
    </w:p>
    <w:p w14:paraId="71641D6B" w14:textId="7E6A08EB" w:rsidR="008508B5" w:rsidRDefault="008508B5">
      <w:pPr>
        <w:pStyle w:val="TOC5"/>
        <w:rPr>
          <w:rFonts w:asciiTheme="minorHAnsi" w:eastAsiaTheme="minorEastAsia" w:hAnsiTheme="minorHAnsi" w:cstheme="minorBidi"/>
          <w:sz w:val="22"/>
          <w:szCs w:val="22"/>
          <w:lang w:eastAsia="en-AU"/>
        </w:rPr>
      </w:pPr>
      <w:r>
        <w:tab/>
      </w:r>
      <w:hyperlink w:anchor="_Toc27045604" w:history="1">
        <w:r w:rsidRPr="007D680A">
          <w:t>65</w:t>
        </w:r>
        <w:r>
          <w:rPr>
            <w:rFonts w:asciiTheme="minorHAnsi" w:eastAsiaTheme="minorEastAsia" w:hAnsiTheme="minorHAnsi" w:cstheme="minorBidi"/>
            <w:sz w:val="22"/>
            <w:szCs w:val="22"/>
            <w:lang w:eastAsia="en-AU"/>
          </w:rPr>
          <w:tab/>
        </w:r>
        <w:r w:rsidRPr="007D680A">
          <w:t>Transfer of land under Fair Work (Registered Organisations) Act 2009 (Cwlth)</w:t>
        </w:r>
        <w:r>
          <w:tab/>
        </w:r>
        <w:r>
          <w:fldChar w:fldCharType="begin"/>
        </w:r>
        <w:r>
          <w:instrText xml:space="preserve"> PAGEREF _Toc27045604 \h </w:instrText>
        </w:r>
        <w:r>
          <w:fldChar w:fldCharType="separate"/>
        </w:r>
        <w:r w:rsidR="00C2499B">
          <w:t>39</w:t>
        </w:r>
        <w:r>
          <w:fldChar w:fldCharType="end"/>
        </w:r>
      </w:hyperlink>
    </w:p>
    <w:p w14:paraId="28C98ACF" w14:textId="23FC2788" w:rsidR="008508B5" w:rsidRDefault="008508B5">
      <w:pPr>
        <w:pStyle w:val="TOC5"/>
        <w:rPr>
          <w:rFonts w:asciiTheme="minorHAnsi" w:eastAsiaTheme="minorEastAsia" w:hAnsiTheme="minorHAnsi" w:cstheme="minorBidi"/>
          <w:sz w:val="22"/>
          <w:szCs w:val="22"/>
          <w:lang w:eastAsia="en-AU"/>
        </w:rPr>
      </w:pPr>
      <w:r>
        <w:tab/>
      </w:r>
      <w:hyperlink w:anchor="_Toc27045605" w:history="1">
        <w:r w:rsidRPr="007D680A">
          <w:t>66</w:t>
        </w:r>
        <w:r>
          <w:rPr>
            <w:rFonts w:asciiTheme="minorHAnsi" w:eastAsiaTheme="minorEastAsia" w:hAnsiTheme="minorHAnsi" w:cstheme="minorBidi"/>
            <w:sz w:val="22"/>
            <w:szCs w:val="22"/>
            <w:lang w:eastAsia="en-AU"/>
          </w:rPr>
          <w:tab/>
        </w:r>
        <w:r w:rsidRPr="007D680A">
          <w:t>Conveyances to prescribed people</w:t>
        </w:r>
        <w:r>
          <w:tab/>
        </w:r>
        <w:r>
          <w:fldChar w:fldCharType="begin"/>
        </w:r>
        <w:r>
          <w:instrText xml:space="preserve"> PAGEREF _Toc27045605 \h </w:instrText>
        </w:r>
        <w:r>
          <w:fldChar w:fldCharType="separate"/>
        </w:r>
        <w:r w:rsidR="00C2499B">
          <w:t>39</w:t>
        </w:r>
        <w:r>
          <w:fldChar w:fldCharType="end"/>
        </w:r>
      </w:hyperlink>
    </w:p>
    <w:p w14:paraId="56DEE145" w14:textId="65858984" w:rsidR="008508B5" w:rsidRDefault="008508B5">
      <w:pPr>
        <w:pStyle w:val="TOC5"/>
        <w:rPr>
          <w:rFonts w:asciiTheme="minorHAnsi" w:eastAsiaTheme="minorEastAsia" w:hAnsiTheme="minorHAnsi" w:cstheme="minorBidi"/>
          <w:sz w:val="22"/>
          <w:szCs w:val="22"/>
          <w:lang w:eastAsia="en-AU"/>
        </w:rPr>
      </w:pPr>
      <w:r>
        <w:tab/>
      </w:r>
      <w:hyperlink w:anchor="_Toc27045606" w:history="1">
        <w:r w:rsidRPr="007D680A">
          <w:t>67</w:t>
        </w:r>
        <w:r>
          <w:rPr>
            <w:rFonts w:asciiTheme="minorHAnsi" w:eastAsiaTheme="minorEastAsia" w:hAnsiTheme="minorHAnsi" w:cstheme="minorBidi"/>
            <w:sz w:val="22"/>
            <w:szCs w:val="22"/>
            <w:lang w:eastAsia="en-AU"/>
          </w:rPr>
          <w:tab/>
        </w:r>
        <w:r w:rsidRPr="007D680A">
          <w:t>Conversion of property to unit title</w:t>
        </w:r>
        <w:r>
          <w:tab/>
        </w:r>
        <w:r>
          <w:fldChar w:fldCharType="begin"/>
        </w:r>
        <w:r>
          <w:instrText xml:space="preserve"> PAGEREF _Toc27045606 \h </w:instrText>
        </w:r>
        <w:r>
          <w:fldChar w:fldCharType="separate"/>
        </w:r>
        <w:r w:rsidR="00C2499B">
          <w:t>39</w:t>
        </w:r>
        <w:r>
          <w:fldChar w:fldCharType="end"/>
        </w:r>
      </w:hyperlink>
    </w:p>
    <w:p w14:paraId="3F74E524" w14:textId="550DFBB2" w:rsidR="008508B5" w:rsidRDefault="008508B5">
      <w:pPr>
        <w:pStyle w:val="TOC5"/>
        <w:rPr>
          <w:rFonts w:asciiTheme="minorHAnsi" w:eastAsiaTheme="minorEastAsia" w:hAnsiTheme="minorHAnsi" w:cstheme="minorBidi"/>
          <w:sz w:val="22"/>
          <w:szCs w:val="22"/>
          <w:lang w:eastAsia="en-AU"/>
        </w:rPr>
      </w:pPr>
      <w:r>
        <w:tab/>
      </w:r>
      <w:hyperlink w:anchor="_Toc27045607" w:history="1">
        <w:r w:rsidRPr="007D680A">
          <w:t>68</w:t>
        </w:r>
        <w:r>
          <w:rPr>
            <w:rFonts w:asciiTheme="minorHAnsi" w:eastAsiaTheme="minorEastAsia" w:hAnsiTheme="minorHAnsi" w:cstheme="minorBidi"/>
            <w:sz w:val="22"/>
            <w:szCs w:val="22"/>
            <w:lang w:eastAsia="en-AU"/>
          </w:rPr>
          <w:tab/>
        </w:r>
        <w:r w:rsidRPr="007D680A">
          <w:t>Surrender and regrant of Crown lease</w:t>
        </w:r>
        <w:r>
          <w:tab/>
        </w:r>
        <w:r>
          <w:fldChar w:fldCharType="begin"/>
        </w:r>
        <w:r>
          <w:instrText xml:space="preserve"> PAGEREF _Toc27045607 \h </w:instrText>
        </w:r>
        <w:r>
          <w:fldChar w:fldCharType="separate"/>
        </w:r>
        <w:r w:rsidR="00C2499B">
          <w:t>40</w:t>
        </w:r>
        <w:r>
          <w:fldChar w:fldCharType="end"/>
        </w:r>
      </w:hyperlink>
    </w:p>
    <w:p w14:paraId="02875E17" w14:textId="37AB7063" w:rsidR="008508B5" w:rsidRDefault="008508B5">
      <w:pPr>
        <w:pStyle w:val="TOC5"/>
        <w:rPr>
          <w:rFonts w:asciiTheme="minorHAnsi" w:eastAsiaTheme="minorEastAsia" w:hAnsiTheme="minorHAnsi" w:cstheme="minorBidi"/>
          <w:sz w:val="22"/>
          <w:szCs w:val="22"/>
          <w:lang w:eastAsia="en-AU"/>
        </w:rPr>
      </w:pPr>
      <w:r>
        <w:tab/>
      </w:r>
      <w:hyperlink w:anchor="_Toc27045608" w:history="1">
        <w:r w:rsidRPr="007D680A">
          <w:t>68A</w:t>
        </w:r>
        <w:r>
          <w:rPr>
            <w:rFonts w:asciiTheme="minorHAnsi" w:eastAsiaTheme="minorEastAsia" w:hAnsiTheme="minorHAnsi" w:cstheme="minorBidi"/>
            <w:sz w:val="22"/>
            <w:szCs w:val="22"/>
            <w:lang w:eastAsia="en-AU"/>
          </w:rPr>
          <w:tab/>
        </w:r>
        <w:r w:rsidRPr="007D680A">
          <w:t>Regrant of lease with additional land</w:t>
        </w:r>
        <w:r>
          <w:tab/>
        </w:r>
        <w:r>
          <w:fldChar w:fldCharType="begin"/>
        </w:r>
        <w:r>
          <w:instrText xml:space="preserve"> PAGEREF _Toc27045608 \h </w:instrText>
        </w:r>
        <w:r>
          <w:fldChar w:fldCharType="separate"/>
        </w:r>
        <w:r w:rsidR="00C2499B">
          <w:t>41</w:t>
        </w:r>
        <w:r>
          <w:fldChar w:fldCharType="end"/>
        </w:r>
      </w:hyperlink>
    </w:p>
    <w:p w14:paraId="1E313AD3" w14:textId="661DA36A" w:rsidR="008508B5" w:rsidRDefault="008508B5">
      <w:pPr>
        <w:pStyle w:val="TOC5"/>
        <w:rPr>
          <w:rFonts w:asciiTheme="minorHAnsi" w:eastAsiaTheme="minorEastAsia" w:hAnsiTheme="minorHAnsi" w:cstheme="minorBidi"/>
          <w:sz w:val="22"/>
          <w:szCs w:val="22"/>
          <w:lang w:eastAsia="en-AU"/>
        </w:rPr>
      </w:pPr>
      <w:r>
        <w:tab/>
      </w:r>
      <w:hyperlink w:anchor="_Toc27045609" w:history="1">
        <w:r w:rsidRPr="007D680A">
          <w:t>71</w:t>
        </w:r>
        <w:r>
          <w:rPr>
            <w:rFonts w:asciiTheme="minorHAnsi" w:eastAsiaTheme="minorEastAsia" w:hAnsiTheme="minorHAnsi" w:cstheme="minorBidi"/>
            <w:sz w:val="22"/>
            <w:szCs w:val="22"/>
            <w:lang w:eastAsia="en-AU"/>
          </w:rPr>
          <w:tab/>
        </w:r>
        <w:r w:rsidRPr="007D680A">
          <w:t>Bankruptcy or insolvency</w:t>
        </w:r>
        <w:r>
          <w:tab/>
        </w:r>
        <w:r>
          <w:fldChar w:fldCharType="begin"/>
        </w:r>
        <w:r>
          <w:instrText xml:space="preserve"> PAGEREF _Toc27045609 \h </w:instrText>
        </w:r>
        <w:r>
          <w:fldChar w:fldCharType="separate"/>
        </w:r>
        <w:r w:rsidR="00C2499B">
          <w:t>41</w:t>
        </w:r>
        <w:r>
          <w:fldChar w:fldCharType="end"/>
        </w:r>
      </w:hyperlink>
    </w:p>
    <w:p w14:paraId="61AA7969" w14:textId="653681AE" w:rsidR="008508B5" w:rsidRDefault="008508B5">
      <w:pPr>
        <w:pStyle w:val="TOC5"/>
        <w:rPr>
          <w:rFonts w:asciiTheme="minorHAnsi" w:eastAsiaTheme="minorEastAsia" w:hAnsiTheme="minorHAnsi" w:cstheme="minorBidi"/>
          <w:sz w:val="22"/>
          <w:szCs w:val="22"/>
          <w:lang w:eastAsia="en-AU"/>
        </w:rPr>
      </w:pPr>
      <w:r>
        <w:tab/>
      </w:r>
      <w:hyperlink w:anchor="_Toc27045610" w:history="1">
        <w:r w:rsidRPr="007D680A">
          <w:t>72</w:t>
        </w:r>
        <w:r>
          <w:rPr>
            <w:rFonts w:asciiTheme="minorHAnsi" w:eastAsiaTheme="minorEastAsia" w:hAnsiTheme="minorHAnsi" w:cstheme="minorBidi"/>
            <w:sz w:val="22"/>
            <w:szCs w:val="22"/>
            <w:lang w:eastAsia="en-AU"/>
          </w:rPr>
          <w:tab/>
        </w:r>
        <w:r w:rsidRPr="007D680A">
          <w:t>Transfer to partner of interest in principal place of residence</w:t>
        </w:r>
        <w:r>
          <w:tab/>
        </w:r>
        <w:r>
          <w:fldChar w:fldCharType="begin"/>
        </w:r>
        <w:r>
          <w:instrText xml:space="preserve"> PAGEREF _Toc27045610 \h </w:instrText>
        </w:r>
        <w:r>
          <w:fldChar w:fldCharType="separate"/>
        </w:r>
        <w:r w:rsidR="00C2499B">
          <w:t>41</w:t>
        </w:r>
        <w:r>
          <w:fldChar w:fldCharType="end"/>
        </w:r>
      </w:hyperlink>
    </w:p>
    <w:p w14:paraId="640089EF" w14:textId="38B8C939" w:rsidR="008508B5" w:rsidRDefault="008508B5">
      <w:pPr>
        <w:pStyle w:val="TOC5"/>
        <w:rPr>
          <w:rFonts w:asciiTheme="minorHAnsi" w:eastAsiaTheme="minorEastAsia" w:hAnsiTheme="minorHAnsi" w:cstheme="minorBidi"/>
          <w:sz w:val="22"/>
          <w:szCs w:val="22"/>
          <w:lang w:eastAsia="en-AU"/>
        </w:rPr>
      </w:pPr>
      <w:r>
        <w:tab/>
      </w:r>
      <w:hyperlink w:anchor="_Toc27045611" w:history="1">
        <w:r w:rsidRPr="007D680A">
          <w:t>73A</w:t>
        </w:r>
        <w:r>
          <w:rPr>
            <w:rFonts w:asciiTheme="minorHAnsi" w:eastAsiaTheme="minorEastAsia" w:hAnsiTheme="minorHAnsi" w:cstheme="minorBidi"/>
            <w:sz w:val="22"/>
            <w:szCs w:val="22"/>
            <w:lang w:eastAsia="en-AU"/>
          </w:rPr>
          <w:tab/>
        </w:r>
        <w:r w:rsidRPr="007D680A">
          <w:t>Transfers etc to entities for community housing</w:t>
        </w:r>
        <w:r>
          <w:tab/>
        </w:r>
        <w:r>
          <w:fldChar w:fldCharType="begin"/>
        </w:r>
        <w:r>
          <w:instrText xml:space="preserve"> PAGEREF _Toc27045611 \h </w:instrText>
        </w:r>
        <w:r>
          <w:fldChar w:fldCharType="separate"/>
        </w:r>
        <w:r w:rsidR="00C2499B">
          <w:t>42</w:t>
        </w:r>
        <w:r>
          <w:fldChar w:fldCharType="end"/>
        </w:r>
      </w:hyperlink>
    </w:p>
    <w:p w14:paraId="03B87909" w14:textId="0C4265A3" w:rsidR="008508B5" w:rsidRDefault="008508B5">
      <w:pPr>
        <w:pStyle w:val="TOC5"/>
        <w:rPr>
          <w:rFonts w:asciiTheme="minorHAnsi" w:eastAsiaTheme="minorEastAsia" w:hAnsiTheme="minorHAnsi" w:cstheme="minorBidi"/>
          <w:sz w:val="22"/>
          <w:szCs w:val="22"/>
          <w:lang w:eastAsia="en-AU"/>
        </w:rPr>
      </w:pPr>
      <w:r>
        <w:tab/>
      </w:r>
      <w:hyperlink w:anchor="_Toc27045612" w:history="1">
        <w:r w:rsidRPr="007D680A">
          <w:t>73B</w:t>
        </w:r>
        <w:r>
          <w:rPr>
            <w:rFonts w:asciiTheme="minorHAnsi" w:eastAsiaTheme="minorEastAsia" w:hAnsiTheme="minorHAnsi" w:cstheme="minorBidi"/>
            <w:sz w:val="22"/>
            <w:szCs w:val="22"/>
            <w:lang w:eastAsia="en-AU"/>
          </w:rPr>
          <w:tab/>
        </w:r>
        <w:r w:rsidRPr="007D680A">
          <w:t>Transfers etc to special disability trusts</w:t>
        </w:r>
        <w:r>
          <w:tab/>
        </w:r>
        <w:r>
          <w:fldChar w:fldCharType="begin"/>
        </w:r>
        <w:r>
          <w:instrText xml:space="preserve"> PAGEREF _Toc27045612 \h </w:instrText>
        </w:r>
        <w:r>
          <w:fldChar w:fldCharType="separate"/>
        </w:r>
        <w:r w:rsidR="00C2499B">
          <w:t>43</w:t>
        </w:r>
        <w:r>
          <w:fldChar w:fldCharType="end"/>
        </w:r>
      </w:hyperlink>
    </w:p>
    <w:p w14:paraId="5707EE43" w14:textId="7AB17DFC" w:rsidR="008508B5" w:rsidRDefault="008508B5">
      <w:pPr>
        <w:pStyle w:val="TOC5"/>
        <w:rPr>
          <w:rFonts w:asciiTheme="minorHAnsi" w:eastAsiaTheme="minorEastAsia" w:hAnsiTheme="minorHAnsi" w:cstheme="minorBidi"/>
          <w:sz w:val="22"/>
          <w:szCs w:val="22"/>
          <w:lang w:eastAsia="en-AU"/>
        </w:rPr>
      </w:pPr>
      <w:r>
        <w:tab/>
      </w:r>
      <w:hyperlink w:anchor="_Toc27045613" w:history="1">
        <w:r w:rsidRPr="007D680A">
          <w:t>74</w:t>
        </w:r>
        <w:r>
          <w:rPr>
            <w:rFonts w:asciiTheme="minorHAnsi" w:eastAsiaTheme="minorEastAsia" w:hAnsiTheme="minorHAnsi" w:cstheme="minorBidi"/>
            <w:sz w:val="22"/>
            <w:szCs w:val="22"/>
            <w:lang w:eastAsia="en-AU"/>
          </w:rPr>
          <w:tab/>
        </w:r>
        <w:r w:rsidRPr="007D680A">
          <w:t>Transfers relating to mortgages</w:t>
        </w:r>
        <w:r>
          <w:tab/>
        </w:r>
        <w:r>
          <w:fldChar w:fldCharType="begin"/>
        </w:r>
        <w:r>
          <w:instrText xml:space="preserve"> PAGEREF _Toc27045613 \h </w:instrText>
        </w:r>
        <w:r>
          <w:fldChar w:fldCharType="separate"/>
        </w:r>
        <w:r w:rsidR="00C2499B">
          <w:t>43</w:t>
        </w:r>
        <w:r>
          <w:fldChar w:fldCharType="end"/>
        </w:r>
      </w:hyperlink>
    </w:p>
    <w:p w14:paraId="664C6FAE" w14:textId="28448715" w:rsidR="008508B5" w:rsidRDefault="008508B5">
      <w:pPr>
        <w:pStyle w:val="TOC5"/>
        <w:rPr>
          <w:rFonts w:asciiTheme="minorHAnsi" w:eastAsiaTheme="minorEastAsia" w:hAnsiTheme="minorHAnsi" w:cstheme="minorBidi"/>
          <w:sz w:val="22"/>
          <w:szCs w:val="22"/>
          <w:lang w:eastAsia="en-AU"/>
        </w:rPr>
      </w:pPr>
      <w:r>
        <w:tab/>
      </w:r>
      <w:hyperlink w:anchor="_Toc27045614" w:history="1">
        <w:r w:rsidRPr="007D680A">
          <w:t>74A</w:t>
        </w:r>
        <w:r>
          <w:rPr>
            <w:rFonts w:asciiTheme="minorHAnsi" w:eastAsiaTheme="minorEastAsia" w:hAnsiTheme="minorHAnsi" w:cstheme="minorBidi"/>
            <w:sz w:val="22"/>
            <w:szCs w:val="22"/>
            <w:lang w:eastAsia="en-AU"/>
          </w:rPr>
          <w:tab/>
        </w:r>
        <w:r w:rsidRPr="007D680A">
          <w:t>Financial and other agreements</w:t>
        </w:r>
        <w:r>
          <w:tab/>
        </w:r>
        <w:r>
          <w:fldChar w:fldCharType="begin"/>
        </w:r>
        <w:r>
          <w:instrText xml:space="preserve"> PAGEREF _Toc27045614 \h </w:instrText>
        </w:r>
        <w:r>
          <w:fldChar w:fldCharType="separate"/>
        </w:r>
        <w:r w:rsidR="00C2499B">
          <w:t>44</w:t>
        </w:r>
        <w:r>
          <w:fldChar w:fldCharType="end"/>
        </w:r>
      </w:hyperlink>
    </w:p>
    <w:p w14:paraId="1D656345" w14:textId="3D6F98B5" w:rsidR="008508B5" w:rsidRDefault="001058FE">
      <w:pPr>
        <w:pStyle w:val="TOC2"/>
        <w:rPr>
          <w:rFonts w:asciiTheme="minorHAnsi" w:eastAsiaTheme="minorEastAsia" w:hAnsiTheme="minorHAnsi" w:cstheme="minorBidi"/>
          <w:b w:val="0"/>
          <w:sz w:val="22"/>
          <w:szCs w:val="22"/>
          <w:lang w:eastAsia="en-AU"/>
        </w:rPr>
      </w:pPr>
      <w:hyperlink w:anchor="_Toc27045615" w:history="1">
        <w:r w:rsidR="008508B5" w:rsidRPr="007D680A">
          <w:t>Part 2.6A</w:t>
        </w:r>
        <w:r w:rsidR="008508B5">
          <w:rPr>
            <w:rFonts w:asciiTheme="minorHAnsi" w:eastAsiaTheme="minorEastAsia" w:hAnsiTheme="minorHAnsi" w:cstheme="minorBidi"/>
            <w:b w:val="0"/>
            <w:sz w:val="22"/>
            <w:szCs w:val="22"/>
            <w:lang w:eastAsia="en-AU"/>
          </w:rPr>
          <w:tab/>
        </w:r>
        <w:r w:rsidR="008508B5" w:rsidRPr="007D680A">
          <w:t>Deferred payment of duty</w:t>
        </w:r>
        <w:r w:rsidR="008508B5" w:rsidRPr="008508B5">
          <w:rPr>
            <w:vanish/>
          </w:rPr>
          <w:tab/>
        </w:r>
        <w:r w:rsidR="008508B5" w:rsidRPr="008508B5">
          <w:rPr>
            <w:vanish/>
          </w:rPr>
          <w:fldChar w:fldCharType="begin"/>
        </w:r>
        <w:r w:rsidR="008508B5" w:rsidRPr="008508B5">
          <w:rPr>
            <w:vanish/>
          </w:rPr>
          <w:instrText xml:space="preserve"> PAGEREF _Toc27045615 \h </w:instrText>
        </w:r>
        <w:r w:rsidR="008508B5" w:rsidRPr="008508B5">
          <w:rPr>
            <w:vanish/>
          </w:rPr>
        </w:r>
        <w:r w:rsidR="008508B5" w:rsidRPr="008508B5">
          <w:rPr>
            <w:vanish/>
          </w:rPr>
          <w:fldChar w:fldCharType="separate"/>
        </w:r>
        <w:r w:rsidR="00C2499B">
          <w:rPr>
            <w:vanish/>
          </w:rPr>
          <w:t>45</w:t>
        </w:r>
        <w:r w:rsidR="008508B5" w:rsidRPr="008508B5">
          <w:rPr>
            <w:vanish/>
          </w:rPr>
          <w:fldChar w:fldCharType="end"/>
        </w:r>
      </w:hyperlink>
    </w:p>
    <w:p w14:paraId="559E079C" w14:textId="6E7B5124" w:rsidR="008508B5" w:rsidRDefault="001058FE">
      <w:pPr>
        <w:pStyle w:val="TOC3"/>
        <w:rPr>
          <w:rFonts w:asciiTheme="minorHAnsi" w:eastAsiaTheme="minorEastAsia" w:hAnsiTheme="minorHAnsi" w:cstheme="minorBidi"/>
          <w:b w:val="0"/>
          <w:sz w:val="22"/>
          <w:szCs w:val="22"/>
          <w:lang w:eastAsia="en-AU"/>
        </w:rPr>
      </w:pPr>
      <w:hyperlink w:anchor="_Toc27045616" w:history="1">
        <w:r w:rsidR="008508B5" w:rsidRPr="007D680A">
          <w:t>Division 2.6A.1</w:t>
        </w:r>
        <w:r w:rsidR="008508B5">
          <w:rPr>
            <w:rFonts w:asciiTheme="minorHAnsi" w:eastAsiaTheme="minorEastAsia" w:hAnsiTheme="minorHAnsi" w:cstheme="minorBidi"/>
            <w:b w:val="0"/>
            <w:sz w:val="22"/>
            <w:szCs w:val="22"/>
            <w:lang w:eastAsia="en-AU"/>
          </w:rPr>
          <w:tab/>
        </w:r>
        <w:r w:rsidR="008508B5" w:rsidRPr="007D680A">
          <w:t>First home owner grant scheme and home buyer concession scheme</w:t>
        </w:r>
        <w:r w:rsidR="008508B5" w:rsidRPr="008508B5">
          <w:rPr>
            <w:vanish/>
          </w:rPr>
          <w:tab/>
        </w:r>
        <w:r w:rsidR="008508B5" w:rsidRPr="008508B5">
          <w:rPr>
            <w:vanish/>
          </w:rPr>
          <w:fldChar w:fldCharType="begin"/>
        </w:r>
        <w:r w:rsidR="008508B5" w:rsidRPr="008508B5">
          <w:rPr>
            <w:vanish/>
          </w:rPr>
          <w:instrText xml:space="preserve"> PAGEREF _Toc27045616 \h </w:instrText>
        </w:r>
        <w:r w:rsidR="008508B5" w:rsidRPr="008508B5">
          <w:rPr>
            <w:vanish/>
          </w:rPr>
        </w:r>
        <w:r w:rsidR="008508B5" w:rsidRPr="008508B5">
          <w:rPr>
            <w:vanish/>
          </w:rPr>
          <w:fldChar w:fldCharType="separate"/>
        </w:r>
        <w:r w:rsidR="00C2499B">
          <w:rPr>
            <w:vanish/>
          </w:rPr>
          <w:t>45</w:t>
        </w:r>
        <w:r w:rsidR="008508B5" w:rsidRPr="008508B5">
          <w:rPr>
            <w:vanish/>
          </w:rPr>
          <w:fldChar w:fldCharType="end"/>
        </w:r>
      </w:hyperlink>
    </w:p>
    <w:p w14:paraId="2A96D8B2" w14:textId="609291DF" w:rsidR="008508B5" w:rsidRDefault="008508B5">
      <w:pPr>
        <w:pStyle w:val="TOC5"/>
        <w:rPr>
          <w:rFonts w:asciiTheme="minorHAnsi" w:eastAsiaTheme="minorEastAsia" w:hAnsiTheme="minorHAnsi" w:cstheme="minorBidi"/>
          <w:sz w:val="22"/>
          <w:szCs w:val="22"/>
          <w:lang w:eastAsia="en-AU"/>
        </w:rPr>
      </w:pPr>
      <w:r>
        <w:tab/>
      </w:r>
      <w:hyperlink w:anchor="_Toc27045617" w:history="1">
        <w:r w:rsidRPr="007D680A">
          <w:t>75</w:t>
        </w:r>
        <w:r>
          <w:rPr>
            <w:rFonts w:asciiTheme="minorHAnsi" w:eastAsiaTheme="minorEastAsia" w:hAnsiTheme="minorHAnsi" w:cstheme="minorBidi"/>
            <w:sz w:val="22"/>
            <w:szCs w:val="22"/>
            <w:lang w:eastAsia="en-AU"/>
          </w:rPr>
          <w:tab/>
        </w:r>
        <w:r w:rsidRPr="007D680A">
          <w:t>Definitions—div 2.6A.1</w:t>
        </w:r>
        <w:r>
          <w:tab/>
        </w:r>
        <w:r>
          <w:fldChar w:fldCharType="begin"/>
        </w:r>
        <w:r>
          <w:instrText xml:space="preserve"> PAGEREF _Toc27045617 \h </w:instrText>
        </w:r>
        <w:r>
          <w:fldChar w:fldCharType="separate"/>
        </w:r>
        <w:r w:rsidR="00C2499B">
          <w:t>45</w:t>
        </w:r>
        <w:r>
          <w:fldChar w:fldCharType="end"/>
        </w:r>
      </w:hyperlink>
    </w:p>
    <w:p w14:paraId="7803E327" w14:textId="14317BF6" w:rsidR="008508B5" w:rsidRDefault="008508B5">
      <w:pPr>
        <w:pStyle w:val="TOC5"/>
        <w:rPr>
          <w:rFonts w:asciiTheme="minorHAnsi" w:eastAsiaTheme="minorEastAsia" w:hAnsiTheme="minorHAnsi" w:cstheme="minorBidi"/>
          <w:sz w:val="22"/>
          <w:szCs w:val="22"/>
          <w:lang w:eastAsia="en-AU"/>
        </w:rPr>
      </w:pPr>
      <w:r>
        <w:tab/>
      </w:r>
      <w:hyperlink w:anchor="_Toc27045618" w:history="1">
        <w:r w:rsidRPr="007D680A">
          <w:t>75A</w:t>
        </w:r>
        <w:r>
          <w:rPr>
            <w:rFonts w:asciiTheme="minorHAnsi" w:eastAsiaTheme="minorEastAsia" w:hAnsiTheme="minorHAnsi" w:cstheme="minorBidi"/>
            <w:sz w:val="22"/>
            <w:szCs w:val="22"/>
            <w:lang w:eastAsia="en-AU"/>
          </w:rPr>
          <w:tab/>
        </w:r>
        <w:r w:rsidRPr="007D680A">
          <w:t xml:space="preserve">Meaning of </w:t>
        </w:r>
        <w:r w:rsidRPr="007D680A">
          <w:rPr>
            <w:i/>
          </w:rPr>
          <w:t>eligible property</w:t>
        </w:r>
        <w:r w:rsidRPr="007D680A">
          <w:t>—div 2.6A.1</w:t>
        </w:r>
        <w:r>
          <w:tab/>
        </w:r>
        <w:r>
          <w:fldChar w:fldCharType="begin"/>
        </w:r>
        <w:r>
          <w:instrText xml:space="preserve"> PAGEREF _Toc27045618 \h </w:instrText>
        </w:r>
        <w:r>
          <w:fldChar w:fldCharType="separate"/>
        </w:r>
        <w:r w:rsidR="00C2499B">
          <w:t>45</w:t>
        </w:r>
        <w:r>
          <w:fldChar w:fldCharType="end"/>
        </w:r>
      </w:hyperlink>
    </w:p>
    <w:p w14:paraId="482E3BBD" w14:textId="7E625CB5" w:rsidR="008508B5" w:rsidRDefault="008508B5">
      <w:pPr>
        <w:pStyle w:val="TOC5"/>
        <w:rPr>
          <w:rFonts w:asciiTheme="minorHAnsi" w:eastAsiaTheme="minorEastAsia" w:hAnsiTheme="minorHAnsi" w:cstheme="minorBidi"/>
          <w:sz w:val="22"/>
          <w:szCs w:val="22"/>
          <w:lang w:eastAsia="en-AU"/>
        </w:rPr>
      </w:pPr>
      <w:r>
        <w:tab/>
      </w:r>
      <w:hyperlink w:anchor="_Toc27045619" w:history="1">
        <w:r w:rsidRPr="007D680A">
          <w:t>75AB</w:t>
        </w:r>
        <w:r>
          <w:rPr>
            <w:rFonts w:asciiTheme="minorHAnsi" w:eastAsiaTheme="minorEastAsia" w:hAnsiTheme="minorHAnsi" w:cstheme="minorBidi"/>
            <w:sz w:val="22"/>
            <w:szCs w:val="22"/>
            <w:lang w:eastAsia="en-AU"/>
          </w:rPr>
          <w:tab/>
        </w:r>
        <w:r w:rsidRPr="007D680A">
          <w:t>Application to defer payment of duty</w:t>
        </w:r>
        <w:r>
          <w:tab/>
        </w:r>
        <w:r>
          <w:fldChar w:fldCharType="begin"/>
        </w:r>
        <w:r>
          <w:instrText xml:space="preserve"> PAGEREF _Toc27045619 \h </w:instrText>
        </w:r>
        <w:r>
          <w:fldChar w:fldCharType="separate"/>
        </w:r>
        <w:r w:rsidR="00C2499B">
          <w:t>46</w:t>
        </w:r>
        <w:r>
          <w:fldChar w:fldCharType="end"/>
        </w:r>
      </w:hyperlink>
    </w:p>
    <w:p w14:paraId="30B6A325" w14:textId="6A290BE3" w:rsidR="008508B5" w:rsidRDefault="008508B5">
      <w:pPr>
        <w:pStyle w:val="TOC5"/>
        <w:rPr>
          <w:rFonts w:asciiTheme="minorHAnsi" w:eastAsiaTheme="minorEastAsia" w:hAnsiTheme="minorHAnsi" w:cstheme="minorBidi"/>
          <w:sz w:val="22"/>
          <w:szCs w:val="22"/>
          <w:lang w:eastAsia="en-AU"/>
        </w:rPr>
      </w:pPr>
      <w:r>
        <w:tab/>
      </w:r>
      <w:hyperlink w:anchor="_Toc27045620" w:history="1">
        <w:r w:rsidRPr="007D680A">
          <w:t>75AC</w:t>
        </w:r>
        <w:r>
          <w:rPr>
            <w:rFonts w:asciiTheme="minorHAnsi" w:eastAsiaTheme="minorEastAsia" w:hAnsiTheme="minorHAnsi" w:cstheme="minorBidi"/>
            <w:sz w:val="22"/>
            <w:szCs w:val="22"/>
            <w:lang w:eastAsia="en-AU"/>
          </w:rPr>
          <w:tab/>
        </w:r>
        <w:r w:rsidRPr="007D680A">
          <w:t>Approval to defer payment of duty</w:t>
        </w:r>
        <w:r>
          <w:tab/>
        </w:r>
        <w:r>
          <w:fldChar w:fldCharType="begin"/>
        </w:r>
        <w:r>
          <w:instrText xml:space="preserve"> PAGEREF _Toc27045620 \h </w:instrText>
        </w:r>
        <w:r>
          <w:fldChar w:fldCharType="separate"/>
        </w:r>
        <w:r w:rsidR="00C2499B">
          <w:t>47</w:t>
        </w:r>
        <w:r>
          <w:fldChar w:fldCharType="end"/>
        </w:r>
      </w:hyperlink>
    </w:p>
    <w:p w14:paraId="699D81FA" w14:textId="4FE9C2C9" w:rsidR="008508B5" w:rsidRDefault="008508B5">
      <w:pPr>
        <w:pStyle w:val="TOC5"/>
        <w:rPr>
          <w:rFonts w:asciiTheme="minorHAnsi" w:eastAsiaTheme="minorEastAsia" w:hAnsiTheme="minorHAnsi" w:cstheme="minorBidi"/>
          <w:sz w:val="22"/>
          <w:szCs w:val="22"/>
          <w:lang w:eastAsia="en-AU"/>
        </w:rPr>
      </w:pPr>
      <w:r>
        <w:tab/>
      </w:r>
      <w:hyperlink w:anchor="_Toc27045621" w:history="1">
        <w:r w:rsidRPr="007D680A">
          <w:t>75AD</w:t>
        </w:r>
        <w:r>
          <w:rPr>
            <w:rFonts w:asciiTheme="minorHAnsi" w:eastAsiaTheme="minorEastAsia" w:hAnsiTheme="minorHAnsi" w:cstheme="minorBidi"/>
            <w:sz w:val="22"/>
            <w:szCs w:val="22"/>
            <w:lang w:eastAsia="en-AU"/>
          </w:rPr>
          <w:tab/>
        </w:r>
        <w:r w:rsidRPr="007D680A">
          <w:t>Conditions of deferral arrangement</w:t>
        </w:r>
        <w:r>
          <w:tab/>
        </w:r>
        <w:r>
          <w:fldChar w:fldCharType="begin"/>
        </w:r>
        <w:r>
          <w:instrText xml:space="preserve"> PAGEREF _Toc27045621 \h </w:instrText>
        </w:r>
        <w:r>
          <w:fldChar w:fldCharType="separate"/>
        </w:r>
        <w:r w:rsidR="00C2499B">
          <w:t>47</w:t>
        </w:r>
        <w:r>
          <w:fldChar w:fldCharType="end"/>
        </w:r>
      </w:hyperlink>
    </w:p>
    <w:p w14:paraId="5A905538" w14:textId="6EB2ED2E" w:rsidR="008508B5" w:rsidRDefault="008508B5">
      <w:pPr>
        <w:pStyle w:val="TOC5"/>
        <w:rPr>
          <w:rFonts w:asciiTheme="minorHAnsi" w:eastAsiaTheme="minorEastAsia" w:hAnsiTheme="minorHAnsi" w:cstheme="minorBidi"/>
          <w:sz w:val="22"/>
          <w:szCs w:val="22"/>
          <w:lang w:eastAsia="en-AU"/>
        </w:rPr>
      </w:pPr>
      <w:r>
        <w:tab/>
      </w:r>
      <w:hyperlink w:anchor="_Toc27045622" w:history="1">
        <w:r w:rsidRPr="007D680A">
          <w:t>75AE</w:t>
        </w:r>
        <w:r>
          <w:rPr>
            <w:rFonts w:asciiTheme="minorHAnsi" w:eastAsiaTheme="minorEastAsia" w:hAnsiTheme="minorHAnsi" w:cstheme="minorBidi"/>
            <w:sz w:val="22"/>
            <w:szCs w:val="22"/>
            <w:lang w:eastAsia="en-AU"/>
          </w:rPr>
          <w:tab/>
        </w:r>
        <w:r w:rsidRPr="007D680A">
          <w:t>Unpaid duty and interest a debt and charge on property</w:t>
        </w:r>
        <w:r>
          <w:tab/>
        </w:r>
        <w:r>
          <w:fldChar w:fldCharType="begin"/>
        </w:r>
        <w:r>
          <w:instrText xml:space="preserve"> PAGEREF _Toc27045622 \h </w:instrText>
        </w:r>
        <w:r>
          <w:fldChar w:fldCharType="separate"/>
        </w:r>
        <w:r w:rsidR="00C2499B">
          <w:t>48</w:t>
        </w:r>
        <w:r>
          <w:fldChar w:fldCharType="end"/>
        </w:r>
      </w:hyperlink>
    </w:p>
    <w:p w14:paraId="6E2239C8" w14:textId="3C326645" w:rsidR="008508B5" w:rsidRDefault="001058FE">
      <w:pPr>
        <w:pStyle w:val="TOC3"/>
        <w:rPr>
          <w:rFonts w:asciiTheme="minorHAnsi" w:eastAsiaTheme="minorEastAsia" w:hAnsiTheme="minorHAnsi" w:cstheme="minorBidi"/>
          <w:b w:val="0"/>
          <w:sz w:val="22"/>
          <w:szCs w:val="22"/>
          <w:lang w:eastAsia="en-AU"/>
        </w:rPr>
      </w:pPr>
      <w:hyperlink w:anchor="_Toc27045623" w:history="1">
        <w:r w:rsidR="008508B5" w:rsidRPr="007D680A">
          <w:t>Division 2.6A.2</w:t>
        </w:r>
        <w:r w:rsidR="008508B5">
          <w:rPr>
            <w:rFonts w:asciiTheme="minorHAnsi" w:eastAsiaTheme="minorEastAsia" w:hAnsiTheme="minorHAnsi" w:cstheme="minorBidi"/>
            <w:b w:val="0"/>
            <w:sz w:val="22"/>
            <w:szCs w:val="22"/>
            <w:lang w:eastAsia="en-AU"/>
          </w:rPr>
          <w:tab/>
        </w:r>
        <w:r w:rsidR="008508B5" w:rsidRPr="007D680A">
          <w:t>Other duty deferral schemes</w:t>
        </w:r>
        <w:r w:rsidR="008508B5" w:rsidRPr="008508B5">
          <w:rPr>
            <w:vanish/>
          </w:rPr>
          <w:tab/>
        </w:r>
        <w:r w:rsidR="008508B5" w:rsidRPr="008508B5">
          <w:rPr>
            <w:vanish/>
          </w:rPr>
          <w:fldChar w:fldCharType="begin"/>
        </w:r>
        <w:r w:rsidR="008508B5" w:rsidRPr="008508B5">
          <w:rPr>
            <w:vanish/>
          </w:rPr>
          <w:instrText xml:space="preserve"> PAGEREF _Toc27045623 \h </w:instrText>
        </w:r>
        <w:r w:rsidR="008508B5" w:rsidRPr="008508B5">
          <w:rPr>
            <w:vanish/>
          </w:rPr>
        </w:r>
        <w:r w:rsidR="008508B5" w:rsidRPr="008508B5">
          <w:rPr>
            <w:vanish/>
          </w:rPr>
          <w:fldChar w:fldCharType="separate"/>
        </w:r>
        <w:r w:rsidR="00C2499B">
          <w:rPr>
            <w:vanish/>
          </w:rPr>
          <w:t>48</w:t>
        </w:r>
        <w:r w:rsidR="008508B5" w:rsidRPr="008508B5">
          <w:rPr>
            <w:vanish/>
          </w:rPr>
          <w:fldChar w:fldCharType="end"/>
        </w:r>
      </w:hyperlink>
    </w:p>
    <w:p w14:paraId="320F91D6" w14:textId="75124DAB" w:rsidR="008508B5" w:rsidRDefault="008508B5">
      <w:pPr>
        <w:pStyle w:val="TOC5"/>
        <w:rPr>
          <w:rFonts w:asciiTheme="minorHAnsi" w:eastAsiaTheme="minorEastAsia" w:hAnsiTheme="minorHAnsi" w:cstheme="minorBidi"/>
          <w:sz w:val="22"/>
          <w:szCs w:val="22"/>
          <w:lang w:eastAsia="en-AU"/>
        </w:rPr>
      </w:pPr>
      <w:r>
        <w:tab/>
      </w:r>
      <w:hyperlink w:anchor="_Toc27045624" w:history="1">
        <w:r w:rsidRPr="007D680A">
          <w:t>75AF</w:t>
        </w:r>
        <w:r>
          <w:rPr>
            <w:rFonts w:asciiTheme="minorHAnsi" w:eastAsiaTheme="minorEastAsia" w:hAnsiTheme="minorHAnsi" w:cstheme="minorBidi"/>
            <w:sz w:val="22"/>
            <w:szCs w:val="22"/>
            <w:lang w:eastAsia="en-AU"/>
          </w:rPr>
          <w:tab/>
        </w:r>
        <w:r w:rsidRPr="007D680A">
          <w:t>Definitions—div 2.6A.2</w:t>
        </w:r>
        <w:r>
          <w:tab/>
        </w:r>
        <w:r>
          <w:fldChar w:fldCharType="begin"/>
        </w:r>
        <w:r>
          <w:instrText xml:space="preserve"> PAGEREF _Toc27045624 \h </w:instrText>
        </w:r>
        <w:r>
          <w:fldChar w:fldCharType="separate"/>
        </w:r>
        <w:r w:rsidR="00C2499B">
          <w:t>48</w:t>
        </w:r>
        <w:r>
          <w:fldChar w:fldCharType="end"/>
        </w:r>
      </w:hyperlink>
    </w:p>
    <w:p w14:paraId="1A5A930A" w14:textId="1369AA4D" w:rsidR="008508B5" w:rsidRDefault="008508B5">
      <w:pPr>
        <w:pStyle w:val="TOC5"/>
        <w:rPr>
          <w:rFonts w:asciiTheme="minorHAnsi" w:eastAsiaTheme="minorEastAsia" w:hAnsiTheme="minorHAnsi" w:cstheme="minorBidi"/>
          <w:sz w:val="22"/>
          <w:szCs w:val="22"/>
          <w:lang w:eastAsia="en-AU"/>
        </w:rPr>
      </w:pPr>
      <w:r>
        <w:tab/>
      </w:r>
      <w:hyperlink w:anchor="_Toc27045625" w:history="1">
        <w:r w:rsidRPr="007D680A">
          <w:t>75AG</w:t>
        </w:r>
        <w:r>
          <w:rPr>
            <w:rFonts w:asciiTheme="minorHAnsi" w:eastAsiaTheme="minorEastAsia" w:hAnsiTheme="minorHAnsi" w:cstheme="minorBidi"/>
            <w:sz w:val="22"/>
            <w:szCs w:val="22"/>
            <w:lang w:eastAsia="en-AU"/>
          </w:rPr>
          <w:tab/>
        </w:r>
        <w:r w:rsidRPr="007D680A">
          <w:t>Duty deferral schemes—determination</w:t>
        </w:r>
        <w:r>
          <w:tab/>
        </w:r>
        <w:r>
          <w:fldChar w:fldCharType="begin"/>
        </w:r>
        <w:r>
          <w:instrText xml:space="preserve"> PAGEREF _Toc27045625 \h </w:instrText>
        </w:r>
        <w:r>
          <w:fldChar w:fldCharType="separate"/>
        </w:r>
        <w:r w:rsidR="00C2499B">
          <w:t>49</w:t>
        </w:r>
        <w:r>
          <w:fldChar w:fldCharType="end"/>
        </w:r>
      </w:hyperlink>
    </w:p>
    <w:p w14:paraId="1FC7A760" w14:textId="24137DB3" w:rsidR="008508B5" w:rsidRDefault="008508B5">
      <w:pPr>
        <w:pStyle w:val="TOC5"/>
        <w:rPr>
          <w:rFonts w:asciiTheme="minorHAnsi" w:eastAsiaTheme="minorEastAsia" w:hAnsiTheme="minorHAnsi" w:cstheme="minorBidi"/>
          <w:sz w:val="22"/>
          <w:szCs w:val="22"/>
          <w:lang w:eastAsia="en-AU"/>
        </w:rPr>
      </w:pPr>
      <w:r>
        <w:tab/>
      </w:r>
      <w:hyperlink w:anchor="_Toc27045626" w:history="1">
        <w:r w:rsidRPr="007D680A">
          <w:t>75AH</w:t>
        </w:r>
        <w:r>
          <w:rPr>
            <w:rFonts w:asciiTheme="minorHAnsi" w:eastAsiaTheme="minorEastAsia" w:hAnsiTheme="minorHAnsi" w:cstheme="minorBidi"/>
            <w:sz w:val="22"/>
            <w:szCs w:val="22"/>
            <w:lang w:eastAsia="en-AU"/>
          </w:rPr>
          <w:tab/>
        </w:r>
        <w:r w:rsidRPr="007D680A">
          <w:t>Duty deferral schemes—application to defer payment of duty</w:t>
        </w:r>
        <w:r>
          <w:tab/>
        </w:r>
        <w:r>
          <w:fldChar w:fldCharType="begin"/>
        </w:r>
        <w:r>
          <w:instrText xml:space="preserve"> PAGEREF _Toc27045626 \h </w:instrText>
        </w:r>
        <w:r>
          <w:fldChar w:fldCharType="separate"/>
        </w:r>
        <w:r w:rsidR="00C2499B">
          <w:t>50</w:t>
        </w:r>
        <w:r>
          <w:fldChar w:fldCharType="end"/>
        </w:r>
      </w:hyperlink>
    </w:p>
    <w:p w14:paraId="496CBEF4" w14:textId="52547E3F" w:rsidR="008508B5" w:rsidRDefault="008508B5">
      <w:pPr>
        <w:pStyle w:val="TOC5"/>
        <w:rPr>
          <w:rFonts w:asciiTheme="minorHAnsi" w:eastAsiaTheme="minorEastAsia" w:hAnsiTheme="minorHAnsi" w:cstheme="minorBidi"/>
          <w:sz w:val="22"/>
          <w:szCs w:val="22"/>
          <w:lang w:eastAsia="en-AU"/>
        </w:rPr>
      </w:pPr>
      <w:r>
        <w:tab/>
      </w:r>
      <w:hyperlink w:anchor="_Toc27045627" w:history="1">
        <w:r w:rsidRPr="007D680A">
          <w:t>75AI</w:t>
        </w:r>
        <w:r>
          <w:rPr>
            <w:rFonts w:asciiTheme="minorHAnsi" w:eastAsiaTheme="minorEastAsia" w:hAnsiTheme="minorHAnsi" w:cstheme="minorBidi"/>
            <w:sz w:val="22"/>
            <w:szCs w:val="22"/>
            <w:lang w:eastAsia="en-AU"/>
          </w:rPr>
          <w:tab/>
        </w:r>
        <w:r w:rsidRPr="007D680A">
          <w:t>Duty deferral schemes—approval to defer payment of duty</w:t>
        </w:r>
        <w:r>
          <w:tab/>
        </w:r>
        <w:r>
          <w:fldChar w:fldCharType="begin"/>
        </w:r>
        <w:r>
          <w:instrText xml:space="preserve"> PAGEREF _Toc27045627 \h </w:instrText>
        </w:r>
        <w:r>
          <w:fldChar w:fldCharType="separate"/>
        </w:r>
        <w:r w:rsidR="00C2499B">
          <w:t>50</w:t>
        </w:r>
        <w:r>
          <w:fldChar w:fldCharType="end"/>
        </w:r>
      </w:hyperlink>
    </w:p>
    <w:p w14:paraId="6BE66F81" w14:textId="4A74CBE7" w:rsidR="008508B5" w:rsidRDefault="008508B5">
      <w:pPr>
        <w:pStyle w:val="TOC5"/>
        <w:rPr>
          <w:rFonts w:asciiTheme="minorHAnsi" w:eastAsiaTheme="minorEastAsia" w:hAnsiTheme="minorHAnsi" w:cstheme="minorBidi"/>
          <w:sz w:val="22"/>
          <w:szCs w:val="22"/>
          <w:lang w:eastAsia="en-AU"/>
        </w:rPr>
      </w:pPr>
      <w:r>
        <w:tab/>
      </w:r>
      <w:hyperlink w:anchor="_Toc27045628" w:history="1">
        <w:r w:rsidRPr="007D680A">
          <w:t>75AJ</w:t>
        </w:r>
        <w:r>
          <w:rPr>
            <w:rFonts w:asciiTheme="minorHAnsi" w:eastAsiaTheme="minorEastAsia" w:hAnsiTheme="minorHAnsi" w:cstheme="minorBidi"/>
            <w:sz w:val="22"/>
            <w:szCs w:val="22"/>
            <w:lang w:eastAsia="en-AU"/>
          </w:rPr>
          <w:tab/>
        </w:r>
        <w:r w:rsidRPr="007D680A">
          <w:t>Duty deferral schemes—conditions of deferral arrangement</w:t>
        </w:r>
        <w:r>
          <w:tab/>
        </w:r>
        <w:r>
          <w:fldChar w:fldCharType="begin"/>
        </w:r>
        <w:r>
          <w:instrText xml:space="preserve"> PAGEREF _Toc27045628 \h </w:instrText>
        </w:r>
        <w:r>
          <w:fldChar w:fldCharType="separate"/>
        </w:r>
        <w:r w:rsidR="00C2499B">
          <w:t>51</w:t>
        </w:r>
        <w:r>
          <w:fldChar w:fldCharType="end"/>
        </w:r>
      </w:hyperlink>
    </w:p>
    <w:p w14:paraId="0250920A" w14:textId="2D2890B1" w:rsidR="008508B5" w:rsidRDefault="008508B5">
      <w:pPr>
        <w:pStyle w:val="TOC5"/>
        <w:rPr>
          <w:rFonts w:asciiTheme="minorHAnsi" w:eastAsiaTheme="minorEastAsia" w:hAnsiTheme="minorHAnsi" w:cstheme="minorBidi"/>
          <w:sz w:val="22"/>
          <w:szCs w:val="22"/>
          <w:lang w:eastAsia="en-AU"/>
        </w:rPr>
      </w:pPr>
      <w:r>
        <w:tab/>
      </w:r>
      <w:hyperlink w:anchor="_Toc27045629" w:history="1">
        <w:r w:rsidRPr="007D680A">
          <w:t>75AK</w:t>
        </w:r>
        <w:r>
          <w:rPr>
            <w:rFonts w:asciiTheme="minorHAnsi" w:eastAsiaTheme="minorEastAsia" w:hAnsiTheme="minorHAnsi" w:cstheme="minorBidi"/>
            <w:sz w:val="22"/>
            <w:szCs w:val="22"/>
            <w:lang w:eastAsia="en-AU"/>
          </w:rPr>
          <w:tab/>
        </w:r>
        <w:r w:rsidRPr="007D680A">
          <w:t>Duty deferral schemes—unpaid duty and interest a debt and charge on property</w:t>
        </w:r>
        <w:r>
          <w:tab/>
        </w:r>
        <w:r>
          <w:fldChar w:fldCharType="begin"/>
        </w:r>
        <w:r>
          <w:instrText xml:space="preserve"> PAGEREF _Toc27045629 \h </w:instrText>
        </w:r>
        <w:r>
          <w:fldChar w:fldCharType="separate"/>
        </w:r>
        <w:r w:rsidR="00C2499B">
          <w:t>51</w:t>
        </w:r>
        <w:r>
          <w:fldChar w:fldCharType="end"/>
        </w:r>
      </w:hyperlink>
    </w:p>
    <w:p w14:paraId="67FF4BF1" w14:textId="24D808A3" w:rsidR="008508B5" w:rsidRDefault="001058FE">
      <w:pPr>
        <w:pStyle w:val="TOC1"/>
        <w:rPr>
          <w:rFonts w:asciiTheme="minorHAnsi" w:eastAsiaTheme="minorEastAsia" w:hAnsiTheme="minorHAnsi" w:cstheme="minorBidi"/>
          <w:b w:val="0"/>
          <w:sz w:val="22"/>
          <w:szCs w:val="22"/>
          <w:lang w:eastAsia="en-AU"/>
        </w:rPr>
      </w:pPr>
      <w:hyperlink w:anchor="_Toc27045630" w:history="1">
        <w:r w:rsidR="008508B5" w:rsidRPr="007D680A">
          <w:t>Chapter 3</w:t>
        </w:r>
        <w:r w:rsidR="008508B5">
          <w:rPr>
            <w:rFonts w:asciiTheme="minorHAnsi" w:eastAsiaTheme="minorEastAsia" w:hAnsiTheme="minorHAnsi" w:cstheme="minorBidi"/>
            <w:b w:val="0"/>
            <w:sz w:val="22"/>
            <w:szCs w:val="22"/>
            <w:lang w:eastAsia="en-AU"/>
          </w:rPr>
          <w:tab/>
        </w:r>
        <w:r w:rsidR="008508B5" w:rsidRPr="007D680A">
          <w:t>Certain transactions treated as transfers</w:t>
        </w:r>
        <w:r w:rsidR="008508B5" w:rsidRPr="008508B5">
          <w:rPr>
            <w:vanish/>
          </w:rPr>
          <w:tab/>
        </w:r>
        <w:r w:rsidR="008508B5" w:rsidRPr="008508B5">
          <w:rPr>
            <w:vanish/>
          </w:rPr>
          <w:fldChar w:fldCharType="begin"/>
        </w:r>
        <w:r w:rsidR="008508B5" w:rsidRPr="008508B5">
          <w:rPr>
            <w:vanish/>
          </w:rPr>
          <w:instrText xml:space="preserve"> PAGEREF _Toc27045630 \h </w:instrText>
        </w:r>
        <w:r w:rsidR="008508B5" w:rsidRPr="008508B5">
          <w:rPr>
            <w:vanish/>
          </w:rPr>
        </w:r>
        <w:r w:rsidR="008508B5" w:rsidRPr="008508B5">
          <w:rPr>
            <w:vanish/>
          </w:rPr>
          <w:fldChar w:fldCharType="separate"/>
        </w:r>
        <w:r w:rsidR="00C2499B">
          <w:rPr>
            <w:vanish/>
          </w:rPr>
          <w:t>52</w:t>
        </w:r>
        <w:r w:rsidR="008508B5" w:rsidRPr="008508B5">
          <w:rPr>
            <w:vanish/>
          </w:rPr>
          <w:fldChar w:fldCharType="end"/>
        </w:r>
      </w:hyperlink>
    </w:p>
    <w:p w14:paraId="4811533D" w14:textId="5EADB72D" w:rsidR="008508B5" w:rsidRDefault="001058FE">
      <w:pPr>
        <w:pStyle w:val="TOC2"/>
        <w:rPr>
          <w:rFonts w:asciiTheme="minorHAnsi" w:eastAsiaTheme="minorEastAsia" w:hAnsiTheme="minorHAnsi" w:cstheme="minorBidi"/>
          <w:b w:val="0"/>
          <w:sz w:val="22"/>
          <w:szCs w:val="22"/>
          <w:lang w:eastAsia="en-AU"/>
        </w:rPr>
      </w:pPr>
      <w:hyperlink w:anchor="_Toc27045631" w:history="1">
        <w:r w:rsidR="008508B5" w:rsidRPr="007D680A">
          <w:t>Part 3.1</w:t>
        </w:r>
        <w:r w:rsidR="008508B5">
          <w:rPr>
            <w:rFonts w:asciiTheme="minorHAnsi" w:eastAsiaTheme="minorEastAsia" w:hAnsiTheme="minorHAnsi" w:cstheme="minorBidi"/>
            <w:b w:val="0"/>
            <w:sz w:val="22"/>
            <w:szCs w:val="22"/>
            <w:lang w:eastAsia="en-AU"/>
          </w:rPr>
          <w:tab/>
        </w:r>
        <w:r w:rsidR="008508B5" w:rsidRPr="007D680A">
          <w:t>Preliminary</w:t>
        </w:r>
        <w:r w:rsidR="008508B5" w:rsidRPr="008508B5">
          <w:rPr>
            <w:vanish/>
          </w:rPr>
          <w:tab/>
        </w:r>
        <w:r w:rsidR="008508B5" w:rsidRPr="008508B5">
          <w:rPr>
            <w:vanish/>
          </w:rPr>
          <w:fldChar w:fldCharType="begin"/>
        </w:r>
        <w:r w:rsidR="008508B5" w:rsidRPr="008508B5">
          <w:rPr>
            <w:vanish/>
          </w:rPr>
          <w:instrText xml:space="preserve"> PAGEREF _Toc27045631 \h </w:instrText>
        </w:r>
        <w:r w:rsidR="008508B5" w:rsidRPr="008508B5">
          <w:rPr>
            <w:vanish/>
          </w:rPr>
        </w:r>
        <w:r w:rsidR="008508B5" w:rsidRPr="008508B5">
          <w:rPr>
            <w:vanish/>
          </w:rPr>
          <w:fldChar w:fldCharType="separate"/>
        </w:r>
        <w:r w:rsidR="00C2499B">
          <w:rPr>
            <w:vanish/>
          </w:rPr>
          <w:t>52</w:t>
        </w:r>
        <w:r w:rsidR="008508B5" w:rsidRPr="008508B5">
          <w:rPr>
            <w:vanish/>
          </w:rPr>
          <w:fldChar w:fldCharType="end"/>
        </w:r>
      </w:hyperlink>
    </w:p>
    <w:p w14:paraId="5BB33136" w14:textId="7D2FFCD8" w:rsidR="008508B5" w:rsidRDefault="008508B5">
      <w:pPr>
        <w:pStyle w:val="TOC5"/>
        <w:rPr>
          <w:rFonts w:asciiTheme="minorHAnsi" w:eastAsiaTheme="minorEastAsia" w:hAnsiTheme="minorHAnsi" w:cstheme="minorBidi"/>
          <w:sz w:val="22"/>
          <w:szCs w:val="22"/>
          <w:lang w:eastAsia="en-AU"/>
        </w:rPr>
      </w:pPr>
      <w:r>
        <w:tab/>
      </w:r>
      <w:hyperlink w:anchor="_Toc27045632" w:history="1">
        <w:r w:rsidRPr="007D680A">
          <w:t>76</w:t>
        </w:r>
        <w:r>
          <w:rPr>
            <w:rFonts w:asciiTheme="minorHAnsi" w:eastAsiaTheme="minorEastAsia" w:hAnsiTheme="minorHAnsi" w:cstheme="minorBidi"/>
            <w:sz w:val="22"/>
            <w:szCs w:val="22"/>
            <w:lang w:eastAsia="en-AU"/>
          </w:rPr>
          <w:tab/>
        </w:r>
        <w:r w:rsidRPr="007D680A">
          <w:t>Definitions for ch 3</w:t>
        </w:r>
        <w:r>
          <w:tab/>
        </w:r>
        <w:r>
          <w:fldChar w:fldCharType="begin"/>
        </w:r>
        <w:r>
          <w:instrText xml:space="preserve"> PAGEREF _Toc27045632 \h </w:instrText>
        </w:r>
        <w:r>
          <w:fldChar w:fldCharType="separate"/>
        </w:r>
        <w:r w:rsidR="00C2499B">
          <w:t>52</w:t>
        </w:r>
        <w:r>
          <w:fldChar w:fldCharType="end"/>
        </w:r>
      </w:hyperlink>
    </w:p>
    <w:p w14:paraId="0473CD98" w14:textId="6ECDC294" w:rsidR="008508B5" w:rsidRDefault="008508B5">
      <w:pPr>
        <w:pStyle w:val="TOC5"/>
        <w:rPr>
          <w:rFonts w:asciiTheme="minorHAnsi" w:eastAsiaTheme="minorEastAsia" w:hAnsiTheme="minorHAnsi" w:cstheme="minorBidi"/>
          <w:sz w:val="22"/>
          <w:szCs w:val="22"/>
          <w:lang w:eastAsia="en-AU"/>
        </w:rPr>
      </w:pPr>
      <w:r>
        <w:tab/>
      </w:r>
      <w:hyperlink w:anchor="_Toc27045633" w:history="1">
        <w:r w:rsidRPr="007D680A">
          <w:t>77</w:t>
        </w:r>
        <w:r>
          <w:rPr>
            <w:rFonts w:asciiTheme="minorHAnsi" w:eastAsiaTheme="minorEastAsia" w:hAnsiTheme="minorHAnsi" w:cstheme="minorBidi"/>
            <w:sz w:val="22"/>
            <w:szCs w:val="22"/>
            <w:lang w:eastAsia="en-AU"/>
          </w:rPr>
          <w:tab/>
        </w:r>
        <w:r w:rsidRPr="007D680A">
          <w:t>Imposition of duty</w:t>
        </w:r>
        <w:r>
          <w:tab/>
        </w:r>
        <w:r>
          <w:fldChar w:fldCharType="begin"/>
        </w:r>
        <w:r>
          <w:instrText xml:space="preserve"> PAGEREF _Toc27045633 \h </w:instrText>
        </w:r>
        <w:r>
          <w:fldChar w:fldCharType="separate"/>
        </w:r>
        <w:r w:rsidR="00C2499B">
          <w:t>52</w:t>
        </w:r>
        <w:r>
          <w:fldChar w:fldCharType="end"/>
        </w:r>
      </w:hyperlink>
    </w:p>
    <w:p w14:paraId="69A3060D" w14:textId="539FDBBC" w:rsidR="008508B5" w:rsidRDefault="001058FE">
      <w:pPr>
        <w:pStyle w:val="TOC2"/>
        <w:rPr>
          <w:rFonts w:asciiTheme="minorHAnsi" w:eastAsiaTheme="minorEastAsia" w:hAnsiTheme="minorHAnsi" w:cstheme="minorBidi"/>
          <w:b w:val="0"/>
          <w:sz w:val="22"/>
          <w:szCs w:val="22"/>
          <w:lang w:eastAsia="en-AU"/>
        </w:rPr>
      </w:pPr>
      <w:hyperlink w:anchor="_Toc27045634" w:history="1">
        <w:r w:rsidR="008508B5" w:rsidRPr="007D680A">
          <w:t>Part 3.2</w:t>
        </w:r>
        <w:r w:rsidR="008508B5">
          <w:rPr>
            <w:rFonts w:asciiTheme="minorHAnsi" w:eastAsiaTheme="minorEastAsia" w:hAnsiTheme="minorHAnsi" w:cstheme="minorBidi"/>
            <w:b w:val="0"/>
            <w:sz w:val="22"/>
            <w:szCs w:val="22"/>
            <w:lang w:eastAsia="en-AU"/>
          </w:rPr>
          <w:tab/>
        </w:r>
        <w:r w:rsidR="008508B5" w:rsidRPr="007D680A">
          <w:t>Acquisition of interests in certain landholders</w:t>
        </w:r>
        <w:r w:rsidR="008508B5" w:rsidRPr="008508B5">
          <w:rPr>
            <w:vanish/>
          </w:rPr>
          <w:tab/>
        </w:r>
        <w:r w:rsidR="008508B5" w:rsidRPr="008508B5">
          <w:rPr>
            <w:vanish/>
          </w:rPr>
          <w:fldChar w:fldCharType="begin"/>
        </w:r>
        <w:r w:rsidR="008508B5" w:rsidRPr="008508B5">
          <w:rPr>
            <w:vanish/>
          </w:rPr>
          <w:instrText xml:space="preserve"> PAGEREF _Toc27045634 \h </w:instrText>
        </w:r>
        <w:r w:rsidR="008508B5" w:rsidRPr="008508B5">
          <w:rPr>
            <w:vanish/>
          </w:rPr>
        </w:r>
        <w:r w:rsidR="008508B5" w:rsidRPr="008508B5">
          <w:rPr>
            <w:vanish/>
          </w:rPr>
          <w:fldChar w:fldCharType="separate"/>
        </w:r>
        <w:r w:rsidR="00C2499B">
          <w:rPr>
            <w:vanish/>
          </w:rPr>
          <w:t>53</w:t>
        </w:r>
        <w:r w:rsidR="008508B5" w:rsidRPr="008508B5">
          <w:rPr>
            <w:vanish/>
          </w:rPr>
          <w:fldChar w:fldCharType="end"/>
        </w:r>
      </w:hyperlink>
    </w:p>
    <w:p w14:paraId="2E2C05A7" w14:textId="25C6A695" w:rsidR="008508B5" w:rsidRDefault="001058FE">
      <w:pPr>
        <w:pStyle w:val="TOC3"/>
        <w:rPr>
          <w:rFonts w:asciiTheme="minorHAnsi" w:eastAsiaTheme="minorEastAsia" w:hAnsiTheme="minorHAnsi" w:cstheme="minorBidi"/>
          <w:b w:val="0"/>
          <w:sz w:val="22"/>
          <w:szCs w:val="22"/>
          <w:lang w:eastAsia="en-AU"/>
        </w:rPr>
      </w:pPr>
      <w:hyperlink w:anchor="_Toc27045635" w:history="1">
        <w:r w:rsidR="008508B5" w:rsidRPr="007D680A">
          <w:t>Division 3.2.1</w:t>
        </w:r>
        <w:r w:rsidR="008508B5">
          <w:rPr>
            <w:rFonts w:asciiTheme="minorHAnsi" w:eastAsiaTheme="minorEastAsia" w:hAnsiTheme="minorHAnsi" w:cstheme="minorBidi"/>
            <w:b w:val="0"/>
            <w:sz w:val="22"/>
            <w:szCs w:val="22"/>
            <w:lang w:eastAsia="en-AU"/>
          </w:rPr>
          <w:tab/>
        </w:r>
        <w:r w:rsidR="008508B5" w:rsidRPr="007D680A">
          <w:t>Preliminary</w:t>
        </w:r>
        <w:r w:rsidR="008508B5" w:rsidRPr="008508B5">
          <w:rPr>
            <w:vanish/>
          </w:rPr>
          <w:tab/>
        </w:r>
        <w:r w:rsidR="008508B5" w:rsidRPr="008508B5">
          <w:rPr>
            <w:vanish/>
          </w:rPr>
          <w:fldChar w:fldCharType="begin"/>
        </w:r>
        <w:r w:rsidR="008508B5" w:rsidRPr="008508B5">
          <w:rPr>
            <w:vanish/>
          </w:rPr>
          <w:instrText xml:space="preserve"> PAGEREF _Toc27045635 \h </w:instrText>
        </w:r>
        <w:r w:rsidR="008508B5" w:rsidRPr="008508B5">
          <w:rPr>
            <w:vanish/>
          </w:rPr>
        </w:r>
        <w:r w:rsidR="008508B5" w:rsidRPr="008508B5">
          <w:rPr>
            <w:vanish/>
          </w:rPr>
          <w:fldChar w:fldCharType="separate"/>
        </w:r>
        <w:r w:rsidR="00C2499B">
          <w:rPr>
            <w:vanish/>
          </w:rPr>
          <w:t>53</w:t>
        </w:r>
        <w:r w:rsidR="008508B5" w:rsidRPr="008508B5">
          <w:rPr>
            <w:vanish/>
          </w:rPr>
          <w:fldChar w:fldCharType="end"/>
        </w:r>
      </w:hyperlink>
    </w:p>
    <w:p w14:paraId="69E1A4D8" w14:textId="57E93066" w:rsidR="008508B5" w:rsidRDefault="008508B5">
      <w:pPr>
        <w:pStyle w:val="TOC5"/>
        <w:rPr>
          <w:rFonts w:asciiTheme="minorHAnsi" w:eastAsiaTheme="minorEastAsia" w:hAnsiTheme="minorHAnsi" w:cstheme="minorBidi"/>
          <w:sz w:val="22"/>
          <w:szCs w:val="22"/>
          <w:lang w:eastAsia="en-AU"/>
        </w:rPr>
      </w:pPr>
      <w:r>
        <w:tab/>
      </w:r>
      <w:hyperlink w:anchor="_Toc27045636" w:history="1">
        <w:r w:rsidRPr="007D680A">
          <w:t>78</w:t>
        </w:r>
        <w:r>
          <w:rPr>
            <w:rFonts w:asciiTheme="minorHAnsi" w:eastAsiaTheme="minorEastAsia" w:hAnsiTheme="minorHAnsi" w:cstheme="minorBidi"/>
            <w:sz w:val="22"/>
            <w:szCs w:val="22"/>
            <w:lang w:eastAsia="en-AU"/>
          </w:rPr>
          <w:tab/>
        </w:r>
        <w:r w:rsidRPr="007D680A">
          <w:t>Definitions—pt 3.2</w:t>
        </w:r>
        <w:r>
          <w:tab/>
        </w:r>
        <w:r>
          <w:fldChar w:fldCharType="begin"/>
        </w:r>
        <w:r>
          <w:instrText xml:space="preserve"> PAGEREF _Toc27045636 \h </w:instrText>
        </w:r>
        <w:r>
          <w:fldChar w:fldCharType="separate"/>
        </w:r>
        <w:r w:rsidR="00C2499B">
          <w:t>53</w:t>
        </w:r>
        <w:r>
          <w:fldChar w:fldCharType="end"/>
        </w:r>
      </w:hyperlink>
    </w:p>
    <w:p w14:paraId="107DCFC2" w14:textId="21673C71" w:rsidR="008508B5" w:rsidRDefault="001058FE">
      <w:pPr>
        <w:pStyle w:val="TOC3"/>
        <w:rPr>
          <w:rFonts w:asciiTheme="minorHAnsi" w:eastAsiaTheme="minorEastAsia" w:hAnsiTheme="minorHAnsi" w:cstheme="minorBidi"/>
          <w:b w:val="0"/>
          <w:sz w:val="22"/>
          <w:szCs w:val="22"/>
          <w:lang w:eastAsia="en-AU"/>
        </w:rPr>
      </w:pPr>
      <w:hyperlink w:anchor="_Toc27045637" w:history="1">
        <w:r w:rsidR="008508B5" w:rsidRPr="007D680A">
          <w:t>Division 3.2.2</w:t>
        </w:r>
        <w:r w:rsidR="008508B5">
          <w:rPr>
            <w:rFonts w:asciiTheme="minorHAnsi" w:eastAsiaTheme="minorEastAsia" w:hAnsiTheme="minorHAnsi" w:cstheme="minorBidi"/>
            <w:b w:val="0"/>
            <w:sz w:val="22"/>
            <w:szCs w:val="22"/>
            <w:lang w:eastAsia="en-AU"/>
          </w:rPr>
          <w:tab/>
        </w:r>
        <w:r w:rsidR="008508B5" w:rsidRPr="007D680A">
          <w:t>Landholding entities</w:t>
        </w:r>
        <w:r w:rsidR="008508B5" w:rsidRPr="008508B5">
          <w:rPr>
            <w:vanish/>
          </w:rPr>
          <w:tab/>
        </w:r>
        <w:r w:rsidR="008508B5" w:rsidRPr="008508B5">
          <w:rPr>
            <w:vanish/>
          </w:rPr>
          <w:fldChar w:fldCharType="begin"/>
        </w:r>
        <w:r w:rsidR="008508B5" w:rsidRPr="008508B5">
          <w:rPr>
            <w:vanish/>
          </w:rPr>
          <w:instrText xml:space="preserve"> PAGEREF _Toc27045637 \h </w:instrText>
        </w:r>
        <w:r w:rsidR="008508B5" w:rsidRPr="008508B5">
          <w:rPr>
            <w:vanish/>
          </w:rPr>
        </w:r>
        <w:r w:rsidR="008508B5" w:rsidRPr="008508B5">
          <w:rPr>
            <w:vanish/>
          </w:rPr>
          <w:fldChar w:fldCharType="separate"/>
        </w:r>
        <w:r w:rsidR="00C2499B">
          <w:rPr>
            <w:vanish/>
          </w:rPr>
          <w:t>54</w:t>
        </w:r>
        <w:r w:rsidR="008508B5" w:rsidRPr="008508B5">
          <w:rPr>
            <w:vanish/>
          </w:rPr>
          <w:fldChar w:fldCharType="end"/>
        </w:r>
      </w:hyperlink>
    </w:p>
    <w:p w14:paraId="4597FE6C" w14:textId="1247CBD4" w:rsidR="008508B5" w:rsidRDefault="008508B5">
      <w:pPr>
        <w:pStyle w:val="TOC5"/>
        <w:rPr>
          <w:rFonts w:asciiTheme="minorHAnsi" w:eastAsiaTheme="minorEastAsia" w:hAnsiTheme="minorHAnsi" w:cstheme="minorBidi"/>
          <w:sz w:val="22"/>
          <w:szCs w:val="22"/>
          <w:lang w:eastAsia="en-AU"/>
        </w:rPr>
      </w:pPr>
      <w:r>
        <w:tab/>
      </w:r>
      <w:hyperlink w:anchor="_Toc27045638" w:history="1">
        <w:r w:rsidRPr="007D680A">
          <w:t>78A</w:t>
        </w:r>
        <w:r>
          <w:rPr>
            <w:rFonts w:asciiTheme="minorHAnsi" w:eastAsiaTheme="minorEastAsia" w:hAnsiTheme="minorHAnsi" w:cstheme="minorBidi"/>
            <w:sz w:val="22"/>
            <w:szCs w:val="22"/>
            <w:lang w:eastAsia="en-AU"/>
          </w:rPr>
          <w:tab/>
        </w:r>
        <w:r w:rsidRPr="007D680A">
          <w:t xml:space="preserve">Meaning of </w:t>
        </w:r>
        <w:r w:rsidRPr="007D680A">
          <w:rPr>
            <w:i/>
          </w:rPr>
          <w:t>entity</w:t>
        </w:r>
        <w:r w:rsidRPr="007D680A">
          <w:t>—pt 3.2</w:t>
        </w:r>
        <w:r>
          <w:tab/>
        </w:r>
        <w:r>
          <w:fldChar w:fldCharType="begin"/>
        </w:r>
        <w:r>
          <w:instrText xml:space="preserve"> PAGEREF _Toc27045638 \h </w:instrText>
        </w:r>
        <w:r>
          <w:fldChar w:fldCharType="separate"/>
        </w:r>
        <w:r w:rsidR="00C2499B">
          <w:t>54</w:t>
        </w:r>
        <w:r>
          <w:fldChar w:fldCharType="end"/>
        </w:r>
      </w:hyperlink>
    </w:p>
    <w:p w14:paraId="730850DE" w14:textId="642F5020" w:rsidR="008508B5" w:rsidRDefault="008508B5">
      <w:pPr>
        <w:pStyle w:val="TOC5"/>
        <w:rPr>
          <w:rFonts w:asciiTheme="minorHAnsi" w:eastAsiaTheme="minorEastAsia" w:hAnsiTheme="minorHAnsi" w:cstheme="minorBidi"/>
          <w:sz w:val="22"/>
          <w:szCs w:val="22"/>
          <w:lang w:eastAsia="en-AU"/>
        </w:rPr>
      </w:pPr>
      <w:r>
        <w:tab/>
      </w:r>
      <w:hyperlink w:anchor="_Toc27045639" w:history="1">
        <w:r w:rsidRPr="007D680A">
          <w:t>79</w:t>
        </w:r>
        <w:r>
          <w:rPr>
            <w:rFonts w:asciiTheme="minorHAnsi" w:eastAsiaTheme="minorEastAsia" w:hAnsiTheme="minorHAnsi" w:cstheme="minorBidi"/>
            <w:sz w:val="22"/>
            <w:szCs w:val="22"/>
            <w:lang w:eastAsia="en-AU"/>
          </w:rPr>
          <w:tab/>
        </w:r>
        <w:r w:rsidRPr="007D680A">
          <w:t xml:space="preserve">Meaning of </w:t>
        </w:r>
        <w:r w:rsidRPr="007D680A">
          <w:rPr>
            <w:i/>
          </w:rPr>
          <w:t>landholder</w:t>
        </w:r>
        <w:r w:rsidRPr="007D680A">
          <w:t>—pt 3.2</w:t>
        </w:r>
        <w:r>
          <w:tab/>
        </w:r>
        <w:r>
          <w:fldChar w:fldCharType="begin"/>
        </w:r>
        <w:r>
          <w:instrText xml:space="preserve"> PAGEREF _Toc27045639 \h </w:instrText>
        </w:r>
        <w:r>
          <w:fldChar w:fldCharType="separate"/>
        </w:r>
        <w:r w:rsidR="00C2499B">
          <w:t>54</w:t>
        </w:r>
        <w:r>
          <w:fldChar w:fldCharType="end"/>
        </w:r>
      </w:hyperlink>
    </w:p>
    <w:p w14:paraId="21135A79" w14:textId="5871AE6D" w:rsidR="008508B5" w:rsidRDefault="008508B5">
      <w:pPr>
        <w:pStyle w:val="TOC5"/>
        <w:rPr>
          <w:rFonts w:asciiTheme="minorHAnsi" w:eastAsiaTheme="minorEastAsia" w:hAnsiTheme="minorHAnsi" w:cstheme="minorBidi"/>
          <w:sz w:val="22"/>
          <w:szCs w:val="22"/>
          <w:lang w:eastAsia="en-AU"/>
        </w:rPr>
      </w:pPr>
      <w:r>
        <w:tab/>
      </w:r>
      <w:hyperlink w:anchor="_Toc27045640" w:history="1">
        <w:r w:rsidRPr="007D680A">
          <w:t>80</w:t>
        </w:r>
        <w:r>
          <w:rPr>
            <w:rFonts w:asciiTheme="minorHAnsi" w:eastAsiaTheme="minorEastAsia" w:hAnsiTheme="minorHAnsi" w:cstheme="minorBidi"/>
            <w:sz w:val="22"/>
            <w:szCs w:val="22"/>
            <w:lang w:eastAsia="en-AU"/>
          </w:rPr>
          <w:tab/>
        </w:r>
        <w:r w:rsidRPr="007D680A">
          <w:t xml:space="preserve">Meaning of </w:t>
        </w:r>
        <w:r w:rsidRPr="007D680A">
          <w:rPr>
            <w:i/>
          </w:rPr>
          <w:t>landholding</w:t>
        </w:r>
        <w:r w:rsidRPr="007D680A">
          <w:t>—pt 3.2</w:t>
        </w:r>
        <w:r>
          <w:tab/>
        </w:r>
        <w:r>
          <w:fldChar w:fldCharType="begin"/>
        </w:r>
        <w:r>
          <w:instrText xml:space="preserve"> PAGEREF _Toc27045640 \h </w:instrText>
        </w:r>
        <w:r>
          <w:fldChar w:fldCharType="separate"/>
        </w:r>
        <w:r w:rsidR="00C2499B">
          <w:t>54</w:t>
        </w:r>
        <w:r>
          <w:fldChar w:fldCharType="end"/>
        </w:r>
      </w:hyperlink>
    </w:p>
    <w:p w14:paraId="7E829750" w14:textId="796976DE" w:rsidR="008508B5" w:rsidRDefault="008508B5">
      <w:pPr>
        <w:pStyle w:val="TOC5"/>
        <w:rPr>
          <w:rFonts w:asciiTheme="minorHAnsi" w:eastAsiaTheme="minorEastAsia" w:hAnsiTheme="minorHAnsi" w:cstheme="minorBidi"/>
          <w:sz w:val="22"/>
          <w:szCs w:val="22"/>
          <w:lang w:eastAsia="en-AU"/>
        </w:rPr>
      </w:pPr>
      <w:r>
        <w:tab/>
      </w:r>
      <w:hyperlink w:anchor="_Toc27045641" w:history="1">
        <w:r w:rsidRPr="007D680A">
          <w:t>81</w:t>
        </w:r>
        <w:r>
          <w:rPr>
            <w:rFonts w:asciiTheme="minorHAnsi" w:eastAsiaTheme="minorEastAsia" w:hAnsiTheme="minorHAnsi" w:cstheme="minorBidi"/>
            <w:sz w:val="22"/>
            <w:szCs w:val="22"/>
            <w:lang w:eastAsia="en-AU"/>
          </w:rPr>
          <w:tab/>
        </w:r>
        <w:r w:rsidRPr="007D680A">
          <w:t>Constructive ownership of landholdings and other property—linked entities</w:t>
        </w:r>
        <w:r>
          <w:tab/>
        </w:r>
        <w:r>
          <w:fldChar w:fldCharType="begin"/>
        </w:r>
        <w:r>
          <w:instrText xml:space="preserve"> PAGEREF _Toc27045641 \h </w:instrText>
        </w:r>
        <w:r>
          <w:fldChar w:fldCharType="separate"/>
        </w:r>
        <w:r w:rsidR="00C2499B">
          <w:t>55</w:t>
        </w:r>
        <w:r>
          <w:fldChar w:fldCharType="end"/>
        </w:r>
      </w:hyperlink>
    </w:p>
    <w:p w14:paraId="72F3E394" w14:textId="1067D4BF" w:rsidR="008508B5" w:rsidRDefault="008508B5">
      <w:pPr>
        <w:pStyle w:val="TOC5"/>
        <w:rPr>
          <w:rFonts w:asciiTheme="minorHAnsi" w:eastAsiaTheme="minorEastAsia" w:hAnsiTheme="minorHAnsi" w:cstheme="minorBidi"/>
          <w:sz w:val="22"/>
          <w:szCs w:val="22"/>
          <w:lang w:eastAsia="en-AU"/>
        </w:rPr>
      </w:pPr>
      <w:r>
        <w:lastRenderedPageBreak/>
        <w:tab/>
      </w:r>
      <w:hyperlink w:anchor="_Toc27045642" w:history="1">
        <w:r w:rsidRPr="007D680A">
          <w:t>82</w:t>
        </w:r>
        <w:r>
          <w:rPr>
            <w:rFonts w:asciiTheme="minorHAnsi" w:eastAsiaTheme="minorEastAsia" w:hAnsiTheme="minorHAnsi" w:cstheme="minorBidi"/>
            <w:sz w:val="22"/>
            <w:szCs w:val="22"/>
            <w:lang w:eastAsia="en-AU"/>
          </w:rPr>
          <w:tab/>
        </w:r>
        <w:r w:rsidRPr="007D680A">
          <w:t>Constructive ownership of landholdings and other property—discretionary trusts</w:t>
        </w:r>
        <w:r>
          <w:tab/>
        </w:r>
        <w:r>
          <w:fldChar w:fldCharType="begin"/>
        </w:r>
        <w:r>
          <w:instrText xml:space="preserve"> PAGEREF _Toc27045642 \h </w:instrText>
        </w:r>
        <w:r>
          <w:fldChar w:fldCharType="separate"/>
        </w:r>
        <w:r w:rsidR="00C2499B">
          <w:t>56</w:t>
        </w:r>
        <w:r>
          <w:fldChar w:fldCharType="end"/>
        </w:r>
      </w:hyperlink>
    </w:p>
    <w:p w14:paraId="116E8700" w14:textId="4F43DB05" w:rsidR="008508B5" w:rsidRDefault="008508B5">
      <w:pPr>
        <w:pStyle w:val="TOC5"/>
        <w:rPr>
          <w:rFonts w:asciiTheme="minorHAnsi" w:eastAsiaTheme="minorEastAsia" w:hAnsiTheme="minorHAnsi" w:cstheme="minorBidi"/>
          <w:sz w:val="22"/>
          <w:szCs w:val="22"/>
          <w:lang w:eastAsia="en-AU"/>
        </w:rPr>
      </w:pPr>
      <w:r>
        <w:tab/>
      </w:r>
      <w:hyperlink w:anchor="_Toc27045643" w:history="1">
        <w:r w:rsidRPr="007D680A">
          <w:t>83</w:t>
        </w:r>
        <w:r>
          <w:rPr>
            <w:rFonts w:asciiTheme="minorHAnsi" w:eastAsiaTheme="minorEastAsia" w:hAnsiTheme="minorHAnsi" w:cstheme="minorBidi"/>
            <w:sz w:val="22"/>
            <w:szCs w:val="22"/>
            <w:lang w:eastAsia="en-AU"/>
          </w:rPr>
          <w:tab/>
        </w:r>
        <w:r w:rsidRPr="007D680A">
          <w:rPr>
            <w:i/>
          </w:rPr>
          <w:t>Interest</w:t>
        </w:r>
        <w:r w:rsidRPr="007D680A">
          <w:t xml:space="preserve"> and </w:t>
        </w:r>
        <w:r w:rsidRPr="007D680A">
          <w:rPr>
            <w:i/>
          </w:rPr>
          <w:t>significant interest</w:t>
        </w:r>
        <w:r w:rsidRPr="007D680A">
          <w:t xml:space="preserve"> in landholders—pt 3.2</w:t>
        </w:r>
        <w:r>
          <w:tab/>
        </w:r>
        <w:r>
          <w:fldChar w:fldCharType="begin"/>
        </w:r>
        <w:r>
          <w:instrText xml:space="preserve"> PAGEREF _Toc27045643 \h </w:instrText>
        </w:r>
        <w:r>
          <w:fldChar w:fldCharType="separate"/>
        </w:r>
        <w:r w:rsidR="00C2499B">
          <w:t>57</w:t>
        </w:r>
        <w:r>
          <w:fldChar w:fldCharType="end"/>
        </w:r>
      </w:hyperlink>
    </w:p>
    <w:p w14:paraId="583DC392" w14:textId="2CD6D14F" w:rsidR="008508B5" w:rsidRDefault="008508B5">
      <w:pPr>
        <w:pStyle w:val="TOC5"/>
        <w:rPr>
          <w:rFonts w:asciiTheme="minorHAnsi" w:eastAsiaTheme="minorEastAsia" w:hAnsiTheme="minorHAnsi" w:cstheme="minorBidi"/>
          <w:sz w:val="22"/>
          <w:szCs w:val="22"/>
          <w:lang w:eastAsia="en-AU"/>
        </w:rPr>
      </w:pPr>
      <w:r>
        <w:tab/>
      </w:r>
      <w:hyperlink w:anchor="_Toc27045644" w:history="1">
        <w:r w:rsidRPr="007D680A">
          <w:t>83A</w:t>
        </w:r>
        <w:r>
          <w:rPr>
            <w:rFonts w:asciiTheme="minorHAnsi" w:eastAsiaTheme="minorEastAsia" w:hAnsiTheme="minorHAnsi" w:cstheme="minorBidi"/>
            <w:sz w:val="22"/>
            <w:szCs w:val="22"/>
            <w:lang w:eastAsia="en-AU"/>
          </w:rPr>
          <w:tab/>
        </w:r>
        <w:r w:rsidRPr="007D680A">
          <w:t xml:space="preserve">Meaning of </w:t>
        </w:r>
        <w:r w:rsidRPr="007D680A">
          <w:rPr>
            <w:i/>
          </w:rPr>
          <w:t>associated person</w:t>
        </w:r>
        <w:r w:rsidRPr="007D680A">
          <w:t>—pt 3.2</w:t>
        </w:r>
        <w:r>
          <w:tab/>
        </w:r>
        <w:r>
          <w:fldChar w:fldCharType="begin"/>
        </w:r>
        <w:r>
          <w:instrText xml:space="preserve"> PAGEREF _Toc27045644 \h </w:instrText>
        </w:r>
        <w:r>
          <w:fldChar w:fldCharType="separate"/>
        </w:r>
        <w:r w:rsidR="00C2499B">
          <w:t>58</w:t>
        </w:r>
        <w:r>
          <w:fldChar w:fldCharType="end"/>
        </w:r>
      </w:hyperlink>
    </w:p>
    <w:p w14:paraId="54849732" w14:textId="58059641" w:rsidR="008508B5" w:rsidRDefault="008508B5">
      <w:pPr>
        <w:pStyle w:val="TOC5"/>
        <w:rPr>
          <w:rFonts w:asciiTheme="minorHAnsi" w:eastAsiaTheme="minorEastAsia" w:hAnsiTheme="minorHAnsi" w:cstheme="minorBidi"/>
          <w:sz w:val="22"/>
          <w:szCs w:val="22"/>
          <w:lang w:eastAsia="en-AU"/>
        </w:rPr>
      </w:pPr>
      <w:r>
        <w:tab/>
      </w:r>
      <w:hyperlink w:anchor="_Toc27045645" w:history="1">
        <w:r w:rsidRPr="007D680A">
          <w:t>84</w:t>
        </w:r>
        <w:r>
          <w:rPr>
            <w:rFonts w:asciiTheme="minorHAnsi" w:eastAsiaTheme="minorEastAsia" w:hAnsiTheme="minorHAnsi" w:cstheme="minorBidi"/>
            <w:sz w:val="22"/>
            <w:szCs w:val="22"/>
            <w:lang w:eastAsia="en-AU"/>
          </w:rPr>
          <w:tab/>
        </w:r>
        <w:r w:rsidRPr="007D680A">
          <w:t xml:space="preserve">How person </w:t>
        </w:r>
        <w:r w:rsidRPr="007D680A">
          <w:rPr>
            <w:i/>
          </w:rPr>
          <w:t>acquires</w:t>
        </w:r>
        <w:r w:rsidRPr="007D680A">
          <w:t xml:space="preserve"> an interest in a landholder—pt 3.2</w:t>
        </w:r>
        <w:r>
          <w:tab/>
        </w:r>
        <w:r>
          <w:fldChar w:fldCharType="begin"/>
        </w:r>
        <w:r>
          <w:instrText xml:space="preserve"> PAGEREF _Toc27045645 \h </w:instrText>
        </w:r>
        <w:r>
          <w:fldChar w:fldCharType="separate"/>
        </w:r>
        <w:r w:rsidR="00C2499B">
          <w:t>58</w:t>
        </w:r>
        <w:r>
          <w:fldChar w:fldCharType="end"/>
        </w:r>
      </w:hyperlink>
    </w:p>
    <w:p w14:paraId="7DA94D39" w14:textId="73C98A34" w:rsidR="008508B5" w:rsidRDefault="001058FE">
      <w:pPr>
        <w:pStyle w:val="TOC3"/>
        <w:rPr>
          <w:rFonts w:asciiTheme="minorHAnsi" w:eastAsiaTheme="minorEastAsia" w:hAnsiTheme="minorHAnsi" w:cstheme="minorBidi"/>
          <w:b w:val="0"/>
          <w:sz w:val="22"/>
          <w:szCs w:val="22"/>
          <w:lang w:eastAsia="en-AU"/>
        </w:rPr>
      </w:pPr>
      <w:hyperlink w:anchor="_Toc27045646" w:history="1">
        <w:r w:rsidR="008508B5" w:rsidRPr="007D680A">
          <w:t>Division 3.2.3</w:t>
        </w:r>
        <w:r w:rsidR="008508B5">
          <w:rPr>
            <w:rFonts w:asciiTheme="minorHAnsi" w:eastAsiaTheme="minorEastAsia" w:hAnsiTheme="minorHAnsi" w:cstheme="minorBidi"/>
            <w:b w:val="0"/>
            <w:sz w:val="22"/>
            <w:szCs w:val="22"/>
            <w:lang w:eastAsia="en-AU"/>
          </w:rPr>
          <w:tab/>
        </w:r>
        <w:r w:rsidR="008508B5" w:rsidRPr="007D680A">
          <w:t>Charging of duty</w:t>
        </w:r>
        <w:r w:rsidR="008508B5" w:rsidRPr="008508B5">
          <w:rPr>
            <w:vanish/>
          </w:rPr>
          <w:tab/>
        </w:r>
        <w:r w:rsidR="008508B5" w:rsidRPr="008508B5">
          <w:rPr>
            <w:vanish/>
          </w:rPr>
          <w:fldChar w:fldCharType="begin"/>
        </w:r>
        <w:r w:rsidR="008508B5" w:rsidRPr="008508B5">
          <w:rPr>
            <w:vanish/>
          </w:rPr>
          <w:instrText xml:space="preserve"> PAGEREF _Toc27045646 \h </w:instrText>
        </w:r>
        <w:r w:rsidR="008508B5" w:rsidRPr="008508B5">
          <w:rPr>
            <w:vanish/>
          </w:rPr>
        </w:r>
        <w:r w:rsidR="008508B5" w:rsidRPr="008508B5">
          <w:rPr>
            <w:vanish/>
          </w:rPr>
          <w:fldChar w:fldCharType="separate"/>
        </w:r>
        <w:r w:rsidR="00C2499B">
          <w:rPr>
            <w:vanish/>
          </w:rPr>
          <w:t>60</w:t>
        </w:r>
        <w:r w:rsidR="008508B5" w:rsidRPr="008508B5">
          <w:rPr>
            <w:vanish/>
          </w:rPr>
          <w:fldChar w:fldCharType="end"/>
        </w:r>
      </w:hyperlink>
    </w:p>
    <w:p w14:paraId="630491C5" w14:textId="32E7F792" w:rsidR="008508B5" w:rsidRDefault="008508B5">
      <w:pPr>
        <w:pStyle w:val="TOC5"/>
        <w:rPr>
          <w:rFonts w:asciiTheme="minorHAnsi" w:eastAsiaTheme="minorEastAsia" w:hAnsiTheme="minorHAnsi" w:cstheme="minorBidi"/>
          <w:sz w:val="22"/>
          <w:szCs w:val="22"/>
          <w:lang w:eastAsia="en-AU"/>
        </w:rPr>
      </w:pPr>
      <w:r>
        <w:tab/>
      </w:r>
      <w:hyperlink w:anchor="_Toc27045647" w:history="1">
        <w:r w:rsidRPr="007D680A">
          <w:t>85</w:t>
        </w:r>
        <w:r>
          <w:rPr>
            <w:rFonts w:asciiTheme="minorHAnsi" w:eastAsiaTheme="minorEastAsia" w:hAnsiTheme="minorHAnsi" w:cstheme="minorBidi"/>
            <w:sz w:val="22"/>
            <w:szCs w:val="22"/>
            <w:lang w:eastAsia="en-AU"/>
          </w:rPr>
          <w:tab/>
        </w:r>
        <w:r w:rsidRPr="007D680A">
          <w:t>When does liability for duty arise?</w:t>
        </w:r>
        <w:r>
          <w:tab/>
        </w:r>
        <w:r>
          <w:fldChar w:fldCharType="begin"/>
        </w:r>
        <w:r>
          <w:instrText xml:space="preserve"> PAGEREF _Toc27045647 \h </w:instrText>
        </w:r>
        <w:r>
          <w:fldChar w:fldCharType="separate"/>
        </w:r>
        <w:r w:rsidR="00C2499B">
          <w:t>60</w:t>
        </w:r>
        <w:r>
          <w:fldChar w:fldCharType="end"/>
        </w:r>
      </w:hyperlink>
    </w:p>
    <w:p w14:paraId="41591B64" w14:textId="1CCAD99E" w:rsidR="008508B5" w:rsidRDefault="008508B5">
      <w:pPr>
        <w:pStyle w:val="TOC5"/>
        <w:rPr>
          <w:rFonts w:asciiTheme="minorHAnsi" w:eastAsiaTheme="minorEastAsia" w:hAnsiTheme="minorHAnsi" w:cstheme="minorBidi"/>
          <w:sz w:val="22"/>
          <w:szCs w:val="22"/>
          <w:lang w:eastAsia="en-AU"/>
        </w:rPr>
      </w:pPr>
      <w:r>
        <w:tab/>
      </w:r>
      <w:hyperlink w:anchor="_Toc27045648" w:history="1">
        <w:r w:rsidRPr="007D680A">
          <w:t>86</w:t>
        </w:r>
        <w:r>
          <w:rPr>
            <w:rFonts w:asciiTheme="minorHAnsi" w:eastAsiaTheme="minorEastAsia" w:hAnsiTheme="minorHAnsi" w:cstheme="minorBidi"/>
            <w:sz w:val="22"/>
            <w:szCs w:val="22"/>
            <w:lang w:eastAsia="en-AU"/>
          </w:rPr>
          <w:tab/>
        </w:r>
        <w:r w:rsidRPr="007D680A">
          <w:t xml:space="preserve">What is a </w:t>
        </w:r>
        <w:r w:rsidRPr="007D680A">
          <w:rPr>
            <w:i/>
          </w:rPr>
          <w:t>relevant acquisition</w:t>
        </w:r>
        <w:r w:rsidRPr="007D680A">
          <w:t>?—pt 3.2</w:t>
        </w:r>
        <w:r>
          <w:tab/>
        </w:r>
        <w:r>
          <w:fldChar w:fldCharType="begin"/>
        </w:r>
        <w:r>
          <w:instrText xml:space="preserve"> PAGEREF _Toc27045648 \h </w:instrText>
        </w:r>
        <w:r>
          <w:fldChar w:fldCharType="separate"/>
        </w:r>
        <w:r w:rsidR="00C2499B">
          <w:t>60</w:t>
        </w:r>
        <w:r>
          <w:fldChar w:fldCharType="end"/>
        </w:r>
      </w:hyperlink>
    </w:p>
    <w:p w14:paraId="127CA997" w14:textId="2340F6FD" w:rsidR="008508B5" w:rsidRDefault="008508B5">
      <w:pPr>
        <w:pStyle w:val="TOC5"/>
        <w:rPr>
          <w:rFonts w:asciiTheme="minorHAnsi" w:eastAsiaTheme="minorEastAsia" w:hAnsiTheme="minorHAnsi" w:cstheme="minorBidi"/>
          <w:sz w:val="22"/>
          <w:szCs w:val="22"/>
          <w:lang w:eastAsia="en-AU"/>
        </w:rPr>
      </w:pPr>
      <w:r>
        <w:tab/>
      </w:r>
      <w:hyperlink w:anchor="_Toc27045649" w:history="1">
        <w:r w:rsidRPr="007D680A">
          <w:t>87</w:t>
        </w:r>
        <w:r>
          <w:rPr>
            <w:rFonts w:asciiTheme="minorHAnsi" w:eastAsiaTheme="minorEastAsia" w:hAnsiTheme="minorHAnsi" w:cstheme="minorBidi"/>
            <w:sz w:val="22"/>
            <w:szCs w:val="22"/>
            <w:lang w:eastAsia="en-AU"/>
          </w:rPr>
          <w:tab/>
        </w:r>
        <w:r w:rsidRPr="007D680A">
          <w:t>Acquisition statements</w:t>
        </w:r>
        <w:r>
          <w:tab/>
        </w:r>
        <w:r>
          <w:fldChar w:fldCharType="begin"/>
        </w:r>
        <w:r>
          <w:instrText xml:space="preserve"> PAGEREF _Toc27045649 \h </w:instrText>
        </w:r>
        <w:r>
          <w:fldChar w:fldCharType="separate"/>
        </w:r>
        <w:r w:rsidR="00C2499B">
          <w:t>61</w:t>
        </w:r>
        <w:r>
          <w:fldChar w:fldCharType="end"/>
        </w:r>
      </w:hyperlink>
    </w:p>
    <w:p w14:paraId="5382CCA9" w14:textId="2E37ED75" w:rsidR="008508B5" w:rsidRDefault="008508B5">
      <w:pPr>
        <w:pStyle w:val="TOC5"/>
        <w:rPr>
          <w:rFonts w:asciiTheme="minorHAnsi" w:eastAsiaTheme="minorEastAsia" w:hAnsiTheme="minorHAnsi" w:cstheme="minorBidi"/>
          <w:sz w:val="22"/>
          <w:szCs w:val="22"/>
          <w:lang w:eastAsia="en-AU"/>
        </w:rPr>
      </w:pPr>
      <w:r>
        <w:tab/>
      </w:r>
      <w:hyperlink w:anchor="_Toc27045650" w:history="1">
        <w:r w:rsidRPr="007D680A">
          <w:t>88</w:t>
        </w:r>
        <w:r>
          <w:rPr>
            <w:rFonts w:asciiTheme="minorHAnsi" w:eastAsiaTheme="minorEastAsia" w:hAnsiTheme="minorHAnsi" w:cstheme="minorBidi"/>
            <w:sz w:val="22"/>
            <w:szCs w:val="22"/>
            <w:lang w:eastAsia="en-AU"/>
          </w:rPr>
          <w:tab/>
        </w:r>
        <w:r w:rsidRPr="007D680A">
          <w:t>When must duty be paid?</w:t>
        </w:r>
        <w:r>
          <w:tab/>
        </w:r>
        <w:r>
          <w:fldChar w:fldCharType="begin"/>
        </w:r>
        <w:r>
          <w:instrText xml:space="preserve"> PAGEREF _Toc27045650 \h </w:instrText>
        </w:r>
        <w:r>
          <w:fldChar w:fldCharType="separate"/>
        </w:r>
        <w:r w:rsidR="00C2499B">
          <w:t>62</w:t>
        </w:r>
        <w:r>
          <w:fldChar w:fldCharType="end"/>
        </w:r>
      </w:hyperlink>
    </w:p>
    <w:p w14:paraId="5BF2622F" w14:textId="5AE5BAEE" w:rsidR="008508B5" w:rsidRDefault="008508B5">
      <w:pPr>
        <w:pStyle w:val="TOC5"/>
        <w:rPr>
          <w:rFonts w:asciiTheme="minorHAnsi" w:eastAsiaTheme="minorEastAsia" w:hAnsiTheme="minorHAnsi" w:cstheme="minorBidi"/>
          <w:sz w:val="22"/>
          <w:szCs w:val="22"/>
          <w:lang w:eastAsia="en-AU"/>
        </w:rPr>
      </w:pPr>
      <w:r>
        <w:tab/>
      </w:r>
      <w:hyperlink w:anchor="_Toc27045651" w:history="1">
        <w:r w:rsidRPr="007D680A">
          <w:t>89</w:t>
        </w:r>
        <w:r>
          <w:rPr>
            <w:rFonts w:asciiTheme="minorHAnsi" w:eastAsiaTheme="minorEastAsia" w:hAnsiTheme="minorHAnsi" w:cstheme="minorBidi"/>
            <w:sz w:val="22"/>
            <w:szCs w:val="22"/>
            <w:lang w:eastAsia="en-AU"/>
          </w:rPr>
          <w:tab/>
        </w:r>
        <w:r w:rsidRPr="007D680A">
          <w:t>Who is liable to pay duty?</w:t>
        </w:r>
        <w:r>
          <w:tab/>
        </w:r>
        <w:r>
          <w:fldChar w:fldCharType="begin"/>
        </w:r>
        <w:r>
          <w:instrText xml:space="preserve"> PAGEREF _Toc27045651 \h </w:instrText>
        </w:r>
        <w:r>
          <w:fldChar w:fldCharType="separate"/>
        </w:r>
        <w:r w:rsidR="00C2499B">
          <w:t>62</w:t>
        </w:r>
        <w:r>
          <w:fldChar w:fldCharType="end"/>
        </w:r>
      </w:hyperlink>
    </w:p>
    <w:p w14:paraId="7CAD8966" w14:textId="6EAAF203" w:rsidR="008508B5" w:rsidRDefault="008508B5">
      <w:pPr>
        <w:pStyle w:val="TOC5"/>
        <w:rPr>
          <w:rFonts w:asciiTheme="minorHAnsi" w:eastAsiaTheme="minorEastAsia" w:hAnsiTheme="minorHAnsi" w:cstheme="minorBidi"/>
          <w:sz w:val="22"/>
          <w:szCs w:val="22"/>
          <w:lang w:eastAsia="en-AU"/>
        </w:rPr>
      </w:pPr>
      <w:r>
        <w:tab/>
      </w:r>
      <w:hyperlink w:anchor="_Toc27045652" w:history="1">
        <w:r w:rsidRPr="007D680A">
          <w:t>90</w:t>
        </w:r>
        <w:r>
          <w:rPr>
            <w:rFonts w:asciiTheme="minorHAnsi" w:eastAsiaTheme="minorEastAsia" w:hAnsiTheme="minorHAnsi" w:cstheme="minorBidi"/>
            <w:sz w:val="22"/>
            <w:szCs w:val="22"/>
            <w:lang w:eastAsia="en-AU"/>
          </w:rPr>
          <w:tab/>
        </w:r>
        <w:r w:rsidRPr="007D680A">
          <w:t>How duty is payable on relevant acquisitions</w:t>
        </w:r>
        <w:r>
          <w:tab/>
        </w:r>
        <w:r>
          <w:fldChar w:fldCharType="begin"/>
        </w:r>
        <w:r>
          <w:instrText xml:space="preserve"> PAGEREF _Toc27045652 \h </w:instrText>
        </w:r>
        <w:r>
          <w:fldChar w:fldCharType="separate"/>
        </w:r>
        <w:r w:rsidR="00C2499B">
          <w:t>62</w:t>
        </w:r>
        <w:r>
          <w:fldChar w:fldCharType="end"/>
        </w:r>
      </w:hyperlink>
    </w:p>
    <w:p w14:paraId="287D1693" w14:textId="12EC4F12" w:rsidR="008508B5" w:rsidRDefault="001058FE">
      <w:pPr>
        <w:pStyle w:val="TOC3"/>
        <w:rPr>
          <w:rFonts w:asciiTheme="minorHAnsi" w:eastAsiaTheme="minorEastAsia" w:hAnsiTheme="minorHAnsi" w:cstheme="minorBidi"/>
          <w:b w:val="0"/>
          <w:sz w:val="22"/>
          <w:szCs w:val="22"/>
          <w:lang w:eastAsia="en-AU"/>
        </w:rPr>
      </w:pPr>
      <w:hyperlink w:anchor="_Toc27045653" w:history="1">
        <w:r w:rsidR="008508B5" w:rsidRPr="007D680A">
          <w:t>Division 3.2.4</w:t>
        </w:r>
        <w:r w:rsidR="008508B5">
          <w:rPr>
            <w:rFonts w:asciiTheme="minorHAnsi" w:eastAsiaTheme="minorEastAsia" w:hAnsiTheme="minorHAnsi" w:cstheme="minorBidi"/>
            <w:b w:val="0"/>
            <w:sz w:val="22"/>
            <w:szCs w:val="22"/>
            <w:lang w:eastAsia="en-AU"/>
          </w:rPr>
          <w:tab/>
        </w:r>
        <w:r w:rsidR="008508B5" w:rsidRPr="007D680A">
          <w:t>General and supplemental</w:t>
        </w:r>
        <w:r w:rsidR="008508B5" w:rsidRPr="008508B5">
          <w:rPr>
            <w:vanish/>
          </w:rPr>
          <w:tab/>
        </w:r>
        <w:r w:rsidR="008508B5" w:rsidRPr="008508B5">
          <w:rPr>
            <w:vanish/>
          </w:rPr>
          <w:fldChar w:fldCharType="begin"/>
        </w:r>
        <w:r w:rsidR="008508B5" w:rsidRPr="008508B5">
          <w:rPr>
            <w:vanish/>
          </w:rPr>
          <w:instrText xml:space="preserve"> PAGEREF _Toc27045653 \h </w:instrText>
        </w:r>
        <w:r w:rsidR="008508B5" w:rsidRPr="008508B5">
          <w:rPr>
            <w:vanish/>
          </w:rPr>
        </w:r>
        <w:r w:rsidR="008508B5" w:rsidRPr="008508B5">
          <w:rPr>
            <w:vanish/>
          </w:rPr>
          <w:fldChar w:fldCharType="separate"/>
        </w:r>
        <w:r w:rsidR="00C2499B">
          <w:rPr>
            <w:vanish/>
          </w:rPr>
          <w:t>63</w:t>
        </w:r>
        <w:r w:rsidR="008508B5" w:rsidRPr="008508B5">
          <w:rPr>
            <w:vanish/>
          </w:rPr>
          <w:fldChar w:fldCharType="end"/>
        </w:r>
      </w:hyperlink>
    </w:p>
    <w:p w14:paraId="61D7DD71" w14:textId="7CE591C4" w:rsidR="008508B5" w:rsidRDefault="008508B5">
      <w:pPr>
        <w:pStyle w:val="TOC5"/>
        <w:rPr>
          <w:rFonts w:asciiTheme="minorHAnsi" w:eastAsiaTheme="minorEastAsia" w:hAnsiTheme="minorHAnsi" w:cstheme="minorBidi"/>
          <w:sz w:val="22"/>
          <w:szCs w:val="22"/>
          <w:lang w:eastAsia="en-AU"/>
        </w:rPr>
      </w:pPr>
      <w:r>
        <w:tab/>
      </w:r>
      <w:hyperlink w:anchor="_Toc27045654" w:history="1">
        <w:r w:rsidRPr="007D680A">
          <w:t>92</w:t>
        </w:r>
        <w:r>
          <w:rPr>
            <w:rFonts w:asciiTheme="minorHAnsi" w:eastAsiaTheme="minorEastAsia" w:hAnsiTheme="minorHAnsi" w:cstheme="minorBidi"/>
            <w:sz w:val="22"/>
            <w:szCs w:val="22"/>
            <w:lang w:eastAsia="en-AU"/>
          </w:rPr>
          <w:tab/>
        </w:r>
        <w:r w:rsidRPr="007D680A">
          <w:t>Maximisation of entitlements on distribution of property</w:t>
        </w:r>
        <w:r>
          <w:tab/>
        </w:r>
        <w:r>
          <w:fldChar w:fldCharType="begin"/>
        </w:r>
        <w:r>
          <w:instrText xml:space="preserve"> PAGEREF _Toc27045654 \h </w:instrText>
        </w:r>
        <w:r>
          <w:fldChar w:fldCharType="separate"/>
        </w:r>
        <w:r w:rsidR="00C2499B">
          <w:t>63</w:t>
        </w:r>
        <w:r>
          <w:fldChar w:fldCharType="end"/>
        </w:r>
      </w:hyperlink>
    </w:p>
    <w:p w14:paraId="3157224D" w14:textId="7F459F2F" w:rsidR="008508B5" w:rsidRDefault="008508B5">
      <w:pPr>
        <w:pStyle w:val="TOC5"/>
        <w:rPr>
          <w:rFonts w:asciiTheme="minorHAnsi" w:eastAsiaTheme="minorEastAsia" w:hAnsiTheme="minorHAnsi" w:cstheme="minorBidi"/>
          <w:sz w:val="22"/>
          <w:szCs w:val="22"/>
          <w:lang w:eastAsia="en-AU"/>
        </w:rPr>
      </w:pPr>
      <w:r>
        <w:tab/>
      </w:r>
      <w:hyperlink w:anchor="_Toc27045655" w:history="1">
        <w:r w:rsidRPr="007D680A">
          <w:t>93</w:t>
        </w:r>
        <w:r>
          <w:rPr>
            <w:rFonts w:asciiTheme="minorHAnsi" w:eastAsiaTheme="minorEastAsia" w:hAnsiTheme="minorHAnsi" w:cstheme="minorBidi"/>
            <w:sz w:val="22"/>
            <w:szCs w:val="22"/>
            <w:lang w:eastAsia="en-AU"/>
          </w:rPr>
          <w:tab/>
        </w:r>
        <w:r w:rsidRPr="007D680A">
          <w:t>Valuation of property</w:t>
        </w:r>
        <w:r>
          <w:tab/>
        </w:r>
        <w:r>
          <w:fldChar w:fldCharType="begin"/>
        </w:r>
        <w:r>
          <w:instrText xml:space="preserve"> PAGEREF _Toc27045655 \h </w:instrText>
        </w:r>
        <w:r>
          <w:fldChar w:fldCharType="separate"/>
        </w:r>
        <w:r w:rsidR="00C2499B">
          <w:t>65</w:t>
        </w:r>
        <w:r>
          <w:fldChar w:fldCharType="end"/>
        </w:r>
      </w:hyperlink>
    </w:p>
    <w:p w14:paraId="76CBAD2D" w14:textId="5CDB1079" w:rsidR="008508B5" w:rsidRDefault="008508B5">
      <w:pPr>
        <w:pStyle w:val="TOC5"/>
        <w:rPr>
          <w:rFonts w:asciiTheme="minorHAnsi" w:eastAsiaTheme="minorEastAsia" w:hAnsiTheme="minorHAnsi" w:cstheme="minorBidi"/>
          <w:sz w:val="22"/>
          <w:szCs w:val="22"/>
          <w:lang w:eastAsia="en-AU"/>
        </w:rPr>
      </w:pPr>
      <w:r>
        <w:tab/>
      </w:r>
      <w:hyperlink w:anchor="_Toc27045656" w:history="1">
        <w:r w:rsidRPr="007D680A">
          <w:t>94</w:t>
        </w:r>
        <w:r>
          <w:rPr>
            <w:rFonts w:asciiTheme="minorHAnsi" w:eastAsiaTheme="minorEastAsia" w:hAnsiTheme="minorHAnsi" w:cstheme="minorBidi"/>
            <w:sz w:val="22"/>
            <w:szCs w:val="22"/>
            <w:lang w:eastAsia="en-AU"/>
          </w:rPr>
          <w:tab/>
        </w:r>
        <w:r w:rsidRPr="007D680A">
          <w:t>Agreements for sale or conveyance of land</w:t>
        </w:r>
        <w:r>
          <w:tab/>
        </w:r>
        <w:r>
          <w:fldChar w:fldCharType="begin"/>
        </w:r>
        <w:r>
          <w:instrText xml:space="preserve"> PAGEREF _Toc27045656 \h </w:instrText>
        </w:r>
        <w:r>
          <w:fldChar w:fldCharType="separate"/>
        </w:r>
        <w:r w:rsidR="00C2499B">
          <w:t>65</w:t>
        </w:r>
        <w:r>
          <w:fldChar w:fldCharType="end"/>
        </w:r>
      </w:hyperlink>
    </w:p>
    <w:p w14:paraId="7EBF82F1" w14:textId="214D44FB" w:rsidR="008508B5" w:rsidRDefault="008508B5">
      <w:pPr>
        <w:pStyle w:val="TOC5"/>
        <w:rPr>
          <w:rFonts w:asciiTheme="minorHAnsi" w:eastAsiaTheme="minorEastAsia" w:hAnsiTheme="minorHAnsi" w:cstheme="minorBidi"/>
          <w:sz w:val="22"/>
          <w:szCs w:val="22"/>
          <w:lang w:eastAsia="en-AU"/>
        </w:rPr>
      </w:pPr>
      <w:r>
        <w:tab/>
      </w:r>
      <w:hyperlink w:anchor="_Toc27045657" w:history="1">
        <w:r w:rsidRPr="007D680A">
          <w:t>95</w:t>
        </w:r>
        <w:r>
          <w:rPr>
            <w:rFonts w:asciiTheme="minorHAnsi" w:eastAsiaTheme="minorEastAsia" w:hAnsiTheme="minorHAnsi" w:cstheme="minorBidi"/>
            <w:sz w:val="22"/>
            <w:szCs w:val="22"/>
            <w:lang w:eastAsia="en-AU"/>
          </w:rPr>
          <w:tab/>
        </w:r>
        <w:r w:rsidRPr="007D680A">
          <w:t>Duty concession—acquisitions securing financial accommodation</w:t>
        </w:r>
        <w:r>
          <w:tab/>
        </w:r>
        <w:r>
          <w:fldChar w:fldCharType="begin"/>
        </w:r>
        <w:r>
          <w:instrText xml:space="preserve"> PAGEREF _Toc27045657 \h </w:instrText>
        </w:r>
        <w:r>
          <w:fldChar w:fldCharType="separate"/>
        </w:r>
        <w:r w:rsidR="00C2499B">
          <w:t>66</w:t>
        </w:r>
        <w:r>
          <w:fldChar w:fldCharType="end"/>
        </w:r>
      </w:hyperlink>
    </w:p>
    <w:p w14:paraId="140F5176" w14:textId="65DA4323" w:rsidR="008508B5" w:rsidRDefault="001058FE">
      <w:pPr>
        <w:pStyle w:val="TOC2"/>
        <w:rPr>
          <w:rFonts w:asciiTheme="minorHAnsi" w:eastAsiaTheme="minorEastAsia" w:hAnsiTheme="minorHAnsi" w:cstheme="minorBidi"/>
          <w:b w:val="0"/>
          <w:sz w:val="22"/>
          <w:szCs w:val="22"/>
          <w:lang w:eastAsia="en-AU"/>
        </w:rPr>
      </w:pPr>
      <w:hyperlink w:anchor="_Toc27045658" w:history="1">
        <w:r w:rsidR="008508B5" w:rsidRPr="007D680A">
          <w:t>Part 3.4</w:t>
        </w:r>
        <w:r w:rsidR="008508B5">
          <w:rPr>
            <w:rFonts w:asciiTheme="minorHAnsi" w:eastAsiaTheme="minorEastAsia" w:hAnsiTheme="minorHAnsi" w:cstheme="minorBidi"/>
            <w:b w:val="0"/>
            <w:sz w:val="22"/>
            <w:szCs w:val="22"/>
            <w:lang w:eastAsia="en-AU"/>
          </w:rPr>
          <w:tab/>
        </w:r>
        <w:r w:rsidR="008508B5" w:rsidRPr="007D680A">
          <w:t>Acquisition of land use entitlements by allotment of shares or issue of units</w:t>
        </w:r>
        <w:r w:rsidR="008508B5" w:rsidRPr="008508B5">
          <w:rPr>
            <w:vanish/>
          </w:rPr>
          <w:tab/>
        </w:r>
        <w:r w:rsidR="008508B5" w:rsidRPr="008508B5">
          <w:rPr>
            <w:vanish/>
          </w:rPr>
          <w:fldChar w:fldCharType="begin"/>
        </w:r>
        <w:r w:rsidR="008508B5" w:rsidRPr="008508B5">
          <w:rPr>
            <w:vanish/>
          </w:rPr>
          <w:instrText xml:space="preserve"> PAGEREF _Toc27045658 \h </w:instrText>
        </w:r>
        <w:r w:rsidR="008508B5" w:rsidRPr="008508B5">
          <w:rPr>
            <w:vanish/>
          </w:rPr>
        </w:r>
        <w:r w:rsidR="008508B5" w:rsidRPr="008508B5">
          <w:rPr>
            <w:vanish/>
          </w:rPr>
          <w:fldChar w:fldCharType="separate"/>
        </w:r>
        <w:r w:rsidR="00C2499B">
          <w:rPr>
            <w:vanish/>
          </w:rPr>
          <w:t>68</w:t>
        </w:r>
        <w:r w:rsidR="008508B5" w:rsidRPr="008508B5">
          <w:rPr>
            <w:vanish/>
          </w:rPr>
          <w:fldChar w:fldCharType="end"/>
        </w:r>
      </w:hyperlink>
    </w:p>
    <w:p w14:paraId="2AB4E3BA" w14:textId="3A36FF75" w:rsidR="008508B5" w:rsidRDefault="008508B5">
      <w:pPr>
        <w:pStyle w:val="TOC5"/>
        <w:rPr>
          <w:rFonts w:asciiTheme="minorHAnsi" w:eastAsiaTheme="minorEastAsia" w:hAnsiTheme="minorHAnsi" w:cstheme="minorBidi"/>
          <w:sz w:val="22"/>
          <w:szCs w:val="22"/>
          <w:lang w:eastAsia="en-AU"/>
        </w:rPr>
      </w:pPr>
      <w:r>
        <w:tab/>
      </w:r>
      <w:hyperlink w:anchor="_Toc27045659" w:history="1">
        <w:r w:rsidRPr="007D680A">
          <w:t>103</w:t>
        </w:r>
        <w:r>
          <w:rPr>
            <w:rFonts w:asciiTheme="minorHAnsi" w:eastAsiaTheme="minorEastAsia" w:hAnsiTheme="minorHAnsi" w:cstheme="minorBidi"/>
            <w:sz w:val="22"/>
            <w:szCs w:val="22"/>
            <w:lang w:eastAsia="en-AU"/>
          </w:rPr>
          <w:tab/>
        </w:r>
        <w:r w:rsidRPr="007D680A">
          <w:t>When does liability for duty arise?</w:t>
        </w:r>
        <w:r>
          <w:tab/>
        </w:r>
        <w:r>
          <w:fldChar w:fldCharType="begin"/>
        </w:r>
        <w:r>
          <w:instrText xml:space="preserve"> PAGEREF _Toc27045659 \h </w:instrText>
        </w:r>
        <w:r>
          <w:fldChar w:fldCharType="separate"/>
        </w:r>
        <w:r w:rsidR="00C2499B">
          <w:t>68</w:t>
        </w:r>
        <w:r>
          <w:fldChar w:fldCharType="end"/>
        </w:r>
      </w:hyperlink>
    </w:p>
    <w:p w14:paraId="78911176" w14:textId="046968EA" w:rsidR="008508B5" w:rsidRDefault="008508B5">
      <w:pPr>
        <w:pStyle w:val="TOC5"/>
        <w:rPr>
          <w:rFonts w:asciiTheme="minorHAnsi" w:eastAsiaTheme="minorEastAsia" w:hAnsiTheme="minorHAnsi" w:cstheme="minorBidi"/>
          <w:sz w:val="22"/>
          <w:szCs w:val="22"/>
          <w:lang w:eastAsia="en-AU"/>
        </w:rPr>
      </w:pPr>
      <w:r>
        <w:tab/>
      </w:r>
      <w:hyperlink w:anchor="_Toc27045660" w:history="1">
        <w:r w:rsidRPr="007D680A">
          <w:t>104</w:t>
        </w:r>
        <w:r>
          <w:rPr>
            <w:rFonts w:asciiTheme="minorHAnsi" w:eastAsiaTheme="minorEastAsia" w:hAnsiTheme="minorHAnsi" w:cstheme="minorBidi"/>
            <w:sz w:val="22"/>
            <w:szCs w:val="22"/>
            <w:lang w:eastAsia="en-AU"/>
          </w:rPr>
          <w:tab/>
        </w:r>
        <w:r w:rsidRPr="007D680A">
          <w:t>When must duty be paid?</w:t>
        </w:r>
        <w:r>
          <w:tab/>
        </w:r>
        <w:r>
          <w:fldChar w:fldCharType="begin"/>
        </w:r>
        <w:r>
          <w:instrText xml:space="preserve"> PAGEREF _Toc27045660 \h </w:instrText>
        </w:r>
        <w:r>
          <w:fldChar w:fldCharType="separate"/>
        </w:r>
        <w:r w:rsidR="00C2499B">
          <w:t>68</w:t>
        </w:r>
        <w:r>
          <w:fldChar w:fldCharType="end"/>
        </w:r>
      </w:hyperlink>
    </w:p>
    <w:p w14:paraId="7057D33A" w14:textId="750AAC79" w:rsidR="008508B5" w:rsidRDefault="008508B5">
      <w:pPr>
        <w:pStyle w:val="TOC5"/>
        <w:rPr>
          <w:rFonts w:asciiTheme="minorHAnsi" w:eastAsiaTheme="minorEastAsia" w:hAnsiTheme="minorHAnsi" w:cstheme="minorBidi"/>
          <w:sz w:val="22"/>
          <w:szCs w:val="22"/>
          <w:lang w:eastAsia="en-AU"/>
        </w:rPr>
      </w:pPr>
      <w:r>
        <w:tab/>
      </w:r>
      <w:hyperlink w:anchor="_Toc27045661" w:history="1">
        <w:r w:rsidRPr="007D680A">
          <w:t>105</w:t>
        </w:r>
        <w:r>
          <w:rPr>
            <w:rFonts w:asciiTheme="minorHAnsi" w:eastAsiaTheme="minorEastAsia" w:hAnsiTheme="minorHAnsi" w:cstheme="minorBidi"/>
            <w:sz w:val="22"/>
            <w:szCs w:val="22"/>
            <w:lang w:eastAsia="en-AU"/>
          </w:rPr>
          <w:tab/>
        </w:r>
        <w:r w:rsidRPr="007D680A">
          <w:t>Who is liable to pay duty?</w:t>
        </w:r>
        <w:r>
          <w:tab/>
        </w:r>
        <w:r>
          <w:fldChar w:fldCharType="begin"/>
        </w:r>
        <w:r>
          <w:instrText xml:space="preserve"> PAGEREF _Toc27045661 \h </w:instrText>
        </w:r>
        <w:r>
          <w:fldChar w:fldCharType="separate"/>
        </w:r>
        <w:r w:rsidR="00C2499B">
          <w:t>69</w:t>
        </w:r>
        <w:r>
          <w:fldChar w:fldCharType="end"/>
        </w:r>
      </w:hyperlink>
    </w:p>
    <w:p w14:paraId="744F3F8B" w14:textId="2BFCBCF9" w:rsidR="008508B5" w:rsidRDefault="008508B5">
      <w:pPr>
        <w:pStyle w:val="TOC5"/>
        <w:rPr>
          <w:rFonts w:asciiTheme="minorHAnsi" w:eastAsiaTheme="minorEastAsia" w:hAnsiTheme="minorHAnsi" w:cstheme="minorBidi"/>
          <w:sz w:val="22"/>
          <w:szCs w:val="22"/>
          <w:lang w:eastAsia="en-AU"/>
        </w:rPr>
      </w:pPr>
      <w:r>
        <w:tab/>
      </w:r>
      <w:hyperlink w:anchor="_Toc27045662" w:history="1">
        <w:r w:rsidRPr="007D680A">
          <w:t>106</w:t>
        </w:r>
        <w:r>
          <w:rPr>
            <w:rFonts w:asciiTheme="minorHAnsi" w:eastAsiaTheme="minorEastAsia" w:hAnsiTheme="minorHAnsi" w:cstheme="minorBidi"/>
            <w:sz w:val="22"/>
            <w:szCs w:val="22"/>
            <w:lang w:eastAsia="en-AU"/>
          </w:rPr>
          <w:tab/>
        </w:r>
        <w:r w:rsidRPr="007D680A">
          <w:t>Acquisition of land use entitlement</w:t>
        </w:r>
        <w:r>
          <w:tab/>
        </w:r>
        <w:r>
          <w:fldChar w:fldCharType="begin"/>
        </w:r>
        <w:r>
          <w:instrText xml:space="preserve"> PAGEREF _Toc27045662 \h </w:instrText>
        </w:r>
        <w:r>
          <w:fldChar w:fldCharType="separate"/>
        </w:r>
        <w:r w:rsidR="00C2499B">
          <w:t>69</w:t>
        </w:r>
        <w:r>
          <w:fldChar w:fldCharType="end"/>
        </w:r>
      </w:hyperlink>
    </w:p>
    <w:p w14:paraId="1F45B1DB" w14:textId="52EE7199" w:rsidR="008508B5" w:rsidRDefault="008508B5">
      <w:pPr>
        <w:pStyle w:val="TOC5"/>
        <w:rPr>
          <w:rFonts w:asciiTheme="minorHAnsi" w:eastAsiaTheme="minorEastAsia" w:hAnsiTheme="minorHAnsi" w:cstheme="minorBidi"/>
          <w:sz w:val="22"/>
          <w:szCs w:val="22"/>
          <w:lang w:eastAsia="en-AU"/>
        </w:rPr>
      </w:pPr>
      <w:r>
        <w:tab/>
      </w:r>
      <w:hyperlink w:anchor="_Toc27045663" w:history="1">
        <w:r w:rsidRPr="007D680A">
          <w:t>107</w:t>
        </w:r>
        <w:r>
          <w:rPr>
            <w:rFonts w:asciiTheme="minorHAnsi" w:eastAsiaTheme="minorEastAsia" w:hAnsiTheme="minorHAnsi" w:cstheme="minorBidi"/>
            <w:sz w:val="22"/>
            <w:szCs w:val="22"/>
            <w:lang w:eastAsia="en-AU"/>
          </w:rPr>
          <w:tab/>
        </w:r>
        <w:r w:rsidRPr="007D680A">
          <w:t>What statement under s 106 must contain</w:t>
        </w:r>
        <w:r>
          <w:tab/>
        </w:r>
        <w:r>
          <w:fldChar w:fldCharType="begin"/>
        </w:r>
        <w:r>
          <w:instrText xml:space="preserve"> PAGEREF _Toc27045663 \h </w:instrText>
        </w:r>
        <w:r>
          <w:fldChar w:fldCharType="separate"/>
        </w:r>
        <w:r w:rsidR="00C2499B">
          <w:t>69</w:t>
        </w:r>
        <w:r>
          <w:fldChar w:fldCharType="end"/>
        </w:r>
      </w:hyperlink>
    </w:p>
    <w:p w14:paraId="4FC4E9DC" w14:textId="3FB0FDB9" w:rsidR="008508B5" w:rsidRDefault="008508B5">
      <w:pPr>
        <w:pStyle w:val="TOC5"/>
        <w:rPr>
          <w:rFonts w:asciiTheme="minorHAnsi" w:eastAsiaTheme="minorEastAsia" w:hAnsiTheme="minorHAnsi" w:cstheme="minorBidi"/>
          <w:sz w:val="22"/>
          <w:szCs w:val="22"/>
          <w:lang w:eastAsia="en-AU"/>
        </w:rPr>
      </w:pPr>
      <w:r>
        <w:tab/>
      </w:r>
      <w:hyperlink w:anchor="_Toc27045664" w:history="1">
        <w:r w:rsidRPr="007D680A">
          <w:t>108</w:t>
        </w:r>
        <w:r>
          <w:rPr>
            <w:rFonts w:asciiTheme="minorHAnsi" w:eastAsiaTheme="minorEastAsia" w:hAnsiTheme="minorHAnsi" w:cstheme="minorBidi"/>
            <w:sz w:val="22"/>
            <w:szCs w:val="22"/>
            <w:lang w:eastAsia="en-AU"/>
          </w:rPr>
          <w:tab/>
        </w:r>
        <w:r w:rsidRPr="007D680A">
          <w:t>Assessment of duty</w:t>
        </w:r>
        <w:r>
          <w:tab/>
        </w:r>
        <w:r>
          <w:fldChar w:fldCharType="begin"/>
        </w:r>
        <w:r>
          <w:instrText xml:space="preserve"> PAGEREF _Toc27045664 \h </w:instrText>
        </w:r>
        <w:r>
          <w:fldChar w:fldCharType="separate"/>
        </w:r>
        <w:r w:rsidR="00C2499B">
          <w:t>69</w:t>
        </w:r>
        <w:r>
          <w:fldChar w:fldCharType="end"/>
        </w:r>
      </w:hyperlink>
    </w:p>
    <w:p w14:paraId="504C8BD1" w14:textId="6B24AF25" w:rsidR="008508B5" w:rsidRDefault="001058FE">
      <w:pPr>
        <w:pStyle w:val="TOC2"/>
        <w:rPr>
          <w:rFonts w:asciiTheme="minorHAnsi" w:eastAsiaTheme="minorEastAsia" w:hAnsiTheme="minorHAnsi" w:cstheme="minorBidi"/>
          <w:b w:val="0"/>
          <w:sz w:val="22"/>
          <w:szCs w:val="22"/>
          <w:lang w:eastAsia="en-AU"/>
        </w:rPr>
      </w:pPr>
      <w:hyperlink w:anchor="_Toc27045665" w:history="1">
        <w:r w:rsidR="008508B5" w:rsidRPr="007D680A">
          <w:t>Part 3.6</w:t>
        </w:r>
        <w:r w:rsidR="008508B5">
          <w:rPr>
            <w:rFonts w:asciiTheme="minorHAnsi" w:eastAsiaTheme="minorEastAsia" w:hAnsiTheme="minorHAnsi" w:cstheme="minorBidi"/>
            <w:b w:val="0"/>
            <w:sz w:val="22"/>
            <w:szCs w:val="22"/>
            <w:lang w:eastAsia="en-AU"/>
          </w:rPr>
          <w:tab/>
        </w:r>
        <w:r w:rsidR="008508B5" w:rsidRPr="007D680A">
          <w:t>Voluntary transfers under Financial Sector (Transfer and Restructure) Act 1999 (Cwlth)</w:t>
        </w:r>
        <w:r w:rsidR="008508B5" w:rsidRPr="008508B5">
          <w:rPr>
            <w:vanish/>
          </w:rPr>
          <w:tab/>
        </w:r>
        <w:r w:rsidR="008508B5" w:rsidRPr="008508B5">
          <w:rPr>
            <w:vanish/>
          </w:rPr>
          <w:fldChar w:fldCharType="begin"/>
        </w:r>
        <w:r w:rsidR="008508B5" w:rsidRPr="008508B5">
          <w:rPr>
            <w:vanish/>
          </w:rPr>
          <w:instrText xml:space="preserve"> PAGEREF _Toc27045665 \h </w:instrText>
        </w:r>
        <w:r w:rsidR="008508B5" w:rsidRPr="008508B5">
          <w:rPr>
            <w:vanish/>
          </w:rPr>
        </w:r>
        <w:r w:rsidR="008508B5" w:rsidRPr="008508B5">
          <w:rPr>
            <w:vanish/>
          </w:rPr>
          <w:fldChar w:fldCharType="separate"/>
        </w:r>
        <w:r w:rsidR="00C2499B">
          <w:rPr>
            <w:vanish/>
          </w:rPr>
          <w:t>70</w:t>
        </w:r>
        <w:r w:rsidR="008508B5" w:rsidRPr="008508B5">
          <w:rPr>
            <w:vanish/>
          </w:rPr>
          <w:fldChar w:fldCharType="end"/>
        </w:r>
      </w:hyperlink>
    </w:p>
    <w:p w14:paraId="239CA42C" w14:textId="76791DCA" w:rsidR="008508B5" w:rsidRDefault="008508B5">
      <w:pPr>
        <w:pStyle w:val="TOC5"/>
        <w:rPr>
          <w:rFonts w:asciiTheme="minorHAnsi" w:eastAsiaTheme="minorEastAsia" w:hAnsiTheme="minorHAnsi" w:cstheme="minorBidi"/>
          <w:sz w:val="22"/>
          <w:szCs w:val="22"/>
          <w:lang w:eastAsia="en-AU"/>
        </w:rPr>
      </w:pPr>
      <w:r>
        <w:tab/>
      </w:r>
      <w:hyperlink w:anchor="_Toc27045666" w:history="1">
        <w:r w:rsidRPr="007D680A">
          <w:t>115A</w:t>
        </w:r>
        <w:r>
          <w:rPr>
            <w:rFonts w:asciiTheme="minorHAnsi" w:eastAsiaTheme="minorEastAsia" w:hAnsiTheme="minorHAnsi" w:cstheme="minorBidi"/>
            <w:sz w:val="22"/>
            <w:szCs w:val="22"/>
            <w:lang w:eastAsia="en-AU"/>
          </w:rPr>
          <w:tab/>
        </w:r>
        <w:r w:rsidRPr="007D680A">
          <w:t>Definitions—pt 3.6</w:t>
        </w:r>
        <w:r>
          <w:tab/>
        </w:r>
        <w:r>
          <w:fldChar w:fldCharType="begin"/>
        </w:r>
        <w:r>
          <w:instrText xml:space="preserve"> PAGEREF _Toc27045666 \h </w:instrText>
        </w:r>
        <w:r>
          <w:fldChar w:fldCharType="separate"/>
        </w:r>
        <w:r w:rsidR="00C2499B">
          <w:t>70</w:t>
        </w:r>
        <w:r>
          <w:fldChar w:fldCharType="end"/>
        </w:r>
      </w:hyperlink>
    </w:p>
    <w:p w14:paraId="4B52FE41" w14:textId="74D44DB1" w:rsidR="008508B5" w:rsidRDefault="008508B5">
      <w:pPr>
        <w:pStyle w:val="TOC5"/>
        <w:rPr>
          <w:rFonts w:asciiTheme="minorHAnsi" w:eastAsiaTheme="minorEastAsia" w:hAnsiTheme="minorHAnsi" w:cstheme="minorBidi"/>
          <w:sz w:val="22"/>
          <w:szCs w:val="22"/>
          <w:lang w:eastAsia="en-AU"/>
        </w:rPr>
      </w:pPr>
      <w:r>
        <w:tab/>
      </w:r>
      <w:hyperlink w:anchor="_Toc27045667" w:history="1">
        <w:r w:rsidRPr="007D680A">
          <w:t>115B</w:t>
        </w:r>
        <w:r>
          <w:rPr>
            <w:rFonts w:asciiTheme="minorHAnsi" w:eastAsiaTheme="minorEastAsia" w:hAnsiTheme="minorHAnsi" w:cstheme="minorBidi"/>
            <w:sz w:val="22"/>
            <w:szCs w:val="22"/>
            <w:lang w:eastAsia="en-AU"/>
          </w:rPr>
          <w:tab/>
        </w:r>
        <w:r w:rsidRPr="007D680A">
          <w:t>Declaration required if business transferred</w:t>
        </w:r>
        <w:r>
          <w:tab/>
        </w:r>
        <w:r>
          <w:fldChar w:fldCharType="begin"/>
        </w:r>
        <w:r>
          <w:instrText xml:space="preserve"> PAGEREF _Toc27045667 \h </w:instrText>
        </w:r>
        <w:r>
          <w:fldChar w:fldCharType="separate"/>
        </w:r>
        <w:r w:rsidR="00C2499B">
          <w:t>70</w:t>
        </w:r>
        <w:r>
          <w:fldChar w:fldCharType="end"/>
        </w:r>
      </w:hyperlink>
    </w:p>
    <w:p w14:paraId="49F0EE63" w14:textId="3CAD9A71" w:rsidR="008508B5" w:rsidRDefault="008508B5">
      <w:pPr>
        <w:pStyle w:val="TOC5"/>
        <w:rPr>
          <w:rFonts w:asciiTheme="minorHAnsi" w:eastAsiaTheme="minorEastAsia" w:hAnsiTheme="minorHAnsi" w:cstheme="minorBidi"/>
          <w:sz w:val="22"/>
          <w:szCs w:val="22"/>
          <w:lang w:eastAsia="en-AU"/>
        </w:rPr>
      </w:pPr>
      <w:r>
        <w:tab/>
      </w:r>
      <w:hyperlink w:anchor="_Toc27045668" w:history="1">
        <w:r w:rsidRPr="007D680A">
          <w:t>115C</w:t>
        </w:r>
        <w:r>
          <w:rPr>
            <w:rFonts w:asciiTheme="minorHAnsi" w:eastAsiaTheme="minorEastAsia" w:hAnsiTheme="minorHAnsi" w:cstheme="minorBidi"/>
            <w:sz w:val="22"/>
            <w:szCs w:val="22"/>
            <w:lang w:eastAsia="en-AU"/>
          </w:rPr>
          <w:tab/>
        </w:r>
        <w:r w:rsidRPr="007D680A">
          <w:t>When does liability for duty arise?</w:t>
        </w:r>
        <w:r>
          <w:tab/>
        </w:r>
        <w:r>
          <w:fldChar w:fldCharType="begin"/>
        </w:r>
        <w:r>
          <w:instrText xml:space="preserve"> PAGEREF _Toc27045668 \h </w:instrText>
        </w:r>
        <w:r>
          <w:fldChar w:fldCharType="separate"/>
        </w:r>
        <w:r w:rsidR="00C2499B">
          <w:t>71</w:t>
        </w:r>
        <w:r>
          <w:fldChar w:fldCharType="end"/>
        </w:r>
      </w:hyperlink>
    </w:p>
    <w:p w14:paraId="3AF61F96" w14:textId="14D33876" w:rsidR="008508B5" w:rsidRDefault="008508B5">
      <w:pPr>
        <w:pStyle w:val="TOC5"/>
        <w:rPr>
          <w:rFonts w:asciiTheme="minorHAnsi" w:eastAsiaTheme="minorEastAsia" w:hAnsiTheme="minorHAnsi" w:cstheme="minorBidi"/>
          <w:sz w:val="22"/>
          <w:szCs w:val="22"/>
          <w:lang w:eastAsia="en-AU"/>
        </w:rPr>
      </w:pPr>
      <w:r>
        <w:tab/>
      </w:r>
      <w:hyperlink w:anchor="_Toc27045669" w:history="1">
        <w:r w:rsidRPr="007D680A">
          <w:t>115D</w:t>
        </w:r>
        <w:r>
          <w:rPr>
            <w:rFonts w:asciiTheme="minorHAnsi" w:eastAsiaTheme="minorEastAsia" w:hAnsiTheme="minorHAnsi" w:cstheme="minorBidi"/>
            <w:sz w:val="22"/>
            <w:szCs w:val="22"/>
            <w:lang w:eastAsia="en-AU"/>
          </w:rPr>
          <w:tab/>
        </w:r>
        <w:r w:rsidRPr="007D680A">
          <w:t>When must duty be paid?</w:t>
        </w:r>
        <w:r>
          <w:tab/>
        </w:r>
        <w:r>
          <w:fldChar w:fldCharType="begin"/>
        </w:r>
        <w:r>
          <w:instrText xml:space="preserve"> PAGEREF _Toc27045669 \h </w:instrText>
        </w:r>
        <w:r>
          <w:fldChar w:fldCharType="separate"/>
        </w:r>
        <w:r w:rsidR="00C2499B">
          <w:t>71</w:t>
        </w:r>
        <w:r>
          <w:fldChar w:fldCharType="end"/>
        </w:r>
      </w:hyperlink>
    </w:p>
    <w:p w14:paraId="0F268C3F" w14:textId="0B5FC251" w:rsidR="008508B5" w:rsidRDefault="008508B5">
      <w:pPr>
        <w:pStyle w:val="TOC5"/>
        <w:rPr>
          <w:rFonts w:asciiTheme="minorHAnsi" w:eastAsiaTheme="minorEastAsia" w:hAnsiTheme="minorHAnsi" w:cstheme="minorBidi"/>
          <w:sz w:val="22"/>
          <w:szCs w:val="22"/>
          <w:lang w:eastAsia="en-AU"/>
        </w:rPr>
      </w:pPr>
      <w:r>
        <w:tab/>
      </w:r>
      <w:hyperlink w:anchor="_Toc27045670" w:history="1">
        <w:r w:rsidRPr="007D680A">
          <w:t>115E</w:t>
        </w:r>
        <w:r>
          <w:rPr>
            <w:rFonts w:asciiTheme="minorHAnsi" w:eastAsiaTheme="minorEastAsia" w:hAnsiTheme="minorHAnsi" w:cstheme="minorBidi"/>
            <w:sz w:val="22"/>
            <w:szCs w:val="22"/>
            <w:lang w:eastAsia="en-AU"/>
          </w:rPr>
          <w:tab/>
        </w:r>
        <w:r w:rsidRPr="007D680A">
          <w:t>Who is liable to pay duty?</w:t>
        </w:r>
        <w:r>
          <w:tab/>
        </w:r>
        <w:r>
          <w:fldChar w:fldCharType="begin"/>
        </w:r>
        <w:r>
          <w:instrText xml:space="preserve"> PAGEREF _Toc27045670 \h </w:instrText>
        </w:r>
        <w:r>
          <w:fldChar w:fldCharType="separate"/>
        </w:r>
        <w:r w:rsidR="00C2499B">
          <w:t>71</w:t>
        </w:r>
        <w:r>
          <w:fldChar w:fldCharType="end"/>
        </w:r>
      </w:hyperlink>
    </w:p>
    <w:p w14:paraId="54DEFCB1" w14:textId="7F0C9A7C" w:rsidR="008508B5" w:rsidRDefault="008508B5">
      <w:pPr>
        <w:pStyle w:val="TOC5"/>
        <w:rPr>
          <w:rFonts w:asciiTheme="minorHAnsi" w:eastAsiaTheme="minorEastAsia" w:hAnsiTheme="minorHAnsi" w:cstheme="minorBidi"/>
          <w:sz w:val="22"/>
          <w:szCs w:val="22"/>
          <w:lang w:eastAsia="en-AU"/>
        </w:rPr>
      </w:pPr>
      <w:r>
        <w:lastRenderedPageBreak/>
        <w:tab/>
      </w:r>
      <w:hyperlink w:anchor="_Toc27045671" w:history="1">
        <w:r w:rsidRPr="007D680A">
          <w:t>115F</w:t>
        </w:r>
        <w:r>
          <w:rPr>
            <w:rFonts w:asciiTheme="minorHAnsi" w:eastAsiaTheme="minorEastAsia" w:hAnsiTheme="minorHAnsi" w:cstheme="minorBidi"/>
            <w:sz w:val="22"/>
            <w:szCs w:val="22"/>
            <w:lang w:eastAsia="en-AU"/>
          </w:rPr>
          <w:tab/>
        </w:r>
        <w:r w:rsidRPr="007D680A">
          <w:t>Assessment of duty</w:t>
        </w:r>
        <w:r>
          <w:tab/>
        </w:r>
        <w:r>
          <w:fldChar w:fldCharType="begin"/>
        </w:r>
        <w:r>
          <w:instrText xml:space="preserve"> PAGEREF _Toc27045671 \h </w:instrText>
        </w:r>
        <w:r>
          <w:fldChar w:fldCharType="separate"/>
        </w:r>
        <w:r w:rsidR="00C2499B">
          <w:t>72</w:t>
        </w:r>
        <w:r>
          <w:fldChar w:fldCharType="end"/>
        </w:r>
      </w:hyperlink>
    </w:p>
    <w:p w14:paraId="0990E7CC" w14:textId="1C32DDC1" w:rsidR="008508B5" w:rsidRDefault="008508B5">
      <w:pPr>
        <w:pStyle w:val="TOC5"/>
        <w:rPr>
          <w:rFonts w:asciiTheme="minorHAnsi" w:eastAsiaTheme="minorEastAsia" w:hAnsiTheme="minorHAnsi" w:cstheme="minorBidi"/>
          <w:sz w:val="22"/>
          <w:szCs w:val="22"/>
          <w:lang w:eastAsia="en-AU"/>
        </w:rPr>
      </w:pPr>
      <w:r>
        <w:tab/>
      </w:r>
      <w:hyperlink w:anchor="_Toc27045672" w:history="1">
        <w:r w:rsidRPr="007D680A">
          <w:t>115G</w:t>
        </w:r>
        <w:r>
          <w:rPr>
            <w:rFonts w:asciiTheme="minorHAnsi" w:eastAsiaTheme="minorEastAsia" w:hAnsiTheme="minorHAnsi" w:cstheme="minorBidi"/>
            <w:sz w:val="22"/>
            <w:szCs w:val="22"/>
            <w:lang w:eastAsia="en-AU"/>
          </w:rPr>
          <w:tab/>
        </w:r>
        <w:r w:rsidRPr="007D680A">
          <w:t>Exemptions from duty</w:t>
        </w:r>
        <w:r>
          <w:tab/>
        </w:r>
        <w:r>
          <w:fldChar w:fldCharType="begin"/>
        </w:r>
        <w:r>
          <w:instrText xml:space="preserve"> PAGEREF _Toc27045672 \h </w:instrText>
        </w:r>
        <w:r>
          <w:fldChar w:fldCharType="separate"/>
        </w:r>
        <w:r w:rsidR="00C2499B">
          <w:t>72</w:t>
        </w:r>
        <w:r>
          <w:fldChar w:fldCharType="end"/>
        </w:r>
      </w:hyperlink>
    </w:p>
    <w:p w14:paraId="17193A41" w14:textId="3EF12C9E" w:rsidR="008508B5" w:rsidRDefault="001058FE">
      <w:pPr>
        <w:pStyle w:val="TOC2"/>
        <w:rPr>
          <w:rFonts w:asciiTheme="minorHAnsi" w:eastAsiaTheme="minorEastAsia" w:hAnsiTheme="minorHAnsi" w:cstheme="minorBidi"/>
          <w:b w:val="0"/>
          <w:sz w:val="22"/>
          <w:szCs w:val="22"/>
          <w:lang w:eastAsia="en-AU"/>
        </w:rPr>
      </w:pPr>
      <w:hyperlink w:anchor="_Toc27045673" w:history="1">
        <w:r w:rsidR="008508B5" w:rsidRPr="007D680A">
          <w:t>Part 3.7</w:t>
        </w:r>
        <w:r w:rsidR="008508B5">
          <w:rPr>
            <w:rFonts w:asciiTheme="minorHAnsi" w:eastAsiaTheme="minorEastAsia" w:hAnsiTheme="minorHAnsi" w:cstheme="minorBidi"/>
            <w:b w:val="0"/>
            <w:sz w:val="22"/>
            <w:szCs w:val="22"/>
            <w:lang w:eastAsia="en-AU"/>
          </w:rPr>
          <w:tab/>
        </w:r>
        <w:r w:rsidR="008508B5" w:rsidRPr="007D680A">
          <w:t>Exemptions—ch 3 transactions</w:t>
        </w:r>
        <w:r w:rsidR="008508B5" w:rsidRPr="008508B5">
          <w:rPr>
            <w:vanish/>
          </w:rPr>
          <w:tab/>
        </w:r>
        <w:r w:rsidR="008508B5" w:rsidRPr="008508B5">
          <w:rPr>
            <w:vanish/>
          </w:rPr>
          <w:fldChar w:fldCharType="begin"/>
        </w:r>
        <w:r w:rsidR="008508B5" w:rsidRPr="008508B5">
          <w:rPr>
            <w:vanish/>
          </w:rPr>
          <w:instrText xml:space="preserve"> PAGEREF _Toc27045673 \h </w:instrText>
        </w:r>
        <w:r w:rsidR="008508B5" w:rsidRPr="008508B5">
          <w:rPr>
            <w:vanish/>
          </w:rPr>
        </w:r>
        <w:r w:rsidR="008508B5" w:rsidRPr="008508B5">
          <w:rPr>
            <w:vanish/>
          </w:rPr>
          <w:fldChar w:fldCharType="separate"/>
        </w:r>
        <w:r w:rsidR="00C2499B">
          <w:rPr>
            <w:vanish/>
          </w:rPr>
          <w:t>73</w:t>
        </w:r>
        <w:r w:rsidR="008508B5" w:rsidRPr="008508B5">
          <w:rPr>
            <w:vanish/>
          </w:rPr>
          <w:fldChar w:fldCharType="end"/>
        </w:r>
      </w:hyperlink>
    </w:p>
    <w:p w14:paraId="3DDC8B7B" w14:textId="2F64F688" w:rsidR="008508B5" w:rsidRDefault="001058FE">
      <w:pPr>
        <w:pStyle w:val="TOC3"/>
        <w:rPr>
          <w:rFonts w:asciiTheme="minorHAnsi" w:eastAsiaTheme="minorEastAsia" w:hAnsiTheme="minorHAnsi" w:cstheme="minorBidi"/>
          <w:b w:val="0"/>
          <w:sz w:val="22"/>
          <w:szCs w:val="22"/>
          <w:lang w:eastAsia="en-AU"/>
        </w:rPr>
      </w:pPr>
      <w:hyperlink w:anchor="_Toc27045674" w:history="1">
        <w:r w:rsidR="008508B5" w:rsidRPr="007D680A">
          <w:t>Division 3.7.1</w:t>
        </w:r>
        <w:r w:rsidR="008508B5">
          <w:rPr>
            <w:rFonts w:asciiTheme="minorHAnsi" w:eastAsiaTheme="minorEastAsia" w:hAnsiTheme="minorHAnsi" w:cstheme="minorBidi"/>
            <w:b w:val="0"/>
            <w:sz w:val="22"/>
            <w:szCs w:val="22"/>
            <w:lang w:eastAsia="en-AU"/>
          </w:rPr>
          <w:tab/>
        </w:r>
        <w:r w:rsidR="008508B5" w:rsidRPr="007D680A">
          <w:t>Exempt transactions—general</w:t>
        </w:r>
        <w:r w:rsidR="008508B5" w:rsidRPr="008508B5">
          <w:rPr>
            <w:vanish/>
          </w:rPr>
          <w:tab/>
        </w:r>
        <w:r w:rsidR="008508B5" w:rsidRPr="008508B5">
          <w:rPr>
            <w:vanish/>
          </w:rPr>
          <w:fldChar w:fldCharType="begin"/>
        </w:r>
        <w:r w:rsidR="008508B5" w:rsidRPr="008508B5">
          <w:rPr>
            <w:vanish/>
          </w:rPr>
          <w:instrText xml:space="preserve"> PAGEREF _Toc27045674 \h </w:instrText>
        </w:r>
        <w:r w:rsidR="008508B5" w:rsidRPr="008508B5">
          <w:rPr>
            <w:vanish/>
          </w:rPr>
        </w:r>
        <w:r w:rsidR="008508B5" w:rsidRPr="008508B5">
          <w:rPr>
            <w:vanish/>
          </w:rPr>
          <w:fldChar w:fldCharType="separate"/>
        </w:r>
        <w:r w:rsidR="00C2499B">
          <w:rPr>
            <w:vanish/>
          </w:rPr>
          <w:t>73</w:t>
        </w:r>
        <w:r w:rsidR="008508B5" w:rsidRPr="008508B5">
          <w:rPr>
            <w:vanish/>
          </w:rPr>
          <w:fldChar w:fldCharType="end"/>
        </w:r>
      </w:hyperlink>
    </w:p>
    <w:p w14:paraId="50DFCC8B" w14:textId="2F0FF496" w:rsidR="008508B5" w:rsidRDefault="008508B5">
      <w:pPr>
        <w:pStyle w:val="TOC5"/>
        <w:rPr>
          <w:rFonts w:asciiTheme="minorHAnsi" w:eastAsiaTheme="minorEastAsia" w:hAnsiTheme="minorHAnsi" w:cstheme="minorBidi"/>
          <w:sz w:val="22"/>
          <w:szCs w:val="22"/>
          <w:lang w:eastAsia="en-AU"/>
        </w:rPr>
      </w:pPr>
      <w:r>
        <w:tab/>
      </w:r>
      <w:hyperlink w:anchor="_Toc27045675" w:history="1">
        <w:r w:rsidRPr="007D680A">
          <w:t>115H</w:t>
        </w:r>
        <w:r>
          <w:rPr>
            <w:rFonts w:asciiTheme="minorHAnsi" w:eastAsiaTheme="minorEastAsia" w:hAnsiTheme="minorHAnsi" w:cstheme="minorBidi"/>
            <w:sz w:val="22"/>
            <w:szCs w:val="22"/>
            <w:lang w:eastAsia="en-AU"/>
          </w:rPr>
          <w:tab/>
        </w:r>
        <w:r w:rsidRPr="007D680A">
          <w:t>Ch 3 transactions—exemptions</w:t>
        </w:r>
        <w:r>
          <w:tab/>
        </w:r>
        <w:r>
          <w:fldChar w:fldCharType="begin"/>
        </w:r>
        <w:r>
          <w:instrText xml:space="preserve"> PAGEREF _Toc27045675 \h </w:instrText>
        </w:r>
        <w:r>
          <w:fldChar w:fldCharType="separate"/>
        </w:r>
        <w:r w:rsidR="00C2499B">
          <w:t>73</w:t>
        </w:r>
        <w:r>
          <w:fldChar w:fldCharType="end"/>
        </w:r>
      </w:hyperlink>
    </w:p>
    <w:p w14:paraId="34B6C8B0" w14:textId="794BA67E" w:rsidR="008508B5" w:rsidRDefault="001058FE">
      <w:pPr>
        <w:pStyle w:val="TOC3"/>
        <w:rPr>
          <w:rFonts w:asciiTheme="minorHAnsi" w:eastAsiaTheme="minorEastAsia" w:hAnsiTheme="minorHAnsi" w:cstheme="minorBidi"/>
          <w:b w:val="0"/>
          <w:sz w:val="22"/>
          <w:szCs w:val="22"/>
          <w:lang w:eastAsia="en-AU"/>
        </w:rPr>
      </w:pPr>
      <w:hyperlink w:anchor="_Toc27045676" w:history="1">
        <w:r w:rsidR="008508B5" w:rsidRPr="007D680A">
          <w:t>Division 3.7.2</w:t>
        </w:r>
        <w:r w:rsidR="008508B5">
          <w:rPr>
            <w:rFonts w:asciiTheme="minorHAnsi" w:eastAsiaTheme="minorEastAsia" w:hAnsiTheme="minorHAnsi" w:cstheme="minorBidi"/>
            <w:b w:val="0"/>
            <w:sz w:val="22"/>
            <w:szCs w:val="22"/>
            <w:lang w:eastAsia="en-AU"/>
          </w:rPr>
          <w:tab/>
        </w:r>
        <w:r w:rsidR="008508B5" w:rsidRPr="007D680A">
          <w:t>Exempt transactions—‘top hatting’ arrangements</w:t>
        </w:r>
        <w:r w:rsidR="008508B5" w:rsidRPr="008508B5">
          <w:rPr>
            <w:vanish/>
          </w:rPr>
          <w:tab/>
        </w:r>
        <w:r w:rsidR="008508B5" w:rsidRPr="008508B5">
          <w:rPr>
            <w:vanish/>
          </w:rPr>
          <w:fldChar w:fldCharType="begin"/>
        </w:r>
        <w:r w:rsidR="008508B5" w:rsidRPr="008508B5">
          <w:rPr>
            <w:vanish/>
          </w:rPr>
          <w:instrText xml:space="preserve"> PAGEREF _Toc27045676 \h </w:instrText>
        </w:r>
        <w:r w:rsidR="008508B5" w:rsidRPr="008508B5">
          <w:rPr>
            <w:vanish/>
          </w:rPr>
        </w:r>
        <w:r w:rsidR="008508B5" w:rsidRPr="008508B5">
          <w:rPr>
            <w:vanish/>
          </w:rPr>
          <w:fldChar w:fldCharType="separate"/>
        </w:r>
        <w:r w:rsidR="00C2499B">
          <w:rPr>
            <w:vanish/>
          </w:rPr>
          <w:t>74</w:t>
        </w:r>
        <w:r w:rsidR="008508B5" w:rsidRPr="008508B5">
          <w:rPr>
            <w:vanish/>
          </w:rPr>
          <w:fldChar w:fldCharType="end"/>
        </w:r>
      </w:hyperlink>
    </w:p>
    <w:p w14:paraId="633DD9C2" w14:textId="1E601B54" w:rsidR="008508B5" w:rsidRDefault="008508B5">
      <w:pPr>
        <w:pStyle w:val="TOC5"/>
        <w:rPr>
          <w:rFonts w:asciiTheme="minorHAnsi" w:eastAsiaTheme="minorEastAsia" w:hAnsiTheme="minorHAnsi" w:cstheme="minorBidi"/>
          <w:sz w:val="22"/>
          <w:szCs w:val="22"/>
          <w:lang w:eastAsia="en-AU"/>
        </w:rPr>
      </w:pPr>
      <w:r>
        <w:tab/>
      </w:r>
      <w:hyperlink w:anchor="_Toc27045677" w:history="1">
        <w:r w:rsidRPr="007D680A">
          <w:t>115I</w:t>
        </w:r>
        <w:r>
          <w:rPr>
            <w:rFonts w:asciiTheme="minorHAnsi" w:eastAsiaTheme="minorEastAsia" w:hAnsiTheme="minorHAnsi" w:cstheme="minorBidi"/>
            <w:sz w:val="22"/>
            <w:szCs w:val="22"/>
            <w:lang w:eastAsia="en-AU"/>
          </w:rPr>
          <w:tab/>
        </w:r>
        <w:r w:rsidRPr="007D680A">
          <w:t>Definitions—div 3.7.2</w:t>
        </w:r>
        <w:r>
          <w:tab/>
        </w:r>
        <w:r>
          <w:fldChar w:fldCharType="begin"/>
        </w:r>
        <w:r>
          <w:instrText xml:space="preserve"> PAGEREF _Toc27045677 \h </w:instrText>
        </w:r>
        <w:r>
          <w:fldChar w:fldCharType="separate"/>
        </w:r>
        <w:r w:rsidR="00C2499B">
          <w:t>74</w:t>
        </w:r>
        <w:r>
          <w:fldChar w:fldCharType="end"/>
        </w:r>
      </w:hyperlink>
    </w:p>
    <w:p w14:paraId="56D7CECD" w14:textId="2A768D97" w:rsidR="008508B5" w:rsidRDefault="008508B5">
      <w:pPr>
        <w:pStyle w:val="TOC5"/>
        <w:rPr>
          <w:rFonts w:asciiTheme="minorHAnsi" w:eastAsiaTheme="minorEastAsia" w:hAnsiTheme="minorHAnsi" w:cstheme="minorBidi"/>
          <w:sz w:val="22"/>
          <w:szCs w:val="22"/>
          <w:lang w:eastAsia="en-AU"/>
        </w:rPr>
      </w:pPr>
      <w:r>
        <w:tab/>
      </w:r>
      <w:hyperlink w:anchor="_Toc27045678" w:history="1">
        <w:r w:rsidRPr="007D680A">
          <w:t>115J</w:t>
        </w:r>
        <w:r>
          <w:rPr>
            <w:rFonts w:asciiTheme="minorHAnsi" w:eastAsiaTheme="minorEastAsia" w:hAnsiTheme="minorHAnsi" w:cstheme="minorBidi"/>
            <w:sz w:val="22"/>
            <w:szCs w:val="22"/>
            <w:lang w:eastAsia="en-AU"/>
          </w:rPr>
          <w:tab/>
        </w:r>
        <w:r w:rsidRPr="007D680A">
          <w:t>Exemption for relevant acquisitions</w:t>
        </w:r>
        <w:r>
          <w:tab/>
        </w:r>
        <w:r>
          <w:fldChar w:fldCharType="begin"/>
        </w:r>
        <w:r>
          <w:instrText xml:space="preserve"> PAGEREF _Toc27045678 \h </w:instrText>
        </w:r>
        <w:r>
          <w:fldChar w:fldCharType="separate"/>
        </w:r>
        <w:r w:rsidR="00C2499B">
          <w:t>74</w:t>
        </w:r>
        <w:r>
          <w:fldChar w:fldCharType="end"/>
        </w:r>
      </w:hyperlink>
    </w:p>
    <w:p w14:paraId="30257AD2" w14:textId="46669E1C" w:rsidR="008508B5" w:rsidRDefault="008508B5">
      <w:pPr>
        <w:pStyle w:val="TOC5"/>
        <w:rPr>
          <w:rFonts w:asciiTheme="minorHAnsi" w:eastAsiaTheme="minorEastAsia" w:hAnsiTheme="minorHAnsi" w:cstheme="minorBidi"/>
          <w:sz w:val="22"/>
          <w:szCs w:val="22"/>
          <w:lang w:eastAsia="en-AU"/>
        </w:rPr>
      </w:pPr>
      <w:r>
        <w:tab/>
      </w:r>
      <w:hyperlink w:anchor="_Toc27045679" w:history="1">
        <w:r w:rsidRPr="007D680A">
          <w:t>115K</w:t>
        </w:r>
        <w:r>
          <w:rPr>
            <w:rFonts w:asciiTheme="minorHAnsi" w:eastAsiaTheme="minorEastAsia" w:hAnsiTheme="minorHAnsi" w:cstheme="minorBidi"/>
            <w:sz w:val="22"/>
            <w:szCs w:val="22"/>
            <w:lang w:eastAsia="en-AU"/>
          </w:rPr>
          <w:tab/>
        </w:r>
        <w:r w:rsidRPr="007D680A">
          <w:t>Conditions of exemption</w:t>
        </w:r>
        <w:r>
          <w:tab/>
        </w:r>
        <w:r>
          <w:fldChar w:fldCharType="begin"/>
        </w:r>
        <w:r>
          <w:instrText xml:space="preserve"> PAGEREF _Toc27045679 \h </w:instrText>
        </w:r>
        <w:r>
          <w:fldChar w:fldCharType="separate"/>
        </w:r>
        <w:r w:rsidR="00C2499B">
          <w:t>75</w:t>
        </w:r>
        <w:r>
          <w:fldChar w:fldCharType="end"/>
        </w:r>
      </w:hyperlink>
    </w:p>
    <w:p w14:paraId="28E596CB" w14:textId="6416450F" w:rsidR="008508B5" w:rsidRDefault="008508B5">
      <w:pPr>
        <w:pStyle w:val="TOC5"/>
        <w:rPr>
          <w:rFonts w:asciiTheme="minorHAnsi" w:eastAsiaTheme="minorEastAsia" w:hAnsiTheme="minorHAnsi" w:cstheme="minorBidi"/>
          <w:sz w:val="22"/>
          <w:szCs w:val="22"/>
          <w:lang w:eastAsia="en-AU"/>
        </w:rPr>
      </w:pPr>
      <w:r>
        <w:tab/>
      </w:r>
      <w:hyperlink w:anchor="_Toc27045680" w:history="1">
        <w:r w:rsidRPr="007D680A">
          <w:t>115L</w:t>
        </w:r>
        <w:r>
          <w:rPr>
            <w:rFonts w:asciiTheme="minorHAnsi" w:eastAsiaTheme="minorEastAsia" w:hAnsiTheme="minorHAnsi" w:cstheme="minorBidi"/>
            <w:sz w:val="22"/>
            <w:szCs w:val="22"/>
            <w:lang w:eastAsia="en-AU"/>
          </w:rPr>
          <w:tab/>
        </w:r>
        <w:r w:rsidRPr="007D680A">
          <w:t>Revocation of exemption</w:t>
        </w:r>
        <w:r>
          <w:tab/>
        </w:r>
        <w:r>
          <w:fldChar w:fldCharType="begin"/>
        </w:r>
        <w:r>
          <w:instrText xml:space="preserve"> PAGEREF _Toc27045680 \h </w:instrText>
        </w:r>
        <w:r>
          <w:fldChar w:fldCharType="separate"/>
        </w:r>
        <w:r w:rsidR="00C2499B">
          <w:t>75</w:t>
        </w:r>
        <w:r>
          <w:fldChar w:fldCharType="end"/>
        </w:r>
      </w:hyperlink>
    </w:p>
    <w:p w14:paraId="0AD6AEAF" w14:textId="34124CDE" w:rsidR="008508B5" w:rsidRDefault="001058FE">
      <w:pPr>
        <w:pStyle w:val="TOC1"/>
        <w:rPr>
          <w:rFonts w:asciiTheme="minorHAnsi" w:eastAsiaTheme="minorEastAsia" w:hAnsiTheme="minorHAnsi" w:cstheme="minorBidi"/>
          <w:b w:val="0"/>
          <w:sz w:val="22"/>
          <w:szCs w:val="22"/>
          <w:lang w:eastAsia="en-AU"/>
        </w:rPr>
      </w:pPr>
      <w:hyperlink w:anchor="_Toc27045681" w:history="1">
        <w:r w:rsidR="008508B5" w:rsidRPr="007D680A">
          <w:t>Chapter 7</w:t>
        </w:r>
        <w:r w:rsidR="008508B5">
          <w:rPr>
            <w:rFonts w:asciiTheme="minorHAnsi" w:eastAsiaTheme="minorEastAsia" w:hAnsiTheme="minorHAnsi" w:cstheme="minorBidi"/>
            <w:b w:val="0"/>
            <w:sz w:val="22"/>
            <w:szCs w:val="22"/>
            <w:lang w:eastAsia="en-AU"/>
          </w:rPr>
          <w:tab/>
        </w:r>
        <w:r w:rsidR="008508B5" w:rsidRPr="007D680A">
          <w:t>Mortgages</w:t>
        </w:r>
        <w:r w:rsidR="008508B5" w:rsidRPr="008508B5">
          <w:rPr>
            <w:vanish/>
          </w:rPr>
          <w:tab/>
        </w:r>
        <w:r w:rsidR="008508B5" w:rsidRPr="008508B5">
          <w:rPr>
            <w:vanish/>
          </w:rPr>
          <w:fldChar w:fldCharType="begin"/>
        </w:r>
        <w:r w:rsidR="008508B5" w:rsidRPr="008508B5">
          <w:rPr>
            <w:vanish/>
          </w:rPr>
          <w:instrText xml:space="preserve"> PAGEREF _Toc27045681 \h </w:instrText>
        </w:r>
        <w:r w:rsidR="008508B5" w:rsidRPr="008508B5">
          <w:rPr>
            <w:vanish/>
          </w:rPr>
        </w:r>
        <w:r w:rsidR="008508B5" w:rsidRPr="008508B5">
          <w:rPr>
            <w:vanish/>
          </w:rPr>
          <w:fldChar w:fldCharType="separate"/>
        </w:r>
        <w:r w:rsidR="00C2499B">
          <w:rPr>
            <w:vanish/>
          </w:rPr>
          <w:t>77</w:t>
        </w:r>
        <w:r w:rsidR="008508B5" w:rsidRPr="008508B5">
          <w:rPr>
            <w:vanish/>
          </w:rPr>
          <w:fldChar w:fldCharType="end"/>
        </w:r>
      </w:hyperlink>
    </w:p>
    <w:p w14:paraId="68F8273E" w14:textId="6A5B4FC3" w:rsidR="008508B5" w:rsidRDefault="008508B5">
      <w:pPr>
        <w:pStyle w:val="TOC5"/>
        <w:rPr>
          <w:rFonts w:asciiTheme="minorHAnsi" w:eastAsiaTheme="minorEastAsia" w:hAnsiTheme="minorHAnsi" w:cstheme="minorBidi"/>
          <w:sz w:val="22"/>
          <w:szCs w:val="22"/>
          <w:lang w:eastAsia="en-AU"/>
        </w:rPr>
      </w:pPr>
      <w:r>
        <w:tab/>
      </w:r>
      <w:hyperlink w:anchor="_Toc27045682" w:history="1">
        <w:r w:rsidRPr="007D680A">
          <w:t>174</w:t>
        </w:r>
        <w:r>
          <w:rPr>
            <w:rFonts w:asciiTheme="minorHAnsi" w:eastAsiaTheme="minorEastAsia" w:hAnsiTheme="minorHAnsi" w:cstheme="minorBidi"/>
            <w:sz w:val="22"/>
            <w:szCs w:val="22"/>
            <w:lang w:eastAsia="en-AU"/>
          </w:rPr>
          <w:tab/>
        </w:r>
        <w:r w:rsidRPr="007D680A">
          <w:t>Liability for duty</w:t>
        </w:r>
        <w:r>
          <w:tab/>
        </w:r>
        <w:r>
          <w:fldChar w:fldCharType="begin"/>
        </w:r>
        <w:r>
          <w:instrText xml:space="preserve"> PAGEREF _Toc27045682 \h </w:instrText>
        </w:r>
        <w:r>
          <w:fldChar w:fldCharType="separate"/>
        </w:r>
        <w:r w:rsidR="00C2499B">
          <w:t>77</w:t>
        </w:r>
        <w:r>
          <w:fldChar w:fldCharType="end"/>
        </w:r>
      </w:hyperlink>
    </w:p>
    <w:p w14:paraId="13067428" w14:textId="18FC1DE3" w:rsidR="008508B5" w:rsidRDefault="001058FE">
      <w:pPr>
        <w:pStyle w:val="TOC1"/>
        <w:rPr>
          <w:rFonts w:asciiTheme="minorHAnsi" w:eastAsiaTheme="minorEastAsia" w:hAnsiTheme="minorHAnsi" w:cstheme="minorBidi"/>
          <w:b w:val="0"/>
          <w:sz w:val="22"/>
          <w:szCs w:val="22"/>
          <w:lang w:eastAsia="en-AU"/>
        </w:rPr>
      </w:pPr>
      <w:hyperlink w:anchor="_Toc27045683" w:history="1">
        <w:r w:rsidR="008508B5" w:rsidRPr="007D680A">
          <w:t>Chapter 9</w:t>
        </w:r>
        <w:r w:rsidR="008508B5">
          <w:rPr>
            <w:rFonts w:asciiTheme="minorHAnsi" w:eastAsiaTheme="minorEastAsia" w:hAnsiTheme="minorHAnsi" w:cstheme="minorBidi"/>
            <w:b w:val="0"/>
            <w:sz w:val="22"/>
            <w:szCs w:val="22"/>
            <w:lang w:eastAsia="en-AU"/>
          </w:rPr>
          <w:tab/>
        </w:r>
        <w:r w:rsidR="008508B5" w:rsidRPr="007D680A">
          <w:t>Motor vehicle registration</w:t>
        </w:r>
        <w:r w:rsidR="008508B5" w:rsidRPr="008508B5">
          <w:rPr>
            <w:vanish/>
          </w:rPr>
          <w:tab/>
        </w:r>
        <w:r w:rsidR="008508B5" w:rsidRPr="008508B5">
          <w:rPr>
            <w:vanish/>
          </w:rPr>
          <w:fldChar w:fldCharType="begin"/>
        </w:r>
        <w:r w:rsidR="008508B5" w:rsidRPr="008508B5">
          <w:rPr>
            <w:vanish/>
          </w:rPr>
          <w:instrText xml:space="preserve"> PAGEREF _Toc27045683 \h </w:instrText>
        </w:r>
        <w:r w:rsidR="008508B5" w:rsidRPr="008508B5">
          <w:rPr>
            <w:vanish/>
          </w:rPr>
        </w:r>
        <w:r w:rsidR="008508B5" w:rsidRPr="008508B5">
          <w:rPr>
            <w:vanish/>
          </w:rPr>
          <w:fldChar w:fldCharType="separate"/>
        </w:r>
        <w:r w:rsidR="00C2499B">
          <w:rPr>
            <w:vanish/>
          </w:rPr>
          <w:t>78</w:t>
        </w:r>
        <w:r w:rsidR="008508B5" w:rsidRPr="008508B5">
          <w:rPr>
            <w:vanish/>
          </w:rPr>
          <w:fldChar w:fldCharType="end"/>
        </w:r>
      </w:hyperlink>
    </w:p>
    <w:p w14:paraId="79A2D4F4" w14:textId="4F69AFCC" w:rsidR="008508B5" w:rsidRDefault="001058FE">
      <w:pPr>
        <w:pStyle w:val="TOC2"/>
        <w:rPr>
          <w:rFonts w:asciiTheme="minorHAnsi" w:eastAsiaTheme="minorEastAsia" w:hAnsiTheme="minorHAnsi" w:cstheme="minorBidi"/>
          <w:b w:val="0"/>
          <w:sz w:val="22"/>
          <w:szCs w:val="22"/>
          <w:lang w:eastAsia="en-AU"/>
        </w:rPr>
      </w:pPr>
      <w:hyperlink w:anchor="_Toc27045684" w:history="1">
        <w:r w:rsidR="008508B5" w:rsidRPr="007D680A">
          <w:t>Part 9.1</w:t>
        </w:r>
        <w:r w:rsidR="008508B5">
          <w:rPr>
            <w:rFonts w:asciiTheme="minorHAnsi" w:eastAsiaTheme="minorEastAsia" w:hAnsiTheme="minorHAnsi" w:cstheme="minorBidi"/>
            <w:b w:val="0"/>
            <w:sz w:val="22"/>
            <w:szCs w:val="22"/>
            <w:lang w:eastAsia="en-AU"/>
          </w:rPr>
          <w:tab/>
        </w:r>
        <w:r w:rsidR="008508B5" w:rsidRPr="007D680A">
          <w:t>Imposition and rates of duty</w:t>
        </w:r>
        <w:r w:rsidR="008508B5" w:rsidRPr="008508B5">
          <w:rPr>
            <w:vanish/>
          </w:rPr>
          <w:tab/>
        </w:r>
        <w:r w:rsidR="008508B5" w:rsidRPr="008508B5">
          <w:rPr>
            <w:vanish/>
          </w:rPr>
          <w:fldChar w:fldCharType="begin"/>
        </w:r>
        <w:r w:rsidR="008508B5" w:rsidRPr="008508B5">
          <w:rPr>
            <w:vanish/>
          </w:rPr>
          <w:instrText xml:space="preserve"> PAGEREF _Toc27045684 \h </w:instrText>
        </w:r>
        <w:r w:rsidR="008508B5" w:rsidRPr="008508B5">
          <w:rPr>
            <w:vanish/>
          </w:rPr>
        </w:r>
        <w:r w:rsidR="008508B5" w:rsidRPr="008508B5">
          <w:rPr>
            <w:vanish/>
          </w:rPr>
          <w:fldChar w:fldCharType="separate"/>
        </w:r>
        <w:r w:rsidR="00C2499B">
          <w:rPr>
            <w:vanish/>
          </w:rPr>
          <w:t>78</w:t>
        </w:r>
        <w:r w:rsidR="008508B5" w:rsidRPr="008508B5">
          <w:rPr>
            <w:vanish/>
          </w:rPr>
          <w:fldChar w:fldCharType="end"/>
        </w:r>
      </w:hyperlink>
    </w:p>
    <w:p w14:paraId="76D09E35" w14:textId="5C5CE994" w:rsidR="008508B5" w:rsidRDefault="008508B5">
      <w:pPr>
        <w:pStyle w:val="TOC5"/>
        <w:rPr>
          <w:rFonts w:asciiTheme="minorHAnsi" w:eastAsiaTheme="minorEastAsia" w:hAnsiTheme="minorHAnsi" w:cstheme="minorBidi"/>
          <w:sz w:val="22"/>
          <w:szCs w:val="22"/>
          <w:lang w:eastAsia="en-AU"/>
        </w:rPr>
      </w:pPr>
      <w:r>
        <w:tab/>
      </w:r>
      <w:hyperlink w:anchor="_Toc27045685" w:history="1">
        <w:r w:rsidRPr="007D680A">
          <w:t>203</w:t>
        </w:r>
        <w:r>
          <w:rPr>
            <w:rFonts w:asciiTheme="minorHAnsi" w:eastAsiaTheme="minorEastAsia" w:hAnsiTheme="minorHAnsi" w:cstheme="minorBidi"/>
            <w:sz w:val="22"/>
            <w:szCs w:val="22"/>
            <w:lang w:eastAsia="en-AU"/>
          </w:rPr>
          <w:tab/>
        </w:r>
        <w:r w:rsidRPr="007D680A">
          <w:t xml:space="preserve">Meaning of </w:t>
        </w:r>
        <w:r w:rsidRPr="007D680A">
          <w:rPr>
            <w:i/>
          </w:rPr>
          <w:t>dutiable value—</w:t>
        </w:r>
        <w:r w:rsidRPr="007D680A">
          <w:t>pt 9.1</w:t>
        </w:r>
        <w:r>
          <w:tab/>
        </w:r>
        <w:r>
          <w:fldChar w:fldCharType="begin"/>
        </w:r>
        <w:r>
          <w:instrText xml:space="preserve"> PAGEREF _Toc27045685 \h </w:instrText>
        </w:r>
        <w:r>
          <w:fldChar w:fldCharType="separate"/>
        </w:r>
        <w:r w:rsidR="00C2499B">
          <w:t>78</w:t>
        </w:r>
        <w:r>
          <w:fldChar w:fldCharType="end"/>
        </w:r>
      </w:hyperlink>
    </w:p>
    <w:p w14:paraId="3C5243FA" w14:textId="1FBF9263" w:rsidR="008508B5" w:rsidRDefault="008508B5">
      <w:pPr>
        <w:pStyle w:val="TOC5"/>
        <w:rPr>
          <w:rFonts w:asciiTheme="minorHAnsi" w:eastAsiaTheme="minorEastAsia" w:hAnsiTheme="minorHAnsi" w:cstheme="minorBidi"/>
          <w:sz w:val="22"/>
          <w:szCs w:val="22"/>
          <w:lang w:eastAsia="en-AU"/>
        </w:rPr>
      </w:pPr>
      <w:r>
        <w:tab/>
      </w:r>
      <w:hyperlink w:anchor="_Toc27045686" w:history="1">
        <w:r w:rsidRPr="007D680A">
          <w:t>203A</w:t>
        </w:r>
        <w:r>
          <w:rPr>
            <w:rFonts w:asciiTheme="minorHAnsi" w:eastAsiaTheme="minorEastAsia" w:hAnsiTheme="minorHAnsi" w:cstheme="minorBidi"/>
            <w:sz w:val="22"/>
            <w:szCs w:val="22"/>
            <w:lang w:eastAsia="en-AU"/>
          </w:rPr>
          <w:tab/>
        </w:r>
        <w:r w:rsidRPr="007D680A">
          <w:t>Registration of vehicles in the name of 2 or more people</w:t>
        </w:r>
        <w:r>
          <w:tab/>
        </w:r>
        <w:r>
          <w:fldChar w:fldCharType="begin"/>
        </w:r>
        <w:r>
          <w:instrText xml:space="preserve"> PAGEREF _Toc27045686 \h </w:instrText>
        </w:r>
        <w:r>
          <w:fldChar w:fldCharType="separate"/>
        </w:r>
        <w:r w:rsidR="00C2499B">
          <w:t>78</w:t>
        </w:r>
        <w:r>
          <w:fldChar w:fldCharType="end"/>
        </w:r>
      </w:hyperlink>
    </w:p>
    <w:p w14:paraId="3B0696E0" w14:textId="54F2E45C" w:rsidR="008508B5" w:rsidRDefault="008508B5">
      <w:pPr>
        <w:pStyle w:val="TOC5"/>
        <w:rPr>
          <w:rFonts w:asciiTheme="minorHAnsi" w:eastAsiaTheme="minorEastAsia" w:hAnsiTheme="minorHAnsi" w:cstheme="minorBidi"/>
          <w:sz w:val="22"/>
          <w:szCs w:val="22"/>
          <w:lang w:eastAsia="en-AU"/>
        </w:rPr>
      </w:pPr>
      <w:r>
        <w:tab/>
      </w:r>
      <w:hyperlink w:anchor="_Toc27045687" w:history="1">
        <w:r w:rsidRPr="007D680A">
          <w:t>204</w:t>
        </w:r>
        <w:r>
          <w:rPr>
            <w:rFonts w:asciiTheme="minorHAnsi" w:eastAsiaTheme="minorEastAsia" w:hAnsiTheme="minorHAnsi" w:cstheme="minorBidi"/>
            <w:sz w:val="22"/>
            <w:szCs w:val="22"/>
            <w:lang w:eastAsia="en-AU"/>
          </w:rPr>
          <w:tab/>
        </w:r>
        <w:r w:rsidRPr="007D680A">
          <w:t>Imposition of duty</w:t>
        </w:r>
        <w:r>
          <w:tab/>
        </w:r>
        <w:r>
          <w:fldChar w:fldCharType="begin"/>
        </w:r>
        <w:r>
          <w:instrText xml:space="preserve"> PAGEREF _Toc27045687 \h </w:instrText>
        </w:r>
        <w:r>
          <w:fldChar w:fldCharType="separate"/>
        </w:r>
        <w:r w:rsidR="00C2499B">
          <w:t>78</w:t>
        </w:r>
        <w:r>
          <w:fldChar w:fldCharType="end"/>
        </w:r>
      </w:hyperlink>
    </w:p>
    <w:p w14:paraId="06D6ED0A" w14:textId="0A1E8A15" w:rsidR="008508B5" w:rsidRDefault="008508B5">
      <w:pPr>
        <w:pStyle w:val="TOC5"/>
        <w:rPr>
          <w:rFonts w:asciiTheme="minorHAnsi" w:eastAsiaTheme="minorEastAsia" w:hAnsiTheme="minorHAnsi" w:cstheme="minorBidi"/>
          <w:sz w:val="22"/>
          <w:szCs w:val="22"/>
          <w:lang w:eastAsia="en-AU"/>
        </w:rPr>
      </w:pPr>
      <w:r>
        <w:tab/>
      </w:r>
      <w:hyperlink w:anchor="_Toc27045688" w:history="1">
        <w:r w:rsidRPr="007D680A">
          <w:t>205</w:t>
        </w:r>
        <w:r>
          <w:rPr>
            <w:rFonts w:asciiTheme="minorHAnsi" w:eastAsiaTheme="minorEastAsia" w:hAnsiTheme="minorHAnsi" w:cstheme="minorBidi"/>
            <w:sz w:val="22"/>
            <w:szCs w:val="22"/>
            <w:lang w:eastAsia="en-AU"/>
          </w:rPr>
          <w:tab/>
        </w:r>
        <w:r w:rsidRPr="007D680A">
          <w:t>Lodgment of statement of dutiable value</w:t>
        </w:r>
        <w:r>
          <w:tab/>
        </w:r>
        <w:r>
          <w:fldChar w:fldCharType="begin"/>
        </w:r>
        <w:r>
          <w:instrText xml:space="preserve"> PAGEREF _Toc27045688 \h </w:instrText>
        </w:r>
        <w:r>
          <w:fldChar w:fldCharType="separate"/>
        </w:r>
        <w:r w:rsidR="00C2499B">
          <w:t>79</w:t>
        </w:r>
        <w:r>
          <w:fldChar w:fldCharType="end"/>
        </w:r>
      </w:hyperlink>
    </w:p>
    <w:p w14:paraId="7E504E0E" w14:textId="3F4F3C30" w:rsidR="008508B5" w:rsidRDefault="008508B5">
      <w:pPr>
        <w:pStyle w:val="TOC5"/>
        <w:rPr>
          <w:rFonts w:asciiTheme="minorHAnsi" w:eastAsiaTheme="minorEastAsia" w:hAnsiTheme="minorHAnsi" w:cstheme="minorBidi"/>
          <w:sz w:val="22"/>
          <w:szCs w:val="22"/>
          <w:lang w:eastAsia="en-AU"/>
        </w:rPr>
      </w:pPr>
      <w:r>
        <w:tab/>
      </w:r>
      <w:hyperlink w:anchor="_Toc27045689" w:history="1">
        <w:r w:rsidRPr="007D680A">
          <w:t>206</w:t>
        </w:r>
        <w:r>
          <w:rPr>
            <w:rFonts w:asciiTheme="minorHAnsi" w:eastAsiaTheme="minorEastAsia" w:hAnsiTheme="minorHAnsi" w:cstheme="minorBidi"/>
            <w:sz w:val="22"/>
            <w:szCs w:val="22"/>
            <w:lang w:eastAsia="en-AU"/>
          </w:rPr>
          <w:tab/>
        </w:r>
        <w:r w:rsidRPr="007D680A">
          <w:t>Who is liable to pay duty?</w:t>
        </w:r>
        <w:r>
          <w:tab/>
        </w:r>
        <w:r>
          <w:fldChar w:fldCharType="begin"/>
        </w:r>
        <w:r>
          <w:instrText xml:space="preserve"> PAGEREF _Toc27045689 \h </w:instrText>
        </w:r>
        <w:r>
          <w:fldChar w:fldCharType="separate"/>
        </w:r>
        <w:r w:rsidR="00C2499B">
          <w:t>79</w:t>
        </w:r>
        <w:r>
          <w:fldChar w:fldCharType="end"/>
        </w:r>
      </w:hyperlink>
    </w:p>
    <w:p w14:paraId="69CF5C7B" w14:textId="605EB4AD" w:rsidR="008508B5" w:rsidRDefault="008508B5">
      <w:pPr>
        <w:pStyle w:val="TOC5"/>
        <w:rPr>
          <w:rFonts w:asciiTheme="minorHAnsi" w:eastAsiaTheme="minorEastAsia" w:hAnsiTheme="minorHAnsi" w:cstheme="minorBidi"/>
          <w:sz w:val="22"/>
          <w:szCs w:val="22"/>
          <w:lang w:eastAsia="en-AU"/>
        </w:rPr>
      </w:pPr>
      <w:r>
        <w:tab/>
      </w:r>
      <w:hyperlink w:anchor="_Toc27045690" w:history="1">
        <w:r w:rsidRPr="007D680A">
          <w:t>207</w:t>
        </w:r>
        <w:r>
          <w:rPr>
            <w:rFonts w:asciiTheme="minorHAnsi" w:eastAsiaTheme="minorEastAsia" w:hAnsiTheme="minorHAnsi" w:cstheme="minorBidi"/>
            <w:sz w:val="22"/>
            <w:szCs w:val="22"/>
            <w:lang w:eastAsia="en-AU"/>
          </w:rPr>
          <w:tab/>
        </w:r>
        <w:r w:rsidRPr="007D680A">
          <w:t>When does duty become payable?</w:t>
        </w:r>
        <w:r>
          <w:tab/>
        </w:r>
        <w:r>
          <w:fldChar w:fldCharType="begin"/>
        </w:r>
        <w:r>
          <w:instrText xml:space="preserve"> PAGEREF _Toc27045690 \h </w:instrText>
        </w:r>
        <w:r>
          <w:fldChar w:fldCharType="separate"/>
        </w:r>
        <w:r w:rsidR="00C2499B">
          <w:t>79</w:t>
        </w:r>
        <w:r>
          <w:fldChar w:fldCharType="end"/>
        </w:r>
      </w:hyperlink>
    </w:p>
    <w:p w14:paraId="531BBC04" w14:textId="1B422F37" w:rsidR="008508B5" w:rsidRDefault="008508B5">
      <w:pPr>
        <w:pStyle w:val="TOC5"/>
        <w:rPr>
          <w:rFonts w:asciiTheme="minorHAnsi" w:eastAsiaTheme="minorEastAsia" w:hAnsiTheme="minorHAnsi" w:cstheme="minorBidi"/>
          <w:sz w:val="22"/>
          <w:szCs w:val="22"/>
          <w:lang w:eastAsia="en-AU"/>
        </w:rPr>
      </w:pPr>
      <w:r>
        <w:tab/>
      </w:r>
      <w:hyperlink w:anchor="_Toc27045691" w:history="1">
        <w:r w:rsidRPr="007D680A">
          <w:t>208</w:t>
        </w:r>
        <w:r>
          <w:rPr>
            <w:rFonts w:asciiTheme="minorHAnsi" w:eastAsiaTheme="minorEastAsia" w:hAnsiTheme="minorHAnsi" w:cstheme="minorBidi"/>
            <w:sz w:val="22"/>
            <w:szCs w:val="22"/>
            <w:lang w:eastAsia="en-AU"/>
          </w:rPr>
          <w:tab/>
        </w:r>
        <w:r w:rsidRPr="007D680A">
          <w:t>Rate of duty</w:t>
        </w:r>
        <w:r>
          <w:tab/>
        </w:r>
        <w:r>
          <w:fldChar w:fldCharType="begin"/>
        </w:r>
        <w:r>
          <w:instrText xml:space="preserve"> PAGEREF _Toc27045691 \h </w:instrText>
        </w:r>
        <w:r>
          <w:fldChar w:fldCharType="separate"/>
        </w:r>
        <w:r w:rsidR="00C2499B">
          <w:t>79</w:t>
        </w:r>
        <w:r>
          <w:fldChar w:fldCharType="end"/>
        </w:r>
      </w:hyperlink>
    </w:p>
    <w:p w14:paraId="6A08BD6B" w14:textId="641837EE" w:rsidR="008508B5" w:rsidRDefault="001058FE">
      <w:pPr>
        <w:pStyle w:val="TOC2"/>
        <w:rPr>
          <w:rFonts w:asciiTheme="minorHAnsi" w:eastAsiaTheme="minorEastAsia" w:hAnsiTheme="minorHAnsi" w:cstheme="minorBidi"/>
          <w:b w:val="0"/>
          <w:sz w:val="22"/>
          <w:szCs w:val="22"/>
          <w:lang w:eastAsia="en-AU"/>
        </w:rPr>
      </w:pPr>
      <w:hyperlink w:anchor="_Toc27045692" w:history="1">
        <w:r w:rsidR="008508B5" w:rsidRPr="007D680A">
          <w:t>Part 9.2</w:t>
        </w:r>
        <w:r w:rsidR="008508B5">
          <w:rPr>
            <w:rFonts w:asciiTheme="minorHAnsi" w:eastAsiaTheme="minorEastAsia" w:hAnsiTheme="minorHAnsi" w:cstheme="minorBidi"/>
            <w:b w:val="0"/>
            <w:sz w:val="22"/>
            <w:szCs w:val="22"/>
            <w:lang w:eastAsia="en-AU"/>
          </w:rPr>
          <w:tab/>
        </w:r>
        <w:r w:rsidR="008508B5" w:rsidRPr="007D680A">
          <w:t>Exemptions</w:t>
        </w:r>
        <w:r w:rsidR="008508B5" w:rsidRPr="008508B5">
          <w:rPr>
            <w:vanish/>
          </w:rPr>
          <w:tab/>
        </w:r>
        <w:r w:rsidR="008508B5" w:rsidRPr="008508B5">
          <w:rPr>
            <w:vanish/>
          </w:rPr>
          <w:fldChar w:fldCharType="begin"/>
        </w:r>
        <w:r w:rsidR="008508B5" w:rsidRPr="008508B5">
          <w:rPr>
            <w:vanish/>
          </w:rPr>
          <w:instrText xml:space="preserve"> PAGEREF _Toc27045692 \h </w:instrText>
        </w:r>
        <w:r w:rsidR="008508B5" w:rsidRPr="008508B5">
          <w:rPr>
            <w:vanish/>
          </w:rPr>
        </w:r>
        <w:r w:rsidR="008508B5" w:rsidRPr="008508B5">
          <w:rPr>
            <w:vanish/>
          </w:rPr>
          <w:fldChar w:fldCharType="separate"/>
        </w:r>
        <w:r w:rsidR="00C2499B">
          <w:rPr>
            <w:vanish/>
          </w:rPr>
          <w:t>81</w:t>
        </w:r>
        <w:r w:rsidR="008508B5" w:rsidRPr="008508B5">
          <w:rPr>
            <w:vanish/>
          </w:rPr>
          <w:fldChar w:fldCharType="end"/>
        </w:r>
      </w:hyperlink>
    </w:p>
    <w:p w14:paraId="6C579526" w14:textId="32DF9CC3" w:rsidR="008508B5" w:rsidRDefault="008508B5">
      <w:pPr>
        <w:pStyle w:val="TOC5"/>
        <w:rPr>
          <w:rFonts w:asciiTheme="minorHAnsi" w:eastAsiaTheme="minorEastAsia" w:hAnsiTheme="minorHAnsi" w:cstheme="minorBidi"/>
          <w:sz w:val="22"/>
          <w:szCs w:val="22"/>
          <w:lang w:eastAsia="en-AU"/>
        </w:rPr>
      </w:pPr>
      <w:r>
        <w:tab/>
      </w:r>
      <w:hyperlink w:anchor="_Toc27045693" w:history="1">
        <w:r w:rsidRPr="007D680A">
          <w:t>208A</w:t>
        </w:r>
        <w:r>
          <w:rPr>
            <w:rFonts w:asciiTheme="minorHAnsi" w:eastAsiaTheme="minorEastAsia" w:hAnsiTheme="minorHAnsi" w:cstheme="minorBidi"/>
            <w:sz w:val="22"/>
            <w:szCs w:val="22"/>
            <w:lang w:eastAsia="en-AU"/>
          </w:rPr>
          <w:tab/>
        </w:r>
        <w:r w:rsidRPr="007D680A">
          <w:t>Definitions—pt 9.2</w:t>
        </w:r>
        <w:r>
          <w:tab/>
        </w:r>
        <w:r>
          <w:fldChar w:fldCharType="begin"/>
        </w:r>
        <w:r>
          <w:instrText xml:space="preserve"> PAGEREF _Toc27045693 \h </w:instrText>
        </w:r>
        <w:r>
          <w:fldChar w:fldCharType="separate"/>
        </w:r>
        <w:r w:rsidR="00C2499B">
          <w:t>81</w:t>
        </w:r>
        <w:r>
          <w:fldChar w:fldCharType="end"/>
        </w:r>
      </w:hyperlink>
    </w:p>
    <w:p w14:paraId="7701C67E" w14:textId="22F2F53B" w:rsidR="008508B5" w:rsidRDefault="008508B5">
      <w:pPr>
        <w:pStyle w:val="TOC5"/>
        <w:rPr>
          <w:rFonts w:asciiTheme="minorHAnsi" w:eastAsiaTheme="minorEastAsia" w:hAnsiTheme="minorHAnsi" w:cstheme="minorBidi"/>
          <w:sz w:val="22"/>
          <w:szCs w:val="22"/>
          <w:lang w:eastAsia="en-AU"/>
        </w:rPr>
      </w:pPr>
      <w:r>
        <w:tab/>
      </w:r>
      <w:hyperlink w:anchor="_Toc27045694" w:history="1">
        <w:r w:rsidRPr="007D680A">
          <w:t>209A</w:t>
        </w:r>
        <w:r>
          <w:rPr>
            <w:rFonts w:asciiTheme="minorHAnsi" w:eastAsiaTheme="minorEastAsia" w:hAnsiTheme="minorHAnsi" w:cstheme="minorBidi"/>
            <w:sz w:val="22"/>
            <w:szCs w:val="22"/>
            <w:lang w:eastAsia="en-AU"/>
          </w:rPr>
          <w:tab/>
        </w:r>
        <w:r w:rsidRPr="007D680A">
          <w:t>Foreign countries</w:t>
        </w:r>
        <w:r>
          <w:tab/>
        </w:r>
        <w:r>
          <w:fldChar w:fldCharType="begin"/>
        </w:r>
        <w:r>
          <w:instrText xml:space="preserve"> PAGEREF _Toc27045694 \h </w:instrText>
        </w:r>
        <w:r>
          <w:fldChar w:fldCharType="separate"/>
        </w:r>
        <w:r w:rsidR="00C2499B">
          <w:t>81</w:t>
        </w:r>
        <w:r>
          <w:fldChar w:fldCharType="end"/>
        </w:r>
      </w:hyperlink>
    </w:p>
    <w:p w14:paraId="1A28BB00" w14:textId="427AD4C7" w:rsidR="008508B5" w:rsidRDefault="008508B5">
      <w:pPr>
        <w:pStyle w:val="TOC5"/>
        <w:rPr>
          <w:rFonts w:asciiTheme="minorHAnsi" w:eastAsiaTheme="minorEastAsia" w:hAnsiTheme="minorHAnsi" w:cstheme="minorBidi"/>
          <w:sz w:val="22"/>
          <w:szCs w:val="22"/>
          <w:lang w:eastAsia="en-AU"/>
        </w:rPr>
      </w:pPr>
      <w:r>
        <w:tab/>
      </w:r>
      <w:hyperlink w:anchor="_Toc27045695" w:history="1">
        <w:r w:rsidRPr="007D680A">
          <w:t>209B</w:t>
        </w:r>
        <w:r>
          <w:rPr>
            <w:rFonts w:asciiTheme="minorHAnsi" w:eastAsiaTheme="minorEastAsia" w:hAnsiTheme="minorHAnsi" w:cstheme="minorBidi"/>
            <w:sz w:val="22"/>
            <w:szCs w:val="22"/>
            <w:lang w:eastAsia="en-AU"/>
          </w:rPr>
          <w:tab/>
        </w:r>
        <w:r w:rsidRPr="007D680A">
          <w:t>International organisations and diplomats</w:t>
        </w:r>
        <w:r>
          <w:tab/>
        </w:r>
        <w:r>
          <w:fldChar w:fldCharType="begin"/>
        </w:r>
        <w:r>
          <w:instrText xml:space="preserve"> PAGEREF _Toc27045695 \h </w:instrText>
        </w:r>
        <w:r>
          <w:fldChar w:fldCharType="separate"/>
        </w:r>
        <w:r w:rsidR="00C2499B">
          <w:t>81</w:t>
        </w:r>
        <w:r>
          <w:fldChar w:fldCharType="end"/>
        </w:r>
      </w:hyperlink>
    </w:p>
    <w:p w14:paraId="279A9FC8" w14:textId="5BEC5B93" w:rsidR="008508B5" w:rsidRDefault="008508B5">
      <w:pPr>
        <w:pStyle w:val="TOC5"/>
        <w:rPr>
          <w:rFonts w:asciiTheme="minorHAnsi" w:eastAsiaTheme="minorEastAsia" w:hAnsiTheme="minorHAnsi" w:cstheme="minorBidi"/>
          <w:sz w:val="22"/>
          <w:szCs w:val="22"/>
          <w:lang w:eastAsia="en-AU"/>
        </w:rPr>
      </w:pPr>
      <w:r>
        <w:tab/>
      </w:r>
      <w:hyperlink w:anchor="_Toc27045696" w:history="1">
        <w:r w:rsidRPr="007D680A">
          <w:t>209C</w:t>
        </w:r>
        <w:r>
          <w:rPr>
            <w:rFonts w:asciiTheme="minorHAnsi" w:eastAsiaTheme="minorEastAsia" w:hAnsiTheme="minorHAnsi" w:cstheme="minorBidi"/>
            <w:sz w:val="22"/>
            <w:szCs w:val="22"/>
            <w:lang w:eastAsia="en-AU"/>
          </w:rPr>
          <w:tab/>
        </w:r>
        <w:r w:rsidRPr="007D680A">
          <w:t>Status of forces agreements</w:t>
        </w:r>
        <w:r>
          <w:tab/>
        </w:r>
        <w:r>
          <w:fldChar w:fldCharType="begin"/>
        </w:r>
        <w:r>
          <w:instrText xml:space="preserve"> PAGEREF _Toc27045696 \h </w:instrText>
        </w:r>
        <w:r>
          <w:fldChar w:fldCharType="separate"/>
        </w:r>
        <w:r w:rsidR="00C2499B">
          <w:t>81</w:t>
        </w:r>
        <w:r>
          <w:fldChar w:fldCharType="end"/>
        </w:r>
      </w:hyperlink>
    </w:p>
    <w:p w14:paraId="71F078A5" w14:textId="36883993" w:rsidR="008508B5" w:rsidRDefault="008508B5">
      <w:pPr>
        <w:pStyle w:val="TOC5"/>
        <w:rPr>
          <w:rFonts w:asciiTheme="minorHAnsi" w:eastAsiaTheme="minorEastAsia" w:hAnsiTheme="minorHAnsi" w:cstheme="minorBidi"/>
          <w:sz w:val="22"/>
          <w:szCs w:val="22"/>
          <w:lang w:eastAsia="en-AU"/>
        </w:rPr>
      </w:pPr>
      <w:r>
        <w:tab/>
      </w:r>
      <w:hyperlink w:anchor="_Toc27045697" w:history="1">
        <w:r w:rsidRPr="007D680A">
          <w:t>211</w:t>
        </w:r>
        <w:r>
          <w:rPr>
            <w:rFonts w:asciiTheme="minorHAnsi" w:eastAsiaTheme="minorEastAsia" w:hAnsiTheme="minorHAnsi" w:cstheme="minorBidi"/>
            <w:sz w:val="22"/>
            <w:szCs w:val="22"/>
            <w:lang w:eastAsia="en-AU"/>
          </w:rPr>
          <w:tab/>
        </w:r>
        <w:r w:rsidRPr="007D680A">
          <w:t>Certain disabled people</w:t>
        </w:r>
        <w:r>
          <w:tab/>
        </w:r>
        <w:r>
          <w:fldChar w:fldCharType="begin"/>
        </w:r>
        <w:r>
          <w:instrText xml:space="preserve"> PAGEREF _Toc27045697 \h </w:instrText>
        </w:r>
        <w:r>
          <w:fldChar w:fldCharType="separate"/>
        </w:r>
        <w:r w:rsidR="00C2499B">
          <w:t>82</w:t>
        </w:r>
        <w:r>
          <w:fldChar w:fldCharType="end"/>
        </w:r>
      </w:hyperlink>
    </w:p>
    <w:p w14:paraId="31514C9A" w14:textId="0B6E7A03" w:rsidR="008508B5" w:rsidRDefault="008508B5">
      <w:pPr>
        <w:pStyle w:val="TOC5"/>
        <w:rPr>
          <w:rFonts w:asciiTheme="minorHAnsi" w:eastAsiaTheme="minorEastAsia" w:hAnsiTheme="minorHAnsi" w:cstheme="minorBidi"/>
          <w:sz w:val="22"/>
          <w:szCs w:val="22"/>
          <w:lang w:eastAsia="en-AU"/>
        </w:rPr>
      </w:pPr>
      <w:r>
        <w:tab/>
      </w:r>
      <w:hyperlink w:anchor="_Toc27045698" w:history="1">
        <w:r w:rsidRPr="007D680A">
          <w:t>211A</w:t>
        </w:r>
        <w:r>
          <w:rPr>
            <w:rFonts w:asciiTheme="minorHAnsi" w:eastAsiaTheme="minorEastAsia" w:hAnsiTheme="minorHAnsi" w:cstheme="minorBidi"/>
            <w:sz w:val="22"/>
            <w:szCs w:val="22"/>
            <w:lang w:eastAsia="en-AU"/>
          </w:rPr>
          <w:tab/>
        </w:r>
        <w:r w:rsidRPr="007D680A">
          <w:t>Partial exemption—modified vehicles for people with disabilities</w:t>
        </w:r>
        <w:r>
          <w:tab/>
        </w:r>
        <w:r>
          <w:fldChar w:fldCharType="begin"/>
        </w:r>
        <w:r>
          <w:instrText xml:space="preserve"> PAGEREF _Toc27045698 \h </w:instrText>
        </w:r>
        <w:r>
          <w:fldChar w:fldCharType="separate"/>
        </w:r>
        <w:r w:rsidR="00C2499B">
          <w:t>83</w:t>
        </w:r>
        <w:r>
          <w:fldChar w:fldCharType="end"/>
        </w:r>
      </w:hyperlink>
    </w:p>
    <w:p w14:paraId="16F470C3" w14:textId="74BE88ED" w:rsidR="008508B5" w:rsidRDefault="008508B5">
      <w:pPr>
        <w:pStyle w:val="TOC5"/>
        <w:rPr>
          <w:rFonts w:asciiTheme="minorHAnsi" w:eastAsiaTheme="minorEastAsia" w:hAnsiTheme="minorHAnsi" w:cstheme="minorBidi"/>
          <w:sz w:val="22"/>
          <w:szCs w:val="22"/>
          <w:lang w:eastAsia="en-AU"/>
        </w:rPr>
      </w:pPr>
      <w:r>
        <w:lastRenderedPageBreak/>
        <w:tab/>
      </w:r>
      <w:hyperlink w:anchor="_Toc27045699" w:history="1">
        <w:r w:rsidRPr="007D680A">
          <w:t>214</w:t>
        </w:r>
        <w:r>
          <w:rPr>
            <w:rFonts w:asciiTheme="minorHAnsi" w:eastAsiaTheme="minorEastAsia" w:hAnsiTheme="minorHAnsi" w:cstheme="minorBidi"/>
            <w:sz w:val="22"/>
            <w:szCs w:val="22"/>
            <w:lang w:eastAsia="en-AU"/>
          </w:rPr>
          <w:tab/>
        </w:r>
        <w:r w:rsidRPr="007D680A">
          <w:t>Vehicle dealers—registration of demonstrators and trading stock</w:t>
        </w:r>
        <w:r>
          <w:tab/>
        </w:r>
        <w:r>
          <w:fldChar w:fldCharType="begin"/>
        </w:r>
        <w:r>
          <w:instrText xml:space="preserve"> PAGEREF _Toc27045699 \h </w:instrText>
        </w:r>
        <w:r>
          <w:fldChar w:fldCharType="separate"/>
        </w:r>
        <w:r w:rsidR="00C2499B">
          <w:t>84</w:t>
        </w:r>
        <w:r>
          <w:fldChar w:fldCharType="end"/>
        </w:r>
      </w:hyperlink>
    </w:p>
    <w:p w14:paraId="3A96A0E3" w14:textId="7C8D497D" w:rsidR="008508B5" w:rsidRDefault="008508B5">
      <w:pPr>
        <w:pStyle w:val="TOC5"/>
        <w:rPr>
          <w:rFonts w:asciiTheme="minorHAnsi" w:eastAsiaTheme="minorEastAsia" w:hAnsiTheme="minorHAnsi" w:cstheme="minorBidi"/>
          <w:sz w:val="22"/>
          <w:szCs w:val="22"/>
          <w:lang w:eastAsia="en-AU"/>
        </w:rPr>
      </w:pPr>
      <w:r>
        <w:tab/>
      </w:r>
      <w:hyperlink w:anchor="_Toc27045700" w:history="1">
        <w:r w:rsidRPr="007D680A">
          <w:t>215</w:t>
        </w:r>
        <w:r>
          <w:rPr>
            <w:rFonts w:asciiTheme="minorHAnsi" w:eastAsiaTheme="minorEastAsia" w:hAnsiTheme="minorHAnsi" w:cstheme="minorBidi"/>
            <w:sz w:val="22"/>
            <w:szCs w:val="22"/>
            <w:lang w:eastAsia="en-AU"/>
          </w:rPr>
          <w:tab/>
        </w:r>
        <w:r w:rsidRPr="007D680A">
          <w:t>Organisations registered under Fair Work (Registered Organisations) Act</w:t>
        </w:r>
        <w:r>
          <w:tab/>
        </w:r>
        <w:r>
          <w:fldChar w:fldCharType="begin"/>
        </w:r>
        <w:r>
          <w:instrText xml:space="preserve"> PAGEREF _Toc27045700 \h </w:instrText>
        </w:r>
        <w:r>
          <w:fldChar w:fldCharType="separate"/>
        </w:r>
        <w:r w:rsidR="00C2499B">
          <w:t>84</w:t>
        </w:r>
        <w:r>
          <w:fldChar w:fldCharType="end"/>
        </w:r>
      </w:hyperlink>
    </w:p>
    <w:p w14:paraId="3FA6F936" w14:textId="3E48E14D" w:rsidR="008508B5" w:rsidRDefault="008508B5">
      <w:pPr>
        <w:pStyle w:val="TOC5"/>
        <w:rPr>
          <w:rFonts w:asciiTheme="minorHAnsi" w:eastAsiaTheme="minorEastAsia" w:hAnsiTheme="minorHAnsi" w:cstheme="minorBidi"/>
          <w:sz w:val="22"/>
          <w:szCs w:val="22"/>
          <w:lang w:eastAsia="en-AU"/>
        </w:rPr>
      </w:pPr>
      <w:r>
        <w:tab/>
      </w:r>
      <w:hyperlink w:anchor="_Toc27045701" w:history="1">
        <w:r w:rsidRPr="007D680A">
          <w:t>216</w:t>
        </w:r>
        <w:r>
          <w:rPr>
            <w:rFonts w:asciiTheme="minorHAnsi" w:eastAsiaTheme="minorEastAsia" w:hAnsiTheme="minorHAnsi" w:cstheme="minorBidi"/>
            <w:sz w:val="22"/>
            <w:szCs w:val="22"/>
            <w:lang w:eastAsia="en-AU"/>
          </w:rPr>
          <w:tab/>
        </w:r>
        <w:r w:rsidRPr="007D680A">
          <w:t>Repossessed motor vehicles</w:t>
        </w:r>
        <w:r>
          <w:tab/>
        </w:r>
        <w:r>
          <w:fldChar w:fldCharType="begin"/>
        </w:r>
        <w:r>
          <w:instrText xml:space="preserve"> PAGEREF _Toc27045701 \h </w:instrText>
        </w:r>
        <w:r>
          <w:fldChar w:fldCharType="separate"/>
        </w:r>
        <w:r w:rsidR="00C2499B">
          <w:t>84</w:t>
        </w:r>
        <w:r>
          <w:fldChar w:fldCharType="end"/>
        </w:r>
      </w:hyperlink>
    </w:p>
    <w:p w14:paraId="03B350CE" w14:textId="2371DB5F" w:rsidR="008508B5" w:rsidRDefault="008508B5">
      <w:pPr>
        <w:pStyle w:val="TOC5"/>
        <w:rPr>
          <w:rFonts w:asciiTheme="minorHAnsi" w:eastAsiaTheme="minorEastAsia" w:hAnsiTheme="minorHAnsi" w:cstheme="minorBidi"/>
          <w:sz w:val="22"/>
          <w:szCs w:val="22"/>
          <w:lang w:eastAsia="en-AU"/>
        </w:rPr>
      </w:pPr>
      <w:r>
        <w:tab/>
      </w:r>
      <w:hyperlink w:anchor="_Toc27045702" w:history="1">
        <w:r w:rsidRPr="007D680A">
          <w:t>217</w:t>
        </w:r>
        <w:r>
          <w:rPr>
            <w:rFonts w:asciiTheme="minorHAnsi" w:eastAsiaTheme="minorEastAsia" w:hAnsiTheme="minorHAnsi" w:cstheme="minorBidi"/>
            <w:sz w:val="22"/>
            <w:szCs w:val="22"/>
            <w:lang w:eastAsia="en-AU"/>
          </w:rPr>
          <w:tab/>
        </w:r>
        <w:r w:rsidRPr="007D680A">
          <w:t>Veteran, vintage and historic vehicles</w:t>
        </w:r>
        <w:r>
          <w:tab/>
        </w:r>
        <w:r>
          <w:fldChar w:fldCharType="begin"/>
        </w:r>
        <w:r>
          <w:instrText xml:space="preserve"> PAGEREF _Toc27045702 \h </w:instrText>
        </w:r>
        <w:r>
          <w:fldChar w:fldCharType="separate"/>
        </w:r>
        <w:r w:rsidR="00C2499B">
          <w:t>85</w:t>
        </w:r>
        <w:r>
          <w:fldChar w:fldCharType="end"/>
        </w:r>
      </w:hyperlink>
    </w:p>
    <w:p w14:paraId="112FAD8E" w14:textId="3BA3606B" w:rsidR="008508B5" w:rsidRDefault="008508B5">
      <w:pPr>
        <w:pStyle w:val="TOC5"/>
        <w:rPr>
          <w:rFonts w:asciiTheme="minorHAnsi" w:eastAsiaTheme="minorEastAsia" w:hAnsiTheme="minorHAnsi" w:cstheme="minorBidi"/>
          <w:sz w:val="22"/>
          <w:szCs w:val="22"/>
          <w:lang w:eastAsia="en-AU"/>
        </w:rPr>
      </w:pPr>
      <w:r>
        <w:tab/>
      </w:r>
      <w:hyperlink w:anchor="_Toc27045703" w:history="1">
        <w:r w:rsidRPr="007D680A">
          <w:t>218</w:t>
        </w:r>
        <w:r>
          <w:rPr>
            <w:rFonts w:asciiTheme="minorHAnsi" w:eastAsiaTheme="minorEastAsia" w:hAnsiTheme="minorHAnsi" w:cstheme="minorBidi"/>
            <w:sz w:val="22"/>
            <w:szCs w:val="22"/>
            <w:lang w:eastAsia="en-AU"/>
          </w:rPr>
          <w:tab/>
        </w:r>
        <w:r w:rsidRPr="007D680A">
          <w:t>Avoidance of double duty—duty paid in corresponding Australian jurisdiction</w:t>
        </w:r>
        <w:r>
          <w:tab/>
        </w:r>
        <w:r>
          <w:fldChar w:fldCharType="begin"/>
        </w:r>
        <w:r>
          <w:instrText xml:space="preserve"> PAGEREF _Toc27045703 \h </w:instrText>
        </w:r>
        <w:r>
          <w:fldChar w:fldCharType="separate"/>
        </w:r>
        <w:r w:rsidR="00C2499B">
          <w:t>86</w:t>
        </w:r>
        <w:r>
          <w:fldChar w:fldCharType="end"/>
        </w:r>
      </w:hyperlink>
    </w:p>
    <w:p w14:paraId="6D21D555" w14:textId="4F78305E" w:rsidR="008508B5" w:rsidRDefault="008508B5">
      <w:pPr>
        <w:pStyle w:val="TOC5"/>
        <w:rPr>
          <w:rFonts w:asciiTheme="minorHAnsi" w:eastAsiaTheme="minorEastAsia" w:hAnsiTheme="minorHAnsi" w:cstheme="minorBidi"/>
          <w:sz w:val="22"/>
          <w:szCs w:val="22"/>
          <w:lang w:eastAsia="en-AU"/>
        </w:rPr>
      </w:pPr>
      <w:r>
        <w:tab/>
      </w:r>
      <w:hyperlink w:anchor="_Toc27045704" w:history="1">
        <w:r w:rsidRPr="007D680A">
          <w:t>219</w:t>
        </w:r>
        <w:r>
          <w:rPr>
            <w:rFonts w:asciiTheme="minorHAnsi" w:eastAsiaTheme="minorEastAsia" w:hAnsiTheme="minorHAnsi" w:cstheme="minorBidi"/>
            <w:sz w:val="22"/>
            <w:szCs w:val="22"/>
            <w:lang w:eastAsia="en-AU"/>
          </w:rPr>
          <w:tab/>
        </w:r>
        <w:r w:rsidRPr="007D680A">
          <w:t>Reassessment of duty—repossession of stolen motor vehicle</w:t>
        </w:r>
        <w:r>
          <w:tab/>
        </w:r>
        <w:r>
          <w:fldChar w:fldCharType="begin"/>
        </w:r>
        <w:r>
          <w:instrText xml:space="preserve"> PAGEREF _Toc27045704 \h </w:instrText>
        </w:r>
        <w:r>
          <w:fldChar w:fldCharType="separate"/>
        </w:r>
        <w:r w:rsidR="00C2499B">
          <w:t>86</w:t>
        </w:r>
        <w:r>
          <w:fldChar w:fldCharType="end"/>
        </w:r>
      </w:hyperlink>
    </w:p>
    <w:p w14:paraId="46021949" w14:textId="6326AB62" w:rsidR="008508B5" w:rsidRDefault="001058FE">
      <w:pPr>
        <w:pStyle w:val="TOC2"/>
        <w:rPr>
          <w:rFonts w:asciiTheme="minorHAnsi" w:eastAsiaTheme="minorEastAsia" w:hAnsiTheme="minorHAnsi" w:cstheme="minorBidi"/>
          <w:b w:val="0"/>
          <w:sz w:val="22"/>
          <w:szCs w:val="22"/>
          <w:lang w:eastAsia="en-AU"/>
        </w:rPr>
      </w:pPr>
      <w:hyperlink w:anchor="_Toc27045705" w:history="1">
        <w:r w:rsidR="008508B5" w:rsidRPr="007D680A">
          <w:t>Part 9.3</w:t>
        </w:r>
        <w:r w:rsidR="008508B5">
          <w:rPr>
            <w:rFonts w:asciiTheme="minorHAnsi" w:eastAsiaTheme="minorEastAsia" w:hAnsiTheme="minorHAnsi" w:cstheme="minorBidi"/>
            <w:b w:val="0"/>
            <w:sz w:val="22"/>
            <w:szCs w:val="22"/>
            <w:lang w:eastAsia="en-AU"/>
          </w:rPr>
          <w:tab/>
        </w:r>
        <w:r w:rsidR="008508B5" w:rsidRPr="007D680A">
          <w:t>Miscellaneous</w:t>
        </w:r>
        <w:r w:rsidR="008508B5" w:rsidRPr="008508B5">
          <w:rPr>
            <w:vanish/>
          </w:rPr>
          <w:tab/>
        </w:r>
        <w:r w:rsidR="008508B5" w:rsidRPr="008508B5">
          <w:rPr>
            <w:vanish/>
          </w:rPr>
          <w:fldChar w:fldCharType="begin"/>
        </w:r>
        <w:r w:rsidR="008508B5" w:rsidRPr="008508B5">
          <w:rPr>
            <w:vanish/>
          </w:rPr>
          <w:instrText xml:space="preserve"> PAGEREF _Toc27045705 \h </w:instrText>
        </w:r>
        <w:r w:rsidR="008508B5" w:rsidRPr="008508B5">
          <w:rPr>
            <w:vanish/>
          </w:rPr>
        </w:r>
        <w:r w:rsidR="008508B5" w:rsidRPr="008508B5">
          <w:rPr>
            <w:vanish/>
          </w:rPr>
          <w:fldChar w:fldCharType="separate"/>
        </w:r>
        <w:r w:rsidR="00C2499B">
          <w:rPr>
            <w:vanish/>
          </w:rPr>
          <w:t>88</w:t>
        </w:r>
        <w:r w:rsidR="008508B5" w:rsidRPr="008508B5">
          <w:rPr>
            <w:vanish/>
          </w:rPr>
          <w:fldChar w:fldCharType="end"/>
        </w:r>
      </w:hyperlink>
    </w:p>
    <w:p w14:paraId="5990E5A7" w14:textId="08A4BF79" w:rsidR="008508B5" w:rsidRDefault="008508B5">
      <w:pPr>
        <w:pStyle w:val="TOC5"/>
        <w:rPr>
          <w:rFonts w:asciiTheme="minorHAnsi" w:eastAsiaTheme="minorEastAsia" w:hAnsiTheme="minorHAnsi" w:cstheme="minorBidi"/>
          <w:sz w:val="22"/>
          <w:szCs w:val="22"/>
          <w:lang w:eastAsia="en-AU"/>
        </w:rPr>
      </w:pPr>
      <w:r>
        <w:tab/>
      </w:r>
      <w:hyperlink w:anchor="_Toc27045706" w:history="1">
        <w:r w:rsidRPr="007D680A">
          <w:t>221</w:t>
        </w:r>
        <w:r>
          <w:rPr>
            <w:rFonts w:asciiTheme="minorHAnsi" w:eastAsiaTheme="minorEastAsia" w:hAnsiTheme="minorHAnsi" w:cstheme="minorBidi"/>
            <w:sz w:val="22"/>
            <w:szCs w:val="22"/>
            <w:lang w:eastAsia="en-AU"/>
          </w:rPr>
          <w:tab/>
        </w:r>
        <w:r w:rsidRPr="007D680A">
          <w:t>Prerequisites for registration</w:t>
        </w:r>
        <w:r>
          <w:tab/>
        </w:r>
        <w:r>
          <w:fldChar w:fldCharType="begin"/>
        </w:r>
        <w:r>
          <w:instrText xml:space="preserve"> PAGEREF _Toc27045706 \h </w:instrText>
        </w:r>
        <w:r>
          <w:fldChar w:fldCharType="separate"/>
        </w:r>
        <w:r w:rsidR="00C2499B">
          <w:t>88</w:t>
        </w:r>
        <w:r>
          <w:fldChar w:fldCharType="end"/>
        </w:r>
      </w:hyperlink>
    </w:p>
    <w:p w14:paraId="26C7133B" w14:textId="72B0BE7D" w:rsidR="008508B5" w:rsidRDefault="008508B5">
      <w:pPr>
        <w:pStyle w:val="TOC5"/>
        <w:rPr>
          <w:rFonts w:asciiTheme="minorHAnsi" w:eastAsiaTheme="minorEastAsia" w:hAnsiTheme="minorHAnsi" w:cstheme="minorBidi"/>
          <w:sz w:val="22"/>
          <w:szCs w:val="22"/>
          <w:lang w:eastAsia="en-AU"/>
        </w:rPr>
      </w:pPr>
      <w:r>
        <w:tab/>
      </w:r>
      <w:hyperlink w:anchor="_Toc27045707" w:history="1">
        <w:r w:rsidRPr="007D680A">
          <w:t>223</w:t>
        </w:r>
        <w:r>
          <w:rPr>
            <w:rFonts w:asciiTheme="minorHAnsi" w:eastAsiaTheme="minorEastAsia" w:hAnsiTheme="minorHAnsi" w:cstheme="minorBidi"/>
            <w:sz w:val="22"/>
            <w:szCs w:val="22"/>
            <w:lang w:eastAsia="en-AU"/>
          </w:rPr>
          <w:tab/>
        </w:r>
        <w:r w:rsidRPr="007D680A">
          <w:t>Returns by road transport authority</w:t>
        </w:r>
        <w:r>
          <w:tab/>
        </w:r>
        <w:r>
          <w:fldChar w:fldCharType="begin"/>
        </w:r>
        <w:r>
          <w:instrText xml:space="preserve"> PAGEREF _Toc27045707 \h </w:instrText>
        </w:r>
        <w:r>
          <w:fldChar w:fldCharType="separate"/>
        </w:r>
        <w:r w:rsidR="00C2499B">
          <w:t>90</w:t>
        </w:r>
        <w:r>
          <w:fldChar w:fldCharType="end"/>
        </w:r>
      </w:hyperlink>
    </w:p>
    <w:p w14:paraId="3E3996ED" w14:textId="72BB40EB" w:rsidR="008508B5" w:rsidRDefault="008508B5">
      <w:pPr>
        <w:pStyle w:val="TOC5"/>
        <w:rPr>
          <w:rFonts w:asciiTheme="minorHAnsi" w:eastAsiaTheme="minorEastAsia" w:hAnsiTheme="minorHAnsi" w:cstheme="minorBidi"/>
          <w:sz w:val="22"/>
          <w:szCs w:val="22"/>
          <w:lang w:eastAsia="en-AU"/>
        </w:rPr>
      </w:pPr>
      <w:r>
        <w:tab/>
      </w:r>
      <w:hyperlink w:anchor="_Toc27045708" w:history="1">
        <w:r w:rsidRPr="007D680A">
          <w:t>224</w:t>
        </w:r>
        <w:r>
          <w:rPr>
            <w:rFonts w:asciiTheme="minorHAnsi" w:eastAsiaTheme="minorEastAsia" w:hAnsiTheme="minorHAnsi" w:cstheme="minorBidi"/>
            <w:sz w:val="22"/>
            <w:szCs w:val="22"/>
            <w:lang w:eastAsia="en-AU"/>
          </w:rPr>
          <w:tab/>
        </w:r>
        <w:r w:rsidRPr="007D680A">
          <w:t>Rectification of errors in registration</w:t>
        </w:r>
        <w:r>
          <w:tab/>
        </w:r>
        <w:r>
          <w:fldChar w:fldCharType="begin"/>
        </w:r>
        <w:r>
          <w:instrText xml:space="preserve"> PAGEREF _Toc27045708 \h </w:instrText>
        </w:r>
        <w:r>
          <w:fldChar w:fldCharType="separate"/>
        </w:r>
        <w:r w:rsidR="00C2499B">
          <w:t>90</w:t>
        </w:r>
        <w:r>
          <w:fldChar w:fldCharType="end"/>
        </w:r>
      </w:hyperlink>
    </w:p>
    <w:p w14:paraId="425FC96E" w14:textId="37CB3777" w:rsidR="008508B5" w:rsidRDefault="008508B5">
      <w:pPr>
        <w:pStyle w:val="TOC5"/>
        <w:rPr>
          <w:rFonts w:asciiTheme="minorHAnsi" w:eastAsiaTheme="minorEastAsia" w:hAnsiTheme="minorHAnsi" w:cstheme="minorBidi"/>
          <w:sz w:val="22"/>
          <w:szCs w:val="22"/>
          <w:lang w:eastAsia="en-AU"/>
        </w:rPr>
      </w:pPr>
      <w:r>
        <w:tab/>
      </w:r>
      <w:hyperlink w:anchor="_Toc27045709" w:history="1">
        <w:r w:rsidRPr="007D680A">
          <w:t>225</w:t>
        </w:r>
        <w:r>
          <w:rPr>
            <w:rFonts w:asciiTheme="minorHAnsi" w:eastAsiaTheme="minorEastAsia" w:hAnsiTheme="minorHAnsi" w:cstheme="minorBidi"/>
            <w:sz w:val="22"/>
            <w:szCs w:val="22"/>
            <w:lang w:eastAsia="en-AU"/>
          </w:rPr>
          <w:tab/>
        </w:r>
        <w:r w:rsidRPr="007D680A">
          <w:t>Refund of duty on cancellation of sale</w:t>
        </w:r>
        <w:r>
          <w:tab/>
        </w:r>
        <w:r>
          <w:fldChar w:fldCharType="begin"/>
        </w:r>
        <w:r>
          <w:instrText xml:space="preserve"> PAGEREF _Toc27045709 \h </w:instrText>
        </w:r>
        <w:r>
          <w:fldChar w:fldCharType="separate"/>
        </w:r>
        <w:r w:rsidR="00C2499B">
          <w:t>90</w:t>
        </w:r>
        <w:r>
          <w:fldChar w:fldCharType="end"/>
        </w:r>
      </w:hyperlink>
    </w:p>
    <w:p w14:paraId="6FBF57CD" w14:textId="6374D968" w:rsidR="008508B5" w:rsidRDefault="008508B5">
      <w:pPr>
        <w:pStyle w:val="TOC5"/>
        <w:rPr>
          <w:rFonts w:asciiTheme="minorHAnsi" w:eastAsiaTheme="minorEastAsia" w:hAnsiTheme="minorHAnsi" w:cstheme="minorBidi"/>
          <w:sz w:val="22"/>
          <w:szCs w:val="22"/>
          <w:lang w:eastAsia="en-AU"/>
        </w:rPr>
      </w:pPr>
      <w:r>
        <w:tab/>
      </w:r>
      <w:hyperlink w:anchor="_Toc27045710" w:history="1">
        <w:r w:rsidRPr="007D680A">
          <w:t>226</w:t>
        </w:r>
        <w:r>
          <w:rPr>
            <w:rFonts w:asciiTheme="minorHAnsi" w:eastAsiaTheme="minorEastAsia" w:hAnsiTheme="minorHAnsi" w:cstheme="minorBidi"/>
            <w:sz w:val="22"/>
            <w:szCs w:val="22"/>
            <w:lang w:eastAsia="en-AU"/>
          </w:rPr>
          <w:tab/>
        </w:r>
        <w:r w:rsidRPr="007D680A">
          <w:t>Certificates as evidence</w:t>
        </w:r>
        <w:r>
          <w:tab/>
        </w:r>
        <w:r>
          <w:fldChar w:fldCharType="begin"/>
        </w:r>
        <w:r>
          <w:instrText xml:space="preserve"> PAGEREF _Toc27045710 \h </w:instrText>
        </w:r>
        <w:r>
          <w:fldChar w:fldCharType="separate"/>
        </w:r>
        <w:r w:rsidR="00C2499B">
          <w:t>91</w:t>
        </w:r>
        <w:r>
          <w:fldChar w:fldCharType="end"/>
        </w:r>
      </w:hyperlink>
    </w:p>
    <w:p w14:paraId="1A984152" w14:textId="70EEA206" w:rsidR="008508B5" w:rsidRDefault="001058FE">
      <w:pPr>
        <w:pStyle w:val="TOC1"/>
        <w:rPr>
          <w:rFonts w:asciiTheme="minorHAnsi" w:eastAsiaTheme="minorEastAsia" w:hAnsiTheme="minorHAnsi" w:cstheme="minorBidi"/>
          <w:b w:val="0"/>
          <w:sz w:val="22"/>
          <w:szCs w:val="22"/>
          <w:lang w:eastAsia="en-AU"/>
        </w:rPr>
      </w:pPr>
      <w:hyperlink w:anchor="_Toc27045711" w:history="1">
        <w:r w:rsidR="008508B5" w:rsidRPr="007D680A">
          <w:t>Chapter 10</w:t>
        </w:r>
        <w:r w:rsidR="008508B5">
          <w:rPr>
            <w:rFonts w:asciiTheme="minorHAnsi" w:eastAsiaTheme="minorEastAsia" w:hAnsiTheme="minorHAnsi" w:cstheme="minorBidi"/>
            <w:b w:val="0"/>
            <w:sz w:val="22"/>
            <w:szCs w:val="22"/>
            <w:lang w:eastAsia="en-AU"/>
          </w:rPr>
          <w:tab/>
        </w:r>
        <w:r w:rsidR="008508B5" w:rsidRPr="007D680A">
          <w:t>Miscellaneous duties</w:t>
        </w:r>
        <w:r w:rsidR="008508B5" w:rsidRPr="008508B5">
          <w:rPr>
            <w:vanish/>
          </w:rPr>
          <w:tab/>
        </w:r>
        <w:r w:rsidR="008508B5" w:rsidRPr="008508B5">
          <w:rPr>
            <w:vanish/>
          </w:rPr>
          <w:fldChar w:fldCharType="begin"/>
        </w:r>
        <w:r w:rsidR="008508B5" w:rsidRPr="008508B5">
          <w:rPr>
            <w:vanish/>
          </w:rPr>
          <w:instrText xml:space="preserve"> PAGEREF _Toc27045711 \h </w:instrText>
        </w:r>
        <w:r w:rsidR="008508B5" w:rsidRPr="008508B5">
          <w:rPr>
            <w:vanish/>
          </w:rPr>
        </w:r>
        <w:r w:rsidR="008508B5" w:rsidRPr="008508B5">
          <w:rPr>
            <w:vanish/>
          </w:rPr>
          <w:fldChar w:fldCharType="separate"/>
        </w:r>
        <w:r w:rsidR="00C2499B">
          <w:rPr>
            <w:vanish/>
          </w:rPr>
          <w:t>92</w:t>
        </w:r>
        <w:r w:rsidR="008508B5" w:rsidRPr="008508B5">
          <w:rPr>
            <w:vanish/>
          </w:rPr>
          <w:fldChar w:fldCharType="end"/>
        </w:r>
      </w:hyperlink>
    </w:p>
    <w:p w14:paraId="5E0EA55A" w14:textId="33A57F8F" w:rsidR="008508B5" w:rsidRDefault="008508B5">
      <w:pPr>
        <w:pStyle w:val="TOC5"/>
        <w:rPr>
          <w:rFonts w:asciiTheme="minorHAnsi" w:eastAsiaTheme="minorEastAsia" w:hAnsiTheme="minorHAnsi" w:cstheme="minorBidi"/>
          <w:sz w:val="22"/>
          <w:szCs w:val="22"/>
          <w:lang w:eastAsia="en-AU"/>
        </w:rPr>
      </w:pPr>
      <w:r>
        <w:tab/>
      </w:r>
      <w:hyperlink w:anchor="_Toc27045712" w:history="1">
        <w:r w:rsidRPr="007D680A">
          <w:t>229</w:t>
        </w:r>
        <w:r>
          <w:rPr>
            <w:rFonts w:asciiTheme="minorHAnsi" w:eastAsiaTheme="minorEastAsia" w:hAnsiTheme="minorHAnsi" w:cstheme="minorBidi"/>
            <w:sz w:val="22"/>
            <w:szCs w:val="22"/>
            <w:lang w:eastAsia="en-AU"/>
          </w:rPr>
          <w:tab/>
        </w:r>
        <w:r w:rsidRPr="007D680A">
          <w:t>Minimum amount of duty</w:t>
        </w:r>
        <w:r>
          <w:tab/>
        </w:r>
        <w:r>
          <w:fldChar w:fldCharType="begin"/>
        </w:r>
        <w:r>
          <w:instrText xml:space="preserve"> PAGEREF _Toc27045712 \h </w:instrText>
        </w:r>
        <w:r>
          <w:fldChar w:fldCharType="separate"/>
        </w:r>
        <w:r w:rsidR="00C2499B">
          <w:t>92</w:t>
        </w:r>
        <w:r>
          <w:fldChar w:fldCharType="end"/>
        </w:r>
      </w:hyperlink>
    </w:p>
    <w:p w14:paraId="72EA613B" w14:textId="064D620E" w:rsidR="008508B5" w:rsidRDefault="001058FE">
      <w:pPr>
        <w:pStyle w:val="TOC1"/>
        <w:rPr>
          <w:rFonts w:asciiTheme="minorHAnsi" w:eastAsiaTheme="minorEastAsia" w:hAnsiTheme="minorHAnsi" w:cstheme="minorBidi"/>
          <w:b w:val="0"/>
          <w:sz w:val="22"/>
          <w:szCs w:val="22"/>
          <w:lang w:eastAsia="en-AU"/>
        </w:rPr>
      </w:pPr>
      <w:hyperlink w:anchor="_Toc27045713" w:history="1">
        <w:r w:rsidR="008508B5" w:rsidRPr="007D680A">
          <w:t>Chapter 11</w:t>
        </w:r>
        <w:r w:rsidR="008508B5">
          <w:rPr>
            <w:rFonts w:asciiTheme="minorHAnsi" w:eastAsiaTheme="minorEastAsia" w:hAnsiTheme="minorHAnsi" w:cstheme="minorBidi"/>
            <w:b w:val="0"/>
            <w:sz w:val="22"/>
            <w:szCs w:val="22"/>
            <w:lang w:eastAsia="en-AU"/>
          </w:rPr>
          <w:tab/>
        </w:r>
        <w:r w:rsidR="008508B5" w:rsidRPr="007D680A">
          <w:t>General exemptions from duty</w:t>
        </w:r>
        <w:r w:rsidR="008508B5" w:rsidRPr="008508B5">
          <w:rPr>
            <w:vanish/>
          </w:rPr>
          <w:tab/>
        </w:r>
        <w:r w:rsidR="008508B5" w:rsidRPr="008508B5">
          <w:rPr>
            <w:vanish/>
          </w:rPr>
          <w:fldChar w:fldCharType="begin"/>
        </w:r>
        <w:r w:rsidR="008508B5" w:rsidRPr="008508B5">
          <w:rPr>
            <w:vanish/>
          </w:rPr>
          <w:instrText xml:space="preserve"> PAGEREF _Toc27045713 \h </w:instrText>
        </w:r>
        <w:r w:rsidR="008508B5" w:rsidRPr="008508B5">
          <w:rPr>
            <w:vanish/>
          </w:rPr>
        </w:r>
        <w:r w:rsidR="008508B5" w:rsidRPr="008508B5">
          <w:rPr>
            <w:vanish/>
          </w:rPr>
          <w:fldChar w:fldCharType="separate"/>
        </w:r>
        <w:r w:rsidR="00C2499B">
          <w:rPr>
            <w:vanish/>
          </w:rPr>
          <w:t>93</w:t>
        </w:r>
        <w:r w:rsidR="008508B5" w:rsidRPr="008508B5">
          <w:rPr>
            <w:vanish/>
          </w:rPr>
          <w:fldChar w:fldCharType="end"/>
        </w:r>
      </w:hyperlink>
    </w:p>
    <w:p w14:paraId="24A11816" w14:textId="5425B123" w:rsidR="008508B5" w:rsidRDefault="001058FE">
      <w:pPr>
        <w:pStyle w:val="TOC2"/>
        <w:rPr>
          <w:rFonts w:asciiTheme="minorHAnsi" w:eastAsiaTheme="minorEastAsia" w:hAnsiTheme="minorHAnsi" w:cstheme="minorBidi"/>
          <w:b w:val="0"/>
          <w:sz w:val="22"/>
          <w:szCs w:val="22"/>
          <w:lang w:eastAsia="en-AU"/>
        </w:rPr>
      </w:pPr>
      <w:hyperlink w:anchor="_Toc27045714" w:history="1">
        <w:r w:rsidR="008508B5" w:rsidRPr="007D680A">
          <w:t>Part 11.1</w:t>
        </w:r>
        <w:r w:rsidR="008508B5">
          <w:rPr>
            <w:rFonts w:asciiTheme="minorHAnsi" w:eastAsiaTheme="minorEastAsia" w:hAnsiTheme="minorHAnsi" w:cstheme="minorBidi"/>
            <w:b w:val="0"/>
            <w:sz w:val="22"/>
            <w:szCs w:val="22"/>
            <w:lang w:eastAsia="en-AU"/>
          </w:rPr>
          <w:tab/>
        </w:r>
        <w:r w:rsidR="008508B5" w:rsidRPr="007D680A">
          <w:t>Exemptions from duty—general</w:t>
        </w:r>
        <w:r w:rsidR="008508B5" w:rsidRPr="008508B5">
          <w:rPr>
            <w:vanish/>
          </w:rPr>
          <w:tab/>
        </w:r>
        <w:r w:rsidR="008508B5" w:rsidRPr="008508B5">
          <w:rPr>
            <w:vanish/>
          </w:rPr>
          <w:fldChar w:fldCharType="begin"/>
        </w:r>
        <w:r w:rsidR="008508B5" w:rsidRPr="008508B5">
          <w:rPr>
            <w:vanish/>
          </w:rPr>
          <w:instrText xml:space="preserve"> PAGEREF _Toc27045714 \h </w:instrText>
        </w:r>
        <w:r w:rsidR="008508B5" w:rsidRPr="008508B5">
          <w:rPr>
            <w:vanish/>
          </w:rPr>
        </w:r>
        <w:r w:rsidR="008508B5" w:rsidRPr="008508B5">
          <w:rPr>
            <w:vanish/>
          </w:rPr>
          <w:fldChar w:fldCharType="separate"/>
        </w:r>
        <w:r w:rsidR="00C2499B">
          <w:rPr>
            <w:vanish/>
          </w:rPr>
          <w:t>93</w:t>
        </w:r>
        <w:r w:rsidR="008508B5" w:rsidRPr="008508B5">
          <w:rPr>
            <w:vanish/>
          </w:rPr>
          <w:fldChar w:fldCharType="end"/>
        </w:r>
      </w:hyperlink>
    </w:p>
    <w:p w14:paraId="5325BD03" w14:textId="1821A0E0" w:rsidR="008508B5" w:rsidRDefault="008508B5">
      <w:pPr>
        <w:pStyle w:val="TOC5"/>
        <w:rPr>
          <w:rFonts w:asciiTheme="minorHAnsi" w:eastAsiaTheme="minorEastAsia" w:hAnsiTheme="minorHAnsi" w:cstheme="minorBidi"/>
          <w:sz w:val="22"/>
          <w:szCs w:val="22"/>
          <w:lang w:eastAsia="en-AU"/>
        </w:rPr>
      </w:pPr>
      <w:r>
        <w:tab/>
      </w:r>
      <w:hyperlink w:anchor="_Toc27045715" w:history="1">
        <w:r w:rsidRPr="007D680A">
          <w:t>230</w:t>
        </w:r>
        <w:r>
          <w:rPr>
            <w:rFonts w:asciiTheme="minorHAnsi" w:eastAsiaTheme="minorEastAsia" w:hAnsiTheme="minorHAnsi" w:cstheme="minorBidi"/>
            <w:sz w:val="22"/>
            <w:szCs w:val="22"/>
            <w:lang w:eastAsia="en-AU"/>
          </w:rPr>
          <w:tab/>
        </w:r>
        <w:r w:rsidRPr="007D680A">
          <w:t>Inter-generational rural transfers</w:t>
        </w:r>
        <w:r>
          <w:tab/>
        </w:r>
        <w:r>
          <w:fldChar w:fldCharType="begin"/>
        </w:r>
        <w:r>
          <w:instrText xml:space="preserve"> PAGEREF _Toc27045715 \h </w:instrText>
        </w:r>
        <w:r>
          <w:fldChar w:fldCharType="separate"/>
        </w:r>
        <w:r w:rsidR="00C2499B">
          <w:t>93</w:t>
        </w:r>
        <w:r>
          <w:fldChar w:fldCharType="end"/>
        </w:r>
      </w:hyperlink>
    </w:p>
    <w:p w14:paraId="69D0FEB1" w14:textId="02216843" w:rsidR="008508B5" w:rsidRDefault="008508B5">
      <w:pPr>
        <w:pStyle w:val="TOC5"/>
        <w:rPr>
          <w:rFonts w:asciiTheme="minorHAnsi" w:eastAsiaTheme="minorEastAsia" w:hAnsiTheme="minorHAnsi" w:cstheme="minorBidi"/>
          <w:sz w:val="22"/>
          <w:szCs w:val="22"/>
          <w:lang w:eastAsia="en-AU"/>
        </w:rPr>
      </w:pPr>
      <w:r>
        <w:tab/>
      </w:r>
      <w:hyperlink w:anchor="_Toc27045716" w:history="1">
        <w:r w:rsidRPr="007D680A">
          <w:t>231</w:t>
        </w:r>
        <w:r>
          <w:rPr>
            <w:rFonts w:asciiTheme="minorHAnsi" w:eastAsiaTheme="minorEastAsia" w:hAnsiTheme="minorHAnsi" w:cstheme="minorBidi"/>
            <w:sz w:val="22"/>
            <w:szCs w:val="22"/>
            <w:lang w:eastAsia="en-AU"/>
          </w:rPr>
          <w:tab/>
        </w:r>
        <w:r w:rsidRPr="007D680A">
          <w:t>Specialised agencies</w:t>
        </w:r>
        <w:r>
          <w:tab/>
        </w:r>
        <w:r>
          <w:fldChar w:fldCharType="begin"/>
        </w:r>
        <w:r>
          <w:instrText xml:space="preserve"> PAGEREF _Toc27045716 \h </w:instrText>
        </w:r>
        <w:r>
          <w:fldChar w:fldCharType="separate"/>
        </w:r>
        <w:r w:rsidR="00C2499B">
          <w:t>94</w:t>
        </w:r>
        <w:r>
          <w:fldChar w:fldCharType="end"/>
        </w:r>
      </w:hyperlink>
    </w:p>
    <w:p w14:paraId="11C7CE01" w14:textId="41FAE387" w:rsidR="008508B5" w:rsidRDefault="008508B5">
      <w:pPr>
        <w:pStyle w:val="TOC5"/>
        <w:rPr>
          <w:rFonts w:asciiTheme="minorHAnsi" w:eastAsiaTheme="minorEastAsia" w:hAnsiTheme="minorHAnsi" w:cstheme="minorBidi"/>
          <w:sz w:val="22"/>
          <w:szCs w:val="22"/>
          <w:lang w:eastAsia="en-AU"/>
        </w:rPr>
      </w:pPr>
      <w:r>
        <w:tab/>
      </w:r>
      <w:hyperlink w:anchor="_Toc27045717" w:history="1">
        <w:r w:rsidRPr="007D680A">
          <w:t>232</w:t>
        </w:r>
        <w:r>
          <w:rPr>
            <w:rFonts w:asciiTheme="minorHAnsi" w:eastAsiaTheme="minorEastAsia" w:hAnsiTheme="minorHAnsi" w:cstheme="minorBidi"/>
            <w:sz w:val="22"/>
            <w:szCs w:val="22"/>
            <w:lang w:eastAsia="en-AU"/>
          </w:rPr>
          <w:tab/>
        </w:r>
        <w:r w:rsidRPr="007D680A">
          <w:t>Charitable organisations</w:t>
        </w:r>
        <w:r>
          <w:tab/>
        </w:r>
        <w:r>
          <w:fldChar w:fldCharType="begin"/>
        </w:r>
        <w:r>
          <w:instrText xml:space="preserve"> PAGEREF _Toc27045717 \h </w:instrText>
        </w:r>
        <w:r>
          <w:fldChar w:fldCharType="separate"/>
        </w:r>
        <w:r w:rsidR="00C2499B">
          <w:t>94</w:t>
        </w:r>
        <w:r>
          <w:fldChar w:fldCharType="end"/>
        </w:r>
      </w:hyperlink>
    </w:p>
    <w:p w14:paraId="3936BFF3" w14:textId="4616F3BF" w:rsidR="008508B5" w:rsidRDefault="008508B5">
      <w:pPr>
        <w:pStyle w:val="TOC5"/>
        <w:rPr>
          <w:rFonts w:asciiTheme="minorHAnsi" w:eastAsiaTheme="minorEastAsia" w:hAnsiTheme="minorHAnsi" w:cstheme="minorBidi"/>
          <w:sz w:val="22"/>
          <w:szCs w:val="22"/>
          <w:lang w:eastAsia="en-AU"/>
        </w:rPr>
      </w:pPr>
      <w:r>
        <w:tab/>
      </w:r>
      <w:hyperlink w:anchor="_Toc27045718" w:history="1">
        <w:r w:rsidRPr="007D680A">
          <w:t>232A</w:t>
        </w:r>
        <w:r>
          <w:rPr>
            <w:rFonts w:asciiTheme="minorHAnsi" w:eastAsiaTheme="minorEastAsia" w:hAnsiTheme="minorHAnsi" w:cstheme="minorBidi"/>
            <w:sz w:val="22"/>
            <w:szCs w:val="22"/>
            <w:lang w:eastAsia="en-AU"/>
          </w:rPr>
          <w:tab/>
        </w:r>
        <w:r w:rsidRPr="007D680A">
          <w:t>Corporate reconstruction transactions</w:t>
        </w:r>
        <w:r>
          <w:tab/>
        </w:r>
        <w:r>
          <w:fldChar w:fldCharType="begin"/>
        </w:r>
        <w:r>
          <w:instrText xml:space="preserve"> PAGEREF _Toc27045718 \h </w:instrText>
        </w:r>
        <w:r>
          <w:fldChar w:fldCharType="separate"/>
        </w:r>
        <w:r w:rsidR="00C2499B">
          <w:t>95</w:t>
        </w:r>
        <w:r>
          <w:fldChar w:fldCharType="end"/>
        </w:r>
      </w:hyperlink>
    </w:p>
    <w:p w14:paraId="046EA0FA" w14:textId="64DF0164" w:rsidR="008508B5" w:rsidRDefault="008508B5">
      <w:pPr>
        <w:pStyle w:val="TOC5"/>
        <w:rPr>
          <w:rFonts w:asciiTheme="minorHAnsi" w:eastAsiaTheme="minorEastAsia" w:hAnsiTheme="minorHAnsi" w:cstheme="minorBidi"/>
          <w:sz w:val="22"/>
          <w:szCs w:val="22"/>
          <w:lang w:eastAsia="en-AU"/>
        </w:rPr>
      </w:pPr>
      <w:r>
        <w:tab/>
      </w:r>
      <w:hyperlink w:anchor="_Toc27045719" w:history="1">
        <w:r w:rsidRPr="007D680A">
          <w:t>232B</w:t>
        </w:r>
        <w:r>
          <w:rPr>
            <w:rFonts w:asciiTheme="minorHAnsi" w:eastAsiaTheme="minorEastAsia" w:hAnsiTheme="minorHAnsi" w:cstheme="minorBidi"/>
            <w:sz w:val="22"/>
            <w:szCs w:val="22"/>
            <w:lang w:eastAsia="en-AU"/>
          </w:rPr>
          <w:tab/>
        </w:r>
        <w:r w:rsidRPr="007D680A">
          <w:t>Hospitals and schools</w:t>
        </w:r>
        <w:r>
          <w:tab/>
        </w:r>
        <w:r>
          <w:fldChar w:fldCharType="begin"/>
        </w:r>
        <w:r>
          <w:instrText xml:space="preserve"> PAGEREF _Toc27045719 \h </w:instrText>
        </w:r>
        <w:r>
          <w:fldChar w:fldCharType="separate"/>
        </w:r>
        <w:r w:rsidR="00C2499B">
          <w:t>96</w:t>
        </w:r>
        <w:r>
          <w:fldChar w:fldCharType="end"/>
        </w:r>
      </w:hyperlink>
    </w:p>
    <w:p w14:paraId="2322462D" w14:textId="2E5DEC8D" w:rsidR="008508B5" w:rsidRDefault="008508B5">
      <w:pPr>
        <w:pStyle w:val="TOC5"/>
        <w:rPr>
          <w:rFonts w:asciiTheme="minorHAnsi" w:eastAsiaTheme="minorEastAsia" w:hAnsiTheme="minorHAnsi" w:cstheme="minorBidi"/>
          <w:sz w:val="22"/>
          <w:szCs w:val="22"/>
          <w:lang w:eastAsia="en-AU"/>
        </w:rPr>
      </w:pPr>
      <w:r>
        <w:tab/>
      </w:r>
      <w:hyperlink w:anchor="_Toc27045720" w:history="1">
        <w:r w:rsidRPr="007D680A">
          <w:t>232C</w:t>
        </w:r>
        <w:r>
          <w:rPr>
            <w:rFonts w:asciiTheme="minorHAnsi" w:eastAsiaTheme="minorEastAsia" w:hAnsiTheme="minorHAnsi" w:cstheme="minorBidi"/>
            <w:sz w:val="22"/>
            <w:szCs w:val="22"/>
            <w:lang w:eastAsia="en-AU"/>
          </w:rPr>
          <w:tab/>
        </w:r>
        <w:r w:rsidRPr="007D680A">
          <w:t>Commonwealth, States and Territories</w:t>
        </w:r>
        <w:r>
          <w:tab/>
        </w:r>
        <w:r>
          <w:fldChar w:fldCharType="begin"/>
        </w:r>
        <w:r>
          <w:instrText xml:space="preserve"> PAGEREF _Toc27045720 \h </w:instrText>
        </w:r>
        <w:r>
          <w:fldChar w:fldCharType="separate"/>
        </w:r>
        <w:r w:rsidR="00C2499B">
          <w:t>97</w:t>
        </w:r>
        <w:r>
          <w:fldChar w:fldCharType="end"/>
        </w:r>
      </w:hyperlink>
    </w:p>
    <w:p w14:paraId="74EAFE64" w14:textId="5081E213" w:rsidR="008508B5" w:rsidRDefault="008508B5">
      <w:pPr>
        <w:pStyle w:val="TOC5"/>
        <w:rPr>
          <w:rFonts w:asciiTheme="minorHAnsi" w:eastAsiaTheme="minorEastAsia" w:hAnsiTheme="minorHAnsi" w:cstheme="minorBidi"/>
          <w:sz w:val="22"/>
          <w:szCs w:val="22"/>
          <w:lang w:eastAsia="en-AU"/>
        </w:rPr>
      </w:pPr>
      <w:r>
        <w:tab/>
      </w:r>
      <w:hyperlink w:anchor="_Toc27045721" w:history="1">
        <w:r w:rsidRPr="007D680A">
          <w:t>232D</w:t>
        </w:r>
        <w:r>
          <w:rPr>
            <w:rFonts w:asciiTheme="minorHAnsi" w:eastAsiaTheme="minorEastAsia" w:hAnsiTheme="minorHAnsi" w:cstheme="minorBidi"/>
            <w:sz w:val="22"/>
            <w:szCs w:val="22"/>
            <w:lang w:eastAsia="en-AU"/>
          </w:rPr>
          <w:tab/>
        </w:r>
        <w:r w:rsidRPr="007D680A">
          <w:t>Deceased estates</w:t>
        </w:r>
        <w:r>
          <w:tab/>
        </w:r>
        <w:r>
          <w:fldChar w:fldCharType="begin"/>
        </w:r>
        <w:r>
          <w:instrText xml:space="preserve"> PAGEREF _Toc27045721 \h </w:instrText>
        </w:r>
        <w:r>
          <w:fldChar w:fldCharType="separate"/>
        </w:r>
        <w:r w:rsidR="00C2499B">
          <w:t>97</w:t>
        </w:r>
        <w:r>
          <w:fldChar w:fldCharType="end"/>
        </w:r>
      </w:hyperlink>
    </w:p>
    <w:p w14:paraId="762E3E8E" w14:textId="7F1A044B" w:rsidR="008508B5" w:rsidRDefault="001058FE">
      <w:pPr>
        <w:pStyle w:val="TOC2"/>
        <w:rPr>
          <w:rFonts w:asciiTheme="minorHAnsi" w:eastAsiaTheme="minorEastAsia" w:hAnsiTheme="minorHAnsi" w:cstheme="minorBidi"/>
          <w:b w:val="0"/>
          <w:sz w:val="22"/>
          <w:szCs w:val="22"/>
          <w:lang w:eastAsia="en-AU"/>
        </w:rPr>
      </w:pPr>
      <w:hyperlink w:anchor="_Toc27045722" w:history="1">
        <w:r w:rsidR="008508B5" w:rsidRPr="007D680A">
          <w:t>Part 11.2</w:t>
        </w:r>
        <w:r w:rsidR="008508B5">
          <w:rPr>
            <w:rFonts w:asciiTheme="minorHAnsi" w:eastAsiaTheme="minorEastAsia" w:hAnsiTheme="minorHAnsi" w:cstheme="minorBidi"/>
            <w:b w:val="0"/>
            <w:sz w:val="22"/>
            <w:szCs w:val="22"/>
            <w:lang w:eastAsia="en-AU"/>
          </w:rPr>
          <w:tab/>
        </w:r>
        <w:r w:rsidR="008508B5" w:rsidRPr="007D680A">
          <w:t>Exemptions from duty—certain personal relationships</w:t>
        </w:r>
        <w:r w:rsidR="008508B5" w:rsidRPr="008508B5">
          <w:rPr>
            <w:vanish/>
          </w:rPr>
          <w:tab/>
        </w:r>
        <w:r w:rsidR="008508B5" w:rsidRPr="008508B5">
          <w:rPr>
            <w:vanish/>
          </w:rPr>
          <w:fldChar w:fldCharType="begin"/>
        </w:r>
        <w:r w:rsidR="008508B5" w:rsidRPr="008508B5">
          <w:rPr>
            <w:vanish/>
          </w:rPr>
          <w:instrText xml:space="preserve"> PAGEREF _Toc27045722 \h </w:instrText>
        </w:r>
        <w:r w:rsidR="008508B5" w:rsidRPr="008508B5">
          <w:rPr>
            <w:vanish/>
          </w:rPr>
        </w:r>
        <w:r w:rsidR="008508B5" w:rsidRPr="008508B5">
          <w:rPr>
            <w:vanish/>
          </w:rPr>
          <w:fldChar w:fldCharType="separate"/>
        </w:r>
        <w:r w:rsidR="00C2499B">
          <w:rPr>
            <w:vanish/>
          </w:rPr>
          <w:t>100</w:t>
        </w:r>
        <w:r w:rsidR="008508B5" w:rsidRPr="008508B5">
          <w:rPr>
            <w:vanish/>
          </w:rPr>
          <w:fldChar w:fldCharType="end"/>
        </w:r>
      </w:hyperlink>
    </w:p>
    <w:p w14:paraId="6722D415" w14:textId="04FD0153" w:rsidR="008508B5" w:rsidRDefault="008508B5">
      <w:pPr>
        <w:pStyle w:val="TOC5"/>
        <w:rPr>
          <w:rFonts w:asciiTheme="minorHAnsi" w:eastAsiaTheme="minorEastAsia" w:hAnsiTheme="minorHAnsi" w:cstheme="minorBidi"/>
          <w:sz w:val="22"/>
          <w:szCs w:val="22"/>
          <w:lang w:eastAsia="en-AU"/>
        </w:rPr>
      </w:pPr>
      <w:r>
        <w:tab/>
      </w:r>
      <w:hyperlink w:anchor="_Toc27045723" w:history="1">
        <w:r w:rsidRPr="007D680A">
          <w:t>232E</w:t>
        </w:r>
        <w:r>
          <w:rPr>
            <w:rFonts w:asciiTheme="minorHAnsi" w:eastAsiaTheme="minorEastAsia" w:hAnsiTheme="minorHAnsi" w:cstheme="minorBidi"/>
            <w:sz w:val="22"/>
            <w:szCs w:val="22"/>
            <w:lang w:eastAsia="en-AU"/>
          </w:rPr>
          <w:tab/>
        </w:r>
        <w:r w:rsidRPr="007D680A">
          <w:t>Definitions—pt 11.2</w:t>
        </w:r>
        <w:r>
          <w:tab/>
        </w:r>
        <w:r>
          <w:fldChar w:fldCharType="begin"/>
        </w:r>
        <w:r>
          <w:instrText xml:space="preserve"> PAGEREF _Toc27045723 \h </w:instrText>
        </w:r>
        <w:r>
          <w:fldChar w:fldCharType="separate"/>
        </w:r>
        <w:r w:rsidR="00C2499B">
          <w:t>100</w:t>
        </w:r>
        <w:r>
          <w:fldChar w:fldCharType="end"/>
        </w:r>
      </w:hyperlink>
    </w:p>
    <w:p w14:paraId="3E2F0544" w14:textId="2422F7E9" w:rsidR="008508B5" w:rsidRDefault="008508B5">
      <w:pPr>
        <w:pStyle w:val="TOC5"/>
        <w:rPr>
          <w:rFonts w:asciiTheme="minorHAnsi" w:eastAsiaTheme="minorEastAsia" w:hAnsiTheme="minorHAnsi" w:cstheme="minorBidi"/>
          <w:sz w:val="22"/>
          <w:szCs w:val="22"/>
          <w:lang w:eastAsia="en-AU"/>
        </w:rPr>
      </w:pPr>
      <w:r>
        <w:lastRenderedPageBreak/>
        <w:tab/>
      </w:r>
      <w:hyperlink w:anchor="_Toc27045724" w:history="1">
        <w:r w:rsidRPr="007D680A">
          <w:t>232F</w:t>
        </w:r>
        <w:r>
          <w:rPr>
            <w:rFonts w:asciiTheme="minorHAnsi" w:eastAsiaTheme="minorEastAsia" w:hAnsiTheme="minorHAnsi" w:cstheme="minorBidi"/>
            <w:sz w:val="22"/>
            <w:szCs w:val="22"/>
            <w:lang w:eastAsia="en-AU"/>
          </w:rPr>
          <w:tab/>
        </w:r>
        <w:r w:rsidRPr="007D680A">
          <w:t>Transactions under certain court orders</w:t>
        </w:r>
        <w:r>
          <w:tab/>
        </w:r>
        <w:r>
          <w:fldChar w:fldCharType="begin"/>
        </w:r>
        <w:r>
          <w:instrText xml:space="preserve"> PAGEREF _Toc27045724 \h </w:instrText>
        </w:r>
        <w:r>
          <w:fldChar w:fldCharType="separate"/>
        </w:r>
        <w:r w:rsidR="00C2499B">
          <w:t>100</w:t>
        </w:r>
        <w:r>
          <w:fldChar w:fldCharType="end"/>
        </w:r>
      </w:hyperlink>
    </w:p>
    <w:p w14:paraId="2CE9E12A" w14:textId="06AEFFC8" w:rsidR="008508B5" w:rsidRDefault="008508B5">
      <w:pPr>
        <w:pStyle w:val="TOC5"/>
        <w:rPr>
          <w:rFonts w:asciiTheme="minorHAnsi" w:eastAsiaTheme="minorEastAsia" w:hAnsiTheme="minorHAnsi" w:cstheme="minorBidi"/>
          <w:sz w:val="22"/>
          <w:szCs w:val="22"/>
          <w:lang w:eastAsia="en-AU"/>
        </w:rPr>
      </w:pPr>
      <w:r>
        <w:tab/>
      </w:r>
      <w:hyperlink w:anchor="_Toc27045725" w:history="1">
        <w:r w:rsidRPr="007D680A">
          <w:t>232G</w:t>
        </w:r>
        <w:r>
          <w:rPr>
            <w:rFonts w:asciiTheme="minorHAnsi" w:eastAsiaTheme="minorEastAsia" w:hAnsiTheme="minorHAnsi" w:cstheme="minorBidi"/>
            <w:sz w:val="22"/>
            <w:szCs w:val="22"/>
            <w:lang w:eastAsia="en-AU"/>
          </w:rPr>
          <w:tab/>
        </w:r>
        <w:r w:rsidRPr="007D680A">
          <w:t>Transactions under Family Law Act 1975</w:t>
        </w:r>
        <w:r w:rsidRPr="007D680A">
          <w:rPr>
            <w:i/>
          </w:rPr>
          <w:t xml:space="preserve"> </w:t>
        </w:r>
        <w:r w:rsidRPr="007D680A">
          <w:t>(Cwlth), s 90B, s 90C or s 90D financial agreements</w:t>
        </w:r>
        <w:r>
          <w:tab/>
        </w:r>
        <w:r>
          <w:fldChar w:fldCharType="begin"/>
        </w:r>
        <w:r>
          <w:instrText xml:space="preserve"> PAGEREF _Toc27045725 \h </w:instrText>
        </w:r>
        <w:r>
          <w:fldChar w:fldCharType="separate"/>
        </w:r>
        <w:r w:rsidR="00C2499B">
          <w:t>101</w:t>
        </w:r>
        <w:r>
          <w:fldChar w:fldCharType="end"/>
        </w:r>
      </w:hyperlink>
    </w:p>
    <w:p w14:paraId="236FCB78" w14:textId="0122A445" w:rsidR="008508B5" w:rsidRDefault="008508B5">
      <w:pPr>
        <w:pStyle w:val="TOC5"/>
        <w:rPr>
          <w:rFonts w:asciiTheme="minorHAnsi" w:eastAsiaTheme="minorEastAsia" w:hAnsiTheme="minorHAnsi" w:cstheme="minorBidi"/>
          <w:sz w:val="22"/>
          <w:szCs w:val="22"/>
          <w:lang w:eastAsia="en-AU"/>
        </w:rPr>
      </w:pPr>
      <w:r>
        <w:tab/>
      </w:r>
      <w:hyperlink w:anchor="_Toc27045726" w:history="1">
        <w:r w:rsidRPr="007D680A">
          <w:t>232H</w:t>
        </w:r>
        <w:r>
          <w:rPr>
            <w:rFonts w:asciiTheme="minorHAnsi" w:eastAsiaTheme="minorEastAsia" w:hAnsiTheme="minorHAnsi" w:cstheme="minorBidi"/>
            <w:sz w:val="22"/>
            <w:szCs w:val="22"/>
            <w:lang w:eastAsia="en-AU"/>
          </w:rPr>
          <w:tab/>
        </w:r>
        <w:r w:rsidRPr="007D680A">
          <w:t>Transactions under Family Law Act 1975</w:t>
        </w:r>
        <w:r w:rsidRPr="007D680A">
          <w:rPr>
            <w:i/>
          </w:rPr>
          <w:t xml:space="preserve"> </w:t>
        </w:r>
        <w:r w:rsidRPr="007D680A">
          <w:t>(Cwlth), pt VIIIAB financial agreements</w:t>
        </w:r>
        <w:r>
          <w:tab/>
        </w:r>
        <w:r>
          <w:fldChar w:fldCharType="begin"/>
        </w:r>
        <w:r>
          <w:instrText xml:space="preserve"> PAGEREF _Toc27045726 \h </w:instrText>
        </w:r>
        <w:r>
          <w:fldChar w:fldCharType="separate"/>
        </w:r>
        <w:r w:rsidR="00C2499B">
          <w:t>102</w:t>
        </w:r>
        <w:r>
          <w:fldChar w:fldCharType="end"/>
        </w:r>
      </w:hyperlink>
    </w:p>
    <w:p w14:paraId="12DD91D0" w14:textId="3148E2E8" w:rsidR="008508B5" w:rsidRDefault="008508B5">
      <w:pPr>
        <w:pStyle w:val="TOC5"/>
        <w:rPr>
          <w:rFonts w:asciiTheme="minorHAnsi" w:eastAsiaTheme="minorEastAsia" w:hAnsiTheme="minorHAnsi" w:cstheme="minorBidi"/>
          <w:sz w:val="22"/>
          <w:szCs w:val="22"/>
          <w:lang w:eastAsia="en-AU"/>
        </w:rPr>
      </w:pPr>
      <w:r>
        <w:tab/>
      </w:r>
      <w:hyperlink w:anchor="_Toc27045727" w:history="1">
        <w:r w:rsidRPr="007D680A">
          <w:t>232I</w:t>
        </w:r>
        <w:r>
          <w:rPr>
            <w:rFonts w:asciiTheme="minorHAnsi" w:eastAsiaTheme="minorEastAsia" w:hAnsiTheme="minorHAnsi" w:cstheme="minorBidi"/>
            <w:sz w:val="22"/>
            <w:szCs w:val="22"/>
            <w:lang w:eastAsia="en-AU"/>
          </w:rPr>
          <w:tab/>
        </w:r>
        <w:r w:rsidRPr="007D680A">
          <w:t>Transactions under Domestic Relationships Act 1994, s 33 (1) (d)</w:t>
        </w:r>
        <w:r>
          <w:tab/>
        </w:r>
        <w:r>
          <w:fldChar w:fldCharType="begin"/>
        </w:r>
        <w:r>
          <w:instrText xml:space="preserve"> PAGEREF _Toc27045727 \h </w:instrText>
        </w:r>
        <w:r>
          <w:fldChar w:fldCharType="separate"/>
        </w:r>
        <w:r w:rsidR="00C2499B">
          <w:t>103</w:t>
        </w:r>
        <w:r>
          <w:fldChar w:fldCharType="end"/>
        </w:r>
      </w:hyperlink>
    </w:p>
    <w:p w14:paraId="592F9C85" w14:textId="2C1D5C6A" w:rsidR="008508B5" w:rsidRDefault="001058FE">
      <w:pPr>
        <w:pStyle w:val="TOC1"/>
        <w:rPr>
          <w:rFonts w:asciiTheme="minorHAnsi" w:eastAsiaTheme="minorEastAsia" w:hAnsiTheme="minorHAnsi" w:cstheme="minorBidi"/>
          <w:b w:val="0"/>
          <w:sz w:val="22"/>
          <w:szCs w:val="22"/>
          <w:lang w:eastAsia="en-AU"/>
        </w:rPr>
      </w:pPr>
      <w:hyperlink w:anchor="_Toc27045728" w:history="1">
        <w:r w:rsidR="008508B5" w:rsidRPr="007D680A">
          <w:t>Chapter 12</w:t>
        </w:r>
        <w:r w:rsidR="008508B5">
          <w:rPr>
            <w:rFonts w:asciiTheme="minorHAnsi" w:eastAsiaTheme="minorEastAsia" w:hAnsiTheme="minorHAnsi" w:cstheme="minorBidi"/>
            <w:b w:val="0"/>
            <w:sz w:val="22"/>
            <w:szCs w:val="22"/>
            <w:lang w:eastAsia="en-AU"/>
          </w:rPr>
          <w:tab/>
        </w:r>
        <w:r w:rsidR="008508B5" w:rsidRPr="007D680A">
          <w:t>Miscellaneous</w:t>
        </w:r>
        <w:r w:rsidR="008508B5" w:rsidRPr="008508B5">
          <w:rPr>
            <w:vanish/>
          </w:rPr>
          <w:tab/>
        </w:r>
        <w:r w:rsidR="008508B5" w:rsidRPr="008508B5">
          <w:rPr>
            <w:vanish/>
          </w:rPr>
          <w:fldChar w:fldCharType="begin"/>
        </w:r>
        <w:r w:rsidR="008508B5" w:rsidRPr="008508B5">
          <w:rPr>
            <w:vanish/>
          </w:rPr>
          <w:instrText xml:space="preserve"> PAGEREF _Toc27045728 \h </w:instrText>
        </w:r>
        <w:r w:rsidR="008508B5" w:rsidRPr="008508B5">
          <w:rPr>
            <w:vanish/>
          </w:rPr>
        </w:r>
        <w:r w:rsidR="008508B5" w:rsidRPr="008508B5">
          <w:rPr>
            <w:vanish/>
          </w:rPr>
          <w:fldChar w:fldCharType="separate"/>
        </w:r>
        <w:r w:rsidR="00C2499B">
          <w:rPr>
            <w:vanish/>
          </w:rPr>
          <w:t>105</w:t>
        </w:r>
        <w:r w:rsidR="008508B5" w:rsidRPr="008508B5">
          <w:rPr>
            <w:vanish/>
          </w:rPr>
          <w:fldChar w:fldCharType="end"/>
        </w:r>
      </w:hyperlink>
    </w:p>
    <w:p w14:paraId="129490DB" w14:textId="28EDB83A" w:rsidR="008508B5" w:rsidRDefault="008508B5">
      <w:pPr>
        <w:pStyle w:val="TOC5"/>
        <w:rPr>
          <w:rFonts w:asciiTheme="minorHAnsi" w:eastAsiaTheme="minorEastAsia" w:hAnsiTheme="minorHAnsi" w:cstheme="minorBidi"/>
          <w:sz w:val="22"/>
          <w:szCs w:val="22"/>
          <w:lang w:eastAsia="en-AU"/>
        </w:rPr>
      </w:pPr>
      <w:r>
        <w:tab/>
      </w:r>
      <w:hyperlink w:anchor="_Toc27045729" w:history="1">
        <w:r w:rsidRPr="007D680A">
          <w:t>239</w:t>
        </w:r>
        <w:r>
          <w:rPr>
            <w:rFonts w:asciiTheme="minorHAnsi" w:eastAsiaTheme="minorEastAsia" w:hAnsiTheme="minorHAnsi" w:cstheme="minorBidi"/>
            <w:sz w:val="22"/>
            <w:szCs w:val="22"/>
            <w:lang w:eastAsia="en-AU"/>
          </w:rPr>
          <w:tab/>
        </w:r>
        <w:r w:rsidRPr="007D680A">
          <w:t>Electronic assessment and payment of duty</w:t>
        </w:r>
        <w:r>
          <w:tab/>
        </w:r>
        <w:r>
          <w:fldChar w:fldCharType="begin"/>
        </w:r>
        <w:r>
          <w:instrText xml:space="preserve"> PAGEREF _Toc27045729 \h </w:instrText>
        </w:r>
        <w:r>
          <w:fldChar w:fldCharType="separate"/>
        </w:r>
        <w:r w:rsidR="00C2499B">
          <w:t>105</w:t>
        </w:r>
        <w:r>
          <w:fldChar w:fldCharType="end"/>
        </w:r>
      </w:hyperlink>
    </w:p>
    <w:p w14:paraId="6885E2AB" w14:textId="0C86FE27" w:rsidR="008508B5" w:rsidRDefault="008508B5">
      <w:pPr>
        <w:pStyle w:val="TOC5"/>
        <w:rPr>
          <w:rFonts w:asciiTheme="minorHAnsi" w:eastAsiaTheme="minorEastAsia" w:hAnsiTheme="minorHAnsi" w:cstheme="minorBidi"/>
          <w:sz w:val="22"/>
          <w:szCs w:val="22"/>
          <w:lang w:eastAsia="en-AU"/>
        </w:rPr>
      </w:pPr>
      <w:r>
        <w:tab/>
      </w:r>
      <w:hyperlink w:anchor="_Toc27045730" w:history="1">
        <w:r w:rsidRPr="007D680A">
          <w:t>242</w:t>
        </w:r>
        <w:r>
          <w:rPr>
            <w:rFonts w:asciiTheme="minorHAnsi" w:eastAsiaTheme="minorEastAsia" w:hAnsiTheme="minorHAnsi" w:cstheme="minorBidi"/>
            <w:sz w:val="22"/>
            <w:szCs w:val="22"/>
            <w:lang w:eastAsia="en-AU"/>
          </w:rPr>
          <w:tab/>
        </w:r>
        <w:r w:rsidRPr="007D680A">
          <w:t>Instruments to be separately charged with duty in certain cases</w:t>
        </w:r>
        <w:r>
          <w:tab/>
        </w:r>
        <w:r>
          <w:fldChar w:fldCharType="begin"/>
        </w:r>
        <w:r>
          <w:instrText xml:space="preserve"> PAGEREF _Toc27045730 \h </w:instrText>
        </w:r>
        <w:r>
          <w:fldChar w:fldCharType="separate"/>
        </w:r>
        <w:r w:rsidR="00C2499B">
          <w:t>106</w:t>
        </w:r>
        <w:r>
          <w:fldChar w:fldCharType="end"/>
        </w:r>
      </w:hyperlink>
    </w:p>
    <w:p w14:paraId="7355B467" w14:textId="3374B3B3" w:rsidR="008508B5" w:rsidRDefault="008508B5">
      <w:pPr>
        <w:pStyle w:val="TOC5"/>
        <w:rPr>
          <w:rFonts w:asciiTheme="minorHAnsi" w:eastAsiaTheme="minorEastAsia" w:hAnsiTheme="minorHAnsi" w:cstheme="minorBidi"/>
          <w:sz w:val="22"/>
          <w:szCs w:val="22"/>
          <w:lang w:eastAsia="en-AU"/>
        </w:rPr>
      </w:pPr>
      <w:r>
        <w:tab/>
      </w:r>
      <w:hyperlink w:anchor="_Toc27045731" w:history="1">
        <w:r w:rsidRPr="007D680A">
          <w:t>243</w:t>
        </w:r>
        <w:r>
          <w:rPr>
            <w:rFonts w:asciiTheme="minorHAnsi" w:eastAsiaTheme="minorEastAsia" w:hAnsiTheme="minorHAnsi" w:cstheme="minorBidi"/>
            <w:sz w:val="22"/>
            <w:szCs w:val="22"/>
            <w:lang w:eastAsia="en-AU"/>
          </w:rPr>
          <w:tab/>
        </w:r>
        <w:r w:rsidRPr="007D680A">
          <w:t>Execution of instruments</w:t>
        </w:r>
        <w:r>
          <w:tab/>
        </w:r>
        <w:r>
          <w:fldChar w:fldCharType="begin"/>
        </w:r>
        <w:r>
          <w:instrText xml:space="preserve"> PAGEREF _Toc27045731 \h </w:instrText>
        </w:r>
        <w:r>
          <w:fldChar w:fldCharType="separate"/>
        </w:r>
        <w:r w:rsidR="00C2499B">
          <w:t>106</w:t>
        </w:r>
        <w:r>
          <w:fldChar w:fldCharType="end"/>
        </w:r>
      </w:hyperlink>
    </w:p>
    <w:p w14:paraId="39F6BE0B" w14:textId="775D2386" w:rsidR="008508B5" w:rsidRDefault="008508B5">
      <w:pPr>
        <w:pStyle w:val="TOC5"/>
        <w:rPr>
          <w:rFonts w:asciiTheme="minorHAnsi" w:eastAsiaTheme="minorEastAsia" w:hAnsiTheme="minorHAnsi" w:cstheme="minorBidi"/>
          <w:sz w:val="22"/>
          <w:szCs w:val="22"/>
          <w:lang w:eastAsia="en-AU"/>
        </w:rPr>
      </w:pPr>
      <w:r>
        <w:tab/>
      </w:r>
      <w:hyperlink w:anchor="_Toc27045732" w:history="1">
        <w:r w:rsidRPr="007D680A">
          <w:t>244</w:t>
        </w:r>
        <w:r>
          <w:rPr>
            <w:rFonts w:asciiTheme="minorHAnsi" w:eastAsiaTheme="minorEastAsia" w:hAnsiTheme="minorHAnsi" w:cstheme="minorBidi"/>
            <w:sz w:val="22"/>
            <w:szCs w:val="22"/>
            <w:lang w:eastAsia="en-AU"/>
          </w:rPr>
          <w:tab/>
        </w:r>
        <w:r w:rsidRPr="007D680A">
          <w:t>Certificate of duty and other charges</w:t>
        </w:r>
        <w:r>
          <w:tab/>
        </w:r>
        <w:r>
          <w:fldChar w:fldCharType="begin"/>
        </w:r>
        <w:r>
          <w:instrText xml:space="preserve"> PAGEREF _Toc27045732 \h </w:instrText>
        </w:r>
        <w:r>
          <w:fldChar w:fldCharType="separate"/>
        </w:r>
        <w:r w:rsidR="00C2499B">
          <w:t>106</w:t>
        </w:r>
        <w:r>
          <w:fldChar w:fldCharType="end"/>
        </w:r>
      </w:hyperlink>
    </w:p>
    <w:p w14:paraId="49E571C1" w14:textId="77F72546" w:rsidR="008508B5" w:rsidRDefault="008508B5">
      <w:pPr>
        <w:pStyle w:val="TOC5"/>
        <w:rPr>
          <w:rFonts w:asciiTheme="minorHAnsi" w:eastAsiaTheme="minorEastAsia" w:hAnsiTheme="minorHAnsi" w:cstheme="minorBidi"/>
          <w:sz w:val="22"/>
          <w:szCs w:val="22"/>
          <w:lang w:eastAsia="en-AU"/>
        </w:rPr>
      </w:pPr>
      <w:r>
        <w:tab/>
      </w:r>
      <w:hyperlink w:anchor="_Toc27045733" w:history="1">
        <w:r w:rsidRPr="007D680A">
          <w:t>250</w:t>
        </w:r>
        <w:r>
          <w:rPr>
            <w:rFonts w:asciiTheme="minorHAnsi" w:eastAsiaTheme="minorEastAsia" w:hAnsiTheme="minorHAnsi" w:cstheme="minorBidi"/>
            <w:sz w:val="22"/>
            <w:szCs w:val="22"/>
            <w:lang w:eastAsia="en-AU"/>
          </w:rPr>
          <w:tab/>
        </w:r>
        <w:r w:rsidRPr="007D680A">
          <w:t>Receiving instruments in evidence</w:t>
        </w:r>
        <w:r>
          <w:tab/>
        </w:r>
        <w:r>
          <w:fldChar w:fldCharType="begin"/>
        </w:r>
        <w:r>
          <w:instrText xml:space="preserve"> PAGEREF _Toc27045733 \h </w:instrText>
        </w:r>
        <w:r>
          <w:fldChar w:fldCharType="separate"/>
        </w:r>
        <w:r w:rsidR="00C2499B">
          <w:t>107</w:t>
        </w:r>
        <w:r>
          <w:fldChar w:fldCharType="end"/>
        </w:r>
      </w:hyperlink>
    </w:p>
    <w:p w14:paraId="0249D714" w14:textId="32DD5FE9" w:rsidR="008508B5" w:rsidRDefault="008508B5">
      <w:pPr>
        <w:pStyle w:val="TOC5"/>
        <w:rPr>
          <w:rFonts w:asciiTheme="minorHAnsi" w:eastAsiaTheme="minorEastAsia" w:hAnsiTheme="minorHAnsi" w:cstheme="minorBidi"/>
          <w:sz w:val="22"/>
          <w:szCs w:val="22"/>
          <w:lang w:eastAsia="en-AU"/>
        </w:rPr>
      </w:pPr>
      <w:r>
        <w:tab/>
      </w:r>
      <w:hyperlink w:anchor="_Toc27045734" w:history="1">
        <w:r w:rsidRPr="007D680A">
          <w:t>251</w:t>
        </w:r>
        <w:r>
          <w:rPr>
            <w:rFonts w:asciiTheme="minorHAnsi" w:eastAsiaTheme="minorEastAsia" w:hAnsiTheme="minorHAnsi" w:cstheme="minorBidi"/>
            <w:sz w:val="22"/>
            <w:szCs w:val="22"/>
            <w:lang w:eastAsia="en-AU"/>
          </w:rPr>
          <w:tab/>
        </w:r>
        <w:r w:rsidRPr="007D680A">
          <w:t>Valuation of property</w:t>
        </w:r>
        <w:r>
          <w:tab/>
        </w:r>
        <w:r>
          <w:fldChar w:fldCharType="begin"/>
        </w:r>
        <w:r>
          <w:instrText xml:space="preserve"> PAGEREF _Toc27045734 \h </w:instrText>
        </w:r>
        <w:r>
          <w:fldChar w:fldCharType="separate"/>
        </w:r>
        <w:r w:rsidR="00C2499B">
          <w:t>108</w:t>
        </w:r>
        <w:r>
          <w:fldChar w:fldCharType="end"/>
        </w:r>
      </w:hyperlink>
    </w:p>
    <w:p w14:paraId="65CCC533" w14:textId="51A6DBAD" w:rsidR="008508B5" w:rsidRDefault="008508B5">
      <w:pPr>
        <w:pStyle w:val="TOC5"/>
        <w:rPr>
          <w:rFonts w:asciiTheme="minorHAnsi" w:eastAsiaTheme="minorEastAsia" w:hAnsiTheme="minorHAnsi" w:cstheme="minorBidi"/>
          <w:sz w:val="22"/>
          <w:szCs w:val="22"/>
          <w:lang w:eastAsia="en-AU"/>
        </w:rPr>
      </w:pPr>
      <w:r>
        <w:tab/>
      </w:r>
      <w:hyperlink w:anchor="_Toc27045735" w:history="1">
        <w:r w:rsidRPr="007D680A">
          <w:t>251A</w:t>
        </w:r>
        <w:r>
          <w:rPr>
            <w:rFonts w:asciiTheme="minorHAnsi" w:eastAsiaTheme="minorEastAsia" w:hAnsiTheme="minorHAnsi" w:cstheme="minorBidi"/>
            <w:sz w:val="22"/>
            <w:szCs w:val="22"/>
            <w:lang w:eastAsia="en-AU"/>
          </w:rPr>
          <w:tab/>
        </w:r>
        <w:r w:rsidRPr="007D680A">
          <w:t>Valuation of market rent for commercial lease with premium</w:t>
        </w:r>
        <w:r>
          <w:tab/>
        </w:r>
        <w:r>
          <w:fldChar w:fldCharType="begin"/>
        </w:r>
        <w:r>
          <w:instrText xml:space="preserve"> PAGEREF _Toc27045735 \h </w:instrText>
        </w:r>
        <w:r>
          <w:fldChar w:fldCharType="separate"/>
        </w:r>
        <w:r w:rsidR="00C2499B">
          <w:t>109</w:t>
        </w:r>
        <w:r>
          <w:fldChar w:fldCharType="end"/>
        </w:r>
      </w:hyperlink>
    </w:p>
    <w:p w14:paraId="7BB61270" w14:textId="6BD34147" w:rsidR="008508B5" w:rsidRDefault="008508B5">
      <w:pPr>
        <w:pStyle w:val="TOC5"/>
        <w:rPr>
          <w:rFonts w:asciiTheme="minorHAnsi" w:eastAsiaTheme="minorEastAsia" w:hAnsiTheme="minorHAnsi" w:cstheme="minorBidi"/>
          <w:sz w:val="22"/>
          <w:szCs w:val="22"/>
          <w:lang w:eastAsia="en-AU"/>
        </w:rPr>
      </w:pPr>
      <w:r>
        <w:tab/>
      </w:r>
      <w:hyperlink w:anchor="_Toc27045736" w:history="1">
        <w:r w:rsidRPr="007D680A">
          <w:t>252</w:t>
        </w:r>
        <w:r>
          <w:rPr>
            <w:rFonts w:asciiTheme="minorHAnsi" w:eastAsiaTheme="minorEastAsia" w:hAnsiTheme="minorHAnsi" w:cstheme="minorBidi"/>
            <w:sz w:val="22"/>
            <w:szCs w:val="22"/>
            <w:lang w:eastAsia="en-AU"/>
          </w:rPr>
          <w:tab/>
        </w:r>
        <w:r w:rsidRPr="007D680A">
          <w:t>Objections</w:t>
        </w:r>
        <w:r>
          <w:tab/>
        </w:r>
        <w:r>
          <w:fldChar w:fldCharType="begin"/>
        </w:r>
        <w:r>
          <w:instrText xml:space="preserve"> PAGEREF _Toc27045736 \h </w:instrText>
        </w:r>
        <w:r>
          <w:fldChar w:fldCharType="separate"/>
        </w:r>
        <w:r w:rsidR="00C2499B">
          <w:t>109</w:t>
        </w:r>
        <w:r>
          <w:fldChar w:fldCharType="end"/>
        </w:r>
      </w:hyperlink>
    </w:p>
    <w:p w14:paraId="12EE4C86" w14:textId="11806349" w:rsidR="008508B5" w:rsidRDefault="008508B5">
      <w:pPr>
        <w:pStyle w:val="TOC5"/>
        <w:rPr>
          <w:rFonts w:asciiTheme="minorHAnsi" w:eastAsiaTheme="minorEastAsia" w:hAnsiTheme="minorHAnsi" w:cstheme="minorBidi"/>
          <w:sz w:val="22"/>
          <w:szCs w:val="22"/>
          <w:lang w:eastAsia="en-AU"/>
        </w:rPr>
      </w:pPr>
      <w:r>
        <w:tab/>
      </w:r>
      <w:hyperlink w:anchor="_Toc27045737" w:history="1">
        <w:r w:rsidRPr="007D680A">
          <w:t>252AA</w:t>
        </w:r>
        <w:r>
          <w:rPr>
            <w:rFonts w:asciiTheme="minorHAnsi" w:eastAsiaTheme="minorEastAsia" w:hAnsiTheme="minorHAnsi" w:cstheme="minorBidi"/>
            <w:sz w:val="22"/>
            <w:szCs w:val="22"/>
            <w:lang w:eastAsia="en-AU"/>
          </w:rPr>
          <w:tab/>
        </w:r>
        <w:r w:rsidRPr="007D680A">
          <w:t>Review of decisions by ACAT</w:t>
        </w:r>
        <w:r>
          <w:tab/>
        </w:r>
        <w:r>
          <w:fldChar w:fldCharType="begin"/>
        </w:r>
        <w:r>
          <w:instrText xml:space="preserve"> PAGEREF _Toc27045737 \h </w:instrText>
        </w:r>
        <w:r>
          <w:fldChar w:fldCharType="separate"/>
        </w:r>
        <w:r w:rsidR="00C2499B">
          <w:t>111</w:t>
        </w:r>
        <w:r>
          <w:fldChar w:fldCharType="end"/>
        </w:r>
      </w:hyperlink>
    </w:p>
    <w:p w14:paraId="5AFA71A4" w14:textId="5BD3F84B" w:rsidR="008508B5" w:rsidRDefault="008508B5">
      <w:pPr>
        <w:pStyle w:val="TOC5"/>
        <w:rPr>
          <w:rFonts w:asciiTheme="minorHAnsi" w:eastAsiaTheme="minorEastAsia" w:hAnsiTheme="minorHAnsi" w:cstheme="minorBidi"/>
          <w:sz w:val="22"/>
          <w:szCs w:val="22"/>
          <w:lang w:eastAsia="en-AU"/>
        </w:rPr>
      </w:pPr>
      <w:r>
        <w:tab/>
      </w:r>
      <w:hyperlink w:anchor="_Toc27045738" w:history="1">
        <w:r w:rsidRPr="007D680A">
          <w:t>252AB</w:t>
        </w:r>
        <w:r>
          <w:rPr>
            <w:rFonts w:asciiTheme="minorHAnsi" w:eastAsiaTheme="minorEastAsia" w:hAnsiTheme="minorHAnsi" w:cstheme="minorBidi"/>
            <w:sz w:val="22"/>
            <w:szCs w:val="22"/>
            <w:lang w:eastAsia="en-AU"/>
          </w:rPr>
          <w:tab/>
        </w:r>
        <w:r w:rsidRPr="007D680A">
          <w:t>Determination of fees</w:t>
        </w:r>
        <w:r>
          <w:tab/>
        </w:r>
        <w:r>
          <w:fldChar w:fldCharType="begin"/>
        </w:r>
        <w:r>
          <w:instrText xml:space="preserve"> PAGEREF _Toc27045738 \h </w:instrText>
        </w:r>
        <w:r>
          <w:fldChar w:fldCharType="separate"/>
        </w:r>
        <w:r w:rsidR="00C2499B">
          <w:t>112</w:t>
        </w:r>
        <w:r>
          <w:fldChar w:fldCharType="end"/>
        </w:r>
      </w:hyperlink>
    </w:p>
    <w:p w14:paraId="54E68CEC" w14:textId="29FBDFE9" w:rsidR="008508B5" w:rsidRDefault="008508B5">
      <w:pPr>
        <w:pStyle w:val="TOC5"/>
        <w:rPr>
          <w:rFonts w:asciiTheme="minorHAnsi" w:eastAsiaTheme="minorEastAsia" w:hAnsiTheme="minorHAnsi" w:cstheme="minorBidi"/>
          <w:sz w:val="22"/>
          <w:szCs w:val="22"/>
          <w:lang w:eastAsia="en-AU"/>
        </w:rPr>
      </w:pPr>
      <w:r>
        <w:tab/>
      </w:r>
      <w:hyperlink w:anchor="_Toc27045739" w:history="1">
        <w:r w:rsidRPr="007D680A">
          <w:t>253</w:t>
        </w:r>
        <w:r>
          <w:rPr>
            <w:rFonts w:asciiTheme="minorHAnsi" w:eastAsiaTheme="minorEastAsia" w:hAnsiTheme="minorHAnsi" w:cstheme="minorBidi"/>
            <w:sz w:val="22"/>
            <w:szCs w:val="22"/>
            <w:lang w:eastAsia="en-AU"/>
          </w:rPr>
          <w:tab/>
        </w:r>
        <w:r w:rsidRPr="007D680A">
          <w:t>Regulation-making power</w:t>
        </w:r>
        <w:r>
          <w:tab/>
        </w:r>
        <w:r>
          <w:fldChar w:fldCharType="begin"/>
        </w:r>
        <w:r>
          <w:instrText xml:space="preserve"> PAGEREF _Toc27045739 \h </w:instrText>
        </w:r>
        <w:r>
          <w:fldChar w:fldCharType="separate"/>
        </w:r>
        <w:r w:rsidR="00C2499B">
          <w:t>112</w:t>
        </w:r>
        <w:r>
          <w:fldChar w:fldCharType="end"/>
        </w:r>
      </w:hyperlink>
    </w:p>
    <w:p w14:paraId="2BB92C9A" w14:textId="5B0B5358" w:rsidR="008508B5" w:rsidRDefault="001058FE">
      <w:pPr>
        <w:pStyle w:val="TOC1"/>
        <w:rPr>
          <w:rFonts w:asciiTheme="minorHAnsi" w:eastAsiaTheme="minorEastAsia" w:hAnsiTheme="minorHAnsi" w:cstheme="minorBidi"/>
          <w:b w:val="0"/>
          <w:sz w:val="22"/>
          <w:szCs w:val="22"/>
          <w:lang w:eastAsia="en-AU"/>
        </w:rPr>
      </w:pPr>
      <w:hyperlink w:anchor="_Toc27045740" w:history="1">
        <w:r w:rsidR="008508B5" w:rsidRPr="007D680A">
          <w:t>Chapter 19</w:t>
        </w:r>
        <w:r w:rsidR="008508B5">
          <w:rPr>
            <w:rFonts w:asciiTheme="minorHAnsi" w:eastAsiaTheme="minorEastAsia" w:hAnsiTheme="minorHAnsi" w:cstheme="minorBidi"/>
            <w:b w:val="0"/>
            <w:sz w:val="22"/>
            <w:szCs w:val="22"/>
            <w:lang w:eastAsia="en-AU"/>
          </w:rPr>
          <w:tab/>
        </w:r>
        <w:r w:rsidR="008508B5" w:rsidRPr="007D680A">
          <w:t>Transitional—Revenue Legislation Amendment Act 2017</w:t>
        </w:r>
        <w:r w:rsidR="008508B5" w:rsidRPr="008508B5">
          <w:rPr>
            <w:vanish/>
          </w:rPr>
          <w:tab/>
        </w:r>
        <w:r w:rsidR="008508B5" w:rsidRPr="008508B5">
          <w:rPr>
            <w:vanish/>
          </w:rPr>
          <w:fldChar w:fldCharType="begin"/>
        </w:r>
        <w:r w:rsidR="008508B5" w:rsidRPr="008508B5">
          <w:rPr>
            <w:vanish/>
          </w:rPr>
          <w:instrText xml:space="preserve"> PAGEREF _Toc27045740 \h </w:instrText>
        </w:r>
        <w:r w:rsidR="008508B5" w:rsidRPr="008508B5">
          <w:rPr>
            <w:vanish/>
          </w:rPr>
        </w:r>
        <w:r w:rsidR="008508B5" w:rsidRPr="008508B5">
          <w:rPr>
            <w:vanish/>
          </w:rPr>
          <w:fldChar w:fldCharType="separate"/>
        </w:r>
        <w:r w:rsidR="00C2499B">
          <w:rPr>
            <w:vanish/>
          </w:rPr>
          <w:t>113</w:t>
        </w:r>
        <w:r w:rsidR="008508B5" w:rsidRPr="008508B5">
          <w:rPr>
            <w:vanish/>
          </w:rPr>
          <w:fldChar w:fldCharType="end"/>
        </w:r>
      </w:hyperlink>
    </w:p>
    <w:p w14:paraId="79F0D4E0" w14:textId="15A98C4E" w:rsidR="008508B5" w:rsidRDefault="008508B5">
      <w:pPr>
        <w:pStyle w:val="TOC5"/>
        <w:rPr>
          <w:rFonts w:asciiTheme="minorHAnsi" w:eastAsiaTheme="minorEastAsia" w:hAnsiTheme="minorHAnsi" w:cstheme="minorBidi"/>
          <w:sz w:val="22"/>
          <w:szCs w:val="22"/>
          <w:lang w:eastAsia="en-AU"/>
        </w:rPr>
      </w:pPr>
      <w:r>
        <w:tab/>
      </w:r>
      <w:hyperlink w:anchor="_Toc27045741" w:history="1">
        <w:r w:rsidRPr="007D680A">
          <w:t>470</w:t>
        </w:r>
        <w:r>
          <w:rPr>
            <w:rFonts w:asciiTheme="minorHAnsi" w:eastAsiaTheme="minorEastAsia" w:hAnsiTheme="minorHAnsi" w:cstheme="minorBidi"/>
            <w:sz w:val="22"/>
            <w:szCs w:val="22"/>
            <w:lang w:eastAsia="en-AU"/>
          </w:rPr>
          <w:tab/>
        </w:r>
        <w:r w:rsidRPr="007D680A">
          <w:t>Definitions—ch 19</w:t>
        </w:r>
        <w:r>
          <w:tab/>
        </w:r>
        <w:r>
          <w:fldChar w:fldCharType="begin"/>
        </w:r>
        <w:r>
          <w:instrText xml:space="preserve"> PAGEREF _Toc27045741 \h </w:instrText>
        </w:r>
        <w:r>
          <w:fldChar w:fldCharType="separate"/>
        </w:r>
        <w:r w:rsidR="00C2499B">
          <w:t>113</w:t>
        </w:r>
        <w:r>
          <w:fldChar w:fldCharType="end"/>
        </w:r>
      </w:hyperlink>
    </w:p>
    <w:p w14:paraId="272399C6" w14:textId="3714BF21" w:rsidR="008508B5" w:rsidRDefault="008508B5">
      <w:pPr>
        <w:pStyle w:val="TOC5"/>
        <w:rPr>
          <w:rFonts w:asciiTheme="minorHAnsi" w:eastAsiaTheme="minorEastAsia" w:hAnsiTheme="minorHAnsi" w:cstheme="minorBidi"/>
          <w:sz w:val="22"/>
          <w:szCs w:val="22"/>
          <w:lang w:eastAsia="en-AU"/>
        </w:rPr>
      </w:pPr>
      <w:r>
        <w:tab/>
      </w:r>
      <w:hyperlink w:anchor="_Toc27045742" w:history="1">
        <w:r w:rsidRPr="007D680A">
          <w:t>471</w:t>
        </w:r>
        <w:r>
          <w:rPr>
            <w:rFonts w:asciiTheme="minorHAnsi" w:eastAsiaTheme="minorEastAsia" w:hAnsiTheme="minorHAnsi" w:cstheme="minorBidi"/>
            <w:sz w:val="22"/>
            <w:szCs w:val="22"/>
            <w:lang w:eastAsia="en-AU"/>
          </w:rPr>
          <w:tab/>
        </w:r>
        <w:r w:rsidRPr="007D680A">
          <w:t>Application of ch 2 and ch 12 to pre-commencement day transactions</w:t>
        </w:r>
        <w:r>
          <w:tab/>
        </w:r>
        <w:r>
          <w:fldChar w:fldCharType="begin"/>
        </w:r>
        <w:r>
          <w:instrText xml:space="preserve"> PAGEREF _Toc27045742 \h </w:instrText>
        </w:r>
        <w:r>
          <w:fldChar w:fldCharType="separate"/>
        </w:r>
        <w:r w:rsidR="00C2499B">
          <w:t>113</w:t>
        </w:r>
        <w:r>
          <w:fldChar w:fldCharType="end"/>
        </w:r>
      </w:hyperlink>
    </w:p>
    <w:p w14:paraId="1BCF1946" w14:textId="23212E93" w:rsidR="008508B5" w:rsidRDefault="008508B5">
      <w:pPr>
        <w:pStyle w:val="TOC5"/>
        <w:rPr>
          <w:rFonts w:asciiTheme="minorHAnsi" w:eastAsiaTheme="minorEastAsia" w:hAnsiTheme="minorHAnsi" w:cstheme="minorBidi"/>
          <w:sz w:val="22"/>
          <w:szCs w:val="22"/>
          <w:lang w:eastAsia="en-AU"/>
        </w:rPr>
      </w:pPr>
      <w:r>
        <w:tab/>
      </w:r>
      <w:hyperlink w:anchor="_Toc27045743" w:history="1">
        <w:r w:rsidRPr="007D680A">
          <w:t>472</w:t>
        </w:r>
        <w:r>
          <w:rPr>
            <w:rFonts w:asciiTheme="minorHAnsi" w:eastAsiaTheme="minorEastAsia" w:hAnsiTheme="minorHAnsi" w:cstheme="minorBidi"/>
            <w:sz w:val="22"/>
            <w:szCs w:val="22"/>
            <w:lang w:eastAsia="en-AU"/>
          </w:rPr>
          <w:tab/>
        </w:r>
        <w:r w:rsidRPr="007D680A">
          <w:t>Application of ch 12 to pre-commencement day instruments</w:t>
        </w:r>
        <w:r>
          <w:tab/>
        </w:r>
        <w:r>
          <w:fldChar w:fldCharType="begin"/>
        </w:r>
        <w:r>
          <w:instrText xml:space="preserve"> PAGEREF _Toc27045743 \h </w:instrText>
        </w:r>
        <w:r>
          <w:fldChar w:fldCharType="separate"/>
        </w:r>
        <w:r w:rsidR="00C2499B">
          <w:t>114</w:t>
        </w:r>
        <w:r>
          <w:fldChar w:fldCharType="end"/>
        </w:r>
      </w:hyperlink>
    </w:p>
    <w:p w14:paraId="73094BD2" w14:textId="052EB09F" w:rsidR="008508B5" w:rsidRDefault="008508B5">
      <w:pPr>
        <w:pStyle w:val="TOC5"/>
        <w:rPr>
          <w:rFonts w:asciiTheme="minorHAnsi" w:eastAsiaTheme="minorEastAsia" w:hAnsiTheme="minorHAnsi" w:cstheme="minorBidi"/>
          <w:sz w:val="22"/>
          <w:szCs w:val="22"/>
          <w:lang w:eastAsia="en-AU"/>
        </w:rPr>
      </w:pPr>
      <w:r>
        <w:tab/>
      </w:r>
      <w:hyperlink w:anchor="_Toc27045744" w:history="1">
        <w:r w:rsidRPr="007D680A">
          <w:t>473</w:t>
        </w:r>
        <w:r>
          <w:rPr>
            <w:rFonts w:asciiTheme="minorHAnsi" w:eastAsiaTheme="minorEastAsia" w:hAnsiTheme="minorHAnsi" w:cstheme="minorBidi"/>
            <w:sz w:val="22"/>
            <w:szCs w:val="22"/>
            <w:lang w:eastAsia="en-AU"/>
          </w:rPr>
          <w:tab/>
        </w:r>
        <w:r w:rsidRPr="007D680A">
          <w:t>Transitional regulations</w:t>
        </w:r>
        <w:r>
          <w:tab/>
        </w:r>
        <w:r>
          <w:fldChar w:fldCharType="begin"/>
        </w:r>
        <w:r>
          <w:instrText xml:space="preserve"> PAGEREF _Toc27045744 \h </w:instrText>
        </w:r>
        <w:r>
          <w:fldChar w:fldCharType="separate"/>
        </w:r>
        <w:r w:rsidR="00C2499B">
          <w:t>114</w:t>
        </w:r>
        <w:r>
          <w:fldChar w:fldCharType="end"/>
        </w:r>
      </w:hyperlink>
    </w:p>
    <w:p w14:paraId="46AEBCBC" w14:textId="3B2B85C9" w:rsidR="008508B5" w:rsidRDefault="008508B5">
      <w:pPr>
        <w:pStyle w:val="TOC5"/>
        <w:rPr>
          <w:rFonts w:asciiTheme="minorHAnsi" w:eastAsiaTheme="minorEastAsia" w:hAnsiTheme="minorHAnsi" w:cstheme="minorBidi"/>
          <w:sz w:val="22"/>
          <w:szCs w:val="22"/>
          <w:lang w:eastAsia="en-AU"/>
        </w:rPr>
      </w:pPr>
      <w:r>
        <w:tab/>
      </w:r>
      <w:hyperlink w:anchor="_Toc27045745" w:history="1">
        <w:r w:rsidRPr="007D680A">
          <w:t>474</w:t>
        </w:r>
        <w:r>
          <w:rPr>
            <w:rFonts w:asciiTheme="minorHAnsi" w:eastAsiaTheme="minorEastAsia" w:hAnsiTheme="minorHAnsi" w:cstheme="minorBidi"/>
            <w:sz w:val="22"/>
            <w:szCs w:val="22"/>
            <w:lang w:eastAsia="en-AU"/>
          </w:rPr>
          <w:tab/>
        </w:r>
        <w:r w:rsidRPr="007D680A">
          <w:t>Expiry—ch 19</w:t>
        </w:r>
        <w:r>
          <w:tab/>
        </w:r>
        <w:r>
          <w:fldChar w:fldCharType="begin"/>
        </w:r>
        <w:r>
          <w:instrText xml:space="preserve"> PAGEREF _Toc27045745 \h </w:instrText>
        </w:r>
        <w:r>
          <w:fldChar w:fldCharType="separate"/>
        </w:r>
        <w:r w:rsidR="00C2499B">
          <w:t>114</w:t>
        </w:r>
        <w:r>
          <w:fldChar w:fldCharType="end"/>
        </w:r>
      </w:hyperlink>
    </w:p>
    <w:p w14:paraId="388B6578" w14:textId="287576F2" w:rsidR="008508B5" w:rsidRDefault="001058FE">
      <w:pPr>
        <w:pStyle w:val="TOC6"/>
        <w:rPr>
          <w:rFonts w:asciiTheme="minorHAnsi" w:eastAsiaTheme="minorEastAsia" w:hAnsiTheme="minorHAnsi" w:cstheme="minorBidi"/>
          <w:b w:val="0"/>
          <w:sz w:val="22"/>
          <w:szCs w:val="22"/>
          <w:lang w:eastAsia="en-AU"/>
        </w:rPr>
      </w:pPr>
      <w:hyperlink w:anchor="_Toc27045746" w:history="1">
        <w:r w:rsidR="008508B5" w:rsidRPr="007D680A">
          <w:t>Dictionary</w:t>
        </w:r>
        <w:r w:rsidR="008508B5">
          <w:tab/>
        </w:r>
        <w:r w:rsidR="008508B5">
          <w:tab/>
        </w:r>
        <w:r w:rsidR="008508B5" w:rsidRPr="008508B5">
          <w:rPr>
            <w:b w:val="0"/>
            <w:sz w:val="20"/>
          </w:rPr>
          <w:fldChar w:fldCharType="begin"/>
        </w:r>
        <w:r w:rsidR="008508B5" w:rsidRPr="008508B5">
          <w:rPr>
            <w:b w:val="0"/>
            <w:sz w:val="20"/>
          </w:rPr>
          <w:instrText xml:space="preserve"> PAGEREF _Toc27045746 \h </w:instrText>
        </w:r>
        <w:r w:rsidR="008508B5" w:rsidRPr="008508B5">
          <w:rPr>
            <w:b w:val="0"/>
            <w:sz w:val="20"/>
          </w:rPr>
        </w:r>
        <w:r w:rsidR="008508B5" w:rsidRPr="008508B5">
          <w:rPr>
            <w:b w:val="0"/>
            <w:sz w:val="20"/>
          </w:rPr>
          <w:fldChar w:fldCharType="separate"/>
        </w:r>
        <w:r w:rsidR="00C2499B">
          <w:rPr>
            <w:b w:val="0"/>
            <w:sz w:val="20"/>
          </w:rPr>
          <w:t>115</w:t>
        </w:r>
        <w:r w:rsidR="008508B5" w:rsidRPr="008508B5">
          <w:rPr>
            <w:b w:val="0"/>
            <w:sz w:val="20"/>
          </w:rPr>
          <w:fldChar w:fldCharType="end"/>
        </w:r>
      </w:hyperlink>
    </w:p>
    <w:p w14:paraId="56C07905" w14:textId="49CCCDA2" w:rsidR="008508B5" w:rsidRDefault="001058FE" w:rsidP="008508B5">
      <w:pPr>
        <w:pStyle w:val="TOC7"/>
        <w:spacing w:before="480"/>
        <w:rPr>
          <w:rFonts w:asciiTheme="minorHAnsi" w:eastAsiaTheme="minorEastAsia" w:hAnsiTheme="minorHAnsi" w:cstheme="minorBidi"/>
          <w:b w:val="0"/>
          <w:sz w:val="22"/>
          <w:szCs w:val="22"/>
          <w:lang w:eastAsia="en-AU"/>
        </w:rPr>
      </w:pPr>
      <w:hyperlink w:anchor="_Toc27045747" w:history="1">
        <w:r w:rsidR="008508B5">
          <w:t>Endnotes</w:t>
        </w:r>
        <w:r w:rsidR="008508B5" w:rsidRPr="008508B5">
          <w:rPr>
            <w:vanish/>
          </w:rPr>
          <w:tab/>
        </w:r>
        <w:r w:rsidR="008508B5">
          <w:rPr>
            <w:vanish/>
          </w:rPr>
          <w:tab/>
        </w:r>
        <w:r w:rsidR="008508B5" w:rsidRPr="008508B5">
          <w:rPr>
            <w:b w:val="0"/>
            <w:vanish/>
          </w:rPr>
          <w:fldChar w:fldCharType="begin"/>
        </w:r>
        <w:r w:rsidR="008508B5" w:rsidRPr="008508B5">
          <w:rPr>
            <w:b w:val="0"/>
            <w:vanish/>
          </w:rPr>
          <w:instrText xml:space="preserve"> PAGEREF _Toc27045747 \h </w:instrText>
        </w:r>
        <w:r w:rsidR="008508B5" w:rsidRPr="008508B5">
          <w:rPr>
            <w:b w:val="0"/>
            <w:vanish/>
          </w:rPr>
        </w:r>
        <w:r w:rsidR="008508B5" w:rsidRPr="008508B5">
          <w:rPr>
            <w:b w:val="0"/>
            <w:vanish/>
          </w:rPr>
          <w:fldChar w:fldCharType="separate"/>
        </w:r>
        <w:r w:rsidR="00C2499B">
          <w:rPr>
            <w:b w:val="0"/>
            <w:vanish/>
          </w:rPr>
          <w:t>130</w:t>
        </w:r>
        <w:r w:rsidR="008508B5" w:rsidRPr="008508B5">
          <w:rPr>
            <w:b w:val="0"/>
            <w:vanish/>
          </w:rPr>
          <w:fldChar w:fldCharType="end"/>
        </w:r>
      </w:hyperlink>
    </w:p>
    <w:p w14:paraId="30EF9926" w14:textId="141C5ADF" w:rsidR="008508B5" w:rsidRDefault="008508B5">
      <w:pPr>
        <w:pStyle w:val="TOC5"/>
        <w:rPr>
          <w:rFonts w:asciiTheme="minorHAnsi" w:eastAsiaTheme="minorEastAsia" w:hAnsiTheme="minorHAnsi" w:cstheme="minorBidi"/>
          <w:sz w:val="22"/>
          <w:szCs w:val="22"/>
          <w:lang w:eastAsia="en-AU"/>
        </w:rPr>
      </w:pPr>
      <w:r>
        <w:tab/>
      </w:r>
      <w:hyperlink w:anchor="_Toc27045748" w:history="1">
        <w:r w:rsidRPr="007D680A">
          <w:t>1</w:t>
        </w:r>
        <w:r>
          <w:rPr>
            <w:rFonts w:asciiTheme="minorHAnsi" w:eastAsiaTheme="minorEastAsia" w:hAnsiTheme="minorHAnsi" w:cstheme="minorBidi"/>
            <w:sz w:val="22"/>
            <w:szCs w:val="22"/>
            <w:lang w:eastAsia="en-AU"/>
          </w:rPr>
          <w:tab/>
        </w:r>
        <w:r w:rsidRPr="007D680A">
          <w:t>About the endnotes</w:t>
        </w:r>
        <w:r>
          <w:tab/>
        </w:r>
        <w:r>
          <w:fldChar w:fldCharType="begin"/>
        </w:r>
        <w:r>
          <w:instrText xml:space="preserve"> PAGEREF _Toc27045748 \h </w:instrText>
        </w:r>
        <w:r>
          <w:fldChar w:fldCharType="separate"/>
        </w:r>
        <w:r w:rsidR="00C2499B">
          <w:t>130</w:t>
        </w:r>
        <w:r>
          <w:fldChar w:fldCharType="end"/>
        </w:r>
      </w:hyperlink>
    </w:p>
    <w:p w14:paraId="72D30298" w14:textId="31BE6072" w:rsidR="008508B5" w:rsidRDefault="008508B5">
      <w:pPr>
        <w:pStyle w:val="TOC5"/>
        <w:rPr>
          <w:rFonts w:asciiTheme="minorHAnsi" w:eastAsiaTheme="minorEastAsia" w:hAnsiTheme="minorHAnsi" w:cstheme="minorBidi"/>
          <w:sz w:val="22"/>
          <w:szCs w:val="22"/>
          <w:lang w:eastAsia="en-AU"/>
        </w:rPr>
      </w:pPr>
      <w:r>
        <w:lastRenderedPageBreak/>
        <w:tab/>
      </w:r>
      <w:hyperlink w:anchor="_Toc27045749" w:history="1">
        <w:r w:rsidRPr="007D680A">
          <w:t>2</w:t>
        </w:r>
        <w:r>
          <w:rPr>
            <w:rFonts w:asciiTheme="minorHAnsi" w:eastAsiaTheme="minorEastAsia" w:hAnsiTheme="minorHAnsi" w:cstheme="minorBidi"/>
            <w:sz w:val="22"/>
            <w:szCs w:val="22"/>
            <w:lang w:eastAsia="en-AU"/>
          </w:rPr>
          <w:tab/>
        </w:r>
        <w:r w:rsidRPr="007D680A">
          <w:t>Abbreviation key</w:t>
        </w:r>
        <w:r>
          <w:tab/>
        </w:r>
        <w:r>
          <w:fldChar w:fldCharType="begin"/>
        </w:r>
        <w:r>
          <w:instrText xml:space="preserve"> PAGEREF _Toc27045749 \h </w:instrText>
        </w:r>
        <w:r>
          <w:fldChar w:fldCharType="separate"/>
        </w:r>
        <w:r w:rsidR="00C2499B">
          <w:t>130</w:t>
        </w:r>
        <w:r>
          <w:fldChar w:fldCharType="end"/>
        </w:r>
      </w:hyperlink>
    </w:p>
    <w:p w14:paraId="24177F7A" w14:textId="2087D0C6" w:rsidR="008508B5" w:rsidRDefault="008508B5">
      <w:pPr>
        <w:pStyle w:val="TOC5"/>
        <w:rPr>
          <w:rFonts w:asciiTheme="minorHAnsi" w:eastAsiaTheme="minorEastAsia" w:hAnsiTheme="minorHAnsi" w:cstheme="minorBidi"/>
          <w:sz w:val="22"/>
          <w:szCs w:val="22"/>
          <w:lang w:eastAsia="en-AU"/>
        </w:rPr>
      </w:pPr>
      <w:r>
        <w:tab/>
      </w:r>
      <w:hyperlink w:anchor="_Toc27045750" w:history="1">
        <w:r w:rsidRPr="007D680A">
          <w:t>3</w:t>
        </w:r>
        <w:r>
          <w:rPr>
            <w:rFonts w:asciiTheme="minorHAnsi" w:eastAsiaTheme="minorEastAsia" w:hAnsiTheme="minorHAnsi" w:cstheme="minorBidi"/>
            <w:sz w:val="22"/>
            <w:szCs w:val="22"/>
            <w:lang w:eastAsia="en-AU"/>
          </w:rPr>
          <w:tab/>
        </w:r>
        <w:r w:rsidRPr="007D680A">
          <w:t>Legislation history</w:t>
        </w:r>
        <w:r>
          <w:tab/>
        </w:r>
        <w:r>
          <w:fldChar w:fldCharType="begin"/>
        </w:r>
        <w:r>
          <w:instrText xml:space="preserve"> PAGEREF _Toc27045750 \h </w:instrText>
        </w:r>
        <w:r>
          <w:fldChar w:fldCharType="separate"/>
        </w:r>
        <w:r w:rsidR="00C2499B">
          <w:t>131</w:t>
        </w:r>
        <w:r>
          <w:fldChar w:fldCharType="end"/>
        </w:r>
      </w:hyperlink>
    </w:p>
    <w:p w14:paraId="34822158" w14:textId="42EFB8E7" w:rsidR="008508B5" w:rsidRDefault="008508B5">
      <w:pPr>
        <w:pStyle w:val="TOC5"/>
        <w:rPr>
          <w:rFonts w:asciiTheme="minorHAnsi" w:eastAsiaTheme="minorEastAsia" w:hAnsiTheme="minorHAnsi" w:cstheme="minorBidi"/>
          <w:sz w:val="22"/>
          <w:szCs w:val="22"/>
          <w:lang w:eastAsia="en-AU"/>
        </w:rPr>
      </w:pPr>
      <w:r>
        <w:tab/>
      </w:r>
      <w:hyperlink w:anchor="_Toc27045751" w:history="1">
        <w:r w:rsidRPr="007D680A">
          <w:t>4</w:t>
        </w:r>
        <w:r>
          <w:rPr>
            <w:rFonts w:asciiTheme="minorHAnsi" w:eastAsiaTheme="minorEastAsia" w:hAnsiTheme="minorHAnsi" w:cstheme="minorBidi"/>
            <w:sz w:val="22"/>
            <w:szCs w:val="22"/>
            <w:lang w:eastAsia="en-AU"/>
          </w:rPr>
          <w:tab/>
        </w:r>
        <w:r w:rsidRPr="007D680A">
          <w:t>Amendment history</w:t>
        </w:r>
        <w:r>
          <w:tab/>
        </w:r>
        <w:r>
          <w:fldChar w:fldCharType="begin"/>
        </w:r>
        <w:r>
          <w:instrText xml:space="preserve"> PAGEREF _Toc27045751 \h </w:instrText>
        </w:r>
        <w:r>
          <w:fldChar w:fldCharType="separate"/>
        </w:r>
        <w:r w:rsidR="00C2499B">
          <w:t>141</w:t>
        </w:r>
        <w:r>
          <w:fldChar w:fldCharType="end"/>
        </w:r>
      </w:hyperlink>
    </w:p>
    <w:p w14:paraId="7F460561" w14:textId="5666EB10" w:rsidR="008508B5" w:rsidRDefault="008508B5">
      <w:pPr>
        <w:pStyle w:val="TOC5"/>
        <w:rPr>
          <w:rFonts w:asciiTheme="minorHAnsi" w:eastAsiaTheme="minorEastAsia" w:hAnsiTheme="minorHAnsi" w:cstheme="minorBidi"/>
          <w:sz w:val="22"/>
          <w:szCs w:val="22"/>
          <w:lang w:eastAsia="en-AU"/>
        </w:rPr>
      </w:pPr>
      <w:r>
        <w:tab/>
      </w:r>
      <w:hyperlink w:anchor="_Toc27045752" w:history="1">
        <w:r w:rsidRPr="007D680A">
          <w:t>5</w:t>
        </w:r>
        <w:r>
          <w:rPr>
            <w:rFonts w:asciiTheme="minorHAnsi" w:eastAsiaTheme="minorEastAsia" w:hAnsiTheme="minorHAnsi" w:cstheme="minorBidi"/>
            <w:sz w:val="22"/>
            <w:szCs w:val="22"/>
            <w:lang w:eastAsia="en-AU"/>
          </w:rPr>
          <w:tab/>
        </w:r>
        <w:r w:rsidRPr="007D680A">
          <w:t>Earlier republications</w:t>
        </w:r>
        <w:r>
          <w:tab/>
        </w:r>
        <w:r>
          <w:fldChar w:fldCharType="begin"/>
        </w:r>
        <w:r>
          <w:instrText xml:space="preserve"> PAGEREF _Toc27045752 \h </w:instrText>
        </w:r>
        <w:r>
          <w:fldChar w:fldCharType="separate"/>
        </w:r>
        <w:r w:rsidR="00C2499B">
          <w:t>187</w:t>
        </w:r>
        <w:r>
          <w:fldChar w:fldCharType="end"/>
        </w:r>
      </w:hyperlink>
    </w:p>
    <w:p w14:paraId="3C496754" w14:textId="5D6526A0" w:rsidR="008508B5" w:rsidRDefault="008508B5">
      <w:pPr>
        <w:pStyle w:val="TOC5"/>
        <w:rPr>
          <w:rFonts w:asciiTheme="minorHAnsi" w:eastAsiaTheme="minorEastAsia" w:hAnsiTheme="minorHAnsi" w:cstheme="minorBidi"/>
          <w:sz w:val="22"/>
          <w:szCs w:val="22"/>
          <w:lang w:eastAsia="en-AU"/>
        </w:rPr>
      </w:pPr>
      <w:r>
        <w:tab/>
      </w:r>
      <w:hyperlink w:anchor="_Toc27045753" w:history="1">
        <w:r w:rsidRPr="007D680A">
          <w:t>6</w:t>
        </w:r>
        <w:r>
          <w:rPr>
            <w:rFonts w:asciiTheme="minorHAnsi" w:eastAsiaTheme="minorEastAsia" w:hAnsiTheme="minorHAnsi" w:cstheme="minorBidi"/>
            <w:sz w:val="22"/>
            <w:szCs w:val="22"/>
            <w:lang w:eastAsia="en-AU"/>
          </w:rPr>
          <w:tab/>
        </w:r>
        <w:r w:rsidRPr="007D680A">
          <w:t>Expired transitional or validating provisions</w:t>
        </w:r>
        <w:r>
          <w:tab/>
        </w:r>
        <w:r>
          <w:fldChar w:fldCharType="begin"/>
        </w:r>
        <w:r>
          <w:instrText xml:space="preserve"> PAGEREF _Toc27045753 \h </w:instrText>
        </w:r>
        <w:r>
          <w:fldChar w:fldCharType="separate"/>
        </w:r>
        <w:r w:rsidR="00C2499B">
          <w:t>195</w:t>
        </w:r>
        <w:r>
          <w:fldChar w:fldCharType="end"/>
        </w:r>
      </w:hyperlink>
    </w:p>
    <w:p w14:paraId="670DDC8D" w14:textId="77777777" w:rsidR="002122B5" w:rsidRDefault="008508B5" w:rsidP="002122B5">
      <w:pPr>
        <w:pStyle w:val="BillBasic"/>
      </w:pPr>
      <w:r>
        <w:fldChar w:fldCharType="end"/>
      </w:r>
    </w:p>
    <w:p w14:paraId="3F214465" w14:textId="77777777" w:rsidR="00F8472B" w:rsidRDefault="00F8472B">
      <w:pPr>
        <w:pStyle w:val="01Contents"/>
        <w:sectPr w:rsidR="00F8472B" w:rsidSect="00F8472B">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EF39493" w14:textId="77777777" w:rsidR="002122B5" w:rsidRDefault="002122B5" w:rsidP="002122B5">
      <w:pPr>
        <w:jc w:val="center"/>
      </w:pPr>
      <w:r>
        <w:rPr>
          <w:noProof/>
          <w:lang w:eastAsia="en-AU"/>
        </w:rPr>
        <w:lastRenderedPageBreak/>
        <w:drawing>
          <wp:inline distT="0" distB="0" distL="0" distR="0" wp14:anchorId="0BE78716" wp14:editId="4C36022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979F9E" w14:textId="77777777" w:rsidR="002122B5" w:rsidRDefault="002122B5" w:rsidP="002122B5">
      <w:pPr>
        <w:jc w:val="center"/>
        <w:rPr>
          <w:rFonts w:ascii="Arial" w:hAnsi="Arial"/>
        </w:rPr>
      </w:pPr>
      <w:r>
        <w:rPr>
          <w:rFonts w:ascii="Arial" w:hAnsi="Arial"/>
        </w:rPr>
        <w:t>Australian Capital Territory</w:t>
      </w:r>
    </w:p>
    <w:p w14:paraId="60D376E5" w14:textId="1DD129A2" w:rsidR="002122B5" w:rsidRDefault="00F8472B" w:rsidP="002122B5">
      <w:pPr>
        <w:pStyle w:val="Billname"/>
      </w:pPr>
      <w:bookmarkStart w:id="7" w:name="Citation"/>
      <w:r>
        <w:t>Duties Act 1999</w:t>
      </w:r>
      <w:bookmarkEnd w:id="7"/>
    </w:p>
    <w:p w14:paraId="2B850AD5" w14:textId="77777777" w:rsidR="002122B5" w:rsidRDefault="002122B5" w:rsidP="002122B5">
      <w:pPr>
        <w:pStyle w:val="ActNo"/>
      </w:pPr>
    </w:p>
    <w:p w14:paraId="29FD467A" w14:textId="77777777" w:rsidR="002122B5" w:rsidRDefault="002122B5" w:rsidP="002122B5">
      <w:pPr>
        <w:pStyle w:val="N-line3"/>
      </w:pPr>
    </w:p>
    <w:p w14:paraId="74857987" w14:textId="77777777" w:rsidR="002122B5" w:rsidRDefault="002122B5" w:rsidP="002122B5">
      <w:pPr>
        <w:pStyle w:val="LongTitle"/>
      </w:pPr>
      <w:r>
        <w:t>An Act to create and charge various duties</w:t>
      </w:r>
    </w:p>
    <w:p w14:paraId="3F942DA0" w14:textId="77777777" w:rsidR="002122B5" w:rsidRDefault="002122B5" w:rsidP="002122B5">
      <w:pPr>
        <w:pStyle w:val="N-line3"/>
      </w:pPr>
    </w:p>
    <w:p w14:paraId="32A71716" w14:textId="77777777" w:rsidR="002122B5" w:rsidRDefault="002122B5" w:rsidP="002122B5">
      <w:pPr>
        <w:pStyle w:val="Placeholder"/>
      </w:pPr>
      <w:r>
        <w:rPr>
          <w:rStyle w:val="charContents"/>
          <w:sz w:val="16"/>
        </w:rPr>
        <w:t xml:space="preserve">  </w:t>
      </w:r>
      <w:r>
        <w:rPr>
          <w:rStyle w:val="charPage"/>
        </w:rPr>
        <w:t xml:space="preserve">  </w:t>
      </w:r>
    </w:p>
    <w:p w14:paraId="4F2D772A" w14:textId="77777777" w:rsidR="002122B5" w:rsidRDefault="002122B5" w:rsidP="002122B5">
      <w:pPr>
        <w:pStyle w:val="Placeholder"/>
      </w:pPr>
      <w:r>
        <w:rPr>
          <w:rStyle w:val="CharChapNo"/>
        </w:rPr>
        <w:t xml:space="preserve">  </w:t>
      </w:r>
      <w:r>
        <w:rPr>
          <w:rStyle w:val="CharChapText"/>
        </w:rPr>
        <w:t xml:space="preserve">  </w:t>
      </w:r>
    </w:p>
    <w:p w14:paraId="1E416DBC" w14:textId="77777777" w:rsidR="002122B5" w:rsidRDefault="002122B5" w:rsidP="002122B5">
      <w:pPr>
        <w:pStyle w:val="Placeholder"/>
      </w:pPr>
      <w:r>
        <w:rPr>
          <w:rStyle w:val="CharPartNo"/>
        </w:rPr>
        <w:t xml:space="preserve">  </w:t>
      </w:r>
      <w:r>
        <w:rPr>
          <w:rStyle w:val="CharPartText"/>
        </w:rPr>
        <w:t xml:space="preserve">  </w:t>
      </w:r>
    </w:p>
    <w:p w14:paraId="4F1B9937" w14:textId="77777777" w:rsidR="002122B5" w:rsidRDefault="002122B5" w:rsidP="002122B5">
      <w:pPr>
        <w:pStyle w:val="Placeholder"/>
      </w:pPr>
      <w:r>
        <w:rPr>
          <w:rStyle w:val="CharDivNo"/>
        </w:rPr>
        <w:t xml:space="preserve">  </w:t>
      </w:r>
      <w:r>
        <w:rPr>
          <w:rStyle w:val="CharDivText"/>
        </w:rPr>
        <w:t xml:space="preserve">  </w:t>
      </w:r>
    </w:p>
    <w:p w14:paraId="70D1BD9A" w14:textId="77777777" w:rsidR="002122B5" w:rsidRPr="00CA74E4" w:rsidRDefault="002122B5" w:rsidP="002122B5">
      <w:pPr>
        <w:pStyle w:val="PageBreak"/>
      </w:pPr>
      <w:r w:rsidRPr="00CA74E4">
        <w:br w:type="page"/>
      </w:r>
    </w:p>
    <w:p w14:paraId="3963A8FE" w14:textId="77777777" w:rsidR="003F79C5" w:rsidRPr="00487B97" w:rsidRDefault="003F79C5">
      <w:pPr>
        <w:pStyle w:val="AH1Chapter"/>
      </w:pPr>
      <w:bookmarkStart w:id="8" w:name="_Toc27045546"/>
      <w:r w:rsidRPr="00487B97">
        <w:rPr>
          <w:rStyle w:val="CharChapNo"/>
        </w:rPr>
        <w:lastRenderedPageBreak/>
        <w:t>Chapter 1</w:t>
      </w:r>
      <w:r>
        <w:tab/>
      </w:r>
      <w:r w:rsidRPr="00487B97">
        <w:rPr>
          <w:rStyle w:val="CharChapText"/>
        </w:rPr>
        <w:t>Preliminary</w:t>
      </w:r>
      <w:bookmarkEnd w:id="8"/>
    </w:p>
    <w:p w14:paraId="3F56EF6A" w14:textId="77777777" w:rsidR="003F79C5" w:rsidRDefault="003F79C5">
      <w:pPr>
        <w:pStyle w:val="Placeholder"/>
      </w:pPr>
      <w:r>
        <w:rPr>
          <w:rStyle w:val="CharPartNo"/>
        </w:rPr>
        <w:t xml:space="preserve">  </w:t>
      </w:r>
      <w:r>
        <w:rPr>
          <w:rStyle w:val="CharPartText"/>
        </w:rPr>
        <w:t xml:space="preserve">  </w:t>
      </w:r>
    </w:p>
    <w:p w14:paraId="052B98DE" w14:textId="77777777" w:rsidR="003F79C5" w:rsidRDefault="003F79C5">
      <w:pPr>
        <w:pStyle w:val="Placeholder"/>
      </w:pPr>
      <w:r>
        <w:rPr>
          <w:rStyle w:val="CharDivNo"/>
        </w:rPr>
        <w:t xml:space="preserve">  </w:t>
      </w:r>
      <w:r>
        <w:rPr>
          <w:rStyle w:val="CharDivText"/>
        </w:rPr>
        <w:t xml:space="preserve">  </w:t>
      </w:r>
    </w:p>
    <w:p w14:paraId="74942A94" w14:textId="77777777" w:rsidR="003F79C5" w:rsidRDefault="003F79C5" w:rsidP="00E10A32">
      <w:pPr>
        <w:pStyle w:val="AH5Sec"/>
      </w:pPr>
      <w:bookmarkStart w:id="9" w:name="_Toc27045547"/>
      <w:r w:rsidRPr="00487B97">
        <w:rPr>
          <w:rStyle w:val="CharSectNo"/>
        </w:rPr>
        <w:t>1</w:t>
      </w:r>
      <w:r>
        <w:tab/>
        <w:t>Name of Act</w:t>
      </w:r>
      <w:bookmarkEnd w:id="9"/>
    </w:p>
    <w:p w14:paraId="733256DD" w14:textId="77777777" w:rsidR="003F79C5" w:rsidRDefault="003F79C5">
      <w:pPr>
        <w:pStyle w:val="Amainreturn"/>
      </w:pPr>
      <w:r>
        <w:t xml:space="preserve">This Act is the </w:t>
      </w:r>
      <w:r w:rsidRPr="00E2194F">
        <w:rPr>
          <w:rStyle w:val="charItals"/>
        </w:rPr>
        <w:t>Duties Act 1999</w:t>
      </w:r>
      <w:r>
        <w:t>.</w:t>
      </w:r>
    </w:p>
    <w:p w14:paraId="6D3B5A16" w14:textId="77777777" w:rsidR="003F79C5" w:rsidRDefault="003F79C5" w:rsidP="00E10A32">
      <w:pPr>
        <w:pStyle w:val="AH5Sec"/>
      </w:pPr>
      <w:bookmarkStart w:id="10" w:name="_Toc27045548"/>
      <w:r w:rsidRPr="00487B97">
        <w:rPr>
          <w:rStyle w:val="CharSectNo"/>
        </w:rPr>
        <w:t>2A</w:t>
      </w:r>
      <w:r>
        <w:tab/>
        <w:t>Dictionary</w:t>
      </w:r>
      <w:bookmarkEnd w:id="10"/>
    </w:p>
    <w:p w14:paraId="18FBFD4C" w14:textId="77777777" w:rsidR="003F79C5" w:rsidRDefault="003F79C5">
      <w:pPr>
        <w:pStyle w:val="Amainreturn"/>
        <w:keepNext/>
      </w:pPr>
      <w:r>
        <w:t>The dictionary at the end of this Act is part of this Act.</w:t>
      </w:r>
    </w:p>
    <w:p w14:paraId="16311777" w14:textId="77777777" w:rsidR="003F79C5" w:rsidRDefault="003F79C5">
      <w:pPr>
        <w:pStyle w:val="aNote"/>
      </w:pPr>
      <w:r w:rsidRPr="00E2194F">
        <w:rPr>
          <w:rStyle w:val="charItals"/>
        </w:rPr>
        <w:t>Note 1</w:t>
      </w:r>
      <w:r>
        <w:tab/>
        <w:t>The dictionary at the end of this Act defines certain terms used in this Act, and includes references (</w:t>
      </w:r>
      <w:r w:rsidRPr="00E2194F">
        <w:rPr>
          <w:rStyle w:val="charBoldItals"/>
        </w:rPr>
        <w:t>signpost</w:t>
      </w:r>
      <w:r>
        <w:t xml:space="preserve"> </w:t>
      </w:r>
      <w:r w:rsidRPr="00E2194F">
        <w:rPr>
          <w:rStyle w:val="charBoldItals"/>
        </w:rPr>
        <w:t>definitions</w:t>
      </w:r>
      <w:r>
        <w:t>) to other terms defined elsewhere in this Act or other legislation.</w:t>
      </w:r>
    </w:p>
    <w:p w14:paraId="745DF550" w14:textId="77777777" w:rsidR="003F79C5" w:rsidRDefault="003F79C5">
      <w:pPr>
        <w:pStyle w:val="aNote"/>
      </w:pPr>
      <w:r>
        <w:tab/>
        <w:t>For example, the signpost definition ‘</w:t>
      </w:r>
      <w:r w:rsidRPr="00E2194F">
        <w:rPr>
          <w:rStyle w:val="charBoldItals"/>
        </w:rPr>
        <w:t>related body corporate</w:t>
      </w:r>
      <w:r>
        <w:t>—see the Corporations Act, section 9.’ means that the term ‘related body corporate’ is defined in that section and that the definition applies to this Act.</w:t>
      </w:r>
    </w:p>
    <w:p w14:paraId="5398EA09" w14:textId="0531AA7C" w:rsidR="003F79C5" w:rsidRDefault="003F79C5">
      <w:pPr>
        <w:pStyle w:val="aNote"/>
      </w:pPr>
      <w:r w:rsidRPr="00E2194F">
        <w:rPr>
          <w:rStyle w:val="charItals"/>
        </w:rPr>
        <w:t>Note 2</w:t>
      </w:r>
      <w:r>
        <w:tab/>
        <w:t xml:space="preserve">A definition in the dictionary applies to the entire Act unless the definition, or another provision of the Act, provides otherwise or the contrary intention otherwise appears (see </w:t>
      </w:r>
      <w:hyperlink r:id="rId28" w:tooltip="A2001-14" w:history="1">
        <w:r w:rsidR="00E2194F" w:rsidRPr="00E2194F">
          <w:rPr>
            <w:rStyle w:val="charCitHyperlinkAbbrev"/>
          </w:rPr>
          <w:t>Legislation Act</w:t>
        </w:r>
      </w:hyperlink>
      <w:r>
        <w:t>, s 155 and s 156 (1)).</w:t>
      </w:r>
    </w:p>
    <w:p w14:paraId="2C572B5F" w14:textId="77777777" w:rsidR="003F79C5" w:rsidRDefault="003F79C5" w:rsidP="00E10A32">
      <w:pPr>
        <w:pStyle w:val="AH5Sec"/>
      </w:pPr>
      <w:bookmarkStart w:id="11" w:name="_Toc27045549"/>
      <w:r w:rsidRPr="00487B97">
        <w:rPr>
          <w:rStyle w:val="CharSectNo"/>
        </w:rPr>
        <w:t>2B</w:t>
      </w:r>
      <w:r>
        <w:rPr>
          <w:rFonts w:ascii="Times New Roman" w:hAnsi="Times New Roman"/>
          <w:b w:val="0"/>
          <w:bCs/>
        </w:rPr>
        <w:tab/>
      </w:r>
      <w:r>
        <w:t>Notes</w:t>
      </w:r>
      <w:bookmarkEnd w:id="11"/>
    </w:p>
    <w:p w14:paraId="272795A8" w14:textId="77777777" w:rsidR="003F79C5" w:rsidRDefault="003F79C5">
      <w:pPr>
        <w:pStyle w:val="Amainreturn"/>
        <w:keepNext/>
      </w:pPr>
      <w:r>
        <w:t>A note included in this Act is explanatory and is not part of this Act.</w:t>
      </w:r>
    </w:p>
    <w:p w14:paraId="34A52613" w14:textId="5D660461" w:rsidR="003F79C5" w:rsidRDefault="003F79C5">
      <w:pPr>
        <w:pStyle w:val="aNote"/>
      </w:pPr>
      <w:r w:rsidRPr="00E2194F">
        <w:rPr>
          <w:rStyle w:val="charItals"/>
        </w:rPr>
        <w:t>Note</w:t>
      </w:r>
      <w:r>
        <w:tab/>
        <w:t xml:space="preserve">See the </w:t>
      </w:r>
      <w:hyperlink r:id="rId29" w:tooltip="A2001-14" w:history="1">
        <w:r w:rsidR="00E2194F" w:rsidRPr="00E2194F">
          <w:rPr>
            <w:rStyle w:val="charCitHyperlinkAbbrev"/>
          </w:rPr>
          <w:t>Legislation Act</w:t>
        </w:r>
      </w:hyperlink>
      <w:r>
        <w:t>, s 127 (1), (4) and (5) for the legal status of notes.</w:t>
      </w:r>
    </w:p>
    <w:p w14:paraId="3EB26ACA" w14:textId="77777777" w:rsidR="003F79C5" w:rsidRDefault="003F79C5" w:rsidP="00E10A32">
      <w:pPr>
        <w:pStyle w:val="AH5Sec"/>
      </w:pPr>
      <w:bookmarkStart w:id="12" w:name="_Toc27045550"/>
      <w:r w:rsidRPr="00487B97">
        <w:rPr>
          <w:rStyle w:val="CharSectNo"/>
        </w:rPr>
        <w:lastRenderedPageBreak/>
        <w:t>2C</w:t>
      </w:r>
      <w:r>
        <w:tab/>
        <w:t>Offences against Act—application of Criminal Code etc</w:t>
      </w:r>
      <w:bookmarkEnd w:id="12"/>
    </w:p>
    <w:p w14:paraId="5DB79096" w14:textId="77777777" w:rsidR="003F79C5" w:rsidRDefault="003F79C5">
      <w:pPr>
        <w:pStyle w:val="Amainreturn"/>
        <w:keepNext/>
      </w:pPr>
      <w:r>
        <w:t xml:space="preserve">Other legislation applies in relation to offences against this Act. </w:t>
      </w:r>
    </w:p>
    <w:p w14:paraId="6632B616" w14:textId="77777777" w:rsidR="003F79C5" w:rsidRDefault="003F79C5">
      <w:pPr>
        <w:pStyle w:val="aNote"/>
        <w:keepNext/>
      </w:pPr>
      <w:r>
        <w:rPr>
          <w:rStyle w:val="charItals"/>
        </w:rPr>
        <w:t>Note 1</w:t>
      </w:r>
      <w:r>
        <w:tab/>
      </w:r>
      <w:r>
        <w:rPr>
          <w:rStyle w:val="charItals"/>
        </w:rPr>
        <w:t>Criminal Code</w:t>
      </w:r>
    </w:p>
    <w:p w14:paraId="428063E7" w14:textId="2DC2D2F5" w:rsidR="003F79C5" w:rsidRDefault="003F79C5">
      <w:pPr>
        <w:pStyle w:val="aNote"/>
        <w:keepNext/>
        <w:spacing w:before="20"/>
        <w:ind w:firstLine="0"/>
      </w:pPr>
      <w:r>
        <w:t xml:space="preserve">The </w:t>
      </w:r>
      <w:hyperlink r:id="rId30" w:tooltip="A2002-51" w:history="1">
        <w:r w:rsidR="00E2194F" w:rsidRPr="00E2194F">
          <w:rPr>
            <w:rStyle w:val="charCitHyperlinkAbbrev"/>
          </w:rPr>
          <w:t>Criminal Code</w:t>
        </w:r>
      </w:hyperlink>
      <w:r>
        <w:t xml:space="preserve">, ch 2 applies to all offences against this Act (see Code, pt 2.1).  </w:t>
      </w:r>
    </w:p>
    <w:p w14:paraId="52855CB3" w14:textId="77777777" w:rsidR="003F79C5" w:rsidRDefault="003F79C5" w:rsidP="009F12B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1421950" w14:textId="77777777" w:rsidR="003F79C5" w:rsidRDefault="003F79C5" w:rsidP="009F12BD">
      <w:pPr>
        <w:pStyle w:val="aNote"/>
        <w:keepNext/>
        <w:rPr>
          <w:rStyle w:val="charItals"/>
        </w:rPr>
      </w:pPr>
      <w:r>
        <w:rPr>
          <w:rStyle w:val="charItals"/>
        </w:rPr>
        <w:t>Note 2</w:t>
      </w:r>
      <w:r>
        <w:rPr>
          <w:rStyle w:val="charItals"/>
        </w:rPr>
        <w:tab/>
        <w:t>Penalty units</w:t>
      </w:r>
    </w:p>
    <w:p w14:paraId="3FD20D8B" w14:textId="2623D30D" w:rsidR="003F79C5" w:rsidRDefault="003F79C5">
      <w:pPr>
        <w:pStyle w:val="aNoteTextss"/>
      </w:pPr>
      <w:r>
        <w:t xml:space="preserve">The </w:t>
      </w:r>
      <w:hyperlink r:id="rId31" w:tooltip="A2001-14" w:history="1">
        <w:r w:rsidR="00E2194F" w:rsidRPr="00E2194F">
          <w:rPr>
            <w:rStyle w:val="charCitHyperlinkAbbrev"/>
          </w:rPr>
          <w:t>Legislation Act</w:t>
        </w:r>
      </w:hyperlink>
      <w:r>
        <w:t>, s 133 deals with the meaning of offence penalties that are expressed in penalty units.</w:t>
      </w:r>
    </w:p>
    <w:p w14:paraId="785E7485" w14:textId="77777777" w:rsidR="003F79C5" w:rsidRPr="00E2194F" w:rsidRDefault="003F79C5" w:rsidP="00E10A32">
      <w:pPr>
        <w:pStyle w:val="AH5Sec"/>
        <w:rPr>
          <w:rStyle w:val="charItals"/>
        </w:rPr>
      </w:pPr>
      <w:bookmarkStart w:id="13" w:name="_Toc27045551"/>
      <w:r w:rsidRPr="00487B97">
        <w:rPr>
          <w:rStyle w:val="CharSectNo"/>
        </w:rPr>
        <w:t>3</w:t>
      </w:r>
      <w:r>
        <w:rPr>
          <w:rStyle w:val="CharSectNo"/>
        </w:rPr>
        <w:tab/>
      </w:r>
      <w:r>
        <w:t>Incorporation of Taxation Administration Act</w:t>
      </w:r>
      <w:bookmarkEnd w:id="13"/>
    </w:p>
    <w:p w14:paraId="5AA90927" w14:textId="47646F97" w:rsidR="003F79C5" w:rsidRDefault="003F79C5">
      <w:pPr>
        <w:pStyle w:val="Amainreturn"/>
      </w:pPr>
      <w:r>
        <w:t xml:space="preserve">The </w:t>
      </w:r>
      <w:hyperlink r:id="rId32" w:tooltip="A1999-4" w:history="1">
        <w:r w:rsidR="00D06452" w:rsidRPr="00BC5F6A">
          <w:rPr>
            <w:rStyle w:val="charCitHyperlinkAbbrev"/>
          </w:rPr>
          <w:t>Taxation Administration Act</w:t>
        </w:r>
      </w:hyperlink>
      <w:r w:rsidRPr="00E2194F">
        <w:t xml:space="preserve"> </w:t>
      </w:r>
      <w:r>
        <w:t>is incorporated and is to be read as one with this Act.</w:t>
      </w:r>
    </w:p>
    <w:p w14:paraId="21D0FA4E" w14:textId="77777777" w:rsidR="002B609B" w:rsidRPr="009D5044" w:rsidRDefault="002B609B" w:rsidP="00E10A32">
      <w:pPr>
        <w:pStyle w:val="AH5Sec"/>
      </w:pPr>
      <w:bookmarkStart w:id="14" w:name="_Toc27045552"/>
      <w:r w:rsidRPr="00487B97">
        <w:rPr>
          <w:rStyle w:val="CharSectNo"/>
        </w:rPr>
        <w:t>4</w:t>
      </w:r>
      <w:r w:rsidRPr="00644845">
        <w:tab/>
      </w:r>
      <w:r w:rsidRPr="009D5044">
        <w:t>Territory not liable for payment of duty</w:t>
      </w:r>
      <w:bookmarkEnd w:id="14"/>
    </w:p>
    <w:p w14:paraId="691F53B5" w14:textId="77777777" w:rsidR="002B609B" w:rsidRPr="009D5044" w:rsidRDefault="002B609B" w:rsidP="002B609B">
      <w:pPr>
        <w:pStyle w:val="Amainreturn"/>
        <w:keepNext/>
      </w:pPr>
      <w:r w:rsidRPr="009D5044">
        <w:t>The Territory is not liable to pay duty under this Act.</w:t>
      </w:r>
    </w:p>
    <w:p w14:paraId="71DB2AA1" w14:textId="7319D3D6" w:rsidR="002B609B" w:rsidRPr="009D5044" w:rsidRDefault="002B609B" w:rsidP="002B609B">
      <w:pPr>
        <w:pStyle w:val="aNote"/>
      </w:pPr>
      <w:r w:rsidRPr="0009110E">
        <w:rPr>
          <w:rStyle w:val="charItals"/>
        </w:rPr>
        <w:t>Note</w:t>
      </w:r>
      <w:r w:rsidRPr="0009110E">
        <w:rPr>
          <w:rStyle w:val="charItals"/>
        </w:rPr>
        <w:tab/>
      </w:r>
      <w:r w:rsidRPr="009D5044">
        <w:t xml:space="preserve">Prescribed territory entities are not exempt from paying duty (see </w:t>
      </w:r>
      <w:hyperlink r:id="rId33" w:tooltip="A2003-12" w:history="1">
        <w:r w:rsidR="00E2194F" w:rsidRPr="00E2194F">
          <w:rPr>
            <w:rStyle w:val="charCitHyperlinkItal"/>
          </w:rPr>
          <w:t>Taxation (Government Business Enterprises) Act 2003</w:t>
        </w:r>
      </w:hyperlink>
      <w:r w:rsidRPr="009D5044">
        <w:t>, s 9).</w:t>
      </w:r>
    </w:p>
    <w:p w14:paraId="7FFF678F" w14:textId="77777777" w:rsidR="003F79C5" w:rsidRDefault="003F79C5" w:rsidP="00E10A32">
      <w:pPr>
        <w:pStyle w:val="AH5Sec"/>
      </w:pPr>
      <w:bookmarkStart w:id="15" w:name="_Toc27045553"/>
      <w:r w:rsidRPr="00487B97">
        <w:rPr>
          <w:rStyle w:val="CharSectNo"/>
        </w:rPr>
        <w:t>5</w:t>
      </w:r>
      <w:r>
        <w:rPr>
          <w:rStyle w:val="CharSectNo"/>
        </w:rPr>
        <w:tab/>
      </w:r>
      <w:r>
        <w:t>Duty a debt payable to Territory</w:t>
      </w:r>
      <w:bookmarkEnd w:id="15"/>
    </w:p>
    <w:p w14:paraId="0434C992" w14:textId="77777777" w:rsidR="003F79C5" w:rsidRDefault="003F79C5">
      <w:pPr>
        <w:pStyle w:val="Amainreturn"/>
      </w:pPr>
      <w:r>
        <w:t xml:space="preserve">A duty </w:t>
      </w:r>
      <w:r w:rsidR="005D6F47" w:rsidRPr="003F4AF8">
        <w:t>payable under</w:t>
      </w:r>
      <w:r>
        <w:t xml:space="preserve"> this Act is, when a liability to pay the duty is created, a debt due to the Territory.</w:t>
      </w:r>
    </w:p>
    <w:p w14:paraId="782599D0" w14:textId="77777777" w:rsidR="003F79C5" w:rsidRDefault="003F79C5">
      <w:pPr>
        <w:pStyle w:val="PageBreak"/>
      </w:pPr>
      <w:r>
        <w:br w:type="page"/>
      </w:r>
    </w:p>
    <w:p w14:paraId="558AAE1B" w14:textId="77777777" w:rsidR="003F79C5" w:rsidRPr="00487B97" w:rsidRDefault="003F79C5">
      <w:pPr>
        <w:pStyle w:val="AH1Chapter"/>
      </w:pPr>
      <w:bookmarkStart w:id="16" w:name="_Toc27045554"/>
      <w:r w:rsidRPr="00487B97">
        <w:rPr>
          <w:rStyle w:val="CharChapNo"/>
        </w:rPr>
        <w:lastRenderedPageBreak/>
        <w:t>Chapter 2</w:t>
      </w:r>
      <w:r>
        <w:tab/>
      </w:r>
      <w:r w:rsidRPr="00487B97">
        <w:rPr>
          <w:rStyle w:val="CharChapText"/>
        </w:rPr>
        <w:t>Transactions concerning dutiable property</w:t>
      </w:r>
      <w:bookmarkEnd w:id="16"/>
    </w:p>
    <w:p w14:paraId="4446313A" w14:textId="77777777" w:rsidR="003F79C5" w:rsidRPr="00487B97" w:rsidRDefault="003F79C5">
      <w:pPr>
        <w:pStyle w:val="AH2Part"/>
      </w:pPr>
      <w:bookmarkStart w:id="17" w:name="_Toc27045555"/>
      <w:r w:rsidRPr="00487B97">
        <w:rPr>
          <w:rStyle w:val="CharPartNo"/>
        </w:rPr>
        <w:t>Part 2.1</w:t>
      </w:r>
      <w:r>
        <w:tab/>
      </w:r>
      <w:r w:rsidRPr="00487B97">
        <w:rPr>
          <w:rStyle w:val="CharPartText"/>
        </w:rPr>
        <w:t>Introduction and overview</w:t>
      </w:r>
      <w:bookmarkEnd w:id="17"/>
    </w:p>
    <w:p w14:paraId="53DB5BBB" w14:textId="77777777" w:rsidR="003F79C5" w:rsidRDefault="003F79C5">
      <w:pPr>
        <w:pStyle w:val="Placeholder"/>
      </w:pPr>
      <w:r>
        <w:rPr>
          <w:rStyle w:val="CharDivNo"/>
        </w:rPr>
        <w:t xml:space="preserve">  </w:t>
      </w:r>
      <w:r>
        <w:rPr>
          <w:rStyle w:val="CharDivText"/>
        </w:rPr>
        <w:t xml:space="preserve">  </w:t>
      </w:r>
    </w:p>
    <w:p w14:paraId="215AF0B9" w14:textId="77777777" w:rsidR="003F79C5" w:rsidRDefault="003F79C5" w:rsidP="00E10A32">
      <w:pPr>
        <w:pStyle w:val="AH5Sec"/>
      </w:pPr>
      <w:bookmarkStart w:id="18" w:name="_Toc27045556"/>
      <w:r w:rsidRPr="00487B97">
        <w:rPr>
          <w:rStyle w:val="CharSectNo"/>
        </w:rPr>
        <w:t>6</w:t>
      </w:r>
      <w:r>
        <w:rPr>
          <w:rStyle w:val="CharSectNo"/>
        </w:rPr>
        <w:tab/>
      </w:r>
      <w:r w:rsidR="00DD4A6A">
        <w:t>Definitions—</w:t>
      </w:r>
      <w:r>
        <w:t>ch 2</w:t>
      </w:r>
      <w:bookmarkEnd w:id="18"/>
    </w:p>
    <w:p w14:paraId="38D1B03D" w14:textId="77777777" w:rsidR="003F79C5" w:rsidRDefault="003F79C5">
      <w:pPr>
        <w:pStyle w:val="Amainreturn"/>
      </w:pPr>
      <w:r>
        <w:t>In this chapter:</w:t>
      </w:r>
    </w:p>
    <w:p w14:paraId="5F62F57E" w14:textId="77777777" w:rsidR="00D76AF1" w:rsidRPr="003F4AF8" w:rsidRDefault="00D76AF1" w:rsidP="00D76AF1">
      <w:pPr>
        <w:pStyle w:val="aDef"/>
      </w:pPr>
      <w:r w:rsidRPr="003F4AF8">
        <w:rPr>
          <w:rStyle w:val="charBoldItals"/>
        </w:rPr>
        <w:t>cancelled</w:t>
      </w:r>
      <w:r w:rsidRPr="003F4AF8">
        <w:t>—</w:t>
      </w:r>
    </w:p>
    <w:p w14:paraId="7270BABD" w14:textId="77777777" w:rsidR="00D76AF1" w:rsidRPr="003F4AF8" w:rsidRDefault="00D76AF1" w:rsidP="00D76AF1">
      <w:pPr>
        <w:pStyle w:val="aDefpara"/>
      </w:pPr>
      <w:r w:rsidRPr="003F4AF8">
        <w:tab/>
        <w:t>(a)</w:t>
      </w:r>
      <w:r w:rsidRPr="003F4AF8">
        <w:tab/>
        <w:t>means rescinded, annulled or otherwise terminated without completion; and</w:t>
      </w:r>
    </w:p>
    <w:p w14:paraId="69B8C7F0" w14:textId="77777777" w:rsidR="00D76AF1" w:rsidRPr="003F4AF8" w:rsidRDefault="00D76AF1" w:rsidP="00D76AF1">
      <w:pPr>
        <w:pStyle w:val="aDefpara"/>
      </w:pPr>
      <w:r w:rsidRPr="003F4AF8">
        <w:tab/>
        <w:t>(b)</w:t>
      </w:r>
      <w:r w:rsidRPr="003F4AF8">
        <w:tab/>
        <w:t>includes abandoned.</w:t>
      </w:r>
    </w:p>
    <w:p w14:paraId="70DB35F3" w14:textId="77777777" w:rsidR="00EE66D9" w:rsidRPr="00EA2ED7" w:rsidRDefault="00EE66D9" w:rsidP="00EE66D9">
      <w:pPr>
        <w:pStyle w:val="aDef"/>
      </w:pPr>
      <w:r w:rsidRPr="00EA2ED7">
        <w:rPr>
          <w:rStyle w:val="charBoldItals"/>
        </w:rPr>
        <w:t>commercial lease</w:t>
      </w:r>
      <w:r w:rsidRPr="00EA2ED7">
        <w:t xml:space="preserve"> means a lease</w:t>
      </w:r>
      <w:r w:rsidRPr="00EA2ED7">
        <w:rPr>
          <w:bCs/>
          <w:iCs/>
        </w:rPr>
        <w:t xml:space="preserve"> granted </w:t>
      </w:r>
      <w:r w:rsidRPr="00EA2ED7">
        <w:t>for—</w:t>
      </w:r>
    </w:p>
    <w:p w14:paraId="24B19D78" w14:textId="77777777" w:rsidR="00EE66D9" w:rsidRPr="00EA2ED7" w:rsidRDefault="00EE66D9" w:rsidP="00EE66D9">
      <w:pPr>
        <w:pStyle w:val="aDefpara"/>
      </w:pPr>
      <w:r w:rsidRPr="00EA2ED7">
        <w:tab/>
        <w:t>(a)</w:t>
      </w:r>
      <w:r w:rsidRPr="00EA2ED7">
        <w:tab/>
        <w:t>commercial purposes only; or</w:t>
      </w:r>
    </w:p>
    <w:p w14:paraId="4CF2D78A" w14:textId="77777777" w:rsidR="00EE66D9" w:rsidRPr="00EA2ED7" w:rsidRDefault="00EE66D9" w:rsidP="00EE66D9">
      <w:pPr>
        <w:pStyle w:val="aDefpara"/>
      </w:pPr>
      <w:r w:rsidRPr="00EA2ED7">
        <w:tab/>
        <w:t>(b)</w:t>
      </w:r>
      <w:r w:rsidRPr="00EA2ED7">
        <w:tab/>
        <w:t>more than 1 purpose including commercial purposes.</w:t>
      </w:r>
    </w:p>
    <w:p w14:paraId="1B43A5E6" w14:textId="77777777" w:rsidR="00EE66D9" w:rsidRPr="00EA2ED7" w:rsidRDefault="00EE66D9" w:rsidP="00EE66D9">
      <w:pPr>
        <w:pStyle w:val="aDef"/>
      </w:pPr>
      <w:r w:rsidRPr="00EA2ED7">
        <w:rPr>
          <w:rStyle w:val="charBoldItals"/>
        </w:rPr>
        <w:t>commercial lease</w:t>
      </w:r>
      <w:r w:rsidRPr="00EA2ED7">
        <w:t xml:space="preserve"> </w:t>
      </w:r>
      <w:r w:rsidRPr="00EA2ED7">
        <w:rPr>
          <w:rStyle w:val="charBoldItals"/>
        </w:rPr>
        <w:t>with premium</w:t>
      </w:r>
      <w:r w:rsidRPr="00EA2ED7">
        <w:t>—see section 6A.</w:t>
      </w:r>
    </w:p>
    <w:p w14:paraId="0D401717" w14:textId="77777777" w:rsidR="00EE66D9" w:rsidRPr="00EA2ED7" w:rsidRDefault="00EE66D9" w:rsidP="00EE66D9">
      <w:pPr>
        <w:pStyle w:val="aDef"/>
      </w:pPr>
      <w:r w:rsidRPr="00EA2ED7">
        <w:rPr>
          <w:rStyle w:val="charBoldItals"/>
        </w:rPr>
        <w:t>commercial purposes</w:t>
      </w:r>
      <w:r w:rsidRPr="00EA2ED7">
        <w:t xml:space="preserve"> does not include residential purposes or the purposes of primary production.</w:t>
      </w:r>
    </w:p>
    <w:p w14:paraId="6EC2791C" w14:textId="77777777" w:rsidR="00EE66D9" w:rsidRPr="00EA2ED7" w:rsidRDefault="00EE66D9" w:rsidP="00EE66D9">
      <w:pPr>
        <w:pStyle w:val="aExamHdgss"/>
      </w:pPr>
      <w:r w:rsidRPr="00EA2ED7">
        <w:t>Examples—commercial purposes</w:t>
      </w:r>
    </w:p>
    <w:p w14:paraId="35AD2A5F"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industrial use</w:t>
      </w:r>
    </w:p>
    <w:p w14:paraId="4F3F5A7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business use</w:t>
      </w:r>
    </w:p>
    <w:p w14:paraId="4C7DC2BF"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retail use</w:t>
      </w:r>
    </w:p>
    <w:p w14:paraId="0FA4F27B" w14:textId="77777777" w:rsidR="003F79C5" w:rsidRDefault="003F79C5" w:rsidP="00F03436">
      <w:pPr>
        <w:pStyle w:val="aDef"/>
        <w:keepLines/>
      </w:pPr>
      <w:r w:rsidRPr="00E2194F">
        <w:rPr>
          <w:rStyle w:val="charBoldItals"/>
        </w:rPr>
        <w:t>declaration of trust</w:t>
      </w:r>
      <w:r>
        <w:t xml:space="preserve"> means any declaration (other than by a will or testamentary instrument) that any identified property vested or to be vested in the person making the declaration is or is to be held in trust for the person or people, or the purpose or purposes, mentioned in the declaration although the beneficial owner of the property, or the person entitled to appoint the property, may not have joined in or assented to the declaration.</w:t>
      </w:r>
    </w:p>
    <w:p w14:paraId="45F70B09" w14:textId="77777777" w:rsidR="00EE66D9" w:rsidRPr="00EA2ED7" w:rsidRDefault="00EE66D9" w:rsidP="00EE66D9">
      <w:pPr>
        <w:pStyle w:val="aDef"/>
        <w:keepLines/>
      </w:pPr>
      <w:r w:rsidRPr="00EA2ED7">
        <w:rPr>
          <w:rStyle w:val="charBoldItals"/>
        </w:rPr>
        <w:lastRenderedPageBreak/>
        <w:t>market rent</w:t>
      </w:r>
      <w:r w:rsidRPr="00EA2ED7">
        <w:rPr>
          <w:rFonts w:ascii="Times" w:hAnsi="Times"/>
        </w:rPr>
        <w:t>, in relation to a commercial lease, means the rent (worked out as at the date the lease was granted) that</w:t>
      </w:r>
      <w:r w:rsidRPr="00EA2ED7">
        <w:t xml:space="preserve"> would be charged by the lessor if the land the subject of the lease was leased by a willing lessor to a willing lessee—</w:t>
      </w:r>
    </w:p>
    <w:p w14:paraId="316F3482" w14:textId="77777777" w:rsidR="00EE66D9" w:rsidRPr="00EA2ED7" w:rsidRDefault="00EE66D9" w:rsidP="00EE66D9">
      <w:pPr>
        <w:pStyle w:val="aDefpara"/>
      </w:pPr>
      <w:r w:rsidRPr="00EA2ED7">
        <w:tab/>
        <w:t>(a)</w:t>
      </w:r>
      <w:r w:rsidRPr="00EA2ED7">
        <w:tab/>
        <w:t>dealing with each other at arm’s length; and</w:t>
      </w:r>
    </w:p>
    <w:p w14:paraId="123E29B5" w14:textId="77777777" w:rsidR="00EE66D9" w:rsidRPr="00EA2ED7" w:rsidRDefault="00EE66D9" w:rsidP="00EE66D9">
      <w:pPr>
        <w:pStyle w:val="aDefpara"/>
      </w:pPr>
      <w:r w:rsidRPr="00EA2ED7">
        <w:tab/>
        <w:t>(b)</w:t>
      </w:r>
      <w:r w:rsidRPr="00EA2ED7">
        <w:tab/>
        <w:t xml:space="preserve">each of whom had acted knowledgeably, </w:t>
      </w:r>
      <w:r w:rsidRPr="00EA2ED7">
        <w:rPr>
          <w:rFonts w:ascii="Times" w:hAnsi="Times"/>
        </w:rPr>
        <w:t>sensibly</w:t>
      </w:r>
      <w:r w:rsidRPr="00EA2ED7">
        <w:t xml:space="preserve"> and without compulsion.</w:t>
      </w:r>
    </w:p>
    <w:p w14:paraId="75D2CD5B" w14:textId="77777777" w:rsidR="00EE66D9" w:rsidRPr="00EA2ED7" w:rsidRDefault="00EE66D9" w:rsidP="00EE66D9">
      <w:pPr>
        <w:pStyle w:val="aDef"/>
      </w:pPr>
      <w:r w:rsidRPr="00EA2ED7">
        <w:rPr>
          <w:rStyle w:val="charBoldItals"/>
        </w:rPr>
        <w:t>premium</w:t>
      </w:r>
      <w:r w:rsidRPr="00EA2ED7">
        <w:t>, in relation to a commercial lease, means any consideration (being the amount of a monetary consideration or the value of a non</w:t>
      </w:r>
      <w:r w:rsidRPr="00EA2ED7">
        <w:noBreakHyphen/>
        <w:t>monetary consideration) that is paid or agreed to be paid in relation to the lease, other than rent reserved.</w:t>
      </w:r>
    </w:p>
    <w:p w14:paraId="331D1CA3" w14:textId="77777777" w:rsidR="00EE66D9" w:rsidRPr="00EA2ED7" w:rsidRDefault="00EE66D9" w:rsidP="00EE66D9">
      <w:pPr>
        <w:pStyle w:val="aDef"/>
      </w:pPr>
      <w:r w:rsidRPr="00EA2ED7">
        <w:rPr>
          <w:rStyle w:val="charBoldItals"/>
        </w:rPr>
        <w:t>primary production</w:t>
      </w:r>
      <w:r w:rsidRPr="00EA2ED7">
        <w:t xml:space="preserve"> means—</w:t>
      </w:r>
    </w:p>
    <w:p w14:paraId="7EE0675D" w14:textId="77777777" w:rsidR="00EE66D9" w:rsidRPr="00EA2ED7" w:rsidRDefault="00EE66D9" w:rsidP="00EE66D9">
      <w:pPr>
        <w:pStyle w:val="aDefpara"/>
      </w:pPr>
      <w:r w:rsidRPr="00EA2ED7">
        <w:tab/>
        <w:t>(a)</w:t>
      </w:r>
      <w:r w:rsidRPr="00EA2ED7">
        <w:tab/>
        <w:t>production resulting directly from—</w:t>
      </w:r>
    </w:p>
    <w:p w14:paraId="01EA45F0" w14:textId="77777777" w:rsidR="00EE66D9" w:rsidRPr="00EA2ED7" w:rsidRDefault="00EE66D9" w:rsidP="00EE66D9">
      <w:pPr>
        <w:pStyle w:val="aDefsubpara"/>
      </w:pPr>
      <w:r w:rsidRPr="00EA2ED7">
        <w:tab/>
        <w:t>(i)</w:t>
      </w:r>
      <w:r w:rsidRPr="00EA2ED7">
        <w:tab/>
        <w:t>cultivation of land; or</w:t>
      </w:r>
    </w:p>
    <w:p w14:paraId="1389B213" w14:textId="77777777" w:rsidR="00EE66D9" w:rsidRPr="00EA2ED7" w:rsidRDefault="00EE66D9" w:rsidP="00EE66D9">
      <w:pPr>
        <w:pStyle w:val="aDefsubpara"/>
      </w:pPr>
      <w:r w:rsidRPr="00EA2ED7">
        <w:tab/>
        <w:t>(ii)</w:t>
      </w:r>
      <w:r w:rsidRPr="00EA2ED7">
        <w:tab/>
        <w:t>keeping animals for their sale, their bodily produce or natural increase; or</w:t>
      </w:r>
    </w:p>
    <w:p w14:paraId="24814AFD" w14:textId="77777777" w:rsidR="00EE66D9" w:rsidRPr="00EA2ED7" w:rsidRDefault="00EE66D9" w:rsidP="00EE66D9">
      <w:pPr>
        <w:pStyle w:val="aDefsubpara"/>
      </w:pPr>
      <w:r w:rsidRPr="00EA2ED7">
        <w:tab/>
        <w:t>(iii)</w:t>
      </w:r>
      <w:r w:rsidRPr="00EA2ED7">
        <w:tab/>
        <w:t>fishing operations; or</w:t>
      </w:r>
    </w:p>
    <w:p w14:paraId="0F268C5A" w14:textId="77777777" w:rsidR="00EE66D9" w:rsidRPr="00EA2ED7" w:rsidRDefault="00EE66D9" w:rsidP="00EE66D9">
      <w:pPr>
        <w:pStyle w:val="aDefsubpara"/>
      </w:pPr>
      <w:r w:rsidRPr="00EA2ED7">
        <w:tab/>
        <w:t>(iv)</w:t>
      </w:r>
      <w:r w:rsidRPr="00EA2ED7">
        <w:tab/>
        <w:t>forest operations; and</w:t>
      </w:r>
    </w:p>
    <w:p w14:paraId="54E31443" w14:textId="77777777" w:rsidR="00EE66D9" w:rsidRPr="00EA2ED7" w:rsidRDefault="00EE66D9" w:rsidP="00EE66D9">
      <w:pPr>
        <w:pStyle w:val="aDefpara"/>
      </w:pPr>
      <w:r w:rsidRPr="00EA2ED7">
        <w:tab/>
        <w:t>(b)</w:t>
      </w:r>
      <w:r w:rsidRPr="00EA2ED7">
        <w:tab/>
        <w:t>the manufacture of dairy produce by the person who produced the raw material used in that manufacture.</w:t>
      </w:r>
    </w:p>
    <w:p w14:paraId="268D37B1" w14:textId="77777777" w:rsidR="00EE66D9" w:rsidRPr="00EA2ED7" w:rsidRDefault="00EE66D9" w:rsidP="00EE66D9">
      <w:pPr>
        <w:pStyle w:val="aDef"/>
        <w:keepNext/>
      </w:pPr>
      <w:r w:rsidRPr="00EA2ED7">
        <w:rPr>
          <w:rStyle w:val="charBoldItals"/>
        </w:rPr>
        <w:t>rent reserved</w:t>
      </w:r>
      <w:r w:rsidRPr="00EA2ED7">
        <w:t>, in relation to a commercial lease, means—</w:t>
      </w:r>
    </w:p>
    <w:p w14:paraId="129E439E" w14:textId="77777777" w:rsidR="00EE66D9" w:rsidRPr="00EA2ED7" w:rsidRDefault="00EE66D9" w:rsidP="00EE66D9">
      <w:pPr>
        <w:pStyle w:val="aDefpara"/>
      </w:pPr>
      <w:r>
        <w:tab/>
      </w:r>
      <w:r w:rsidRPr="00EA2ED7">
        <w:t>(a)</w:t>
      </w:r>
      <w:r w:rsidRPr="00EA2ED7">
        <w:tab/>
        <w:t>the rent paid or payable during the term of the lease that is market rent; and</w:t>
      </w:r>
    </w:p>
    <w:p w14:paraId="5C94AE5B" w14:textId="77777777" w:rsidR="00EE66D9" w:rsidRPr="00EA2ED7" w:rsidRDefault="00EE66D9" w:rsidP="00EE66D9">
      <w:pPr>
        <w:pStyle w:val="aDefpara"/>
        <w:keepNext/>
      </w:pPr>
      <w:r>
        <w:lastRenderedPageBreak/>
        <w:tab/>
      </w:r>
      <w:r w:rsidRPr="00EA2ED7">
        <w:t>(b)</w:t>
      </w:r>
      <w:r w:rsidRPr="00EA2ED7">
        <w:tab/>
        <w:t>any reasonable amount paid or payable for the right to use the land under the lease.</w:t>
      </w:r>
    </w:p>
    <w:p w14:paraId="4EF1CE78" w14:textId="77777777" w:rsidR="00EE66D9" w:rsidRPr="00EA2ED7" w:rsidRDefault="00EE66D9" w:rsidP="00EE66D9">
      <w:pPr>
        <w:pStyle w:val="aExamHdgss"/>
      </w:pPr>
      <w:r w:rsidRPr="00EA2ED7">
        <w:t>Examples—payments for right to use land under commercial lease</w:t>
      </w:r>
    </w:p>
    <w:p w14:paraId="2D8AC3A3"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rates</w:t>
      </w:r>
    </w:p>
    <w:p w14:paraId="3F800939" w14:textId="77777777" w:rsidR="00EE66D9" w:rsidRPr="00EA2ED7" w:rsidRDefault="00EE66D9" w:rsidP="00EE66D9">
      <w:pPr>
        <w:pStyle w:val="aExamBulletss"/>
        <w:keepNext/>
        <w:tabs>
          <w:tab w:val="left" w:pos="1500"/>
        </w:tabs>
      </w:pPr>
      <w:r w:rsidRPr="00EA2ED7">
        <w:rPr>
          <w:rFonts w:ascii="Symbol" w:hAnsi="Symbol"/>
        </w:rPr>
        <w:t></w:t>
      </w:r>
      <w:r w:rsidRPr="00EA2ED7">
        <w:rPr>
          <w:rFonts w:ascii="Symbol" w:hAnsi="Symbol"/>
        </w:rPr>
        <w:tab/>
      </w:r>
      <w:r w:rsidRPr="00EA2ED7">
        <w:t>maintenance and repairs</w:t>
      </w:r>
    </w:p>
    <w:p w14:paraId="2DEEB4B6"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services and utilities</w:t>
      </w:r>
    </w:p>
    <w:p w14:paraId="39977E43"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legal costs payable by lessee on behalf of lessor in relation to grant of lease</w:t>
      </w:r>
    </w:p>
    <w:p w14:paraId="03D3A982"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insurance premiums</w:t>
      </w:r>
    </w:p>
    <w:p w14:paraId="6A1A998B"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car park contributions</w:t>
      </w:r>
    </w:p>
    <w:p w14:paraId="198167FA"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turnover rent</w:t>
      </w:r>
    </w:p>
    <w:p w14:paraId="147EACAD"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fit-out costs</w:t>
      </w:r>
    </w:p>
    <w:p w14:paraId="5AB32DEE"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security</w:t>
      </w:r>
    </w:p>
    <w:p w14:paraId="26F5EF6F"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land rent</w:t>
      </w:r>
    </w:p>
    <w:p w14:paraId="43EF4559"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gardening and landscaping</w:t>
      </w:r>
    </w:p>
    <w:p w14:paraId="4D4440DF"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lifts</w:t>
      </w:r>
    </w:p>
    <w:p w14:paraId="4E79872C" w14:textId="77777777" w:rsidR="00EE66D9" w:rsidRPr="00EA2ED7" w:rsidRDefault="00EE66D9" w:rsidP="00EE66D9">
      <w:pPr>
        <w:pStyle w:val="aExamBulletss"/>
        <w:tabs>
          <w:tab w:val="left" w:pos="1500"/>
        </w:tabs>
      </w:pPr>
      <w:r w:rsidRPr="00EA2ED7">
        <w:rPr>
          <w:rFonts w:ascii="Symbol" w:hAnsi="Symbol"/>
        </w:rPr>
        <w:t></w:t>
      </w:r>
      <w:r w:rsidRPr="00EA2ED7">
        <w:rPr>
          <w:rFonts w:ascii="Symbol" w:hAnsi="Symbol"/>
        </w:rPr>
        <w:tab/>
      </w:r>
      <w:r w:rsidRPr="00EA2ED7">
        <w:t>administration</w:t>
      </w:r>
    </w:p>
    <w:p w14:paraId="27438CDC" w14:textId="77777777" w:rsidR="00EE66D9" w:rsidRPr="00EA2ED7" w:rsidRDefault="00EE66D9" w:rsidP="00E10A32">
      <w:pPr>
        <w:pStyle w:val="AH5Sec"/>
        <w:rPr>
          <w:rStyle w:val="charItals"/>
        </w:rPr>
      </w:pPr>
      <w:bookmarkStart w:id="19" w:name="_Toc27045557"/>
      <w:r w:rsidRPr="00487B97">
        <w:rPr>
          <w:rStyle w:val="CharSectNo"/>
        </w:rPr>
        <w:t>6A</w:t>
      </w:r>
      <w:r w:rsidRPr="00EA2ED7">
        <w:tab/>
        <w:t xml:space="preserve">Meaning of </w:t>
      </w:r>
      <w:r w:rsidRPr="00EA2ED7">
        <w:rPr>
          <w:rStyle w:val="charItals"/>
        </w:rPr>
        <w:t>commercial lease with</w:t>
      </w:r>
      <w:r w:rsidRPr="00EA2ED7">
        <w:t xml:space="preserve"> </w:t>
      </w:r>
      <w:r w:rsidRPr="00EA2ED7">
        <w:rPr>
          <w:rStyle w:val="charItals"/>
        </w:rPr>
        <w:t>premium</w:t>
      </w:r>
      <w:r w:rsidRPr="00EA2ED7">
        <w:t>—ch 2</w:t>
      </w:r>
      <w:bookmarkEnd w:id="19"/>
    </w:p>
    <w:p w14:paraId="657FA0A6" w14:textId="77777777" w:rsidR="00EE66D9" w:rsidRPr="00EA2ED7" w:rsidRDefault="00EE66D9" w:rsidP="00EE66D9">
      <w:pPr>
        <w:pStyle w:val="Amain"/>
      </w:pPr>
      <w:r w:rsidRPr="00EA2ED7">
        <w:tab/>
        <w:t>(1)</w:t>
      </w:r>
      <w:r w:rsidRPr="00EA2ED7">
        <w:tab/>
        <w:t>In this chapter:</w:t>
      </w:r>
    </w:p>
    <w:p w14:paraId="6C42DA24" w14:textId="77777777" w:rsidR="00EE66D9" w:rsidRPr="00EA2ED7" w:rsidRDefault="00EE66D9" w:rsidP="00EE66D9">
      <w:pPr>
        <w:pStyle w:val="aDef"/>
      </w:pPr>
      <w:r w:rsidRPr="00EA2ED7">
        <w:rPr>
          <w:rStyle w:val="charBoldItals"/>
        </w:rPr>
        <w:t>commercial lease with premium</w:t>
      </w:r>
      <w:r w:rsidRPr="00EA2ED7">
        <w:t xml:space="preserve"> means a commercial lease in relation to which there is a premium that is more than the amount (if any) determined by the commissioner.</w:t>
      </w:r>
    </w:p>
    <w:p w14:paraId="5BB78F1D" w14:textId="77777777" w:rsidR="00EE66D9" w:rsidRPr="00EA2ED7" w:rsidRDefault="00EE66D9" w:rsidP="00EE66D9">
      <w:pPr>
        <w:pStyle w:val="Amain"/>
      </w:pPr>
      <w:r w:rsidRPr="00EA2ED7">
        <w:tab/>
        <w:t>(2)</w:t>
      </w:r>
      <w:r w:rsidRPr="00EA2ED7">
        <w:tab/>
        <w:t>A determination is a disallowable instrument.</w:t>
      </w:r>
    </w:p>
    <w:p w14:paraId="2BFA2513" w14:textId="40E0ACBB" w:rsidR="00EE66D9" w:rsidRPr="00EA2ED7" w:rsidRDefault="00EE66D9" w:rsidP="00EE66D9">
      <w:pPr>
        <w:pStyle w:val="aNote"/>
      </w:pPr>
      <w:r w:rsidRPr="00EA2ED7">
        <w:rPr>
          <w:rStyle w:val="charItals"/>
        </w:rPr>
        <w:t>Note</w:t>
      </w:r>
      <w:r w:rsidRPr="00EA2ED7">
        <w:rPr>
          <w:rStyle w:val="charItals"/>
        </w:rPr>
        <w:tab/>
      </w:r>
      <w:r w:rsidRPr="00EA2ED7">
        <w:t xml:space="preserve">A disallowable instrument must be notified, and presented to the Legislative Assembly, under the </w:t>
      </w:r>
      <w:hyperlink r:id="rId34" w:tooltip="A2001-14" w:history="1">
        <w:r w:rsidRPr="00EA2ED7">
          <w:rPr>
            <w:rStyle w:val="charCitHyperlinkAbbrev"/>
          </w:rPr>
          <w:t>Legislation Act</w:t>
        </w:r>
      </w:hyperlink>
      <w:r w:rsidRPr="00EA2ED7">
        <w:t>.</w:t>
      </w:r>
    </w:p>
    <w:p w14:paraId="366D2611" w14:textId="77777777" w:rsidR="003F79C5" w:rsidRDefault="003F79C5" w:rsidP="00E10A32">
      <w:pPr>
        <w:pStyle w:val="AH5Sec"/>
      </w:pPr>
      <w:bookmarkStart w:id="20" w:name="_Toc27045558"/>
      <w:r w:rsidRPr="00487B97">
        <w:rPr>
          <w:rStyle w:val="CharSectNo"/>
        </w:rPr>
        <w:t>7</w:t>
      </w:r>
      <w:r>
        <w:rPr>
          <w:rStyle w:val="CharSectNo"/>
        </w:rPr>
        <w:tab/>
      </w:r>
      <w:r>
        <w:t>Imposition of duty on certain transactions concerning dutiable property</w:t>
      </w:r>
      <w:bookmarkEnd w:id="20"/>
    </w:p>
    <w:p w14:paraId="145A1DB0" w14:textId="77777777" w:rsidR="003F79C5" w:rsidRDefault="003F79C5">
      <w:pPr>
        <w:pStyle w:val="Amain"/>
      </w:pPr>
      <w:r>
        <w:tab/>
        <w:t>(1)</w:t>
      </w:r>
      <w:r>
        <w:tab/>
        <w:t>This chapter charges duty on—</w:t>
      </w:r>
    </w:p>
    <w:p w14:paraId="6031B5AA" w14:textId="77777777" w:rsidR="003F79C5" w:rsidRDefault="003F79C5">
      <w:pPr>
        <w:pStyle w:val="Apara"/>
      </w:pPr>
      <w:r>
        <w:tab/>
        <w:t>(a)</w:t>
      </w:r>
      <w:r>
        <w:tab/>
        <w:t>a transfer of dutiable property; and</w:t>
      </w:r>
    </w:p>
    <w:p w14:paraId="6E131498" w14:textId="77777777" w:rsidR="003F79C5" w:rsidRDefault="003F79C5" w:rsidP="00E339B6">
      <w:pPr>
        <w:pStyle w:val="Apara"/>
        <w:keepNext/>
      </w:pPr>
      <w:r>
        <w:lastRenderedPageBreak/>
        <w:tab/>
        <w:t>(b)</w:t>
      </w:r>
      <w:r>
        <w:tab/>
        <w:t>the following transactions:</w:t>
      </w:r>
    </w:p>
    <w:p w14:paraId="6D0A0340" w14:textId="77777777" w:rsidR="003F79C5" w:rsidRDefault="003F79C5">
      <w:pPr>
        <w:pStyle w:val="Asubpara"/>
      </w:pPr>
      <w:r>
        <w:tab/>
        <w:t>(i)</w:t>
      </w:r>
      <w:r>
        <w:tab/>
        <w:t>an agreement for the sale or transfer of dutiable property;</w:t>
      </w:r>
    </w:p>
    <w:p w14:paraId="342BAE27" w14:textId="77777777" w:rsidR="003F79C5" w:rsidRDefault="003F79C5">
      <w:pPr>
        <w:pStyle w:val="Asubpara"/>
      </w:pPr>
      <w:r>
        <w:tab/>
        <w:t>(ii)</w:t>
      </w:r>
      <w:r>
        <w:tab/>
        <w:t>a declaration of trust over dutiable property;</w:t>
      </w:r>
    </w:p>
    <w:p w14:paraId="0AC4EA69" w14:textId="77777777" w:rsidR="003F79C5" w:rsidRDefault="003F79C5">
      <w:pPr>
        <w:pStyle w:val="Asubpara"/>
        <w:keepNext/>
      </w:pPr>
      <w:r>
        <w:tab/>
        <w:t>(iii)</w:t>
      </w:r>
      <w:r>
        <w:tab/>
        <w:t>a grant of a Crown lease;</w:t>
      </w:r>
    </w:p>
    <w:p w14:paraId="3F616243" w14:textId="77777777" w:rsidR="009F03E2" w:rsidRPr="00875704" w:rsidRDefault="009F03E2" w:rsidP="009F03E2">
      <w:pPr>
        <w:pStyle w:val="Asubpara"/>
      </w:pPr>
      <w:r w:rsidRPr="00875704">
        <w:tab/>
        <w:t>(</w:t>
      </w:r>
      <w:r>
        <w:t>iv</w:t>
      </w:r>
      <w:r w:rsidRPr="00875704">
        <w:t>)</w:t>
      </w:r>
      <w:r w:rsidRPr="00875704">
        <w:tab/>
        <w:t>a grant of a declared land sublease;</w:t>
      </w:r>
    </w:p>
    <w:p w14:paraId="16036CF3" w14:textId="77777777" w:rsidR="00EE66D9" w:rsidRPr="00EA2ED7" w:rsidRDefault="009F03E2" w:rsidP="00EE66D9">
      <w:pPr>
        <w:pStyle w:val="Asubpara"/>
      </w:pPr>
      <w:r>
        <w:tab/>
        <w:t>(</w:t>
      </w:r>
      <w:r w:rsidR="00EE66D9" w:rsidRPr="00EA2ED7">
        <w:t>v)</w:t>
      </w:r>
      <w:r w:rsidR="00EE66D9" w:rsidRPr="00EA2ED7">
        <w:tab/>
        <w:t>a grant of a commercial lease with premium.</w:t>
      </w:r>
    </w:p>
    <w:p w14:paraId="1C775A21" w14:textId="77777777" w:rsidR="003F79C5" w:rsidRDefault="003F79C5">
      <w:pPr>
        <w:pStyle w:val="Amain"/>
      </w:pPr>
      <w:r>
        <w:tab/>
        <w:t>(2)</w:t>
      </w:r>
      <w:r>
        <w:tab/>
        <w:t xml:space="preserve">A transfer or transaction </w:t>
      </w:r>
      <w:r w:rsidR="00DD4A6A">
        <w:t>mentioned</w:t>
      </w:r>
      <w:r>
        <w:t xml:space="preserve"> in subsection (1) is a </w:t>
      </w:r>
      <w:r>
        <w:rPr>
          <w:rStyle w:val="charBoldItals"/>
        </w:rPr>
        <w:t>dutiable transaction</w:t>
      </w:r>
      <w:r>
        <w:t xml:space="preserve"> for this Act.</w:t>
      </w:r>
    </w:p>
    <w:p w14:paraId="29C97224" w14:textId="77777777" w:rsidR="003F79C5" w:rsidRDefault="003F79C5">
      <w:pPr>
        <w:pStyle w:val="Amain"/>
      </w:pPr>
      <w:r>
        <w:tab/>
        <w:t>(3)</w:t>
      </w:r>
      <w:r>
        <w:tab/>
        <w:t>In this section:</w:t>
      </w:r>
    </w:p>
    <w:p w14:paraId="302C93DD" w14:textId="77777777" w:rsidR="009F03E2" w:rsidRPr="00875704" w:rsidRDefault="009F03E2" w:rsidP="009F03E2">
      <w:pPr>
        <w:pStyle w:val="aDef"/>
      </w:pPr>
      <w:r w:rsidRPr="00875704">
        <w:rPr>
          <w:rStyle w:val="charBoldItals"/>
        </w:rPr>
        <w:t>grant</w:t>
      </w:r>
      <w:r w:rsidRPr="00875704">
        <w:t>—</w:t>
      </w:r>
    </w:p>
    <w:p w14:paraId="39315562" w14:textId="77777777" w:rsidR="009F03E2" w:rsidRPr="00875704" w:rsidRDefault="009F03E2" w:rsidP="009F03E2">
      <w:pPr>
        <w:pStyle w:val="aDefpara"/>
      </w:pPr>
      <w:r w:rsidRPr="00875704">
        <w:tab/>
        <w:t>(a)</w:t>
      </w:r>
      <w:r w:rsidRPr="00875704">
        <w:tab/>
        <w:t>of a Crown lease over land, includes the grant of a new lease following the surrender or determination of the Crown lease over land that includes part or all of the land over which the new lease is granted; and</w:t>
      </w:r>
    </w:p>
    <w:p w14:paraId="34A5711C" w14:textId="77777777" w:rsidR="009F03E2" w:rsidRDefault="009F03E2" w:rsidP="009F03E2">
      <w:pPr>
        <w:pStyle w:val="aDefpara"/>
      </w:pPr>
      <w:r w:rsidRPr="00875704">
        <w:tab/>
        <w:t>(b)</w:t>
      </w:r>
      <w:r w:rsidRPr="00875704">
        <w:tab/>
        <w:t>of a declared land sublease, includes the grant of a new land sublease following the surrender or determination of the sublease over land that includes part or all of the land over which the new sublease is granted.</w:t>
      </w:r>
    </w:p>
    <w:p w14:paraId="49F11736" w14:textId="77777777" w:rsidR="003F79C5" w:rsidRDefault="003F79C5">
      <w:pPr>
        <w:pStyle w:val="aDef"/>
        <w:keepNext/>
      </w:pPr>
      <w:r w:rsidRPr="00E2194F">
        <w:rPr>
          <w:rStyle w:val="charBoldItals"/>
        </w:rPr>
        <w:t xml:space="preserve">transfer </w:t>
      </w:r>
      <w:r>
        <w:t>does not include a transaction treated as a transfer by chapter 3.</w:t>
      </w:r>
    </w:p>
    <w:p w14:paraId="41145CDE" w14:textId="77777777" w:rsidR="003F79C5" w:rsidRDefault="003F79C5" w:rsidP="004A698E">
      <w:pPr>
        <w:pStyle w:val="aNote"/>
        <w:keepLines/>
      </w:pPr>
      <w:r w:rsidRPr="00E2194F">
        <w:rPr>
          <w:rStyle w:val="charItals"/>
        </w:rPr>
        <w:t>Note</w:t>
      </w:r>
      <w:r>
        <w:tab/>
        <w:t>Ch 3 treats certai</w:t>
      </w:r>
      <w:r w:rsidR="00DD4A6A">
        <w:t>n transactions as transfers (eg,</w:t>
      </w:r>
      <w:r>
        <w:t xml:space="preserve"> acquiring an interest in a landholder—see s 85 and s 86).  Duty may be </w:t>
      </w:r>
      <w:r w:rsidR="00066879" w:rsidRPr="003F4AF8">
        <w:t>payable</w:t>
      </w:r>
      <w:r>
        <w:t xml:space="preserve"> under ch 3 on those transfers.  These may involve the vesting of property under a court order, which would otherwise be a transfer for s (1) (a) or (b) (i) (see dict, def </w:t>
      </w:r>
      <w:r w:rsidRPr="00E2194F">
        <w:rPr>
          <w:rStyle w:val="charBoldItals"/>
        </w:rPr>
        <w:t>transfer</w:t>
      </w:r>
      <w:r>
        <w:t>, par (a) (v)).</w:t>
      </w:r>
    </w:p>
    <w:p w14:paraId="453B79DA" w14:textId="77777777" w:rsidR="003F79C5" w:rsidRDefault="003F79C5" w:rsidP="00E10A32">
      <w:pPr>
        <w:pStyle w:val="AH5Sec"/>
      </w:pPr>
      <w:bookmarkStart w:id="21" w:name="_Toc27045559"/>
      <w:r w:rsidRPr="00487B97">
        <w:rPr>
          <w:rStyle w:val="CharSectNo"/>
        </w:rPr>
        <w:lastRenderedPageBreak/>
        <w:t>8</w:t>
      </w:r>
      <w:r>
        <w:rPr>
          <w:rStyle w:val="CharSectNo"/>
        </w:rPr>
        <w:tab/>
      </w:r>
      <w:r>
        <w:t>Imposition of duty on dutiable transactions that are not transfers</w:t>
      </w:r>
      <w:bookmarkEnd w:id="21"/>
    </w:p>
    <w:p w14:paraId="15BE8BCC" w14:textId="77777777" w:rsidR="003F79C5" w:rsidRDefault="003F79C5">
      <w:pPr>
        <w:pStyle w:val="Amain"/>
      </w:pPr>
      <w:r>
        <w:tab/>
        <w:t>(1)</w:t>
      </w:r>
      <w:r>
        <w:tab/>
        <w:t xml:space="preserve">The duty </w:t>
      </w:r>
      <w:r w:rsidR="005D6F47" w:rsidRPr="003F4AF8">
        <w:t>payable under</w:t>
      </w:r>
      <w:r>
        <w:t xml:space="preserve"> this chapter on a dutiable transaction </w:t>
      </w:r>
      <w:r w:rsidR="00DD4A6A">
        <w:t>mentioned</w:t>
      </w:r>
      <w:r>
        <w:t xml:space="preserve"> in section 7 (1) (b) </w:t>
      </w:r>
      <w:r w:rsidR="008A2D23" w:rsidRPr="003F4AF8">
        <w:t>is payable</w:t>
      </w:r>
      <w:r>
        <w:t xml:space="preserve"> as if each such dutiable transaction were a transfer of dutiable property.</w:t>
      </w:r>
    </w:p>
    <w:p w14:paraId="4A05BE4A" w14:textId="77777777" w:rsidR="003F79C5" w:rsidRDefault="003F79C5">
      <w:pPr>
        <w:pStyle w:val="Amain"/>
        <w:keepNext/>
      </w:pPr>
      <w:r>
        <w:tab/>
        <w:t>(2)</w:t>
      </w:r>
      <w:r>
        <w:tab/>
        <w:t xml:space="preserve">For the purpose of </w:t>
      </w:r>
      <w:r w:rsidR="008A2D23" w:rsidRPr="003F4AF8">
        <w:t>paying</w:t>
      </w:r>
      <w:r>
        <w:t xml:space="preserve"> duty under this chapter, in relation to a dutiable transaction mentioned in column 2 of an item in table 8:</w:t>
      </w:r>
    </w:p>
    <w:p w14:paraId="59620B07" w14:textId="77777777" w:rsidR="003F79C5" w:rsidRDefault="003F79C5">
      <w:pPr>
        <w:pStyle w:val="Apara"/>
        <w:keepNext/>
      </w:pPr>
      <w:r>
        <w:tab/>
        <w:t>(a)</w:t>
      </w:r>
      <w:r>
        <w:tab/>
        <w:t xml:space="preserve">the property mentioned in the item, column 3 is taken to be the property transferred (and a reference in this Act to </w:t>
      </w:r>
      <w:r w:rsidRPr="00E2194F">
        <w:rPr>
          <w:rStyle w:val="charBoldItals"/>
        </w:rPr>
        <w:t>property transferred</w:t>
      </w:r>
      <w:r>
        <w:t xml:space="preserve"> includes a reference to such property);</w:t>
      </w:r>
    </w:p>
    <w:p w14:paraId="214DE5D5" w14:textId="77777777" w:rsidR="003F79C5" w:rsidRDefault="003F79C5">
      <w:pPr>
        <w:pStyle w:val="Apara"/>
      </w:pPr>
      <w:r>
        <w:tab/>
        <w:t>(b)</w:t>
      </w:r>
      <w:r>
        <w:tab/>
        <w:t xml:space="preserve">a person mentioned in the item, column 4 is taken to be the transferee of the dutiable property (and a reference in this Act to a </w:t>
      </w:r>
      <w:r w:rsidRPr="00E2194F">
        <w:rPr>
          <w:rStyle w:val="charBoldItals"/>
        </w:rPr>
        <w:t>transferee</w:t>
      </w:r>
      <w:r>
        <w:t xml:space="preserve"> includes a reference to such a person);</w:t>
      </w:r>
    </w:p>
    <w:p w14:paraId="4476F17F" w14:textId="77777777" w:rsidR="003F79C5" w:rsidRDefault="003F79C5">
      <w:pPr>
        <w:pStyle w:val="Apara"/>
        <w:keepLines/>
      </w:pPr>
      <w:r>
        <w:tab/>
        <w:t>(c)</w:t>
      </w:r>
      <w:r>
        <w:tab/>
        <w:t xml:space="preserve">the transfer of the dutiable property is taken to have happened at the time mentioned in the item, column 5 (and a reference in this Act to the </w:t>
      </w:r>
      <w:r w:rsidRPr="00E2194F">
        <w:rPr>
          <w:rStyle w:val="charBoldItals"/>
        </w:rPr>
        <w:t>time</w:t>
      </w:r>
      <w:r>
        <w:t xml:space="preserve"> when a transfer occurs includes a reference to such a time).</w:t>
      </w:r>
    </w:p>
    <w:p w14:paraId="221B7C2A" w14:textId="77777777" w:rsidR="00317C37" w:rsidRDefault="00317C37">
      <w:pPr>
        <w:pStyle w:val="TableHd"/>
      </w:pPr>
      <w:r>
        <w:t>Table 8</w:t>
      </w:r>
    </w:p>
    <w:tbl>
      <w:tblPr>
        <w:tblW w:w="8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743"/>
        <w:gridCol w:w="1843"/>
        <w:gridCol w:w="1701"/>
        <w:gridCol w:w="1701"/>
      </w:tblGrid>
      <w:tr w:rsidR="00317C37" w:rsidRPr="00CB3D59" w14:paraId="5DE6B365" w14:textId="77777777" w:rsidTr="00317C37">
        <w:trPr>
          <w:cantSplit/>
          <w:tblHeader/>
        </w:trPr>
        <w:tc>
          <w:tcPr>
            <w:tcW w:w="1200" w:type="dxa"/>
            <w:tcBorders>
              <w:bottom w:val="single" w:sz="4" w:space="0" w:color="auto"/>
            </w:tcBorders>
          </w:tcPr>
          <w:p w14:paraId="137727BC" w14:textId="77777777" w:rsidR="00317C37" w:rsidRPr="00CB3D59" w:rsidRDefault="00317C37" w:rsidP="00317C37">
            <w:pPr>
              <w:pStyle w:val="TableColHd"/>
            </w:pPr>
            <w:r w:rsidRPr="00783A18">
              <w:t>column 1</w:t>
            </w:r>
          </w:p>
          <w:p w14:paraId="5D3C0DEB" w14:textId="77777777" w:rsidR="00317C37" w:rsidRPr="00CB3D59" w:rsidRDefault="00317C37" w:rsidP="00317C37">
            <w:pPr>
              <w:pStyle w:val="TableColHd"/>
            </w:pPr>
            <w:r w:rsidRPr="00783A18">
              <w:t>item</w:t>
            </w:r>
          </w:p>
        </w:tc>
        <w:tc>
          <w:tcPr>
            <w:tcW w:w="1743" w:type="dxa"/>
            <w:tcBorders>
              <w:bottom w:val="single" w:sz="4" w:space="0" w:color="auto"/>
            </w:tcBorders>
          </w:tcPr>
          <w:p w14:paraId="63EEDA2B" w14:textId="77777777" w:rsidR="00317C37" w:rsidRDefault="00317C37" w:rsidP="00317C37">
            <w:pPr>
              <w:pStyle w:val="TableColHd"/>
            </w:pPr>
            <w:r w:rsidRPr="00783A18">
              <w:t>column 2</w:t>
            </w:r>
          </w:p>
          <w:p w14:paraId="5D348FBE" w14:textId="77777777" w:rsidR="00317C37" w:rsidRPr="00CB3D59" w:rsidRDefault="00317C37" w:rsidP="00317C37">
            <w:pPr>
              <w:pStyle w:val="TableColHd"/>
            </w:pPr>
            <w:r>
              <w:t>dutiable transaction</w:t>
            </w:r>
          </w:p>
        </w:tc>
        <w:tc>
          <w:tcPr>
            <w:tcW w:w="1843" w:type="dxa"/>
            <w:tcBorders>
              <w:bottom w:val="single" w:sz="4" w:space="0" w:color="auto"/>
            </w:tcBorders>
          </w:tcPr>
          <w:p w14:paraId="447B49FC" w14:textId="77777777" w:rsidR="00317C37" w:rsidRDefault="00317C37" w:rsidP="00317C37">
            <w:pPr>
              <w:pStyle w:val="TableColHd"/>
            </w:pPr>
            <w:r w:rsidRPr="00783A18">
              <w:t>column 3</w:t>
            </w:r>
          </w:p>
          <w:p w14:paraId="48D219D8" w14:textId="77777777" w:rsidR="00317C37" w:rsidRPr="00CB3D59" w:rsidRDefault="00317C37" w:rsidP="00317C37">
            <w:pPr>
              <w:pStyle w:val="TableColHd"/>
            </w:pPr>
            <w:r>
              <w:t>property transferred</w:t>
            </w:r>
          </w:p>
        </w:tc>
        <w:tc>
          <w:tcPr>
            <w:tcW w:w="1701" w:type="dxa"/>
            <w:tcBorders>
              <w:bottom w:val="single" w:sz="4" w:space="0" w:color="auto"/>
            </w:tcBorders>
          </w:tcPr>
          <w:p w14:paraId="3F365061" w14:textId="77777777" w:rsidR="00317C37" w:rsidRDefault="00317C37" w:rsidP="00317C37">
            <w:pPr>
              <w:pStyle w:val="TableColHd"/>
            </w:pPr>
            <w:r w:rsidRPr="00783A18">
              <w:t>column 4</w:t>
            </w:r>
          </w:p>
          <w:p w14:paraId="21B67C12" w14:textId="77777777" w:rsidR="00317C37" w:rsidRPr="00CB3D59" w:rsidRDefault="00317C37" w:rsidP="00317C37">
            <w:pPr>
              <w:pStyle w:val="TableColHd"/>
            </w:pPr>
            <w:r>
              <w:t>transferee</w:t>
            </w:r>
          </w:p>
        </w:tc>
        <w:tc>
          <w:tcPr>
            <w:tcW w:w="1701" w:type="dxa"/>
            <w:tcBorders>
              <w:bottom w:val="single" w:sz="4" w:space="0" w:color="auto"/>
            </w:tcBorders>
          </w:tcPr>
          <w:p w14:paraId="70C2886A" w14:textId="77777777" w:rsidR="00317C37" w:rsidRDefault="00317C37" w:rsidP="00317C37">
            <w:pPr>
              <w:pStyle w:val="TableColHd"/>
            </w:pPr>
            <w:r w:rsidRPr="00783A18">
              <w:t xml:space="preserve">column </w:t>
            </w:r>
            <w:r>
              <w:t>5</w:t>
            </w:r>
          </w:p>
          <w:p w14:paraId="71F84E74" w14:textId="77777777" w:rsidR="00317C37" w:rsidRPr="00783A18" w:rsidRDefault="00317C37" w:rsidP="00317C37">
            <w:pPr>
              <w:pStyle w:val="TableColHd"/>
            </w:pPr>
            <w:r>
              <w:t>when transfer happens</w:t>
            </w:r>
          </w:p>
        </w:tc>
      </w:tr>
      <w:tr w:rsidR="00A7117A" w:rsidRPr="00CB3D59" w14:paraId="3FE7418D" w14:textId="77777777" w:rsidTr="00317C37">
        <w:trPr>
          <w:cantSplit/>
        </w:trPr>
        <w:tc>
          <w:tcPr>
            <w:tcW w:w="1200" w:type="dxa"/>
            <w:tcBorders>
              <w:top w:val="single" w:sz="4" w:space="0" w:color="auto"/>
            </w:tcBorders>
          </w:tcPr>
          <w:p w14:paraId="767D223F" w14:textId="77777777" w:rsidR="00A7117A" w:rsidRDefault="00A7117A" w:rsidP="00A7117A">
            <w:pPr>
              <w:pStyle w:val="TableText10"/>
            </w:pPr>
            <w:r>
              <w:t>1</w:t>
            </w:r>
          </w:p>
        </w:tc>
        <w:tc>
          <w:tcPr>
            <w:tcW w:w="1743" w:type="dxa"/>
            <w:tcBorders>
              <w:top w:val="single" w:sz="4" w:space="0" w:color="auto"/>
            </w:tcBorders>
          </w:tcPr>
          <w:p w14:paraId="3997D50E" w14:textId="77777777" w:rsidR="00A7117A" w:rsidRDefault="00A7117A" w:rsidP="00A7117A">
            <w:pPr>
              <w:pStyle w:val="TableText10"/>
            </w:pPr>
            <w:r>
              <w:t>agreement for sale or transfer</w:t>
            </w:r>
          </w:p>
        </w:tc>
        <w:tc>
          <w:tcPr>
            <w:tcW w:w="1843" w:type="dxa"/>
            <w:tcBorders>
              <w:top w:val="single" w:sz="4" w:space="0" w:color="auto"/>
            </w:tcBorders>
          </w:tcPr>
          <w:p w14:paraId="10D551D5" w14:textId="77777777" w:rsidR="00A7117A" w:rsidRDefault="00A7117A" w:rsidP="00A7117A">
            <w:pPr>
              <w:pStyle w:val="TableText10"/>
            </w:pPr>
            <w:r>
              <w:t>the property agreed to be sold or transferred</w:t>
            </w:r>
          </w:p>
        </w:tc>
        <w:tc>
          <w:tcPr>
            <w:tcW w:w="1701" w:type="dxa"/>
            <w:tcBorders>
              <w:top w:val="single" w:sz="4" w:space="0" w:color="auto"/>
            </w:tcBorders>
          </w:tcPr>
          <w:p w14:paraId="62B10064" w14:textId="77777777" w:rsidR="00A7117A" w:rsidRDefault="00A7117A" w:rsidP="00A7117A">
            <w:pPr>
              <w:pStyle w:val="TableText10"/>
            </w:pPr>
            <w:r>
              <w:t>the purchaser or transferee</w:t>
            </w:r>
          </w:p>
        </w:tc>
        <w:tc>
          <w:tcPr>
            <w:tcW w:w="1701" w:type="dxa"/>
            <w:tcBorders>
              <w:top w:val="single" w:sz="4" w:space="0" w:color="auto"/>
            </w:tcBorders>
          </w:tcPr>
          <w:p w14:paraId="3B68D605" w14:textId="77777777" w:rsidR="00A7117A" w:rsidRDefault="00A7117A" w:rsidP="00A7117A">
            <w:pPr>
              <w:pStyle w:val="TableText10"/>
            </w:pPr>
            <w:r>
              <w:t>when the agreement is entered into</w:t>
            </w:r>
          </w:p>
        </w:tc>
      </w:tr>
      <w:tr w:rsidR="00A7117A" w:rsidRPr="00CB3D59" w14:paraId="7601AA16" w14:textId="77777777" w:rsidTr="00317C37">
        <w:trPr>
          <w:cantSplit/>
        </w:trPr>
        <w:tc>
          <w:tcPr>
            <w:tcW w:w="1200" w:type="dxa"/>
          </w:tcPr>
          <w:p w14:paraId="25CA9FDB" w14:textId="77777777" w:rsidR="00A7117A" w:rsidRDefault="00A7117A" w:rsidP="00A7117A">
            <w:pPr>
              <w:pStyle w:val="TableText10"/>
            </w:pPr>
            <w:r>
              <w:t>2</w:t>
            </w:r>
          </w:p>
        </w:tc>
        <w:tc>
          <w:tcPr>
            <w:tcW w:w="1743" w:type="dxa"/>
          </w:tcPr>
          <w:p w14:paraId="69636208" w14:textId="77777777" w:rsidR="00A7117A" w:rsidRDefault="00A7117A" w:rsidP="00A7117A">
            <w:pPr>
              <w:pStyle w:val="TableText10"/>
            </w:pPr>
            <w:r>
              <w:t>declaration of trust</w:t>
            </w:r>
          </w:p>
        </w:tc>
        <w:tc>
          <w:tcPr>
            <w:tcW w:w="1843" w:type="dxa"/>
          </w:tcPr>
          <w:p w14:paraId="24B4C611" w14:textId="77777777" w:rsidR="00A7117A" w:rsidRDefault="00A7117A" w:rsidP="00A7117A">
            <w:pPr>
              <w:pStyle w:val="TableText10"/>
            </w:pPr>
            <w:r>
              <w:t>the property vested or to be vested in the declarant</w:t>
            </w:r>
          </w:p>
        </w:tc>
        <w:tc>
          <w:tcPr>
            <w:tcW w:w="1701" w:type="dxa"/>
          </w:tcPr>
          <w:p w14:paraId="461F4900" w14:textId="77777777" w:rsidR="00A7117A" w:rsidRDefault="00A7117A" w:rsidP="00A7117A">
            <w:pPr>
              <w:pStyle w:val="TableText10"/>
            </w:pPr>
            <w:r>
              <w:t>the person declaring the trust</w:t>
            </w:r>
          </w:p>
        </w:tc>
        <w:tc>
          <w:tcPr>
            <w:tcW w:w="1701" w:type="dxa"/>
          </w:tcPr>
          <w:p w14:paraId="39406223" w14:textId="77777777" w:rsidR="00A7117A" w:rsidRDefault="00A7117A" w:rsidP="00A7117A">
            <w:pPr>
              <w:pStyle w:val="TableText10"/>
            </w:pPr>
            <w:r>
              <w:t>when the declaration is made</w:t>
            </w:r>
          </w:p>
        </w:tc>
      </w:tr>
      <w:tr w:rsidR="00A7117A" w:rsidRPr="00CB3D59" w14:paraId="314EDE08" w14:textId="77777777" w:rsidTr="00317C37">
        <w:trPr>
          <w:cantSplit/>
        </w:trPr>
        <w:tc>
          <w:tcPr>
            <w:tcW w:w="1200" w:type="dxa"/>
          </w:tcPr>
          <w:p w14:paraId="38E6F1DF" w14:textId="77777777" w:rsidR="00A7117A" w:rsidRDefault="00A7117A" w:rsidP="00A7117A">
            <w:pPr>
              <w:pStyle w:val="TableText10"/>
            </w:pPr>
            <w:r>
              <w:t>3</w:t>
            </w:r>
          </w:p>
        </w:tc>
        <w:tc>
          <w:tcPr>
            <w:tcW w:w="1743" w:type="dxa"/>
          </w:tcPr>
          <w:p w14:paraId="0ED9D6CD" w14:textId="77777777" w:rsidR="00A7117A" w:rsidRDefault="00A7117A" w:rsidP="00A7117A">
            <w:pPr>
              <w:pStyle w:val="TableText10"/>
            </w:pPr>
            <w:r>
              <w:t>grant of a Crown lease</w:t>
            </w:r>
            <w:r w:rsidR="00A0529D">
              <w:t xml:space="preserve"> </w:t>
            </w:r>
            <w:r w:rsidR="00A0529D" w:rsidRPr="00875704">
              <w:t>(or declared land sublease)</w:t>
            </w:r>
          </w:p>
        </w:tc>
        <w:tc>
          <w:tcPr>
            <w:tcW w:w="1843" w:type="dxa"/>
          </w:tcPr>
          <w:p w14:paraId="56122155" w14:textId="77777777" w:rsidR="00A7117A" w:rsidRDefault="00A7117A" w:rsidP="00A7117A">
            <w:pPr>
              <w:pStyle w:val="TableText10"/>
            </w:pPr>
            <w:r>
              <w:t>the leasehold interest</w:t>
            </w:r>
          </w:p>
        </w:tc>
        <w:tc>
          <w:tcPr>
            <w:tcW w:w="1701" w:type="dxa"/>
          </w:tcPr>
          <w:p w14:paraId="10958FD3" w14:textId="77777777" w:rsidR="00A7117A" w:rsidRDefault="00A7117A" w:rsidP="00A7117A">
            <w:pPr>
              <w:pStyle w:val="TableText10"/>
            </w:pPr>
            <w:r>
              <w:t>the lessee</w:t>
            </w:r>
            <w:r w:rsidR="00A0529D">
              <w:t xml:space="preserve"> </w:t>
            </w:r>
            <w:r w:rsidR="00A0529D" w:rsidRPr="00875704">
              <w:t>(or for a declared land sublease, the sublessee)</w:t>
            </w:r>
          </w:p>
        </w:tc>
        <w:tc>
          <w:tcPr>
            <w:tcW w:w="1701" w:type="dxa"/>
          </w:tcPr>
          <w:p w14:paraId="54BB523D" w14:textId="77777777" w:rsidR="00A7117A" w:rsidRDefault="00A7117A" w:rsidP="00A7117A">
            <w:pPr>
              <w:pStyle w:val="TableText10"/>
            </w:pPr>
            <w:r>
              <w:t>when the lease</w:t>
            </w:r>
            <w:r w:rsidR="00A0529D">
              <w:t xml:space="preserve"> </w:t>
            </w:r>
            <w:r w:rsidR="00A0529D" w:rsidRPr="00875704">
              <w:t>(or declared land sublease)</w:t>
            </w:r>
            <w:r>
              <w:t xml:space="preserve"> is granted</w:t>
            </w:r>
          </w:p>
        </w:tc>
      </w:tr>
      <w:tr w:rsidR="00EE66D9" w:rsidRPr="00CB3D59" w14:paraId="576596B0" w14:textId="77777777" w:rsidTr="00317C37">
        <w:trPr>
          <w:cantSplit/>
        </w:trPr>
        <w:tc>
          <w:tcPr>
            <w:tcW w:w="1200" w:type="dxa"/>
          </w:tcPr>
          <w:p w14:paraId="39A893A7" w14:textId="77777777" w:rsidR="00EE66D9" w:rsidRPr="00EA2ED7" w:rsidRDefault="00EE66D9" w:rsidP="00EE66D9">
            <w:pPr>
              <w:pStyle w:val="TableText10"/>
            </w:pPr>
            <w:r w:rsidRPr="00EA2ED7">
              <w:lastRenderedPageBreak/>
              <w:t>4</w:t>
            </w:r>
          </w:p>
        </w:tc>
        <w:tc>
          <w:tcPr>
            <w:tcW w:w="1743" w:type="dxa"/>
          </w:tcPr>
          <w:p w14:paraId="133530BB" w14:textId="77777777" w:rsidR="00EE66D9" w:rsidRPr="00EA2ED7" w:rsidRDefault="00EE66D9" w:rsidP="00EE66D9">
            <w:pPr>
              <w:pStyle w:val="TableText10"/>
            </w:pPr>
            <w:r w:rsidRPr="00EA2ED7">
              <w:t xml:space="preserve">grant of a </w:t>
            </w:r>
            <w:r w:rsidRPr="00EA2ED7">
              <w:rPr>
                <w:szCs w:val="22"/>
              </w:rPr>
              <w:t>commercial lease with premium</w:t>
            </w:r>
          </w:p>
        </w:tc>
        <w:tc>
          <w:tcPr>
            <w:tcW w:w="1843" w:type="dxa"/>
          </w:tcPr>
          <w:p w14:paraId="7A9B3F36" w14:textId="77777777" w:rsidR="00EE66D9" w:rsidRPr="00EA2ED7" w:rsidRDefault="00EE66D9" w:rsidP="00EE66D9">
            <w:pPr>
              <w:pStyle w:val="TableText10"/>
            </w:pPr>
            <w:r w:rsidRPr="00EA2ED7">
              <w:t>the leasehold interest</w:t>
            </w:r>
          </w:p>
        </w:tc>
        <w:tc>
          <w:tcPr>
            <w:tcW w:w="1701" w:type="dxa"/>
          </w:tcPr>
          <w:p w14:paraId="30D4ED2F" w14:textId="77777777" w:rsidR="00EE66D9" w:rsidRPr="00EA2ED7" w:rsidRDefault="00EE66D9" w:rsidP="00EE66D9">
            <w:pPr>
              <w:pStyle w:val="TableText10"/>
            </w:pPr>
            <w:r w:rsidRPr="00EA2ED7">
              <w:t>the lessee</w:t>
            </w:r>
          </w:p>
        </w:tc>
        <w:tc>
          <w:tcPr>
            <w:tcW w:w="1701" w:type="dxa"/>
          </w:tcPr>
          <w:p w14:paraId="739BF392" w14:textId="77777777" w:rsidR="00EE66D9" w:rsidRPr="00EA2ED7" w:rsidRDefault="00EE66D9" w:rsidP="00EE66D9">
            <w:pPr>
              <w:pStyle w:val="TableText10"/>
            </w:pPr>
            <w:r w:rsidRPr="00EA2ED7">
              <w:t>when the lease is granted</w:t>
            </w:r>
          </w:p>
          <w:p w14:paraId="40DC1D87" w14:textId="77777777" w:rsidR="00EE66D9" w:rsidRPr="00EA2ED7" w:rsidRDefault="00EE66D9" w:rsidP="00EE66D9">
            <w:pPr>
              <w:pStyle w:val="TableText10"/>
            </w:pPr>
          </w:p>
        </w:tc>
      </w:tr>
    </w:tbl>
    <w:p w14:paraId="6F52C530" w14:textId="77777777" w:rsidR="003F79C5" w:rsidRDefault="003F79C5" w:rsidP="00E10A32">
      <w:pPr>
        <w:pStyle w:val="AH5Sec"/>
      </w:pPr>
      <w:bookmarkStart w:id="22" w:name="_Toc27045560"/>
      <w:r w:rsidRPr="00487B97">
        <w:rPr>
          <w:rStyle w:val="CharSectNo"/>
        </w:rPr>
        <w:t>9</w:t>
      </w:r>
      <w:r>
        <w:tab/>
        <w:t>Form of a dutiable transaction</w:t>
      </w:r>
      <w:bookmarkEnd w:id="22"/>
    </w:p>
    <w:p w14:paraId="5563A7D1" w14:textId="77777777" w:rsidR="003F79C5" w:rsidRDefault="003F79C5">
      <w:pPr>
        <w:pStyle w:val="Amainreturn"/>
      </w:pPr>
      <w:r>
        <w:t xml:space="preserve">It is immaterial whether or not a dutiable transaction is effected by </w:t>
      </w:r>
      <w:r w:rsidR="00DD4A6A">
        <w:t>an</w:t>
      </w:r>
      <w:r>
        <w:t xml:space="preserve"> instrument or by any other means, including electronic means.</w:t>
      </w:r>
    </w:p>
    <w:p w14:paraId="6B29CD9F" w14:textId="77777777" w:rsidR="003F79C5" w:rsidRDefault="003F79C5" w:rsidP="00E10A32">
      <w:pPr>
        <w:pStyle w:val="AH5Sec"/>
      </w:pPr>
      <w:bookmarkStart w:id="23" w:name="_Toc27045561"/>
      <w:r w:rsidRPr="00487B97">
        <w:rPr>
          <w:rStyle w:val="CharSectNo"/>
        </w:rPr>
        <w:t>10</w:t>
      </w:r>
      <w:r>
        <w:tab/>
        <w:t>Dutiable property</w:t>
      </w:r>
      <w:bookmarkEnd w:id="23"/>
    </w:p>
    <w:p w14:paraId="3DC23EA7" w14:textId="77777777" w:rsidR="003F79C5" w:rsidRDefault="003F79C5">
      <w:pPr>
        <w:pStyle w:val="Amain"/>
      </w:pPr>
      <w:r>
        <w:tab/>
        <w:t>(1)</w:t>
      </w:r>
      <w:r w:rsidRPr="00E2194F">
        <w:rPr>
          <w:rStyle w:val="charBoldItals"/>
        </w:rPr>
        <w:tab/>
        <w:t>Dutiable property</w:t>
      </w:r>
      <w:r>
        <w:t xml:space="preserve"> is any of the following:</w:t>
      </w:r>
    </w:p>
    <w:p w14:paraId="5FEA6A1A" w14:textId="77777777" w:rsidR="003F79C5" w:rsidRDefault="003F79C5">
      <w:pPr>
        <w:pStyle w:val="Apara"/>
      </w:pPr>
      <w:r>
        <w:tab/>
        <w:t>(a)</w:t>
      </w:r>
      <w:r>
        <w:tab/>
        <w:t>land in the ACT;</w:t>
      </w:r>
    </w:p>
    <w:p w14:paraId="3EF554B1" w14:textId="77777777" w:rsidR="003F79C5" w:rsidRDefault="003F79C5">
      <w:pPr>
        <w:pStyle w:val="Apara"/>
      </w:pPr>
      <w:r>
        <w:tab/>
        <w:t>(b)</w:t>
      </w:r>
      <w:r>
        <w:tab/>
        <w:t>a Crown lease;</w:t>
      </w:r>
    </w:p>
    <w:p w14:paraId="64BEDDB2" w14:textId="77777777" w:rsidR="00A0529D" w:rsidRPr="00875704" w:rsidRDefault="00A0529D" w:rsidP="00A0529D">
      <w:pPr>
        <w:pStyle w:val="Apara"/>
      </w:pPr>
      <w:r w:rsidRPr="00875704">
        <w:tab/>
        <w:t>(</w:t>
      </w:r>
      <w:r w:rsidR="00BA729F">
        <w:t>c</w:t>
      </w:r>
      <w:r w:rsidRPr="00875704">
        <w:t>)</w:t>
      </w:r>
      <w:r w:rsidRPr="00875704">
        <w:tab/>
        <w:t>a declared land sublease;</w:t>
      </w:r>
    </w:p>
    <w:p w14:paraId="094BD5E0" w14:textId="77777777" w:rsidR="003F79C5" w:rsidRDefault="003F79C5">
      <w:pPr>
        <w:pStyle w:val="Apara"/>
      </w:pPr>
      <w:r>
        <w:tab/>
        <w:t>(</w:t>
      </w:r>
      <w:r w:rsidR="00BA729F">
        <w:t>d</w:t>
      </w:r>
      <w:r>
        <w:t>)</w:t>
      </w:r>
      <w:r>
        <w:tab/>
        <w:t>a land use entitlement;</w:t>
      </w:r>
    </w:p>
    <w:p w14:paraId="3D58AE8B" w14:textId="77777777" w:rsidR="00EE66D9" w:rsidRPr="00EA2ED7" w:rsidRDefault="00EE66D9" w:rsidP="00EE66D9">
      <w:pPr>
        <w:pStyle w:val="Apara"/>
      </w:pPr>
      <w:r w:rsidRPr="00EA2ED7">
        <w:tab/>
        <w:t>(</w:t>
      </w:r>
      <w:r w:rsidR="00BA729F">
        <w:t>e</w:t>
      </w:r>
      <w:r w:rsidRPr="00EA2ED7">
        <w:t>)</w:t>
      </w:r>
      <w:r w:rsidRPr="00EA2ED7">
        <w:tab/>
        <w:t>a commercial lease with premium;</w:t>
      </w:r>
    </w:p>
    <w:p w14:paraId="0E2CDEDE" w14:textId="77777777" w:rsidR="003F79C5" w:rsidRDefault="005C65AF" w:rsidP="0084030A">
      <w:pPr>
        <w:pStyle w:val="Apara"/>
      </w:pPr>
      <w:r>
        <w:tab/>
        <w:t>(</w:t>
      </w:r>
      <w:r w:rsidR="00BA729F">
        <w:t>f</w:t>
      </w:r>
      <w:r w:rsidR="003F79C5">
        <w:t>)</w:t>
      </w:r>
      <w:r w:rsidR="003F79C5">
        <w:tab/>
        <w:t xml:space="preserve">an interest in a partnership that holds dutiable property mentioned elsewhere in this section (a </w:t>
      </w:r>
      <w:r w:rsidR="003F79C5">
        <w:rPr>
          <w:rStyle w:val="charBoldItals"/>
        </w:rPr>
        <w:t>partnership interest</w:t>
      </w:r>
      <w:r w:rsidR="003F79C5">
        <w:t>);</w:t>
      </w:r>
    </w:p>
    <w:p w14:paraId="6A6EB25A" w14:textId="77777777" w:rsidR="003F79C5" w:rsidRDefault="005C65AF" w:rsidP="005C65AF">
      <w:pPr>
        <w:pStyle w:val="Apara"/>
        <w:keepNext/>
        <w:keepLines/>
      </w:pPr>
      <w:r>
        <w:tab/>
        <w:t>(</w:t>
      </w:r>
      <w:r w:rsidR="00BA729F">
        <w:t>g</w:t>
      </w:r>
      <w:r w:rsidR="003F79C5">
        <w:t>)</w:t>
      </w:r>
      <w:r w:rsidR="003F79C5">
        <w:tab/>
        <w:t>goods in the ACT, if the subject of an arrangement that includes a dutiable transaction over any dutiable property (other than intellectual property) elsewhere mentioned in this section, not including the following:</w:t>
      </w:r>
    </w:p>
    <w:p w14:paraId="33BD2061" w14:textId="77777777" w:rsidR="003F79C5" w:rsidRDefault="003F79C5">
      <w:pPr>
        <w:pStyle w:val="Asubpara"/>
      </w:pPr>
      <w:r>
        <w:tab/>
        <w:t>(i)</w:t>
      </w:r>
      <w:r>
        <w:tab/>
        <w:t>goods that are stock-in-trade;</w:t>
      </w:r>
    </w:p>
    <w:p w14:paraId="7990027A" w14:textId="77777777" w:rsidR="003F79C5" w:rsidRDefault="003F79C5">
      <w:pPr>
        <w:pStyle w:val="Asubpara"/>
      </w:pPr>
      <w:r>
        <w:tab/>
        <w:t>(ii)</w:t>
      </w:r>
      <w:r>
        <w:tab/>
        <w:t>material held for use in manufacture;</w:t>
      </w:r>
    </w:p>
    <w:p w14:paraId="24BBE8F9" w14:textId="77777777" w:rsidR="003F79C5" w:rsidRDefault="003F79C5">
      <w:pPr>
        <w:pStyle w:val="Asubpara"/>
      </w:pPr>
      <w:r>
        <w:tab/>
        <w:t>(iii)</w:t>
      </w:r>
      <w:r>
        <w:tab/>
        <w:t>goods under manufacture;</w:t>
      </w:r>
    </w:p>
    <w:p w14:paraId="57E56C9A" w14:textId="77777777" w:rsidR="003F79C5" w:rsidRDefault="003F79C5">
      <w:pPr>
        <w:pStyle w:val="Asubpara"/>
      </w:pPr>
      <w:r>
        <w:tab/>
        <w:t>(iv)</w:t>
      </w:r>
      <w:r>
        <w:tab/>
        <w:t>goods held or used in connection with land used for primary production;</w:t>
      </w:r>
    </w:p>
    <w:p w14:paraId="1784291D" w14:textId="77777777" w:rsidR="003F79C5" w:rsidRDefault="003F79C5">
      <w:pPr>
        <w:pStyle w:val="Asubpara"/>
      </w:pPr>
      <w:r>
        <w:lastRenderedPageBreak/>
        <w:tab/>
        <w:t>(v)</w:t>
      </w:r>
      <w:r>
        <w:tab/>
        <w:t>livestock;</w:t>
      </w:r>
    </w:p>
    <w:p w14:paraId="4429F6DB" w14:textId="77777777" w:rsidR="003F79C5" w:rsidRDefault="003F79C5">
      <w:pPr>
        <w:pStyle w:val="Asubpara"/>
      </w:pPr>
      <w:r>
        <w:tab/>
        <w:t>(vi)</w:t>
      </w:r>
      <w:r>
        <w:tab/>
        <w:t>a registered motor vehicle;</w:t>
      </w:r>
    </w:p>
    <w:p w14:paraId="18F007AD" w14:textId="77777777" w:rsidR="003F79C5" w:rsidRDefault="003F79C5">
      <w:pPr>
        <w:pStyle w:val="Asubpara"/>
      </w:pPr>
      <w:r>
        <w:tab/>
        <w:t>(vii)</w:t>
      </w:r>
      <w:r>
        <w:tab/>
        <w:t>a ship or vessel;</w:t>
      </w:r>
    </w:p>
    <w:p w14:paraId="4B6342B3" w14:textId="77777777" w:rsidR="003F79C5" w:rsidRDefault="005C65AF">
      <w:pPr>
        <w:pStyle w:val="Apara"/>
      </w:pPr>
      <w:r>
        <w:tab/>
        <w:t>(</w:t>
      </w:r>
      <w:r w:rsidR="00BA729F">
        <w:t>h</w:t>
      </w:r>
      <w:r w:rsidR="003F79C5">
        <w:t>)</w:t>
      </w:r>
      <w:r w:rsidR="003F79C5">
        <w:tab/>
        <w:t xml:space="preserve">an option to purchase land in the ACT or a Crown lease </w:t>
      </w:r>
      <w:r w:rsidR="00A0529D" w:rsidRPr="00875704">
        <w:t>or declared land sublease</w:t>
      </w:r>
      <w:r w:rsidR="00A0529D">
        <w:t xml:space="preserve"> </w:t>
      </w:r>
      <w:r w:rsidR="003F79C5">
        <w:t>over land in the ACT;</w:t>
      </w:r>
    </w:p>
    <w:p w14:paraId="3A02B87A" w14:textId="77777777" w:rsidR="00CE5CF9" w:rsidRPr="00EA2ED7" w:rsidRDefault="00CE5CF9" w:rsidP="00CE5CF9">
      <w:pPr>
        <w:pStyle w:val="Apara"/>
      </w:pPr>
      <w:r w:rsidRPr="00EA2ED7">
        <w:tab/>
        <w:t>(</w:t>
      </w:r>
      <w:r w:rsidR="00BA729F">
        <w:t>i</w:t>
      </w:r>
      <w:r w:rsidRPr="00EA2ED7">
        <w:t>)</w:t>
      </w:r>
      <w:r w:rsidRPr="00EA2ED7">
        <w:tab/>
        <w:t>an interest in any dutiable property mentioned in paragraphs (a) to (</w:t>
      </w:r>
      <w:r w:rsidR="00BA729F">
        <w:t>h</w:t>
      </w:r>
      <w:r w:rsidRPr="00EA2ED7">
        <w:t>), except to the extent that it is, or is attributable to, an option over dutiable property.</w:t>
      </w:r>
    </w:p>
    <w:p w14:paraId="156BE5EE" w14:textId="77777777" w:rsidR="003F79C5" w:rsidRDefault="00834478">
      <w:pPr>
        <w:pStyle w:val="Amain"/>
        <w:keepNext/>
      </w:pPr>
      <w:r>
        <w:tab/>
        <w:t>(2</w:t>
      </w:r>
      <w:r w:rsidR="003F79C5">
        <w:t>)</w:t>
      </w:r>
      <w:r w:rsidR="003F79C5">
        <w:tab/>
        <w:t>In this section:</w:t>
      </w:r>
    </w:p>
    <w:p w14:paraId="6760AB7B" w14:textId="77777777" w:rsidR="003F79C5" w:rsidRDefault="003F79C5">
      <w:pPr>
        <w:pStyle w:val="aDef"/>
        <w:keepNext/>
      </w:pPr>
      <w:r>
        <w:rPr>
          <w:rStyle w:val="charBoldItals"/>
        </w:rPr>
        <w:t>holds</w:t>
      </w:r>
      <w:r>
        <w:t xml:space="preserve">—a partnership </w:t>
      </w:r>
      <w:r>
        <w:rPr>
          <w:rStyle w:val="charBoldItals"/>
        </w:rPr>
        <w:t>holds</w:t>
      </w:r>
      <w:r>
        <w:t xml:space="preserve"> dutiable property if (but not only if)—</w:t>
      </w:r>
    </w:p>
    <w:p w14:paraId="029F8D97" w14:textId="77777777" w:rsidR="003F79C5" w:rsidRDefault="003F79C5">
      <w:pPr>
        <w:pStyle w:val="aDefpara"/>
      </w:pPr>
      <w:r>
        <w:tab/>
        <w:t>(a)</w:t>
      </w:r>
      <w:r>
        <w:tab/>
        <w:t>the partners hold the property for the partnership; or</w:t>
      </w:r>
    </w:p>
    <w:p w14:paraId="3E078FA8" w14:textId="77777777" w:rsidR="003F79C5" w:rsidRDefault="003F79C5">
      <w:pPr>
        <w:pStyle w:val="aDefpara"/>
      </w:pPr>
      <w:r>
        <w:tab/>
        <w:t>(b)</w:t>
      </w:r>
      <w:r>
        <w:tab/>
        <w:t>the partnership has an indirect interest in the property.</w:t>
      </w:r>
    </w:p>
    <w:p w14:paraId="431EE38B" w14:textId="77777777" w:rsidR="003F79C5" w:rsidRDefault="003F79C5">
      <w:pPr>
        <w:pStyle w:val="aDef"/>
        <w:keepNext/>
      </w:pPr>
      <w:r>
        <w:rPr>
          <w:rStyle w:val="charBoldItals"/>
        </w:rPr>
        <w:t>indirect interest</w:t>
      </w:r>
      <w:r>
        <w:t xml:space="preserve">—a partnership has an </w:t>
      </w:r>
      <w:r>
        <w:rPr>
          <w:rStyle w:val="charBoldItals"/>
        </w:rPr>
        <w:t>indirect interest</w:t>
      </w:r>
      <w:r>
        <w:t xml:space="preserve"> in dutiable property if—</w:t>
      </w:r>
    </w:p>
    <w:p w14:paraId="130C2F3B" w14:textId="77777777" w:rsidR="003F79C5" w:rsidRDefault="003F79C5">
      <w:pPr>
        <w:pStyle w:val="aDefpara"/>
      </w:pPr>
      <w:r>
        <w:tab/>
        <w:t>(a)</w:t>
      </w:r>
      <w:r>
        <w:tab/>
        <w:t>through a partnership interest or trust interest there is a connection between the partnership and dutiable property of the other partnership or trust; or</w:t>
      </w:r>
    </w:p>
    <w:p w14:paraId="557C94D8" w14:textId="77777777" w:rsidR="003F79C5" w:rsidRDefault="003F79C5">
      <w:pPr>
        <w:pStyle w:val="aDefpara"/>
      </w:pPr>
      <w:r>
        <w:tab/>
        <w:t>(b)</w:t>
      </w:r>
      <w:r>
        <w:tab/>
        <w:t>through a series of partnership interests or trust interests, or a combination of any of them, there is a connection between the partnership and dutiable property of a partnership in the series.</w:t>
      </w:r>
    </w:p>
    <w:p w14:paraId="2766F4F7" w14:textId="77777777" w:rsidR="00682E50" w:rsidRPr="007B6AE8" w:rsidRDefault="00682E50" w:rsidP="00682E50">
      <w:pPr>
        <w:pStyle w:val="aDef"/>
      </w:pPr>
      <w:r w:rsidRPr="00E31226">
        <w:rPr>
          <w:rStyle w:val="charBoldItals"/>
        </w:rPr>
        <w:t>intellectual property</w:t>
      </w:r>
      <w:r w:rsidRPr="007B6AE8">
        <w:t xml:space="preserve"> means––</w:t>
      </w:r>
    </w:p>
    <w:p w14:paraId="33D0810C" w14:textId="77777777" w:rsidR="00682E50" w:rsidRPr="007B6AE8" w:rsidRDefault="00682E50" w:rsidP="00682E50">
      <w:pPr>
        <w:pStyle w:val="aDefpara"/>
      </w:pPr>
      <w:r w:rsidRPr="007B6AE8">
        <w:tab/>
        <w:t>(a)</w:t>
      </w:r>
      <w:r w:rsidRPr="007B6AE8">
        <w:tab/>
        <w:t>a business name, trading name, trade mark, industrial design, patent, registered design or copyright; or</w:t>
      </w:r>
    </w:p>
    <w:p w14:paraId="60F3709D" w14:textId="77777777" w:rsidR="00682E50" w:rsidRPr="007B6AE8" w:rsidRDefault="00682E50" w:rsidP="00682E50">
      <w:pPr>
        <w:pStyle w:val="aDefpara"/>
      </w:pPr>
      <w:r w:rsidRPr="007B6AE8">
        <w:tab/>
        <w:t>(b)</w:t>
      </w:r>
      <w:r w:rsidRPr="007B6AE8">
        <w:tab/>
        <w:t>a righ</w:t>
      </w:r>
      <w:r w:rsidR="00CE5CF9">
        <w:t>t</w:t>
      </w:r>
      <w:r w:rsidRPr="007B6AE8">
        <w:t xml:space="preserve"> to use or exploit—</w:t>
      </w:r>
    </w:p>
    <w:p w14:paraId="76342D45" w14:textId="77777777" w:rsidR="00682E50" w:rsidRPr="007B6AE8" w:rsidRDefault="00682E50" w:rsidP="00682E50">
      <w:pPr>
        <w:pStyle w:val="aDefsubpara"/>
      </w:pPr>
      <w:r w:rsidRPr="007B6AE8">
        <w:tab/>
        <w:t>(i)</w:t>
      </w:r>
      <w:r w:rsidRPr="007B6AE8">
        <w:tab/>
        <w:t>a business name, trading name, trade mark or industrial design; or</w:t>
      </w:r>
    </w:p>
    <w:p w14:paraId="4AB9A208" w14:textId="77777777" w:rsidR="00682E50" w:rsidRPr="007B6AE8" w:rsidRDefault="00682E50" w:rsidP="00682E50">
      <w:pPr>
        <w:pStyle w:val="aDefsubpara"/>
      </w:pPr>
      <w:r w:rsidRPr="007B6AE8">
        <w:lastRenderedPageBreak/>
        <w:tab/>
        <w:t>(ii)</w:t>
      </w:r>
      <w:r w:rsidRPr="007B6AE8">
        <w:tab/>
        <w:t>a thing, system or process that is the subject of a patent, registered design or copyright (or an adaptation or modification of such a thing, system or process).</w:t>
      </w:r>
    </w:p>
    <w:p w14:paraId="4E89F162" w14:textId="77777777" w:rsidR="002A7BDB" w:rsidRPr="003F4AF8" w:rsidRDefault="002A7BDB" w:rsidP="00E10A32">
      <w:pPr>
        <w:pStyle w:val="AH5Sec"/>
      </w:pPr>
      <w:bookmarkStart w:id="24" w:name="_Toc27045562"/>
      <w:r w:rsidRPr="00487B97">
        <w:rPr>
          <w:rStyle w:val="CharSectNo"/>
        </w:rPr>
        <w:t>11</w:t>
      </w:r>
      <w:r w:rsidRPr="003F4AF8">
        <w:tab/>
        <w:t>When does a liability for duty arise?</w:t>
      </w:r>
      <w:bookmarkEnd w:id="24"/>
    </w:p>
    <w:p w14:paraId="1CFE2CB2" w14:textId="77777777" w:rsidR="002A7BDB" w:rsidRPr="003F4AF8" w:rsidRDefault="002A7BDB" w:rsidP="002A7BDB">
      <w:pPr>
        <w:pStyle w:val="Amain"/>
      </w:pPr>
      <w:r w:rsidRPr="003F4AF8">
        <w:tab/>
        <w:t>(1)</w:t>
      </w:r>
      <w:r w:rsidRPr="003F4AF8">
        <w:tab/>
        <w:t>A liability for duty payable under this chapter arises—</w:t>
      </w:r>
    </w:p>
    <w:p w14:paraId="5E057850" w14:textId="77777777" w:rsidR="002A7BDB" w:rsidRPr="003F4AF8" w:rsidRDefault="002A7BDB" w:rsidP="002A7BDB">
      <w:pPr>
        <w:pStyle w:val="Apara"/>
      </w:pPr>
      <w:r w:rsidRPr="003F4AF8">
        <w:tab/>
        <w:t>(a)</w:t>
      </w:r>
      <w:r w:rsidRPr="003F4AF8">
        <w:tab/>
        <w:t>when a transfer of dutiable property occurs; or</w:t>
      </w:r>
    </w:p>
    <w:p w14:paraId="12E57220" w14:textId="77777777" w:rsidR="002A7BDB" w:rsidRPr="003F4AF8" w:rsidRDefault="002A7BDB" w:rsidP="002A7BDB">
      <w:pPr>
        <w:pStyle w:val="Apara"/>
      </w:pPr>
      <w:r w:rsidRPr="003F4AF8">
        <w:tab/>
        <w:t>(b)</w:t>
      </w:r>
      <w:r w:rsidRPr="003F4AF8">
        <w:tab/>
        <w:t>if a transfer of dutiable property is effected by an instrument— when the instrument is first executed.</w:t>
      </w:r>
    </w:p>
    <w:p w14:paraId="07580008" w14:textId="77777777" w:rsidR="002A7BDB" w:rsidRPr="003F4AF8" w:rsidRDefault="002A7BDB" w:rsidP="002A7BDB">
      <w:pPr>
        <w:pStyle w:val="aNote"/>
      </w:pPr>
      <w:r w:rsidRPr="003F4AF8">
        <w:rPr>
          <w:rStyle w:val="charItals"/>
        </w:rPr>
        <w:t>Note</w:t>
      </w:r>
      <w:r w:rsidRPr="003F4AF8">
        <w:rPr>
          <w:rStyle w:val="charItals"/>
        </w:rPr>
        <w:tab/>
      </w:r>
      <w:r w:rsidRPr="003F4AF8">
        <w:rPr>
          <w:rStyle w:val="charBoldItals"/>
        </w:rPr>
        <w:t>First executed</w:t>
      </w:r>
      <w:r w:rsidRPr="003F4AF8">
        <w:t>, for an instrument—see s 243.</w:t>
      </w:r>
    </w:p>
    <w:p w14:paraId="5605F48B" w14:textId="77777777" w:rsidR="002A7BDB" w:rsidRPr="003F4AF8" w:rsidRDefault="002A7BDB" w:rsidP="002A7BDB">
      <w:pPr>
        <w:pStyle w:val="Amain"/>
      </w:pPr>
      <w:r w:rsidRPr="003F4AF8">
        <w:tab/>
        <w:t>(2)</w:t>
      </w:r>
      <w:r w:rsidRPr="003F4AF8">
        <w:tab/>
        <w:t>However, a liability for duty payable under this chapter must not be paid until it becomes payable under section 16 (When does duty become payable?).</w:t>
      </w:r>
    </w:p>
    <w:p w14:paraId="3D8356D5" w14:textId="77777777" w:rsidR="00686A21" w:rsidRPr="00882870" w:rsidRDefault="00686A21" w:rsidP="00686A21">
      <w:pPr>
        <w:pStyle w:val="Amain"/>
      </w:pPr>
      <w:r w:rsidRPr="00882870">
        <w:tab/>
        <w:t>(3)</w:t>
      </w:r>
      <w:r w:rsidRPr="00882870">
        <w:tab/>
        <w:t>To remove any doubt, the commissioner may assess the liability for duty payable under this chapter before the duty becomes payable under section 16.</w:t>
      </w:r>
    </w:p>
    <w:p w14:paraId="72A6F727" w14:textId="77777777" w:rsidR="003F79C5" w:rsidRDefault="003F79C5" w:rsidP="00E10A32">
      <w:pPr>
        <w:pStyle w:val="AH5Sec"/>
      </w:pPr>
      <w:bookmarkStart w:id="25" w:name="_Toc27045563"/>
      <w:r w:rsidRPr="00487B97">
        <w:rPr>
          <w:rStyle w:val="CharSectNo"/>
        </w:rPr>
        <w:t>12</w:t>
      </w:r>
      <w:r>
        <w:rPr>
          <w:rStyle w:val="CharSectNo"/>
        </w:rPr>
        <w:tab/>
      </w:r>
      <w:r>
        <w:t>Who is liable to pay the duty?</w:t>
      </w:r>
      <w:bookmarkEnd w:id="25"/>
    </w:p>
    <w:p w14:paraId="0A6481D7" w14:textId="77777777" w:rsidR="003F79C5" w:rsidRDefault="003F79C5">
      <w:pPr>
        <w:pStyle w:val="Amainreturn"/>
      </w:pPr>
      <w:r>
        <w:t xml:space="preserve">Duty </w:t>
      </w:r>
      <w:r w:rsidR="005D6F47" w:rsidRPr="003F4AF8">
        <w:t>payable under</w:t>
      </w:r>
      <w:r>
        <w:t xml:space="preserve"> this chapter is payable by the transferee, unless this chapter requires another person to pay the duty.</w:t>
      </w:r>
    </w:p>
    <w:p w14:paraId="4CD5D385" w14:textId="77777777" w:rsidR="003F79C5" w:rsidRDefault="003F79C5" w:rsidP="00E10A32">
      <w:pPr>
        <w:pStyle w:val="AH5Sec"/>
      </w:pPr>
      <w:bookmarkStart w:id="26" w:name="_Toc27045564"/>
      <w:r w:rsidRPr="00487B97">
        <w:rPr>
          <w:rStyle w:val="CharSectNo"/>
        </w:rPr>
        <w:t>13</w:t>
      </w:r>
      <w:r>
        <w:tab/>
        <w:t>Liability of joint tenants</w:t>
      </w:r>
      <w:bookmarkEnd w:id="26"/>
    </w:p>
    <w:p w14:paraId="42207AEB" w14:textId="77777777" w:rsidR="003F79C5" w:rsidRDefault="003F79C5">
      <w:pPr>
        <w:pStyle w:val="Amainreturn"/>
      </w:pPr>
      <w:r>
        <w:t xml:space="preserve">For the purpose of assessing duty </w:t>
      </w:r>
      <w:r w:rsidR="005D6F47" w:rsidRPr="003F4AF8">
        <w:t>payable under</w:t>
      </w:r>
      <w:r>
        <w:t xml:space="preserve"> this chapter, joint tenants of dutiable property are taken to hold the dutiable property as tenants in common in equal shares.</w:t>
      </w:r>
    </w:p>
    <w:p w14:paraId="73186EE5" w14:textId="77777777" w:rsidR="003F79C5" w:rsidRDefault="003F79C5" w:rsidP="00E10A32">
      <w:pPr>
        <w:pStyle w:val="AH5Sec"/>
        <w:rPr>
          <w:rStyle w:val="CharSectNo"/>
        </w:rPr>
      </w:pPr>
      <w:bookmarkStart w:id="27" w:name="_Toc27045565"/>
      <w:r w:rsidRPr="00487B97">
        <w:rPr>
          <w:rStyle w:val="CharSectNo"/>
        </w:rPr>
        <w:lastRenderedPageBreak/>
        <w:t>14</w:t>
      </w:r>
      <w:r>
        <w:tab/>
      </w:r>
      <w:r>
        <w:rPr>
          <w:rStyle w:val="CharSectNo"/>
        </w:rPr>
        <w:t>Necessity for written instrument or written statement</w:t>
      </w:r>
      <w:bookmarkEnd w:id="27"/>
    </w:p>
    <w:p w14:paraId="0B634C1E" w14:textId="77777777" w:rsidR="003F79C5" w:rsidRDefault="003F79C5">
      <w:pPr>
        <w:pStyle w:val="Amain"/>
        <w:keepNext/>
      </w:pPr>
      <w:r>
        <w:tab/>
        <w:t>(1)</w:t>
      </w:r>
      <w:r>
        <w:tab/>
        <w:t>If a dutiable transaction that is liable to ad valorem duty under this chapter is not effected by a</w:t>
      </w:r>
      <w:r w:rsidR="00DD4A6A">
        <w:t>n</w:t>
      </w:r>
      <w:r>
        <w:t xml:space="preserve"> instrument, the transferee </w:t>
      </w:r>
      <w:r w:rsidR="00DD4A6A">
        <w:t>must</w:t>
      </w:r>
      <w:r>
        <w:t xml:space="preserve"> make a written statement.</w:t>
      </w:r>
    </w:p>
    <w:p w14:paraId="7B6BD75D" w14:textId="064F62AB" w:rsidR="003F79C5" w:rsidRDefault="003F79C5">
      <w:pPr>
        <w:pStyle w:val="aNote"/>
      </w:pPr>
      <w:r w:rsidRPr="00E2194F">
        <w:rPr>
          <w:rStyle w:val="charItals"/>
        </w:rPr>
        <w:t>Note</w:t>
      </w:r>
      <w:r w:rsidRPr="00E2194F">
        <w:rPr>
          <w:rStyle w:val="charItals"/>
        </w:rPr>
        <w:tab/>
      </w:r>
      <w:r>
        <w:t>If a form is approved under the</w:t>
      </w:r>
      <w:r w:rsidRPr="00E2194F">
        <w:t xml:space="preserve"> </w:t>
      </w:r>
      <w:hyperlink r:id="rId35" w:tooltip="A1999-4" w:history="1">
        <w:r w:rsidR="00BC5F6A" w:rsidRPr="00BC5F6A">
          <w:rPr>
            <w:rStyle w:val="charCitHyperlinkAbbrev"/>
          </w:rPr>
          <w:t>Taxation Administration Act</w:t>
        </w:r>
      </w:hyperlink>
      <w:r>
        <w:t>, s 139C for a statement, the form must be used.</w:t>
      </w:r>
    </w:p>
    <w:p w14:paraId="7331FB06" w14:textId="77777777" w:rsidR="003F79C5" w:rsidRDefault="003F79C5">
      <w:pPr>
        <w:pStyle w:val="Amain"/>
      </w:pPr>
      <w:r>
        <w:tab/>
        <w:t>(2)</w:t>
      </w:r>
      <w:r>
        <w:tab/>
        <w:t>The statement must be made within 90 days after the liability arises.</w:t>
      </w:r>
    </w:p>
    <w:p w14:paraId="5F781947" w14:textId="77777777" w:rsidR="003F79C5" w:rsidRDefault="003F79C5">
      <w:pPr>
        <w:pStyle w:val="Amain"/>
      </w:pPr>
      <w:r>
        <w:tab/>
        <w:t>(3)</w:t>
      </w:r>
      <w:r>
        <w:tab/>
        <w:t>If a dutiable transaction is completed or evidenced by an instrument within 90 days after the day when the dutiable transaction happens, the requirement to lodge a statement and pay duty in respect of the statement may be satisfied by the lodgment of and payment of duty on the instrument within 90 days after the day when the dutiable transaction happens.</w:t>
      </w:r>
    </w:p>
    <w:p w14:paraId="1D6E9BA0" w14:textId="77777777" w:rsidR="003F79C5" w:rsidRDefault="003F79C5" w:rsidP="00E10A32">
      <w:pPr>
        <w:pStyle w:val="AH5Sec"/>
      </w:pPr>
      <w:bookmarkStart w:id="28" w:name="_Toc27045566"/>
      <w:r w:rsidRPr="00487B97">
        <w:rPr>
          <w:rStyle w:val="CharSectNo"/>
        </w:rPr>
        <w:t>15</w:t>
      </w:r>
      <w:r>
        <w:tab/>
        <w:t>Lodging instrument etc with commissioner</w:t>
      </w:r>
      <w:bookmarkEnd w:id="28"/>
    </w:p>
    <w:p w14:paraId="37551301" w14:textId="77777777" w:rsidR="003F79C5" w:rsidRDefault="003F79C5">
      <w:pPr>
        <w:pStyle w:val="Amain"/>
      </w:pPr>
      <w:r>
        <w:tab/>
        <w:t>(1)</w:t>
      </w:r>
      <w:r>
        <w:tab/>
        <w:t>A transferee who is liable to pay duty in relation to a dutiable transaction must, within 90 days after the day the liability arises lodge with the commissioner—</w:t>
      </w:r>
    </w:p>
    <w:p w14:paraId="55C6EAF3" w14:textId="77777777" w:rsidR="003F79C5" w:rsidRDefault="003F79C5">
      <w:pPr>
        <w:pStyle w:val="Apara"/>
      </w:pPr>
      <w:r>
        <w:tab/>
        <w:t>(a)</w:t>
      </w:r>
      <w:r>
        <w:tab/>
        <w:t>the instrument that effects the dutiable transaction or, if there is more than 1 instrument that effects the transaction, each of them; or</w:t>
      </w:r>
    </w:p>
    <w:p w14:paraId="4B304119" w14:textId="77777777" w:rsidR="003F79C5" w:rsidRDefault="003F79C5">
      <w:pPr>
        <w:pStyle w:val="Apara"/>
      </w:pPr>
      <w:r>
        <w:tab/>
        <w:t>(b)</w:t>
      </w:r>
      <w:r>
        <w:tab/>
        <w:t>the written statement made in accordance with section 14.</w:t>
      </w:r>
    </w:p>
    <w:p w14:paraId="153E273D" w14:textId="77777777" w:rsidR="002A7BDB" w:rsidRPr="003F4AF8" w:rsidRDefault="002A7BDB" w:rsidP="002A7BDB">
      <w:pPr>
        <w:pStyle w:val="Amain"/>
        <w:keepNext/>
      </w:pPr>
      <w:r w:rsidRPr="003F4AF8">
        <w:tab/>
        <w:t>(2)</w:t>
      </w:r>
      <w:r w:rsidRPr="003F4AF8">
        <w:tab/>
        <w:t>Subsection (1) does not apply in relation to a dutiable transaction if—</w:t>
      </w:r>
    </w:p>
    <w:p w14:paraId="0C7409C2" w14:textId="2E8900B4" w:rsidR="002A7BDB" w:rsidRPr="003F4AF8" w:rsidRDefault="002A7BDB" w:rsidP="002A7BDB">
      <w:pPr>
        <w:pStyle w:val="Apara"/>
        <w:keepLines/>
      </w:pPr>
      <w:r w:rsidRPr="003F4AF8">
        <w:tab/>
        <w:t>(a)</w:t>
      </w:r>
      <w:r w:rsidRPr="003F4AF8">
        <w:tab/>
        <w:t xml:space="preserve">the registrar-general must tell the commissioner about the transaction under the </w:t>
      </w:r>
      <w:hyperlink r:id="rId36" w:tooltip="A1925-1" w:history="1">
        <w:r w:rsidRPr="003F4AF8">
          <w:rPr>
            <w:rStyle w:val="charCitHyperlinkItal"/>
          </w:rPr>
          <w:t>Land Titles Act 1925</w:t>
        </w:r>
      </w:hyperlink>
      <w:r w:rsidRPr="003F4AF8">
        <w:t>, section 178B (Registrar-general may give information about certain dutiable transactions and instruments to revenue commissioner); or</w:t>
      </w:r>
    </w:p>
    <w:p w14:paraId="5AA70C99" w14:textId="77777777" w:rsidR="002A7BDB" w:rsidRPr="003F4AF8" w:rsidRDefault="002A7BDB" w:rsidP="002A7BDB">
      <w:pPr>
        <w:pStyle w:val="Apara"/>
      </w:pPr>
      <w:r w:rsidRPr="003F4AF8">
        <w:tab/>
        <w:t>(b)</w:t>
      </w:r>
      <w:r w:rsidRPr="003F4AF8">
        <w:tab/>
        <w:t>an electronic application for assessment of duty in relation to the transaction is lodged with the commissioner by a person approved under section 239 (Electronic assessment and payment of duty) within the 90-day period.</w:t>
      </w:r>
    </w:p>
    <w:p w14:paraId="559B4177" w14:textId="77777777" w:rsidR="002A7BDB" w:rsidRPr="003F4AF8" w:rsidRDefault="002A7BDB" w:rsidP="002A7BDB">
      <w:pPr>
        <w:pStyle w:val="Amain"/>
      </w:pPr>
      <w:r w:rsidRPr="003F4AF8">
        <w:lastRenderedPageBreak/>
        <w:tab/>
        <w:t>(3)</w:t>
      </w:r>
      <w:r w:rsidRPr="003F4AF8">
        <w:tab/>
        <w:t>If an agreement for the sale or transfer of dutiable property is cancelled to give effect to a subsale, the purchaser or transferee must, within 14 days after the date the agreement is cancelled (or any longer time determined by the commissioner), lodge with the commissioner the instrument effecting the cancelled agreement.</w:t>
      </w:r>
    </w:p>
    <w:p w14:paraId="402B640C" w14:textId="77777777" w:rsidR="002A7BDB" w:rsidRPr="003F4AF8" w:rsidRDefault="002A7BDB" w:rsidP="002A7BDB">
      <w:pPr>
        <w:pStyle w:val="Amain"/>
      </w:pPr>
      <w:r w:rsidRPr="003F4AF8">
        <w:tab/>
        <w:t>(4)</w:t>
      </w:r>
      <w:r w:rsidRPr="003F4AF8">
        <w:tab/>
        <w:t>A determination is a notifiable instrument.</w:t>
      </w:r>
    </w:p>
    <w:p w14:paraId="5BA9F6D3" w14:textId="58ECD746" w:rsidR="002A7BDB" w:rsidRPr="003F4AF8" w:rsidRDefault="002A7BDB" w:rsidP="002A7BDB">
      <w:pPr>
        <w:pStyle w:val="aNote"/>
      </w:pPr>
      <w:r w:rsidRPr="003F4AF8">
        <w:rPr>
          <w:rStyle w:val="charItals"/>
        </w:rPr>
        <w:t>Note</w:t>
      </w:r>
      <w:r w:rsidRPr="003F4AF8">
        <w:rPr>
          <w:rStyle w:val="charItals"/>
        </w:rPr>
        <w:tab/>
      </w:r>
      <w:r w:rsidRPr="003F4AF8">
        <w:t xml:space="preserve">A notifiable instrument must be notified under the </w:t>
      </w:r>
      <w:hyperlink r:id="rId37" w:tooltip="A2001-14" w:history="1">
        <w:r w:rsidRPr="003F4AF8">
          <w:rPr>
            <w:rStyle w:val="charCitHyperlinkAbbrev"/>
          </w:rPr>
          <w:t>Legislation Act</w:t>
        </w:r>
      </w:hyperlink>
      <w:r w:rsidRPr="003F4AF8">
        <w:t>.</w:t>
      </w:r>
    </w:p>
    <w:p w14:paraId="226EEE05" w14:textId="77777777" w:rsidR="002A7BDB" w:rsidRPr="003F4AF8" w:rsidRDefault="002A7BDB" w:rsidP="00E10A32">
      <w:pPr>
        <w:pStyle w:val="AH5Sec"/>
      </w:pPr>
      <w:bookmarkStart w:id="29" w:name="_Toc27045567"/>
      <w:r w:rsidRPr="00487B97">
        <w:rPr>
          <w:rStyle w:val="CharSectNo"/>
        </w:rPr>
        <w:t>16</w:t>
      </w:r>
      <w:r w:rsidRPr="003F4AF8">
        <w:tab/>
        <w:t>When does duty become payable?</w:t>
      </w:r>
      <w:bookmarkEnd w:id="29"/>
    </w:p>
    <w:p w14:paraId="14AE08D7" w14:textId="77777777" w:rsidR="002A7BDB" w:rsidRPr="003F4AF8" w:rsidRDefault="002A7BDB" w:rsidP="002A7BDB">
      <w:pPr>
        <w:pStyle w:val="Amain"/>
      </w:pPr>
      <w:r w:rsidRPr="003F4AF8">
        <w:tab/>
        <w:t>(1)</w:t>
      </w:r>
      <w:r w:rsidRPr="003F4AF8">
        <w:tab/>
        <w:t>The duty payable under this chapter in relation to a dutiable transaction mentioned in column 2 of an item in table 16 becomes payable at the time mentioned in the item, column 3.</w:t>
      </w:r>
    </w:p>
    <w:p w14:paraId="7395DD78" w14:textId="77777777" w:rsidR="00686A21" w:rsidRPr="00882870" w:rsidRDefault="004925A6" w:rsidP="00686A21">
      <w:pPr>
        <w:pStyle w:val="TableHd"/>
      </w:pPr>
      <w:r>
        <w:t>Table 16</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2693"/>
        <w:gridCol w:w="2127"/>
      </w:tblGrid>
      <w:tr w:rsidR="00686A21" w:rsidRPr="00882870" w14:paraId="1B82E51C" w14:textId="77777777" w:rsidTr="00BE5C70">
        <w:trPr>
          <w:cantSplit/>
          <w:tblHeader/>
        </w:trPr>
        <w:tc>
          <w:tcPr>
            <w:tcW w:w="1101" w:type="dxa"/>
            <w:tcBorders>
              <w:bottom w:val="single" w:sz="4" w:space="0" w:color="auto"/>
            </w:tcBorders>
          </w:tcPr>
          <w:p w14:paraId="575E3BBB" w14:textId="77777777" w:rsidR="00686A21" w:rsidRPr="00882870" w:rsidRDefault="00686A21" w:rsidP="00BE5C70">
            <w:pPr>
              <w:pStyle w:val="TableColHd"/>
            </w:pPr>
            <w:r w:rsidRPr="00882870">
              <w:t>column 1</w:t>
            </w:r>
          </w:p>
          <w:p w14:paraId="55264794" w14:textId="77777777" w:rsidR="00686A21" w:rsidRPr="00882870" w:rsidRDefault="00686A21" w:rsidP="00BE5C70">
            <w:pPr>
              <w:pStyle w:val="TableColHd"/>
            </w:pPr>
            <w:r w:rsidRPr="00882870">
              <w:t>item</w:t>
            </w:r>
          </w:p>
        </w:tc>
        <w:tc>
          <w:tcPr>
            <w:tcW w:w="1984" w:type="dxa"/>
            <w:tcBorders>
              <w:bottom w:val="single" w:sz="4" w:space="0" w:color="auto"/>
            </w:tcBorders>
          </w:tcPr>
          <w:p w14:paraId="3894E005" w14:textId="77777777" w:rsidR="00686A21" w:rsidRPr="00882870" w:rsidRDefault="00686A21" w:rsidP="00BE5C70">
            <w:pPr>
              <w:pStyle w:val="TableColHd"/>
            </w:pPr>
            <w:r w:rsidRPr="00882870">
              <w:t>column 2</w:t>
            </w:r>
          </w:p>
          <w:p w14:paraId="4262DED5" w14:textId="77777777" w:rsidR="00686A21" w:rsidRPr="00882870" w:rsidRDefault="00686A21" w:rsidP="00BE5C70">
            <w:pPr>
              <w:pStyle w:val="TableColHd"/>
            </w:pPr>
            <w:r w:rsidRPr="00882870">
              <w:t>dutiable transaction</w:t>
            </w:r>
          </w:p>
        </w:tc>
        <w:tc>
          <w:tcPr>
            <w:tcW w:w="2693" w:type="dxa"/>
            <w:tcBorders>
              <w:bottom w:val="single" w:sz="4" w:space="0" w:color="auto"/>
            </w:tcBorders>
          </w:tcPr>
          <w:p w14:paraId="660B6200" w14:textId="77777777" w:rsidR="00686A21" w:rsidRPr="00882870" w:rsidRDefault="00686A21" w:rsidP="00BE5C70">
            <w:pPr>
              <w:pStyle w:val="TableColHd"/>
            </w:pPr>
            <w:r w:rsidRPr="00882870">
              <w:t>column 3</w:t>
            </w:r>
          </w:p>
          <w:p w14:paraId="5DBB84EC" w14:textId="77777777" w:rsidR="00686A21" w:rsidRPr="00882870" w:rsidRDefault="00686A21" w:rsidP="00BE5C70">
            <w:pPr>
              <w:pStyle w:val="TableColHd"/>
            </w:pPr>
            <w:r w:rsidRPr="00882870">
              <w:t xml:space="preserve">when duty becomes payable </w:t>
            </w:r>
          </w:p>
        </w:tc>
        <w:tc>
          <w:tcPr>
            <w:tcW w:w="2127" w:type="dxa"/>
            <w:tcBorders>
              <w:bottom w:val="single" w:sz="4" w:space="0" w:color="auto"/>
            </w:tcBorders>
          </w:tcPr>
          <w:p w14:paraId="7DE7334A" w14:textId="77777777" w:rsidR="00686A21" w:rsidRPr="00882870" w:rsidRDefault="00686A21" w:rsidP="00BE5C70">
            <w:pPr>
              <w:pStyle w:val="TableColHd"/>
            </w:pPr>
            <w:r w:rsidRPr="00882870">
              <w:t>column 4</w:t>
            </w:r>
          </w:p>
          <w:p w14:paraId="29A78AC1" w14:textId="77777777" w:rsidR="00686A21" w:rsidRPr="00882870" w:rsidRDefault="00686A21" w:rsidP="00BE5C70">
            <w:pPr>
              <w:pStyle w:val="TableColHd"/>
            </w:pPr>
            <w:r w:rsidRPr="00882870">
              <w:t>period within which duty must be paid</w:t>
            </w:r>
          </w:p>
        </w:tc>
      </w:tr>
      <w:tr w:rsidR="00686A21" w:rsidRPr="00882870" w14:paraId="548DF373" w14:textId="77777777" w:rsidTr="00BE5C70">
        <w:trPr>
          <w:cantSplit/>
        </w:trPr>
        <w:tc>
          <w:tcPr>
            <w:tcW w:w="1101" w:type="dxa"/>
            <w:tcBorders>
              <w:top w:val="single" w:sz="4" w:space="0" w:color="auto"/>
            </w:tcBorders>
          </w:tcPr>
          <w:p w14:paraId="079C123B" w14:textId="77777777" w:rsidR="00686A21" w:rsidRPr="00882870" w:rsidRDefault="00686A21" w:rsidP="00BE5C70">
            <w:pPr>
              <w:pStyle w:val="TableNumbered"/>
              <w:numPr>
                <w:ilvl w:val="0"/>
                <w:numId w:val="0"/>
              </w:numPr>
              <w:ind w:left="360" w:hanging="360"/>
            </w:pPr>
            <w:r w:rsidRPr="00882870">
              <w:t>1</w:t>
            </w:r>
          </w:p>
        </w:tc>
        <w:tc>
          <w:tcPr>
            <w:tcW w:w="1984" w:type="dxa"/>
            <w:tcBorders>
              <w:top w:val="single" w:sz="4" w:space="0" w:color="auto"/>
            </w:tcBorders>
          </w:tcPr>
          <w:p w14:paraId="0974179C" w14:textId="77777777" w:rsidR="00686A21" w:rsidRPr="00882870" w:rsidRDefault="00686A21" w:rsidP="00BE5C70">
            <w:pPr>
              <w:pStyle w:val="TableText10"/>
            </w:pPr>
            <w:r w:rsidRPr="00882870">
              <w:t>transfer of dutiable property</w:t>
            </w:r>
          </w:p>
        </w:tc>
        <w:tc>
          <w:tcPr>
            <w:tcW w:w="2693" w:type="dxa"/>
            <w:tcBorders>
              <w:top w:val="single" w:sz="4" w:space="0" w:color="auto"/>
            </w:tcBorders>
          </w:tcPr>
          <w:p w14:paraId="45BA7BA9" w14:textId="77777777" w:rsidR="00686A21" w:rsidRPr="00882870" w:rsidRDefault="00686A21" w:rsidP="00BE5C70">
            <w:pPr>
              <w:pStyle w:val="TableText10"/>
            </w:pPr>
            <w:r w:rsidRPr="00882870">
              <w:t>when the transfer is registered with the registrar</w:t>
            </w:r>
            <w:r w:rsidRPr="00882870">
              <w:noBreakHyphen/>
              <w:t>general</w:t>
            </w:r>
          </w:p>
        </w:tc>
        <w:tc>
          <w:tcPr>
            <w:tcW w:w="2127" w:type="dxa"/>
            <w:tcBorders>
              <w:top w:val="single" w:sz="4" w:space="0" w:color="auto"/>
            </w:tcBorders>
          </w:tcPr>
          <w:p w14:paraId="1E26E0E2" w14:textId="77777777" w:rsidR="00686A21" w:rsidRPr="00882870" w:rsidRDefault="00686A21" w:rsidP="00BE5C70">
            <w:pPr>
              <w:pStyle w:val="TableText10"/>
            </w:pPr>
            <w:r w:rsidRPr="00882870">
              <w:t>14 days</w:t>
            </w:r>
          </w:p>
        </w:tc>
      </w:tr>
      <w:tr w:rsidR="00686A21" w:rsidRPr="00882870" w14:paraId="3AC4B38D" w14:textId="77777777" w:rsidTr="00BE5C70">
        <w:trPr>
          <w:cantSplit/>
        </w:trPr>
        <w:tc>
          <w:tcPr>
            <w:tcW w:w="1101" w:type="dxa"/>
          </w:tcPr>
          <w:p w14:paraId="64C16934" w14:textId="77777777" w:rsidR="00686A21" w:rsidRPr="00882870" w:rsidRDefault="00686A21" w:rsidP="00BE5C70">
            <w:pPr>
              <w:pStyle w:val="TableNumbered"/>
              <w:numPr>
                <w:ilvl w:val="0"/>
                <w:numId w:val="0"/>
              </w:numPr>
              <w:ind w:left="360" w:hanging="360"/>
            </w:pPr>
            <w:r w:rsidRPr="00882870">
              <w:t>2</w:t>
            </w:r>
          </w:p>
        </w:tc>
        <w:tc>
          <w:tcPr>
            <w:tcW w:w="1984" w:type="dxa"/>
          </w:tcPr>
          <w:p w14:paraId="6AEDD557" w14:textId="77777777" w:rsidR="00686A21" w:rsidRPr="00882870" w:rsidRDefault="00686A21" w:rsidP="00BE5C70">
            <w:pPr>
              <w:pStyle w:val="TableText10"/>
            </w:pPr>
            <w:r w:rsidRPr="00882870">
              <w:t>agreement for sale or transfer</w:t>
            </w:r>
          </w:p>
        </w:tc>
        <w:tc>
          <w:tcPr>
            <w:tcW w:w="2693" w:type="dxa"/>
          </w:tcPr>
          <w:p w14:paraId="411E688F" w14:textId="77777777" w:rsidR="00686A21" w:rsidRPr="00882870" w:rsidRDefault="00686A21" w:rsidP="00BE5C70">
            <w:pPr>
              <w:pStyle w:val="TableText10"/>
            </w:pPr>
            <w:r w:rsidRPr="00882870">
              <w:t>when the transfer is registered with the registrar</w:t>
            </w:r>
            <w:r w:rsidRPr="00882870">
              <w:noBreakHyphen/>
              <w:t>general after the agreement is completed</w:t>
            </w:r>
          </w:p>
        </w:tc>
        <w:tc>
          <w:tcPr>
            <w:tcW w:w="2127" w:type="dxa"/>
          </w:tcPr>
          <w:p w14:paraId="469E1CD3" w14:textId="77777777" w:rsidR="00686A21" w:rsidRPr="00882870" w:rsidRDefault="00686A21" w:rsidP="00BE5C70">
            <w:pPr>
              <w:pStyle w:val="TableText10"/>
            </w:pPr>
            <w:r w:rsidRPr="00882870">
              <w:t>14 days</w:t>
            </w:r>
          </w:p>
        </w:tc>
      </w:tr>
      <w:tr w:rsidR="00686A21" w:rsidRPr="00882870" w14:paraId="52262DB8" w14:textId="77777777" w:rsidTr="00BE5C70">
        <w:trPr>
          <w:cantSplit/>
        </w:trPr>
        <w:tc>
          <w:tcPr>
            <w:tcW w:w="1101" w:type="dxa"/>
          </w:tcPr>
          <w:p w14:paraId="27290D74" w14:textId="77777777" w:rsidR="00686A21" w:rsidRPr="00882870" w:rsidRDefault="00686A21" w:rsidP="00BE5C70">
            <w:pPr>
              <w:pStyle w:val="TableNumbered"/>
              <w:numPr>
                <w:ilvl w:val="0"/>
                <w:numId w:val="0"/>
              </w:numPr>
              <w:ind w:left="360" w:hanging="360"/>
            </w:pPr>
            <w:r w:rsidRPr="00882870">
              <w:t>3</w:t>
            </w:r>
          </w:p>
        </w:tc>
        <w:tc>
          <w:tcPr>
            <w:tcW w:w="1984" w:type="dxa"/>
          </w:tcPr>
          <w:p w14:paraId="6CF5DDD3" w14:textId="77777777" w:rsidR="00686A21" w:rsidRPr="00882870" w:rsidRDefault="00686A21" w:rsidP="00BE5C70">
            <w:pPr>
              <w:pStyle w:val="TableText10"/>
            </w:pPr>
            <w:r w:rsidRPr="00882870">
              <w:t>declaration of trust</w:t>
            </w:r>
          </w:p>
        </w:tc>
        <w:tc>
          <w:tcPr>
            <w:tcW w:w="2693" w:type="dxa"/>
          </w:tcPr>
          <w:p w14:paraId="2F4BDAD2" w14:textId="77777777" w:rsidR="00686A21" w:rsidRPr="00882870" w:rsidRDefault="00686A21" w:rsidP="00BE5C70">
            <w:pPr>
              <w:pStyle w:val="TableText10"/>
            </w:pPr>
            <w:r w:rsidRPr="00882870">
              <w:t>when the declaration is made</w:t>
            </w:r>
          </w:p>
        </w:tc>
        <w:tc>
          <w:tcPr>
            <w:tcW w:w="2127" w:type="dxa"/>
          </w:tcPr>
          <w:p w14:paraId="0C1664D0" w14:textId="77777777" w:rsidR="00686A21" w:rsidRPr="00882870" w:rsidRDefault="00686A21" w:rsidP="00BE5C70">
            <w:pPr>
              <w:pStyle w:val="TableText10"/>
            </w:pPr>
            <w:r w:rsidRPr="00882870">
              <w:t>90 days</w:t>
            </w:r>
          </w:p>
        </w:tc>
      </w:tr>
      <w:tr w:rsidR="00686A21" w:rsidRPr="00882870" w14:paraId="1EA3FEE8" w14:textId="77777777" w:rsidTr="00BE5C70">
        <w:trPr>
          <w:cantSplit/>
        </w:trPr>
        <w:tc>
          <w:tcPr>
            <w:tcW w:w="1101" w:type="dxa"/>
          </w:tcPr>
          <w:p w14:paraId="1DB4C17D" w14:textId="77777777" w:rsidR="00686A21" w:rsidRPr="00882870" w:rsidRDefault="00686A21" w:rsidP="00BE5C70">
            <w:pPr>
              <w:pStyle w:val="TableNumbered"/>
              <w:numPr>
                <w:ilvl w:val="0"/>
                <w:numId w:val="0"/>
              </w:numPr>
              <w:ind w:left="360" w:hanging="360"/>
            </w:pPr>
            <w:r w:rsidRPr="00882870">
              <w:t>4</w:t>
            </w:r>
          </w:p>
        </w:tc>
        <w:tc>
          <w:tcPr>
            <w:tcW w:w="1984" w:type="dxa"/>
          </w:tcPr>
          <w:p w14:paraId="3A6FA37D" w14:textId="77777777" w:rsidR="00686A21" w:rsidRPr="00882870" w:rsidRDefault="00686A21" w:rsidP="00BE5C70">
            <w:pPr>
              <w:pStyle w:val="TableText10"/>
            </w:pPr>
            <w:r w:rsidRPr="00882870">
              <w:t>grant of a Crown lease (or declared land sublease)</w:t>
            </w:r>
          </w:p>
        </w:tc>
        <w:tc>
          <w:tcPr>
            <w:tcW w:w="2693" w:type="dxa"/>
          </w:tcPr>
          <w:p w14:paraId="67DFCC66" w14:textId="77777777" w:rsidR="00686A21" w:rsidRPr="00882870" w:rsidRDefault="00686A21" w:rsidP="00BE5C70">
            <w:pPr>
              <w:pStyle w:val="TableText10"/>
            </w:pPr>
            <w:r w:rsidRPr="00882870">
              <w:t>when the lease (or sublease) is registered with the registrar-general</w:t>
            </w:r>
          </w:p>
        </w:tc>
        <w:tc>
          <w:tcPr>
            <w:tcW w:w="2127" w:type="dxa"/>
          </w:tcPr>
          <w:p w14:paraId="0FB144AB" w14:textId="77777777" w:rsidR="00686A21" w:rsidRPr="00882870" w:rsidRDefault="00686A21" w:rsidP="00BE5C70">
            <w:pPr>
              <w:pStyle w:val="TableText10"/>
            </w:pPr>
            <w:r w:rsidRPr="00882870">
              <w:t>14 days</w:t>
            </w:r>
          </w:p>
        </w:tc>
      </w:tr>
      <w:tr w:rsidR="00686A21" w:rsidRPr="00882870" w14:paraId="65730880" w14:textId="77777777" w:rsidTr="00BE5C70">
        <w:trPr>
          <w:cantSplit/>
        </w:trPr>
        <w:tc>
          <w:tcPr>
            <w:tcW w:w="1101" w:type="dxa"/>
          </w:tcPr>
          <w:p w14:paraId="1476D942" w14:textId="77777777" w:rsidR="00686A21" w:rsidRPr="00882870" w:rsidRDefault="00686A21" w:rsidP="00BE5C70">
            <w:pPr>
              <w:pStyle w:val="TableNumbered"/>
              <w:numPr>
                <w:ilvl w:val="0"/>
                <w:numId w:val="0"/>
              </w:numPr>
              <w:ind w:left="360" w:hanging="360"/>
            </w:pPr>
            <w:r w:rsidRPr="00882870">
              <w:t>5</w:t>
            </w:r>
          </w:p>
        </w:tc>
        <w:tc>
          <w:tcPr>
            <w:tcW w:w="1984" w:type="dxa"/>
          </w:tcPr>
          <w:p w14:paraId="2E797DB0" w14:textId="77777777" w:rsidR="00686A21" w:rsidRPr="00882870" w:rsidRDefault="00686A21" w:rsidP="00BE5C70">
            <w:pPr>
              <w:pStyle w:val="TableText10"/>
            </w:pPr>
            <w:r w:rsidRPr="00882870">
              <w:t>grant of a commercial lease with premium</w:t>
            </w:r>
          </w:p>
        </w:tc>
        <w:tc>
          <w:tcPr>
            <w:tcW w:w="2693" w:type="dxa"/>
          </w:tcPr>
          <w:p w14:paraId="05D79212" w14:textId="77777777" w:rsidR="00686A21" w:rsidRPr="00882870" w:rsidRDefault="00686A21" w:rsidP="00BE5C70">
            <w:pPr>
              <w:pStyle w:val="TableText10"/>
            </w:pPr>
            <w:r w:rsidRPr="00882870">
              <w:t>when the lease is granted</w:t>
            </w:r>
          </w:p>
        </w:tc>
        <w:tc>
          <w:tcPr>
            <w:tcW w:w="2127" w:type="dxa"/>
          </w:tcPr>
          <w:p w14:paraId="3A0B7ACE" w14:textId="77777777" w:rsidR="00686A21" w:rsidRPr="00882870" w:rsidRDefault="00686A21" w:rsidP="00BE5C70">
            <w:pPr>
              <w:pStyle w:val="TableText10"/>
            </w:pPr>
            <w:r w:rsidRPr="00882870">
              <w:t>90 days</w:t>
            </w:r>
          </w:p>
        </w:tc>
      </w:tr>
      <w:tr w:rsidR="00686A21" w:rsidRPr="00882870" w14:paraId="3FB44EE1" w14:textId="77777777" w:rsidTr="00BE5C70">
        <w:trPr>
          <w:cantSplit/>
        </w:trPr>
        <w:tc>
          <w:tcPr>
            <w:tcW w:w="1101" w:type="dxa"/>
          </w:tcPr>
          <w:p w14:paraId="091A0446" w14:textId="77777777" w:rsidR="00686A21" w:rsidRPr="00882870" w:rsidRDefault="00686A21" w:rsidP="00BE5C70">
            <w:pPr>
              <w:pStyle w:val="TableNumbered"/>
              <w:numPr>
                <w:ilvl w:val="0"/>
                <w:numId w:val="0"/>
              </w:numPr>
              <w:ind w:left="360" w:hanging="360"/>
            </w:pPr>
            <w:r w:rsidRPr="00882870">
              <w:t>6</w:t>
            </w:r>
          </w:p>
        </w:tc>
        <w:tc>
          <w:tcPr>
            <w:tcW w:w="1984" w:type="dxa"/>
          </w:tcPr>
          <w:p w14:paraId="4622A8E0" w14:textId="77777777" w:rsidR="00686A21" w:rsidRPr="00882870" w:rsidRDefault="00686A21" w:rsidP="00BE5C70">
            <w:pPr>
              <w:pStyle w:val="TableText10"/>
            </w:pPr>
            <w:r w:rsidRPr="00882870">
              <w:t>cancelled agreement for which duty is payable under s 50</w:t>
            </w:r>
          </w:p>
        </w:tc>
        <w:tc>
          <w:tcPr>
            <w:tcW w:w="2693" w:type="dxa"/>
          </w:tcPr>
          <w:p w14:paraId="3AB58319" w14:textId="77777777" w:rsidR="00686A21" w:rsidRPr="00882870" w:rsidRDefault="00686A21" w:rsidP="00BE5C70">
            <w:pPr>
              <w:pStyle w:val="TableText10"/>
            </w:pPr>
            <w:r w:rsidRPr="00882870">
              <w:t>when the cancelled agreement is lodged with the commissioner under s 15 (3)</w:t>
            </w:r>
          </w:p>
        </w:tc>
        <w:tc>
          <w:tcPr>
            <w:tcW w:w="2127" w:type="dxa"/>
          </w:tcPr>
          <w:p w14:paraId="60733B3C" w14:textId="77777777" w:rsidR="00686A21" w:rsidRPr="00882870" w:rsidRDefault="00686A21" w:rsidP="00BE5C70">
            <w:pPr>
              <w:pStyle w:val="TableText10"/>
            </w:pPr>
            <w:r w:rsidRPr="00882870">
              <w:t>14 days</w:t>
            </w:r>
          </w:p>
        </w:tc>
      </w:tr>
    </w:tbl>
    <w:p w14:paraId="0342DEAA" w14:textId="77777777" w:rsidR="002A7BDB" w:rsidRPr="003F4AF8" w:rsidRDefault="002A7BDB" w:rsidP="002A7BDB">
      <w:pPr>
        <w:pStyle w:val="aNote"/>
        <w:ind w:left="709" w:hanging="851"/>
      </w:pPr>
      <w:r w:rsidRPr="003F4AF8">
        <w:rPr>
          <w:rStyle w:val="charItals"/>
        </w:rPr>
        <w:t>Note</w:t>
      </w:r>
      <w:r w:rsidRPr="003F4AF8">
        <w:rPr>
          <w:rStyle w:val="charItals"/>
        </w:rPr>
        <w:tab/>
      </w:r>
      <w:r w:rsidRPr="003F4AF8">
        <w:t>Liability for duty payable under pt 3.2 arises when a relevant acquisition is made (see s 85). Duty must be paid within 90 days after the relevant acquisition is made (see s 88).</w:t>
      </w:r>
    </w:p>
    <w:p w14:paraId="3764D9D4" w14:textId="110B8920" w:rsidR="002A7BDB" w:rsidRPr="003F4AF8" w:rsidRDefault="002A7BDB" w:rsidP="002A7BDB">
      <w:pPr>
        <w:pStyle w:val="Amain"/>
      </w:pPr>
      <w:r w:rsidRPr="003F4AF8">
        <w:lastRenderedPageBreak/>
        <w:tab/>
        <w:t>(2)</w:t>
      </w:r>
      <w:r w:rsidRPr="003F4AF8">
        <w:tab/>
        <w:t xml:space="preserve">A tax default does not happen for the </w:t>
      </w:r>
      <w:hyperlink r:id="rId38" w:tooltip="A1999-4" w:history="1">
        <w:r w:rsidRPr="00932E77">
          <w:rPr>
            <w:rStyle w:val="charCitHyperlinkAbbrev"/>
          </w:rPr>
          <w:t>Taxation Administration Act</w:t>
        </w:r>
      </w:hyperlink>
      <w:r w:rsidRPr="003F4AF8">
        <w:t xml:space="preserve"> if duty payable under this chapter in relation to a dutiable transaction mentioned in column 2 of an item in table 16 is paid within </w:t>
      </w:r>
      <w:r w:rsidR="00686A21" w:rsidRPr="00882870">
        <w:t>the period mentioned in column 4 of the item</w:t>
      </w:r>
      <w:r w:rsidRPr="003F4AF8">
        <w:t>, or any longer time determined by the commissioner, after the duty becomes payable.</w:t>
      </w:r>
    </w:p>
    <w:p w14:paraId="33056B17" w14:textId="77777777" w:rsidR="002A7BDB" w:rsidRPr="003F4AF8" w:rsidRDefault="002A7BDB" w:rsidP="002A7BDB">
      <w:pPr>
        <w:pStyle w:val="Amain"/>
      </w:pPr>
      <w:r w:rsidRPr="003F4AF8">
        <w:tab/>
        <w:t>(3)</w:t>
      </w:r>
      <w:r w:rsidRPr="003F4AF8">
        <w:tab/>
        <w:t>A determination is a notifiable instrument.</w:t>
      </w:r>
    </w:p>
    <w:p w14:paraId="71EA305D" w14:textId="02984B4C" w:rsidR="002A7BDB" w:rsidRPr="003F4AF8" w:rsidRDefault="002A7BDB" w:rsidP="002A7BDB">
      <w:pPr>
        <w:pStyle w:val="aNote"/>
      </w:pPr>
      <w:r w:rsidRPr="003F4AF8">
        <w:rPr>
          <w:rStyle w:val="charItals"/>
        </w:rPr>
        <w:t>Note</w:t>
      </w:r>
      <w:r w:rsidRPr="003F4AF8">
        <w:rPr>
          <w:rStyle w:val="charItals"/>
        </w:rPr>
        <w:tab/>
      </w:r>
      <w:r w:rsidRPr="003F4AF8">
        <w:t xml:space="preserve">A notifiable instrument must be notified under the </w:t>
      </w:r>
      <w:hyperlink r:id="rId39" w:tooltip="A2001-14" w:history="1">
        <w:r w:rsidRPr="003F4AF8">
          <w:rPr>
            <w:rStyle w:val="charCitHyperlinkAbbrev"/>
          </w:rPr>
          <w:t>Legislation Act</w:t>
        </w:r>
      </w:hyperlink>
      <w:r w:rsidRPr="003F4AF8">
        <w:t>.</w:t>
      </w:r>
    </w:p>
    <w:p w14:paraId="404E45EA" w14:textId="77777777" w:rsidR="003F79C5" w:rsidRDefault="003F79C5" w:rsidP="00E10A32">
      <w:pPr>
        <w:pStyle w:val="AH5Sec"/>
      </w:pPr>
      <w:bookmarkStart w:id="30" w:name="_Toc27045568"/>
      <w:r w:rsidRPr="00487B97">
        <w:rPr>
          <w:rStyle w:val="CharSectNo"/>
        </w:rPr>
        <w:t>17</w:t>
      </w:r>
      <w:r>
        <w:rPr>
          <w:rStyle w:val="CharSectNo"/>
        </w:rPr>
        <w:tab/>
      </w:r>
      <w:r>
        <w:t>No double duty</w:t>
      </w:r>
      <w:bookmarkEnd w:id="30"/>
    </w:p>
    <w:p w14:paraId="15DCEBAA" w14:textId="77777777" w:rsidR="00B41B9D" w:rsidRPr="003F4AF8" w:rsidRDefault="00B41B9D" w:rsidP="00B41B9D">
      <w:pPr>
        <w:pStyle w:val="Amain"/>
      </w:pPr>
      <w:r w:rsidRPr="003F4AF8">
        <w:tab/>
        <w:t>(1)</w:t>
      </w:r>
      <w:r w:rsidRPr="003F4AF8">
        <w:tab/>
        <w:t>If a dutiable transaction is effected by more than 1 instrument, duty under this chapter—</w:t>
      </w:r>
    </w:p>
    <w:p w14:paraId="5749A170" w14:textId="77777777" w:rsidR="00B41B9D" w:rsidRPr="003F4AF8" w:rsidRDefault="00B41B9D" w:rsidP="00B41B9D">
      <w:pPr>
        <w:pStyle w:val="Apara"/>
      </w:pPr>
      <w:r w:rsidRPr="003F4AF8">
        <w:tab/>
        <w:t>(a)</w:t>
      </w:r>
      <w:r w:rsidRPr="003F4AF8">
        <w:tab/>
        <w:t>is payable in relation to the first executed instrument effecting the transaction; but</w:t>
      </w:r>
    </w:p>
    <w:p w14:paraId="3EC326DF" w14:textId="77777777" w:rsidR="00B41B9D" w:rsidRPr="003F4AF8" w:rsidRDefault="00B41B9D" w:rsidP="00B41B9D">
      <w:pPr>
        <w:pStyle w:val="Apara"/>
      </w:pPr>
      <w:r w:rsidRPr="003F4AF8">
        <w:tab/>
        <w:t>(b)</w:t>
      </w:r>
      <w:r w:rsidRPr="003F4AF8">
        <w:tab/>
        <w:t>is not payable in relation to the other instruments.</w:t>
      </w:r>
    </w:p>
    <w:p w14:paraId="5FB7030A" w14:textId="77777777" w:rsidR="00B41B9D" w:rsidRPr="003F4AF8" w:rsidRDefault="00B41B9D" w:rsidP="00B41B9D">
      <w:pPr>
        <w:pStyle w:val="aNote"/>
      </w:pPr>
      <w:r w:rsidRPr="003F4AF8">
        <w:rPr>
          <w:rStyle w:val="charItals"/>
        </w:rPr>
        <w:t>Note</w:t>
      </w:r>
      <w:r w:rsidRPr="003F4AF8">
        <w:rPr>
          <w:rStyle w:val="charItals"/>
        </w:rPr>
        <w:tab/>
      </w:r>
      <w:r w:rsidRPr="003F4AF8">
        <w:rPr>
          <w:rStyle w:val="charBoldItals"/>
        </w:rPr>
        <w:t>First executed</w:t>
      </w:r>
      <w:r w:rsidRPr="003F4AF8">
        <w:t>, for an instrument—see s 243.</w:t>
      </w:r>
    </w:p>
    <w:p w14:paraId="0AFC8229" w14:textId="77777777" w:rsidR="00B41B9D" w:rsidRPr="003F4AF8" w:rsidRDefault="00B41B9D" w:rsidP="00B41B9D">
      <w:pPr>
        <w:pStyle w:val="Amain"/>
      </w:pPr>
      <w:r w:rsidRPr="003F4AF8">
        <w:tab/>
        <w:t>(2)</w:t>
      </w:r>
      <w:r w:rsidRPr="003F4AF8">
        <w:tab/>
        <w:t>Duty under this chapter is not payable in relation to a transfer of dutiable property made in conformity with an agreement for the sale or transfer of the property.</w:t>
      </w:r>
    </w:p>
    <w:p w14:paraId="141A051C" w14:textId="77777777" w:rsidR="00B41B9D" w:rsidRPr="003F4AF8" w:rsidRDefault="004B6EF3" w:rsidP="00B41B9D">
      <w:pPr>
        <w:pStyle w:val="Amain"/>
      </w:pPr>
      <w:r>
        <w:tab/>
        <w:t>(3)</w:t>
      </w:r>
      <w:r>
        <w:tab/>
        <w:t>Subsection (4</w:t>
      </w:r>
      <w:r w:rsidR="00B41B9D" w:rsidRPr="003F4AF8">
        <w:t>) applies if—</w:t>
      </w:r>
    </w:p>
    <w:p w14:paraId="4542CF13" w14:textId="77777777" w:rsidR="00B41B9D" w:rsidRPr="003F4AF8" w:rsidRDefault="00B41B9D" w:rsidP="00B41B9D">
      <w:pPr>
        <w:pStyle w:val="Apara"/>
      </w:pPr>
      <w:r w:rsidRPr="003F4AF8">
        <w:tab/>
        <w:t>(a)</w:t>
      </w:r>
      <w:r w:rsidRPr="003F4AF8">
        <w:tab/>
        <w:t>a transfer of dutiable property is not made in conformity with an agreement for the sale or transfer of the property; and</w:t>
      </w:r>
    </w:p>
    <w:p w14:paraId="2F0EE5D1" w14:textId="77777777" w:rsidR="00B41B9D" w:rsidRPr="003F4AF8" w:rsidRDefault="00B41B9D" w:rsidP="00B41B9D">
      <w:pPr>
        <w:pStyle w:val="Apara"/>
      </w:pPr>
      <w:r w:rsidRPr="003F4AF8">
        <w:tab/>
        <w:t>(b)</w:t>
      </w:r>
      <w:r w:rsidRPr="003F4AF8">
        <w:tab/>
        <w:t>the transfer would be in conformity with the agreement if the transferee was the purchaser under the agreement; and</w:t>
      </w:r>
    </w:p>
    <w:p w14:paraId="69935B90" w14:textId="77777777" w:rsidR="00B41B9D" w:rsidRPr="003F4AF8" w:rsidRDefault="00B41B9D" w:rsidP="00B41B9D">
      <w:pPr>
        <w:pStyle w:val="Apara"/>
      </w:pPr>
      <w:r w:rsidRPr="003F4AF8">
        <w:tab/>
        <w:t>(c)</w:t>
      </w:r>
      <w:r w:rsidRPr="003F4AF8">
        <w:tab/>
        <w:t>the purchaser under the agreement and the transferee under the transfer were related people at the time the agreement was entered into.</w:t>
      </w:r>
    </w:p>
    <w:p w14:paraId="552C9EF1" w14:textId="77777777" w:rsidR="00B41B9D" w:rsidRPr="003F4AF8" w:rsidRDefault="004B6EF3" w:rsidP="00B41B9D">
      <w:pPr>
        <w:pStyle w:val="Amain"/>
      </w:pPr>
      <w:r>
        <w:tab/>
        <w:t>(4</w:t>
      </w:r>
      <w:r w:rsidR="00B41B9D" w:rsidRPr="003F4AF8">
        <w:t>)</w:t>
      </w:r>
      <w:r w:rsidR="00B41B9D" w:rsidRPr="003F4AF8">
        <w:tab/>
        <w:t>Duty under this chapter—</w:t>
      </w:r>
    </w:p>
    <w:p w14:paraId="2BDA7884" w14:textId="77777777" w:rsidR="00B41B9D" w:rsidRPr="003F4AF8" w:rsidRDefault="00B41B9D" w:rsidP="00B41B9D">
      <w:pPr>
        <w:pStyle w:val="Apara"/>
      </w:pPr>
      <w:r w:rsidRPr="003F4AF8">
        <w:tab/>
        <w:t>(a)</w:t>
      </w:r>
      <w:r w:rsidRPr="003F4AF8">
        <w:tab/>
        <w:t>is payable in relation to the agreement for the sale or transfer of the dutiable property; but</w:t>
      </w:r>
    </w:p>
    <w:p w14:paraId="774E282E" w14:textId="77777777" w:rsidR="00B41B9D" w:rsidRPr="003F4AF8" w:rsidRDefault="00B41B9D" w:rsidP="00B41B9D">
      <w:pPr>
        <w:pStyle w:val="Apara"/>
      </w:pPr>
      <w:r w:rsidRPr="003F4AF8">
        <w:lastRenderedPageBreak/>
        <w:tab/>
        <w:t>(b)</w:t>
      </w:r>
      <w:r w:rsidRPr="003F4AF8">
        <w:tab/>
        <w:t>is not payable in relation to the transfer of the dutiable property.</w:t>
      </w:r>
    </w:p>
    <w:p w14:paraId="0C6870D0" w14:textId="77777777" w:rsidR="00B41B9D" w:rsidRPr="003F4AF8" w:rsidRDefault="004B6EF3" w:rsidP="00B41B9D">
      <w:pPr>
        <w:pStyle w:val="Amain"/>
      </w:pPr>
      <w:r>
        <w:tab/>
        <w:t>(5</w:t>
      </w:r>
      <w:r w:rsidR="00B41B9D" w:rsidRPr="003F4AF8">
        <w:t>)</w:t>
      </w:r>
      <w:r w:rsidR="00B41B9D" w:rsidRPr="003F4AF8">
        <w:tab/>
        <w:t>Duty under this chapter is not payable in relation to a transfer to a trustee of dutiable property subject to a declaration of trust if ad valorem duty has been paid on the declaration of trust in relation to the same dutiable property.</w:t>
      </w:r>
    </w:p>
    <w:p w14:paraId="1DBC9808" w14:textId="77777777" w:rsidR="00B41B9D" w:rsidRPr="003F4AF8" w:rsidRDefault="004B6EF3" w:rsidP="00B41B9D">
      <w:pPr>
        <w:pStyle w:val="Amain"/>
      </w:pPr>
      <w:r>
        <w:tab/>
        <w:t>(6</w:t>
      </w:r>
      <w:r w:rsidR="00B41B9D" w:rsidRPr="003F4AF8">
        <w:t>)</w:t>
      </w:r>
      <w:r w:rsidR="00B41B9D" w:rsidRPr="003F4AF8">
        <w:tab/>
        <w:t>Duty under this chapter is not payable in relation to a declaration of trust that declares the same trusts as those on and subject to which the same dutiable property was transferred to the person declaring the trust if ad valorem duty has been paid on the transfer.</w:t>
      </w:r>
    </w:p>
    <w:p w14:paraId="672134C9" w14:textId="77777777" w:rsidR="003F79C5" w:rsidRDefault="004B6EF3" w:rsidP="009A0136">
      <w:pPr>
        <w:pStyle w:val="Amain"/>
        <w:keepLines/>
      </w:pPr>
      <w:r>
        <w:tab/>
        <w:t>(7</w:t>
      </w:r>
      <w:r w:rsidR="003F79C5">
        <w:t>)</w:t>
      </w:r>
      <w:r w:rsidR="003F79C5">
        <w:tab/>
        <w:t xml:space="preserve">A dutiable transaction in respect of marketable securities that confer a land use entitlement is taken to be a dutiable transaction in respect of the land use entitlement only and, if duty has been paid on the dutiable transaction in accordance with a law of another Australian jurisdiction, the duty </w:t>
      </w:r>
      <w:r w:rsidR="00714C8E" w:rsidRPr="003F4AF8">
        <w:t>payable under</w:t>
      </w:r>
      <w:r w:rsidR="003F79C5">
        <w:t xml:space="preserve"> this chapter on the dutiable transaction is to be reduced by the amount of the duty so paid.</w:t>
      </w:r>
    </w:p>
    <w:p w14:paraId="7FF2E09A" w14:textId="77777777" w:rsidR="002B609B" w:rsidRPr="009D5044" w:rsidRDefault="002B609B" w:rsidP="002B609B">
      <w:pPr>
        <w:pStyle w:val="Amain"/>
      </w:pPr>
      <w:r w:rsidRPr="009D5044">
        <w:tab/>
        <w:t>(</w:t>
      </w:r>
      <w:r w:rsidR="004B6EF3">
        <w:t>8</w:t>
      </w:r>
      <w:r w:rsidRPr="009D5044">
        <w:t>)</w:t>
      </w:r>
      <w:r w:rsidRPr="009D5044">
        <w:tab/>
        <w:t>This section does not apply to a personal relationship financial agreement if—</w:t>
      </w:r>
    </w:p>
    <w:p w14:paraId="239F6F21" w14:textId="77777777" w:rsidR="002B609B" w:rsidRPr="009D5044" w:rsidRDefault="002B609B" w:rsidP="002B609B">
      <w:pPr>
        <w:pStyle w:val="Apara"/>
      </w:pPr>
      <w:r w:rsidRPr="009D5044">
        <w:tab/>
        <w:t>(a)</w:t>
      </w:r>
      <w:r w:rsidRPr="009D5044">
        <w:tab/>
        <w:t>the agreement provides for a transfer of dutiable property; and</w:t>
      </w:r>
    </w:p>
    <w:p w14:paraId="36771024" w14:textId="77777777" w:rsidR="00425D75" w:rsidRPr="003F4AF8" w:rsidRDefault="00425D75" w:rsidP="00425D75">
      <w:pPr>
        <w:pStyle w:val="Apara"/>
      </w:pPr>
      <w:r w:rsidRPr="003F4AF8">
        <w:tab/>
        <w:t>(b)</w:t>
      </w:r>
      <w:r w:rsidRPr="003F4AF8">
        <w:tab/>
        <w:t>the transfer is not exempt from duty under any of the following:</w:t>
      </w:r>
    </w:p>
    <w:p w14:paraId="10B3160A" w14:textId="77777777" w:rsidR="00425D75" w:rsidRPr="003F4AF8" w:rsidRDefault="00425D75" w:rsidP="00425D75">
      <w:pPr>
        <w:pStyle w:val="Asubpara"/>
      </w:pPr>
      <w:r w:rsidRPr="003F4AF8">
        <w:tab/>
        <w:t>(i)</w:t>
      </w:r>
      <w:r w:rsidRPr="003F4AF8">
        <w:tab/>
        <w:t>section 232G (Transactions under Family Law Act 1975 (Cwlth), s 90B, s 90C or s 90D financial agreements);</w:t>
      </w:r>
    </w:p>
    <w:p w14:paraId="416132C2" w14:textId="77777777" w:rsidR="00425D75" w:rsidRPr="003F4AF8" w:rsidRDefault="00425D75" w:rsidP="00425D75">
      <w:pPr>
        <w:pStyle w:val="Asubpara"/>
      </w:pPr>
      <w:r w:rsidRPr="003F4AF8">
        <w:tab/>
        <w:t>(ii)</w:t>
      </w:r>
      <w:r w:rsidRPr="003F4AF8">
        <w:tab/>
        <w:t>section 232H (Transactions under Family Law Act 1975 (Cwlth), pt VIIIAB financial agreements);</w:t>
      </w:r>
    </w:p>
    <w:p w14:paraId="48E50E00" w14:textId="77777777" w:rsidR="00425D75" w:rsidRPr="003F4AF8" w:rsidRDefault="00425D75" w:rsidP="00425D75">
      <w:pPr>
        <w:pStyle w:val="Asubpara"/>
      </w:pPr>
      <w:r w:rsidRPr="003F4AF8">
        <w:tab/>
        <w:t>(iii)</w:t>
      </w:r>
      <w:r w:rsidRPr="003F4AF8">
        <w:tab/>
        <w:t>section 232I (Transactions under Domestic Relationships Act 1994, s 33 (1) (d)).</w:t>
      </w:r>
    </w:p>
    <w:p w14:paraId="1656E175" w14:textId="77777777" w:rsidR="002B609B" w:rsidRPr="009D5044" w:rsidRDefault="002B609B" w:rsidP="009F12BD">
      <w:pPr>
        <w:pStyle w:val="Amain"/>
        <w:keepNext/>
      </w:pPr>
      <w:r w:rsidRPr="009D5044">
        <w:lastRenderedPageBreak/>
        <w:tab/>
        <w:t>(</w:t>
      </w:r>
      <w:r w:rsidR="004B6EF3">
        <w:t>9</w:t>
      </w:r>
      <w:r w:rsidRPr="009D5044">
        <w:t>)</w:t>
      </w:r>
      <w:r w:rsidRPr="009D5044">
        <w:tab/>
        <w:t>In this section:</w:t>
      </w:r>
    </w:p>
    <w:p w14:paraId="1E13F59C" w14:textId="77777777" w:rsidR="002B609B" w:rsidRPr="009D5044" w:rsidRDefault="002B609B" w:rsidP="009F12BD">
      <w:pPr>
        <w:pStyle w:val="aDef"/>
        <w:keepNext/>
      </w:pPr>
      <w:r w:rsidRPr="0009110E">
        <w:rPr>
          <w:rStyle w:val="charBoldItals"/>
        </w:rPr>
        <w:t>personal relationship financial agreement</w:t>
      </w:r>
      <w:r w:rsidRPr="009D5044">
        <w:t xml:space="preserve"> means—</w:t>
      </w:r>
    </w:p>
    <w:p w14:paraId="7EC22CAC" w14:textId="278D5EB4" w:rsidR="002B609B" w:rsidRPr="009D5044" w:rsidRDefault="002B609B" w:rsidP="002B609B">
      <w:pPr>
        <w:pStyle w:val="aDefpara"/>
      </w:pPr>
      <w:r w:rsidRPr="009D5044">
        <w:tab/>
        <w:t>(a)</w:t>
      </w:r>
      <w:r w:rsidRPr="009D5044">
        <w:tab/>
        <w:t xml:space="preserve">a financial agreement made under the </w:t>
      </w:r>
      <w:hyperlink r:id="rId40" w:tooltip="Act 1975 No 53 (Cwlth)" w:history="1">
        <w:r w:rsidR="00BC5F6A" w:rsidRPr="002522F2">
          <w:rPr>
            <w:rStyle w:val="charCitHyperlinkItal"/>
          </w:rPr>
          <w:t>Family Law Act 1975</w:t>
        </w:r>
      </w:hyperlink>
      <w:r w:rsidRPr="009D5044">
        <w:t xml:space="preserve"> (Cwlth), section 90B, section 90C or section 90D that is binding on the parties under that Act; or</w:t>
      </w:r>
    </w:p>
    <w:p w14:paraId="7A38BBDD" w14:textId="7576ECCA" w:rsidR="002B609B" w:rsidRPr="009D5044" w:rsidRDefault="002B609B" w:rsidP="00E339B6">
      <w:pPr>
        <w:pStyle w:val="aDefpara"/>
        <w:keepNext/>
      </w:pPr>
      <w:r w:rsidRPr="009D5044">
        <w:tab/>
        <w:t>(b)</w:t>
      </w:r>
      <w:r w:rsidRPr="009D5044">
        <w:tab/>
        <w:t xml:space="preserve">a part VIIIAB financial agreement made under the </w:t>
      </w:r>
      <w:hyperlink r:id="rId41" w:tooltip="Act 1975 No 53 (Cwlth)" w:history="1">
        <w:r w:rsidR="00BC5F6A" w:rsidRPr="002522F2">
          <w:rPr>
            <w:rStyle w:val="charCitHyperlinkItal"/>
          </w:rPr>
          <w:t>Family Law Act 1975</w:t>
        </w:r>
      </w:hyperlink>
      <w:r w:rsidRPr="009D5044">
        <w:t xml:space="preserve"> (Cwlth), section 90UB, section 90UC or section 90UD that is binding on the parties under that Act; or</w:t>
      </w:r>
    </w:p>
    <w:p w14:paraId="6D8C1760" w14:textId="6E670A93" w:rsidR="002B609B" w:rsidRPr="009D5044" w:rsidRDefault="002B609B" w:rsidP="002B609B">
      <w:pPr>
        <w:pStyle w:val="aDefpara"/>
      </w:pPr>
      <w:r w:rsidRPr="009D5044">
        <w:tab/>
        <w:t>(c)</w:t>
      </w:r>
      <w:r w:rsidRPr="009D5044">
        <w:tab/>
        <w:t xml:space="preserve">a domestic relationship agreement or termination agreement under the </w:t>
      </w:r>
      <w:hyperlink r:id="rId42" w:tooltip="A1994-28" w:history="1">
        <w:r w:rsidR="00E2194F" w:rsidRPr="00E2194F">
          <w:rPr>
            <w:rStyle w:val="charCitHyperlinkItal"/>
          </w:rPr>
          <w:t>Domestic Relationships Act 1994</w:t>
        </w:r>
      </w:hyperlink>
      <w:r w:rsidRPr="009D5044">
        <w:t>.</w:t>
      </w:r>
    </w:p>
    <w:p w14:paraId="3269B516" w14:textId="77777777" w:rsidR="003F79C5" w:rsidRDefault="003F79C5" w:rsidP="00E10A32">
      <w:pPr>
        <w:pStyle w:val="AH5Sec"/>
      </w:pPr>
      <w:bookmarkStart w:id="31" w:name="_Toc27045569"/>
      <w:r w:rsidRPr="00487B97">
        <w:rPr>
          <w:rStyle w:val="CharSectNo"/>
        </w:rPr>
        <w:t>18</w:t>
      </w:r>
      <w:r>
        <w:rPr>
          <w:rStyle w:val="CharSectNo"/>
        </w:rPr>
        <w:tab/>
      </w:r>
      <w:r>
        <w:t>Rate of duty</w:t>
      </w:r>
      <w:bookmarkEnd w:id="31"/>
    </w:p>
    <w:p w14:paraId="1C54E689" w14:textId="77777777" w:rsidR="003F79C5" w:rsidRDefault="003F79C5">
      <w:pPr>
        <w:pStyle w:val="Amainreturn"/>
      </w:pPr>
      <w:r>
        <w:t xml:space="preserve">Duty is </w:t>
      </w:r>
      <w:r w:rsidR="00425D75" w:rsidRPr="003F4AF8">
        <w:t>payable</w:t>
      </w:r>
      <w:r>
        <w:t xml:space="preserve"> on the dutiable value of the dutiable property subject to the dutiable transaction at the relevant rate set out in part 2.3.</w:t>
      </w:r>
    </w:p>
    <w:p w14:paraId="001CCB93" w14:textId="77777777" w:rsidR="00425D75" w:rsidRDefault="00425D75" w:rsidP="00425D75">
      <w:pPr>
        <w:pStyle w:val="aNote"/>
      </w:pPr>
      <w:r w:rsidRPr="003F4AF8">
        <w:rPr>
          <w:rStyle w:val="charItals"/>
        </w:rPr>
        <w:t>Note</w:t>
      </w:r>
      <w:r w:rsidRPr="003F4AF8">
        <w:rPr>
          <w:rStyle w:val="charItals"/>
        </w:rPr>
        <w:tab/>
      </w:r>
      <w:r w:rsidRPr="003F4AF8">
        <w:t>Exemptions from duty payable under this chapter are dealt with in pt 2.5.</w:t>
      </w:r>
    </w:p>
    <w:p w14:paraId="6BBA638C" w14:textId="77777777" w:rsidR="003F79C5" w:rsidRDefault="003F79C5">
      <w:pPr>
        <w:pStyle w:val="PageBreak"/>
      </w:pPr>
      <w:r>
        <w:br w:type="page"/>
      </w:r>
    </w:p>
    <w:p w14:paraId="6889E4F3" w14:textId="77777777" w:rsidR="003F79C5" w:rsidRPr="00487B97" w:rsidRDefault="003F79C5">
      <w:pPr>
        <w:pStyle w:val="AH2Part"/>
      </w:pPr>
      <w:bookmarkStart w:id="32" w:name="_Toc27045570"/>
      <w:r w:rsidRPr="00487B97">
        <w:rPr>
          <w:rStyle w:val="CharPartNo"/>
        </w:rPr>
        <w:lastRenderedPageBreak/>
        <w:t>Part 2.2</w:t>
      </w:r>
      <w:r>
        <w:tab/>
      </w:r>
      <w:r w:rsidRPr="00487B97">
        <w:rPr>
          <w:rStyle w:val="CharPartText"/>
        </w:rPr>
        <w:t>Dutiable value</w:t>
      </w:r>
      <w:bookmarkEnd w:id="32"/>
    </w:p>
    <w:p w14:paraId="0D212682" w14:textId="77777777" w:rsidR="003F79C5" w:rsidRDefault="003F79C5" w:rsidP="00E10A32">
      <w:pPr>
        <w:pStyle w:val="AH5Sec"/>
      </w:pPr>
      <w:bookmarkStart w:id="33" w:name="_Toc27045571"/>
      <w:r w:rsidRPr="00487B97">
        <w:rPr>
          <w:rStyle w:val="CharSectNo"/>
        </w:rPr>
        <w:t>20</w:t>
      </w:r>
      <w:r>
        <w:rPr>
          <w:rStyle w:val="CharSectNo"/>
        </w:rPr>
        <w:tab/>
      </w:r>
      <w:r>
        <w:t xml:space="preserve">What is the </w:t>
      </w:r>
      <w:r w:rsidRPr="00E2194F">
        <w:rPr>
          <w:rStyle w:val="charItals"/>
        </w:rPr>
        <w:t>dutiable value</w:t>
      </w:r>
      <w:r>
        <w:t xml:space="preserve"> of dutiable property?</w:t>
      </w:r>
      <w:bookmarkEnd w:id="33"/>
    </w:p>
    <w:p w14:paraId="4BCEEFBD" w14:textId="77777777" w:rsidR="003F79C5" w:rsidRDefault="003F79C5">
      <w:pPr>
        <w:pStyle w:val="Amain"/>
      </w:pPr>
      <w:r>
        <w:tab/>
        <w:t>(1)</w:t>
      </w:r>
      <w:r>
        <w:tab/>
        <w:t xml:space="preserve">The </w:t>
      </w:r>
      <w:r w:rsidRPr="00E2194F">
        <w:rPr>
          <w:rStyle w:val="charBoldItals"/>
        </w:rPr>
        <w:t>dutiable value</w:t>
      </w:r>
      <w:r>
        <w:t xml:space="preserve"> of dutiable property that is subject to a dutiable transaction is the greater of—</w:t>
      </w:r>
    </w:p>
    <w:p w14:paraId="5CD00D6F" w14:textId="77777777" w:rsidR="003F79C5" w:rsidRDefault="003F79C5">
      <w:pPr>
        <w:pStyle w:val="Apara"/>
      </w:pPr>
      <w:r>
        <w:tab/>
        <w:t>(a)</w:t>
      </w:r>
      <w:r>
        <w:tab/>
        <w:t>the consideration (if any) for the dutiable transaction (being the amount of a monetary consideration or the value of a non</w:t>
      </w:r>
      <w:r>
        <w:noBreakHyphen/>
        <w:t>monetary consideration); and</w:t>
      </w:r>
    </w:p>
    <w:p w14:paraId="34A04B1E" w14:textId="77777777" w:rsidR="003F79C5" w:rsidRDefault="003F79C5">
      <w:pPr>
        <w:pStyle w:val="Apara"/>
      </w:pPr>
      <w:r>
        <w:tab/>
        <w:t>(b)</w:t>
      </w:r>
      <w:r>
        <w:tab/>
        <w:t>whichever of the following applies:</w:t>
      </w:r>
    </w:p>
    <w:p w14:paraId="046E980B" w14:textId="77777777" w:rsidR="00075F3C" w:rsidRPr="00F36608" w:rsidRDefault="00075F3C" w:rsidP="00075F3C">
      <w:pPr>
        <w:pStyle w:val="Asubpara"/>
      </w:pPr>
      <w:r w:rsidRPr="00F36608">
        <w:tab/>
        <w:t>(i)</w:t>
      </w:r>
      <w:r w:rsidRPr="00F36608">
        <w:tab/>
        <w:t>for a land rent lease—the amount that would be the unencumbered value of the lease if it were a Crown lease that is not a land rent lease;</w:t>
      </w:r>
    </w:p>
    <w:p w14:paraId="21CB7ED1" w14:textId="77777777" w:rsidR="003F79C5" w:rsidRDefault="003F79C5">
      <w:pPr>
        <w:pStyle w:val="Asubpara"/>
      </w:pPr>
      <w:r>
        <w:tab/>
        <w:t>(ii)</w:t>
      </w:r>
      <w:r>
        <w:tab/>
        <w:t>for any other dutiable property—the unencumbered value of the dutiable property.</w:t>
      </w:r>
    </w:p>
    <w:p w14:paraId="16CCE0D5" w14:textId="77777777" w:rsidR="00C76FF9" w:rsidRPr="00EA2ED7" w:rsidRDefault="00C76FF9" w:rsidP="00C76FF9">
      <w:pPr>
        <w:pStyle w:val="Amain"/>
      </w:pPr>
      <w:r w:rsidRPr="00EA2ED7">
        <w:tab/>
        <w:t>(</w:t>
      </w:r>
      <w:r w:rsidR="002833EC">
        <w:t>2</w:t>
      </w:r>
      <w:r w:rsidRPr="00EA2ED7">
        <w:t>)</w:t>
      </w:r>
      <w:r w:rsidRPr="00EA2ED7">
        <w:tab/>
      </w:r>
      <w:r w:rsidR="00414C26" w:rsidRPr="00F4366C">
        <w:t>The</w:t>
      </w:r>
      <w:r w:rsidRPr="00EA2ED7">
        <w:t xml:space="preserve"> </w:t>
      </w:r>
      <w:r w:rsidRPr="00EA2ED7">
        <w:rPr>
          <w:rStyle w:val="charBoldItals"/>
        </w:rPr>
        <w:t>dutiable value</w:t>
      </w:r>
      <w:r w:rsidRPr="00EA2ED7">
        <w:t xml:space="preserve"> of a dutiable transaction that is the transfer of a commercial lease with premium is the amount of the premium.</w:t>
      </w:r>
    </w:p>
    <w:p w14:paraId="4CDA1B1A" w14:textId="77777777" w:rsidR="00C76FF9" w:rsidRPr="00EA2ED7" w:rsidRDefault="00C76FF9" w:rsidP="009A0136">
      <w:pPr>
        <w:pStyle w:val="Amain"/>
        <w:keepNext/>
      </w:pPr>
      <w:r w:rsidRPr="00EA2ED7">
        <w:tab/>
        <w:t>(</w:t>
      </w:r>
      <w:r w:rsidR="002833EC">
        <w:t>3</w:t>
      </w:r>
      <w:r w:rsidRPr="00EA2ED7">
        <w:t>)</w:t>
      </w:r>
      <w:r w:rsidRPr="00EA2ED7">
        <w:tab/>
        <w:t>However, if the lease is granted for more than 1 purpose including commercial purposes, the dutiable value is worked out as follows:</w:t>
      </w:r>
    </w:p>
    <w:p w14:paraId="664E9879" w14:textId="77777777" w:rsidR="00C76FF9" w:rsidRPr="00EA2ED7" w:rsidRDefault="00C76FF9" w:rsidP="009A0136">
      <w:pPr>
        <w:keepNext/>
        <w:spacing w:before="120" w:after="120"/>
        <w:jc w:val="center"/>
      </w:pPr>
      <w:r w:rsidRPr="00EA2ED7">
        <w:t>PxDV</w:t>
      </w:r>
    </w:p>
    <w:p w14:paraId="703C469A" w14:textId="77777777" w:rsidR="00C76FF9" w:rsidRPr="00EA2ED7" w:rsidRDefault="00C76FF9" w:rsidP="009A0136">
      <w:pPr>
        <w:pStyle w:val="aDef"/>
        <w:keepNext/>
      </w:pPr>
      <w:r w:rsidRPr="00EA2ED7">
        <w:rPr>
          <w:rStyle w:val="charBoldItals"/>
        </w:rPr>
        <w:t xml:space="preserve">DV </w:t>
      </w:r>
      <w:r w:rsidRPr="00EA2ED7">
        <w:t>means the dutiable value mentioned in subsection (</w:t>
      </w:r>
      <w:r w:rsidR="002833EC">
        <w:t>2</w:t>
      </w:r>
      <w:r w:rsidRPr="00EA2ED7">
        <w:t>).</w:t>
      </w:r>
    </w:p>
    <w:p w14:paraId="536D6A52" w14:textId="77777777" w:rsidR="00C76FF9" w:rsidRPr="00EA2ED7" w:rsidRDefault="00C76FF9" w:rsidP="00C76FF9">
      <w:pPr>
        <w:pStyle w:val="aDef"/>
      </w:pPr>
      <w:r w:rsidRPr="00EA2ED7">
        <w:rPr>
          <w:rStyle w:val="charBoldItals"/>
        </w:rPr>
        <w:t>P</w:t>
      </w:r>
      <w:r w:rsidRPr="00EA2ED7">
        <w:t xml:space="preserve"> means the percentage of the land the subject of the lease, determined by the commissioner, that is used for commercial purposes.</w:t>
      </w:r>
    </w:p>
    <w:p w14:paraId="2794A6AE" w14:textId="77777777" w:rsidR="00C76FF9" w:rsidRPr="00EA2ED7" w:rsidRDefault="00C76FF9" w:rsidP="00C76FF9">
      <w:pPr>
        <w:pStyle w:val="Amain"/>
      </w:pPr>
      <w:r w:rsidRPr="00EA2ED7">
        <w:tab/>
        <w:t>(</w:t>
      </w:r>
      <w:r w:rsidR="002833EC">
        <w:t>4</w:t>
      </w:r>
      <w:r w:rsidRPr="00EA2ED7">
        <w:t>)</w:t>
      </w:r>
      <w:r w:rsidRPr="00EA2ED7">
        <w:tab/>
        <w:t>A determination is a disallowable instrument.</w:t>
      </w:r>
    </w:p>
    <w:p w14:paraId="0CCB215A" w14:textId="020D99B9" w:rsidR="00C76FF9" w:rsidRPr="00EA2ED7" w:rsidRDefault="00C76FF9" w:rsidP="00C76FF9">
      <w:pPr>
        <w:pStyle w:val="aNote"/>
      </w:pPr>
      <w:r w:rsidRPr="00EA2ED7">
        <w:rPr>
          <w:rStyle w:val="charItals"/>
        </w:rPr>
        <w:t>Note</w:t>
      </w:r>
      <w:r w:rsidRPr="00EA2ED7">
        <w:rPr>
          <w:rStyle w:val="charItals"/>
        </w:rPr>
        <w:tab/>
      </w:r>
      <w:r w:rsidRPr="00EA2ED7">
        <w:t xml:space="preserve">A disallowable instrument must be notified, and presented to the Legislative Assembly, under the </w:t>
      </w:r>
      <w:hyperlink r:id="rId43" w:tooltip="A2001-14" w:history="1">
        <w:r w:rsidRPr="00EA2ED7">
          <w:rPr>
            <w:rStyle w:val="charCitHyperlinkAbbrev"/>
          </w:rPr>
          <w:t>Legislation Act</w:t>
        </w:r>
      </w:hyperlink>
      <w:r w:rsidRPr="00EA2ED7">
        <w:t>.</w:t>
      </w:r>
    </w:p>
    <w:p w14:paraId="67CB3FC0" w14:textId="77777777" w:rsidR="003F79C5" w:rsidRDefault="003F79C5">
      <w:pPr>
        <w:pStyle w:val="Amain"/>
      </w:pPr>
      <w:r>
        <w:tab/>
        <w:t>(</w:t>
      </w:r>
      <w:r w:rsidR="002833EC">
        <w:t>5</w:t>
      </w:r>
      <w:r>
        <w:t>)</w:t>
      </w:r>
      <w:r>
        <w:tab/>
        <w:t xml:space="preserve">The </w:t>
      </w:r>
      <w:r w:rsidRPr="004B2429">
        <w:rPr>
          <w:rStyle w:val="charBoldItals"/>
        </w:rPr>
        <w:t>dutiable value</w:t>
      </w:r>
      <w:r>
        <w:t xml:space="preserve"> of a partnership interest mentioned in section 28 is to be determined in accordance with that section.</w:t>
      </w:r>
    </w:p>
    <w:p w14:paraId="7B59A295" w14:textId="77777777" w:rsidR="003F79C5" w:rsidRDefault="003F79C5">
      <w:pPr>
        <w:pStyle w:val="Amain"/>
      </w:pPr>
      <w:r>
        <w:lastRenderedPageBreak/>
        <w:tab/>
        <w:t>(</w:t>
      </w:r>
      <w:r w:rsidR="002833EC">
        <w:t>6</w:t>
      </w:r>
      <w:r>
        <w:t>)</w:t>
      </w:r>
      <w:r>
        <w:tab/>
        <w:t>In this section:</w:t>
      </w:r>
    </w:p>
    <w:p w14:paraId="38BF154E" w14:textId="5ECF0C79" w:rsidR="00075F3C" w:rsidRPr="00F36608" w:rsidRDefault="00075F3C" w:rsidP="00075F3C">
      <w:pPr>
        <w:pStyle w:val="aDef"/>
      </w:pPr>
      <w:r w:rsidRPr="00F36608">
        <w:rPr>
          <w:rStyle w:val="charBoldItals"/>
        </w:rPr>
        <w:t>land rent lease</w:t>
      </w:r>
      <w:r w:rsidRPr="00F36608">
        <w:t xml:space="preserve">—see the </w:t>
      </w:r>
      <w:hyperlink r:id="rId44" w:tooltip="A2008-16" w:history="1">
        <w:r w:rsidR="00E2194F" w:rsidRPr="00E2194F">
          <w:rPr>
            <w:rStyle w:val="charCitHyperlinkItal"/>
          </w:rPr>
          <w:t>Land Rent Act 2008</w:t>
        </w:r>
      </w:hyperlink>
      <w:r w:rsidRPr="00F36608">
        <w:t>, section 7 (4).</w:t>
      </w:r>
    </w:p>
    <w:p w14:paraId="15A12FD3" w14:textId="77777777" w:rsidR="003F79C5" w:rsidRDefault="003F79C5" w:rsidP="00E10A32">
      <w:pPr>
        <w:pStyle w:val="AH5Sec"/>
      </w:pPr>
      <w:bookmarkStart w:id="34" w:name="_Toc27045572"/>
      <w:r w:rsidRPr="00487B97">
        <w:rPr>
          <w:rStyle w:val="CharSectNo"/>
        </w:rPr>
        <w:t>21</w:t>
      </w:r>
      <w:r>
        <w:rPr>
          <w:rStyle w:val="CharSectNo"/>
        </w:rPr>
        <w:tab/>
      </w:r>
      <w:r>
        <w:t>What is the consideration for the transfer of dutiable property?</w:t>
      </w:r>
      <w:bookmarkEnd w:id="34"/>
    </w:p>
    <w:p w14:paraId="63B46700" w14:textId="77777777" w:rsidR="003F79C5" w:rsidRDefault="003F79C5">
      <w:pPr>
        <w:pStyle w:val="Amain"/>
      </w:pPr>
      <w:r>
        <w:tab/>
        <w:t>(1)</w:t>
      </w:r>
      <w:r>
        <w:tab/>
        <w:t>The consideration for the transfer of dutiable property is taken to include the amount or value of all encumbrances, whether certain or contingent, subject to which the dutiable property is transferred.</w:t>
      </w:r>
    </w:p>
    <w:p w14:paraId="1AE0516E" w14:textId="77777777" w:rsidR="003F79C5" w:rsidRDefault="003F79C5">
      <w:pPr>
        <w:pStyle w:val="Amain"/>
      </w:pPr>
      <w:r>
        <w:tab/>
        <w:t>(2)</w:t>
      </w:r>
      <w:r>
        <w:tab/>
        <w:t>The consideration for the transfer of the interest of a transferee under an uncompleted agreement for the sale or transfer of dutiable property is taken to include the balance of the amount or value of the consideration that would be required from the transferee under the agreement to complete it in accordance with its terms.</w:t>
      </w:r>
    </w:p>
    <w:p w14:paraId="2AA0A80D" w14:textId="77777777" w:rsidR="00F671FF" w:rsidRPr="00875704" w:rsidRDefault="00F671FF" w:rsidP="00B76117">
      <w:pPr>
        <w:pStyle w:val="Amain"/>
        <w:keepLines/>
      </w:pPr>
      <w:r w:rsidRPr="00875704">
        <w:tab/>
        <w:t>(3)</w:t>
      </w:r>
      <w:r w:rsidRPr="00875704">
        <w:tab/>
        <w:t>If a Crown lease, or declared land sublease, is granted subject to a requirement that the lessee, or sublessee, carry out, or cause to be carried out, works on land other than the land the subject of the lease, or sublease, the cost of carrying out the works is taken to form part of the consideration for the lease or sublease.</w:t>
      </w:r>
    </w:p>
    <w:p w14:paraId="705BD250" w14:textId="77777777" w:rsidR="003F79C5" w:rsidRDefault="003F79C5">
      <w:pPr>
        <w:pStyle w:val="Amain"/>
      </w:pPr>
      <w:r>
        <w:tab/>
        <w:t>(4)</w:t>
      </w:r>
      <w:r>
        <w:tab/>
        <w:t>If a Crown lease is granted—</w:t>
      </w:r>
    </w:p>
    <w:p w14:paraId="0DA02DDE" w14:textId="77777777" w:rsidR="003F79C5" w:rsidRDefault="003F79C5">
      <w:pPr>
        <w:pStyle w:val="Apara"/>
      </w:pPr>
      <w:r>
        <w:tab/>
        <w:t>(a)</w:t>
      </w:r>
      <w:r>
        <w:tab/>
        <w:t>for an initial term; and</w:t>
      </w:r>
    </w:p>
    <w:p w14:paraId="550C5937" w14:textId="77777777" w:rsidR="003F79C5" w:rsidRDefault="003F79C5">
      <w:pPr>
        <w:pStyle w:val="Apara"/>
      </w:pPr>
      <w:r>
        <w:tab/>
        <w:t>(b)</w:t>
      </w:r>
      <w:r>
        <w:tab/>
        <w:t>subject to a right provided by the lease for the lessee to be granted a further term (whether or not the exercise of that right is subject to conditions);</w:t>
      </w:r>
    </w:p>
    <w:p w14:paraId="55C77C54" w14:textId="77777777" w:rsidR="003F79C5" w:rsidRDefault="003F79C5">
      <w:pPr>
        <w:pStyle w:val="Amainreturn"/>
      </w:pPr>
      <w:r>
        <w:t>the lease is taken to be granted for a term equal to the aggregate of the initial term and the further term, up to a maximum of 99 years, and the consideration for the lease is taken to be the aggregate of—</w:t>
      </w:r>
    </w:p>
    <w:p w14:paraId="60F98B30" w14:textId="77777777" w:rsidR="003F79C5" w:rsidRDefault="003F79C5">
      <w:pPr>
        <w:pStyle w:val="Apara"/>
      </w:pPr>
      <w:r>
        <w:tab/>
        <w:t>(c)</w:t>
      </w:r>
      <w:r>
        <w:tab/>
        <w:t>any lump sum paid for the grant of the lease; and</w:t>
      </w:r>
    </w:p>
    <w:p w14:paraId="605DA71F" w14:textId="77777777" w:rsidR="003F79C5" w:rsidRDefault="003F79C5">
      <w:pPr>
        <w:pStyle w:val="Apara"/>
      </w:pPr>
      <w:r>
        <w:tab/>
        <w:t>(d)</w:t>
      </w:r>
      <w:r>
        <w:tab/>
        <w:t>any lump sum payable for renewal of the lease; and</w:t>
      </w:r>
    </w:p>
    <w:p w14:paraId="03E145AE" w14:textId="77777777" w:rsidR="003F79C5" w:rsidRDefault="003F79C5">
      <w:pPr>
        <w:pStyle w:val="Apara"/>
      </w:pPr>
      <w:r>
        <w:tab/>
        <w:t>(e)</w:t>
      </w:r>
      <w:r>
        <w:tab/>
        <w:t>the rent payable under the lease during the term for which it is taken to have been granted; and</w:t>
      </w:r>
    </w:p>
    <w:p w14:paraId="743AC986" w14:textId="77777777" w:rsidR="003F79C5" w:rsidRDefault="003F79C5">
      <w:pPr>
        <w:pStyle w:val="Apara"/>
      </w:pPr>
      <w:r>
        <w:lastRenderedPageBreak/>
        <w:tab/>
        <w:t>(f)</w:t>
      </w:r>
      <w:r>
        <w:tab/>
        <w:t>any costs that are taken to form part of the consideration under subsection (3).</w:t>
      </w:r>
    </w:p>
    <w:p w14:paraId="0E52050E" w14:textId="77777777" w:rsidR="003F79C5" w:rsidRDefault="003F79C5" w:rsidP="00E10A32">
      <w:pPr>
        <w:pStyle w:val="AH5Sec"/>
      </w:pPr>
      <w:bookmarkStart w:id="35" w:name="_Toc27045573"/>
      <w:r w:rsidRPr="00487B97">
        <w:rPr>
          <w:rStyle w:val="CharSectNo"/>
        </w:rPr>
        <w:t>22</w:t>
      </w:r>
      <w:r>
        <w:rPr>
          <w:rStyle w:val="CharSectNo"/>
        </w:rPr>
        <w:tab/>
      </w:r>
      <w:r>
        <w:t xml:space="preserve">What is the </w:t>
      </w:r>
      <w:r w:rsidRPr="00E2194F">
        <w:rPr>
          <w:rStyle w:val="charItals"/>
        </w:rPr>
        <w:t>unencumbered value</w:t>
      </w:r>
      <w:r>
        <w:t xml:space="preserve"> of dutiable property?</w:t>
      </w:r>
      <w:bookmarkEnd w:id="35"/>
    </w:p>
    <w:p w14:paraId="7B98A8CC" w14:textId="77777777" w:rsidR="003F79C5" w:rsidRDefault="003F79C5">
      <w:pPr>
        <w:pStyle w:val="Amain"/>
      </w:pPr>
      <w:r>
        <w:tab/>
        <w:t>(1)</w:t>
      </w:r>
      <w:r>
        <w:tab/>
        <w:t xml:space="preserve">The </w:t>
      </w:r>
      <w:r w:rsidRPr="00E2194F">
        <w:rPr>
          <w:rStyle w:val="charBoldItals"/>
        </w:rPr>
        <w:t>unencumbered value</w:t>
      </w:r>
      <w:r>
        <w:t xml:space="preserve"> of dutiable property is the value of the property determined without regard to any encumbrance to which the property is subject.</w:t>
      </w:r>
    </w:p>
    <w:p w14:paraId="2A909B96" w14:textId="77777777" w:rsidR="003F79C5" w:rsidRDefault="003F79C5">
      <w:pPr>
        <w:pStyle w:val="Amain"/>
      </w:pPr>
      <w:r>
        <w:tab/>
        <w:t>(2)</w:t>
      </w:r>
      <w:r>
        <w:tab/>
        <w:t>If, before land is transferred to a transferee, the transferee has made improvements to the land, the unencumbered value of the land is to be determined as if those improvements had not been made.</w:t>
      </w:r>
    </w:p>
    <w:p w14:paraId="08AD9E8A" w14:textId="77777777" w:rsidR="003F79C5" w:rsidRDefault="003F79C5">
      <w:pPr>
        <w:pStyle w:val="Amain"/>
      </w:pPr>
      <w:r>
        <w:tab/>
        <w:t>(3)</w:t>
      </w:r>
      <w:r>
        <w:tab/>
        <w:t xml:space="preserve">The </w:t>
      </w:r>
      <w:r>
        <w:rPr>
          <w:rStyle w:val="charBoldItals"/>
        </w:rPr>
        <w:t>unencumbered value</w:t>
      </w:r>
      <w:r>
        <w:t xml:space="preserve"> of a Crown lease at the time it is granted is, for this chapter, taken to be the amount determined by the granting body to be that value.</w:t>
      </w:r>
    </w:p>
    <w:p w14:paraId="07A7CDD5" w14:textId="77777777" w:rsidR="003F79C5" w:rsidRDefault="003F79C5">
      <w:pPr>
        <w:pStyle w:val="Amain"/>
      </w:pPr>
      <w:r>
        <w:tab/>
        <w:t>(4)</w:t>
      </w:r>
      <w:r>
        <w:tab/>
        <w:t>However, if the commissioner is not satisfied with the amount determined by the granting body of a Crown lease to be the unencumbered value of the lease, the commissioner may—</w:t>
      </w:r>
    </w:p>
    <w:p w14:paraId="4B90129C" w14:textId="77777777" w:rsidR="003F79C5" w:rsidRDefault="003F79C5">
      <w:pPr>
        <w:pStyle w:val="Apara"/>
      </w:pPr>
      <w:r>
        <w:tab/>
        <w:t>(a)</w:t>
      </w:r>
      <w:r>
        <w:tab/>
        <w:t>have the Crown lease valued as at the time it was granted; and</w:t>
      </w:r>
    </w:p>
    <w:p w14:paraId="7126C748" w14:textId="77777777" w:rsidR="003F79C5" w:rsidRDefault="003F79C5">
      <w:pPr>
        <w:pStyle w:val="Apara"/>
      </w:pPr>
      <w:r>
        <w:tab/>
        <w:t>(b)</w:t>
      </w:r>
      <w:r>
        <w:tab/>
        <w:t>determine the unencumbered value of the lease in accordance with the valuation.</w:t>
      </w:r>
    </w:p>
    <w:p w14:paraId="77B80279" w14:textId="77777777" w:rsidR="003F79C5" w:rsidRDefault="003F79C5">
      <w:pPr>
        <w:pStyle w:val="Amain"/>
      </w:pPr>
      <w:r>
        <w:tab/>
        <w:t>(5)</w:t>
      </w:r>
      <w:r>
        <w:tab/>
        <w:t>If the granting body of a Crown lease did not determine the value of the lease at the time it was granted, the commissioner may—</w:t>
      </w:r>
    </w:p>
    <w:p w14:paraId="6943DCC2" w14:textId="77777777" w:rsidR="003F79C5" w:rsidRDefault="003F79C5">
      <w:pPr>
        <w:pStyle w:val="Apara"/>
      </w:pPr>
      <w:r>
        <w:tab/>
        <w:t>(a)</w:t>
      </w:r>
      <w:r>
        <w:tab/>
        <w:t>have the Crown lease valued as at the time it was granted; and</w:t>
      </w:r>
    </w:p>
    <w:p w14:paraId="6B78E19B" w14:textId="77777777" w:rsidR="003F79C5" w:rsidRDefault="003F79C5">
      <w:pPr>
        <w:pStyle w:val="Apara"/>
      </w:pPr>
      <w:r>
        <w:tab/>
        <w:t>(b)</w:t>
      </w:r>
      <w:r>
        <w:tab/>
        <w:t>determine the unencumbered value of the lease in accordance with the valuation.</w:t>
      </w:r>
    </w:p>
    <w:p w14:paraId="1773DD10" w14:textId="77777777" w:rsidR="003F79C5" w:rsidRDefault="003F79C5">
      <w:pPr>
        <w:pStyle w:val="Amain"/>
        <w:keepLines/>
      </w:pPr>
      <w:r>
        <w:tab/>
        <w:t>(6)</w:t>
      </w:r>
      <w:r>
        <w:tab/>
        <w:t>In determining the unencumbered value of a Crown lease at the time it is or was granted, the granting body or a person making a valuation of the lease under subsection (4) (a) or (5) (a) must assume—</w:t>
      </w:r>
    </w:p>
    <w:p w14:paraId="52F47C10" w14:textId="77777777" w:rsidR="003F79C5" w:rsidRDefault="003F79C5">
      <w:pPr>
        <w:pStyle w:val="Apara"/>
      </w:pPr>
      <w:r>
        <w:tab/>
        <w:t>(a)</w:t>
      </w:r>
      <w:r>
        <w:tab/>
        <w:t>that the consideration for the lease is or was to be paid as a lump sum; and</w:t>
      </w:r>
    </w:p>
    <w:p w14:paraId="08485612" w14:textId="77777777" w:rsidR="003F79C5" w:rsidRDefault="003F79C5">
      <w:pPr>
        <w:pStyle w:val="Apara"/>
      </w:pPr>
      <w:r>
        <w:lastRenderedPageBreak/>
        <w:tab/>
        <w:t>(b)</w:t>
      </w:r>
      <w:r>
        <w:tab/>
        <w:t>that the lessee is not obliged by the lease to carry out any works, or to cause any works to be carried out, on the land leased or elsewhere.</w:t>
      </w:r>
    </w:p>
    <w:p w14:paraId="5A1AA55D" w14:textId="77777777" w:rsidR="003F79C5" w:rsidRDefault="003F79C5">
      <w:pPr>
        <w:pStyle w:val="Amain"/>
        <w:keepNext/>
      </w:pPr>
      <w:r>
        <w:tab/>
        <w:t>(7)</w:t>
      </w:r>
      <w:r>
        <w:tab/>
        <w:t>The commissioner may recover from the lessee under a Crown lease—</w:t>
      </w:r>
    </w:p>
    <w:p w14:paraId="4B46BCCC" w14:textId="77777777" w:rsidR="003F79C5" w:rsidRDefault="003F79C5">
      <w:pPr>
        <w:pStyle w:val="Apara"/>
      </w:pPr>
      <w:r>
        <w:tab/>
        <w:t>(a)</w:t>
      </w:r>
      <w:r>
        <w:tab/>
        <w:t>the cost of getting a valuation under subsection (4) if the value of the Crown lease shown by the valuation was more than the value of the lease determined by the granting authority; or</w:t>
      </w:r>
    </w:p>
    <w:p w14:paraId="73C5BA0B" w14:textId="77777777" w:rsidR="003F79C5" w:rsidRDefault="003F79C5">
      <w:pPr>
        <w:pStyle w:val="Apara"/>
      </w:pPr>
      <w:r>
        <w:tab/>
        <w:t>(b)</w:t>
      </w:r>
      <w:r>
        <w:tab/>
        <w:t>the cost of getting a valuation under subsection (5).</w:t>
      </w:r>
    </w:p>
    <w:p w14:paraId="037F3355" w14:textId="77777777" w:rsidR="003F79C5" w:rsidRDefault="003F79C5" w:rsidP="00E339B6">
      <w:pPr>
        <w:pStyle w:val="Amain"/>
        <w:keepNext/>
      </w:pPr>
      <w:r>
        <w:tab/>
        <w:t>(8)</w:t>
      </w:r>
      <w:r>
        <w:tab/>
        <w:t>In this section:</w:t>
      </w:r>
    </w:p>
    <w:p w14:paraId="41E0F6C1" w14:textId="77777777" w:rsidR="003F79C5" w:rsidRDefault="003F79C5" w:rsidP="00E339B6">
      <w:pPr>
        <w:pStyle w:val="aDef"/>
        <w:keepNext/>
      </w:pPr>
      <w:r w:rsidRPr="00E2194F">
        <w:rPr>
          <w:rStyle w:val="charBoldItals"/>
        </w:rPr>
        <w:t>grant</w:t>
      </w:r>
      <w:r>
        <w:t>,</w:t>
      </w:r>
      <w:r w:rsidRPr="00E2194F">
        <w:t xml:space="preserve"> </w:t>
      </w:r>
      <w:r>
        <w:t>of a Crown lease over a parcel of land,</w:t>
      </w:r>
      <w:r w:rsidRPr="00E2194F">
        <w:t xml:space="preserve"> </w:t>
      </w:r>
      <w:r>
        <w:t>includes the grant of a second or subsequent lease over the same parcel.</w:t>
      </w:r>
    </w:p>
    <w:p w14:paraId="6E6730C3" w14:textId="77777777" w:rsidR="003F79C5" w:rsidRDefault="003F79C5">
      <w:pPr>
        <w:pStyle w:val="aDef"/>
      </w:pPr>
      <w:r w:rsidRPr="00E2194F">
        <w:rPr>
          <w:rStyle w:val="charBoldItals"/>
        </w:rPr>
        <w:t>granting body</w:t>
      </w:r>
      <w:r>
        <w:t>, in relation to a Crown lease, means the administrative unit or other entity responsible for arranging the grant.</w:t>
      </w:r>
    </w:p>
    <w:p w14:paraId="07C6A334" w14:textId="77777777" w:rsidR="003F79C5" w:rsidRDefault="003F79C5" w:rsidP="00E10A32">
      <w:pPr>
        <w:pStyle w:val="AH5Sec"/>
      </w:pPr>
      <w:bookmarkStart w:id="36" w:name="_Toc27045574"/>
      <w:r w:rsidRPr="00487B97">
        <w:rPr>
          <w:rStyle w:val="CharSectNo"/>
        </w:rPr>
        <w:t>23</w:t>
      </w:r>
      <w:r>
        <w:rPr>
          <w:rStyle w:val="CharSectNo"/>
        </w:rPr>
        <w:tab/>
      </w:r>
      <w:r>
        <w:t>Arrangements that reduce dutiable value</w:t>
      </w:r>
      <w:bookmarkEnd w:id="36"/>
    </w:p>
    <w:p w14:paraId="6A6FA6D4" w14:textId="77777777" w:rsidR="003F79C5" w:rsidRDefault="003F79C5">
      <w:pPr>
        <w:pStyle w:val="Amainreturn"/>
      </w:pPr>
      <w:r>
        <w:t>If any arrangement affecting the dutiable value of dutiable property that was entered into within 12 months before a dutiable transaction was brought about by any person with the intention of reducing the dutiable value of the dutiable property, the commissioner may—</w:t>
      </w:r>
    </w:p>
    <w:p w14:paraId="586001E9" w14:textId="77777777" w:rsidR="003F79C5" w:rsidRDefault="003F79C5">
      <w:pPr>
        <w:pStyle w:val="Apara"/>
      </w:pPr>
      <w:r>
        <w:tab/>
        <w:t>(a)</w:t>
      </w:r>
      <w:r>
        <w:tab/>
        <w:t>cause a valuation of the dutiable property to be made; and</w:t>
      </w:r>
    </w:p>
    <w:p w14:paraId="76361AE3" w14:textId="77777777" w:rsidR="003F79C5" w:rsidRDefault="003F79C5">
      <w:pPr>
        <w:pStyle w:val="Apara"/>
      </w:pPr>
      <w:r>
        <w:tab/>
        <w:t>(b)</w:t>
      </w:r>
      <w:r>
        <w:tab/>
        <w:t>direct the valuer to disregard the arrangement for the purposes of the valuation; and</w:t>
      </w:r>
    </w:p>
    <w:p w14:paraId="14B26F1A" w14:textId="77777777" w:rsidR="003F79C5" w:rsidRDefault="003F79C5">
      <w:pPr>
        <w:pStyle w:val="Apara"/>
      </w:pPr>
      <w:r>
        <w:tab/>
        <w:t>(c)</w:t>
      </w:r>
      <w:r>
        <w:tab/>
        <w:t>assess duty on the basis of the valuation carried out in accordance with the direction.</w:t>
      </w:r>
    </w:p>
    <w:p w14:paraId="1C5CFD02" w14:textId="77777777" w:rsidR="003F79C5" w:rsidRDefault="003F79C5" w:rsidP="00E10A32">
      <w:pPr>
        <w:pStyle w:val="AH5Sec"/>
      </w:pPr>
      <w:bookmarkStart w:id="37" w:name="_Toc27045575"/>
      <w:r w:rsidRPr="00487B97">
        <w:rPr>
          <w:rStyle w:val="CharSectNo"/>
        </w:rPr>
        <w:lastRenderedPageBreak/>
        <w:t>24</w:t>
      </w:r>
      <w:r>
        <w:tab/>
        <w:t>Aggregation of dutiable transactions</w:t>
      </w:r>
      <w:bookmarkEnd w:id="37"/>
    </w:p>
    <w:p w14:paraId="3662F0EC" w14:textId="77777777" w:rsidR="003F79C5" w:rsidRDefault="003F79C5" w:rsidP="00B2757E">
      <w:pPr>
        <w:pStyle w:val="Amain"/>
        <w:keepNext/>
      </w:pPr>
      <w:r>
        <w:tab/>
        <w:t>(1)</w:t>
      </w:r>
      <w:r>
        <w:tab/>
        <w:t>Dutiable transactions relating to separate items of dutiable property, or separate parts of, or interests in, dutiable property are to be aggregated and treated as a single dutiable transaction if—</w:t>
      </w:r>
    </w:p>
    <w:p w14:paraId="0CC1543F" w14:textId="77777777" w:rsidR="003F79C5" w:rsidRDefault="003F79C5">
      <w:pPr>
        <w:pStyle w:val="Apara"/>
      </w:pPr>
      <w:r>
        <w:tab/>
        <w:t>(a)</w:t>
      </w:r>
      <w:r>
        <w:tab/>
        <w:t>they occur within 12 months; and</w:t>
      </w:r>
    </w:p>
    <w:p w14:paraId="6FC9A570" w14:textId="77777777" w:rsidR="003F79C5" w:rsidRDefault="003F79C5">
      <w:pPr>
        <w:pStyle w:val="Apara"/>
      </w:pPr>
      <w:r>
        <w:tab/>
        <w:t>(b)</w:t>
      </w:r>
      <w:r>
        <w:tab/>
        <w:t>the transferee is the same or the transferees are associated people; and</w:t>
      </w:r>
    </w:p>
    <w:p w14:paraId="25DCAE81" w14:textId="77777777" w:rsidR="003F79C5" w:rsidRDefault="003F79C5">
      <w:pPr>
        <w:pStyle w:val="Apara"/>
      </w:pPr>
      <w:r>
        <w:tab/>
        <w:t>(c)</w:t>
      </w:r>
      <w:r>
        <w:tab/>
        <w:t>the dutiable transactions together form, evidence, give effect to or arise from what is, substantially, 1 arrangement relating to all of the items or parts of, or interests in, the dutiable property.</w:t>
      </w:r>
    </w:p>
    <w:p w14:paraId="1E1F453C" w14:textId="77777777" w:rsidR="003F79C5" w:rsidRDefault="003F79C5" w:rsidP="00E339B6">
      <w:pPr>
        <w:pStyle w:val="Amain"/>
        <w:keepNext/>
      </w:pPr>
      <w:r>
        <w:tab/>
        <w:t>(2)</w:t>
      </w:r>
      <w:r>
        <w:tab/>
        <w:t>Dutiable transactions are not to be aggregated under this section if the commissioner is satisfied—</w:t>
      </w:r>
    </w:p>
    <w:p w14:paraId="30AFD561" w14:textId="77777777" w:rsidR="003F79C5" w:rsidRDefault="003F79C5">
      <w:pPr>
        <w:pStyle w:val="Apara"/>
      </w:pPr>
      <w:r>
        <w:tab/>
        <w:t>(a)</w:t>
      </w:r>
      <w:r>
        <w:tab/>
        <w:t>that the transactions are for the purpose of acquiring 2 or more blocks of land in the same subdivision for the purpose of developing the blocks for resale; or</w:t>
      </w:r>
    </w:p>
    <w:p w14:paraId="6499C81F" w14:textId="481E55A0" w:rsidR="003F79C5" w:rsidRDefault="003F79C5">
      <w:pPr>
        <w:pStyle w:val="Apara"/>
      </w:pPr>
      <w:r>
        <w:tab/>
        <w:t>(b)</w:t>
      </w:r>
      <w:r>
        <w:tab/>
        <w:t xml:space="preserve">that the transactions are for the purpose of purchasing 2 or more units in the same units plan under the </w:t>
      </w:r>
      <w:hyperlink r:id="rId45" w:tooltip="A2001-16" w:history="1">
        <w:r w:rsidR="00E2194F" w:rsidRPr="00E2194F">
          <w:rPr>
            <w:rStyle w:val="charCitHyperlinkItal"/>
          </w:rPr>
          <w:t>Unit Titles Act 2001</w:t>
        </w:r>
      </w:hyperlink>
      <w:r>
        <w:t xml:space="preserve"> for the purpose of investment; or</w:t>
      </w:r>
    </w:p>
    <w:p w14:paraId="7A9F3DF3" w14:textId="77777777" w:rsidR="003F79C5" w:rsidRDefault="003F79C5">
      <w:pPr>
        <w:pStyle w:val="Apara"/>
      </w:pPr>
      <w:r>
        <w:tab/>
        <w:t>(c)</w:t>
      </w:r>
      <w:r>
        <w:tab/>
        <w:t>that the transactions are for the purpose of acquiring 2 or more parcels of shares in a company or 2 or more parcels of units in a units trust scheme which parcels either alone or together with a lease or licence give an entitlement to occupy 2 or more areas that are on a single parcel of land; or</w:t>
      </w:r>
    </w:p>
    <w:p w14:paraId="4A189AAC" w14:textId="77777777" w:rsidR="003F79C5" w:rsidRDefault="003F79C5">
      <w:pPr>
        <w:pStyle w:val="Apara"/>
      </w:pPr>
      <w:r>
        <w:tab/>
        <w:t>(d)</w:t>
      </w:r>
      <w:r>
        <w:tab/>
        <w:t>that it would not be just and reasonable for the transactions to be so aggregated.</w:t>
      </w:r>
    </w:p>
    <w:p w14:paraId="2CF29B04" w14:textId="77777777" w:rsidR="003F79C5" w:rsidRDefault="003F79C5">
      <w:pPr>
        <w:pStyle w:val="Amain"/>
        <w:keepLines/>
      </w:pPr>
      <w:r>
        <w:tab/>
        <w:t>(3)</w:t>
      </w:r>
      <w:r>
        <w:tab/>
        <w:t>The dutiable value of aggregated dutiable property is the sum of the dutiable values of the items or parts of, or the interests in, the dutiable property as at the time when each dutiable transaction occurs.</w:t>
      </w:r>
    </w:p>
    <w:p w14:paraId="7231BCD2" w14:textId="77777777" w:rsidR="003F79C5" w:rsidRDefault="003F79C5">
      <w:pPr>
        <w:pStyle w:val="Amain"/>
        <w:keepNext/>
        <w:keepLines/>
      </w:pPr>
      <w:r>
        <w:lastRenderedPageBreak/>
        <w:tab/>
        <w:t>(4)</w:t>
      </w:r>
      <w:r>
        <w:tab/>
        <w:t>The amount of duty payable in accordance with this section is to be reduced by the amount of any ad valorem duty paid on a prior dutiable transaction that is, or prior dutiable transactions that are, aggregated in accordance with this section.</w:t>
      </w:r>
    </w:p>
    <w:p w14:paraId="7925B25B" w14:textId="77777777" w:rsidR="003F79C5" w:rsidRDefault="003F79C5">
      <w:pPr>
        <w:pStyle w:val="Amain"/>
      </w:pPr>
      <w:r>
        <w:tab/>
        <w:t>(5)</w:t>
      </w:r>
      <w:r>
        <w:tab/>
        <w:t xml:space="preserve">Duty may be apportioned to the instruments effecting or evidencing the dutiable transactions, or may be </w:t>
      </w:r>
      <w:r w:rsidR="00425D75" w:rsidRPr="003F4AF8">
        <w:t>payable</w:t>
      </w:r>
      <w:r>
        <w:t xml:space="preserve"> in accordance with section 17 (1), as determined by the commissioner.</w:t>
      </w:r>
    </w:p>
    <w:p w14:paraId="363846D1" w14:textId="77777777" w:rsidR="003F79C5" w:rsidRDefault="003F79C5" w:rsidP="00E10A32">
      <w:pPr>
        <w:pStyle w:val="AH5Sec"/>
      </w:pPr>
      <w:bookmarkStart w:id="38" w:name="_Toc27045576"/>
      <w:r w:rsidRPr="00487B97">
        <w:rPr>
          <w:rStyle w:val="CharSectNo"/>
        </w:rPr>
        <w:t>25</w:t>
      </w:r>
      <w:r>
        <w:rPr>
          <w:rStyle w:val="CharSectNo"/>
        </w:rPr>
        <w:tab/>
      </w:r>
      <w:r>
        <w:t>Value of goods in certain transactions also involving other property</w:t>
      </w:r>
      <w:bookmarkEnd w:id="38"/>
    </w:p>
    <w:p w14:paraId="2801A036" w14:textId="77777777" w:rsidR="003F79C5" w:rsidRDefault="003F79C5">
      <w:pPr>
        <w:pStyle w:val="Amainreturn"/>
        <w:keepLines/>
      </w:pPr>
      <w:r>
        <w:t>The commissioner, if satisfied that it would not be just and reasonable in the circumstances to charge duty on the dutiable value of all the dutiable property in a dutiable transaction involving goods and other property, may disregard the value of the goods, or any of them, in determining the dutiable value of the property involved.</w:t>
      </w:r>
    </w:p>
    <w:p w14:paraId="616BFAC0" w14:textId="77777777" w:rsidR="003F79C5" w:rsidRDefault="003F79C5" w:rsidP="00E10A32">
      <w:pPr>
        <w:pStyle w:val="AH5Sec"/>
      </w:pPr>
      <w:bookmarkStart w:id="39" w:name="_Toc27045577"/>
      <w:r w:rsidRPr="00487B97">
        <w:rPr>
          <w:rStyle w:val="CharSectNo"/>
        </w:rPr>
        <w:t>26</w:t>
      </w:r>
      <w:r>
        <w:rPr>
          <w:rStyle w:val="CharSectNo"/>
        </w:rPr>
        <w:tab/>
      </w:r>
      <w:r>
        <w:t>Apportionment—dutiable property and other property</w:t>
      </w:r>
      <w:bookmarkEnd w:id="39"/>
    </w:p>
    <w:p w14:paraId="067F8E5E" w14:textId="77777777" w:rsidR="003F79C5" w:rsidRDefault="003F79C5">
      <w:pPr>
        <w:pStyle w:val="Amain"/>
      </w:pPr>
      <w:r>
        <w:tab/>
        <w:t>(1)</w:t>
      </w:r>
      <w:r>
        <w:tab/>
        <w:t xml:space="preserve">If a dutiable transaction relates to dutiable property and property that is not dutiable property, </w:t>
      </w:r>
      <w:r w:rsidR="00052868" w:rsidRPr="003F4AF8">
        <w:t>duty is payable under this chapter in relation to the dutiable transaction</w:t>
      </w:r>
      <w:r>
        <w:t xml:space="preserve"> only to the extent that it relates to dutiable property.</w:t>
      </w:r>
    </w:p>
    <w:p w14:paraId="66854DDD" w14:textId="77777777" w:rsidR="003F79C5" w:rsidRDefault="003F79C5">
      <w:pPr>
        <w:pStyle w:val="Amain"/>
      </w:pPr>
      <w:r>
        <w:tab/>
        <w:t>(2)</w:t>
      </w:r>
      <w:r>
        <w:tab/>
        <w:t xml:space="preserve">If a dutiable transaction relates to different types of dutiable property for which different rates of duty are </w:t>
      </w:r>
      <w:r w:rsidR="00A82E3A" w:rsidRPr="003F4AF8">
        <w:t>payable</w:t>
      </w:r>
      <w:r>
        <w:t xml:space="preserve"> under this chapter, </w:t>
      </w:r>
      <w:r w:rsidR="00A82E3A" w:rsidRPr="003F4AF8">
        <w:t>duty is payable under this chapter in relation to the dutiable transaction</w:t>
      </w:r>
      <w:r>
        <w:t xml:space="preserve"> as if a separate dutiable transaction had occurred in relation to each such type of dutiable property.</w:t>
      </w:r>
    </w:p>
    <w:p w14:paraId="23090D73" w14:textId="77777777" w:rsidR="003F79C5" w:rsidRDefault="003F79C5" w:rsidP="00E10A32">
      <w:pPr>
        <w:pStyle w:val="AH5Sec"/>
      </w:pPr>
      <w:bookmarkStart w:id="40" w:name="_Toc27045578"/>
      <w:r w:rsidRPr="00487B97">
        <w:rPr>
          <w:rStyle w:val="CharSectNo"/>
        </w:rPr>
        <w:lastRenderedPageBreak/>
        <w:t>28</w:t>
      </w:r>
      <w:r>
        <w:rPr>
          <w:rStyle w:val="CharSectNo"/>
        </w:rPr>
        <w:tab/>
      </w:r>
      <w:r>
        <w:t>Partnership interests</w:t>
      </w:r>
      <w:bookmarkEnd w:id="40"/>
    </w:p>
    <w:p w14:paraId="2D55B96A" w14:textId="77777777" w:rsidR="003F79C5" w:rsidRDefault="003F79C5" w:rsidP="00D50106">
      <w:pPr>
        <w:pStyle w:val="Amainreturn"/>
        <w:keepNext/>
      </w:pPr>
      <w:r>
        <w:t>The dutiable value of a partnership interest (</w:t>
      </w:r>
      <w:r w:rsidRPr="00E2194F">
        <w:rPr>
          <w:rStyle w:val="charBoldItals"/>
        </w:rPr>
        <w:t>DV</w:t>
      </w:r>
      <w:r>
        <w:t>) is to be determined in accordance with the following formula:</w:t>
      </w:r>
    </w:p>
    <w:p w14:paraId="4CB6D9AB" w14:textId="77777777" w:rsidR="00AF6F05" w:rsidRDefault="00AF6F05" w:rsidP="00D50106">
      <w:pPr>
        <w:pStyle w:val="Formula"/>
        <w:keepNext/>
      </w:pPr>
      <m:oMath>
        <m:r>
          <m:rPr>
            <m:nor/>
          </m:rPr>
          <m:t>DV</m:t>
        </m:r>
        <m:r>
          <m:rPr>
            <m:nor/>
          </m:rPr>
          <w:rPr>
            <w:rFonts w:ascii="Cambria Math"/>
          </w:rPr>
          <m:t xml:space="preserve"> </m:t>
        </m:r>
        <m:r>
          <m:rPr>
            <m:nor/>
          </m:rPr>
          <w:rPr>
            <w:rFonts w:ascii="Cambria Math" w:hAnsi="Cambria Math"/>
          </w:rPr>
          <m:t xml:space="preserve">= </m:t>
        </m:r>
        <m:r>
          <m:rPr>
            <m:nor/>
          </m:rPr>
          <m:t>A</m:t>
        </m:r>
        <m:r>
          <m:rPr>
            <m:nor/>
          </m:rPr>
          <w:rPr>
            <w:rFonts w:ascii="Cambria Math"/>
          </w:rPr>
          <m:t xml:space="preserve"> </m:t>
        </m:r>
        <m:r>
          <m:rPr>
            <m:nor/>
          </m:rPr>
          <w:rPr>
            <w:rFonts w:ascii="Cambria Math" w:hAnsi="Cambria Math"/>
          </w:rPr>
          <m:t>×</m:t>
        </m:r>
      </m:oMath>
      <w:r>
        <w:t xml:space="preserve"> </w:t>
      </w:r>
      <m:oMath>
        <m:f>
          <m:fPr>
            <m:ctrlPr>
              <w:rPr>
                <w:rFonts w:ascii="Cambria Math" w:hAnsi="Cambria Math"/>
                <w:sz w:val="32"/>
                <w:szCs w:val="32"/>
              </w:rPr>
            </m:ctrlPr>
          </m:fPr>
          <m:num>
            <m:r>
              <m:rPr>
                <m:sty m:val="p"/>
              </m:rPr>
              <w:rPr>
                <w:rFonts w:ascii="Cambria Math" w:hAnsi="Cambria Math"/>
                <w:sz w:val="32"/>
                <w:szCs w:val="32"/>
              </w:rPr>
              <m:t>X</m:t>
            </m:r>
          </m:num>
          <m:den>
            <m:r>
              <m:rPr>
                <m:nor/>
              </m:rPr>
              <w:rPr>
                <w:sz w:val="32"/>
                <w:szCs w:val="32"/>
              </w:rPr>
              <m:t>Y</m:t>
            </m:r>
          </m:den>
        </m:f>
      </m:oMath>
      <w:r w:rsidR="00EA414D" w:rsidRPr="0062133A">
        <w:rPr>
          <w:sz w:val="32"/>
          <w:szCs w:val="32"/>
        </w:rPr>
        <w:t xml:space="preserve"> </w:t>
      </w:r>
    </w:p>
    <w:p w14:paraId="1DC95DE0" w14:textId="77777777" w:rsidR="003F79C5" w:rsidRDefault="003F79C5" w:rsidP="009A0136">
      <w:pPr>
        <w:pStyle w:val="Amain"/>
        <w:keepNext/>
      </w:pPr>
      <w:r>
        <w:tab/>
      </w:r>
      <w:r>
        <w:tab/>
        <w:t>where:</w:t>
      </w:r>
    </w:p>
    <w:p w14:paraId="51230B4D" w14:textId="77777777" w:rsidR="003F79C5" w:rsidRDefault="003F79C5">
      <w:pPr>
        <w:pStyle w:val="aDef"/>
      </w:pPr>
      <w:r w:rsidRPr="00E2194F">
        <w:rPr>
          <w:rStyle w:val="charBoldItals"/>
        </w:rPr>
        <w:t>A</w:t>
      </w:r>
      <w:r>
        <w:t xml:space="preserve"> means the value of the partnership interest, or so much of the consideration for the dutiable transaction as relates to the partnership interest, whichever is the greater.</w:t>
      </w:r>
    </w:p>
    <w:p w14:paraId="48757A44" w14:textId="77777777" w:rsidR="003F79C5" w:rsidRDefault="003F79C5">
      <w:pPr>
        <w:pStyle w:val="aDef"/>
      </w:pPr>
      <w:r w:rsidRPr="00E2194F">
        <w:rPr>
          <w:rStyle w:val="charBoldItals"/>
        </w:rPr>
        <w:t>X</w:t>
      </w:r>
      <w:r>
        <w:t xml:space="preserve"> means the unencumbered value of all dutiable property of the partnership.</w:t>
      </w:r>
    </w:p>
    <w:p w14:paraId="5DE04EC1" w14:textId="77777777" w:rsidR="003F79C5" w:rsidRDefault="003F79C5">
      <w:pPr>
        <w:pStyle w:val="aDef"/>
      </w:pPr>
      <w:r w:rsidRPr="00E2194F">
        <w:rPr>
          <w:rStyle w:val="charBoldItals"/>
        </w:rPr>
        <w:t>Y</w:t>
      </w:r>
      <w:r>
        <w:t xml:space="preserve"> means the unencumbered value of all assets of the partnership.</w:t>
      </w:r>
    </w:p>
    <w:p w14:paraId="013A29F8" w14:textId="77777777" w:rsidR="003F79C5" w:rsidRDefault="003F79C5" w:rsidP="00E10A32">
      <w:pPr>
        <w:pStyle w:val="AH5Sec"/>
      </w:pPr>
      <w:bookmarkStart w:id="41" w:name="_Toc27045579"/>
      <w:r w:rsidRPr="00487B97">
        <w:rPr>
          <w:rStyle w:val="CharSectNo"/>
        </w:rPr>
        <w:t>29</w:t>
      </w:r>
      <w:r>
        <w:rPr>
          <w:rStyle w:val="CharSectNo"/>
        </w:rPr>
        <w:tab/>
      </w:r>
      <w:r>
        <w:t>Partitions</w:t>
      </w:r>
      <w:bookmarkEnd w:id="41"/>
    </w:p>
    <w:p w14:paraId="2F68B921" w14:textId="77777777" w:rsidR="003F79C5" w:rsidRDefault="003F79C5">
      <w:pPr>
        <w:pStyle w:val="Amain"/>
      </w:pPr>
      <w:r>
        <w:tab/>
        <w:t>(1)</w:t>
      </w:r>
      <w:r>
        <w:tab/>
        <w:t>For this section, a partition occurs when property (some or all of which is dutiable property) that is held by people jointly (as joint tenants or tenants in common) and beneficially is transferred or agreed to be transferred to 1 or more of those people.</w:t>
      </w:r>
    </w:p>
    <w:p w14:paraId="5F92FD01" w14:textId="77777777" w:rsidR="003F79C5" w:rsidRDefault="003F79C5">
      <w:pPr>
        <w:pStyle w:val="Amain"/>
      </w:pPr>
      <w:r>
        <w:tab/>
        <w:t>(2)</w:t>
      </w:r>
      <w:r>
        <w:tab/>
        <w:t>For this section, section 15 and section 17, a partition is taken to be a single dutiable transaction.</w:t>
      </w:r>
    </w:p>
    <w:p w14:paraId="250108C9" w14:textId="77777777" w:rsidR="003F79C5" w:rsidRDefault="003F79C5">
      <w:pPr>
        <w:pStyle w:val="Amain"/>
        <w:keepNext/>
      </w:pPr>
      <w:r>
        <w:tab/>
        <w:t>(3)</w:t>
      </w:r>
      <w:r>
        <w:tab/>
        <w:t>The dutiable value of a partition (</w:t>
      </w:r>
      <w:r w:rsidRPr="00E2194F">
        <w:rPr>
          <w:rStyle w:val="charBoldItals"/>
        </w:rPr>
        <w:t>DV</w:t>
      </w:r>
      <w:r>
        <w:t>) is to be determined in accordance with the following formula:</w:t>
      </w:r>
    </w:p>
    <w:p w14:paraId="33BADB17" w14:textId="77777777" w:rsidR="0043204A" w:rsidRDefault="0043204A" w:rsidP="00A82E3A">
      <w:pPr>
        <w:pStyle w:val="Formula"/>
      </w:pPr>
      <m:oMath>
        <m:r>
          <m:rPr>
            <m:nor/>
          </m:rPr>
          <m:t>DV</m:t>
        </m:r>
        <m:r>
          <m:rPr>
            <m:nor/>
          </m:rPr>
          <w:rPr>
            <w:rFonts w:ascii="Cambria Math"/>
          </w:rPr>
          <m:t xml:space="preserve"> </m:t>
        </m:r>
        <m:r>
          <m:rPr>
            <m:nor/>
          </m:rPr>
          <w:rPr>
            <w:rFonts w:ascii="Cambria Math" w:hAnsi="Cambria Math"/>
          </w:rPr>
          <m:t xml:space="preserve">= </m:t>
        </m:r>
        <m:r>
          <m:rPr>
            <m:nor/>
          </m:rPr>
          <m:t>A</m:t>
        </m:r>
        <m:r>
          <m:rPr>
            <m:nor/>
          </m:rPr>
          <w:rPr>
            <w:rFonts w:ascii="Cambria Math"/>
          </w:rPr>
          <m:t xml:space="preserve"> </m:t>
        </m:r>
        <m:r>
          <m:rPr>
            <m:nor/>
          </m:rPr>
          <w:rPr>
            <w:rFonts w:ascii="Cambria Math" w:hAnsi="Cambria Math"/>
          </w:rPr>
          <m:t>×</m:t>
        </m:r>
      </m:oMath>
      <w:r>
        <w:t xml:space="preserve"> </w:t>
      </w:r>
      <m:oMath>
        <m:f>
          <m:fPr>
            <m:ctrlPr>
              <w:rPr>
                <w:rFonts w:ascii="Cambria Math" w:hAnsi="Cambria Math"/>
                <w:sz w:val="32"/>
                <w:szCs w:val="32"/>
              </w:rPr>
            </m:ctrlPr>
          </m:fPr>
          <m:num>
            <m:r>
              <m:rPr>
                <m:sty m:val="p"/>
              </m:rPr>
              <w:rPr>
                <w:rFonts w:ascii="Cambria Math" w:hAnsi="Cambria Math"/>
                <w:sz w:val="32"/>
                <w:szCs w:val="32"/>
              </w:rPr>
              <m:t>X</m:t>
            </m:r>
          </m:num>
          <m:den>
            <m:r>
              <m:rPr>
                <m:nor/>
              </m:rPr>
              <w:rPr>
                <w:sz w:val="32"/>
                <w:szCs w:val="32"/>
              </w:rPr>
              <m:t>Y</m:t>
            </m:r>
          </m:den>
        </m:f>
      </m:oMath>
      <w:r w:rsidRPr="0062133A">
        <w:rPr>
          <w:sz w:val="32"/>
          <w:szCs w:val="32"/>
        </w:rPr>
        <w:t xml:space="preserve"> </w:t>
      </w:r>
    </w:p>
    <w:p w14:paraId="2273D38E" w14:textId="77777777" w:rsidR="003F79C5" w:rsidRDefault="003F79C5" w:rsidP="002B6AC2">
      <w:pPr>
        <w:pStyle w:val="Amainreturn"/>
        <w:keepNext/>
      </w:pPr>
      <w:r>
        <w:lastRenderedPageBreak/>
        <w:t>where:</w:t>
      </w:r>
    </w:p>
    <w:p w14:paraId="5087AC07" w14:textId="77777777" w:rsidR="003F79C5" w:rsidRDefault="003F79C5" w:rsidP="002B6AC2">
      <w:pPr>
        <w:pStyle w:val="aDef"/>
        <w:keepLines/>
      </w:pPr>
      <w:r w:rsidRPr="00E2194F">
        <w:rPr>
          <w:rStyle w:val="charBoldItals"/>
        </w:rPr>
        <w:t>A</w:t>
      </w:r>
      <w:r>
        <w:t xml:space="preserve"> means the sum of the amounts by which the unencumbered value of the property transferred or agreed to be transferred to a person exceeds the unencumbered value of the interest held by the person in that property immediately before the partition, or the sum of any consideration for the partition paid by any of the parties, whichever is the greater.</w:t>
      </w:r>
    </w:p>
    <w:p w14:paraId="7FDF6048" w14:textId="77777777" w:rsidR="003F79C5" w:rsidRDefault="003F79C5">
      <w:pPr>
        <w:pStyle w:val="aDef"/>
      </w:pPr>
      <w:r w:rsidRPr="00E2194F">
        <w:rPr>
          <w:rStyle w:val="charBoldItals"/>
        </w:rPr>
        <w:t>X</w:t>
      </w:r>
      <w:r>
        <w:t xml:space="preserve"> means the unencumbered value of all dutiable property the subject of the partition.</w:t>
      </w:r>
    </w:p>
    <w:p w14:paraId="377D9EE5" w14:textId="77777777" w:rsidR="003F79C5" w:rsidRDefault="003F79C5">
      <w:pPr>
        <w:pStyle w:val="aDef"/>
      </w:pPr>
      <w:r w:rsidRPr="00E2194F">
        <w:rPr>
          <w:rStyle w:val="charBoldItals"/>
        </w:rPr>
        <w:t>Y</w:t>
      </w:r>
      <w:r>
        <w:t xml:space="preserve"> means the unencumbered value of all property the subject of the partition.</w:t>
      </w:r>
    </w:p>
    <w:p w14:paraId="69459107" w14:textId="77777777" w:rsidR="003F79C5" w:rsidRDefault="00A82E3A">
      <w:pPr>
        <w:pStyle w:val="Amain"/>
      </w:pPr>
      <w:r>
        <w:tab/>
        <w:t>(4</w:t>
      </w:r>
      <w:r w:rsidR="003F79C5">
        <w:t>)</w:t>
      </w:r>
      <w:r w:rsidR="003F79C5">
        <w:tab/>
        <w:t xml:space="preserve">Duty </w:t>
      </w:r>
      <w:r w:rsidR="00714C8E" w:rsidRPr="003F4AF8">
        <w:t>payable under</w:t>
      </w:r>
      <w:r w:rsidR="003F79C5">
        <w:t xml:space="preserve"> this section is payable by the people making the partition or any 1 or more of them.</w:t>
      </w:r>
    </w:p>
    <w:p w14:paraId="2CD9B194" w14:textId="77777777" w:rsidR="003F79C5" w:rsidRDefault="003F79C5" w:rsidP="00E10A32">
      <w:pPr>
        <w:pStyle w:val="AH5Sec"/>
      </w:pPr>
      <w:bookmarkStart w:id="42" w:name="_Toc27045580"/>
      <w:r w:rsidRPr="00487B97">
        <w:rPr>
          <w:rStyle w:val="CharSectNo"/>
        </w:rPr>
        <w:t>30</w:t>
      </w:r>
      <w:r>
        <w:rPr>
          <w:rStyle w:val="CharSectNo"/>
        </w:rPr>
        <w:tab/>
      </w:r>
      <w:r>
        <w:t>Effect of alteration in purchase price</w:t>
      </w:r>
      <w:bookmarkEnd w:id="42"/>
    </w:p>
    <w:p w14:paraId="367E5428" w14:textId="77777777" w:rsidR="003F79C5" w:rsidRDefault="003F79C5" w:rsidP="008F0606">
      <w:pPr>
        <w:pStyle w:val="Amain"/>
        <w:keepNext/>
      </w:pPr>
      <w:r>
        <w:tab/>
        <w:t>(1)</w:t>
      </w:r>
      <w:r>
        <w:tab/>
        <w:t>If after an agreement for the sale or transfer of dutiable property is entered into and before the property is transferred—</w:t>
      </w:r>
    </w:p>
    <w:p w14:paraId="276F50C2" w14:textId="77777777" w:rsidR="003F79C5" w:rsidRDefault="003F79C5">
      <w:pPr>
        <w:pStyle w:val="Apara"/>
      </w:pPr>
      <w:r>
        <w:tab/>
        <w:t>(a)</w:t>
      </w:r>
      <w:r>
        <w:tab/>
        <w:t>the consideration under the agreement is reduced and the reduced consideration is not less than the unencumbered value of the dutiable property when the consideration was reduced; or</w:t>
      </w:r>
    </w:p>
    <w:p w14:paraId="7479EE3A" w14:textId="77777777" w:rsidR="003F79C5" w:rsidRDefault="003F79C5">
      <w:pPr>
        <w:pStyle w:val="Apara"/>
        <w:keepLines/>
      </w:pPr>
      <w:r>
        <w:tab/>
        <w:t>(b)</w:t>
      </w:r>
      <w:r>
        <w:tab/>
        <w:t>the consideration under the agreement is reduced because the parties have agreed not to transfer some of the dutiable property previously agreed to be transferred and the reduced consideration is not less than the unencumbered value of the dutiable property that remained to be transferred when the consideration was reduced; or</w:t>
      </w:r>
    </w:p>
    <w:p w14:paraId="04B5196A" w14:textId="77777777" w:rsidR="003F79C5" w:rsidRDefault="003F79C5">
      <w:pPr>
        <w:pStyle w:val="Apara"/>
      </w:pPr>
      <w:r>
        <w:tab/>
        <w:t>(c)</w:t>
      </w:r>
      <w:r>
        <w:tab/>
        <w:t>the consideration under the agreement is increased and the dutiable value when the consideration was increased is greater than the dutiable value when the agreement was entered into;</w:t>
      </w:r>
    </w:p>
    <w:p w14:paraId="329CB22E" w14:textId="77777777" w:rsidR="003F79C5" w:rsidRDefault="003F79C5">
      <w:pPr>
        <w:pStyle w:val="Amainreturn"/>
      </w:pPr>
      <w:r>
        <w:t>the commissioner must assess or reassess the liability to duty of the agreement in accordance with the change in the consideration.</w:t>
      </w:r>
    </w:p>
    <w:p w14:paraId="406C4ACE" w14:textId="77777777" w:rsidR="003F79C5" w:rsidRDefault="003F79C5">
      <w:pPr>
        <w:pStyle w:val="Amain"/>
      </w:pPr>
      <w:r>
        <w:lastRenderedPageBreak/>
        <w:tab/>
        <w:t>(2)</w:t>
      </w:r>
      <w:r>
        <w:tab/>
        <w:t>The liability to pay additional duty arising from an increase in the consideration occurs on the day when the consideration is agreed to be increased.</w:t>
      </w:r>
    </w:p>
    <w:p w14:paraId="157E8E3D" w14:textId="77777777" w:rsidR="003F79C5" w:rsidRDefault="003F79C5">
      <w:pPr>
        <w:pStyle w:val="PageBreak"/>
      </w:pPr>
      <w:r>
        <w:br w:type="page"/>
      </w:r>
    </w:p>
    <w:p w14:paraId="332385FD" w14:textId="77777777" w:rsidR="003F79C5" w:rsidRPr="00487B97" w:rsidRDefault="003F79C5">
      <w:pPr>
        <w:pStyle w:val="AH2Part"/>
      </w:pPr>
      <w:bookmarkStart w:id="43" w:name="_Toc27045581"/>
      <w:r w:rsidRPr="00487B97">
        <w:rPr>
          <w:rStyle w:val="CharPartNo"/>
        </w:rPr>
        <w:lastRenderedPageBreak/>
        <w:t>Part 2.3</w:t>
      </w:r>
      <w:r>
        <w:tab/>
      </w:r>
      <w:r w:rsidRPr="00487B97">
        <w:rPr>
          <w:rStyle w:val="CharPartText"/>
        </w:rPr>
        <w:t>Rates of duty</w:t>
      </w:r>
      <w:bookmarkEnd w:id="43"/>
    </w:p>
    <w:p w14:paraId="74D80DDA" w14:textId="77777777" w:rsidR="003F79C5" w:rsidRDefault="003F79C5">
      <w:pPr>
        <w:pStyle w:val="Placeholder"/>
      </w:pPr>
      <w:r>
        <w:rPr>
          <w:rStyle w:val="CharDivNo"/>
        </w:rPr>
        <w:t xml:space="preserve">  </w:t>
      </w:r>
      <w:r>
        <w:rPr>
          <w:rStyle w:val="CharDivText"/>
        </w:rPr>
        <w:t xml:space="preserve">  </w:t>
      </w:r>
    </w:p>
    <w:p w14:paraId="1F986752" w14:textId="77777777" w:rsidR="003F79C5" w:rsidRDefault="003F79C5" w:rsidP="00E10A32">
      <w:pPr>
        <w:pStyle w:val="AH5Sec"/>
      </w:pPr>
      <w:bookmarkStart w:id="44" w:name="_Toc27045582"/>
      <w:r w:rsidRPr="00487B97">
        <w:rPr>
          <w:rStyle w:val="CharSectNo"/>
        </w:rPr>
        <w:t>31</w:t>
      </w:r>
      <w:r>
        <w:rPr>
          <w:rStyle w:val="CharSectNo"/>
        </w:rPr>
        <w:tab/>
      </w:r>
      <w:r>
        <w:t>General rate</w:t>
      </w:r>
      <w:bookmarkEnd w:id="44"/>
    </w:p>
    <w:p w14:paraId="34C089D5" w14:textId="77777777" w:rsidR="003F79C5" w:rsidRDefault="003F79C5">
      <w:pPr>
        <w:pStyle w:val="Amainreturn"/>
      </w:pPr>
      <w:r>
        <w:t xml:space="preserve">Except as provided by this chapter, duty at the determined rate is </w:t>
      </w:r>
      <w:r w:rsidR="00D85661" w:rsidRPr="003F4AF8">
        <w:t>payable</w:t>
      </w:r>
      <w:r>
        <w:t xml:space="preserve"> on a dutiable transaction.</w:t>
      </w:r>
    </w:p>
    <w:p w14:paraId="59749070" w14:textId="77777777" w:rsidR="003F79C5" w:rsidRDefault="003F79C5" w:rsidP="00E10A32">
      <w:pPr>
        <w:pStyle w:val="AH5Sec"/>
      </w:pPr>
      <w:bookmarkStart w:id="45" w:name="_Toc27045583"/>
      <w:r w:rsidRPr="00487B97">
        <w:rPr>
          <w:rStyle w:val="CharSectNo"/>
        </w:rPr>
        <w:t>33</w:t>
      </w:r>
      <w:r>
        <w:rPr>
          <w:rStyle w:val="CharSectNo"/>
        </w:rPr>
        <w:tab/>
      </w:r>
      <w:r>
        <w:t>Certain business assets</w:t>
      </w:r>
      <w:bookmarkEnd w:id="45"/>
    </w:p>
    <w:p w14:paraId="67D5ED48" w14:textId="77777777" w:rsidR="003F79C5" w:rsidRDefault="003F79C5">
      <w:pPr>
        <w:pStyle w:val="Amain"/>
      </w:pPr>
      <w:r>
        <w:tab/>
        <w:t>(1)</w:t>
      </w:r>
      <w:r>
        <w:tab/>
        <w:t xml:space="preserve">Duty is </w:t>
      </w:r>
      <w:r w:rsidR="00D85661" w:rsidRPr="003F4AF8">
        <w:t>payable</w:t>
      </w:r>
      <w:r>
        <w:t xml:space="preserve"> at the determined rate on a dutiable transaction so far as it is in relation to—</w:t>
      </w:r>
    </w:p>
    <w:p w14:paraId="14FCBFC5" w14:textId="77777777" w:rsidR="003F79C5" w:rsidRDefault="003F79C5">
      <w:pPr>
        <w:pStyle w:val="Apara"/>
      </w:pPr>
      <w:r>
        <w:tab/>
        <w:t>(a)</w:t>
      </w:r>
      <w:r>
        <w:tab/>
        <w:t>a partnership interest so far as it is not—</w:t>
      </w:r>
    </w:p>
    <w:p w14:paraId="3F55AF86" w14:textId="77777777" w:rsidR="003F79C5" w:rsidRDefault="003F79C5">
      <w:pPr>
        <w:pStyle w:val="Asubpara"/>
      </w:pPr>
      <w:r>
        <w:tab/>
        <w:t>(i)</w:t>
      </w:r>
      <w:r>
        <w:tab/>
        <w:t>an interest in property mentioned in section 10 (1) (a), (b) or (</w:t>
      </w:r>
      <w:r w:rsidR="00BA729F">
        <w:t>d</w:t>
      </w:r>
      <w:r>
        <w:t>); or</w:t>
      </w:r>
    </w:p>
    <w:p w14:paraId="553B820B" w14:textId="77777777" w:rsidR="003F79C5" w:rsidRDefault="003F79C5">
      <w:pPr>
        <w:pStyle w:val="Asubpara"/>
      </w:pPr>
      <w:r>
        <w:tab/>
        <w:t>(ii)</w:t>
      </w:r>
      <w:r>
        <w:tab/>
        <w:t>an interest in propert</w:t>
      </w:r>
      <w:r w:rsidR="0027755B">
        <w:t>y mentioned in section 10 (1) (</w:t>
      </w:r>
      <w:r w:rsidR="00BA729F">
        <w:t>i</w:t>
      </w:r>
      <w:r>
        <w:t>) that is dutiable property mentioned in section 10 (1) (a), (b) or (</w:t>
      </w:r>
      <w:r w:rsidR="00BA729F">
        <w:t>d</w:t>
      </w:r>
      <w:r>
        <w:t>); or</w:t>
      </w:r>
    </w:p>
    <w:p w14:paraId="66F8BC15" w14:textId="77777777" w:rsidR="003F79C5" w:rsidRDefault="003F79C5">
      <w:pPr>
        <w:pStyle w:val="Apara"/>
      </w:pPr>
      <w:r>
        <w:tab/>
        <w:t>(b)</w:t>
      </w:r>
      <w:r>
        <w:tab/>
        <w:t>an interest in propert</w:t>
      </w:r>
      <w:r w:rsidR="0027755B">
        <w:t>y mentioned in section 10 (1) (</w:t>
      </w:r>
      <w:r w:rsidR="00BA729F">
        <w:t>i</w:t>
      </w:r>
      <w:r>
        <w:t>), other than an interest in dutiable property mentioned in section 10 (1) (a), (b), or (</w:t>
      </w:r>
      <w:r w:rsidR="00BA729F">
        <w:t>d</w:t>
      </w:r>
      <w:r>
        <w:t>).</w:t>
      </w:r>
    </w:p>
    <w:p w14:paraId="6F545488" w14:textId="77777777" w:rsidR="003F79C5" w:rsidRDefault="003F79C5">
      <w:pPr>
        <w:pStyle w:val="Amain"/>
      </w:pPr>
      <w:r>
        <w:tab/>
        <w:t>(2)</w:t>
      </w:r>
      <w:r>
        <w:tab/>
        <w:t xml:space="preserve">The proportion of the dutiable value of a partnership interest </w:t>
      </w:r>
      <w:r w:rsidR="00CC2E5C" w:rsidRPr="003F4AF8">
        <w:t>for which duty is payable</w:t>
      </w:r>
      <w:r>
        <w:t xml:space="preserve"> under subsection (1) (a) is—</w:t>
      </w:r>
    </w:p>
    <w:p w14:paraId="113BDC9F" w14:textId="77777777" w:rsidR="003F79C5" w:rsidRDefault="003F79C5">
      <w:pPr>
        <w:pStyle w:val="Apara"/>
      </w:pPr>
      <w:r>
        <w:tab/>
        <w:t>(a)</w:t>
      </w:r>
      <w:r>
        <w:tab/>
        <w:t>if no interest in property of a kind mentioned in subsection (1) (a) (i) or (ii) is transferred as a result of the transfer of the partnership interest—the whole of the value of the partnership interest; or</w:t>
      </w:r>
    </w:p>
    <w:p w14:paraId="408B72F0" w14:textId="77777777" w:rsidR="003F79C5" w:rsidRDefault="003F79C5" w:rsidP="00480C4F">
      <w:pPr>
        <w:pStyle w:val="Apara"/>
        <w:keepNext/>
        <w:keepLines/>
      </w:pPr>
      <w:r>
        <w:lastRenderedPageBreak/>
        <w:tab/>
        <w:t>(b)</w:t>
      </w:r>
      <w:r>
        <w:tab/>
        <w:t>if an interest in property of a kind mentioned in either of those subparagraphs is transferred as a result of the transfer of the partnership interest—the proportion of the value of the partnership interest that is equal to the proportion of so much of the unencumbered value of all the dutiable assets of the partnership as is not constituted by the unencumbered value of the dutiable assets of the partnership that are property of a kind mentioned in either of those subparagraphs.</w:t>
      </w:r>
    </w:p>
    <w:p w14:paraId="40C53D59" w14:textId="77777777" w:rsidR="003F79C5" w:rsidRDefault="003F79C5">
      <w:pPr>
        <w:pStyle w:val="PageBreak"/>
      </w:pPr>
      <w:r>
        <w:br w:type="page"/>
      </w:r>
    </w:p>
    <w:p w14:paraId="69CF6934" w14:textId="77777777" w:rsidR="003F79C5" w:rsidRPr="00487B97" w:rsidRDefault="003F79C5">
      <w:pPr>
        <w:pStyle w:val="AH2Part"/>
      </w:pPr>
      <w:bookmarkStart w:id="46" w:name="_Toc27045584"/>
      <w:r w:rsidRPr="00487B97">
        <w:rPr>
          <w:rStyle w:val="CharPartNo"/>
        </w:rPr>
        <w:lastRenderedPageBreak/>
        <w:t>Part 2.4</w:t>
      </w:r>
      <w:r>
        <w:tab/>
      </w:r>
      <w:r w:rsidRPr="00487B97">
        <w:rPr>
          <w:rStyle w:val="CharPartText"/>
        </w:rPr>
        <w:t>Special provisions</w:t>
      </w:r>
      <w:bookmarkEnd w:id="46"/>
    </w:p>
    <w:p w14:paraId="5503E2FB" w14:textId="77777777" w:rsidR="003F79C5" w:rsidRDefault="003F79C5">
      <w:pPr>
        <w:pStyle w:val="Placeholder"/>
      </w:pPr>
      <w:r>
        <w:rPr>
          <w:rStyle w:val="CharDivNo"/>
        </w:rPr>
        <w:t xml:space="preserve">  </w:t>
      </w:r>
      <w:r>
        <w:rPr>
          <w:rStyle w:val="CharDivText"/>
        </w:rPr>
        <w:t xml:space="preserve">  </w:t>
      </w:r>
    </w:p>
    <w:p w14:paraId="11279107" w14:textId="77777777" w:rsidR="00B101BA" w:rsidRPr="003F4AF8" w:rsidRDefault="00B101BA" w:rsidP="00E10A32">
      <w:pPr>
        <w:pStyle w:val="AH5Sec"/>
      </w:pPr>
      <w:bookmarkStart w:id="47" w:name="_Toc27045585"/>
      <w:r w:rsidRPr="00487B97">
        <w:rPr>
          <w:rStyle w:val="CharSectNo"/>
        </w:rPr>
        <w:t>50</w:t>
      </w:r>
      <w:r w:rsidRPr="003F4AF8">
        <w:tab/>
        <w:t>Cancelled agreements</w:t>
      </w:r>
      <w:bookmarkEnd w:id="47"/>
    </w:p>
    <w:p w14:paraId="35F364DA" w14:textId="77777777" w:rsidR="00B101BA" w:rsidRPr="003F4AF8" w:rsidRDefault="00B101BA" w:rsidP="00B101BA">
      <w:pPr>
        <w:pStyle w:val="Amainreturn"/>
      </w:pPr>
      <w:r w:rsidRPr="003F4AF8">
        <w:t>Duty under this chapter is payable in relation to an agreement for the sale or transfer of dutiable property that is cancelled only if the agreement was cancelled to give effect to a subsale.</w:t>
      </w:r>
    </w:p>
    <w:p w14:paraId="5570D895" w14:textId="77777777" w:rsidR="002B609B" w:rsidRPr="009D5044" w:rsidRDefault="002B609B" w:rsidP="00E10A32">
      <w:pPr>
        <w:pStyle w:val="AH5Sec"/>
      </w:pPr>
      <w:bookmarkStart w:id="48" w:name="_Toc27045586"/>
      <w:r w:rsidRPr="00487B97">
        <w:rPr>
          <w:rStyle w:val="CharSectNo"/>
        </w:rPr>
        <w:t>50A</w:t>
      </w:r>
      <w:r w:rsidRPr="009D5044">
        <w:tab/>
        <w:t>Cancelled transfer of dutiable property</w:t>
      </w:r>
      <w:bookmarkEnd w:id="48"/>
    </w:p>
    <w:p w14:paraId="6531C0B7" w14:textId="77777777" w:rsidR="00B101BA" w:rsidRPr="003F4AF8" w:rsidRDefault="00B101BA" w:rsidP="00B101BA">
      <w:pPr>
        <w:pStyle w:val="Amain"/>
      </w:pPr>
      <w:r w:rsidRPr="003F4AF8">
        <w:tab/>
        <w:t>(1)</w:t>
      </w:r>
      <w:r w:rsidRPr="003F4AF8">
        <w:tab/>
        <w:t>Duty under this chapter is not payable in relation to a transfer of dutiable property by instrument if the commissioner is satisfied that—</w:t>
      </w:r>
    </w:p>
    <w:p w14:paraId="40BB1E99" w14:textId="77777777" w:rsidR="002B609B" w:rsidRPr="009D5044" w:rsidRDefault="002B609B" w:rsidP="002B609B">
      <w:pPr>
        <w:pStyle w:val="Apara"/>
      </w:pPr>
      <w:r w:rsidRPr="009D5044">
        <w:tab/>
        <w:t>(a)</w:t>
      </w:r>
      <w:r w:rsidRPr="009D5044">
        <w:tab/>
        <w:t>the transfer instrument is cancelled and the dutiable property is not transferred to the transferee; and</w:t>
      </w:r>
    </w:p>
    <w:p w14:paraId="65919F8F" w14:textId="77777777" w:rsidR="002B609B" w:rsidRPr="009D5044" w:rsidRDefault="002B609B" w:rsidP="002B609B">
      <w:pPr>
        <w:pStyle w:val="Apara"/>
      </w:pPr>
      <w:r w:rsidRPr="009D5044">
        <w:tab/>
        <w:t>(b)</w:t>
      </w:r>
      <w:r w:rsidRPr="009D5044">
        <w:tab/>
        <w:t>the transfer was not cancelled to give effect to a subsale.</w:t>
      </w:r>
    </w:p>
    <w:p w14:paraId="1EA311D5" w14:textId="77777777" w:rsidR="002B609B" w:rsidRPr="009D5044" w:rsidRDefault="002B609B" w:rsidP="006C72E8">
      <w:pPr>
        <w:pStyle w:val="Amain"/>
        <w:keepNext/>
      </w:pPr>
      <w:r w:rsidRPr="009D5044">
        <w:tab/>
        <w:t>(2)</w:t>
      </w:r>
      <w:r w:rsidRPr="009D5044">
        <w:tab/>
        <w:t>The commissioner must reassess and refund duty paid on a transfer of dutiable property if—</w:t>
      </w:r>
    </w:p>
    <w:p w14:paraId="70EFECE5" w14:textId="77777777" w:rsidR="00B101BA" w:rsidRPr="003F4AF8" w:rsidRDefault="00B101BA" w:rsidP="00B101BA">
      <w:pPr>
        <w:pStyle w:val="Apara"/>
      </w:pPr>
      <w:r w:rsidRPr="003F4AF8">
        <w:tab/>
        <w:t>(a)</w:t>
      </w:r>
      <w:r w:rsidRPr="003F4AF8">
        <w:tab/>
        <w:t>duty under this chapter is not payable in relation to the transfer because of this section; and</w:t>
      </w:r>
    </w:p>
    <w:p w14:paraId="3F600933" w14:textId="77777777" w:rsidR="002B609B" w:rsidRPr="009D5044" w:rsidRDefault="002B609B" w:rsidP="002B609B">
      <w:pPr>
        <w:pStyle w:val="Apara"/>
      </w:pPr>
      <w:r w:rsidRPr="009D5044">
        <w:tab/>
        <w:t>(b)</w:t>
      </w:r>
      <w:r w:rsidRPr="009D5044">
        <w:tab/>
        <w:t>an application for a refund is made within 5 years after the initial assessment.</w:t>
      </w:r>
    </w:p>
    <w:p w14:paraId="624DB4AE" w14:textId="77777777" w:rsidR="002B609B" w:rsidRPr="009D5044" w:rsidRDefault="002B609B" w:rsidP="002B609B">
      <w:pPr>
        <w:pStyle w:val="Amain"/>
      </w:pPr>
      <w:r w:rsidRPr="009D5044">
        <w:tab/>
        <w:t>(3)</w:t>
      </w:r>
      <w:r w:rsidRPr="009D5044">
        <w:tab/>
        <w:t>The transfer instrument must be surrendered to the commissioner unless the commissioner dispenses with that requirement.</w:t>
      </w:r>
    </w:p>
    <w:p w14:paraId="5A19582B" w14:textId="77777777" w:rsidR="003F79C5" w:rsidRDefault="003F79C5" w:rsidP="00E10A32">
      <w:pPr>
        <w:pStyle w:val="AH5Sec"/>
      </w:pPr>
      <w:bookmarkStart w:id="49" w:name="_Toc27045587"/>
      <w:r w:rsidRPr="00487B97">
        <w:rPr>
          <w:rStyle w:val="CharSectNo"/>
        </w:rPr>
        <w:t>51</w:t>
      </w:r>
      <w:r>
        <w:rPr>
          <w:rStyle w:val="CharSectNo"/>
        </w:rPr>
        <w:tab/>
      </w:r>
      <w:r>
        <w:t>Grant of certain Crown leases on surrender of development leases</w:t>
      </w:r>
      <w:bookmarkEnd w:id="49"/>
    </w:p>
    <w:p w14:paraId="1958451C" w14:textId="77777777" w:rsidR="003F79C5" w:rsidRDefault="003F79C5">
      <w:pPr>
        <w:pStyle w:val="Amain"/>
      </w:pPr>
      <w:r>
        <w:tab/>
        <w:t>(1)</w:t>
      </w:r>
      <w:r>
        <w:tab/>
      </w:r>
      <w:r w:rsidR="00B101BA" w:rsidRPr="003F4AF8">
        <w:t>Duty under this chapter is not payable</w:t>
      </w:r>
      <w:r>
        <w:t xml:space="preserve"> on the grant of a Crown lease (the </w:t>
      </w:r>
      <w:r w:rsidRPr="00E2194F">
        <w:rPr>
          <w:rStyle w:val="charBoldItals"/>
        </w:rPr>
        <w:t>new lease</w:t>
      </w:r>
      <w:r>
        <w:t>) on the surrender of a development lease if—</w:t>
      </w:r>
    </w:p>
    <w:p w14:paraId="6A6014B1" w14:textId="77777777" w:rsidR="003F79C5" w:rsidRDefault="003F79C5">
      <w:pPr>
        <w:pStyle w:val="Apara"/>
      </w:pPr>
      <w:r>
        <w:tab/>
        <w:t>(a)</w:t>
      </w:r>
      <w:r>
        <w:tab/>
        <w:t>the new lease is granted to the person who was the lessee under the development lease at the time of its surrender; and</w:t>
      </w:r>
    </w:p>
    <w:p w14:paraId="0306BC1F" w14:textId="77777777" w:rsidR="003F79C5" w:rsidRDefault="003F79C5">
      <w:pPr>
        <w:pStyle w:val="Apara"/>
      </w:pPr>
      <w:r>
        <w:lastRenderedPageBreak/>
        <w:tab/>
        <w:t>(b)</w:t>
      </w:r>
      <w:r>
        <w:tab/>
        <w:t>the whole of the land comprised in the new lease is land that was comprised in the development lease.</w:t>
      </w:r>
    </w:p>
    <w:p w14:paraId="346BA15E" w14:textId="77777777" w:rsidR="003F79C5" w:rsidRDefault="003F79C5">
      <w:pPr>
        <w:pStyle w:val="Amain"/>
      </w:pPr>
      <w:r>
        <w:tab/>
        <w:t>(2)</w:t>
      </w:r>
      <w:r>
        <w:tab/>
        <w:t>If—</w:t>
      </w:r>
    </w:p>
    <w:p w14:paraId="201A5E28" w14:textId="77777777" w:rsidR="003F79C5" w:rsidRDefault="003F79C5">
      <w:pPr>
        <w:pStyle w:val="Apara"/>
      </w:pPr>
      <w:r>
        <w:tab/>
        <w:t>(a)</w:t>
      </w:r>
      <w:r>
        <w:tab/>
        <w:t xml:space="preserve">a Crown lease (the </w:t>
      </w:r>
      <w:r w:rsidRPr="00E2194F">
        <w:rPr>
          <w:rStyle w:val="charBoldItals"/>
        </w:rPr>
        <w:t>new lease</w:t>
      </w:r>
      <w:r>
        <w:t>) is granted on the surrender of a development lease; and</w:t>
      </w:r>
    </w:p>
    <w:p w14:paraId="2E9AE831" w14:textId="77777777" w:rsidR="003F79C5" w:rsidRDefault="003F79C5">
      <w:pPr>
        <w:pStyle w:val="Apara"/>
      </w:pPr>
      <w:r>
        <w:tab/>
        <w:t>(b)</w:t>
      </w:r>
      <w:r>
        <w:tab/>
        <w:t>the new lease is granted to the person who was the lessee under the development lease at the time of its surrender; and</w:t>
      </w:r>
    </w:p>
    <w:p w14:paraId="07CA7A78" w14:textId="77777777" w:rsidR="003F79C5" w:rsidRDefault="003F79C5">
      <w:pPr>
        <w:pStyle w:val="Apara"/>
      </w:pPr>
      <w:r>
        <w:tab/>
        <w:t>(c)</w:t>
      </w:r>
      <w:r>
        <w:tab/>
        <w:t>only part of the land comprised in the new lease is land that was comprised in the development lease;</w:t>
      </w:r>
    </w:p>
    <w:p w14:paraId="7DC8F8D3" w14:textId="77777777" w:rsidR="003F79C5" w:rsidRDefault="005C5C86">
      <w:pPr>
        <w:pStyle w:val="Amainreturn"/>
      </w:pPr>
      <w:r>
        <w:t xml:space="preserve">the duty </w:t>
      </w:r>
      <w:r w:rsidR="00D85661" w:rsidRPr="003F4AF8">
        <w:t>payable</w:t>
      </w:r>
      <w:r>
        <w:t xml:space="preserve"> on the new lease is the amount of duty that would have been </w:t>
      </w:r>
      <w:r w:rsidR="00D85661" w:rsidRPr="003F4AF8">
        <w:t>payable</w:t>
      </w:r>
      <w:r>
        <w:t xml:space="preserve"> on the new lease under part 2.3 less the amount of duty that would have been </w:t>
      </w:r>
      <w:r w:rsidR="00D85661" w:rsidRPr="003F4AF8">
        <w:t>payable</w:t>
      </w:r>
      <w:r>
        <w:t xml:space="preserve"> under part 2.3 on the grant of a Crown lease over the land that was comprised in the development lease, if the Crown lease had been granted on the same terms as the new lease.</w:t>
      </w:r>
    </w:p>
    <w:p w14:paraId="21FEAF70" w14:textId="77777777" w:rsidR="004D501A" w:rsidRPr="00232F36" w:rsidRDefault="004D501A" w:rsidP="004D501A">
      <w:pPr>
        <w:pStyle w:val="Amain"/>
      </w:pPr>
      <w:r w:rsidRPr="00232F36">
        <w:tab/>
        <w:t>(3)</w:t>
      </w:r>
      <w:r w:rsidRPr="00232F36">
        <w:tab/>
        <w:t>This section applies to a declared land sublease as if it were a Crown lease.</w:t>
      </w:r>
    </w:p>
    <w:p w14:paraId="429D2E09" w14:textId="77777777" w:rsidR="004D501A" w:rsidRPr="00232F36" w:rsidRDefault="004D501A" w:rsidP="004D501A">
      <w:pPr>
        <w:pStyle w:val="Amain"/>
      </w:pPr>
      <w:r w:rsidRPr="00232F36">
        <w:tab/>
        <w:t>(4)</w:t>
      </w:r>
      <w:r w:rsidRPr="00232F36">
        <w:tab/>
        <w:t>In this section:</w:t>
      </w:r>
    </w:p>
    <w:p w14:paraId="22FBDAA6" w14:textId="77777777" w:rsidR="004D501A" w:rsidRPr="00232F36" w:rsidRDefault="004D501A" w:rsidP="004D501A">
      <w:pPr>
        <w:pStyle w:val="aDef"/>
      </w:pPr>
      <w:r w:rsidRPr="00232F36">
        <w:rPr>
          <w:rStyle w:val="charBoldItals"/>
        </w:rPr>
        <w:t>development lease</w:t>
      </w:r>
      <w:r w:rsidRPr="00232F36">
        <w:t xml:space="preserve"> means a Crown lease or declared land sublease that is expressed to be granted for the purpose of developing the land comprised in the lease or sublease for subdivision and resale.</w:t>
      </w:r>
    </w:p>
    <w:p w14:paraId="32FFE1CE" w14:textId="77777777" w:rsidR="003F79C5" w:rsidRDefault="003F79C5" w:rsidP="00E10A32">
      <w:pPr>
        <w:pStyle w:val="AH5Sec"/>
      </w:pPr>
      <w:bookmarkStart w:id="50" w:name="_Toc27045588"/>
      <w:r w:rsidRPr="00487B97">
        <w:rPr>
          <w:rStyle w:val="CharSectNo"/>
        </w:rPr>
        <w:t>52</w:t>
      </w:r>
      <w:r>
        <w:tab/>
        <w:t>Refund if Crown lease surrendered</w:t>
      </w:r>
      <w:bookmarkEnd w:id="50"/>
    </w:p>
    <w:p w14:paraId="1D866AF6" w14:textId="77777777" w:rsidR="003F79C5" w:rsidRDefault="003F79C5">
      <w:pPr>
        <w:pStyle w:val="Amain"/>
      </w:pPr>
      <w:r>
        <w:tab/>
        <w:t>(1)</w:t>
      </w:r>
      <w:r>
        <w:tab/>
        <w:t>This section applies if—</w:t>
      </w:r>
    </w:p>
    <w:p w14:paraId="48C23203" w14:textId="77777777" w:rsidR="003F79C5" w:rsidRDefault="003F79C5">
      <w:pPr>
        <w:pStyle w:val="Apara"/>
      </w:pPr>
      <w:r>
        <w:tab/>
        <w:t>(a)</w:t>
      </w:r>
      <w:r>
        <w:tab/>
        <w:t>an amount of duty has been paid on a grant of a Crown lease; and</w:t>
      </w:r>
    </w:p>
    <w:p w14:paraId="5D058457" w14:textId="77777777" w:rsidR="003F79C5" w:rsidRDefault="003F79C5">
      <w:pPr>
        <w:pStyle w:val="Apara"/>
      </w:pPr>
      <w:r>
        <w:tab/>
        <w:t>(b)</w:t>
      </w:r>
      <w:r>
        <w:tab/>
        <w:t>the lease is surrendered or terminated; and</w:t>
      </w:r>
    </w:p>
    <w:p w14:paraId="37B2E2FC" w14:textId="4EC7B989" w:rsidR="003F79C5" w:rsidRDefault="003F79C5">
      <w:pPr>
        <w:pStyle w:val="Apara"/>
      </w:pPr>
      <w:r>
        <w:lastRenderedPageBreak/>
        <w:tab/>
        <w:t>(c)</w:t>
      </w:r>
      <w:r>
        <w:tab/>
        <w:t xml:space="preserve">part or all of the amount paid in relation to the grant of the lease is refunded under the </w:t>
      </w:r>
      <w:hyperlink r:id="rId46" w:tooltip="A2007-24" w:history="1">
        <w:r w:rsidR="00E2194F" w:rsidRPr="00E2194F">
          <w:rPr>
            <w:rStyle w:val="charCitHyperlinkItal"/>
          </w:rPr>
          <w:t>Planning and Development Act 2007</w:t>
        </w:r>
      </w:hyperlink>
      <w:r>
        <w:t>, section 300 (Refund on lease surrender or termination).</w:t>
      </w:r>
    </w:p>
    <w:p w14:paraId="64BAAE2B" w14:textId="77777777" w:rsidR="003F79C5" w:rsidRDefault="003F79C5">
      <w:pPr>
        <w:pStyle w:val="Amain"/>
        <w:keepNext/>
      </w:pPr>
      <w:r>
        <w:tab/>
        <w:t>(2)</w:t>
      </w:r>
      <w:r>
        <w:tab/>
        <w:t>An amount calculated in accordance with the following formula must be refunded to the person who paid the duty:</w:t>
      </w:r>
    </w:p>
    <w:p w14:paraId="68B8928B" w14:textId="77777777" w:rsidR="0043204A" w:rsidRDefault="001058FE" w:rsidP="0043204A">
      <w:pPr>
        <w:pStyle w:val="Formula"/>
      </w:pPr>
      <m:oMath>
        <m:f>
          <m:fPr>
            <m:ctrlPr>
              <w:rPr>
                <w:rFonts w:ascii="Cambria Math" w:hAnsi="Cambria Math"/>
                <w:i/>
              </w:rPr>
            </m:ctrlPr>
          </m:fPr>
          <m:num>
            <m:r>
              <m:rPr>
                <m:nor/>
              </m:rPr>
              <w:rPr>
                <w:sz w:val="32"/>
                <w:szCs w:val="32"/>
              </w:rPr>
              <m:t>D</m:t>
            </m:r>
            <m:r>
              <m:rPr>
                <m:nor/>
              </m:rPr>
              <w:rPr>
                <w:rFonts w:ascii="Cambria Math" w:hAnsi="Cambria Math"/>
              </w:rPr>
              <m:t xml:space="preserve">  × </m:t>
            </m:r>
            <m:r>
              <m:rPr>
                <m:nor/>
              </m:rPr>
              <w:rPr>
                <w:sz w:val="32"/>
                <w:szCs w:val="32"/>
              </w:rPr>
              <m:t>R</m:t>
            </m:r>
          </m:num>
          <m:den>
            <m:r>
              <m:rPr>
                <m:nor/>
              </m:rPr>
              <w:rPr>
                <w:sz w:val="32"/>
                <w:szCs w:val="32"/>
              </w:rPr>
              <m:t>P</m:t>
            </m:r>
          </m:den>
        </m:f>
      </m:oMath>
      <w:r w:rsidR="0043204A">
        <w:t xml:space="preserve"> </w:t>
      </w:r>
    </w:p>
    <w:p w14:paraId="0BDAC00E" w14:textId="77777777" w:rsidR="003F79C5" w:rsidRDefault="003F79C5" w:rsidP="007D019D">
      <w:pPr>
        <w:pStyle w:val="Amain"/>
        <w:keepNext/>
      </w:pPr>
      <w:r>
        <w:tab/>
        <w:t>(3)</w:t>
      </w:r>
      <w:r>
        <w:tab/>
        <w:t>In subsection (2):</w:t>
      </w:r>
    </w:p>
    <w:p w14:paraId="62069F97" w14:textId="77777777" w:rsidR="003F79C5" w:rsidRDefault="003F79C5" w:rsidP="007D019D">
      <w:pPr>
        <w:pStyle w:val="aDef"/>
        <w:keepNext/>
      </w:pPr>
      <w:r w:rsidRPr="00E2194F">
        <w:rPr>
          <w:rStyle w:val="charBoldItals"/>
        </w:rPr>
        <w:t>D</w:t>
      </w:r>
      <w:r>
        <w:t xml:space="preserve"> means the amount of duty.</w:t>
      </w:r>
    </w:p>
    <w:p w14:paraId="33256123" w14:textId="5F259183" w:rsidR="003F79C5" w:rsidRDefault="003F79C5">
      <w:pPr>
        <w:pStyle w:val="aDef"/>
      </w:pPr>
      <w:r w:rsidRPr="00E2194F">
        <w:rPr>
          <w:rStyle w:val="charBoldItals"/>
        </w:rPr>
        <w:t>R</w:t>
      </w:r>
      <w:r>
        <w:t xml:space="preserve"> means the amount that would be refundable under the </w:t>
      </w:r>
      <w:hyperlink r:id="rId47" w:tooltip="A2007-24" w:history="1">
        <w:r w:rsidR="00E2194F" w:rsidRPr="00E2194F">
          <w:rPr>
            <w:rStyle w:val="charCitHyperlinkItal"/>
          </w:rPr>
          <w:t>Planning and Development Act 2007</w:t>
        </w:r>
      </w:hyperlink>
      <w:r>
        <w:t>, section 300 if no deduction were made for administrative expenses.</w:t>
      </w:r>
    </w:p>
    <w:p w14:paraId="3C0C4A2A" w14:textId="77777777" w:rsidR="003F79C5" w:rsidRDefault="003F79C5">
      <w:pPr>
        <w:pStyle w:val="aDef"/>
      </w:pPr>
      <w:r w:rsidRPr="00E2194F">
        <w:rPr>
          <w:rStyle w:val="charBoldItals"/>
        </w:rPr>
        <w:t>P</w:t>
      </w:r>
      <w:r>
        <w:t xml:space="preserve"> means the amount paid for the grant of the lease.</w:t>
      </w:r>
    </w:p>
    <w:p w14:paraId="3E860DEA" w14:textId="77777777" w:rsidR="003F79C5" w:rsidRDefault="003F79C5">
      <w:pPr>
        <w:pStyle w:val="Amain"/>
      </w:pPr>
      <w:r>
        <w:tab/>
        <w:t>(4)</w:t>
      </w:r>
      <w:r>
        <w:tab/>
        <w:t>However, a refund of duty is payable to a person only if the person applies to the commissioner for the refund.</w:t>
      </w:r>
    </w:p>
    <w:p w14:paraId="37D0AFFC" w14:textId="77777777" w:rsidR="003F79C5" w:rsidRDefault="003F79C5">
      <w:pPr>
        <w:pStyle w:val="Amain"/>
      </w:pPr>
      <w:r>
        <w:tab/>
        <w:t>(5)</w:t>
      </w:r>
      <w:r>
        <w:tab/>
        <w:t>An application for a refund of duty must—</w:t>
      </w:r>
    </w:p>
    <w:p w14:paraId="5BFC388D" w14:textId="77777777" w:rsidR="003F79C5" w:rsidRDefault="003F79C5">
      <w:pPr>
        <w:pStyle w:val="Apara"/>
      </w:pPr>
      <w:r>
        <w:tab/>
        <w:t>(a)</w:t>
      </w:r>
      <w:r>
        <w:tab/>
        <w:t>be in writing; and</w:t>
      </w:r>
    </w:p>
    <w:p w14:paraId="7612698A" w14:textId="77777777" w:rsidR="003F79C5" w:rsidRDefault="003F79C5">
      <w:pPr>
        <w:pStyle w:val="Apara"/>
      </w:pPr>
      <w:r>
        <w:tab/>
        <w:t>(b)</w:t>
      </w:r>
      <w:r>
        <w:tab/>
        <w:t>be made not later than 1 year after the refund mentioned in subsection (1) (c) is made; and</w:t>
      </w:r>
    </w:p>
    <w:p w14:paraId="3B67B7B0" w14:textId="77777777" w:rsidR="003F79C5" w:rsidRDefault="003F79C5">
      <w:pPr>
        <w:pStyle w:val="Apara"/>
      </w:pPr>
      <w:r>
        <w:tab/>
        <w:t>(c)</w:t>
      </w:r>
      <w:r>
        <w:tab/>
        <w:t>contain the information the commissioner requires to allow the amount of the refund to be worked out.</w:t>
      </w:r>
    </w:p>
    <w:p w14:paraId="14FEABCA" w14:textId="77777777" w:rsidR="00F671FF" w:rsidRPr="00875704" w:rsidRDefault="00F671FF" w:rsidP="00F671FF">
      <w:pPr>
        <w:pStyle w:val="Amain"/>
      </w:pPr>
      <w:r w:rsidRPr="00875704">
        <w:tab/>
        <w:t>(6)</w:t>
      </w:r>
      <w:r w:rsidRPr="00875704">
        <w:tab/>
        <w:t>This section applies to a declared land sublease as if—</w:t>
      </w:r>
    </w:p>
    <w:p w14:paraId="0911177D" w14:textId="77777777" w:rsidR="00F671FF" w:rsidRPr="00875704" w:rsidRDefault="00F671FF" w:rsidP="00F671FF">
      <w:pPr>
        <w:pStyle w:val="Apara"/>
      </w:pPr>
      <w:r w:rsidRPr="00875704">
        <w:tab/>
        <w:t>(a)</w:t>
      </w:r>
      <w:r w:rsidRPr="00875704">
        <w:tab/>
        <w:t>it were a Crown lease; and</w:t>
      </w:r>
    </w:p>
    <w:p w14:paraId="6FBEC53D" w14:textId="3F4C3923" w:rsidR="00F671FF" w:rsidRPr="00875704" w:rsidRDefault="00F671FF" w:rsidP="00F671FF">
      <w:pPr>
        <w:pStyle w:val="Apara"/>
      </w:pPr>
      <w:r w:rsidRPr="00875704">
        <w:tab/>
        <w:t>(b)</w:t>
      </w:r>
      <w:r w:rsidRPr="00875704">
        <w:tab/>
        <w:t xml:space="preserve">any amount paid to the sublessee by the sublessor under the terms of the sublease because of the surrender or termination of the sublease were an amount refunded under the </w:t>
      </w:r>
      <w:hyperlink r:id="rId48" w:tooltip="A2007-24" w:history="1">
        <w:r w:rsidRPr="00875704">
          <w:rPr>
            <w:rStyle w:val="charCitHyperlinkItal"/>
          </w:rPr>
          <w:t>Planning and Development Act 2007</w:t>
        </w:r>
      </w:hyperlink>
      <w:r w:rsidRPr="00875704">
        <w:t>, section 300.</w:t>
      </w:r>
    </w:p>
    <w:p w14:paraId="04A1A329" w14:textId="77777777" w:rsidR="003F79C5" w:rsidRDefault="003F79C5" w:rsidP="00E10A32">
      <w:pPr>
        <w:pStyle w:val="AH5Sec"/>
      </w:pPr>
      <w:bookmarkStart w:id="51" w:name="_Toc27045589"/>
      <w:r w:rsidRPr="00487B97">
        <w:rPr>
          <w:rStyle w:val="CharSectNo"/>
        </w:rPr>
        <w:lastRenderedPageBreak/>
        <w:t>53</w:t>
      </w:r>
      <w:r>
        <w:rPr>
          <w:rStyle w:val="CharSectNo"/>
        </w:rPr>
        <w:tab/>
      </w:r>
      <w:r>
        <w:t>Transfers arising from mortgages of land</w:t>
      </w:r>
      <w:bookmarkEnd w:id="51"/>
    </w:p>
    <w:p w14:paraId="47FD01E2" w14:textId="77777777" w:rsidR="003F79C5" w:rsidRDefault="003F79C5" w:rsidP="008626D0">
      <w:pPr>
        <w:pStyle w:val="Amain"/>
        <w:keepNext/>
      </w:pPr>
      <w:r>
        <w:tab/>
        <w:t>(1)</w:t>
      </w:r>
      <w:r>
        <w:tab/>
        <w:t xml:space="preserve">The mortgagor and the mortgagee are jointly and severally liable to pay the duty </w:t>
      </w:r>
      <w:r w:rsidR="005D6F47" w:rsidRPr="003F4AF8">
        <w:t>payable</w:t>
      </w:r>
      <w:r>
        <w:t xml:space="preserve"> on a transfer by way of mortgage of dutiable property that is territory land.</w:t>
      </w:r>
    </w:p>
    <w:p w14:paraId="503E1876" w14:textId="77777777" w:rsidR="003F79C5" w:rsidRDefault="003F79C5">
      <w:pPr>
        <w:pStyle w:val="Amain"/>
      </w:pPr>
      <w:r>
        <w:tab/>
        <w:t>(2)</w:t>
      </w:r>
      <w:r>
        <w:tab/>
        <w:t>If the commissioner is satisfied that—</w:t>
      </w:r>
    </w:p>
    <w:p w14:paraId="793D4D24" w14:textId="77777777" w:rsidR="003F79C5" w:rsidRDefault="003F79C5">
      <w:pPr>
        <w:pStyle w:val="Apara"/>
      </w:pPr>
      <w:r>
        <w:tab/>
        <w:t>(a)</w:t>
      </w:r>
      <w:r>
        <w:tab/>
        <w:t>duty has been paid in accordance with this section on a transfer of dutiable property to which this section applies; and</w:t>
      </w:r>
    </w:p>
    <w:p w14:paraId="3FC55BF5" w14:textId="77777777" w:rsidR="003F79C5" w:rsidRDefault="003F79C5" w:rsidP="00620764">
      <w:pPr>
        <w:pStyle w:val="Apara"/>
        <w:keepLines/>
      </w:pPr>
      <w:r>
        <w:tab/>
        <w:t>(b)</w:t>
      </w:r>
      <w:r>
        <w:tab/>
        <w:t>the dutiable property has been re-transferred to the mortgagor (or a person to whom the land has been transmitted by death or bankruptcy) and the mortgagor (or person) is the registered proprietor of the land;</w:t>
      </w:r>
    </w:p>
    <w:p w14:paraId="1165A5D7" w14:textId="77777777" w:rsidR="003F79C5" w:rsidRDefault="003F79C5">
      <w:pPr>
        <w:pStyle w:val="Amainreturn"/>
      </w:pPr>
      <w:r>
        <w:t>the commissioner must refund the ad valorem duty paid on the transfer.</w:t>
      </w:r>
    </w:p>
    <w:p w14:paraId="0397E8CC" w14:textId="77777777" w:rsidR="003F79C5" w:rsidRDefault="003F79C5">
      <w:pPr>
        <w:pStyle w:val="PageBreak"/>
      </w:pPr>
      <w:r>
        <w:br w:type="page"/>
      </w:r>
    </w:p>
    <w:p w14:paraId="75CA9CB8" w14:textId="77777777" w:rsidR="00B101BA" w:rsidRPr="00487B97" w:rsidRDefault="00B101BA" w:rsidP="00B101BA">
      <w:pPr>
        <w:pStyle w:val="AH2Part"/>
      </w:pPr>
      <w:bookmarkStart w:id="52" w:name="_Toc27045590"/>
      <w:r w:rsidRPr="00487B97">
        <w:rPr>
          <w:rStyle w:val="CharPartNo"/>
        </w:rPr>
        <w:lastRenderedPageBreak/>
        <w:t>Part 2.5</w:t>
      </w:r>
      <w:r w:rsidRPr="003F4AF8">
        <w:tab/>
      </w:r>
      <w:r w:rsidRPr="00487B97">
        <w:rPr>
          <w:rStyle w:val="CharPartText"/>
        </w:rPr>
        <w:t>Exemptions</w:t>
      </w:r>
      <w:bookmarkEnd w:id="52"/>
    </w:p>
    <w:p w14:paraId="78EB2B09" w14:textId="77777777" w:rsidR="003F79C5" w:rsidRPr="00487B97" w:rsidRDefault="003F79C5">
      <w:pPr>
        <w:pStyle w:val="AH3Div"/>
      </w:pPr>
      <w:bookmarkStart w:id="53" w:name="_Toc27045591"/>
      <w:r w:rsidRPr="00487B97">
        <w:rPr>
          <w:rStyle w:val="CharDivNo"/>
        </w:rPr>
        <w:t>Division 2.5.1</w:t>
      </w:r>
      <w:r>
        <w:tab/>
      </w:r>
      <w:r w:rsidRPr="00487B97">
        <w:rPr>
          <w:rStyle w:val="CharDivText"/>
        </w:rPr>
        <w:t>Trusts</w:t>
      </w:r>
      <w:bookmarkEnd w:id="53"/>
    </w:p>
    <w:p w14:paraId="70DF038F" w14:textId="77777777" w:rsidR="003F79C5" w:rsidRDefault="003F79C5" w:rsidP="00E10A32">
      <w:pPr>
        <w:pStyle w:val="AH5Sec"/>
      </w:pPr>
      <w:bookmarkStart w:id="54" w:name="_Toc27045592"/>
      <w:r w:rsidRPr="00487B97">
        <w:rPr>
          <w:rStyle w:val="CharSectNo"/>
        </w:rPr>
        <w:t>54</w:t>
      </w:r>
      <w:r>
        <w:rPr>
          <w:rStyle w:val="CharSectNo"/>
        </w:rPr>
        <w:tab/>
      </w:r>
      <w:r>
        <w:t>Change in trustees</w:t>
      </w:r>
      <w:bookmarkEnd w:id="54"/>
    </w:p>
    <w:p w14:paraId="36987891" w14:textId="77777777" w:rsidR="003F79C5" w:rsidRDefault="003F79C5">
      <w:pPr>
        <w:pStyle w:val="Amain"/>
      </w:pPr>
      <w:r>
        <w:tab/>
        <w:t>(1)</w:t>
      </w:r>
      <w:r>
        <w:tab/>
        <w:t>In this section:</w:t>
      </w:r>
    </w:p>
    <w:p w14:paraId="125610A5" w14:textId="77777777" w:rsidR="003F79C5" w:rsidRDefault="003F79C5">
      <w:pPr>
        <w:pStyle w:val="aDef"/>
      </w:pPr>
      <w:r w:rsidRPr="00E2194F">
        <w:rPr>
          <w:rStyle w:val="charBoldItals"/>
        </w:rPr>
        <w:t>new trustee</w:t>
      </w:r>
      <w:r>
        <w:t xml:space="preserve"> means a trustee appointed in substitution for a trustee or a trustee appointed in addition to a trustee or trustees.</w:t>
      </w:r>
    </w:p>
    <w:p w14:paraId="0AC945BD" w14:textId="77777777" w:rsidR="003F79C5" w:rsidRDefault="003F79C5">
      <w:pPr>
        <w:pStyle w:val="Amain"/>
      </w:pPr>
      <w:r>
        <w:tab/>
        <w:t>(2)</w:t>
      </w:r>
      <w:r>
        <w:tab/>
      </w:r>
      <w:r w:rsidR="00B101BA" w:rsidRPr="003F4AF8">
        <w:t>Duty under this chapter is not payable in relation to</w:t>
      </w:r>
      <w:r>
        <w:t xml:space="preserve"> a transfer of dutiable property to a person as a consequence of the retirement of a trustee or the appointment of a new trustee, if the commissioner is satisfied that, as the case may be—</w:t>
      </w:r>
    </w:p>
    <w:p w14:paraId="66851530" w14:textId="77777777" w:rsidR="003F79C5" w:rsidRDefault="003F79C5">
      <w:pPr>
        <w:pStyle w:val="Apara"/>
      </w:pPr>
      <w:r>
        <w:tab/>
        <w:t>(a)</w:t>
      </w:r>
      <w:r>
        <w:tab/>
        <w:t>except for a responsible entity of a managed investment scheme—none of the continuing trustees remaining after the retirement of a trustee is or can become a beneficiary under the trust; and</w:t>
      </w:r>
    </w:p>
    <w:p w14:paraId="1A8AAEC0" w14:textId="77777777" w:rsidR="003F79C5" w:rsidRDefault="003F79C5">
      <w:pPr>
        <w:pStyle w:val="Apara"/>
      </w:pPr>
      <w:r>
        <w:tab/>
        <w:t>(b)</w:t>
      </w:r>
      <w:r>
        <w:tab/>
        <w:t>except for a responsible entity of a managed investment scheme—none of the trustees of the trust after the appointment of a new trustee is or can become a beneficiary under the trust; and</w:t>
      </w:r>
    </w:p>
    <w:p w14:paraId="555ECD32" w14:textId="77777777" w:rsidR="003F79C5" w:rsidRDefault="003F79C5">
      <w:pPr>
        <w:pStyle w:val="Apara"/>
      </w:pPr>
      <w:r>
        <w:tab/>
        <w:t>(c)</w:t>
      </w:r>
      <w:r>
        <w:tab/>
        <w:t>except if a responsible entity of a managed investment scheme acquires a beneficial interest in the managed investment scheme solely as a consequence of its appointment as the responsible entity—the transfer is not part of a scheme for conferring an interest, in relation to the trust property, on a new trustee or any other person, whether as a beneficiary or otherwise, to the detriment of the beneficial interest or potential beneficial interest of any person; and</w:t>
      </w:r>
    </w:p>
    <w:p w14:paraId="30F2E203" w14:textId="77777777" w:rsidR="003F79C5" w:rsidRDefault="003F79C5" w:rsidP="00620764">
      <w:pPr>
        <w:pStyle w:val="Apara"/>
        <w:keepNext/>
      </w:pPr>
      <w:r>
        <w:lastRenderedPageBreak/>
        <w:tab/>
        <w:t>(d)</w:t>
      </w:r>
      <w:r>
        <w:tab/>
        <w:t>the transfer is not made in connection with a tax avoidance scheme;</w:t>
      </w:r>
    </w:p>
    <w:p w14:paraId="70D567AD" w14:textId="77777777" w:rsidR="003F79C5" w:rsidRDefault="003F79C5">
      <w:pPr>
        <w:pStyle w:val="Amainreturn"/>
      </w:pPr>
      <w:r>
        <w:t xml:space="preserve">and, if the commissioner is not so satisfied, </w:t>
      </w:r>
      <w:r w:rsidR="004E4443" w:rsidRPr="003F4AF8">
        <w:t>the same duty is payable in relation to the transfer</w:t>
      </w:r>
      <w:r>
        <w:t xml:space="preserve"> as a transfer to a beneficiary under and in conformity with the trusts subject to which the property is held.</w:t>
      </w:r>
    </w:p>
    <w:p w14:paraId="45F748D7" w14:textId="77777777" w:rsidR="003F79C5" w:rsidRDefault="003F79C5">
      <w:pPr>
        <w:pStyle w:val="Amain"/>
      </w:pPr>
      <w:r>
        <w:tab/>
        <w:t>(3)</w:t>
      </w:r>
      <w:r>
        <w:tab/>
      </w:r>
      <w:r w:rsidR="00AD7C4C" w:rsidRPr="003F4AF8">
        <w:t>Duty under this chapter is not payable in relation to</w:t>
      </w:r>
      <w:r>
        <w:t xml:space="preserve"> a transfer of dutiable property to a responsible entity if the commissioner is satisfied that the transfer is necessary to enable an undertaking that existed before 1 July 1998 to become a registered scheme.</w:t>
      </w:r>
    </w:p>
    <w:p w14:paraId="3AB236A6" w14:textId="6A38D8CA" w:rsidR="003F79C5" w:rsidRDefault="003F79C5">
      <w:pPr>
        <w:pStyle w:val="Amain"/>
      </w:pPr>
      <w:r>
        <w:tab/>
        <w:t>(4)</w:t>
      </w:r>
      <w:r>
        <w:tab/>
      </w:r>
      <w:r w:rsidR="00AD7C4C" w:rsidRPr="003F4AF8">
        <w:t>Duty under this chapter is also not payable</w:t>
      </w:r>
      <w:r>
        <w:t xml:space="preserve"> in relation to a transfer of dutiable property to a person as a consequence of the retirement of a trustee or the appointment of a new trustee for a self managed superannuation fund within the meaning of the </w:t>
      </w:r>
      <w:hyperlink r:id="rId49" w:tooltip="Act 1993 No 78 (Cwlth)" w:history="1">
        <w:r w:rsidR="00206F62" w:rsidRPr="00206F62">
          <w:rPr>
            <w:rStyle w:val="charCitHyperlinkItal"/>
          </w:rPr>
          <w:t>Superannuation Industry (Supervision) Act 1993</w:t>
        </w:r>
      </w:hyperlink>
      <w:r>
        <w:t xml:space="preserve"> (Cwlth).</w:t>
      </w:r>
    </w:p>
    <w:p w14:paraId="61E75046" w14:textId="77777777" w:rsidR="00AD7C4C" w:rsidRPr="003F4AF8" w:rsidRDefault="00AD7C4C" w:rsidP="00E10A32">
      <w:pPr>
        <w:pStyle w:val="AH5Sec"/>
      </w:pPr>
      <w:bookmarkStart w:id="55" w:name="_Toc27045593"/>
      <w:r w:rsidRPr="00487B97">
        <w:rPr>
          <w:rStyle w:val="CharSectNo"/>
        </w:rPr>
        <w:t>55</w:t>
      </w:r>
      <w:r w:rsidRPr="003F4AF8">
        <w:tab/>
        <w:t>Transfer to custodian of managed investment scheme</w:t>
      </w:r>
      <w:bookmarkEnd w:id="55"/>
    </w:p>
    <w:p w14:paraId="01FF82B2" w14:textId="77777777" w:rsidR="00AD7C4C" w:rsidRPr="003F4AF8" w:rsidRDefault="00AD7C4C" w:rsidP="00AD7C4C">
      <w:pPr>
        <w:pStyle w:val="Amainreturn"/>
      </w:pPr>
      <w:r w:rsidRPr="003F4AF8">
        <w:t>Duty under this chapter is not payable in relation to a transfer of dutiable property if the commissioner is satisfied that the transfer is—</w:t>
      </w:r>
    </w:p>
    <w:p w14:paraId="4245A468" w14:textId="77777777" w:rsidR="00AD7C4C" w:rsidRPr="003F4AF8" w:rsidRDefault="00AD7C4C" w:rsidP="00AD7C4C">
      <w:pPr>
        <w:pStyle w:val="Apara"/>
      </w:pPr>
      <w:r w:rsidRPr="003F4AF8">
        <w:tab/>
        <w:t>(a)</w:t>
      </w:r>
      <w:r w:rsidRPr="003F4AF8">
        <w:tab/>
        <w:t>from a responsible entity of a managed investment scheme or a trustee of the responsible entity; and</w:t>
      </w:r>
    </w:p>
    <w:p w14:paraId="04C0F70A" w14:textId="77777777" w:rsidR="00AD7C4C" w:rsidRPr="003F4AF8" w:rsidRDefault="00AD7C4C" w:rsidP="00AD7C4C">
      <w:pPr>
        <w:pStyle w:val="Apara"/>
      </w:pPr>
      <w:r w:rsidRPr="003F4AF8">
        <w:tab/>
        <w:t>(b)</w:t>
      </w:r>
      <w:r w:rsidRPr="003F4AF8">
        <w:tab/>
        <w:t>to a custodian or agent of the responsible entity.</w:t>
      </w:r>
    </w:p>
    <w:p w14:paraId="79D1E929" w14:textId="77777777" w:rsidR="003F79C5" w:rsidRDefault="003F79C5" w:rsidP="00E10A32">
      <w:pPr>
        <w:pStyle w:val="AH5Sec"/>
      </w:pPr>
      <w:bookmarkStart w:id="56" w:name="_Toc27045594"/>
      <w:r w:rsidRPr="00487B97">
        <w:rPr>
          <w:rStyle w:val="CharSectNo"/>
        </w:rPr>
        <w:t>55A</w:t>
      </w:r>
      <w:r>
        <w:tab/>
        <w:t>Transfers in relation to managed investment schemes</w:t>
      </w:r>
      <w:bookmarkEnd w:id="56"/>
    </w:p>
    <w:p w14:paraId="04EAC262" w14:textId="77777777" w:rsidR="00AD7C4C" w:rsidRPr="003F4AF8" w:rsidRDefault="00AD7C4C" w:rsidP="00AD7C4C">
      <w:pPr>
        <w:pStyle w:val="Amainreturn"/>
      </w:pPr>
      <w:r w:rsidRPr="003F4AF8">
        <w:t>Duty under this chapter is not payable in relation to a transfer of dutiable property if the commissioner is satisfied that the transfer is—</w:t>
      </w:r>
    </w:p>
    <w:p w14:paraId="3D2FE013" w14:textId="77777777" w:rsidR="003F79C5" w:rsidRDefault="003F79C5">
      <w:pPr>
        <w:pStyle w:val="Apara"/>
      </w:pPr>
      <w:r>
        <w:tab/>
        <w:t>(a)</w:t>
      </w:r>
      <w:r>
        <w:tab/>
        <w:t>from the responsible entity of a managed investment scheme to a custodian or agent of the responsible entity as custodian or agent of the scheme; or</w:t>
      </w:r>
    </w:p>
    <w:p w14:paraId="70B414C3" w14:textId="77777777" w:rsidR="003F79C5" w:rsidRDefault="003F79C5">
      <w:pPr>
        <w:pStyle w:val="Apara"/>
      </w:pPr>
      <w:r>
        <w:tab/>
        <w:t>(b)</w:t>
      </w:r>
      <w:r>
        <w:tab/>
        <w:t>from a custodian or agent of the responsible entity of a managed investment scheme as custodian or agent of the scheme to the responsible entity.</w:t>
      </w:r>
    </w:p>
    <w:p w14:paraId="478D7134" w14:textId="77777777" w:rsidR="003F79C5" w:rsidRDefault="003F79C5" w:rsidP="00E10A32">
      <w:pPr>
        <w:pStyle w:val="AH5Sec"/>
      </w:pPr>
      <w:bookmarkStart w:id="57" w:name="_Toc27045595"/>
      <w:r w:rsidRPr="00487B97">
        <w:rPr>
          <w:rStyle w:val="CharSectNo"/>
        </w:rPr>
        <w:lastRenderedPageBreak/>
        <w:t>55B</w:t>
      </w:r>
      <w:r>
        <w:tab/>
        <w:t>Transfers in relation to registered schemes</w:t>
      </w:r>
      <w:bookmarkEnd w:id="57"/>
    </w:p>
    <w:p w14:paraId="183CB52E" w14:textId="77777777" w:rsidR="00AD7C4C" w:rsidRPr="003F4AF8" w:rsidRDefault="00AD7C4C" w:rsidP="00AD7C4C">
      <w:pPr>
        <w:pStyle w:val="Amain"/>
      </w:pPr>
      <w:r w:rsidRPr="003F4AF8">
        <w:tab/>
        <w:t>(1)</w:t>
      </w:r>
      <w:r w:rsidRPr="003F4AF8">
        <w:tab/>
        <w:t>Duty under this chapter is not payable in relation to a transfer of dutiable property if the commissioner is satisfied that the transfer is by a trustee of a registered scheme to a custodian or agent of the responsible entity of the scheme as custodian or agent of the scheme.</w:t>
      </w:r>
    </w:p>
    <w:p w14:paraId="6BFF5EA7" w14:textId="77777777" w:rsidR="003F79C5" w:rsidRDefault="003F79C5">
      <w:pPr>
        <w:pStyle w:val="Amain"/>
      </w:pPr>
      <w:r>
        <w:tab/>
        <w:t>(2)</w:t>
      </w:r>
      <w:r>
        <w:tab/>
        <w:t>However, subsection (1) only applies if</w:t>
      </w:r>
      <w:r w:rsidR="00AD7C4C">
        <w:t xml:space="preserve"> </w:t>
      </w:r>
      <w:r w:rsidR="00AD7C4C" w:rsidRPr="003F4AF8">
        <w:t>the commissioner is satisfied that</w:t>
      </w:r>
      <w:r>
        <w:t>—</w:t>
      </w:r>
    </w:p>
    <w:p w14:paraId="3EDF2EAB" w14:textId="77777777" w:rsidR="003F79C5" w:rsidRDefault="003F79C5">
      <w:pPr>
        <w:pStyle w:val="Apara"/>
      </w:pPr>
      <w:r>
        <w:tab/>
        <w:t>(a)</w:t>
      </w:r>
      <w:r>
        <w:tab/>
        <w:t>before 1 July 1998 the scheme was a prescribed interest scheme; and</w:t>
      </w:r>
    </w:p>
    <w:p w14:paraId="130E35A8" w14:textId="77777777" w:rsidR="003F79C5" w:rsidRDefault="003F79C5">
      <w:pPr>
        <w:pStyle w:val="Apara"/>
      </w:pPr>
      <w:r>
        <w:tab/>
        <w:t>(b)</w:t>
      </w:r>
      <w:r>
        <w:tab/>
        <w:t>when the scheme became a registered scheme the trustee held the dutiable property as a trustee of the scheme.</w:t>
      </w:r>
    </w:p>
    <w:p w14:paraId="232D3836" w14:textId="77777777" w:rsidR="003F79C5" w:rsidRDefault="003F79C5" w:rsidP="00E10A32">
      <w:pPr>
        <w:pStyle w:val="AH5Sec"/>
      </w:pPr>
      <w:bookmarkStart w:id="58" w:name="_Toc27045596"/>
      <w:r w:rsidRPr="00487B97">
        <w:rPr>
          <w:rStyle w:val="CharSectNo"/>
        </w:rPr>
        <w:t>56</w:t>
      </w:r>
      <w:r>
        <w:rPr>
          <w:rStyle w:val="CharSectNo"/>
        </w:rPr>
        <w:tab/>
      </w:r>
      <w:r>
        <w:t>Property vested in apparent purchaser</w:t>
      </w:r>
      <w:bookmarkEnd w:id="58"/>
    </w:p>
    <w:p w14:paraId="18D242B7" w14:textId="77777777" w:rsidR="00AD7C4C" w:rsidRPr="003F4AF8" w:rsidRDefault="00AD7C4C" w:rsidP="0010174B">
      <w:pPr>
        <w:pStyle w:val="Amain"/>
      </w:pPr>
      <w:r w:rsidRPr="003F4AF8">
        <w:tab/>
        <w:t>(1)</w:t>
      </w:r>
      <w:r w:rsidRPr="003F4AF8">
        <w:tab/>
        <w:t>Duty under this chapter is not payable in relation to—</w:t>
      </w:r>
    </w:p>
    <w:p w14:paraId="55562AD0" w14:textId="77777777" w:rsidR="00AD7C4C" w:rsidRPr="003F4AF8" w:rsidRDefault="00AD7C4C" w:rsidP="0010174B">
      <w:pPr>
        <w:pStyle w:val="Apara"/>
      </w:pPr>
      <w:r w:rsidRPr="003F4AF8">
        <w:tab/>
        <w:t>(a)</w:t>
      </w:r>
      <w:r w:rsidRPr="003F4AF8">
        <w:tab/>
        <w:t>a declaration of trust made by an apparent purchaser in relation to identified dutiable property if the commissioner is satisfied—</w:t>
      </w:r>
    </w:p>
    <w:p w14:paraId="65B56093" w14:textId="77777777" w:rsidR="00AD7C4C" w:rsidRPr="003F4AF8" w:rsidRDefault="00AD7C4C" w:rsidP="0010174B">
      <w:pPr>
        <w:pStyle w:val="Asubpara"/>
      </w:pPr>
      <w:r w:rsidRPr="003F4AF8">
        <w:tab/>
        <w:t>(i)</w:t>
      </w:r>
      <w:r w:rsidRPr="003F4AF8">
        <w:tab/>
        <w:t xml:space="preserve">that the property is vested in the apparent purchaser on trust for the real purchaser who provided the money for the purchase of the dutiable property; or </w:t>
      </w:r>
    </w:p>
    <w:p w14:paraId="7A46E0A2" w14:textId="77777777" w:rsidR="00AD7C4C" w:rsidRPr="003F4AF8" w:rsidRDefault="00AD7C4C" w:rsidP="0010174B">
      <w:pPr>
        <w:pStyle w:val="Asubpara"/>
      </w:pPr>
      <w:r w:rsidRPr="003F4AF8">
        <w:tab/>
        <w:t>(ii)</w:t>
      </w:r>
      <w:r w:rsidRPr="003F4AF8">
        <w:tab/>
        <w:t>that—</w:t>
      </w:r>
    </w:p>
    <w:p w14:paraId="0C24A303" w14:textId="77777777" w:rsidR="00AD7C4C" w:rsidRPr="003F4AF8" w:rsidRDefault="00AD7C4C" w:rsidP="0010174B">
      <w:pPr>
        <w:pStyle w:val="Asubsubpara"/>
      </w:pPr>
      <w:r w:rsidRPr="003F4AF8">
        <w:tab/>
        <w:t>(A)</w:t>
      </w:r>
      <w:r w:rsidRPr="003F4AF8">
        <w:tab/>
        <w:t>the property is to be vested in the apparent purchaser on trust for the real purchaser; and</w:t>
      </w:r>
    </w:p>
    <w:p w14:paraId="748E5CD0" w14:textId="77777777" w:rsidR="00AD7C4C" w:rsidRPr="003F4AF8" w:rsidRDefault="00AD7C4C" w:rsidP="0010174B">
      <w:pPr>
        <w:pStyle w:val="Asubsubpara"/>
      </w:pPr>
      <w:r w:rsidRPr="003F4AF8">
        <w:tab/>
        <w:t>(B)</w:t>
      </w:r>
      <w:r w:rsidRPr="003F4AF8">
        <w:tab/>
        <w:t>the money for the purchase of the dutiable property has been or will be provided by the real purchaser; or</w:t>
      </w:r>
    </w:p>
    <w:p w14:paraId="148B96A5" w14:textId="77777777" w:rsidR="00AD7C4C" w:rsidRPr="003F4AF8" w:rsidRDefault="00AD7C4C" w:rsidP="0010174B">
      <w:pPr>
        <w:pStyle w:val="Apara"/>
      </w:pPr>
      <w:r w:rsidRPr="003F4AF8">
        <w:tab/>
        <w:t>(b)</w:t>
      </w:r>
      <w:r w:rsidRPr="003F4AF8">
        <w:tab/>
        <w:t>a transfer of dutiable property from an apparent purchaser to the real purchaser if the commissioner is satisfied that the dutiable property is vested in an apparent purchaser on trust for the real purchaser who provided the money for the pur</w:t>
      </w:r>
      <w:r w:rsidR="0010174B">
        <w:t>chase of the dutiable property.</w:t>
      </w:r>
    </w:p>
    <w:p w14:paraId="4A1EEDD1" w14:textId="77777777" w:rsidR="003F79C5" w:rsidRDefault="003F79C5">
      <w:pPr>
        <w:pStyle w:val="Amain"/>
      </w:pPr>
      <w:r>
        <w:lastRenderedPageBreak/>
        <w:tab/>
        <w:t>(2)</w:t>
      </w:r>
      <w:r>
        <w:tab/>
        <w:t>In this section:</w:t>
      </w:r>
    </w:p>
    <w:p w14:paraId="1F963568" w14:textId="77777777" w:rsidR="003F79C5" w:rsidRDefault="003F79C5">
      <w:pPr>
        <w:pStyle w:val="aDef"/>
      </w:pPr>
      <w:r w:rsidRPr="00E2194F">
        <w:rPr>
          <w:rStyle w:val="charBoldItals"/>
        </w:rPr>
        <w:t>purchase</w:t>
      </w:r>
      <w:r>
        <w:t xml:space="preserve"> includes an allotment.</w:t>
      </w:r>
    </w:p>
    <w:p w14:paraId="608B9F63" w14:textId="77777777" w:rsidR="003F79C5" w:rsidRDefault="003F79C5" w:rsidP="00E10A32">
      <w:pPr>
        <w:pStyle w:val="AH5Sec"/>
      </w:pPr>
      <w:bookmarkStart w:id="59" w:name="_Toc27045597"/>
      <w:r w:rsidRPr="00487B97">
        <w:rPr>
          <w:rStyle w:val="CharSectNo"/>
        </w:rPr>
        <w:t>57</w:t>
      </w:r>
      <w:r>
        <w:rPr>
          <w:rStyle w:val="CharSectNo"/>
        </w:rPr>
        <w:tab/>
      </w:r>
      <w:r>
        <w:t>Transfers back from nominee</w:t>
      </w:r>
      <w:bookmarkEnd w:id="59"/>
    </w:p>
    <w:p w14:paraId="676E732D" w14:textId="77777777" w:rsidR="003F79C5" w:rsidRDefault="003F79C5">
      <w:pPr>
        <w:pStyle w:val="Amain"/>
        <w:keepNext/>
      </w:pPr>
      <w:r>
        <w:tab/>
        <w:t>(1)</w:t>
      </w:r>
      <w:r>
        <w:tab/>
        <w:t>If—</w:t>
      </w:r>
    </w:p>
    <w:p w14:paraId="134579DD" w14:textId="77777777" w:rsidR="003F79C5" w:rsidRDefault="003F79C5">
      <w:pPr>
        <w:pStyle w:val="Apara"/>
      </w:pPr>
      <w:r>
        <w:tab/>
        <w:t>(a)</w:t>
      </w:r>
      <w:r>
        <w:tab/>
        <w:t xml:space="preserve">dutiable property that was transferred to a person to be held by that person as trustee for the transferor is transferred back to the transferor by the trustee for no consideration; and </w:t>
      </w:r>
    </w:p>
    <w:p w14:paraId="6B60D811" w14:textId="77777777" w:rsidR="003F79C5" w:rsidRDefault="003F79C5">
      <w:pPr>
        <w:pStyle w:val="Apara"/>
      </w:pPr>
      <w:r>
        <w:tab/>
        <w:t>(b)</w:t>
      </w:r>
      <w:r>
        <w:tab/>
        <w:t>no person other than the transferor has had a beneficial interest in the dutiable property (other than the trustee’s right of indemnity) between its transfer to the trustee and its transfer back to the transferor;</w:t>
      </w:r>
    </w:p>
    <w:p w14:paraId="7D4DFAA2" w14:textId="77777777" w:rsidR="0010174B" w:rsidRPr="003F4AF8" w:rsidRDefault="0010174B" w:rsidP="0010174B">
      <w:pPr>
        <w:pStyle w:val="Amainreturn"/>
      </w:pPr>
      <w:r w:rsidRPr="003F4AF8">
        <w:t>duty under this chapter is not payable in relation to the transfer of the dutiable property back to the transferor.</w:t>
      </w:r>
    </w:p>
    <w:p w14:paraId="33951FCC" w14:textId="77777777" w:rsidR="0010174B" w:rsidRPr="003F4AF8" w:rsidRDefault="0010174B" w:rsidP="0010174B">
      <w:pPr>
        <w:pStyle w:val="Amain"/>
      </w:pPr>
      <w:r w:rsidRPr="003F4AF8">
        <w:tab/>
        <w:t>(2)</w:t>
      </w:r>
      <w:r w:rsidRPr="003F4AF8">
        <w:tab/>
        <w:t>If duty is not payable under subsection (1) on the transfer of dutiable property back from the trustee to the transferor—</w:t>
      </w:r>
    </w:p>
    <w:p w14:paraId="7AF1B431" w14:textId="77777777" w:rsidR="0010174B" w:rsidRPr="003F4AF8" w:rsidRDefault="0010174B" w:rsidP="0010174B">
      <w:pPr>
        <w:pStyle w:val="Apara"/>
      </w:pPr>
      <w:r w:rsidRPr="003F4AF8">
        <w:tab/>
        <w:t>(a)</w:t>
      </w:r>
      <w:r w:rsidRPr="003F4AF8">
        <w:tab/>
        <w:t>duty is not payable in relation to the initial transfer from the transferor to the trustee; and</w:t>
      </w:r>
    </w:p>
    <w:p w14:paraId="259AA8E6" w14:textId="77777777" w:rsidR="0010174B" w:rsidRPr="003F4AF8" w:rsidRDefault="0010174B" w:rsidP="0010174B">
      <w:pPr>
        <w:pStyle w:val="Apara"/>
      </w:pPr>
      <w:r w:rsidRPr="003F4AF8">
        <w:tab/>
        <w:t>(b)</w:t>
      </w:r>
      <w:r w:rsidRPr="003F4AF8">
        <w:tab/>
        <w:t>the commissioner must reassess the initial transfer and refund any duty paid on application for a refund made within 5 years after the initial assessment, or 12 months after the transfer back to the transferor, whichever is later.</w:t>
      </w:r>
    </w:p>
    <w:p w14:paraId="394E4504" w14:textId="77777777" w:rsidR="003F79C5" w:rsidRDefault="003F79C5">
      <w:pPr>
        <w:pStyle w:val="Amain"/>
      </w:pPr>
      <w:r>
        <w:tab/>
        <w:t>(3)</w:t>
      </w:r>
      <w:r>
        <w:tab/>
        <w:t>In this section:</w:t>
      </w:r>
    </w:p>
    <w:p w14:paraId="0ABA6C8B" w14:textId="77777777" w:rsidR="003F79C5" w:rsidRDefault="003F79C5">
      <w:pPr>
        <w:pStyle w:val="aDef"/>
      </w:pPr>
      <w:r w:rsidRPr="00E2194F">
        <w:rPr>
          <w:rStyle w:val="charBoldItals"/>
        </w:rPr>
        <w:t>trustee</w:t>
      </w:r>
      <w:r>
        <w:t xml:space="preserve"> includes a trustee appointed in substitution for a trustee or a trustee appointed in addition to a trustee or trustees.</w:t>
      </w:r>
    </w:p>
    <w:p w14:paraId="2CE2CBEA" w14:textId="77777777" w:rsidR="00715700" w:rsidRPr="003F4AF8" w:rsidRDefault="00715700" w:rsidP="00E10A32">
      <w:pPr>
        <w:pStyle w:val="AH5Sec"/>
      </w:pPr>
      <w:bookmarkStart w:id="60" w:name="_Toc27045598"/>
      <w:r w:rsidRPr="00487B97">
        <w:rPr>
          <w:rStyle w:val="CharSectNo"/>
        </w:rPr>
        <w:t>58</w:t>
      </w:r>
      <w:r w:rsidRPr="003F4AF8">
        <w:tab/>
        <w:t>Property passing to beneficiaries</w:t>
      </w:r>
      <w:bookmarkEnd w:id="60"/>
    </w:p>
    <w:p w14:paraId="13B5AB6C" w14:textId="77777777" w:rsidR="00715700" w:rsidRPr="003F4AF8" w:rsidRDefault="00715700" w:rsidP="00715700">
      <w:pPr>
        <w:pStyle w:val="Amain"/>
      </w:pPr>
      <w:r w:rsidRPr="003F4AF8">
        <w:tab/>
        <w:t>(1)</w:t>
      </w:r>
      <w:r w:rsidRPr="003F4AF8">
        <w:tab/>
        <w:t>Duty under this chapter is not payable in relation to a transfer for no consideration of dutiable property to a beneficiary made under and in conformity with the trusts contained in a declaration of trust.</w:t>
      </w:r>
    </w:p>
    <w:p w14:paraId="3B7E18CA" w14:textId="77777777" w:rsidR="00715700" w:rsidRPr="003F4AF8" w:rsidRDefault="00715700" w:rsidP="00715700">
      <w:pPr>
        <w:pStyle w:val="Amain"/>
      </w:pPr>
      <w:r w:rsidRPr="003F4AF8">
        <w:lastRenderedPageBreak/>
        <w:tab/>
        <w:t>(2)</w:t>
      </w:r>
      <w:r w:rsidRPr="003F4AF8">
        <w:tab/>
        <w:t>However, subsection (1) applies—</w:t>
      </w:r>
    </w:p>
    <w:p w14:paraId="6F89CCF4" w14:textId="77777777" w:rsidR="00715700" w:rsidRPr="003F4AF8" w:rsidRDefault="00715700" w:rsidP="00715700">
      <w:pPr>
        <w:pStyle w:val="Apara"/>
      </w:pPr>
      <w:r w:rsidRPr="003F4AF8">
        <w:tab/>
        <w:t>(a)</w:t>
      </w:r>
      <w:r w:rsidRPr="003F4AF8">
        <w:tab/>
        <w:t>only to the extent that the property being transferred is property that the commissioner is satisfied is—</w:t>
      </w:r>
    </w:p>
    <w:p w14:paraId="1488A919" w14:textId="77777777" w:rsidR="00715700" w:rsidRPr="003F4AF8" w:rsidRDefault="00715700" w:rsidP="00715700">
      <w:pPr>
        <w:pStyle w:val="Asubpara"/>
      </w:pPr>
      <w:r w:rsidRPr="003F4AF8">
        <w:tab/>
        <w:t>(i)</w:t>
      </w:r>
      <w:r w:rsidRPr="003F4AF8">
        <w:tab/>
        <w:t>wholly or substantially the same as the dutiable property the subject of the declaration and that—</w:t>
      </w:r>
    </w:p>
    <w:p w14:paraId="59CBF2AE" w14:textId="77777777" w:rsidR="00715700" w:rsidRPr="003F4AF8" w:rsidRDefault="00715700" w:rsidP="00715700">
      <w:pPr>
        <w:pStyle w:val="Asubsubpara"/>
      </w:pPr>
      <w:r w:rsidRPr="003F4AF8">
        <w:tab/>
        <w:t>(A)</w:t>
      </w:r>
      <w:r w:rsidRPr="003F4AF8">
        <w:tab/>
        <w:t>duty payable under this Act has been paid in relation to the declaration of trust over that property; or</w:t>
      </w:r>
    </w:p>
    <w:p w14:paraId="0029EBCF" w14:textId="77777777" w:rsidR="00715700" w:rsidRPr="003F4AF8" w:rsidRDefault="00715700" w:rsidP="00715700">
      <w:pPr>
        <w:pStyle w:val="Asubsubpara"/>
      </w:pPr>
      <w:r w:rsidRPr="003F4AF8">
        <w:tab/>
        <w:t>(B)</w:t>
      </w:r>
      <w:r w:rsidRPr="003F4AF8">
        <w:tab/>
        <w:t>duty is not payable under this Act in relation to the declaration of trust; or</w:t>
      </w:r>
    </w:p>
    <w:p w14:paraId="63481B92" w14:textId="77777777" w:rsidR="00715700" w:rsidRPr="003F4AF8" w:rsidRDefault="00715700" w:rsidP="00715700">
      <w:pPr>
        <w:pStyle w:val="Asubpara"/>
      </w:pPr>
      <w:r w:rsidRPr="003F4AF8">
        <w:tab/>
        <w:t>(ii)</w:t>
      </w:r>
      <w:r w:rsidRPr="003F4AF8">
        <w:tab/>
        <w:t>dutiable property representing the proceeds of reinvestment of property mentioned in paragraph (a); or</w:t>
      </w:r>
    </w:p>
    <w:p w14:paraId="605692CB" w14:textId="77777777" w:rsidR="00715700" w:rsidRPr="003F4AF8" w:rsidRDefault="00715700" w:rsidP="00715700">
      <w:pPr>
        <w:pStyle w:val="Asubpara"/>
      </w:pPr>
      <w:r w:rsidRPr="003F4AF8">
        <w:tab/>
        <w:t>(iii)</w:t>
      </w:r>
      <w:r w:rsidRPr="003F4AF8">
        <w:tab/>
        <w:t>property to which both paragraphs (a) and (b) apply; and</w:t>
      </w:r>
    </w:p>
    <w:p w14:paraId="744A6D67" w14:textId="77777777" w:rsidR="00715700" w:rsidRPr="003F4AF8" w:rsidRDefault="00715700" w:rsidP="00715700">
      <w:pPr>
        <w:pStyle w:val="Apara"/>
      </w:pPr>
      <w:r w:rsidRPr="003F4AF8">
        <w:tab/>
        <w:t>(b)</w:t>
      </w:r>
      <w:r w:rsidRPr="003F4AF8">
        <w:tab/>
        <w:t>only if the commissioner is satisfied that the transferee was a beneficiary when the liability for duty in relation to the declaration of trust arose.</w:t>
      </w:r>
    </w:p>
    <w:p w14:paraId="66540BB1" w14:textId="77777777" w:rsidR="00715700" w:rsidRPr="003F4AF8" w:rsidRDefault="00715700" w:rsidP="00E10A32">
      <w:pPr>
        <w:pStyle w:val="AH5Sec"/>
      </w:pPr>
      <w:bookmarkStart w:id="61" w:name="_Toc27045599"/>
      <w:r w:rsidRPr="00487B97">
        <w:rPr>
          <w:rStyle w:val="CharSectNo"/>
        </w:rPr>
        <w:t>60</w:t>
      </w:r>
      <w:r w:rsidRPr="003F4AF8">
        <w:tab/>
        <w:t>Declaration of trust relating to managed investment scheme</w:t>
      </w:r>
      <w:bookmarkEnd w:id="61"/>
    </w:p>
    <w:p w14:paraId="41516822" w14:textId="77777777" w:rsidR="00715700" w:rsidRPr="003F4AF8" w:rsidRDefault="00715700" w:rsidP="00715700">
      <w:pPr>
        <w:pStyle w:val="Amainreturn"/>
        <w:keepNext/>
      </w:pPr>
      <w:r w:rsidRPr="003F4AF8">
        <w:t>Duty under this chapter is not payable in relation to a declaration of trust if the commissioner is satisfied that the declaration is made—</w:t>
      </w:r>
    </w:p>
    <w:p w14:paraId="6B14AA3B" w14:textId="77777777" w:rsidR="00715700" w:rsidRPr="003F4AF8" w:rsidRDefault="00715700" w:rsidP="00715700">
      <w:pPr>
        <w:pStyle w:val="Apara"/>
      </w:pPr>
      <w:r w:rsidRPr="003F4AF8">
        <w:tab/>
        <w:t>(a)</w:t>
      </w:r>
      <w:r w:rsidRPr="003F4AF8">
        <w:tab/>
        <w:t>by a trustee in relation to dutiable property that, immediately before the trust is declared, is held by the trustee as trustee of the responsible entity of a managed investment scheme; and</w:t>
      </w:r>
    </w:p>
    <w:p w14:paraId="12D37706" w14:textId="77777777" w:rsidR="00715700" w:rsidRPr="003F4AF8" w:rsidRDefault="00715700" w:rsidP="00715700">
      <w:pPr>
        <w:pStyle w:val="Apara"/>
      </w:pPr>
      <w:r w:rsidRPr="003F4AF8">
        <w:tab/>
        <w:t>(b)</w:t>
      </w:r>
      <w:r w:rsidRPr="003F4AF8">
        <w:tab/>
        <w:t>for the purpose of holding the dutiable property on trust for the responsible entity of the managed investment scheme.</w:t>
      </w:r>
    </w:p>
    <w:p w14:paraId="5589CFB6" w14:textId="77777777" w:rsidR="003F79C5" w:rsidRPr="00487B97" w:rsidRDefault="003F79C5">
      <w:pPr>
        <w:pStyle w:val="AH3Div"/>
      </w:pPr>
      <w:bookmarkStart w:id="62" w:name="_Toc27045600"/>
      <w:r w:rsidRPr="00487B97">
        <w:rPr>
          <w:rStyle w:val="CharDivNo"/>
        </w:rPr>
        <w:lastRenderedPageBreak/>
        <w:t>Division 2.5.2</w:t>
      </w:r>
      <w:r>
        <w:tab/>
      </w:r>
      <w:r w:rsidRPr="00487B97">
        <w:rPr>
          <w:rStyle w:val="CharDivText"/>
        </w:rPr>
        <w:t>Superannuation</w:t>
      </w:r>
      <w:bookmarkEnd w:id="62"/>
    </w:p>
    <w:p w14:paraId="22F24B3E" w14:textId="77777777" w:rsidR="003F79C5" w:rsidRDefault="003F79C5" w:rsidP="00E10A32">
      <w:pPr>
        <w:pStyle w:val="AH5Sec"/>
      </w:pPr>
      <w:bookmarkStart w:id="63" w:name="_Toc27045601"/>
      <w:r w:rsidRPr="00487B97">
        <w:rPr>
          <w:rStyle w:val="CharSectNo"/>
        </w:rPr>
        <w:t>62</w:t>
      </w:r>
      <w:r>
        <w:rPr>
          <w:rStyle w:val="CharSectNo"/>
        </w:rPr>
        <w:tab/>
      </w:r>
      <w:r>
        <w:t>Transfer of property from one superannuation fund to another</w:t>
      </w:r>
      <w:bookmarkEnd w:id="63"/>
    </w:p>
    <w:p w14:paraId="443D3FFF" w14:textId="77777777" w:rsidR="003F79C5" w:rsidRDefault="003F79C5">
      <w:pPr>
        <w:pStyle w:val="Amain"/>
        <w:keepNext/>
      </w:pPr>
      <w:r>
        <w:tab/>
        <w:t>(1)</w:t>
      </w:r>
      <w:r>
        <w:tab/>
        <w:t>This section applies to the transfer of dutiable property from one superannuation fund to another for no consideration if</w:t>
      </w:r>
      <w:r w:rsidR="00715700">
        <w:t xml:space="preserve"> </w:t>
      </w:r>
      <w:r w:rsidR="00715700" w:rsidRPr="003F4AF8">
        <w:t>the commissioner is satisfied that</w:t>
      </w:r>
      <w:r>
        <w:t>—</w:t>
      </w:r>
    </w:p>
    <w:p w14:paraId="7CCCF57F" w14:textId="77777777" w:rsidR="003F79C5" w:rsidRDefault="003F79C5">
      <w:pPr>
        <w:pStyle w:val="Apara"/>
      </w:pPr>
      <w:r>
        <w:tab/>
        <w:t>(a)</w:t>
      </w:r>
      <w:r>
        <w:tab/>
        <w:t xml:space="preserve">the transfer is made from a complying superannuation fund or from a fund that was a complying superannuation fund within the </w:t>
      </w:r>
      <w:r w:rsidR="000F43C5">
        <w:t>12 month</w:t>
      </w:r>
      <w:r w:rsidR="000F43C5" w:rsidRPr="000F43C5">
        <w:t xml:space="preserve"> </w:t>
      </w:r>
      <w:r w:rsidR="000F43C5">
        <w:t>period</w:t>
      </w:r>
      <w:r>
        <w:t xml:space="preserve"> before the transfer was made; and</w:t>
      </w:r>
    </w:p>
    <w:p w14:paraId="5DF2FD80" w14:textId="77777777" w:rsidR="003F79C5" w:rsidRDefault="003F79C5">
      <w:pPr>
        <w:pStyle w:val="Apara"/>
        <w:keepLines/>
      </w:pPr>
      <w:r>
        <w:tab/>
        <w:t>(b)</w:t>
      </w:r>
      <w:r>
        <w:tab/>
        <w:t>the transfer is made to a complying superannuation fund or to a superannuation fund that, in the opinion of the trustees, will be a complying superannuation fund within 12 months after the transfer is made; and</w:t>
      </w:r>
    </w:p>
    <w:p w14:paraId="4DF3F4C9" w14:textId="77777777" w:rsidR="003F79C5" w:rsidRDefault="003F79C5">
      <w:pPr>
        <w:pStyle w:val="Apara"/>
      </w:pPr>
      <w:r>
        <w:tab/>
        <w:t>(c)</w:t>
      </w:r>
      <w:r>
        <w:tab/>
        <w:t>the transfer occurs in connection with a person’s ceasing to be a member of, or otherwise ceasing to be entitled to benefits in respect of, the fund from which the dutiable property is transferred and the person’s becoming a member of, or otherwise becoming entitled to benefits in respect of, the fund to which the dutiable property is transferred.</w:t>
      </w:r>
    </w:p>
    <w:p w14:paraId="2302A255" w14:textId="77777777" w:rsidR="00715700" w:rsidRPr="003F4AF8" w:rsidRDefault="00715700" w:rsidP="00715700">
      <w:pPr>
        <w:pStyle w:val="Amain"/>
      </w:pPr>
      <w:r w:rsidRPr="003F4AF8">
        <w:tab/>
        <w:t>(2)</w:t>
      </w:r>
      <w:r w:rsidRPr="003F4AF8">
        <w:tab/>
        <w:t>Duty under this chapter is not payable in relation to a transfer to which this section applies.</w:t>
      </w:r>
    </w:p>
    <w:p w14:paraId="371A4C27" w14:textId="77777777" w:rsidR="003F79C5" w:rsidRDefault="00715700">
      <w:pPr>
        <w:pStyle w:val="Amain"/>
      </w:pPr>
      <w:r>
        <w:tab/>
        <w:t>(</w:t>
      </w:r>
      <w:r w:rsidR="00FB1EE1">
        <w:t>3</w:t>
      </w:r>
      <w:r w:rsidR="003F79C5">
        <w:t>)</w:t>
      </w:r>
      <w:r w:rsidR="003F79C5">
        <w:tab/>
        <w:t>In this section:</w:t>
      </w:r>
    </w:p>
    <w:p w14:paraId="06E853A1" w14:textId="77777777" w:rsidR="003F79C5" w:rsidRDefault="003F79C5">
      <w:pPr>
        <w:pStyle w:val="aDef"/>
      </w:pPr>
      <w:r w:rsidRPr="00E2194F">
        <w:rPr>
          <w:rStyle w:val="charBoldItals"/>
        </w:rPr>
        <w:t>complying superannuation fund</w:t>
      </w:r>
      <w:r>
        <w:t xml:space="preserve"> includes a complying approved deposit fund and an eligible rollover fund.</w:t>
      </w:r>
    </w:p>
    <w:p w14:paraId="19DD0AB4" w14:textId="77777777" w:rsidR="003F79C5" w:rsidRDefault="003F79C5" w:rsidP="00E10A32">
      <w:pPr>
        <w:pStyle w:val="AH5Sec"/>
      </w:pPr>
      <w:bookmarkStart w:id="64" w:name="_Toc27045602"/>
      <w:r w:rsidRPr="00487B97">
        <w:rPr>
          <w:rStyle w:val="CharSectNo"/>
        </w:rPr>
        <w:lastRenderedPageBreak/>
        <w:t>63</w:t>
      </w:r>
      <w:r>
        <w:tab/>
        <w:t>Transfers between trustees and custodians of superannuation funds or trusts</w:t>
      </w:r>
      <w:bookmarkEnd w:id="64"/>
    </w:p>
    <w:p w14:paraId="4FF04C3E" w14:textId="77777777" w:rsidR="00B14DCF" w:rsidRPr="003F4AF8" w:rsidRDefault="00B14DCF" w:rsidP="00D50106">
      <w:pPr>
        <w:pStyle w:val="Amain"/>
        <w:keepNext/>
      </w:pPr>
      <w:r w:rsidRPr="003F4AF8">
        <w:tab/>
        <w:t>(1)</w:t>
      </w:r>
      <w:r w:rsidRPr="003F4AF8">
        <w:tab/>
        <w:t>Duty under this chapter is not payable in relation to the following transactions:</w:t>
      </w:r>
    </w:p>
    <w:p w14:paraId="50A9D0D9" w14:textId="77777777" w:rsidR="00B14DCF" w:rsidRPr="003F4AF8" w:rsidRDefault="00B14DCF" w:rsidP="00B14DCF">
      <w:pPr>
        <w:pStyle w:val="Apara"/>
      </w:pPr>
      <w:r w:rsidRPr="003F4AF8">
        <w:tab/>
        <w:t>(a)</w:t>
      </w:r>
      <w:r w:rsidRPr="003F4AF8">
        <w:tab/>
        <w:t>a transfer of, or an agreement to transfer, dutiable property from a trustee of a relevant fund or trust to a custodian of the trustee of the fund or trust, if the commissioner is satisfied that there is no change in the beneficial ownership of the property;</w:t>
      </w:r>
    </w:p>
    <w:p w14:paraId="1DBDE502" w14:textId="77777777" w:rsidR="00B14DCF" w:rsidRPr="003F4AF8" w:rsidRDefault="00B14DCF" w:rsidP="00B14DCF">
      <w:pPr>
        <w:pStyle w:val="Apara"/>
      </w:pPr>
      <w:r w:rsidRPr="003F4AF8">
        <w:tab/>
        <w:t>(b)</w:t>
      </w:r>
      <w:r w:rsidRPr="003F4AF8">
        <w:tab/>
        <w:t>a transfer of, or an agreement to transfer, dutiable property from a custodian of a trustee of a relevant fund or trust to a trustee of the fund or trust, if the commissioner is satisfied that there is no change in the beneficial ownership of the property;</w:t>
      </w:r>
    </w:p>
    <w:p w14:paraId="19073ED8" w14:textId="77777777" w:rsidR="00B14DCF" w:rsidRPr="003F4AF8" w:rsidRDefault="00B14DCF" w:rsidP="00B14DCF">
      <w:pPr>
        <w:pStyle w:val="Apara"/>
      </w:pPr>
      <w:r w:rsidRPr="003F4AF8">
        <w:tab/>
        <w:t>(c)</w:t>
      </w:r>
      <w:r w:rsidRPr="003F4AF8">
        <w:tab/>
        <w:t>a transfer of, or an agreement to transfer, dutiable property from a custodian of a trustee of a relevant fund or trust to another custodian of the trustee of the fund or trust, if the commissioner is satisfied that there is no change in the beneficial ownership of the property.</w:t>
      </w:r>
    </w:p>
    <w:p w14:paraId="46029206" w14:textId="77777777" w:rsidR="003F79C5" w:rsidRDefault="00FB1EE1" w:rsidP="00715700">
      <w:pPr>
        <w:pStyle w:val="Amain"/>
        <w:keepNext/>
      </w:pPr>
      <w:r>
        <w:tab/>
        <w:t>(2</w:t>
      </w:r>
      <w:r w:rsidR="003F79C5">
        <w:t>)</w:t>
      </w:r>
      <w:r w:rsidR="003F79C5">
        <w:tab/>
        <w:t>In this section:</w:t>
      </w:r>
    </w:p>
    <w:p w14:paraId="6BA8DACD" w14:textId="77777777" w:rsidR="003F79C5" w:rsidRDefault="003F79C5">
      <w:pPr>
        <w:pStyle w:val="aDef"/>
      </w:pPr>
      <w:r>
        <w:rPr>
          <w:rStyle w:val="charBoldItals"/>
        </w:rPr>
        <w:t>complying superannuation fund</w:t>
      </w:r>
      <w:r>
        <w:t xml:space="preserve"> includes a complying approved deposit fund and an eligible rollover fund.</w:t>
      </w:r>
    </w:p>
    <w:p w14:paraId="47DED685" w14:textId="21E1BEDC" w:rsidR="00621DA1" w:rsidRPr="007B6AE8" w:rsidRDefault="00621DA1" w:rsidP="00621DA1">
      <w:pPr>
        <w:pStyle w:val="aDef"/>
      </w:pPr>
      <w:r w:rsidRPr="00E31226">
        <w:rPr>
          <w:rStyle w:val="charBoldItals"/>
        </w:rPr>
        <w:t>pooled superannuation trust</w:t>
      </w:r>
      <w:r w:rsidRPr="007B6AE8">
        <w:t xml:space="preserve"> means an entity that is a pooled superannuation trust under the </w:t>
      </w:r>
      <w:hyperlink r:id="rId50" w:tooltip="Act 1993 No 78 (Cwlth)" w:history="1">
        <w:r w:rsidRPr="008D700A">
          <w:rPr>
            <w:rStyle w:val="charCitHyperlinkItal"/>
          </w:rPr>
          <w:t>Superannuation Industry (Supervision) Act 1993</w:t>
        </w:r>
      </w:hyperlink>
      <w:r w:rsidRPr="007B6AE8">
        <w:t xml:space="preserve"> (Cwlth), section 44.</w:t>
      </w:r>
    </w:p>
    <w:p w14:paraId="4AD88375" w14:textId="77777777" w:rsidR="003F79C5" w:rsidRDefault="003F79C5">
      <w:pPr>
        <w:pStyle w:val="aDef"/>
        <w:keepNext/>
      </w:pPr>
      <w:r>
        <w:rPr>
          <w:rStyle w:val="charBoldItals"/>
        </w:rPr>
        <w:t>relevant fund or trust</w:t>
      </w:r>
      <w:r>
        <w:t>,</w:t>
      </w:r>
      <w:r>
        <w:rPr>
          <w:sz w:val="20"/>
        </w:rPr>
        <w:t xml:space="preserve"> </w:t>
      </w:r>
      <w:r>
        <w:t>in</w:t>
      </w:r>
      <w:r>
        <w:rPr>
          <w:sz w:val="20"/>
        </w:rPr>
        <w:t xml:space="preserve"> </w:t>
      </w:r>
      <w:r>
        <w:t>relation</w:t>
      </w:r>
      <w:r>
        <w:rPr>
          <w:sz w:val="20"/>
        </w:rPr>
        <w:t xml:space="preserve"> </w:t>
      </w:r>
      <w:r>
        <w:t>to the transfer of dutiable property, means—</w:t>
      </w:r>
    </w:p>
    <w:p w14:paraId="6F3802DB" w14:textId="77777777" w:rsidR="003F79C5" w:rsidRDefault="003F79C5">
      <w:pPr>
        <w:pStyle w:val="aDefpara"/>
      </w:pPr>
      <w:r>
        <w:tab/>
        <w:t>(a)</w:t>
      </w:r>
      <w:r>
        <w:tab/>
        <w:t>a complying superannuation fund; or</w:t>
      </w:r>
    </w:p>
    <w:p w14:paraId="52D28637" w14:textId="77777777" w:rsidR="003F79C5" w:rsidRDefault="003F79C5">
      <w:pPr>
        <w:pStyle w:val="aDefpara"/>
      </w:pPr>
      <w:r>
        <w:tab/>
        <w:t>(b)</w:t>
      </w:r>
      <w:r>
        <w:tab/>
        <w:t>a pooled superannuation trust; or</w:t>
      </w:r>
    </w:p>
    <w:p w14:paraId="7173D327" w14:textId="77777777" w:rsidR="003F79C5" w:rsidRDefault="003F79C5">
      <w:pPr>
        <w:pStyle w:val="aDefpara"/>
      </w:pPr>
      <w:r>
        <w:tab/>
        <w:t>(c)</w:t>
      </w:r>
      <w:r>
        <w:tab/>
        <w:t>a fund or trust that, in the trustees’ opinion, will be a complying superannuation fund or a pooled superannuation trust within 12 months after the day the transfer takes effect.</w:t>
      </w:r>
    </w:p>
    <w:p w14:paraId="037883F2" w14:textId="77777777" w:rsidR="003F79C5" w:rsidRPr="00487B97" w:rsidRDefault="003F79C5">
      <w:pPr>
        <w:pStyle w:val="AH3Div"/>
      </w:pPr>
      <w:bookmarkStart w:id="65" w:name="_Toc27045603"/>
      <w:r w:rsidRPr="00487B97">
        <w:rPr>
          <w:rStyle w:val="CharDivNo"/>
        </w:rPr>
        <w:lastRenderedPageBreak/>
        <w:t>Division 2.5.3</w:t>
      </w:r>
      <w:r>
        <w:tab/>
      </w:r>
      <w:r w:rsidRPr="00487B97">
        <w:rPr>
          <w:rStyle w:val="CharDivText"/>
        </w:rPr>
        <w:t>Miscellaneous</w:t>
      </w:r>
      <w:bookmarkEnd w:id="65"/>
    </w:p>
    <w:p w14:paraId="416A894B" w14:textId="77777777" w:rsidR="00E90E07" w:rsidRPr="003F4AF8" w:rsidRDefault="00E90E07" w:rsidP="00E10A32">
      <w:pPr>
        <w:pStyle w:val="AH5Sec"/>
      </w:pPr>
      <w:bookmarkStart w:id="66" w:name="_Toc27045604"/>
      <w:r w:rsidRPr="00487B97">
        <w:rPr>
          <w:rStyle w:val="CharSectNo"/>
        </w:rPr>
        <w:t>65</w:t>
      </w:r>
      <w:r w:rsidRPr="003F4AF8">
        <w:tab/>
        <w:t>Transfer of land under Fair Work (Registered Organisations) Act 2009 (Cwlth)</w:t>
      </w:r>
      <w:bookmarkEnd w:id="66"/>
    </w:p>
    <w:p w14:paraId="2F21ECCC" w14:textId="6C63D2F7" w:rsidR="00E90E07" w:rsidRPr="003F4AF8" w:rsidRDefault="00E90E07" w:rsidP="00E90E07">
      <w:pPr>
        <w:pStyle w:val="Amainreturn"/>
      </w:pPr>
      <w:r w:rsidRPr="003F4AF8">
        <w:t xml:space="preserve">Duty under this chapter is not payable in relation to a transfer of land if the commissioner is satisfied that the transfer is made in accordance with the </w:t>
      </w:r>
      <w:hyperlink r:id="rId51" w:tooltip="Act 1988 No 86 (Cwlth)" w:history="1">
        <w:r w:rsidRPr="003F4AF8">
          <w:rPr>
            <w:rStyle w:val="charCitHyperlinkItal"/>
          </w:rPr>
          <w:t>Fair Work (Registered Organisations) Act 2009</w:t>
        </w:r>
      </w:hyperlink>
      <w:r w:rsidRPr="003F4AF8">
        <w:t xml:space="preserve"> (Cwlth), section 82.</w:t>
      </w:r>
    </w:p>
    <w:p w14:paraId="43860CD3" w14:textId="77777777" w:rsidR="00E90E07" w:rsidRPr="003F4AF8" w:rsidRDefault="00E90E07" w:rsidP="00E10A32">
      <w:pPr>
        <w:pStyle w:val="AH5Sec"/>
      </w:pPr>
      <w:bookmarkStart w:id="67" w:name="_Toc27045605"/>
      <w:r w:rsidRPr="00487B97">
        <w:rPr>
          <w:rStyle w:val="CharSectNo"/>
        </w:rPr>
        <w:t>66</w:t>
      </w:r>
      <w:r w:rsidRPr="003F4AF8">
        <w:tab/>
        <w:t>Conveyances to prescribed people</w:t>
      </w:r>
      <w:bookmarkEnd w:id="67"/>
    </w:p>
    <w:p w14:paraId="08A6D5C5" w14:textId="77777777" w:rsidR="00E90E07" w:rsidRPr="003F4AF8" w:rsidRDefault="00E90E07" w:rsidP="00E90E07">
      <w:pPr>
        <w:pStyle w:val="Amainreturn"/>
      </w:pPr>
      <w:r w:rsidRPr="003F4AF8">
        <w:t>Duty under this chapter is not payable in relation to a grant or transfer of land to a person if the commissioner is satisfied that the person is a prescribed person.</w:t>
      </w:r>
    </w:p>
    <w:p w14:paraId="03639540" w14:textId="77777777" w:rsidR="003F79C5" w:rsidRDefault="003F79C5" w:rsidP="00E10A32">
      <w:pPr>
        <w:pStyle w:val="AH5Sec"/>
      </w:pPr>
      <w:bookmarkStart w:id="68" w:name="_Toc27045606"/>
      <w:r w:rsidRPr="00487B97">
        <w:rPr>
          <w:rStyle w:val="CharSectNo"/>
        </w:rPr>
        <w:t>67</w:t>
      </w:r>
      <w:r>
        <w:rPr>
          <w:rStyle w:val="CharSectNo"/>
        </w:rPr>
        <w:tab/>
      </w:r>
      <w:r>
        <w:t>Conversion of property to unit title</w:t>
      </w:r>
      <w:bookmarkEnd w:id="68"/>
    </w:p>
    <w:p w14:paraId="1E6171F2" w14:textId="4CA12DCA" w:rsidR="00E90E07" w:rsidRPr="003F4AF8" w:rsidRDefault="00E90E07" w:rsidP="00E90E07">
      <w:pPr>
        <w:pStyle w:val="Amainreturn"/>
      </w:pPr>
      <w:r w:rsidRPr="003F4AF8">
        <w:t xml:space="preserve">Duty under this chapter is not payable in relation to the transfer of a unit within the meaning of the </w:t>
      </w:r>
      <w:hyperlink r:id="rId52" w:tooltip="A2001-16" w:history="1">
        <w:r w:rsidRPr="003F4AF8">
          <w:rPr>
            <w:rStyle w:val="charCitHyperlinkItal"/>
          </w:rPr>
          <w:t>Unit Titles Act 2001</w:t>
        </w:r>
      </w:hyperlink>
      <w:r w:rsidRPr="003F4AF8">
        <w:t xml:space="preserve"> if the commissioner is satisfied that—</w:t>
      </w:r>
    </w:p>
    <w:p w14:paraId="1B5D2583" w14:textId="77777777" w:rsidR="003F79C5" w:rsidRDefault="003F79C5">
      <w:pPr>
        <w:pStyle w:val="Apara"/>
      </w:pPr>
      <w:r>
        <w:tab/>
        <w:t>(a)</w:t>
      </w:r>
      <w:r>
        <w:tab/>
        <w:t>the transferee, immediately before registration of the units plan, held a land use entitlement in respect of the land or part of the land the subject of the units plan; and</w:t>
      </w:r>
    </w:p>
    <w:p w14:paraId="5F74C8D6" w14:textId="77777777" w:rsidR="003F79C5" w:rsidRDefault="003F79C5" w:rsidP="00E90E07">
      <w:pPr>
        <w:pStyle w:val="Apara"/>
        <w:keepLines/>
      </w:pPr>
      <w:r>
        <w:tab/>
        <w:t>(b)</w:t>
      </w:r>
      <w:r>
        <w:tab/>
        <w:t>the transfer is part of an arrangement under which the transferee will take an interest in the unit similar in effect to and in substitution for the interest the transferee had under the land use entitlement immediately before registration of the units plan.</w:t>
      </w:r>
    </w:p>
    <w:p w14:paraId="1E49A711" w14:textId="77777777" w:rsidR="003F79C5" w:rsidRDefault="003F79C5" w:rsidP="00E10A32">
      <w:pPr>
        <w:pStyle w:val="AH5Sec"/>
      </w:pPr>
      <w:bookmarkStart w:id="69" w:name="_Toc27045607"/>
      <w:r w:rsidRPr="00487B97">
        <w:rPr>
          <w:rStyle w:val="CharSectNo"/>
        </w:rPr>
        <w:lastRenderedPageBreak/>
        <w:t>68</w:t>
      </w:r>
      <w:r>
        <w:rPr>
          <w:b w:val="0"/>
          <w:bCs/>
        </w:rPr>
        <w:tab/>
      </w:r>
      <w:r>
        <w:t>Surrender and regrant of Crown lease</w:t>
      </w:r>
      <w:bookmarkEnd w:id="69"/>
    </w:p>
    <w:p w14:paraId="0A9AEB2E" w14:textId="77777777" w:rsidR="00E90E07" w:rsidRPr="003F4AF8" w:rsidRDefault="00E90E07" w:rsidP="00D50106">
      <w:pPr>
        <w:pStyle w:val="Amain"/>
        <w:keepNext/>
        <w:keepLines/>
      </w:pPr>
      <w:r w:rsidRPr="003F4AF8">
        <w:tab/>
        <w:t>(1)</w:t>
      </w:r>
      <w:r w:rsidRPr="003F4AF8">
        <w:tab/>
        <w:t xml:space="preserve">Duty under this chapter is not payable for the grant of a new Crown lease to the lessee under a previous Crown lease because of the surrender of the previous lease if the commissioner is satisfied that the surrender was only for 1 or </w:t>
      </w:r>
      <w:r>
        <w:t>more of the following purposes:</w:t>
      </w:r>
    </w:p>
    <w:p w14:paraId="743CF96F" w14:textId="77777777" w:rsidR="003F79C5" w:rsidRDefault="003F79C5">
      <w:pPr>
        <w:pStyle w:val="Apara"/>
      </w:pPr>
      <w:r>
        <w:tab/>
        <w:t>(a)</w:t>
      </w:r>
      <w:r>
        <w:tab/>
        <w:t>changing the purpose for which the land comprised in the lease may be used;</w:t>
      </w:r>
    </w:p>
    <w:p w14:paraId="6239FA3A" w14:textId="77777777" w:rsidR="003F79C5" w:rsidRDefault="003F79C5">
      <w:pPr>
        <w:pStyle w:val="Apara"/>
      </w:pPr>
      <w:r>
        <w:tab/>
        <w:t>(b)</w:t>
      </w:r>
      <w:r>
        <w:tab/>
        <w:t>granting the lessee a longer leasehold interest in the land comprised in the lease;</w:t>
      </w:r>
    </w:p>
    <w:p w14:paraId="65417A47" w14:textId="77777777" w:rsidR="003F79C5" w:rsidRDefault="003F79C5">
      <w:pPr>
        <w:pStyle w:val="Apara"/>
      </w:pPr>
      <w:r>
        <w:tab/>
        <w:t>(c)</w:t>
      </w:r>
      <w:r>
        <w:tab/>
        <w:t>reducing rent to not more than 5 cents a year;</w:t>
      </w:r>
    </w:p>
    <w:p w14:paraId="1BFCF5A0" w14:textId="77777777" w:rsidR="003F79C5" w:rsidRDefault="003F79C5">
      <w:pPr>
        <w:pStyle w:val="Apara"/>
      </w:pPr>
      <w:r>
        <w:tab/>
        <w:t>(d)</w:t>
      </w:r>
      <w:r>
        <w:tab/>
        <w:t>correcting errors or omissions.</w:t>
      </w:r>
    </w:p>
    <w:p w14:paraId="5267A9F4" w14:textId="77777777" w:rsidR="002E5CC6" w:rsidRPr="003F4AF8" w:rsidRDefault="002E5CC6" w:rsidP="002E5CC6">
      <w:pPr>
        <w:pStyle w:val="Amain"/>
      </w:pPr>
      <w:r w:rsidRPr="003F4AF8">
        <w:tab/>
        <w:t>(2)</w:t>
      </w:r>
      <w:r w:rsidRPr="003F4AF8">
        <w:tab/>
        <w:t>Duty under this chapter is not payable for the grant of new Crown leases to a lessee under a previous Crown lease because of the surrender of the previous lease if the commissioner is satisfied that the surrender was only for—</w:t>
      </w:r>
    </w:p>
    <w:p w14:paraId="6DEFE3A2" w14:textId="77777777" w:rsidR="003F79C5" w:rsidRDefault="003F79C5">
      <w:pPr>
        <w:pStyle w:val="Apara"/>
      </w:pPr>
      <w:r>
        <w:tab/>
        <w:t>(a)</w:t>
      </w:r>
      <w:r>
        <w:tab/>
        <w:t>subdividing the land comprised in the surrendered lease; or</w:t>
      </w:r>
    </w:p>
    <w:p w14:paraId="26FCB092" w14:textId="77777777" w:rsidR="003F79C5" w:rsidRDefault="003F79C5">
      <w:pPr>
        <w:pStyle w:val="Apara"/>
      </w:pPr>
      <w:r>
        <w:tab/>
        <w:t>(b)</w:t>
      </w:r>
      <w:r>
        <w:tab/>
        <w:t>that purpose and 1 or more of the purposes mentioned in subsection (1) (a) to (d).</w:t>
      </w:r>
    </w:p>
    <w:p w14:paraId="470E881C" w14:textId="77777777" w:rsidR="002E5CC6" w:rsidRPr="003F4AF8" w:rsidRDefault="002E5CC6" w:rsidP="002E5CC6">
      <w:pPr>
        <w:pStyle w:val="Amain"/>
      </w:pPr>
      <w:r w:rsidRPr="003F4AF8">
        <w:tab/>
        <w:t>(3)</w:t>
      </w:r>
      <w:r w:rsidRPr="003F4AF8">
        <w:tab/>
        <w:t>Duty under this chapter is not payable for the grant of a new Crown lease to a lessee under 2 or more previous Crown leases because of the surrender of the previous leases if the commissioner is satisfied that the surrender was only for—</w:t>
      </w:r>
    </w:p>
    <w:p w14:paraId="1388876C" w14:textId="77777777" w:rsidR="003F79C5" w:rsidRDefault="003F79C5">
      <w:pPr>
        <w:pStyle w:val="Apara"/>
      </w:pPr>
      <w:r>
        <w:tab/>
        <w:t>(a)</w:t>
      </w:r>
      <w:r>
        <w:tab/>
        <w:t>consolidating the land comprised in the surrendered leases; or</w:t>
      </w:r>
    </w:p>
    <w:p w14:paraId="77BFE743" w14:textId="77777777" w:rsidR="003F79C5" w:rsidRDefault="003F79C5">
      <w:pPr>
        <w:pStyle w:val="Apara"/>
      </w:pPr>
      <w:r>
        <w:tab/>
        <w:t>(b)</w:t>
      </w:r>
      <w:r>
        <w:tab/>
        <w:t>that purpose and 1 or more of the purposes mentioned in subsection (1) (a) to (d).</w:t>
      </w:r>
    </w:p>
    <w:p w14:paraId="1817FBEA" w14:textId="77777777" w:rsidR="00F671FF" w:rsidRPr="00875704" w:rsidRDefault="00F671FF" w:rsidP="00F671FF">
      <w:pPr>
        <w:pStyle w:val="Amain"/>
      </w:pPr>
      <w:r w:rsidRPr="00875704">
        <w:tab/>
        <w:t>(4)</w:t>
      </w:r>
      <w:r w:rsidRPr="00875704">
        <w:tab/>
        <w:t>This section applies to a declared land sublease as if it were a Crown lease.</w:t>
      </w:r>
    </w:p>
    <w:p w14:paraId="6B27FC2C" w14:textId="77777777" w:rsidR="003F79C5" w:rsidRDefault="003F79C5" w:rsidP="00E10A32">
      <w:pPr>
        <w:pStyle w:val="AH5Sec"/>
      </w:pPr>
      <w:bookmarkStart w:id="70" w:name="_Toc27045608"/>
      <w:r w:rsidRPr="00487B97">
        <w:rPr>
          <w:rStyle w:val="CharSectNo"/>
        </w:rPr>
        <w:lastRenderedPageBreak/>
        <w:t>68A</w:t>
      </w:r>
      <w:r>
        <w:rPr>
          <w:b w:val="0"/>
          <w:bCs/>
        </w:rPr>
        <w:tab/>
      </w:r>
      <w:r>
        <w:t>Regrant of lease with additional land</w:t>
      </w:r>
      <w:bookmarkEnd w:id="70"/>
    </w:p>
    <w:p w14:paraId="78021EB7" w14:textId="77777777" w:rsidR="003F79C5" w:rsidRDefault="000F43C3" w:rsidP="000F43C3">
      <w:pPr>
        <w:pStyle w:val="Amain"/>
      </w:pPr>
      <w:r>
        <w:tab/>
        <w:t>(1)</w:t>
      </w:r>
      <w:r>
        <w:tab/>
      </w:r>
      <w:r w:rsidR="003F79C5">
        <w:t>If—</w:t>
      </w:r>
    </w:p>
    <w:p w14:paraId="046140B4" w14:textId="77777777" w:rsidR="003F79C5" w:rsidRDefault="003F79C5" w:rsidP="00480C4F">
      <w:pPr>
        <w:pStyle w:val="Apara"/>
        <w:keepNext/>
      </w:pPr>
      <w:r>
        <w:tab/>
        <w:t>(a)</w:t>
      </w:r>
      <w:r>
        <w:tab/>
        <w:t>a Crown lease is granted to a lessee under a previous Crown lease because of the surrender of the previous lease; and</w:t>
      </w:r>
    </w:p>
    <w:p w14:paraId="21FBF45D" w14:textId="77777777" w:rsidR="003F79C5" w:rsidRDefault="003F79C5">
      <w:pPr>
        <w:pStyle w:val="Apara"/>
      </w:pPr>
      <w:r>
        <w:tab/>
        <w:t>(b)</w:t>
      </w:r>
      <w:r>
        <w:tab/>
        <w:t>the land comprised in the new lease is all or part of the land comprised in the surrendered lease and additional land;</w:t>
      </w:r>
    </w:p>
    <w:p w14:paraId="59DA4563" w14:textId="77777777" w:rsidR="003F79C5" w:rsidRDefault="003F79C5">
      <w:pPr>
        <w:pStyle w:val="Amainreturn"/>
      </w:pPr>
      <w:r>
        <w:t xml:space="preserve">duty is </w:t>
      </w:r>
      <w:r w:rsidR="002111B2" w:rsidRPr="003F4AF8">
        <w:t>payable</w:t>
      </w:r>
      <w:r>
        <w:t xml:space="preserve"> only on the transfer of the interest in the additional land.</w:t>
      </w:r>
    </w:p>
    <w:p w14:paraId="25A4CA3F" w14:textId="77777777" w:rsidR="00F671FF" w:rsidRPr="00875704" w:rsidRDefault="00F671FF" w:rsidP="00F671FF">
      <w:pPr>
        <w:pStyle w:val="Amain"/>
      </w:pPr>
      <w:r w:rsidRPr="00875704">
        <w:tab/>
        <w:t>(2)</w:t>
      </w:r>
      <w:r w:rsidRPr="00875704">
        <w:tab/>
        <w:t>This section applies to a declared land sublease as if it were a Crown lease.</w:t>
      </w:r>
    </w:p>
    <w:p w14:paraId="3DEFA037" w14:textId="77777777" w:rsidR="003F79C5" w:rsidRDefault="003F79C5" w:rsidP="00E10A32">
      <w:pPr>
        <w:pStyle w:val="AH5Sec"/>
      </w:pPr>
      <w:bookmarkStart w:id="71" w:name="_Toc27045609"/>
      <w:r w:rsidRPr="00487B97">
        <w:rPr>
          <w:rStyle w:val="CharSectNo"/>
        </w:rPr>
        <w:t>71</w:t>
      </w:r>
      <w:r>
        <w:rPr>
          <w:rStyle w:val="CharSectNo"/>
        </w:rPr>
        <w:tab/>
      </w:r>
      <w:r>
        <w:t>Bankruptcy or insolvency</w:t>
      </w:r>
      <w:bookmarkEnd w:id="71"/>
    </w:p>
    <w:p w14:paraId="2CE222D7" w14:textId="77777777" w:rsidR="002E5CC6" w:rsidRPr="003F4AF8" w:rsidRDefault="002E5CC6" w:rsidP="002E5CC6">
      <w:pPr>
        <w:pStyle w:val="Amainreturn"/>
      </w:pPr>
      <w:r w:rsidRPr="003F4AF8">
        <w:t>Duty under this chapter is not payable in relation to a dutiable transaction if the commissioner is satisfied that—</w:t>
      </w:r>
    </w:p>
    <w:p w14:paraId="7A5F692B" w14:textId="77777777" w:rsidR="003F79C5" w:rsidRDefault="003F79C5" w:rsidP="00480C4F">
      <w:pPr>
        <w:pStyle w:val="Apara"/>
        <w:keepNext/>
      </w:pPr>
      <w:r>
        <w:tab/>
        <w:t>(a)</w:t>
      </w:r>
      <w:r>
        <w:tab/>
        <w:t>it occurs as a consequence of the appointment of a receiver or trustee in bankruptcy; or</w:t>
      </w:r>
    </w:p>
    <w:p w14:paraId="3952995F" w14:textId="77777777" w:rsidR="003F79C5" w:rsidRDefault="003F79C5">
      <w:pPr>
        <w:pStyle w:val="Apara"/>
      </w:pPr>
      <w:r>
        <w:tab/>
        <w:t>(b)</w:t>
      </w:r>
      <w:r>
        <w:tab/>
        <w:t>it occurs as a consequence of the appointment of a liquidator; or</w:t>
      </w:r>
    </w:p>
    <w:p w14:paraId="30D2AA01" w14:textId="77777777" w:rsidR="003F79C5" w:rsidRDefault="003F79C5">
      <w:pPr>
        <w:pStyle w:val="Apara"/>
      </w:pPr>
      <w:r>
        <w:tab/>
        <w:t>(c)</w:t>
      </w:r>
      <w:r>
        <w:tab/>
        <w:t>it is a transfer of dutiable property for no consideration to a former bankrupt from the estate of the former bankrupt.</w:t>
      </w:r>
    </w:p>
    <w:p w14:paraId="1CD0AFB3" w14:textId="77777777" w:rsidR="003F79C5" w:rsidRDefault="003F79C5" w:rsidP="00E10A32">
      <w:pPr>
        <w:pStyle w:val="AH5Sec"/>
      </w:pPr>
      <w:bookmarkStart w:id="72" w:name="_Toc27045610"/>
      <w:r w:rsidRPr="00487B97">
        <w:rPr>
          <w:rStyle w:val="CharSectNo"/>
        </w:rPr>
        <w:t>72</w:t>
      </w:r>
      <w:r>
        <w:tab/>
        <w:t>Transfer to partner of interest in principal place of residence</w:t>
      </w:r>
      <w:bookmarkEnd w:id="72"/>
    </w:p>
    <w:p w14:paraId="0CF11682" w14:textId="77777777" w:rsidR="002E5CC6" w:rsidRPr="003F4AF8" w:rsidRDefault="002E5CC6" w:rsidP="002E5CC6">
      <w:pPr>
        <w:pStyle w:val="Amain"/>
        <w:keepLines/>
      </w:pPr>
      <w:r w:rsidRPr="003F4AF8">
        <w:tab/>
        <w:t>(1)</w:t>
      </w:r>
      <w:r w:rsidRPr="003F4AF8">
        <w:tab/>
        <w:t>Duty under this chapter is not payable in relation to a transfer by someone to the person’s partner of dutiable property consisting of an interest in property if the commissioner is satisfied that, at the date of transfer of the interest, the property is used as their principal place of residence.</w:t>
      </w:r>
    </w:p>
    <w:p w14:paraId="17F940B6" w14:textId="5E667320" w:rsidR="003F79C5" w:rsidRDefault="003F79C5">
      <w:pPr>
        <w:pStyle w:val="aNote"/>
      </w:pPr>
      <w:r>
        <w:rPr>
          <w:rStyle w:val="charItals"/>
        </w:rPr>
        <w:t>Note</w:t>
      </w:r>
      <w:r>
        <w:rPr>
          <w:rStyle w:val="charItals"/>
        </w:rPr>
        <w:tab/>
      </w:r>
      <w:r>
        <w:t xml:space="preserve">The dictionary defines </w:t>
      </w:r>
      <w:r>
        <w:rPr>
          <w:rStyle w:val="charBoldItals"/>
        </w:rPr>
        <w:t xml:space="preserve">partner </w:t>
      </w:r>
      <w:r>
        <w:t xml:space="preserve">as a person’s spouse or someone with whom the person has a domestic relationship. </w:t>
      </w:r>
      <w:r>
        <w:rPr>
          <w:rStyle w:val="charBoldItals"/>
        </w:rPr>
        <w:t>Domestic relationship</w:t>
      </w:r>
      <w:r>
        <w:rPr>
          <w:b/>
          <w:bCs/>
        </w:rPr>
        <w:t xml:space="preserve"> </w:t>
      </w:r>
      <w:r>
        <w:t xml:space="preserve">is defined in the dictionary to have the same meaning as in the </w:t>
      </w:r>
      <w:hyperlink r:id="rId53" w:tooltip="A1994-28" w:history="1">
        <w:r w:rsidR="00E2194F" w:rsidRPr="00E2194F">
          <w:rPr>
            <w:rStyle w:val="charCitHyperlinkItal"/>
          </w:rPr>
          <w:t>Domestic Relationships Act 1994</w:t>
        </w:r>
      </w:hyperlink>
      <w:r>
        <w:t>, s 3.</w:t>
      </w:r>
    </w:p>
    <w:p w14:paraId="50344488" w14:textId="77777777" w:rsidR="003F79C5" w:rsidRDefault="003F79C5">
      <w:pPr>
        <w:pStyle w:val="Amain"/>
      </w:pPr>
      <w:r>
        <w:lastRenderedPageBreak/>
        <w:tab/>
        <w:t>(2)</w:t>
      </w:r>
      <w:r>
        <w:tab/>
        <w:t>However, subsection (1) only applies if the transfer results in the property being held by the partners as—</w:t>
      </w:r>
    </w:p>
    <w:p w14:paraId="0035FB03" w14:textId="77777777" w:rsidR="003F79C5" w:rsidRDefault="003F79C5">
      <w:pPr>
        <w:pStyle w:val="Apara"/>
      </w:pPr>
      <w:r>
        <w:tab/>
        <w:t>(a)</w:t>
      </w:r>
      <w:r>
        <w:tab/>
        <w:t>joint tenants; or</w:t>
      </w:r>
    </w:p>
    <w:p w14:paraId="31EB6141" w14:textId="77777777" w:rsidR="003F79C5" w:rsidRDefault="003F79C5">
      <w:pPr>
        <w:pStyle w:val="Apara"/>
      </w:pPr>
      <w:r>
        <w:tab/>
        <w:t>(b)</w:t>
      </w:r>
      <w:r>
        <w:tab/>
        <w:t>tenants in common in equal shares; or</w:t>
      </w:r>
    </w:p>
    <w:p w14:paraId="2DFED92D" w14:textId="77777777" w:rsidR="003F79C5" w:rsidRDefault="003F79C5">
      <w:pPr>
        <w:pStyle w:val="Apara"/>
      </w:pPr>
      <w:r>
        <w:tab/>
        <w:t>(c)</w:t>
      </w:r>
      <w:r>
        <w:tab/>
        <w:t>tenants in common in shares that are proportionate to the contributions of the partners towards the purchase and improvement of the property; or</w:t>
      </w:r>
    </w:p>
    <w:p w14:paraId="24DE5E0E" w14:textId="77777777" w:rsidR="003F79C5" w:rsidRDefault="003F79C5">
      <w:pPr>
        <w:pStyle w:val="Apara"/>
      </w:pPr>
      <w:r>
        <w:tab/>
        <w:t>(d)</w:t>
      </w:r>
      <w:r>
        <w:tab/>
        <w:t>tenants in common in shares that are in proportions prescribed by regulation.</w:t>
      </w:r>
    </w:p>
    <w:p w14:paraId="01CAF63D" w14:textId="77777777" w:rsidR="003F79C5" w:rsidRDefault="003F79C5" w:rsidP="00E10A32">
      <w:pPr>
        <w:pStyle w:val="AH5Sec"/>
      </w:pPr>
      <w:bookmarkStart w:id="73" w:name="_Toc27045611"/>
      <w:r w:rsidRPr="00487B97">
        <w:rPr>
          <w:rStyle w:val="CharSectNo"/>
        </w:rPr>
        <w:t>73A</w:t>
      </w:r>
      <w:r>
        <w:tab/>
        <w:t>Transfers etc to entities for community housing</w:t>
      </w:r>
      <w:bookmarkEnd w:id="73"/>
    </w:p>
    <w:p w14:paraId="625529A5" w14:textId="77777777" w:rsidR="002E5CC6" w:rsidRPr="003F4AF8" w:rsidRDefault="002E5CC6" w:rsidP="002E5CC6">
      <w:pPr>
        <w:pStyle w:val="Amain"/>
      </w:pPr>
      <w:r w:rsidRPr="003F4AF8">
        <w:tab/>
        <w:t>(1)</w:t>
      </w:r>
      <w:r w:rsidRPr="003F4AF8">
        <w:tab/>
        <w:t>Duty under this chapter is not payable in relation to a dutiable transaction that is a transfer or grant of a residential lease if—</w:t>
      </w:r>
    </w:p>
    <w:p w14:paraId="782B9494" w14:textId="77777777" w:rsidR="003F79C5" w:rsidRDefault="003F79C5">
      <w:pPr>
        <w:pStyle w:val="Apara"/>
      </w:pPr>
      <w:r>
        <w:tab/>
        <w:t>(a)</w:t>
      </w:r>
      <w:r>
        <w:tab/>
        <w:t>the transfer or grant is to an entity declared by the Minister; and</w:t>
      </w:r>
    </w:p>
    <w:p w14:paraId="3AEFE95A" w14:textId="77777777" w:rsidR="003F79C5" w:rsidRDefault="003F79C5">
      <w:pPr>
        <w:pStyle w:val="Apara"/>
      </w:pPr>
      <w:r>
        <w:tab/>
        <w:t>(b)</w:t>
      </w:r>
      <w:r>
        <w:tab/>
        <w:t>the commissioner is satisfied that the property the subject of the transfer or grant is to be used for community housing.</w:t>
      </w:r>
    </w:p>
    <w:p w14:paraId="20D7F7A4" w14:textId="77777777" w:rsidR="003F79C5" w:rsidRDefault="003F79C5" w:rsidP="002E5CC6">
      <w:pPr>
        <w:pStyle w:val="Amain"/>
        <w:keepNext/>
      </w:pPr>
      <w:r>
        <w:tab/>
        <w:t>(2)</w:t>
      </w:r>
      <w:r>
        <w:tab/>
        <w:t>A declaration is a disallowable instrument.</w:t>
      </w:r>
    </w:p>
    <w:p w14:paraId="18440F2B" w14:textId="1B5B7D2D" w:rsidR="003F79C5" w:rsidRDefault="003F79C5">
      <w:pPr>
        <w:pStyle w:val="aNote"/>
      </w:pPr>
      <w:r>
        <w:rPr>
          <w:rStyle w:val="charItals"/>
        </w:rPr>
        <w:t>Note</w:t>
      </w:r>
      <w:r>
        <w:rPr>
          <w:rStyle w:val="charItals"/>
        </w:rPr>
        <w:tab/>
      </w:r>
      <w:r>
        <w:t xml:space="preserve">A disallowable instrument must be notified, and presented to the Legislative Assembly, under the </w:t>
      </w:r>
      <w:hyperlink r:id="rId54" w:tooltip="A2001-14" w:history="1">
        <w:r w:rsidR="00E2194F" w:rsidRPr="00E2194F">
          <w:rPr>
            <w:rStyle w:val="charCitHyperlinkAbbrev"/>
          </w:rPr>
          <w:t>Legislation Act</w:t>
        </w:r>
      </w:hyperlink>
      <w:r>
        <w:t>.</w:t>
      </w:r>
    </w:p>
    <w:p w14:paraId="0606AE21" w14:textId="77777777" w:rsidR="003F79C5" w:rsidRDefault="003F79C5">
      <w:pPr>
        <w:pStyle w:val="Amain"/>
      </w:pPr>
      <w:r>
        <w:tab/>
        <w:t>(3)</w:t>
      </w:r>
      <w:r>
        <w:tab/>
        <w:t>The Minister may declare an entity only if satisfied that the entity is a provider of community housing in the ACT.</w:t>
      </w:r>
    </w:p>
    <w:p w14:paraId="4952E2BB" w14:textId="77777777" w:rsidR="003F79C5" w:rsidRDefault="003F79C5">
      <w:pPr>
        <w:pStyle w:val="Amain"/>
      </w:pPr>
      <w:r>
        <w:tab/>
        <w:t>(4)</w:t>
      </w:r>
      <w:r>
        <w:tab/>
        <w:t>In this section:</w:t>
      </w:r>
    </w:p>
    <w:p w14:paraId="0BD1095C" w14:textId="77777777" w:rsidR="003F79C5" w:rsidRDefault="003F79C5">
      <w:pPr>
        <w:pStyle w:val="aDef"/>
        <w:keepNext/>
      </w:pPr>
      <w:r>
        <w:rPr>
          <w:rStyle w:val="charBoldItals"/>
        </w:rPr>
        <w:t>community housing</w:t>
      </w:r>
      <w:r>
        <w:t xml:space="preserve"> means housing provided for—</w:t>
      </w:r>
    </w:p>
    <w:p w14:paraId="6D60D7B3" w14:textId="77777777" w:rsidR="003F79C5" w:rsidRDefault="003F79C5">
      <w:pPr>
        <w:pStyle w:val="aDefpara"/>
      </w:pPr>
      <w:r>
        <w:tab/>
        <w:t>(a)</w:t>
      </w:r>
      <w:r>
        <w:tab/>
        <w:t>people on low and moderate incomes or with special needs; or</w:t>
      </w:r>
    </w:p>
    <w:p w14:paraId="373FE098" w14:textId="77777777" w:rsidR="003F79C5" w:rsidRDefault="003F79C5">
      <w:pPr>
        <w:pStyle w:val="aDefpara"/>
      </w:pPr>
      <w:r>
        <w:tab/>
        <w:t>(b)</w:t>
      </w:r>
      <w:r>
        <w:tab/>
        <w:t>nonprofit community organisations.</w:t>
      </w:r>
    </w:p>
    <w:p w14:paraId="2897F6B8" w14:textId="77777777" w:rsidR="00F94DC0" w:rsidRDefault="00F94DC0" w:rsidP="00E10A32">
      <w:pPr>
        <w:pStyle w:val="AH5Sec"/>
      </w:pPr>
      <w:bookmarkStart w:id="74" w:name="_Toc27045612"/>
      <w:r w:rsidRPr="00487B97">
        <w:rPr>
          <w:rStyle w:val="CharSectNo"/>
        </w:rPr>
        <w:lastRenderedPageBreak/>
        <w:t>73B</w:t>
      </w:r>
      <w:r>
        <w:tab/>
        <w:t>Transfers etc to special disability trusts</w:t>
      </w:r>
      <w:bookmarkEnd w:id="74"/>
    </w:p>
    <w:p w14:paraId="68E0BFF7" w14:textId="77777777" w:rsidR="002E5CC6" w:rsidRPr="003F4AF8" w:rsidRDefault="002E5CC6" w:rsidP="002E5CC6">
      <w:pPr>
        <w:pStyle w:val="Amain"/>
      </w:pPr>
      <w:r w:rsidRPr="003F4AF8">
        <w:tab/>
        <w:t>(1)</w:t>
      </w:r>
      <w:r w:rsidRPr="003F4AF8">
        <w:tab/>
        <w:t>Duty under this chapter is not payable in relation to a dutiable transaction that is a transfer or grant of a residential lease if—</w:t>
      </w:r>
    </w:p>
    <w:p w14:paraId="11315FBE" w14:textId="77777777" w:rsidR="00F94DC0" w:rsidRDefault="00F94DC0" w:rsidP="00F94DC0">
      <w:pPr>
        <w:pStyle w:val="Apara"/>
      </w:pPr>
      <w:r>
        <w:tab/>
        <w:t>(a)</w:t>
      </w:r>
      <w:r>
        <w:tab/>
        <w:t>the transfer or grant is to a special disability trust; and</w:t>
      </w:r>
    </w:p>
    <w:p w14:paraId="2E32BCEA" w14:textId="77777777" w:rsidR="00F94DC0" w:rsidRDefault="00F94DC0" w:rsidP="00F94DC0">
      <w:pPr>
        <w:pStyle w:val="Apara"/>
      </w:pPr>
      <w:r>
        <w:tab/>
        <w:t>(b)</w:t>
      </w:r>
      <w:r>
        <w:tab/>
        <w:t>the commissioner is satisfied that the property the subject of the transfer or grant is to be used as the principal place of residence of the beneficiary of the trust.</w:t>
      </w:r>
    </w:p>
    <w:p w14:paraId="6B861C05" w14:textId="77777777" w:rsidR="00F94DC0" w:rsidRDefault="00F94DC0" w:rsidP="00F94DC0">
      <w:pPr>
        <w:pStyle w:val="Amain"/>
      </w:pPr>
      <w:r>
        <w:tab/>
        <w:t>(2)</w:t>
      </w:r>
      <w:r>
        <w:tab/>
        <w:t>In this section:</w:t>
      </w:r>
    </w:p>
    <w:p w14:paraId="12EDE2CE" w14:textId="1FDDE611" w:rsidR="00F94DC0" w:rsidRDefault="00F94DC0" w:rsidP="00F94DC0">
      <w:pPr>
        <w:pStyle w:val="aDef"/>
        <w:keepNext/>
      </w:pPr>
      <w:r w:rsidRPr="000A06ED">
        <w:rPr>
          <w:rStyle w:val="charBoldItals"/>
        </w:rPr>
        <w:t>special disability trust</w:t>
      </w:r>
      <w:r>
        <w:t xml:space="preserve">—see the </w:t>
      </w:r>
      <w:hyperlink r:id="rId55" w:tooltip="Act 1991 No 46 (Cwlth)" w:history="1">
        <w:r w:rsidR="00831521" w:rsidRPr="00831521">
          <w:rPr>
            <w:rStyle w:val="charCitHyperlinkItal"/>
          </w:rPr>
          <w:t>Social Security Act 1991</w:t>
        </w:r>
      </w:hyperlink>
      <w:r>
        <w:t xml:space="preserve"> (Cwlth), section 1209L.</w:t>
      </w:r>
    </w:p>
    <w:p w14:paraId="4B22BD65" w14:textId="77777777" w:rsidR="003F79C5" w:rsidRDefault="003F79C5" w:rsidP="00E10A32">
      <w:pPr>
        <w:pStyle w:val="AH5Sec"/>
      </w:pPr>
      <w:bookmarkStart w:id="75" w:name="_Toc27045613"/>
      <w:r w:rsidRPr="00487B97">
        <w:rPr>
          <w:rStyle w:val="CharSectNo"/>
        </w:rPr>
        <w:t>74</w:t>
      </w:r>
      <w:r>
        <w:rPr>
          <w:rStyle w:val="CharSectNo"/>
        </w:rPr>
        <w:tab/>
      </w:r>
      <w:r>
        <w:t>Transfers relating to mortgages</w:t>
      </w:r>
      <w:bookmarkEnd w:id="75"/>
    </w:p>
    <w:p w14:paraId="0EC8AD40" w14:textId="77777777" w:rsidR="002E5CC6" w:rsidRPr="003F4AF8" w:rsidRDefault="002E5CC6" w:rsidP="002E5CC6">
      <w:pPr>
        <w:pStyle w:val="Amain"/>
      </w:pPr>
      <w:r w:rsidRPr="003F4AF8">
        <w:tab/>
        <w:t>(1)</w:t>
      </w:r>
      <w:r w:rsidRPr="003F4AF8">
        <w:tab/>
        <w:t>Duty under this chapter is not payable in relation to a dutiable transaction if it is—</w:t>
      </w:r>
    </w:p>
    <w:p w14:paraId="43AB36C2" w14:textId="77777777" w:rsidR="003F79C5" w:rsidRDefault="003F79C5">
      <w:pPr>
        <w:pStyle w:val="Apara"/>
      </w:pPr>
      <w:r>
        <w:tab/>
        <w:t>(a)</w:t>
      </w:r>
      <w:r>
        <w:tab/>
        <w:t>a dutiable transaction over dutiable property arising from the discharge or transfer of a mortgage or declaration of trust over a mortgage; or</w:t>
      </w:r>
    </w:p>
    <w:p w14:paraId="1A608765" w14:textId="77777777" w:rsidR="003F79C5" w:rsidRDefault="003F79C5" w:rsidP="00A555DF">
      <w:pPr>
        <w:pStyle w:val="Apara"/>
        <w:keepNext/>
      </w:pPr>
      <w:r>
        <w:tab/>
        <w:t>(b)</w:t>
      </w:r>
      <w:r>
        <w:tab/>
        <w:t>a dutiable transaction comprising—</w:t>
      </w:r>
    </w:p>
    <w:p w14:paraId="0436FC25" w14:textId="77777777" w:rsidR="003F79C5" w:rsidRDefault="003F79C5">
      <w:pPr>
        <w:pStyle w:val="Asubpara"/>
      </w:pPr>
      <w:r>
        <w:tab/>
        <w:t>(i)</w:t>
      </w:r>
      <w:r>
        <w:tab/>
        <w:t xml:space="preserve">a transfer by way of discharge of mortgage; or </w:t>
      </w:r>
    </w:p>
    <w:p w14:paraId="4C73D1BC" w14:textId="1ECFCEED" w:rsidR="003F79C5" w:rsidRDefault="003F79C5">
      <w:pPr>
        <w:pStyle w:val="Asubpara"/>
      </w:pPr>
      <w:r>
        <w:tab/>
        <w:t>(ii)</w:t>
      </w:r>
      <w:r>
        <w:tab/>
        <w:t xml:space="preserve">a transfer by way of mortgage (other than a transfer by way of mortgage of land, or an estate or interest in land, under the </w:t>
      </w:r>
      <w:hyperlink r:id="rId56" w:tooltip="A1925-1" w:history="1">
        <w:r w:rsidR="00E2194F" w:rsidRPr="00E2194F">
          <w:rPr>
            <w:rStyle w:val="charCitHyperlinkItal"/>
          </w:rPr>
          <w:t>Land Titles Act 1925</w:t>
        </w:r>
      </w:hyperlink>
      <w:r>
        <w:t>).</w:t>
      </w:r>
    </w:p>
    <w:p w14:paraId="1241FF47" w14:textId="77777777" w:rsidR="003F79C5" w:rsidRDefault="003F79C5">
      <w:pPr>
        <w:pStyle w:val="Amain"/>
      </w:pPr>
      <w:r>
        <w:tab/>
        <w:t>(2)</w:t>
      </w:r>
      <w:r>
        <w:tab/>
        <w:t>In this section:</w:t>
      </w:r>
    </w:p>
    <w:p w14:paraId="08EB0271" w14:textId="77777777" w:rsidR="003F79C5" w:rsidRDefault="003F79C5">
      <w:pPr>
        <w:pStyle w:val="aDef"/>
      </w:pPr>
      <w:r w:rsidRPr="00E2194F">
        <w:rPr>
          <w:rStyle w:val="charBoldItals"/>
        </w:rPr>
        <w:t>mortgage</w:t>
      </w:r>
      <w:r>
        <w:t xml:space="preserve"> means any charge on dutiable property created merely for securing a debt.</w:t>
      </w:r>
    </w:p>
    <w:p w14:paraId="3AC94CA4" w14:textId="77777777" w:rsidR="003F79C5" w:rsidRDefault="003F79C5" w:rsidP="00E10A32">
      <w:pPr>
        <w:pStyle w:val="AH5Sec"/>
      </w:pPr>
      <w:bookmarkStart w:id="76" w:name="_Toc27045614"/>
      <w:r w:rsidRPr="00487B97">
        <w:rPr>
          <w:rStyle w:val="CharSectNo"/>
        </w:rPr>
        <w:lastRenderedPageBreak/>
        <w:t>74A</w:t>
      </w:r>
      <w:r>
        <w:tab/>
        <w:t>Financial and other agreements</w:t>
      </w:r>
      <w:bookmarkEnd w:id="76"/>
    </w:p>
    <w:p w14:paraId="578E1421" w14:textId="77777777" w:rsidR="002E5CC6" w:rsidRPr="003F4AF8" w:rsidRDefault="002E5CC6" w:rsidP="00D50106">
      <w:pPr>
        <w:pStyle w:val="Amainreturn"/>
        <w:keepNext/>
      </w:pPr>
      <w:r w:rsidRPr="003F4AF8">
        <w:t>Duty under this chapter is not payable in relation to—</w:t>
      </w:r>
    </w:p>
    <w:p w14:paraId="00A72D0E" w14:textId="25422F25" w:rsidR="003F79C5" w:rsidRDefault="003F79C5">
      <w:pPr>
        <w:pStyle w:val="Apara"/>
      </w:pPr>
      <w:r>
        <w:tab/>
        <w:t>(a)</w:t>
      </w:r>
      <w:r>
        <w:tab/>
        <w:t xml:space="preserve">a financial agreement made under the </w:t>
      </w:r>
      <w:hyperlink r:id="rId57" w:tooltip="Act 1975 No 53 (Cwlth)" w:history="1">
        <w:r w:rsidR="00831521" w:rsidRPr="002522F2">
          <w:rPr>
            <w:rStyle w:val="charCitHyperlinkItal"/>
          </w:rPr>
          <w:t>Family Law Act 1975</w:t>
        </w:r>
      </w:hyperlink>
      <w:r>
        <w:t xml:space="preserve"> (Cwlth), section 90B, section 90C or section 90D that is binding on the parties under that Act; or</w:t>
      </w:r>
    </w:p>
    <w:p w14:paraId="28781741" w14:textId="77175822" w:rsidR="002B609B" w:rsidRPr="009D5044" w:rsidRDefault="002B609B" w:rsidP="002B609B">
      <w:pPr>
        <w:pStyle w:val="Apara"/>
      </w:pPr>
      <w:r w:rsidRPr="009D5044">
        <w:tab/>
        <w:t>(</w:t>
      </w:r>
      <w:r w:rsidR="00C21723">
        <w:t>b</w:t>
      </w:r>
      <w:r w:rsidRPr="009D5044">
        <w:t>)</w:t>
      </w:r>
      <w:r w:rsidRPr="009D5044">
        <w:tab/>
        <w:t xml:space="preserve">a part VIIIAB financial agreement made under the </w:t>
      </w:r>
      <w:hyperlink r:id="rId58" w:tooltip="Act 1975 No 53 (Cwlth)" w:history="1">
        <w:r w:rsidR="00831521" w:rsidRPr="002522F2">
          <w:rPr>
            <w:rStyle w:val="charCitHyperlinkItal"/>
          </w:rPr>
          <w:t>Family Law Act 1975</w:t>
        </w:r>
      </w:hyperlink>
      <w:r w:rsidRPr="009D5044">
        <w:t xml:space="preserve"> (Cwlth), section 90UB, section 90UC or section 90UD that is binding on the parties under that Act; or</w:t>
      </w:r>
    </w:p>
    <w:p w14:paraId="2220CFB0" w14:textId="559D0B4F" w:rsidR="003F79C5" w:rsidRDefault="003F79C5">
      <w:pPr>
        <w:pStyle w:val="Apara"/>
      </w:pPr>
      <w:r>
        <w:tab/>
        <w:t>(</w:t>
      </w:r>
      <w:r w:rsidR="00C21723">
        <w:t>c</w:t>
      </w:r>
      <w:r>
        <w:t>)</w:t>
      </w:r>
      <w:r>
        <w:tab/>
        <w:t xml:space="preserve">a domestic relationship agreement, or a termination agreement, under the </w:t>
      </w:r>
      <w:hyperlink r:id="rId59" w:tooltip="A1994-28" w:history="1">
        <w:r w:rsidR="00E2194F" w:rsidRPr="00E2194F">
          <w:rPr>
            <w:rStyle w:val="charCitHyperlinkItal"/>
          </w:rPr>
          <w:t>Domestic Relationships Act 1994</w:t>
        </w:r>
      </w:hyperlink>
      <w:r>
        <w:t>.</w:t>
      </w:r>
    </w:p>
    <w:p w14:paraId="5FCC6552" w14:textId="77777777" w:rsidR="003F79C5" w:rsidRDefault="003F79C5">
      <w:pPr>
        <w:pStyle w:val="PageBreak"/>
      </w:pPr>
      <w:r>
        <w:br w:type="page"/>
      </w:r>
    </w:p>
    <w:p w14:paraId="3F57DCD5" w14:textId="77777777" w:rsidR="008272C9" w:rsidRPr="00C70091" w:rsidRDefault="008272C9" w:rsidP="00BF071A">
      <w:pPr>
        <w:pStyle w:val="AH2Part"/>
      </w:pPr>
      <w:bookmarkStart w:id="77" w:name="_Toc27045615"/>
      <w:r w:rsidRPr="00BF071A">
        <w:rPr>
          <w:rStyle w:val="CharPartNo"/>
        </w:rPr>
        <w:lastRenderedPageBreak/>
        <w:t>Part 2.6A</w:t>
      </w:r>
      <w:r w:rsidRPr="00C70091">
        <w:tab/>
      </w:r>
      <w:r w:rsidRPr="00BF071A">
        <w:rPr>
          <w:rStyle w:val="CharPartText"/>
        </w:rPr>
        <w:t>Deferred payment of duty</w:t>
      </w:r>
      <w:bookmarkEnd w:id="77"/>
    </w:p>
    <w:p w14:paraId="28BFB80A" w14:textId="77777777" w:rsidR="00BF071A" w:rsidRPr="00C70091" w:rsidRDefault="00BF071A" w:rsidP="00BF071A">
      <w:pPr>
        <w:pStyle w:val="AH3Div"/>
      </w:pPr>
      <w:bookmarkStart w:id="78" w:name="_Toc27045616"/>
      <w:r w:rsidRPr="00BF071A">
        <w:rPr>
          <w:rStyle w:val="CharDivNo"/>
        </w:rPr>
        <w:t>Division 2.6A.1</w:t>
      </w:r>
      <w:r w:rsidRPr="00C70091">
        <w:tab/>
      </w:r>
      <w:r w:rsidRPr="00BF071A">
        <w:rPr>
          <w:rStyle w:val="CharDivText"/>
        </w:rPr>
        <w:t>First home owner grant scheme and home buyer concession scheme</w:t>
      </w:r>
      <w:bookmarkEnd w:id="78"/>
    </w:p>
    <w:p w14:paraId="5E04173F" w14:textId="77777777" w:rsidR="008272C9" w:rsidRPr="00C70091" w:rsidRDefault="008272C9" w:rsidP="008272C9">
      <w:pPr>
        <w:pStyle w:val="AH5Sec"/>
      </w:pPr>
      <w:bookmarkStart w:id="79" w:name="_Toc27045617"/>
      <w:r w:rsidRPr="00487B97">
        <w:rPr>
          <w:rStyle w:val="CharSectNo"/>
        </w:rPr>
        <w:t>75</w:t>
      </w:r>
      <w:r w:rsidRPr="00C70091">
        <w:tab/>
        <w:t>Definitions—div 2.6A.1</w:t>
      </w:r>
      <w:bookmarkEnd w:id="79"/>
    </w:p>
    <w:p w14:paraId="5DFCADE4" w14:textId="77777777" w:rsidR="008272C9" w:rsidRPr="00C70091" w:rsidRDefault="008272C9" w:rsidP="008272C9">
      <w:pPr>
        <w:pStyle w:val="Amainreturn"/>
        <w:keepNext/>
      </w:pPr>
      <w:r w:rsidRPr="00C70091">
        <w:t>In this division:</w:t>
      </w:r>
    </w:p>
    <w:p w14:paraId="41A7F425" w14:textId="77777777" w:rsidR="008272C9" w:rsidRPr="00C70091" w:rsidRDefault="008272C9" w:rsidP="008272C9">
      <w:pPr>
        <w:pStyle w:val="aDef"/>
      </w:pPr>
      <w:r w:rsidRPr="00C70091">
        <w:rPr>
          <w:rStyle w:val="charBoldItals"/>
        </w:rPr>
        <w:t>deferral arrangement</w:t>
      </w:r>
      <w:r w:rsidRPr="00C70091">
        <w:t>—see section 75AC (2).</w:t>
      </w:r>
    </w:p>
    <w:p w14:paraId="634E13FE" w14:textId="77777777" w:rsidR="008272C9" w:rsidRPr="00C70091" w:rsidRDefault="008272C9" w:rsidP="008272C9">
      <w:pPr>
        <w:pStyle w:val="aDef"/>
      </w:pPr>
      <w:r w:rsidRPr="00C70091">
        <w:rPr>
          <w:rStyle w:val="charBoldItals"/>
        </w:rPr>
        <w:t>eligible person</w:t>
      </w:r>
      <w:r w:rsidRPr="00C70091">
        <w:t xml:space="preserve"> means a person who—</w:t>
      </w:r>
    </w:p>
    <w:p w14:paraId="4561EE56" w14:textId="77777777" w:rsidR="008272C9" w:rsidRPr="00C70091" w:rsidRDefault="008272C9" w:rsidP="008272C9">
      <w:pPr>
        <w:pStyle w:val="aDefpara"/>
      </w:pPr>
      <w:r w:rsidRPr="00C70091">
        <w:tab/>
        <w:t>(a)</w:t>
      </w:r>
      <w:r w:rsidRPr="00C70091">
        <w:tab/>
        <w:t>is an eligible home buyer under the home buyer concession scheme; or</w:t>
      </w:r>
    </w:p>
    <w:p w14:paraId="590124C5" w14:textId="04C7B264" w:rsidR="008272C9" w:rsidRPr="00C70091" w:rsidRDefault="008272C9" w:rsidP="008272C9">
      <w:pPr>
        <w:pStyle w:val="aDefpara"/>
      </w:pPr>
      <w:r w:rsidRPr="00C70091">
        <w:tab/>
        <w:t>(b)</w:t>
      </w:r>
      <w:r w:rsidRPr="00C70091">
        <w:tab/>
        <w:t xml:space="preserve">is eligible for a first home owner grant under the </w:t>
      </w:r>
      <w:hyperlink r:id="rId60" w:tooltip="A2000-23" w:history="1">
        <w:r w:rsidRPr="00C70091">
          <w:rPr>
            <w:rStyle w:val="charCitHyperlinkItal"/>
          </w:rPr>
          <w:t>First Home Owner Grant Act 2000</w:t>
        </w:r>
      </w:hyperlink>
      <w:r w:rsidRPr="00C70091">
        <w:t>; or</w:t>
      </w:r>
    </w:p>
    <w:p w14:paraId="1BEC7701" w14:textId="0B9FFA13" w:rsidR="008272C9" w:rsidRPr="00C70091" w:rsidRDefault="008272C9" w:rsidP="008272C9">
      <w:pPr>
        <w:pStyle w:val="aDefpara"/>
      </w:pPr>
      <w:r w:rsidRPr="00C70091">
        <w:tab/>
        <w:t>(c)</w:t>
      </w:r>
      <w:r w:rsidRPr="00C70091">
        <w:tab/>
        <w:t xml:space="preserve">would be eligible for a first home owner grant under the </w:t>
      </w:r>
      <w:hyperlink r:id="rId61" w:tooltip="A2000-23" w:history="1">
        <w:r w:rsidRPr="00C70091">
          <w:rPr>
            <w:rStyle w:val="charCitHyperlinkItal"/>
          </w:rPr>
          <w:t>First Home Owner Grant Act 2000</w:t>
        </w:r>
      </w:hyperlink>
      <w:r w:rsidRPr="00C70091">
        <w:rPr>
          <w:rStyle w:val="charItals"/>
        </w:rPr>
        <w:t xml:space="preserve"> </w:t>
      </w:r>
      <w:r w:rsidRPr="00C70091">
        <w:t xml:space="preserve">apart from the person’s home not being a new home under that </w:t>
      </w:r>
      <w:hyperlink r:id="rId62" w:tooltip="First Home Owner Grant Act 2000" w:history="1">
        <w:r w:rsidRPr="00C70091">
          <w:rPr>
            <w:rStyle w:val="charCitHyperlinkAbbrev"/>
          </w:rPr>
          <w:t>Act</w:t>
        </w:r>
      </w:hyperlink>
      <w:r w:rsidRPr="00C70091">
        <w:t>, section 12B.</w:t>
      </w:r>
    </w:p>
    <w:p w14:paraId="599E283F" w14:textId="13496114" w:rsidR="008272C9" w:rsidRPr="00C70091" w:rsidRDefault="008272C9" w:rsidP="008272C9">
      <w:pPr>
        <w:pStyle w:val="aNote"/>
      </w:pPr>
      <w:r w:rsidRPr="00C70091">
        <w:rPr>
          <w:rStyle w:val="charItals"/>
        </w:rPr>
        <w:t>Note</w:t>
      </w:r>
      <w:r w:rsidRPr="00C70091">
        <w:rPr>
          <w:rStyle w:val="charItals"/>
        </w:rPr>
        <w:tab/>
      </w:r>
      <w:r w:rsidRPr="00C70091">
        <w:t xml:space="preserve">A reference to an Act includes a reference to the statutory instruments made or in force under the Act, including any regulation (see </w:t>
      </w:r>
      <w:hyperlink r:id="rId63" w:tooltip="A2001-14" w:history="1">
        <w:r w:rsidRPr="00C70091">
          <w:rPr>
            <w:rStyle w:val="charCitHyperlinkAbbrev"/>
          </w:rPr>
          <w:t>Legislation Act</w:t>
        </w:r>
      </w:hyperlink>
      <w:r w:rsidRPr="00C70091">
        <w:t>, s 104).</w:t>
      </w:r>
    </w:p>
    <w:p w14:paraId="237ACC49" w14:textId="77777777" w:rsidR="008272C9" w:rsidRPr="00C70091" w:rsidRDefault="008272C9" w:rsidP="008272C9">
      <w:pPr>
        <w:pStyle w:val="aDef"/>
      </w:pPr>
      <w:r w:rsidRPr="00C70091">
        <w:rPr>
          <w:rStyle w:val="charBoldItals"/>
        </w:rPr>
        <w:t>eligible property</w:t>
      </w:r>
      <w:r w:rsidRPr="00C70091">
        <w:t>—see section 75A (1).</w:t>
      </w:r>
    </w:p>
    <w:p w14:paraId="38FBC65D" w14:textId="011DFC42" w:rsidR="008272C9" w:rsidRPr="00C70091" w:rsidRDefault="008272C9" w:rsidP="008272C9">
      <w:pPr>
        <w:pStyle w:val="aDef"/>
      </w:pPr>
      <w:r w:rsidRPr="00C70091">
        <w:rPr>
          <w:rStyle w:val="charBoldItals"/>
        </w:rPr>
        <w:t>home buyer concession scheme</w:t>
      </w:r>
      <w:r w:rsidRPr="00C70091">
        <w:t xml:space="preserve"> means a home buyer concession scheme determined under the </w:t>
      </w:r>
      <w:hyperlink r:id="rId64" w:tooltip="A1999-4" w:history="1">
        <w:r w:rsidRPr="00C70091">
          <w:rPr>
            <w:rStyle w:val="charCitHyperlinkAbbrev"/>
          </w:rPr>
          <w:t>Taxation Administration Act</w:t>
        </w:r>
      </w:hyperlink>
      <w:r w:rsidRPr="00C70091">
        <w:t>, section 139 (Determination of amounts payable under tax laws).</w:t>
      </w:r>
    </w:p>
    <w:p w14:paraId="2DF5C051" w14:textId="77777777" w:rsidR="008272C9" w:rsidRPr="00C70091" w:rsidRDefault="008272C9" w:rsidP="008272C9">
      <w:pPr>
        <w:pStyle w:val="AH5Sec"/>
      </w:pPr>
      <w:bookmarkStart w:id="80" w:name="_Toc27045618"/>
      <w:r w:rsidRPr="00487B97">
        <w:rPr>
          <w:rStyle w:val="CharSectNo"/>
        </w:rPr>
        <w:t>75A</w:t>
      </w:r>
      <w:r w:rsidRPr="00C70091">
        <w:tab/>
        <w:t xml:space="preserve">Meaning of </w:t>
      </w:r>
      <w:r w:rsidRPr="00C70091">
        <w:rPr>
          <w:rStyle w:val="charItals"/>
        </w:rPr>
        <w:t>eligible property</w:t>
      </w:r>
      <w:r w:rsidRPr="00C70091">
        <w:t>—div 2.6A.1</w:t>
      </w:r>
      <w:bookmarkEnd w:id="80"/>
    </w:p>
    <w:p w14:paraId="47DFB7CB" w14:textId="77777777" w:rsidR="008272C9" w:rsidRPr="00C70091" w:rsidRDefault="008272C9" w:rsidP="008272C9">
      <w:pPr>
        <w:pStyle w:val="Amain"/>
      </w:pPr>
      <w:r w:rsidRPr="00C70091">
        <w:tab/>
        <w:t>(1)</w:t>
      </w:r>
      <w:r w:rsidRPr="00C70091">
        <w:tab/>
        <w:t>In this division:</w:t>
      </w:r>
    </w:p>
    <w:p w14:paraId="6C9AD4D0" w14:textId="77777777" w:rsidR="008272C9" w:rsidRPr="00C70091" w:rsidRDefault="008272C9" w:rsidP="008272C9">
      <w:pPr>
        <w:pStyle w:val="aDef"/>
      </w:pPr>
      <w:r w:rsidRPr="00C70091">
        <w:rPr>
          <w:rStyle w:val="charBoldItals"/>
        </w:rPr>
        <w:t>eligible property</w:t>
      </w:r>
      <w:r w:rsidRPr="00C70091">
        <w:t xml:space="preserve"> means—</w:t>
      </w:r>
    </w:p>
    <w:p w14:paraId="0AE32940" w14:textId="77777777" w:rsidR="008272C9" w:rsidRPr="00C70091" w:rsidRDefault="008272C9" w:rsidP="008272C9">
      <w:pPr>
        <w:pStyle w:val="Apara"/>
      </w:pPr>
      <w:r w:rsidRPr="00C70091">
        <w:tab/>
        <w:t>(a)</w:t>
      </w:r>
      <w:r w:rsidRPr="00C70091">
        <w:tab/>
        <w:t>for a home buyer concession scheme—property determined under the scheme as eligible property for the scheme; or</w:t>
      </w:r>
    </w:p>
    <w:p w14:paraId="47B22F20" w14:textId="77777777" w:rsidR="008272C9" w:rsidRPr="00C70091" w:rsidRDefault="008272C9" w:rsidP="009F12BD">
      <w:pPr>
        <w:pStyle w:val="Apara"/>
        <w:keepNext/>
      </w:pPr>
      <w:r w:rsidRPr="00C70091">
        <w:lastRenderedPageBreak/>
        <w:tab/>
        <w:t>(b)</w:t>
      </w:r>
      <w:r w:rsidRPr="00C70091">
        <w:tab/>
        <w:t>in any other case—a residential lease with a value not more than—</w:t>
      </w:r>
    </w:p>
    <w:p w14:paraId="19C6C548" w14:textId="77777777" w:rsidR="008272C9" w:rsidRPr="00C70091" w:rsidRDefault="008272C9" w:rsidP="008272C9">
      <w:pPr>
        <w:pStyle w:val="Asubpara"/>
      </w:pPr>
      <w:r w:rsidRPr="00C70091">
        <w:tab/>
        <w:t>(i)</w:t>
      </w:r>
      <w:r w:rsidRPr="00C70091">
        <w:tab/>
        <w:t>$750 000; or</w:t>
      </w:r>
    </w:p>
    <w:p w14:paraId="798B08C9" w14:textId="77777777" w:rsidR="008272C9" w:rsidRPr="00C70091" w:rsidRDefault="008272C9" w:rsidP="008272C9">
      <w:pPr>
        <w:pStyle w:val="Asubpara"/>
      </w:pPr>
      <w:r w:rsidRPr="00C70091">
        <w:rPr>
          <w:szCs w:val="24"/>
        </w:rPr>
        <w:tab/>
        <w:t>(ii)</w:t>
      </w:r>
      <w:r w:rsidRPr="00C70091">
        <w:rPr>
          <w:szCs w:val="24"/>
        </w:rPr>
        <w:tab/>
        <w:t>if another amount is determined by the Minister—the amount determined.</w:t>
      </w:r>
    </w:p>
    <w:p w14:paraId="65DCF89C" w14:textId="77777777" w:rsidR="008272C9" w:rsidRPr="00C70091" w:rsidRDefault="008272C9" w:rsidP="008272C9">
      <w:pPr>
        <w:pStyle w:val="Amain"/>
      </w:pPr>
      <w:r w:rsidRPr="00C70091">
        <w:tab/>
        <w:t>(2)</w:t>
      </w:r>
      <w:r w:rsidRPr="00C70091">
        <w:tab/>
        <w:t>A determination under subsection (1) (b) (ii) is a disallowable instrument.</w:t>
      </w:r>
    </w:p>
    <w:p w14:paraId="693A6098" w14:textId="76632818" w:rsidR="008272C9" w:rsidRPr="00C70091" w:rsidRDefault="008272C9" w:rsidP="008272C9">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65" w:tooltip="A2001-14" w:history="1">
        <w:r w:rsidRPr="00C70091">
          <w:rPr>
            <w:rStyle w:val="charCitHyperlinkAbbrev"/>
          </w:rPr>
          <w:t>Legislation Act</w:t>
        </w:r>
      </w:hyperlink>
      <w:r w:rsidRPr="00C70091">
        <w:t>.</w:t>
      </w:r>
    </w:p>
    <w:p w14:paraId="7F98A4F2" w14:textId="77777777" w:rsidR="003F79C5" w:rsidRDefault="003F79C5" w:rsidP="00E10A32">
      <w:pPr>
        <w:pStyle w:val="AH5Sec"/>
      </w:pPr>
      <w:bookmarkStart w:id="81" w:name="_Toc27045619"/>
      <w:r w:rsidRPr="00487B97">
        <w:rPr>
          <w:rStyle w:val="CharSectNo"/>
        </w:rPr>
        <w:t>75AB</w:t>
      </w:r>
      <w:r>
        <w:tab/>
        <w:t>Application to defer payment of duty</w:t>
      </w:r>
      <w:bookmarkEnd w:id="81"/>
    </w:p>
    <w:p w14:paraId="1DFCD02D" w14:textId="77777777" w:rsidR="003F79C5" w:rsidRDefault="003F79C5">
      <w:pPr>
        <w:pStyle w:val="Amain"/>
      </w:pPr>
      <w:r>
        <w:tab/>
        <w:t>(1)</w:t>
      </w:r>
      <w:r>
        <w:tab/>
        <w:t>An eligible person may apply to the commissioner to defer payment of duty payable by the person on a dutiable transaction that is—</w:t>
      </w:r>
    </w:p>
    <w:p w14:paraId="06CB165C" w14:textId="77777777" w:rsidR="003F79C5" w:rsidRDefault="003F79C5">
      <w:pPr>
        <w:pStyle w:val="Apara"/>
      </w:pPr>
      <w:r>
        <w:tab/>
        <w:t>(a)</w:t>
      </w:r>
      <w:r>
        <w:tab/>
        <w:t>the transfer of an eligible property; or</w:t>
      </w:r>
    </w:p>
    <w:p w14:paraId="382569E4" w14:textId="77777777" w:rsidR="003F79C5" w:rsidRDefault="003F79C5" w:rsidP="00121886">
      <w:pPr>
        <w:pStyle w:val="Apara"/>
        <w:keepNext/>
      </w:pPr>
      <w:r>
        <w:tab/>
        <w:t>(b)</w:t>
      </w:r>
      <w:r>
        <w:tab/>
        <w:t>an agreement for the sale or transfer of an eligible property.</w:t>
      </w:r>
    </w:p>
    <w:p w14:paraId="0E5C1896" w14:textId="550622CB" w:rsidR="003F79C5" w:rsidRDefault="003F79C5">
      <w:pPr>
        <w:pStyle w:val="aNote"/>
      </w:pPr>
      <w:r>
        <w:rPr>
          <w:rStyle w:val="charItals"/>
        </w:rPr>
        <w:t>Note</w:t>
      </w:r>
      <w:r>
        <w:tab/>
        <w:t xml:space="preserve">If a form is approved under the </w:t>
      </w:r>
      <w:hyperlink r:id="rId66" w:tooltip="A1999-4" w:history="1">
        <w:r w:rsidR="00F32105" w:rsidRPr="00BC5F6A">
          <w:rPr>
            <w:rStyle w:val="charCitHyperlinkAbbrev"/>
          </w:rPr>
          <w:t>Taxation Administration Act</w:t>
        </w:r>
      </w:hyperlink>
      <w:r>
        <w:t>, s 139C for this provision, the form must be used.</w:t>
      </w:r>
    </w:p>
    <w:p w14:paraId="7E27F447" w14:textId="6771B7B6" w:rsidR="001A51ED" w:rsidRPr="003F4AF8" w:rsidRDefault="001A51ED" w:rsidP="001A51ED">
      <w:pPr>
        <w:pStyle w:val="Amain"/>
      </w:pPr>
      <w:r w:rsidRPr="003F4AF8">
        <w:tab/>
        <w:t>(2)</w:t>
      </w:r>
      <w:r w:rsidRPr="003F4AF8">
        <w:tab/>
        <w:t>The application must be made at the same time as the instrument effecting the dutiable transaction is lodged with the registrar</w:t>
      </w:r>
      <w:r w:rsidRPr="003F4AF8">
        <w:noBreakHyphen/>
        <w:t xml:space="preserve">general under the </w:t>
      </w:r>
      <w:hyperlink r:id="rId67" w:tooltip="A1925-1" w:history="1">
        <w:r w:rsidRPr="003F4AF8">
          <w:rPr>
            <w:rStyle w:val="charCitHyperlinkItal"/>
          </w:rPr>
          <w:t>Land Titles Act 1925</w:t>
        </w:r>
      </w:hyperlink>
      <w:r w:rsidRPr="003F4AF8">
        <w:t>, section 47C (Registration of instruments effecting dutiable transaction).</w:t>
      </w:r>
    </w:p>
    <w:p w14:paraId="5DD33410" w14:textId="77777777" w:rsidR="001A51ED" w:rsidRPr="003F4AF8" w:rsidRDefault="001A51ED" w:rsidP="001A51ED">
      <w:pPr>
        <w:pStyle w:val="Amain"/>
      </w:pPr>
      <w:r w:rsidRPr="003F4AF8">
        <w:tab/>
        <w:t>(3)</w:t>
      </w:r>
      <w:r w:rsidRPr="003F4AF8">
        <w:tab/>
        <w:t>If there is more than 1 transferee or purchaser of the property, each transferee or purchaser must be an eligible person.</w:t>
      </w:r>
    </w:p>
    <w:p w14:paraId="0A8135CA" w14:textId="77777777" w:rsidR="003F79C5" w:rsidRDefault="003F79C5">
      <w:pPr>
        <w:pStyle w:val="Amain"/>
      </w:pPr>
      <w:r>
        <w:tab/>
        <w:t>(4)</w:t>
      </w:r>
      <w:r>
        <w:tab/>
        <w:t>An applicant must provide the commissioner with any information the commissioner reasonably requires to decide the application.</w:t>
      </w:r>
    </w:p>
    <w:p w14:paraId="19F9300C" w14:textId="77777777" w:rsidR="003F79C5" w:rsidRDefault="003F79C5" w:rsidP="00E10A32">
      <w:pPr>
        <w:pStyle w:val="AH5Sec"/>
      </w:pPr>
      <w:bookmarkStart w:id="82" w:name="_Toc27045620"/>
      <w:r w:rsidRPr="00487B97">
        <w:rPr>
          <w:rStyle w:val="CharSectNo"/>
        </w:rPr>
        <w:lastRenderedPageBreak/>
        <w:t>75AC</w:t>
      </w:r>
      <w:r>
        <w:tab/>
        <w:t>Approval to defer payment of duty</w:t>
      </w:r>
      <w:bookmarkEnd w:id="82"/>
    </w:p>
    <w:p w14:paraId="07B4EF8A" w14:textId="77777777" w:rsidR="003F79C5" w:rsidRDefault="003F79C5" w:rsidP="009F12BD">
      <w:pPr>
        <w:pStyle w:val="Amain"/>
        <w:keepNext/>
      </w:pPr>
      <w:r>
        <w:tab/>
        <w:t>(1)</w:t>
      </w:r>
      <w:r>
        <w:tab/>
        <w:t>The commissioner must, on receipt of an application under section 75AB, approve the deferral of payment of duty payable by the applicant if—</w:t>
      </w:r>
    </w:p>
    <w:p w14:paraId="435636EE" w14:textId="77777777" w:rsidR="003F79C5" w:rsidRDefault="003F79C5">
      <w:pPr>
        <w:pStyle w:val="Apara"/>
      </w:pPr>
      <w:r>
        <w:tab/>
        <w:t>(a)</w:t>
      </w:r>
      <w:r>
        <w:tab/>
        <w:t>the applicant is an eligible person; and</w:t>
      </w:r>
    </w:p>
    <w:p w14:paraId="5D863255" w14:textId="77777777" w:rsidR="003F79C5" w:rsidRDefault="003F79C5">
      <w:pPr>
        <w:pStyle w:val="Apara"/>
      </w:pPr>
      <w:r>
        <w:tab/>
        <w:t>(b)</w:t>
      </w:r>
      <w:r>
        <w:tab/>
        <w:t>the duty is, or would be, payable on—</w:t>
      </w:r>
    </w:p>
    <w:p w14:paraId="0045D9F9" w14:textId="77777777" w:rsidR="003F79C5" w:rsidRDefault="003F79C5">
      <w:pPr>
        <w:pStyle w:val="Asubpara"/>
      </w:pPr>
      <w:r>
        <w:tab/>
        <w:t>(i)</w:t>
      </w:r>
      <w:r>
        <w:tab/>
        <w:t>the transfer of an eligible property; or</w:t>
      </w:r>
    </w:p>
    <w:p w14:paraId="12C7D8F0" w14:textId="77777777" w:rsidR="003F79C5" w:rsidRDefault="003F79C5">
      <w:pPr>
        <w:pStyle w:val="Asubpara"/>
      </w:pPr>
      <w:r>
        <w:tab/>
        <w:t>(ii)</w:t>
      </w:r>
      <w:r>
        <w:tab/>
        <w:t>an agreement for the sale or transfer of an eligible property.</w:t>
      </w:r>
    </w:p>
    <w:p w14:paraId="17DA1A80" w14:textId="10A1A586" w:rsidR="003F79C5" w:rsidRDefault="003F79C5">
      <w:pPr>
        <w:pStyle w:val="Amain"/>
      </w:pPr>
      <w:r>
        <w:tab/>
        <w:t>(2)</w:t>
      </w:r>
      <w:r>
        <w:tab/>
        <w:t xml:space="preserve">However, an approval under subsection (1) is subject to the person entering into an arrangement with the commissioner under the </w:t>
      </w:r>
      <w:hyperlink r:id="rId68" w:tooltip="A1999-4" w:history="1">
        <w:r w:rsidR="00F32105" w:rsidRPr="00BC5F6A">
          <w:rPr>
            <w:rStyle w:val="charCitHyperlinkAbbrev"/>
          </w:rPr>
          <w:t>Taxation Administration Act</w:t>
        </w:r>
      </w:hyperlink>
      <w:r>
        <w:t xml:space="preserve">, section 52 (Arrangements for payment of tax) about payment of the amount of deferred duty and interest (a </w:t>
      </w:r>
      <w:r>
        <w:rPr>
          <w:rStyle w:val="charBoldItals"/>
        </w:rPr>
        <w:t>deferral arrangement</w:t>
      </w:r>
      <w:r>
        <w:t>).</w:t>
      </w:r>
    </w:p>
    <w:p w14:paraId="253761E5" w14:textId="77777777" w:rsidR="003F79C5" w:rsidRDefault="003F79C5" w:rsidP="00E10A32">
      <w:pPr>
        <w:pStyle w:val="AH5Sec"/>
      </w:pPr>
      <w:bookmarkStart w:id="83" w:name="_Toc27045621"/>
      <w:r w:rsidRPr="00487B97">
        <w:rPr>
          <w:rStyle w:val="CharSectNo"/>
        </w:rPr>
        <w:t>75AD</w:t>
      </w:r>
      <w:r>
        <w:tab/>
        <w:t>Conditions of deferral arrangement</w:t>
      </w:r>
      <w:bookmarkEnd w:id="83"/>
    </w:p>
    <w:p w14:paraId="58B35F78" w14:textId="77777777" w:rsidR="003F79C5" w:rsidRDefault="003F79C5" w:rsidP="00121886">
      <w:pPr>
        <w:pStyle w:val="Amain"/>
        <w:keepNext/>
      </w:pPr>
      <w:r>
        <w:tab/>
        <w:t>(1)</w:t>
      </w:r>
      <w:r>
        <w:tab/>
        <w:t>The conditions of a deferral arrangement include the following:</w:t>
      </w:r>
    </w:p>
    <w:p w14:paraId="7462635F" w14:textId="77777777" w:rsidR="003F79C5" w:rsidRDefault="003F79C5">
      <w:pPr>
        <w:pStyle w:val="Apara"/>
      </w:pPr>
      <w:r>
        <w:tab/>
        <w:t>(a)</w:t>
      </w:r>
      <w:r>
        <w:tab/>
        <w:t xml:space="preserve">that payment, or the first instalment of payment, of the duty may be deferred for not more than 5 years after </w:t>
      </w:r>
      <w:r w:rsidR="001A51ED" w:rsidRPr="003F4AF8">
        <w:t>the day duty becomes payable in relation to the dutiable transaction</w:t>
      </w:r>
      <w:r>
        <w:t>;</w:t>
      </w:r>
    </w:p>
    <w:p w14:paraId="7D8B191C" w14:textId="77777777" w:rsidR="003F79C5" w:rsidRDefault="003F79C5">
      <w:pPr>
        <w:pStyle w:val="Apara"/>
      </w:pPr>
      <w:r>
        <w:tab/>
        <w:t>(b)</w:t>
      </w:r>
      <w:r>
        <w:tab/>
        <w:t xml:space="preserve">that the duty, and any accrued interest, must be paid not later than 10 years after </w:t>
      </w:r>
      <w:r w:rsidR="001A51ED" w:rsidRPr="003F4AF8">
        <w:t>the day duty becomes payable in relation to the dutiable transaction</w:t>
      </w:r>
      <w:r>
        <w:t>;</w:t>
      </w:r>
    </w:p>
    <w:p w14:paraId="5C4F5310" w14:textId="77777777" w:rsidR="003F79C5" w:rsidRDefault="003F79C5">
      <w:pPr>
        <w:pStyle w:val="Apara"/>
      </w:pPr>
      <w:r>
        <w:tab/>
        <w:t>(c)</w:t>
      </w:r>
      <w:r>
        <w:tab/>
        <w:t>that the amount of duty deferred must be at least—</w:t>
      </w:r>
    </w:p>
    <w:p w14:paraId="6A326B72" w14:textId="77777777" w:rsidR="00805540" w:rsidRPr="00C70091" w:rsidRDefault="00805540" w:rsidP="00805540">
      <w:pPr>
        <w:pStyle w:val="Asubpara"/>
      </w:pPr>
      <w:r w:rsidRPr="00C70091">
        <w:tab/>
        <w:t>(i)</w:t>
      </w:r>
      <w:r w:rsidRPr="00C70091">
        <w:tab/>
        <w:t>$1 000; or</w:t>
      </w:r>
    </w:p>
    <w:p w14:paraId="2B50DE11" w14:textId="77777777" w:rsidR="003F79C5" w:rsidRDefault="003F79C5">
      <w:pPr>
        <w:pStyle w:val="Asubpara"/>
      </w:pPr>
      <w:r>
        <w:tab/>
        <w:t>(ii)</w:t>
      </w:r>
      <w:r>
        <w:tab/>
        <w:t>if a greater amount is declared under subsection (2) (b)—the amount declared;</w:t>
      </w:r>
    </w:p>
    <w:p w14:paraId="5863E9FF" w14:textId="77777777" w:rsidR="003F79C5" w:rsidRDefault="003F79C5">
      <w:pPr>
        <w:pStyle w:val="Apara"/>
      </w:pPr>
      <w:r>
        <w:tab/>
        <w:t>(d)</w:t>
      </w:r>
      <w:r>
        <w:tab/>
        <w:t>any other condition determined under subsection (2).</w:t>
      </w:r>
    </w:p>
    <w:p w14:paraId="0C14C1D8" w14:textId="77777777" w:rsidR="003F79C5" w:rsidRDefault="003F79C5">
      <w:pPr>
        <w:pStyle w:val="Amain"/>
      </w:pPr>
      <w:r>
        <w:lastRenderedPageBreak/>
        <w:tab/>
        <w:t>(2)</w:t>
      </w:r>
      <w:r>
        <w:tab/>
        <w:t>The Minister may determine other conditions, consistent with subsection (1) (a) to (c), to which a deferral arrangement is subject, including conditions to fix—</w:t>
      </w:r>
    </w:p>
    <w:p w14:paraId="135D25A8" w14:textId="77777777" w:rsidR="003F79C5" w:rsidRDefault="003F79C5">
      <w:pPr>
        <w:pStyle w:val="Apara"/>
      </w:pPr>
      <w:r>
        <w:tab/>
        <w:t>(a)</w:t>
      </w:r>
      <w:r>
        <w:tab/>
        <w:t>the rate of interest charged on the amount payable under the arrangement; and</w:t>
      </w:r>
    </w:p>
    <w:p w14:paraId="777A5B9F" w14:textId="77777777" w:rsidR="003F79C5" w:rsidRDefault="003F79C5">
      <w:pPr>
        <w:pStyle w:val="Apara"/>
      </w:pPr>
      <w:r>
        <w:tab/>
        <w:t>(b)</w:t>
      </w:r>
      <w:r>
        <w:tab/>
        <w:t>an amount for subsection (1) (c) (ii).</w:t>
      </w:r>
    </w:p>
    <w:p w14:paraId="2C19C871" w14:textId="77777777" w:rsidR="003F79C5" w:rsidRDefault="003F79C5">
      <w:pPr>
        <w:pStyle w:val="Amain"/>
      </w:pPr>
      <w:r>
        <w:tab/>
        <w:t>(3)</w:t>
      </w:r>
      <w:r>
        <w:tab/>
        <w:t>A determination is a disallowable instrument.</w:t>
      </w:r>
    </w:p>
    <w:p w14:paraId="742B5D41" w14:textId="2457C871" w:rsidR="003F79C5" w:rsidRDefault="003F79C5">
      <w:pPr>
        <w:pStyle w:val="aNote"/>
      </w:pPr>
      <w:r>
        <w:rPr>
          <w:rStyle w:val="charItals"/>
        </w:rPr>
        <w:t>Note</w:t>
      </w:r>
      <w:r>
        <w:rPr>
          <w:rStyle w:val="charItals"/>
        </w:rPr>
        <w:tab/>
      </w:r>
      <w:r>
        <w:t xml:space="preserve">A disallowable instrument must be notified, and presented to the Legislative Assembly, under the </w:t>
      </w:r>
      <w:hyperlink r:id="rId69" w:tooltip="A2001-14" w:history="1">
        <w:r w:rsidR="00E2194F" w:rsidRPr="00E2194F">
          <w:rPr>
            <w:rStyle w:val="charCitHyperlinkAbbrev"/>
          </w:rPr>
          <w:t>Legislation Act</w:t>
        </w:r>
      </w:hyperlink>
      <w:r>
        <w:t>.</w:t>
      </w:r>
    </w:p>
    <w:p w14:paraId="3EA58E62" w14:textId="56B16AD2" w:rsidR="003F79C5" w:rsidRDefault="003F79C5">
      <w:pPr>
        <w:pStyle w:val="Amain"/>
      </w:pPr>
      <w:r>
        <w:tab/>
        <w:t>(4)</w:t>
      </w:r>
      <w:r>
        <w:tab/>
        <w:t xml:space="preserve">This section does not limit the </w:t>
      </w:r>
      <w:hyperlink r:id="rId70" w:tooltip="A1999-4" w:history="1">
        <w:r w:rsidR="00F32105" w:rsidRPr="00BC5F6A">
          <w:rPr>
            <w:rStyle w:val="charCitHyperlinkAbbrev"/>
          </w:rPr>
          <w:t>Taxation Administration Act</w:t>
        </w:r>
      </w:hyperlink>
      <w:r>
        <w:t xml:space="preserve">, section 52 but any arrangement under that section about deferred payment of duty </w:t>
      </w:r>
      <w:r w:rsidR="00611C6C" w:rsidRPr="00C70091">
        <w:t>under this division</w:t>
      </w:r>
      <w:r>
        <w:t xml:space="preserve"> must not be inconsistent with conditions under subsection (1).</w:t>
      </w:r>
    </w:p>
    <w:p w14:paraId="70542488" w14:textId="77777777" w:rsidR="003F79C5" w:rsidRDefault="003F79C5" w:rsidP="00E10A32">
      <w:pPr>
        <w:pStyle w:val="AH5Sec"/>
      </w:pPr>
      <w:bookmarkStart w:id="84" w:name="_Toc27045622"/>
      <w:r w:rsidRPr="00487B97">
        <w:rPr>
          <w:rStyle w:val="CharSectNo"/>
        </w:rPr>
        <w:t>75AE</w:t>
      </w:r>
      <w:r>
        <w:tab/>
        <w:t>Unpaid duty and interest a debt and charge on property</w:t>
      </w:r>
      <w:bookmarkEnd w:id="84"/>
    </w:p>
    <w:p w14:paraId="670A7AED" w14:textId="77777777" w:rsidR="003F79C5" w:rsidRDefault="003F79C5" w:rsidP="00925066">
      <w:pPr>
        <w:pStyle w:val="Amain"/>
        <w:keepNext/>
      </w:pPr>
      <w:r>
        <w:tab/>
        <w:t>(1)</w:t>
      </w:r>
      <w:r>
        <w:tab/>
        <w:t>The amount payable under a deferral arrangement is a debt owing to the Territory.</w:t>
      </w:r>
    </w:p>
    <w:p w14:paraId="181ACA50" w14:textId="77777777" w:rsidR="003F79C5" w:rsidRDefault="003F79C5">
      <w:pPr>
        <w:pStyle w:val="Amain"/>
      </w:pPr>
      <w:r>
        <w:tab/>
        <w:t>(2)</w:t>
      </w:r>
      <w:r>
        <w:tab/>
        <w:t>The liability of a person under a deferral arrangement is a first charge on the person’s interest in the property to which the deferred payment of duty relates.</w:t>
      </w:r>
    </w:p>
    <w:p w14:paraId="56D02E56" w14:textId="77777777" w:rsidR="00611C6C" w:rsidRPr="00487B97" w:rsidRDefault="00611C6C" w:rsidP="00611C6C">
      <w:pPr>
        <w:pStyle w:val="AH3Div"/>
      </w:pPr>
      <w:bookmarkStart w:id="85" w:name="_Toc27045623"/>
      <w:r w:rsidRPr="00487B97">
        <w:rPr>
          <w:rStyle w:val="CharDivNo"/>
        </w:rPr>
        <w:t>Division 2.6A.2</w:t>
      </w:r>
      <w:r w:rsidRPr="00C70091">
        <w:tab/>
      </w:r>
      <w:r w:rsidRPr="00487B97">
        <w:rPr>
          <w:rStyle w:val="CharDivText"/>
        </w:rPr>
        <w:t>Other duty deferral schemes</w:t>
      </w:r>
      <w:bookmarkEnd w:id="85"/>
    </w:p>
    <w:p w14:paraId="0B8E79D4" w14:textId="77777777" w:rsidR="00611C6C" w:rsidRPr="00C70091" w:rsidRDefault="00611C6C" w:rsidP="00611C6C">
      <w:pPr>
        <w:pStyle w:val="AH5Sec"/>
      </w:pPr>
      <w:bookmarkStart w:id="86" w:name="_Toc27045624"/>
      <w:r w:rsidRPr="00487B97">
        <w:rPr>
          <w:rStyle w:val="CharSectNo"/>
        </w:rPr>
        <w:t>75AF</w:t>
      </w:r>
      <w:r w:rsidRPr="00C70091">
        <w:tab/>
        <w:t>Definitions—div 2.6A.2</w:t>
      </w:r>
      <w:bookmarkEnd w:id="86"/>
    </w:p>
    <w:p w14:paraId="73E472A9" w14:textId="77777777" w:rsidR="00611C6C" w:rsidRPr="00C70091" w:rsidRDefault="00611C6C" w:rsidP="00611C6C">
      <w:pPr>
        <w:pStyle w:val="Amainreturn"/>
        <w:keepNext/>
      </w:pPr>
      <w:r w:rsidRPr="00C70091">
        <w:t>In this division:</w:t>
      </w:r>
    </w:p>
    <w:p w14:paraId="1E0FA386" w14:textId="77777777" w:rsidR="00611C6C" w:rsidRPr="00C70091" w:rsidRDefault="00611C6C" w:rsidP="00611C6C">
      <w:pPr>
        <w:pStyle w:val="aDef"/>
      </w:pPr>
      <w:r w:rsidRPr="00C70091">
        <w:rPr>
          <w:rStyle w:val="charBoldItals"/>
        </w:rPr>
        <w:t>deferral arrangement</w:t>
      </w:r>
      <w:r w:rsidRPr="00C70091">
        <w:t>—see section 75AI (2).</w:t>
      </w:r>
    </w:p>
    <w:p w14:paraId="59011555" w14:textId="77777777" w:rsidR="00611C6C" w:rsidRPr="00C70091" w:rsidRDefault="00611C6C" w:rsidP="00611C6C">
      <w:pPr>
        <w:pStyle w:val="aDef"/>
      </w:pPr>
      <w:r w:rsidRPr="00C70091">
        <w:rPr>
          <w:rStyle w:val="charBoldItals"/>
        </w:rPr>
        <w:t>duty deferral scheme</w:t>
      </w:r>
      <w:r w:rsidRPr="00C70091">
        <w:t>—see section 75AG (1).</w:t>
      </w:r>
    </w:p>
    <w:p w14:paraId="199C4CED" w14:textId="77777777" w:rsidR="00611C6C" w:rsidRPr="00C70091" w:rsidRDefault="00611C6C" w:rsidP="005F2BC9">
      <w:pPr>
        <w:pStyle w:val="aDef"/>
        <w:keepNext/>
      </w:pPr>
      <w:r w:rsidRPr="00C70091">
        <w:rPr>
          <w:rStyle w:val="charBoldItals"/>
        </w:rPr>
        <w:lastRenderedPageBreak/>
        <w:t>eligible person</w:t>
      </w:r>
      <w:r w:rsidRPr="00C70091">
        <w:t>, for a duty deferral scheme—see section 75AG (2) (a).</w:t>
      </w:r>
    </w:p>
    <w:p w14:paraId="1C3FDAEB" w14:textId="77777777" w:rsidR="00611C6C" w:rsidRPr="00C70091" w:rsidRDefault="00611C6C" w:rsidP="00611C6C">
      <w:pPr>
        <w:pStyle w:val="aDef"/>
      </w:pPr>
      <w:r w:rsidRPr="00C70091">
        <w:rPr>
          <w:rStyle w:val="charBoldItals"/>
        </w:rPr>
        <w:t>eligible transaction</w:t>
      </w:r>
      <w:r w:rsidRPr="00C70091">
        <w:t>, for a duty deferral scheme—see section 75AG (2) (b).</w:t>
      </w:r>
    </w:p>
    <w:p w14:paraId="58BE3366" w14:textId="77777777" w:rsidR="00611C6C" w:rsidRPr="00C70091" w:rsidRDefault="00611C6C" w:rsidP="00611C6C">
      <w:pPr>
        <w:pStyle w:val="AH5Sec"/>
      </w:pPr>
      <w:bookmarkStart w:id="87" w:name="_Toc27045625"/>
      <w:r w:rsidRPr="00487B97">
        <w:rPr>
          <w:rStyle w:val="CharSectNo"/>
        </w:rPr>
        <w:t>75AG</w:t>
      </w:r>
      <w:r w:rsidRPr="00C70091">
        <w:tab/>
        <w:t>Duty deferral schemes—determination</w:t>
      </w:r>
      <w:bookmarkEnd w:id="87"/>
    </w:p>
    <w:p w14:paraId="13C6BB94" w14:textId="77777777" w:rsidR="00611C6C" w:rsidRPr="00C70091" w:rsidRDefault="00611C6C" w:rsidP="00611C6C">
      <w:pPr>
        <w:pStyle w:val="Amain"/>
      </w:pPr>
      <w:r w:rsidRPr="00C70091">
        <w:tab/>
        <w:t>(1)</w:t>
      </w:r>
      <w:r w:rsidRPr="00C70091">
        <w:tab/>
        <w:t xml:space="preserve">The Minister may determine a scheme for deferring duty (a </w:t>
      </w:r>
      <w:r w:rsidRPr="00C70091">
        <w:rPr>
          <w:rStyle w:val="charBoldItals"/>
        </w:rPr>
        <w:t>duty deferral scheme</w:t>
      </w:r>
      <w:r w:rsidRPr="00C70091">
        <w:t>).</w:t>
      </w:r>
    </w:p>
    <w:p w14:paraId="4A16E958" w14:textId="77777777" w:rsidR="00611C6C" w:rsidRPr="00C70091" w:rsidRDefault="00611C6C" w:rsidP="00611C6C">
      <w:pPr>
        <w:pStyle w:val="Amain"/>
      </w:pPr>
      <w:r w:rsidRPr="00C70091">
        <w:tab/>
        <w:t>(2)</w:t>
      </w:r>
      <w:r w:rsidRPr="00C70091">
        <w:tab/>
        <w:t>A duty deferral scheme must identify the following:</w:t>
      </w:r>
    </w:p>
    <w:p w14:paraId="6C02A0DE" w14:textId="77777777" w:rsidR="00611C6C" w:rsidRPr="00C70091" w:rsidRDefault="00611C6C" w:rsidP="00611C6C">
      <w:pPr>
        <w:pStyle w:val="Apara"/>
      </w:pPr>
      <w:r w:rsidRPr="00C70091">
        <w:tab/>
        <w:t>(a)</w:t>
      </w:r>
      <w:r w:rsidRPr="00C70091">
        <w:tab/>
        <w:t>who is eligible to participate in the scheme (an </w:t>
      </w:r>
      <w:r w:rsidRPr="00C70091">
        <w:rPr>
          <w:rStyle w:val="charBoldItals"/>
        </w:rPr>
        <w:t>eligible person</w:t>
      </w:r>
      <w:r w:rsidRPr="00C70091">
        <w:t>);</w:t>
      </w:r>
    </w:p>
    <w:p w14:paraId="3BE264ED" w14:textId="77777777" w:rsidR="00611C6C" w:rsidRPr="00C70091" w:rsidRDefault="00611C6C" w:rsidP="00611C6C">
      <w:pPr>
        <w:pStyle w:val="Apara"/>
      </w:pPr>
      <w:r w:rsidRPr="00C70091">
        <w:tab/>
        <w:t>(b)</w:t>
      </w:r>
      <w:r w:rsidRPr="00C70091">
        <w:tab/>
        <w:t xml:space="preserve">the dutiable transactions on which duty may be deferred under the scheme (an </w:t>
      </w:r>
      <w:r w:rsidRPr="00C70091">
        <w:rPr>
          <w:rStyle w:val="charBoldItals"/>
        </w:rPr>
        <w:t>eligible transaction</w:t>
      </w:r>
      <w:r w:rsidRPr="00C70091">
        <w:t>).</w:t>
      </w:r>
    </w:p>
    <w:p w14:paraId="7746B0BC" w14:textId="77777777" w:rsidR="00611C6C" w:rsidRPr="00C70091" w:rsidRDefault="00611C6C" w:rsidP="00611C6C">
      <w:pPr>
        <w:pStyle w:val="Amain"/>
      </w:pPr>
      <w:r w:rsidRPr="00C70091">
        <w:tab/>
        <w:t>(3)</w:t>
      </w:r>
      <w:r w:rsidRPr="00C70091">
        <w:tab/>
        <w:t>A duty deferral scheme may provide for—</w:t>
      </w:r>
    </w:p>
    <w:p w14:paraId="6DF717ED" w14:textId="77777777" w:rsidR="00611C6C" w:rsidRPr="00C70091" w:rsidRDefault="00611C6C" w:rsidP="00611C6C">
      <w:pPr>
        <w:pStyle w:val="Apara"/>
      </w:pPr>
      <w:r w:rsidRPr="00C70091">
        <w:tab/>
        <w:t>(a)</w:t>
      </w:r>
      <w:r w:rsidRPr="00C70091">
        <w:tab/>
        <w:t>how applications for duty deferral are to be made under the scheme; and</w:t>
      </w:r>
    </w:p>
    <w:p w14:paraId="3B5DD436" w14:textId="77777777" w:rsidR="00611C6C" w:rsidRPr="00C70091" w:rsidRDefault="00611C6C" w:rsidP="00611C6C">
      <w:pPr>
        <w:pStyle w:val="Apara"/>
      </w:pPr>
      <w:r w:rsidRPr="00C70091">
        <w:tab/>
        <w:t>(b)</w:t>
      </w:r>
      <w:r w:rsidRPr="00C70091">
        <w:tab/>
        <w:t>conditions to which a deferral arrangement may be subject, including conditions to fix—</w:t>
      </w:r>
    </w:p>
    <w:p w14:paraId="19A2F1DD" w14:textId="77777777" w:rsidR="00611C6C" w:rsidRPr="00C70091" w:rsidRDefault="00611C6C" w:rsidP="00611C6C">
      <w:pPr>
        <w:pStyle w:val="Asubpara"/>
      </w:pPr>
      <w:r w:rsidRPr="00C70091">
        <w:tab/>
        <w:t>(i)</w:t>
      </w:r>
      <w:r w:rsidRPr="00C70091">
        <w:tab/>
        <w:t>the rate of interest charged on the amount payable under the arrangement; and</w:t>
      </w:r>
    </w:p>
    <w:p w14:paraId="1B256163" w14:textId="77777777" w:rsidR="00611C6C" w:rsidRPr="00C70091" w:rsidRDefault="00611C6C" w:rsidP="00611C6C">
      <w:pPr>
        <w:pStyle w:val="Asubpara"/>
      </w:pPr>
      <w:r w:rsidRPr="00C70091">
        <w:tab/>
        <w:t>(ii)</w:t>
      </w:r>
      <w:r w:rsidRPr="00C70091">
        <w:tab/>
        <w:t>an amount for section 75AJ (1) (a) (ii).</w:t>
      </w:r>
    </w:p>
    <w:p w14:paraId="0415CBFD" w14:textId="77777777" w:rsidR="00611C6C" w:rsidRPr="00C70091" w:rsidRDefault="00611C6C" w:rsidP="001D14E2">
      <w:pPr>
        <w:pStyle w:val="Amain"/>
        <w:keepNext/>
      </w:pPr>
      <w:r w:rsidRPr="00C70091">
        <w:tab/>
        <w:t>(4)</w:t>
      </w:r>
      <w:r w:rsidRPr="00C70091">
        <w:tab/>
        <w:t>A determination is a disallowable instrument.</w:t>
      </w:r>
    </w:p>
    <w:p w14:paraId="533F6527" w14:textId="6F5BD6F9" w:rsidR="00611C6C" w:rsidRPr="00C70091" w:rsidRDefault="00611C6C" w:rsidP="00611C6C">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71" w:tooltip="A2001-14" w:history="1">
        <w:r w:rsidRPr="00C70091">
          <w:rPr>
            <w:rStyle w:val="charCitHyperlinkAbbrev"/>
          </w:rPr>
          <w:t>Legislation Act</w:t>
        </w:r>
      </w:hyperlink>
      <w:r w:rsidRPr="00C70091">
        <w:t>.</w:t>
      </w:r>
    </w:p>
    <w:p w14:paraId="42186481" w14:textId="77777777" w:rsidR="00611C6C" w:rsidRPr="00C70091" w:rsidRDefault="00611C6C" w:rsidP="00611C6C">
      <w:pPr>
        <w:pStyle w:val="AH5Sec"/>
      </w:pPr>
      <w:bookmarkStart w:id="88" w:name="_Toc27045626"/>
      <w:r w:rsidRPr="00487B97">
        <w:rPr>
          <w:rStyle w:val="CharSectNo"/>
        </w:rPr>
        <w:lastRenderedPageBreak/>
        <w:t>75AH</w:t>
      </w:r>
      <w:r w:rsidRPr="00C70091">
        <w:tab/>
        <w:t>Duty deferral schemes—application to defer payment of duty</w:t>
      </w:r>
      <w:bookmarkEnd w:id="88"/>
      <w:r w:rsidRPr="00C70091">
        <w:t xml:space="preserve"> </w:t>
      </w:r>
    </w:p>
    <w:p w14:paraId="3CD492D0" w14:textId="77777777" w:rsidR="00611C6C" w:rsidRPr="00C70091" w:rsidRDefault="00611C6C" w:rsidP="005F2BC9">
      <w:pPr>
        <w:pStyle w:val="Amain"/>
        <w:keepNext/>
      </w:pPr>
      <w:r w:rsidRPr="00C70091">
        <w:tab/>
        <w:t>(1)</w:t>
      </w:r>
      <w:r w:rsidRPr="00C70091">
        <w:tab/>
        <w:t>An eligible person for a duty deferral scheme may apply to the commissioner to defer payment of duty payable by the person on an eligible transaction for the scheme.</w:t>
      </w:r>
    </w:p>
    <w:p w14:paraId="42110942" w14:textId="77777777" w:rsidR="00611C6C" w:rsidRPr="00C70091" w:rsidRDefault="00611C6C" w:rsidP="009F12BD">
      <w:pPr>
        <w:pStyle w:val="Amain"/>
        <w:keepNext/>
      </w:pPr>
      <w:r w:rsidRPr="00C70091">
        <w:tab/>
        <w:t>(2)</w:t>
      </w:r>
      <w:r w:rsidRPr="00C70091">
        <w:tab/>
        <w:t>The application must be made—</w:t>
      </w:r>
    </w:p>
    <w:p w14:paraId="229CFEB2" w14:textId="77777777" w:rsidR="00611C6C" w:rsidRPr="00C70091" w:rsidRDefault="00611C6C" w:rsidP="00611C6C">
      <w:pPr>
        <w:pStyle w:val="Apara"/>
      </w:pPr>
      <w:r w:rsidRPr="00C70091">
        <w:tab/>
        <w:t>(a)</w:t>
      </w:r>
      <w:r w:rsidRPr="00C70091">
        <w:tab/>
        <w:t>in accordance with any requirements under the duty deferral scheme; and</w:t>
      </w:r>
    </w:p>
    <w:p w14:paraId="7BE3C4B5" w14:textId="315302BF" w:rsidR="00611C6C" w:rsidRPr="00C70091" w:rsidRDefault="00611C6C" w:rsidP="00611C6C">
      <w:pPr>
        <w:pStyle w:val="Apara"/>
      </w:pPr>
      <w:r w:rsidRPr="00C70091">
        <w:tab/>
        <w:t>(b)</w:t>
      </w:r>
      <w:r w:rsidRPr="00C70091">
        <w:tab/>
        <w:t>at the same time as the instrument effecting the dutiable transaction is lodged with the registrar</w:t>
      </w:r>
      <w:r w:rsidRPr="00C70091">
        <w:noBreakHyphen/>
        <w:t xml:space="preserve">general under the </w:t>
      </w:r>
      <w:hyperlink r:id="rId72" w:tooltip="A1925-1" w:history="1">
        <w:r w:rsidRPr="00C70091">
          <w:rPr>
            <w:rStyle w:val="charCitHyperlinkItal"/>
          </w:rPr>
          <w:t>Land Titles Act 1925</w:t>
        </w:r>
      </w:hyperlink>
      <w:r w:rsidRPr="00C70091">
        <w:t>, section 47C (Registration of instruments effecting dutiable transaction).</w:t>
      </w:r>
    </w:p>
    <w:p w14:paraId="6BFE4FFC" w14:textId="77777777" w:rsidR="00611C6C" w:rsidRPr="00C70091" w:rsidRDefault="00611C6C" w:rsidP="00611C6C">
      <w:pPr>
        <w:pStyle w:val="Amain"/>
      </w:pPr>
      <w:r w:rsidRPr="00C70091">
        <w:tab/>
        <w:t>(3)</w:t>
      </w:r>
      <w:r w:rsidRPr="00C70091">
        <w:tab/>
        <w:t>The eligible person must provide the commissioner with any information the commissioner reasonably requires to decide the application.</w:t>
      </w:r>
    </w:p>
    <w:p w14:paraId="164F56AF" w14:textId="77777777" w:rsidR="00611C6C" w:rsidRPr="00C70091" w:rsidRDefault="00611C6C" w:rsidP="00611C6C">
      <w:pPr>
        <w:pStyle w:val="AH5Sec"/>
      </w:pPr>
      <w:bookmarkStart w:id="89" w:name="_Toc27045627"/>
      <w:r w:rsidRPr="00487B97">
        <w:rPr>
          <w:rStyle w:val="CharSectNo"/>
        </w:rPr>
        <w:t>75AI</w:t>
      </w:r>
      <w:r w:rsidRPr="00C70091">
        <w:tab/>
        <w:t>Duty deferral schemes—approval to defer payment of duty</w:t>
      </w:r>
      <w:bookmarkEnd w:id="89"/>
    </w:p>
    <w:p w14:paraId="7CBD2CD8" w14:textId="77777777" w:rsidR="00611C6C" w:rsidRPr="00C70091" w:rsidRDefault="00611C6C" w:rsidP="00611C6C">
      <w:pPr>
        <w:pStyle w:val="Amain"/>
      </w:pPr>
      <w:r w:rsidRPr="00C70091">
        <w:tab/>
        <w:t>(1)</w:t>
      </w:r>
      <w:r w:rsidRPr="00C70091">
        <w:tab/>
        <w:t>The commissioner must approve an application under section 75AH if—</w:t>
      </w:r>
    </w:p>
    <w:p w14:paraId="006E604B" w14:textId="77777777" w:rsidR="00611C6C" w:rsidRPr="00C70091" w:rsidRDefault="00611C6C" w:rsidP="00611C6C">
      <w:pPr>
        <w:pStyle w:val="Apara"/>
      </w:pPr>
      <w:r w:rsidRPr="00C70091">
        <w:tab/>
        <w:t>(a)</w:t>
      </w:r>
      <w:r w:rsidRPr="00C70091">
        <w:tab/>
        <w:t>the applicant is an eligible person for a duty deferral scheme; and</w:t>
      </w:r>
    </w:p>
    <w:p w14:paraId="2570E09C" w14:textId="77777777" w:rsidR="00611C6C" w:rsidRPr="00C70091" w:rsidRDefault="00611C6C" w:rsidP="00611C6C">
      <w:pPr>
        <w:pStyle w:val="Apara"/>
      </w:pPr>
      <w:r w:rsidRPr="00C70091">
        <w:tab/>
        <w:t>(b)</w:t>
      </w:r>
      <w:r w:rsidRPr="00C70091">
        <w:tab/>
        <w:t>duty is, or would be, payable on the eligible transaction for the scheme.</w:t>
      </w:r>
    </w:p>
    <w:p w14:paraId="76657F76" w14:textId="589D2FA1" w:rsidR="00611C6C" w:rsidRPr="00C70091" w:rsidRDefault="00611C6C" w:rsidP="00611C6C">
      <w:pPr>
        <w:pStyle w:val="Amain"/>
      </w:pPr>
      <w:r w:rsidRPr="00C70091">
        <w:tab/>
        <w:t>(2)</w:t>
      </w:r>
      <w:r w:rsidRPr="00C70091">
        <w:tab/>
        <w:t xml:space="preserve">However, an approval under subsection (1) is subject to the applicant entering into an arrangement under the </w:t>
      </w:r>
      <w:hyperlink r:id="rId73" w:tooltip="A1999-4" w:history="1">
        <w:r w:rsidRPr="00C70091">
          <w:rPr>
            <w:rStyle w:val="charCitHyperlinkAbbrev"/>
          </w:rPr>
          <w:t>Taxation Administration Act</w:t>
        </w:r>
      </w:hyperlink>
      <w:r w:rsidRPr="00C70091">
        <w:t xml:space="preserve">, section 52 (Arrangements for payment of tax) about payment of the amount of the deferred duty and interest (a </w:t>
      </w:r>
      <w:r w:rsidRPr="00C70091">
        <w:rPr>
          <w:rStyle w:val="charBoldItals"/>
        </w:rPr>
        <w:t>deferral arrangement</w:t>
      </w:r>
      <w:r w:rsidRPr="00C70091">
        <w:t>).</w:t>
      </w:r>
    </w:p>
    <w:p w14:paraId="2ED7BF74" w14:textId="77777777" w:rsidR="00611C6C" w:rsidRPr="00C70091" w:rsidRDefault="00611C6C" w:rsidP="00611C6C">
      <w:pPr>
        <w:pStyle w:val="AH5Sec"/>
      </w:pPr>
      <w:bookmarkStart w:id="90" w:name="_Toc27045628"/>
      <w:r w:rsidRPr="00487B97">
        <w:rPr>
          <w:rStyle w:val="CharSectNo"/>
        </w:rPr>
        <w:lastRenderedPageBreak/>
        <w:t>75AJ</w:t>
      </w:r>
      <w:r w:rsidRPr="00C70091">
        <w:tab/>
        <w:t>Duty deferral schemes—conditions of deferral arrangement</w:t>
      </w:r>
      <w:bookmarkEnd w:id="90"/>
    </w:p>
    <w:p w14:paraId="25D87E76" w14:textId="77777777" w:rsidR="00611C6C" w:rsidRPr="00C70091" w:rsidRDefault="00611C6C" w:rsidP="00611C6C">
      <w:pPr>
        <w:pStyle w:val="Amain"/>
      </w:pPr>
      <w:r w:rsidRPr="00C70091">
        <w:tab/>
        <w:t>(1)</w:t>
      </w:r>
      <w:r w:rsidRPr="00C70091">
        <w:tab/>
        <w:t>The conditions of a deferral arrangement include the following:</w:t>
      </w:r>
    </w:p>
    <w:p w14:paraId="7D784CFB" w14:textId="77777777" w:rsidR="00611C6C" w:rsidRPr="00C70091" w:rsidRDefault="00611C6C" w:rsidP="00611C6C">
      <w:pPr>
        <w:pStyle w:val="Apara"/>
      </w:pPr>
      <w:r w:rsidRPr="00C70091">
        <w:tab/>
        <w:t>(a)</w:t>
      </w:r>
      <w:r w:rsidRPr="00C70091">
        <w:tab/>
        <w:t>that the amount of duty deferred must be at least—</w:t>
      </w:r>
    </w:p>
    <w:p w14:paraId="0B2E2A67" w14:textId="77777777" w:rsidR="00611C6C" w:rsidRPr="00C70091" w:rsidRDefault="00611C6C" w:rsidP="00611C6C">
      <w:pPr>
        <w:pStyle w:val="Asubpara"/>
      </w:pPr>
      <w:r w:rsidRPr="00C70091">
        <w:tab/>
        <w:t>(i)</w:t>
      </w:r>
      <w:r w:rsidRPr="00C70091">
        <w:tab/>
        <w:t>$1 000; or</w:t>
      </w:r>
    </w:p>
    <w:p w14:paraId="051D7695" w14:textId="77777777" w:rsidR="00611C6C" w:rsidRPr="00C70091" w:rsidRDefault="00611C6C" w:rsidP="00611C6C">
      <w:pPr>
        <w:pStyle w:val="Asubpara"/>
      </w:pPr>
      <w:r w:rsidRPr="00C70091">
        <w:tab/>
        <w:t>(ii)</w:t>
      </w:r>
      <w:r w:rsidRPr="00C70091">
        <w:tab/>
        <w:t>if a greater amount is required under the duty deferral scheme—the amount required;</w:t>
      </w:r>
    </w:p>
    <w:p w14:paraId="565AD857" w14:textId="77777777" w:rsidR="00611C6C" w:rsidRPr="00C70091" w:rsidRDefault="00611C6C" w:rsidP="00611C6C">
      <w:pPr>
        <w:pStyle w:val="Apara"/>
      </w:pPr>
      <w:r w:rsidRPr="00C70091">
        <w:tab/>
        <w:t>(b)</w:t>
      </w:r>
      <w:r w:rsidRPr="00C70091">
        <w:tab/>
        <w:t>any other condition required under the duty deferral scheme.</w:t>
      </w:r>
    </w:p>
    <w:p w14:paraId="762A73DE" w14:textId="21390FF4" w:rsidR="00611C6C" w:rsidRPr="00C70091" w:rsidRDefault="00611C6C" w:rsidP="00611C6C">
      <w:pPr>
        <w:pStyle w:val="Amain"/>
      </w:pPr>
      <w:r w:rsidRPr="00C70091">
        <w:tab/>
        <w:t>(2)</w:t>
      </w:r>
      <w:r w:rsidRPr="00C70091">
        <w:tab/>
        <w:t xml:space="preserve">This section does not limit the </w:t>
      </w:r>
      <w:hyperlink r:id="rId74" w:tooltip="A1999-4" w:history="1">
        <w:r w:rsidRPr="00C70091">
          <w:rPr>
            <w:rStyle w:val="charCitHyperlinkAbbrev"/>
          </w:rPr>
          <w:t>Taxation Administration Act</w:t>
        </w:r>
      </w:hyperlink>
      <w:r w:rsidRPr="00C70091">
        <w:t>, section 52 (Arrangements for payment of tax), but any arrangement under that section about deferred payment of duty under this division must not be inconsistent with conditions under subsection (1).</w:t>
      </w:r>
    </w:p>
    <w:p w14:paraId="55AC0BED" w14:textId="77777777" w:rsidR="00611C6C" w:rsidRPr="00C70091" w:rsidRDefault="00611C6C" w:rsidP="00611C6C">
      <w:pPr>
        <w:pStyle w:val="AH5Sec"/>
      </w:pPr>
      <w:bookmarkStart w:id="91" w:name="_Toc27045629"/>
      <w:r w:rsidRPr="00487B97">
        <w:rPr>
          <w:rStyle w:val="CharSectNo"/>
        </w:rPr>
        <w:t>75AK</w:t>
      </w:r>
      <w:r w:rsidRPr="00C70091">
        <w:tab/>
        <w:t>Duty deferral schemes—unpaid duty and interest a debt and charge on property</w:t>
      </w:r>
      <w:bookmarkEnd w:id="91"/>
    </w:p>
    <w:p w14:paraId="44525BBD" w14:textId="77777777" w:rsidR="00611C6C" w:rsidRPr="00C70091" w:rsidRDefault="00611C6C" w:rsidP="00611C6C">
      <w:pPr>
        <w:pStyle w:val="Amain"/>
      </w:pPr>
      <w:r w:rsidRPr="00C70091">
        <w:tab/>
        <w:t>(1)</w:t>
      </w:r>
      <w:r w:rsidRPr="00C70091">
        <w:tab/>
        <w:t>The amount payable under a deferral arrangement is a debt owing to the Territory.</w:t>
      </w:r>
    </w:p>
    <w:p w14:paraId="269636EE" w14:textId="77777777" w:rsidR="00611C6C" w:rsidRPr="00C70091" w:rsidRDefault="00611C6C" w:rsidP="00611C6C">
      <w:pPr>
        <w:pStyle w:val="Amain"/>
      </w:pPr>
      <w:r w:rsidRPr="00C70091">
        <w:tab/>
        <w:t>(2)</w:t>
      </w:r>
      <w:r w:rsidRPr="00C70091">
        <w:tab/>
        <w:t>The liability of a person under a deferral arrangement is a first charge on the person’s interest in the property to which the deferred payment of duty relates.</w:t>
      </w:r>
    </w:p>
    <w:p w14:paraId="6BC6170F" w14:textId="77777777" w:rsidR="003F79C5" w:rsidRDefault="003F79C5">
      <w:pPr>
        <w:pStyle w:val="PageBreak"/>
      </w:pPr>
      <w:r>
        <w:br w:type="page"/>
      </w:r>
    </w:p>
    <w:p w14:paraId="296F890C" w14:textId="77777777" w:rsidR="003F79C5" w:rsidRPr="00487B97" w:rsidRDefault="003F79C5">
      <w:pPr>
        <w:pStyle w:val="AH1Chapter"/>
      </w:pPr>
      <w:bookmarkStart w:id="92" w:name="_Toc27045630"/>
      <w:r w:rsidRPr="00487B97">
        <w:rPr>
          <w:rStyle w:val="CharChapNo"/>
        </w:rPr>
        <w:lastRenderedPageBreak/>
        <w:t>Chapter 3</w:t>
      </w:r>
      <w:r>
        <w:tab/>
      </w:r>
      <w:r w:rsidRPr="00487B97">
        <w:rPr>
          <w:rStyle w:val="CharChapText"/>
        </w:rPr>
        <w:t>Certain transactions treated as transfers</w:t>
      </w:r>
      <w:bookmarkEnd w:id="92"/>
    </w:p>
    <w:p w14:paraId="36E948BB" w14:textId="77777777" w:rsidR="003F79C5" w:rsidRPr="00487B97" w:rsidRDefault="003F79C5">
      <w:pPr>
        <w:pStyle w:val="AH2Part"/>
      </w:pPr>
      <w:bookmarkStart w:id="93" w:name="_Toc27045631"/>
      <w:r w:rsidRPr="00487B97">
        <w:rPr>
          <w:rStyle w:val="CharPartNo"/>
        </w:rPr>
        <w:t>Part 3.1</w:t>
      </w:r>
      <w:r>
        <w:tab/>
      </w:r>
      <w:r w:rsidRPr="00487B97">
        <w:rPr>
          <w:rStyle w:val="CharPartText"/>
        </w:rPr>
        <w:t>Preliminary</w:t>
      </w:r>
      <w:bookmarkEnd w:id="93"/>
    </w:p>
    <w:p w14:paraId="2E9810B1" w14:textId="77777777" w:rsidR="003F79C5" w:rsidRDefault="003F79C5">
      <w:pPr>
        <w:pStyle w:val="Placeholder"/>
      </w:pPr>
      <w:r>
        <w:rPr>
          <w:rStyle w:val="CharDivNo"/>
        </w:rPr>
        <w:t xml:space="preserve">  </w:t>
      </w:r>
      <w:r>
        <w:rPr>
          <w:rStyle w:val="CharDivText"/>
        </w:rPr>
        <w:t xml:space="preserve">  </w:t>
      </w:r>
    </w:p>
    <w:p w14:paraId="1AC51937" w14:textId="77777777" w:rsidR="003F79C5" w:rsidRDefault="003F79C5" w:rsidP="00E10A32">
      <w:pPr>
        <w:pStyle w:val="AH5Sec"/>
      </w:pPr>
      <w:bookmarkStart w:id="94" w:name="_Toc27045632"/>
      <w:r w:rsidRPr="00487B97">
        <w:rPr>
          <w:rStyle w:val="CharSectNo"/>
        </w:rPr>
        <w:t>76</w:t>
      </w:r>
      <w:r>
        <w:rPr>
          <w:rStyle w:val="CharSectNo"/>
        </w:rPr>
        <w:tab/>
      </w:r>
      <w:r>
        <w:t>Definitions for ch 3</w:t>
      </w:r>
      <w:bookmarkEnd w:id="94"/>
    </w:p>
    <w:p w14:paraId="16650E54" w14:textId="77777777" w:rsidR="003F79C5" w:rsidRDefault="003F79C5">
      <w:pPr>
        <w:pStyle w:val="Amainreturn"/>
      </w:pPr>
      <w:r>
        <w:t>In this chapter:</w:t>
      </w:r>
    </w:p>
    <w:p w14:paraId="3DE35A99" w14:textId="77777777" w:rsidR="003F79C5" w:rsidRDefault="003F79C5">
      <w:pPr>
        <w:pStyle w:val="aDef"/>
      </w:pPr>
      <w:r w:rsidRPr="00E2194F">
        <w:rPr>
          <w:rStyle w:val="charBoldItals"/>
        </w:rPr>
        <w:t>acquisition statement</w:t>
      </w:r>
      <w:r>
        <w:t xml:space="preserve"> means a statement under section 87.</w:t>
      </w:r>
    </w:p>
    <w:p w14:paraId="56176E41" w14:textId="77777777" w:rsidR="003F79C5" w:rsidRDefault="003F79C5">
      <w:pPr>
        <w:pStyle w:val="aDef"/>
      </w:pPr>
      <w:r w:rsidRPr="00E2194F">
        <w:rPr>
          <w:rStyle w:val="charBoldItals"/>
        </w:rPr>
        <w:t>chapter 3 transaction</w:t>
      </w:r>
      <w:r>
        <w:t xml:space="preserve"> means a transaction that is treated as a transfer under this chapter.</w:t>
      </w:r>
    </w:p>
    <w:p w14:paraId="5BEDA92D" w14:textId="77777777" w:rsidR="003F79C5" w:rsidRDefault="003F79C5" w:rsidP="00E10A32">
      <w:pPr>
        <w:pStyle w:val="AH5Sec"/>
      </w:pPr>
      <w:bookmarkStart w:id="95" w:name="_Toc27045633"/>
      <w:r w:rsidRPr="00487B97">
        <w:rPr>
          <w:rStyle w:val="CharSectNo"/>
        </w:rPr>
        <w:t>77</w:t>
      </w:r>
      <w:r>
        <w:rPr>
          <w:rStyle w:val="CharSectNo"/>
        </w:rPr>
        <w:tab/>
      </w:r>
      <w:r>
        <w:t>Imposition of duty</w:t>
      </w:r>
      <w:bookmarkEnd w:id="95"/>
    </w:p>
    <w:p w14:paraId="477FFCF6" w14:textId="77777777" w:rsidR="003F79C5" w:rsidRDefault="001A51ED">
      <w:pPr>
        <w:pStyle w:val="Amainreturn"/>
      </w:pPr>
      <w:r w:rsidRPr="003F4AF8">
        <w:t>Duty is payable under this chapter in relation to</w:t>
      </w:r>
      <w:r w:rsidR="003F79C5">
        <w:t xml:space="preserve"> certain transactions that are not dutiable transactions to which chapter 2 applies.</w:t>
      </w:r>
    </w:p>
    <w:p w14:paraId="14184C80" w14:textId="77777777" w:rsidR="003F79C5" w:rsidRDefault="003F79C5">
      <w:pPr>
        <w:pStyle w:val="PageBreak"/>
      </w:pPr>
      <w:r>
        <w:br w:type="page"/>
      </w:r>
    </w:p>
    <w:p w14:paraId="033B89E5" w14:textId="77777777" w:rsidR="003F79C5" w:rsidRPr="00487B97" w:rsidRDefault="003F79C5">
      <w:pPr>
        <w:pStyle w:val="AH2Part"/>
      </w:pPr>
      <w:bookmarkStart w:id="96" w:name="_Toc27045634"/>
      <w:r w:rsidRPr="00487B97">
        <w:rPr>
          <w:rStyle w:val="CharPartNo"/>
        </w:rPr>
        <w:lastRenderedPageBreak/>
        <w:t>Part 3.2</w:t>
      </w:r>
      <w:r>
        <w:tab/>
      </w:r>
      <w:r w:rsidRPr="00487B97">
        <w:rPr>
          <w:rStyle w:val="CharPartText"/>
        </w:rPr>
        <w:t>Acquisition of interests in certain landholders</w:t>
      </w:r>
      <w:bookmarkEnd w:id="96"/>
    </w:p>
    <w:p w14:paraId="1E25BCEF" w14:textId="77777777" w:rsidR="003F79C5" w:rsidRPr="00487B97" w:rsidRDefault="003F79C5">
      <w:pPr>
        <w:pStyle w:val="AH3Div"/>
      </w:pPr>
      <w:bookmarkStart w:id="97" w:name="_Toc27045635"/>
      <w:r w:rsidRPr="00487B97">
        <w:rPr>
          <w:rStyle w:val="CharDivNo"/>
        </w:rPr>
        <w:t>Division 3.2.1</w:t>
      </w:r>
      <w:r>
        <w:tab/>
      </w:r>
      <w:r w:rsidRPr="00487B97">
        <w:rPr>
          <w:rStyle w:val="CharDivText"/>
        </w:rPr>
        <w:t>Preliminary</w:t>
      </w:r>
      <w:bookmarkEnd w:id="97"/>
    </w:p>
    <w:p w14:paraId="28CDCCC8" w14:textId="77777777" w:rsidR="003F79C5" w:rsidRDefault="003F79C5" w:rsidP="00E10A32">
      <w:pPr>
        <w:pStyle w:val="AH5Sec"/>
      </w:pPr>
      <w:bookmarkStart w:id="98" w:name="_Toc27045636"/>
      <w:r w:rsidRPr="00487B97">
        <w:rPr>
          <w:rStyle w:val="CharSectNo"/>
        </w:rPr>
        <w:t>78</w:t>
      </w:r>
      <w:r>
        <w:tab/>
        <w:t>Definitions—pt 3.2</w:t>
      </w:r>
      <w:bookmarkEnd w:id="98"/>
    </w:p>
    <w:p w14:paraId="7A35E8B9" w14:textId="77777777" w:rsidR="003F79C5" w:rsidRDefault="003F79C5">
      <w:pPr>
        <w:pStyle w:val="Amainreturn"/>
        <w:keepNext/>
      </w:pPr>
      <w:r>
        <w:t>In this part:</w:t>
      </w:r>
    </w:p>
    <w:p w14:paraId="012DF9C5" w14:textId="77777777" w:rsidR="003F79C5" w:rsidRDefault="003F79C5">
      <w:pPr>
        <w:pStyle w:val="aDef"/>
      </w:pPr>
      <w:r>
        <w:rPr>
          <w:rStyle w:val="charBoldItals"/>
        </w:rPr>
        <w:t>acquires</w:t>
      </w:r>
      <w:r>
        <w:t>, an interest in a landholder—see section 84.</w:t>
      </w:r>
    </w:p>
    <w:p w14:paraId="5BD3B815" w14:textId="77777777" w:rsidR="003F79C5" w:rsidRDefault="003F79C5">
      <w:pPr>
        <w:pStyle w:val="aDef"/>
      </w:pPr>
      <w:r>
        <w:rPr>
          <w:rStyle w:val="charBoldItals"/>
        </w:rPr>
        <w:t>associated person</w:t>
      </w:r>
      <w:r>
        <w:t>—se</w:t>
      </w:r>
      <w:r w:rsidR="00734383">
        <w:t>e section 83A</w:t>
      </w:r>
      <w:r>
        <w:t>.</w:t>
      </w:r>
    </w:p>
    <w:p w14:paraId="6449DC56" w14:textId="77777777" w:rsidR="003F79C5" w:rsidRDefault="003F79C5">
      <w:pPr>
        <w:pStyle w:val="aDef"/>
      </w:pPr>
      <w:r>
        <w:rPr>
          <w:rStyle w:val="charBoldItals"/>
        </w:rPr>
        <w:t>entity</w:t>
      </w:r>
      <w:r>
        <w:t>—see section 78A.</w:t>
      </w:r>
    </w:p>
    <w:p w14:paraId="0096CB54" w14:textId="77777777" w:rsidR="003F79C5" w:rsidRDefault="003F79C5">
      <w:pPr>
        <w:pStyle w:val="aDef"/>
      </w:pPr>
      <w:r>
        <w:rPr>
          <w:rStyle w:val="charBoldItals"/>
        </w:rPr>
        <w:t>interest</w:t>
      </w:r>
      <w:r>
        <w:t>, in a landholder—see section 83.</w:t>
      </w:r>
    </w:p>
    <w:p w14:paraId="34030133" w14:textId="77777777" w:rsidR="003F79C5" w:rsidRDefault="003F79C5">
      <w:pPr>
        <w:pStyle w:val="aDef"/>
      </w:pPr>
      <w:r>
        <w:rPr>
          <w:rStyle w:val="charBoldItals"/>
        </w:rPr>
        <w:t>landholder</w:t>
      </w:r>
      <w:r>
        <w:t>—see section 79.</w:t>
      </w:r>
    </w:p>
    <w:p w14:paraId="7251D765" w14:textId="77777777" w:rsidR="003F79C5" w:rsidRDefault="003F79C5">
      <w:pPr>
        <w:pStyle w:val="aDef"/>
      </w:pPr>
      <w:r>
        <w:rPr>
          <w:rStyle w:val="charBoldItals"/>
        </w:rPr>
        <w:t>landholding</w:t>
      </w:r>
      <w:r>
        <w:t>—see section 80.</w:t>
      </w:r>
    </w:p>
    <w:p w14:paraId="48C1292D" w14:textId="77777777" w:rsidR="003F79C5" w:rsidRDefault="003F79C5">
      <w:pPr>
        <w:pStyle w:val="aDef"/>
      </w:pPr>
      <w:r>
        <w:rPr>
          <w:rStyle w:val="charBoldItals"/>
        </w:rPr>
        <w:t>relevant acquisition</w:t>
      </w:r>
      <w:r>
        <w:t>, in relation to a person—see section 86.</w:t>
      </w:r>
    </w:p>
    <w:p w14:paraId="35557FBC" w14:textId="77777777" w:rsidR="003F79C5" w:rsidRDefault="003F79C5">
      <w:pPr>
        <w:pStyle w:val="aDef"/>
      </w:pPr>
      <w:r>
        <w:rPr>
          <w:rStyle w:val="charBoldItals"/>
        </w:rPr>
        <w:t>relevant period</w:t>
      </w:r>
      <w:r>
        <w:t>, for a relevant acquisition, means—</w:t>
      </w:r>
    </w:p>
    <w:p w14:paraId="2C1227B7" w14:textId="77777777" w:rsidR="003F79C5" w:rsidRDefault="003F79C5">
      <w:pPr>
        <w:pStyle w:val="aDefpara"/>
      </w:pPr>
      <w:r>
        <w:tab/>
        <w:t>(a)</w:t>
      </w:r>
      <w:r>
        <w:tab/>
        <w:t>the 3-year period before the relevant acquisition; or</w:t>
      </w:r>
    </w:p>
    <w:p w14:paraId="4F8A57D8" w14:textId="77777777" w:rsidR="003F79C5" w:rsidRDefault="003F79C5">
      <w:pPr>
        <w:pStyle w:val="aDefpara"/>
      </w:pPr>
      <w:r>
        <w:tab/>
        <w:t>(b)</w:t>
      </w:r>
      <w:r>
        <w:tab/>
        <w:t>if a person makes a relevant acquisition because the person acquires an interest by exercising a right to acquire the interest—the 3-year period before the person or an associated person acquired the right to acquire the interest and ending on the date of the relevant acquisition.</w:t>
      </w:r>
    </w:p>
    <w:p w14:paraId="0958D46F" w14:textId="77777777" w:rsidR="003F79C5" w:rsidRDefault="003F79C5">
      <w:pPr>
        <w:pStyle w:val="aDef"/>
      </w:pPr>
      <w:r>
        <w:rPr>
          <w:rStyle w:val="charBoldItals"/>
        </w:rPr>
        <w:t>significant interest</w:t>
      </w:r>
      <w:r>
        <w:t>, in a landholder—see section 83.</w:t>
      </w:r>
    </w:p>
    <w:p w14:paraId="2FDA6D6F" w14:textId="77777777" w:rsidR="003F79C5" w:rsidRPr="00487B97" w:rsidRDefault="003F79C5">
      <w:pPr>
        <w:pStyle w:val="AH3Div"/>
      </w:pPr>
      <w:bookmarkStart w:id="99" w:name="_Toc27045637"/>
      <w:r w:rsidRPr="00487B97">
        <w:rPr>
          <w:rStyle w:val="CharDivNo"/>
        </w:rPr>
        <w:lastRenderedPageBreak/>
        <w:t>Division 3.2.2</w:t>
      </w:r>
      <w:r>
        <w:tab/>
      </w:r>
      <w:r w:rsidRPr="00487B97">
        <w:rPr>
          <w:rStyle w:val="CharDivText"/>
        </w:rPr>
        <w:t>Landholding entities</w:t>
      </w:r>
      <w:bookmarkEnd w:id="99"/>
    </w:p>
    <w:p w14:paraId="69A4FD42" w14:textId="77777777" w:rsidR="003F79C5" w:rsidRDefault="003F79C5" w:rsidP="00E10A32">
      <w:pPr>
        <w:pStyle w:val="AH5Sec"/>
      </w:pPr>
      <w:bookmarkStart w:id="100" w:name="_Toc27045638"/>
      <w:r w:rsidRPr="00487B97">
        <w:rPr>
          <w:rStyle w:val="CharSectNo"/>
        </w:rPr>
        <w:t>78A</w:t>
      </w:r>
      <w:r>
        <w:tab/>
        <w:t xml:space="preserve">Meaning of </w:t>
      </w:r>
      <w:r>
        <w:rPr>
          <w:rStyle w:val="charItals"/>
        </w:rPr>
        <w:t>entity</w:t>
      </w:r>
      <w:r>
        <w:t>—pt 3.2</w:t>
      </w:r>
      <w:bookmarkEnd w:id="100"/>
    </w:p>
    <w:p w14:paraId="7994C72E" w14:textId="77777777" w:rsidR="003F79C5" w:rsidRDefault="008D39AA" w:rsidP="008D39AA">
      <w:pPr>
        <w:pStyle w:val="Amain"/>
        <w:keepNext/>
      </w:pPr>
      <w:r>
        <w:tab/>
        <w:t>(1)</w:t>
      </w:r>
      <w:r>
        <w:tab/>
      </w:r>
      <w:r w:rsidR="003F79C5">
        <w:t>In this part:</w:t>
      </w:r>
    </w:p>
    <w:p w14:paraId="5BAA39BA" w14:textId="77777777" w:rsidR="003F79C5" w:rsidRDefault="003F79C5" w:rsidP="00734383">
      <w:pPr>
        <w:pStyle w:val="aDef"/>
        <w:keepNext/>
      </w:pPr>
      <w:r w:rsidRPr="00E2194F">
        <w:rPr>
          <w:rStyle w:val="charBoldItals"/>
        </w:rPr>
        <w:t>entity</w:t>
      </w:r>
      <w:r>
        <w:t xml:space="preserve"> means—</w:t>
      </w:r>
    </w:p>
    <w:p w14:paraId="2C7584E4" w14:textId="77777777" w:rsidR="003F79C5" w:rsidRDefault="003F79C5">
      <w:pPr>
        <w:pStyle w:val="aDefpara"/>
      </w:pPr>
      <w:r>
        <w:tab/>
        <w:t>(a)</w:t>
      </w:r>
      <w:r>
        <w:tab/>
        <w:t>a private company; or</w:t>
      </w:r>
    </w:p>
    <w:p w14:paraId="3377DD05" w14:textId="77777777" w:rsidR="003F79C5" w:rsidRDefault="003F79C5">
      <w:pPr>
        <w:pStyle w:val="aDefpara"/>
      </w:pPr>
      <w:r>
        <w:tab/>
        <w:t>(b)</w:t>
      </w:r>
      <w:r w:rsidR="006E63FC">
        <w:tab/>
        <w:t>a private unit trust scheme.</w:t>
      </w:r>
    </w:p>
    <w:p w14:paraId="1866D984" w14:textId="77777777" w:rsidR="00734383" w:rsidRDefault="00734383" w:rsidP="00734383">
      <w:pPr>
        <w:pStyle w:val="aNote"/>
        <w:rPr>
          <w:lang w:eastAsia="en-AU"/>
        </w:rPr>
      </w:pPr>
      <w:r w:rsidRPr="00E2194F">
        <w:rPr>
          <w:rStyle w:val="charItals"/>
        </w:rPr>
        <w:t>Note</w:t>
      </w:r>
      <w:r w:rsidRPr="00E2194F">
        <w:rPr>
          <w:rStyle w:val="charItals"/>
        </w:rPr>
        <w:tab/>
      </w:r>
      <w:r w:rsidRPr="00E2194F">
        <w:rPr>
          <w:rStyle w:val="charBoldItals"/>
        </w:rPr>
        <w:t>Private company</w:t>
      </w:r>
      <w:r w:rsidRPr="001E5770">
        <w:rPr>
          <w:lang w:eastAsia="en-AU"/>
        </w:rPr>
        <w:t>—see the dictionary.</w:t>
      </w:r>
    </w:p>
    <w:p w14:paraId="3CB3687B" w14:textId="77777777" w:rsidR="0021547C" w:rsidRPr="007B6AE8" w:rsidRDefault="0021547C" w:rsidP="008D39AA">
      <w:pPr>
        <w:pStyle w:val="Amain"/>
      </w:pPr>
      <w:r w:rsidRPr="007B6AE8">
        <w:tab/>
        <w:t>(2)</w:t>
      </w:r>
      <w:r w:rsidRPr="007B6AE8">
        <w:tab/>
        <w:t>In this section:</w:t>
      </w:r>
    </w:p>
    <w:p w14:paraId="49BC141E" w14:textId="77777777" w:rsidR="0021547C" w:rsidRPr="007B6AE8" w:rsidRDefault="0021547C" w:rsidP="0021547C">
      <w:pPr>
        <w:pStyle w:val="aDef"/>
      </w:pPr>
      <w:r w:rsidRPr="00E31226">
        <w:rPr>
          <w:rStyle w:val="charBoldItals"/>
        </w:rPr>
        <w:t>private unit trust scheme</w:t>
      </w:r>
      <w:r w:rsidRPr="007B6AE8">
        <w:t xml:space="preserve"> means a unit trust scheme that is not a public unit trust scheme.</w:t>
      </w:r>
    </w:p>
    <w:p w14:paraId="4F5CB025" w14:textId="77777777" w:rsidR="003F79C5" w:rsidRDefault="003F79C5" w:rsidP="00E10A32">
      <w:pPr>
        <w:pStyle w:val="AH5Sec"/>
      </w:pPr>
      <w:bookmarkStart w:id="101" w:name="_Toc27045639"/>
      <w:r w:rsidRPr="00487B97">
        <w:rPr>
          <w:rStyle w:val="CharSectNo"/>
        </w:rPr>
        <w:t>79</w:t>
      </w:r>
      <w:r>
        <w:tab/>
        <w:t xml:space="preserve">Meaning of </w:t>
      </w:r>
      <w:r w:rsidRPr="00E2194F">
        <w:rPr>
          <w:rStyle w:val="charItals"/>
        </w:rPr>
        <w:t>landholder</w:t>
      </w:r>
      <w:r>
        <w:t>—pt 3.2</w:t>
      </w:r>
      <w:bookmarkEnd w:id="101"/>
    </w:p>
    <w:p w14:paraId="31DE4ED6" w14:textId="77777777" w:rsidR="003F79C5" w:rsidRDefault="003F79C5">
      <w:pPr>
        <w:pStyle w:val="Amainreturn"/>
      </w:pPr>
      <w:r>
        <w:t xml:space="preserve">For this part, a </w:t>
      </w:r>
      <w:r w:rsidRPr="00E2194F">
        <w:rPr>
          <w:rStyle w:val="charBoldItals"/>
        </w:rPr>
        <w:t>landholder</w:t>
      </w:r>
      <w:r>
        <w:t xml:space="preserve"> is an entity that has a landholding in the ACT.</w:t>
      </w:r>
    </w:p>
    <w:p w14:paraId="388347F3" w14:textId="77777777" w:rsidR="003F79C5" w:rsidRDefault="003F79C5" w:rsidP="00E10A32">
      <w:pPr>
        <w:pStyle w:val="AH5Sec"/>
      </w:pPr>
      <w:bookmarkStart w:id="102" w:name="_Toc27045640"/>
      <w:r w:rsidRPr="00487B97">
        <w:rPr>
          <w:rStyle w:val="CharSectNo"/>
        </w:rPr>
        <w:t>80</w:t>
      </w:r>
      <w:r>
        <w:tab/>
        <w:t xml:space="preserve">Meaning of </w:t>
      </w:r>
      <w:r w:rsidRPr="00E2194F">
        <w:rPr>
          <w:rStyle w:val="charItals"/>
        </w:rPr>
        <w:t>landholding</w:t>
      </w:r>
      <w:r>
        <w:t>—pt 3.2</w:t>
      </w:r>
      <w:bookmarkEnd w:id="102"/>
    </w:p>
    <w:p w14:paraId="1F6C17CF" w14:textId="77777777" w:rsidR="003F79C5" w:rsidRDefault="003F79C5">
      <w:pPr>
        <w:pStyle w:val="Amain"/>
      </w:pPr>
      <w:r>
        <w:tab/>
        <w:t>(1)</w:t>
      </w:r>
      <w:r>
        <w:tab/>
        <w:t xml:space="preserve">For this part, a </w:t>
      </w:r>
      <w:r w:rsidRPr="00E2194F">
        <w:rPr>
          <w:rStyle w:val="charBoldItals"/>
        </w:rPr>
        <w:t>landholding</w:t>
      </w:r>
      <w:r>
        <w:t xml:space="preserve"> is any interest in land, other than the interest of a mortgagee, chargee or other secured creditor or a </w:t>
      </w:r>
      <w:r w:rsidRPr="00E2194F">
        <w:rPr>
          <w:rStyle w:val="charItals"/>
        </w:rPr>
        <w:t>profit à prendre</w:t>
      </w:r>
      <w:r>
        <w:t>.</w:t>
      </w:r>
    </w:p>
    <w:p w14:paraId="10DA3492" w14:textId="77777777" w:rsidR="003F79C5" w:rsidRDefault="003F79C5">
      <w:pPr>
        <w:pStyle w:val="aNote"/>
      </w:pPr>
      <w:r w:rsidRPr="00E2194F">
        <w:rPr>
          <w:rStyle w:val="charItals"/>
        </w:rPr>
        <w:t>Note</w:t>
      </w:r>
      <w:r w:rsidRPr="00E2194F">
        <w:rPr>
          <w:rStyle w:val="charItals"/>
        </w:rPr>
        <w:tab/>
      </w:r>
      <w:r w:rsidRPr="00E2194F">
        <w:rPr>
          <w:rStyle w:val="charBoldItals"/>
        </w:rPr>
        <w:t>Interest</w:t>
      </w:r>
      <w:r>
        <w:t>—see the dictionary.</w:t>
      </w:r>
    </w:p>
    <w:p w14:paraId="1E1F8CBF" w14:textId="77777777" w:rsidR="003F79C5" w:rsidRDefault="003F79C5">
      <w:pPr>
        <w:pStyle w:val="Amain"/>
      </w:pPr>
      <w:r>
        <w:tab/>
        <w:t>(2)</w:t>
      </w:r>
      <w:r>
        <w:tab/>
        <w:t xml:space="preserve">However, an interest in land is not a </w:t>
      </w:r>
      <w:r w:rsidRPr="00E2194F">
        <w:rPr>
          <w:rStyle w:val="charBoldItals"/>
        </w:rPr>
        <w:t>landholding</w:t>
      </w:r>
      <w:r>
        <w:t xml:space="preserve"> of—</w:t>
      </w:r>
    </w:p>
    <w:p w14:paraId="3B674EB5" w14:textId="77777777" w:rsidR="003F79C5" w:rsidRDefault="003F79C5">
      <w:pPr>
        <w:pStyle w:val="Apara"/>
      </w:pPr>
      <w:r>
        <w:tab/>
        <w:t>(a)</w:t>
      </w:r>
      <w:r>
        <w:tab/>
        <w:t>a private company unless the interest of the company is a beneficial interest; or</w:t>
      </w:r>
    </w:p>
    <w:p w14:paraId="05434EFF" w14:textId="77777777" w:rsidR="003F79C5" w:rsidRDefault="003F79C5">
      <w:pPr>
        <w:pStyle w:val="Apara"/>
      </w:pPr>
      <w:r>
        <w:tab/>
        <w:t>(b)</w:t>
      </w:r>
      <w:r>
        <w:tab/>
        <w:t>a unit trust scheme unless the interest is held by the trustees in their capacity as trustees of the scheme.</w:t>
      </w:r>
    </w:p>
    <w:p w14:paraId="023A4CEE" w14:textId="77777777" w:rsidR="003F79C5" w:rsidRDefault="003F79C5">
      <w:pPr>
        <w:pStyle w:val="Amain"/>
      </w:pPr>
      <w:r>
        <w:tab/>
        <w:t>(3)</w:t>
      </w:r>
      <w:r>
        <w:tab/>
        <w:t>This section is in aid of, but does not limit, the operation of any provision of this part providing for constructive ownership of interests.</w:t>
      </w:r>
    </w:p>
    <w:p w14:paraId="11A5F418" w14:textId="77777777" w:rsidR="003F79C5" w:rsidRDefault="003F79C5">
      <w:pPr>
        <w:pStyle w:val="Amain"/>
      </w:pPr>
      <w:r>
        <w:lastRenderedPageBreak/>
        <w:tab/>
        <w:t>(4)</w:t>
      </w:r>
      <w:r>
        <w:tab/>
        <w:t>For this part, the vendor and the purchaser under an uncompleted agreement for the sale of land are taken to be separately entitled to the whole of the land.</w:t>
      </w:r>
    </w:p>
    <w:p w14:paraId="269207F3" w14:textId="77777777" w:rsidR="003F79C5" w:rsidRDefault="003F79C5" w:rsidP="00E10A32">
      <w:pPr>
        <w:pStyle w:val="AH5Sec"/>
      </w:pPr>
      <w:bookmarkStart w:id="103" w:name="_Toc27045641"/>
      <w:r w:rsidRPr="00487B97">
        <w:rPr>
          <w:rStyle w:val="CharSectNo"/>
        </w:rPr>
        <w:t>81</w:t>
      </w:r>
      <w:r>
        <w:tab/>
        <w:t>Constructive ownership of landholdings and other property—linked entities</w:t>
      </w:r>
      <w:bookmarkEnd w:id="103"/>
    </w:p>
    <w:p w14:paraId="4B47CDD8" w14:textId="77777777" w:rsidR="003F79C5" w:rsidRDefault="003F79C5">
      <w:pPr>
        <w:pStyle w:val="Amain"/>
      </w:pPr>
      <w:r>
        <w:tab/>
        <w:t>(1)</w:t>
      </w:r>
      <w:r>
        <w:tab/>
        <w:t xml:space="preserve">In addition to any interest in land or other property that it may hold in its own right, an entity (the </w:t>
      </w:r>
      <w:r w:rsidRPr="00E2194F">
        <w:rPr>
          <w:rStyle w:val="charBoldItals"/>
        </w:rPr>
        <w:t>principal entity</w:t>
      </w:r>
      <w:r>
        <w:t>) is taken, for this part, to hold an interest in land or other property held by a linked entity of the principal entity.</w:t>
      </w:r>
    </w:p>
    <w:p w14:paraId="1CB0A5C5" w14:textId="77777777" w:rsidR="003F79C5" w:rsidRDefault="003F79C5">
      <w:pPr>
        <w:pStyle w:val="Amain"/>
      </w:pPr>
      <w:r>
        <w:tab/>
        <w:t>(2)</w:t>
      </w:r>
      <w:r>
        <w:tab/>
        <w:t xml:space="preserve">For this section, a </w:t>
      </w:r>
      <w:r w:rsidRPr="00E2194F">
        <w:rPr>
          <w:rStyle w:val="charBoldItals"/>
        </w:rPr>
        <w:t>linked entity</w:t>
      </w:r>
      <w:r>
        <w:t xml:space="preserve"> of a principal entity means a person (other than an individual)— </w:t>
      </w:r>
    </w:p>
    <w:p w14:paraId="3FD4494A" w14:textId="77777777" w:rsidR="003F79C5" w:rsidRDefault="003F79C5">
      <w:pPr>
        <w:pStyle w:val="Apara"/>
      </w:pPr>
      <w:r>
        <w:tab/>
        <w:t>(a)</w:t>
      </w:r>
      <w:r>
        <w:tab/>
        <w:t>who is part of a chain of people—</w:t>
      </w:r>
    </w:p>
    <w:p w14:paraId="4E0C63BD" w14:textId="77777777" w:rsidR="003F79C5" w:rsidRDefault="003F79C5">
      <w:pPr>
        <w:pStyle w:val="Asubpara"/>
      </w:pPr>
      <w:r>
        <w:tab/>
        <w:t>(i)</w:t>
      </w:r>
      <w:r>
        <w:tab/>
        <w:t>which includes the principal entity; and</w:t>
      </w:r>
    </w:p>
    <w:p w14:paraId="4C5B2AEB" w14:textId="77777777" w:rsidR="003F79C5" w:rsidRDefault="003F79C5">
      <w:pPr>
        <w:pStyle w:val="Asubpara"/>
      </w:pPr>
      <w:r>
        <w:tab/>
        <w:t>(ii)</w:t>
      </w:r>
      <w:r>
        <w:tab/>
        <w:t>which is comprised of 1 or more links; and</w:t>
      </w:r>
    </w:p>
    <w:p w14:paraId="608A4A5E" w14:textId="77777777" w:rsidR="003F79C5" w:rsidRDefault="003F79C5">
      <w:pPr>
        <w:pStyle w:val="Asubpara"/>
      </w:pPr>
      <w:r>
        <w:tab/>
        <w:t>(iii)</w:t>
      </w:r>
      <w:r>
        <w:tab/>
        <w:t>in which a link exists if a person would b</w:t>
      </w:r>
      <w:r w:rsidR="00734383">
        <w:t>e entitled to receive at least 5</w:t>
      </w:r>
      <w:r>
        <w:t>0% of the unencumbered value of the property of another person if the other person were to be wound up; and</w:t>
      </w:r>
    </w:p>
    <w:p w14:paraId="3453DF8D" w14:textId="77777777" w:rsidR="003F79C5" w:rsidRDefault="003F79C5">
      <w:pPr>
        <w:pStyle w:val="Asubpara"/>
      </w:pPr>
      <w:r>
        <w:tab/>
        <w:t>(iv)</w:t>
      </w:r>
      <w:r>
        <w:tab/>
        <w:t>which does not include in any of the links between the person and the principal entity, a public unit trust schem</w:t>
      </w:r>
      <w:r w:rsidR="00734383">
        <w:t>e</w:t>
      </w:r>
      <w:r>
        <w:t xml:space="preserve"> or a company whose shares are listed on the Australian Stock Exchange or any other exchange of the World Federation of Exchanges; and</w:t>
      </w:r>
    </w:p>
    <w:p w14:paraId="10B3F12D" w14:textId="77777777" w:rsidR="003F79C5" w:rsidRDefault="003F79C5">
      <w:pPr>
        <w:pStyle w:val="Apara"/>
      </w:pPr>
      <w:r>
        <w:tab/>
        <w:t>(b)</w:t>
      </w:r>
      <w:r>
        <w:tab/>
        <w:t>who is not a public unit trust schem</w:t>
      </w:r>
      <w:r w:rsidR="00734383">
        <w:t>e</w:t>
      </w:r>
      <w:r>
        <w:t xml:space="preserve"> or a company whose shares are listed on the Australian Stock Exchange or any other exchange of the World Federation of Exchanges.</w:t>
      </w:r>
    </w:p>
    <w:p w14:paraId="623813BA" w14:textId="77777777" w:rsidR="003F79C5" w:rsidRDefault="003F79C5" w:rsidP="00925066">
      <w:pPr>
        <w:pStyle w:val="Amain"/>
        <w:keepLines/>
      </w:pPr>
      <w:r>
        <w:lastRenderedPageBreak/>
        <w:tab/>
        <w:t>(3)</w:t>
      </w:r>
      <w:r>
        <w:tab/>
        <w:t xml:space="preserve">The value, for duty purposes, of the interest in land or other property that a principal entity is taken, by subsection (1), to hold because of a holding by a linked entity is that </w:t>
      </w:r>
      <w:r w:rsidR="000F43C5">
        <w:t>part</w:t>
      </w:r>
      <w:r>
        <w:t xml:space="preserve"> of the</w:t>
      </w:r>
      <w:r w:rsidR="00914ED2">
        <w:t xml:space="preserve"> </w:t>
      </w:r>
      <w:r>
        <w:t>interest’s unencumbered value to which the principal entity would be entitled (without regard to any liabilities of the linked entity or any other person in the ownership chain) if each entity in the chain of entities were to be wound up.</w:t>
      </w:r>
    </w:p>
    <w:p w14:paraId="1C59B23F" w14:textId="77777777" w:rsidR="003F79C5" w:rsidRDefault="003F79C5" w:rsidP="00F24F4B">
      <w:pPr>
        <w:pStyle w:val="Amain"/>
        <w:keepNext/>
      </w:pPr>
      <w:r>
        <w:tab/>
        <w:t>(4)</w:t>
      </w:r>
      <w:r>
        <w:tab/>
        <w:t>In this section:</w:t>
      </w:r>
    </w:p>
    <w:p w14:paraId="3817CF0A" w14:textId="77777777" w:rsidR="003F79C5" w:rsidRDefault="003F79C5">
      <w:pPr>
        <w:pStyle w:val="aDef"/>
        <w:keepNext/>
      </w:pPr>
      <w:r w:rsidRPr="00E2194F">
        <w:rPr>
          <w:rStyle w:val="charBoldItals"/>
        </w:rPr>
        <w:t>person</w:t>
      </w:r>
      <w:r>
        <w:t xml:space="preserve"> includes an entity.</w:t>
      </w:r>
    </w:p>
    <w:p w14:paraId="046E764C" w14:textId="77777777" w:rsidR="003F79C5" w:rsidRDefault="003F79C5">
      <w:pPr>
        <w:pStyle w:val="aNote"/>
      </w:pPr>
      <w:r w:rsidRPr="00E2194F">
        <w:rPr>
          <w:rStyle w:val="charItals"/>
        </w:rPr>
        <w:t>Note</w:t>
      </w:r>
      <w:r w:rsidRPr="00E2194F">
        <w:rPr>
          <w:rStyle w:val="charItals"/>
        </w:rPr>
        <w:tab/>
      </w:r>
      <w:r w:rsidRPr="00E2194F">
        <w:rPr>
          <w:rStyle w:val="charBoldItals"/>
        </w:rPr>
        <w:t>Entity</w:t>
      </w:r>
      <w:r>
        <w:t>—see s 78A.</w:t>
      </w:r>
    </w:p>
    <w:p w14:paraId="1CBCF5E9" w14:textId="77777777" w:rsidR="003F79C5" w:rsidRDefault="003F79C5" w:rsidP="00E10A32">
      <w:pPr>
        <w:pStyle w:val="AH5Sec"/>
      </w:pPr>
      <w:bookmarkStart w:id="104" w:name="_Toc27045642"/>
      <w:r w:rsidRPr="00487B97">
        <w:rPr>
          <w:rStyle w:val="CharSectNo"/>
        </w:rPr>
        <w:t>82</w:t>
      </w:r>
      <w:r>
        <w:tab/>
        <w:t>Constructive ownership of landholdings and other property—discretionary trusts</w:t>
      </w:r>
      <w:bookmarkEnd w:id="104"/>
    </w:p>
    <w:p w14:paraId="1832BD3F" w14:textId="77777777" w:rsidR="003F79C5" w:rsidRDefault="003F79C5">
      <w:pPr>
        <w:pStyle w:val="Amain"/>
      </w:pPr>
      <w:r>
        <w:tab/>
        <w:t>(1)</w:t>
      </w:r>
      <w:r>
        <w:tab/>
        <w:t xml:space="preserve">For this section, a person is a </w:t>
      </w:r>
      <w:r w:rsidRPr="00E2194F">
        <w:rPr>
          <w:rStyle w:val="charBoldItals"/>
        </w:rPr>
        <w:t>beneficiary</w:t>
      </w:r>
      <w:r>
        <w:t xml:space="preserve"> of a discretionary trust if the person is a person, or a member of a class of people, in whose favour, by the terms of the trust, capital the subject of the trust may be applied in the event—</w:t>
      </w:r>
    </w:p>
    <w:p w14:paraId="6D92C5F1" w14:textId="77777777" w:rsidR="003F79C5" w:rsidRDefault="003F79C5">
      <w:pPr>
        <w:pStyle w:val="Apara"/>
      </w:pPr>
      <w:r>
        <w:tab/>
        <w:t>(a)</w:t>
      </w:r>
      <w:r>
        <w:tab/>
        <w:t>of the exercise of a power or discretion in favour of the person or class; or</w:t>
      </w:r>
    </w:p>
    <w:p w14:paraId="32C0A743" w14:textId="77777777" w:rsidR="003F79C5" w:rsidRDefault="003F79C5">
      <w:pPr>
        <w:pStyle w:val="Apara"/>
      </w:pPr>
      <w:r>
        <w:tab/>
        <w:t>(b)</w:t>
      </w:r>
      <w:r>
        <w:tab/>
        <w:t>that a discretion conferred under the trust is not exercised.</w:t>
      </w:r>
    </w:p>
    <w:p w14:paraId="23DD80CB" w14:textId="77777777" w:rsidR="003F79C5" w:rsidRDefault="003F79C5">
      <w:pPr>
        <w:pStyle w:val="aNote"/>
      </w:pPr>
      <w:r w:rsidRPr="00E2194F">
        <w:rPr>
          <w:rStyle w:val="charItals"/>
        </w:rPr>
        <w:t>Note</w:t>
      </w:r>
      <w:r w:rsidRPr="00E2194F">
        <w:rPr>
          <w:rStyle w:val="charItals"/>
        </w:rPr>
        <w:tab/>
      </w:r>
      <w:r w:rsidRPr="00E2194F">
        <w:rPr>
          <w:rStyle w:val="charBoldItals"/>
        </w:rPr>
        <w:t>Discretionary trust</w:t>
      </w:r>
      <w:r>
        <w:t>—see the dictionary.</w:t>
      </w:r>
    </w:p>
    <w:p w14:paraId="03A2C238" w14:textId="77777777" w:rsidR="003F79C5" w:rsidRDefault="003F79C5">
      <w:pPr>
        <w:pStyle w:val="Amain"/>
      </w:pPr>
      <w:r>
        <w:tab/>
        <w:t>(2)</w:t>
      </w:r>
      <w:r>
        <w:tab/>
        <w:t>A beneficiary of a discretionary trust is taken to own or to be otherwise entitled to the property the subject of the trust.</w:t>
      </w:r>
    </w:p>
    <w:p w14:paraId="160182FD" w14:textId="77777777" w:rsidR="003F79C5" w:rsidRDefault="003F79C5">
      <w:pPr>
        <w:pStyle w:val="Amain"/>
      </w:pPr>
      <w:r>
        <w:tab/>
        <w:t>(3)</w:t>
      </w:r>
      <w:r>
        <w:tab/>
        <w:t xml:space="preserve">For this part, any property that is the subject of a discretionary trust (the </w:t>
      </w:r>
      <w:r w:rsidRPr="00E2194F">
        <w:rPr>
          <w:rStyle w:val="charBoldItals"/>
        </w:rPr>
        <w:t>primary trust</w:t>
      </w:r>
      <w:r>
        <w:t>) is taken to be the subject of any other discretionary trust—</w:t>
      </w:r>
    </w:p>
    <w:p w14:paraId="530AD091" w14:textId="77777777" w:rsidR="003F79C5" w:rsidRDefault="003F79C5">
      <w:pPr>
        <w:pStyle w:val="Apara"/>
      </w:pPr>
      <w:r>
        <w:tab/>
        <w:t>(a)</w:t>
      </w:r>
      <w:r>
        <w:tab/>
        <w:t>that is a beneficiary of the primary trust; or</w:t>
      </w:r>
    </w:p>
    <w:p w14:paraId="60F02E67" w14:textId="77777777" w:rsidR="003F79C5" w:rsidRDefault="003F79C5">
      <w:pPr>
        <w:pStyle w:val="Apara"/>
      </w:pPr>
      <w:r>
        <w:tab/>
        <w:t>(b)</w:t>
      </w:r>
      <w:r>
        <w:tab/>
        <w:t xml:space="preserve">any trustee of which (in the capacity of trustee) is a beneficiary of the primary trust. </w:t>
      </w:r>
    </w:p>
    <w:p w14:paraId="79311C8D" w14:textId="77777777" w:rsidR="003F79C5" w:rsidRDefault="003F79C5">
      <w:pPr>
        <w:pStyle w:val="Amain"/>
      </w:pPr>
      <w:r>
        <w:lastRenderedPageBreak/>
        <w:tab/>
        <w:t>(4)</w:t>
      </w:r>
      <w:r>
        <w:tab/>
        <w:t>Subsection (3) extends to apply to property that is the subject of a discretionary trust only by the operation of that subsection.</w:t>
      </w:r>
    </w:p>
    <w:p w14:paraId="6C214614" w14:textId="77777777" w:rsidR="003F79C5" w:rsidRDefault="003F79C5">
      <w:pPr>
        <w:pStyle w:val="Amain"/>
      </w:pPr>
      <w:r>
        <w:tab/>
        <w:t>(5)</w:t>
      </w:r>
      <w:r>
        <w:tab/>
        <w:t>However, subsection (2) or (3) does not apply in a particular case if the commissioner—</w:t>
      </w:r>
    </w:p>
    <w:p w14:paraId="538A6D04" w14:textId="77777777" w:rsidR="003F79C5" w:rsidRDefault="003F79C5">
      <w:pPr>
        <w:pStyle w:val="Apara"/>
      </w:pPr>
      <w:r>
        <w:tab/>
        <w:t>(a)</w:t>
      </w:r>
      <w:r>
        <w:tab/>
        <w:t>is satisfied that the application of the subsection would be inequitable; and</w:t>
      </w:r>
    </w:p>
    <w:p w14:paraId="0085271F" w14:textId="77777777" w:rsidR="003F79C5" w:rsidRDefault="003F79C5">
      <w:pPr>
        <w:pStyle w:val="Apara"/>
      </w:pPr>
      <w:r>
        <w:tab/>
        <w:t>(b)</w:t>
      </w:r>
      <w:r>
        <w:tab/>
        <w:t>determines, in writing, that the subsection does not apply.</w:t>
      </w:r>
    </w:p>
    <w:p w14:paraId="0F3A7C9F" w14:textId="77777777" w:rsidR="003F79C5" w:rsidRDefault="003F79C5">
      <w:pPr>
        <w:pStyle w:val="Amain"/>
      </w:pPr>
      <w:r>
        <w:tab/>
        <w:t>(6)</w:t>
      </w:r>
      <w:r>
        <w:tab/>
        <w:t>In this section:</w:t>
      </w:r>
    </w:p>
    <w:p w14:paraId="51CBA79E" w14:textId="77777777" w:rsidR="003F79C5" w:rsidRDefault="003F79C5">
      <w:pPr>
        <w:pStyle w:val="aDef"/>
        <w:keepNext/>
      </w:pPr>
      <w:r w:rsidRPr="00E2194F">
        <w:rPr>
          <w:rStyle w:val="charBoldItals"/>
        </w:rPr>
        <w:t>person</w:t>
      </w:r>
      <w:r>
        <w:t xml:space="preserve"> includes an entity.</w:t>
      </w:r>
    </w:p>
    <w:p w14:paraId="0CEA4529" w14:textId="77777777" w:rsidR="003F79C5" w:rsidRDefault="003F79C5">
      <w:pPr>
        <w:pStyle w:val="aNote"/>
      </w:pPr>
      <w:r w:rsidRPr="00E2194F">
        <w:rPr>
          <w:rStyle w:val="charItals"/>
        </w:rPr>
        <w:t>Note</w:t>
      </w:r>
      <w:r w:rsidRPr="00E2194F">
        <w:rPr>
          <w:rStyle w:val="charItals"/>
        </w:rPr>
        <w:tab/>
      </w:r>
      <w:r w:rsidRPr="00E2194F">
        <w:rPr>
          <w:rStyle w:val="charBoldItals"/>
        </w:rPr>
        <w:t>Entity</w:t>
      </w:r>
      <w:r>
        <w:t>—see s 78A.</w:t>
      </w:r>
    </w:p>
    <w:p w14:paraId="126BEF25" w14:textId="77777777" w:rsidR="003F79C5" w:rsidRDefault="003F79C5" w:rsidP="00E10A32">
      <w:pPr>
        <w:pStyle w:val="AH5Sec"/>
      </w:pPr>
      <w:bookmarkStart w:id="105" w:name="_Toc27045643"/>
      <w:r w:rsidRPr="00487B97">
        <w:rPr>
          <w:rStyle w:val="CharSectNo"/>
        </w:rPr>
        <w:t>83</w:t>
      </w:r>
      <w:r>
        <w:tab/>
      </w:r>
      <w:r w:rsidRPr="00E2194F">
        <w:rPr>
          <w:rStyle w:val="charItals"/>
        </w:rPr>
        <w:t>Interest</w:t>
      </w:r>
      <w:r>
        <w:t xml:space="preserve"> and </w:t>
      </w:r>
      <w:r w:rsidRPr="00E2194F">
        <w:rPr>
          <w:rStyle w:val="charItals"/>
        </w:rPr>
        <w:t>significant interest</w:t>
      </w:r>
      <w:r>
        <w:t xml:space="preserve"> in landholders—pt 3.2</w:t>
      </w:r>
      <w:bookmarkEnd w:id="105"/>
    </w:p>
    <w:p w14:paraId="51C2093A" w14:textId="77777777" w:rsidR="003F79C5" w:rsidRDefault="003F79C5">
      <w:pPr>
        <w:pStyle w:val="Amain"/>
      </w:pPr>
      <w:r>
        <w:tab/>
        <w:t>(1)</w:t>
      </w:r>
      <w:r>
        <w:tab/>
        <w:t xml:space="preserve">For this part, a person has an </w:t>
      </w:r>
      <w:r w:rsidRPr="00E2194F">
        <w:rPr>
          <w:rStyle w:val="charBoldItals"/>
        </w:rPr>
        <w:t>interest</w:t>
      </w:r>
      <w:r>
        <w:t xml:space="preserve"> in a landholder if the person has an entitlement (otherwise than as a creditor or other person to whom the landholder is liable) to a distribution of property from the landholder on a winding up of the landholder or otherwise.</w:t>
      </w:r>
    </w:p>
    <w:p w14:paraId="1BE8C50C" w14:textId="77777777" w:rsidR="003F79C5" w:rsidRDefault="003F79C5" w:rsidP="00E36DF9">
      <w:pPr>
        <w:pStyle w:val="Amain"/>
      </w:pPr>
      <w:r>
        <w:tab/>
        <w:t>(2)</w:t>
      </w:r>
      <w:r>
        <w:tab/>
        <w:t xml:space="preserve">A person who, under subsection (1), has an interest in a landholder has a </w:t>
      </w:r>
      <w:r w:rsidRPr="00E2194F">
        <w:rPr>
          <w:rStyle w:val="charBoldItals"/>
        </w:rPr>
        <w:t>significant interest</w:t>
      </w:r>
      <w:r>
        <w:t xml:space="preserve"> in the landholder if the person, in the event of a distribution of all the property of the landholder immediately after the interest was acquired, would be entitled</w:t>
      </w:r>
      <w:r w:rsidR="00E36DF9">
        <w:t xml:space="preserve"> </w:t>
      </w:r>
      <w:r w:rsidR="00E36DF9" w:rsidRPr="001E5770">
        <w:t>to at least 50% of the property distributed.</w:t>
      </w:r>
    </w:p>
    <w:p w14:paraId="4BDC2211" w14:textId="77777777" w:rsidR="003F79C5" w:rsidRDefault="003F79C5">
      <w:pPr>
        <w:pStyle w:val="Amain"/>
      </w:pPr>
      <w:r>
        <w:tab/>
        <w:t>(3)</w:t>
      </w:r>
      <w:r>
        <w:tab/>
        <w:t>In this section:</w:t>
      </w:r>
    </w:p>
    <w:p w14:paraId="5713D5AB" w14:textId="77777777" w:rsidR="003F79C5" w:rsidRDefault="003F79C5">
      <w:pPr>
        <w:pStyle w:val="aDef"/>
        <w:keepNext/>
      </w:pPr>
      <w:r w:rsidRPr="00E2194F">
        <w:rPr>
          <w:rStyle w:val="charBoldItals"/>
        </w:rPr>
        <w:t>person</w:t>
      </w:r>
      <w:r>
        <w:t xml:space="preserve"> includes an entity.</w:t>
      </w:r>
    </w:p>
    <w:p w14:paraId="2EF8E5C0" w14:textId="77777777" w:rsidR="003F79C5" w:rsidRDefault="003F79C5">
      <w:pPr>
        <w:pStyle w:val="aNote"/>
      </w:pPr>
      <w:r w:rsidRPr="00E2194F">
        <w:rPr>
          <w:rStyle w:val="charItals"/>
        </w:rPr>
        <w:t>Note</w:t>
      </w:r>
      <w:r w:rsidRPr="00E2194F">
        <w:rPr>
          <w:rStyle w:val="charItals"/>
        </w:rPr>
        <w:tab/>
      </w:r>
      <w:r w:rsidRPr="00E2194F">
        <w:rPr>
          <w:rStyle w:val="charBoldItals"/>
        </w:rPr>
        <w:t>Entity</w:t>
      </w:r>
      <w:r>
        <w:t>—see s 78A.</w:t>
      </w:r>
    </w:p>
    <w:p w14:paraId="1D92CE6B" w14:textId="77777777" w:rsidR="003F79C5" w:rsidRDefault="003F79C5" w:rsidP="00E10A32">
      <w:pPr>
        <w:pStyle w:val="AH5Sec"/>
      </w:pPr>
      <w:bookmarkStart w:id="106" w:name="_Toc27045644"/>
      <w:r w:rsidRPr="00487B97">
        <w:rPr>
          <w:rStyle w:val="CharSectNo"/>
        </w:rPr>
        <w:lastRenderedPageBreak/>
        <w:t>83A</w:t>
      </w:r>
      <w:r>
        <w:tab/>
        <w:t xml:space="preserve">Meaning of </w:t>
      </w:r>
      <w:r w:rsidRPr="00E2194F">
        <w:rPr>
          <w:rStyle w:val="charItals"/>
        </w:rPr>
        <w:t>associated person</w:t>
      </w:r>
      <w:r>
        <w:t>—pt 3.2</w:t>
      </w:r>
      <w:bookmarkEnd w:id="106"/>
    </w:p>
    <w:p w14:paraId="2405A648" w14:textId="77777777" w:rsidR="003F79C5" w:rsidRDefault="003F79C5" w:rsidP="0043229A">
      <w:pPr>
        <w:pStyle w:val="Amain"/>
        <w:keepNext/>
      </w:pPr>
      <w:r>
        <w:tab/>
        <w:t>(1)</w:t>
      </w:r>
      <w:r>
        <w:tab/>
        <w:t xml:space="preserve">Without limiting the meaning of the dictionary, definition of </w:t>
      </w:r>
      <w:r w:rsidRPr="00E2194F">
        <w:rPr>
          <w:rStyle w:val="charBoldItals"/>
        </w:rPr>
        <w:t>associated person</w:t>
      </w:r>
      <w:r>
        <w:t>, paragraph (a), a public company and a subsidiary of a public company are taken to be associated people for this part.</w:t>
      </w:r>
    </w:p>
    <w:p w14:paraId="07C8CF9B" w14:textId="77777777" w:rsidR="003F79C5" w:rsidRDefault="003F79C5">
      <w:pPr>
        <w:pStyle w:val="Amain"/>
      </w:pPr>
      <w:r>
        <w:tab/>
        <w:t>(2)</w:t>
      </w:r>
      <w:r>
        <w:tab/>
        <w:t xml:space="preserve">However, the responsible entity of a managed investment scheme (the </w:t>
      </w:r>
      <w:r w:rsidRPr="00E2194F">
        <w:rPr>
          <w:rStyle w:val="charBoldItals"/>
        </w:rPr>
        <w:t>first scheme</w:t>
      </w:r>
      <w:r>
        <w:t xml:space="preserve">), and the responsible entity of another managed investment scheme (the </w:t>
      </w:r>
      <w:r w:rsidRPr="00E2194F">
        <w:rPr>
          <w:rStyle w:val="charBoldItals"/>
        </w:rPr>
        <w:t>other scheme</w:t>
      </w:r>
      <w:r>
        <w:t>), are associated people for this part only if a person who is a member of the first scheme and is beneficially entitled to more than 20% of the property to which the scheme relates is also a member of the other scheme and is beneficially entitled to more than 20% of the property to which the other scheme relates.</w:t>
      </w:r>
    </w:p>
    <w:p w14:paraId="3DD130AB" w14:textId="77777777" w:rsidR="003F79C5" w:rsidRDefault="003F79C5">
      <w:pPr>
        <w:pStyle w:val="aNote"/>
      </w:pPr>
      <w:r w:rsidRPr="00E2194F">
        <w:rPr>
          <w:rStyle w:val="charItals"/>
        </w:rPr>
        <w:t>Note</w:t>
      </w:r>
      <w:r w:rsidRPr="00E2194F">
        <w:rPr>
          <w:rStyle w:val="charItals"/>
        </w:rPr>
        <w:tab/>
      </w:r>
      <w:r>
        <w:t xml:space="preserve">For another exception to </w:t>
      </w:r>
      <w:r w:rsidRPr="00E2194F">
        <w:rPr>
          <w:rStyle w:val="charBoldItals"/>
        </w:rPr>
        <w:t>associated person</w:t>
      </w:r>
      <w:r w:rsidR="006E63FC">
        <w:t>—see s 86 (1</w:t>
      </w:r>
      <w:r>
        <w:t>).</w:t>
      </w:r>
    </w:p>
    <w:p w14:paraId="1D44F547" w14:textId="77777777" w:rsidR="003F79C5" w:rsidRDefault="003F79C5">
      <w:pPr>
        <w:pStyle w:val="Amain"/>
      </w:pPr>
      <w:r>
        <w:tab/>
        <w:t>(3)</w:t>
      </w:r>
      <w:r>
        <w:tab/>
        <w:t>In this section:</w:t>
      </w:r>
    </w:p>
    <w:p w14:paraId="79826082" w14:textId="2525BCAA" w:rsidR="003F79C5" w:rsidRDefault="003F79C5">
      <w:pPr>
        <w:pStyle w:val="aDef"/>
      </w:pPr>
      <w:r w:rsidRPr="00E2194F">
        <w:rPr>
          <w:rStyle w:val="charBoldItals"/>
        </w:rPr>
        <w:t>subsidiary</w:t>
      </w:r>
      <w:r>
        <w:t xml:space="preserve">—see the </w:t>
      </w:r>
      <w:hyperlink r:id="rId75" w:tooltip="Act 2001 No 50 (Cwlth)" w:history="1">
        <w:r w:rsidR="008E7369" w:rsidRPr="00D74CAB">
          <w:rPr>
            <w:rStyle w:val="charCitHyperlinkAbbrev"/>
          </w:rPr>
          <w:t>Corporations Act</w:t>
        </w:r>
      </w:hyperlink>
      <w:r>
        <w:t xml:space="preserve">, section 9. </w:t>
      </w:r>
    </w:p>
    <w:p w14:paraId="19BD5284" w14:textId="77777777" w:rsidR="003F79C5" w:rsidRDefault="003F79C5" w:rsidP="00E10A32">
      <w:pPr>
        <w:pStyle w:val="AH5Sec"/>
      </w:pPr>
      <w:bookmarkStart w:id="107" w:name="_Toc27045645"/>
      <w:r w:rsidRPr="00487B97">
        <w:rPr>
          <w:rStyle w:val="CharSectNo"/>
        </w:rPr>
        <w:t>84</w:t>
      </w:r>
      <w:r>
        <w:tab/>
        <w:t xml:space="preserve">How person </w:t>
      </w:r>
      <w:r w:rsidRPr="00E2194F">
        <w:rPr>
          <w:rStyle w:val="charItals"/>
        </w:rPr>
        <w:t>acquires</w:t>
      </w:r>
      <w:r>
        <w:t xml:space="preserve"> an interest in a landholder—pt 3.2</w:t>
      </w:r>
      <w:bookmarkEnd w:id="107"/>
    </w:p>
    <w:p w14:paraId="0F134C07" w14:textId="77777777" w:rsidR="003F79C5" w:rsidRDefault="003F79C5">
      <w:pPr>
        <w:pStyle w:val="Amain"/>
      </w:pPr>
      <w:r>
        <w:tab/>
        <w:t>(1)</w:t>
      </w:r>
      <w:r>
        <w:tab/>
        <w:t xml:space="preserve">For this part, a person </w:t>
      </w:r>
      <w:r w:rsidRPr="00E2194F">
        <w:rPr>
          <w:rStyle w:val="charBoldItals"/>
        </w:rPr>
        <w:t>acquires</w:t>
      </w:r>
      <w:r>
        <w:t xml:space="preserve"> an interest in a landholder if the person obtains an interest, or the person’s interest increases, in the landholder regardless of how it is obtained or increased.</w:t>
      </w:r>
    </w:p>
    <w:p w14:paraId="72585340" w14:textId="77777777" w:rsidR="003F79C5" w:rsidRDefault="003F79C5">
      <w:pPr>
        <w:pStyle w:val="Amain"/>
      </w:pPr>
      <w:r>
        <w:tab/>
        <w:t>(2)</w:t>
      </w:r>
      <w:r>
        <w:tab/>
        <w:t>Without limiting subsection (1), a person may acquire an interest in a landholder—</w:t>
      </w:r>
    </w:p>
    <w:p w14:paraId="417EAC9F" w14:textId="77777777" w:rsidR="003F79C5" w:rsidRDefault="003F79C5">
      <w:pPr>
        <w:pStyle w:val="Apara"/>
      </w:pPr>
      <w:r>
        <w:tab/>
        <w:t>(a)</w:t>
      </w:r>
      <w:r>
        <w:tab/>
        <w:t xml:space="preserve">by any of the following: </w:t>
      </w:r>
    </w:p>
    <w:p w14:paraId="33B118AB" w14:textId="77777777" w:rsidR="003F79C5" w:rsidRDefault="003F79C5">
      <w:pPr>
        <w:pStyle w:val="Asubpara"/>
      </w:pPr>
      <w:r>
        <w:tab/>
        <w:t>(i)</w:t>
      </w:r>
      <w:r>
        <w:tab/>
        <w:t>purchase, gift, allotment, issue or transfer of a share or unit in the landholder;</w:t>
      </w:r>
    </w:p>
    <w:p w14:paraId="2C0C27D9" w14:textId="77777777" w:rsidR="003F79C5" w:rsidRDefault="003F79C5">
      <w:pPr>
        <w:pStyle w:val="Asubpara"/>
      </w:pPr>
      <w:r>
        <w:tab/>
        <w:t>(ii)</w:t>
      </w:r>
      <w:r>
        <w:tab/>
        <w:t>variation, abrogation or alteration of a right attaching to any such share or unit;</w:t>
      </w:r>
    </w:p>
    <w:p w14:paraId="69616D7F" w14:textId="77777777" w:rsidR="003F79C5" w:rsidRDefault="003F79C5">
      <w:pPr>
        <w:pStyle w:val="Asubpara"/>
      </w:pPr>
      <w:r>
        <w:tab/>
        <w:t>(iii)</w:t>
      </w:r>
      <w:r>
        <w:tab/>
        <w:t>cancellation, redemption or surrender of any such share or unit;</w:t>
      </w:r>
    </w:p>
    <w:p w14:paraId="59B28DC8" w14:textId="77777777" w:rsidR="003F79C5" w:rsidRDefault="003F79C5">
      <w:pPr>
        <w:pStyle w:val="Asubpara"/>
      </w:pPr>
      <w:r>
        <w:lastRenderedPageBreak/>
        <w:tab/>
        <w:t>(iv)</w:t>
      </w:r>
      <w:r>
        <w:tab/>
        <w:t>variation, abrogation or alteration of a right of a holder of any such share or unit;</w:t>
      </w:r>
    </w:p>
    <w:p w14:paraId="31F61A08" w14:textId="77777777" w:rsidR="003F79C5" w:rsidRDefault="003F79C5">
      <w:pPr>
        <w:pStyle w:val="Asubpara"/>
      </w:pPr>
      <w:r>
        <w:tab/>
        <w:t>(v)</w:t>
      </w:r>
      <w:r>
        <w:tab/>
        <w:t>payment of an amount owing for any such share or unit; or</w:t>
      </w:r>
    </w:p>
    <w:p w14:paraId="49517FB8" w14:textId="77777777" w:rsidR="003F79C5" w:rsidRDefault="003F79C5">
      <w:pPr>
        <w:pStyle w:val="Apara"/>
      </w:pPr>
      <w:r>
        <w:tab/>
        <w:t>(b)</w:t>
      </w:r>
      <w:r>
        <w:tab/>
        <w:t>by any combination of the means mentioned in paragraph (a)</w:t>
      </w:r>
      <w:r w:rsidR="00217B31">
        <w:t xml:space="preserve">; </w:t>
      </w:r>
      <w:r w:rsidR="008E4A95">
        <w:t>or</w:t>
      </w:r>
    </w:p>
    <w:p w14:paraId="569D9560" w14:textId="77777777" w:rsidR="00CC5A05" w:rsidRPr="00575EBC" w:rsidRDefault="00CC5A05" w:rsidP="00CC5A05">
      <w:pPr>
        <w:pStyle w:val="Apara"/>
      </w:pPr>
      <w:r w:rsidRPr="00575EBC">
        <w:tab/>
        <w:t>(c)</w:t>
      </w:r>
      <w:r w:rsidRPr="00575EBC">
        <w:tab/>
        <w:t>if the person holds an interest in the landholder (whether or not as trustee) and the capacity in which the person holds the interest changes (including if there is a change in the beneficial ownership of an interest held by a person as trustee).</w:t>
      </w:r>
    </w:p>
    <w:p w14:paraId="7678746A" w14:textId="77777777" w:rsidR="00CC5A05" w:rsidRPr="00575EBC" w:rsidRDefault="00CC5A05" w:rsidP="00CC5A05">
      <w:pPr>
        <w:pStyle w:val="aExamHdgpar"/>
      </w:pPr>
      <w:r w:rsidRPr="00575EBC">
        <w:t>Example—par (c)</w:t>
      </w:r>
    </w:p>
    <w:p w14:paraId="0616FFF8" w14:textId="77777777" w:rsidR="00CC5A05" w:rsidRPr="00575EBC" w:rsidRDefault="00CC5A05" w:rsidP="00CC5A05">
      <w:pPr>
        <w:pStyle w:val="aExampar"/>
      </w:pPr>
      <w:r w:rsidRPr="00575EBC">
        <w:t>a person who holds a unit in the landholder declares a trust in relation to the unit</w:t>
      </w:r>
    </w:p>
    <w:p w14:paraId="3B669181" w14:textId="77777777" w:rsidR="003F79C5" w:rsidRDefault="003F79C5">
      <w:pPr>
        <w:pStyle w:val="Amain"/>
      </w:pPr>
      <w:r>
        <w:tab/>
        <w:t>(3)</w:t>
      </w:r>
      <w:r>
        <w:tab/>
        <w:t>If the acquisition arises from an agreement to purchase, allot or issue a unit or share, the acquisition is made, for this part, when the agreement is completed.</w:t>
      </w:r>
    </w:p>
    <w:p w14:paraId="68E8D57B" w14:textId="77777777" w:rsidR="003F79C5" w:rsidRDefault="003F79C5">
      <w:pPr>
        <w:pStyle w:val="Amain"/>
      </w:pPr>
      <w:r>
        <w:tab/>
        <w:t>(4)</w:t>
      </w:r>
      <w:r>
        <w:tab/>
        <w:t>For subsection (3)—</w:t>
      </w:r>
    </w:p>
    <w:p w14:paraId="4752C4CC" w14:textId="77777777" w:rsidR="003F79C5" w:rsidRDefault="003F79C5">
      <w:pPr>
        <w:pStyle w:val="Apara"/>
      </w:pPr>
      <w:r>
        <w:tab/>
        <w:t>(a)</w:t>
      </w:r>
      <w:r>
        <w:tab/>
        <w:t>it does not matter whether or not the acquisition or interest acquired is registered; and</w:t>
      </w:r>
    </w:p>
    <w:p w14:paraId="4D549C47" w14:textId="77777777" w:rsidR="003F79C5" w:rsidRDefault="003F79C5">
      <w:pPr>
        <w:pStyle w:val="Apara"/>
      </w:pPr>
      <w:r>
        <w:tab/>
        <w:t>(b)</w:t>
      </w:r>
      <w:r>
        <w:tab/>
        <w:t>an agreement is taken to be completed when the necessary transfer or title documents are delivered to the person acquiring the interest and the purchase price is paid in full.</w:t>
      </w:r>
    </w:p>
    <w:p w14:paraId="41FC2549" w14:textId="77777777" w:rsidR="003F79C5" w:rsidRDefault="003F79C5">
      <w:pPr>
        <w:pStyle w:val="Amain"/>
      </w:pPr>
      <w:r>
        <w:tab/>
        <w:t>(5)</w:t>
      </w:r>
      <w:r>
        <w:tab/>
        <w:t>To remove any doubt, a person may acquire an interest in a landholder without acquiring shares or units in the landholder.</w:t>
      </w:r>
    </w:p>
    <w:p w14:paraId="012F4507" w14:textId="77777777" w:rsidR="003F79C5" w:rsidRPr="00487B97" w:rsidRDefault="003F79C5">
      <w:pPr>
        <w:pStyle w:val="AH3Div"/>
      </w:pPr>
      <w:bookmarkStart w:id="108" w:name="_Toc27045646"/>
      <w:r w:rsidRPr="00487B97">
        <w:rPr>
          <w:rStyle w:val="CharDivNo"/>
        </w:rPr>
        <w:lastRenderedPageBreak/>
        <w:t>Division 3.2.3</w:t>
      </w:r>
      <w:r>
        <w:tab/>
      </w:r>
      <w:r w:rsidRPr="00487B97">
        <w:rPr>
          <w:rStyle w:val="CharDivText"/>
        </w:rPr>
        <w:t>Charging of duty</w:t>
      </w:r>
      <w:bookmarkEnd w:id="108"/>
    </w:p>
    <w:p w14:paraId="0D77D96A" w14:textId="77777777" w:rsidR="003F79C5" w:rsidRDefault="003F79C5" w:rsidP="00E10A32">
      <w:pPr>
        <w:pStyle w:val="AH5Sec"/>
      </w:pPr>
      <w:bookmarkStart w:id="109" w:name="_Toc27045647"/>
      <w:r w:rsidRPr="00487B97">
        <w:rPr>
          <w:rStyle w:val="CharSectNo"/>
        </w:rPr>
        <w:t>85</w:t>
      </w:r>
      <w:r>
        <w:rPr>
          <w:rStyle w:val="CharSectNo"/>
        </w:rPr>
        <w:tab/>
      </w:r>
      <w:r>
        <w:t>When does liability for duty arise?</w:t>
      </w:r>
      <w:bookmarkEnd w:id="109"/>
    </w:p>
    <w:p w14:paraId="49DC7001" w14:textId="77777777" w:rsidR="003F79C5" w:rsidRDefault="003F79C5" w:rsidP="00E92041">
      <w:pPr>
        <w:pStyle w:val="Amainreturn"/>
        <w:keepNext/>
      </w:pPr>
      <w:r>
        <w:t xml:space="preserve">A liability for duty </w:t>
      </w:r>
      <w:r w:rsidR="00714C8E" w:rsidRPr="003F4AF8">
        <w:t>payable under</w:t>
      </w:r>
      <w:r>
        <w:t xml:space="preserve"> this part arises when a relevant acquisition is made.</w:t>
      </w:r>
    </w:p>
    <w:p w14:paraId="28C1BA0F" w14:textId="77777777" w:rsidR="003F79C5" w:rsidRDefault="003F79C5" w:rsidP="00E10A32">
      <w:pPr>
        <w:pStyle w:val="AH5Sec"/>
      </w:pPr>
      <w:bookmarkStart w:id="110" w:name="_Toc27045648"/>
      <w:r w:rsidRPr="00487B97">
        <w:rPr>
          <w:rStyle w:val="CharSectNo"/>
        </w:rPr>
        <w:t>86</w:t>
      </w:r>
      <w:r>
        <w:tab/>
        <w:t xml:space="preserve">What is a </w:t>
      </w:r>
      <w:r w:rsidRPr="00E2194F">
        <w:rPr>
          <w:rStyle w:val="charItals"/>
        </w:rPr>
        <w:t>relevant acquisition</w:t>
      </w:r>
      <w:r>
        <w:t>?—pt 3.2</w:t>
      </w:r>
      <w:bookmarkEnd w:id="110"/>
    </w:p>
    <w:p w14:paraId="2B0B8B98" w14:textId="77777777" w:rsidR="003F79C5" w:rsidRDefault="003F79C5">
      <w:pPr>
        <w:pStyle w:val="Amain"/>
      </w:pPr>
      <w:r>
        <w:tab/>
        <w:t>(1)</w:t>
      </w:r>
      <w:r>
        <w:tab/>
        <w:t xml:space="preserve">For this part, a person is taken to have made a </w:t>
      </w:r>
      <w:r w:rsidRPr="00E2194F">
        <w:rPr>
          <w:rStyle w:val="charBoldItals"/>
        </w:rPr>
        <w:t>relevant acquisition</w:t>
      </w:r>
      <w:r>
        <w:t xml:space="preserve"> if the person— </w:t>
      </w:r>
    </w:p>
    <w:p w14:paraId="74F71E42" w14:textId="77777777" w:rsidR="003F79C5" w:rsidRDefault="003F79C5">
      <w:pPr>
        <w:pStyle w:val="Apara"/>
      </w:pPr>
      <w:r>
        <w:tab/>
        <w:t>(a)</w:t>
      </w:r>
      <w:r>
        <w:tab/>
        <w:t xml:space="preserve">acquires an interest in a landholder— </w:t>
      </w:r>
    </w:p>
    <w:p w14:paraId="4750B43A" w14:textId="77777777" w:rsidR="003F79C5" w:rsidRDefault="003F79C5">
      <w:pPr>
        <w:pStyle w:val="Asubpara"/>
      </w:pPr>
      <w:r>
        <w:tab/>
        <w:t>(i)</w:t>
      </w:r>
      <w:r>
        <w:tab/>
        <w:t>that is of itself a significant interest in the landholder; or</w:t>
      </w:r>
    </w:p>
    <w:p w14:paraId="7E1EDE6C" w14:textId="77777777" w:rsidR="003F79C5" w:rsidRDefault="003F79C5">
      <w:pPr>
        <w:pStyle w:val="Asubpara"/>
      </w:pPr>
      <w:r>
        <w:tab/>
        <w:t>(ii)</w:t>
      </w:r>
      <w:r>
        <w:tab/>
        <w:t>that, when aggregated with other interests in the landholder held by the person or an associated person, results in an aggregation that amounts to a significant interest in the landholder; or</w:t>
      </w:r>
    </w:p>
    <w:p w14:paraId="0147CEC6" w14:textId="77777777" w:rsidR="003F79C5" w:rsidRDefault="003F79C5">
      <w:pPr>
        <w:pStyle w:val="Asubpara"/>
      </w:pPr>
      <w:r>
        <w:tab/>
        <w:t>(iii)</w:t>
      </w:r>
      <w:r>
        <w:tab/>
        <w:t>that, when aggregated with other interests in the landholder acquired by the person or other people in an associated transaction, results in an aggregation that amounts to a significant interest in the landholder; or</w:t>
      </w:r>
    </w:p>
    <w:p w14:paraId="3AD42705" w14:textId="77777777" w:rsidR="003F79C5" w:rsidRDefault="003F79C5">
      <w:pPr>
        <w:pStyle w:val="Apara"/>
      </w:pPr>
      <w:r>
        <w:tab/>
        <w:t>(b)</w:t>
      </w:r>
      <w:r>
        <w:tab/>
        <w:t>having an interest described in paragraph (a) in a landholder, acquires a further interest in the landholder.</w:t>
      </w:r>
    </w:p>
    <w:p w14:paraId="77E9C148" w14:textId="77777777" w:rsidR="003F79C5" w:rsidRDefault="003F79C5">
      <w:pPr>
        <w:pStyle w:val="aNote"/>
      </w:pPr>
      <w:r w:rsidRPr="00E2194F">
        <w:rPr>
          <w:rStyle w:val="charItals"/>
        </w:rPr>
        <w:t>Note</w:t>
      </w:r>
      <w:r w:rsidRPr="00E2194F">
        <w:rPr>
          <w:rStyle w:val="charItals"/>
        </w:rPr>
        <w:tab/>
      </w:r>
      <w:r w:rsidRPr="00E2194F">
        <w:rPr>
          <w:rStyle w:val="charBoldItals"/>
        </w:rPr>
        <w:t>Associated person</w:t>
      </w:r>
      <w:r>
        <w:t>—see s 83A.</w:t>
      </w:r>
    </w:p>
    <w:p w14:paraId="5DA8E3FC" w14:textId="77777777" w:rsidR="003F79C5" w:rsidRDefault="006E63FC">
      <w:pPr>
        <w:pStyle w:val="Amain"/>
      </w:pPr>
      <w:r>
        <w:tab/>
        <w:t>(2</w:t>
      </w:r>
      <w:r w:rsidR="003F79C5">
        <w:t>)</w:t>
      </w:r>
      <w:r w:rsidR="003F79C5">
        <w:tab/>
        <w:t>In this section:</w:t>
      </w:r>
    </w:p>
    <w:p w14:paraId="333F2C10" w14:textId="77777777" w:rsidR="003F79C5" w:rsidRDefault="003F79C5">
      <w:pPr>
        <w:pStyle w:val="aDef"/>
      </w:pPr>
      <w:r w:rsidRPr="00E2194F">
        <w:rPr>
          <w:rStyle w:val="charBoldItals"/>
        </w:rPr>
        <w:t>associated transaction</w:t>
      </w:r>
      <w:r>
        <w:t>, in relation to the acquisition of an interest in a landholder by a person, means an acquisition of an interest in the landholder by another person in circumstances in which—</w:t>
      </w:r>
    </w:p>
    <w:p w14:paraId="198A42C6" w14:textId="77777777" w:rsidR="003F79C5" w:rsidRDefault="003F79C5">
      <w:pPr>
        <w:pStyle w:val="aDefpara"/>
      </w:pPr>
      <w:r>
        <w:tab/>
        <w:t>(a)</w:t>
      </w:r>
      <w:r>
        <w:tab/>
        <w:t>those people are acting in concert; or</w:t>
      </w:r>
    </w:p>
    <w:p w14:paraId="68305B0D" w14:textId="77777777" w:rsidR="003F79C5" w:rsidRDefault="003F79C5">
      <w:pPr>
        <w:pStyle w:val="aDefpara"/>
      </w:pPr>
      <w:r>
        <w:lastRenderedPageBreak/>
        <w:tab/>
        <w:t>(b)</w:t>
      </w:r>
      <w:r>
        <w:tab/>
        <w:t>the acquisitions form, are evidence of, give effect to or arise from substantially 1 arrangement, 1 transaction or 1 series of transactions.</w:t>
      </w:r>
    </w:p>
    <w:p w14:paraId="2221F99C" w14:textId="77777777" w:rsidR="003F79C5" w:rsidRPr="00E70F77" w:rsidRDefault="003F79C5" w:rsidP="00E10A32">
      <w:pPr>
        <w:pStyle w:val="AH5Sec"/>
      </w:pPr>
      <w:bookmarkStart w:id="111" w:name="_Toc27045649"/>
      <w:r w:rsidRPr="00487B97">
        <w:rPr>
          <w:rStyle w:val="CharSectNo"/>
        </w:rPr>
        <w:t>87</w:t>
      </w:r>
      <w:r w:rsidRPr="00E70F77">
        <w:tab/>
        <w:t>Acquisition statements</w:t>
      </w:r>
      <w:bookmarkEnd w:id="111"/>
    </w:p>
    <w:p w14:paraId="0C71A121" w14:textId="77777777" w:rsidR="003F79C5" w:rsidRDefault="003F79C5">
      <w:pPr>
        <w:pStyle w:val="Amain"/>
      </w:pPr>
      <w:r>
        <w:tab/>
        <w:t>(1)</w:t>
      </w:r>
      <w:r>
        <w:tab/>
        <w:t xml:space="preserve">A person who has made a relevant acquisition </w:t>
      </w:r>
      <w:r w:rsidR="00006935">
        <w:t>must</w:t>
      </w:r>
      <w:r>
        <w:t xml:space="preserve"> prepare a statement and lodge it with the commissioner.</w:t>
      </w:r>
    </w:p>
    <w:p w14:paraId="7E3F1F17" w14:textId="77777777" w:rsidR="003F79C5" w:rsidRDefault="003F79C5">
      <w:pPr>
        <w:pStyle w:val="Amain"/>
      </w:pPr>
      <w:r>
        <w:tab/>
        <w:t>(2)</w:t>
      </w:r>
      <w:r>
        <w:tab/>
        <w:t>The statement must be lodged not later than 90 days after the day the relevant acquisition is made.</w:t>
      </w:r>
    </w:p>
    <w:p w14:paraId="5698A6B9" w14:textId="77777777" w:rsidR="003F79C5" w:rsidRDefault="003F79C5">
      <w:pPr>
        <w:pStyle w:val="Amain"/>
        <w:keepNext/>
      </w:pPr>
      <w:r>
        <w:tab/>
        <w:t>(3)</w:t>
      </w:r>
      <w:r>
        <w:tab/>
        <w:t>The acquisition statement must contain the following information:</w:t>
      </w:r>
    </w:p>
    <w:p w14:paraId="3940DA4E" w14:textId="77777777" w:rsidR="003F79C5" w:rsidRDefault="003F79C5">
      <w:pPr>
        <w:pStyle w:val="Apara"/>
      </w:pPr>
      <w:r>
        <w:tab/>
        <w:t>(a)</w:t>
      </w:r>
      <w:r>
        <w:tab/>
        <w:t>the name and address of the person who has acquired the interest;</w:t>
      </w:r>
    </w:p>
    <w:p w14:paraId="0803A6AD" w14:textId="77777777" w:rsidR="003F79C5" w:rsidRDefault="003F79C5">
      <w:pPr>
        <w:pStyle w:val="Apara"/>
      </w:pPr>
      <w:r>
        <w:tab/>
        <w:t>(b)</w:t>
      </w:r>
      <w:r>
        <w:tab/>
        <w:t>the date of the relevant acquisition;</w:t>
      </w:r>
    </w:p>
    <w:p w14:paraId="0F1DE124" w14:textId="77777777" w:rsidR="003F79C5" w:rsidRDefault="003F79C5">
      <w:pPr>
        <w:pStyle w:val="Apara"/>
      </w:pPr>
      <w:r>
        <w:tab/>
        <w:t>(c)</w:t>
      </w:r>
      <w:r>
        <w:tab/>
        <w:t>particulars of the interest acquired;</w:t>
      </w:r>
    </w:p>
    <w:p w14:paraId="0852CE97" w14:textId="77777777" w:rsidR="003F79C5" w:rsidRDefault="003F79C5">
      <w:pPr>
        <w:pStyle w:val="Apara"/>
      </w:pPr>
      <w:r>
        <w:tab/>
        <w:t>(d)</w:t>
      </w:r>
      <w:r>
        <w:tab/>
        <w:t>particulars of the total interest of the person and any associated person in the landholder at that date;</w:t>
      </w:r>
    </w:p>
    <w:p w14:paraId="6BCC2648" w14:textId="77777777" w:rsidR="003F79C5" w:rsidRDefault="003F79C5">
      <w:pPr>
        <w:pStyle w:val="Apara"/>
      </w:pPr>
      <w:r>
        <w:tab/>
        <w:t>(e)</w:t>
      </w:r>
      <w:r>
        <w:tab/>
        <w:t>the unencumbered value of all landholdings in the ACT of the landholder as at the date of the relevant acquisition and as at the date of acquisition of each interest acquired in the landholder during the relevant period for the relevant acquisition;</w:t>
      </w:r>
    </w:p>
    <w:p w14:paraId="11E5978A" w14:textId="77777777" w:rsidR="003F79C5" w:rsidRDefault="003F79C5">
      <w:pPr>
        <w:pStyle w:val="aNotepar"/>
      </w:pPr>
      <w:r w:rsidRPr="00E2194F">
        <w:rPr>
          <w:rStyle w:val="charItals"/>
        </w:rPr>
        <w:t>Note</w:t>
      </w:r>
      <w:r w:rsidRPr="00E2194F">
        <w:rPr>
          <w:rStyle w:val="charItals"/>
        </w:rPr>
        <w:tab/>
      </w:r>
      <w:r w:rsidRPr="00E2194F">
        <w:rPr>
          <w:rStyle w:val="charBoldItals"/>
        </w:rPr>
        <w:t>Relevant period</w:t>
      </w:r>
      <w:r>
        <w:t>—see s 78.</w:t>
      </w:r>
    </w:p>
    <w:p w14:paraId="2FF33485" w14:textId="77777777" w:rsidR="003F79C5" w:rsidRDefault="003F79C5">
      <w:pPr>
        <w:pStyle w:val="Apara"/>
      </w:pPr>
      <w:r>
        <w:tab/>
        <w:t>(f)</w:t>
      </w:r>
      <w:r>
        <w:tab/>
        <w:t>the unencumbered value of the property of the landholder at the date of the relevant acquisition;</w:t>
      </w:r>
    </w:p>
    <w:p w14:paraId="20328C50" w14:textId="77777777" w:rsidR="003F79C5" w:rsidRDefault="003F79C5">
      <w:pPr>
        <w:pStyle w:val="Apara"/>
      </w:pPr>
      <w:r>
        <w:tab/>
        <w:t>(g)</w:t>
      </w:r>
      <w:r>
        <w:tab/>
        <w:t>the amount of duty paid under this Act or under a law of another Australian jurisdiction in respect of each earlier acquisition of an interest mentioned in paragraph (e);</w:t>
      </w:r>
    </w:p>
    <w:p w14:paraId="4E3DA32B" w14:textId="77777777" w:rsidR="003F79C5" w:rsidRDefault="003F79C5">
      <w:pPr>
        <w:pStyle w:val="Apara"/>
        <w:keepNext/>
      </w:pPr>
      <w:r>
        <w:tab/>
        <w:t>(h)</w:t>
      </w:r>
      <w:r>
        <w:tab/>
        <w:t>the other information that the commissioner may require.</w:t>
      </w:r>
    </w:p>
    <w:p w14:paraId="2DA974C0" w14:textId="33C38200" w:rsidR="003F79C5" w:rsidRDefault="003F79C5">
      <w:pPr>
        <w:pStyle w:val="aNote"/>
      </w:pPr>
      <w:r w:rsidRPr="00E2194F">
        <w:rPr>
          <w:rStyle w:val="charItals"/>
        </w:rPr>
        <w:t>Note</w:t>
      </w:r>
      <w:r w:rsidRPr="00E2194F">
        <w:rPr>
          <w:rStyle w:val="charItals"/>
        </w:rPr>
        <w:tab/>
      </w:r>
      <w:r>
        <w:t>If a form is approved under the</w:t>
      </w:r>
      <w:r w:rsidRPr="00E2194F">
        <w:t xml:space="preserve"> </w:t>
      </w:r>
      <w:hyperlink r:id="rId76" w:tooltip="A1999-4" w:history="1">
        <w:r w:rsidR="00F32105" w:rsidRPr="00BC5F6A">
          <w:rPr>
            <w:rStyle w:val="charCitHyperlinkAbbrev"/>
          </w:rPr>
          <w:t>Taxation Administration Act</w:t>
        </w:r>
      </w:hyperlink>
      <w:r>
        <w:t>, s 139C for an acquisition statement, the form must be used.</w:t>
      </w:r>
    </w:p>
    <w:p w14:paraId="58F0B234" w14:textId="77777777" w:rsidR="003F79C5" w:rsidRDefault="003F79C5" w:rsidP="00E10A32">
      <w:pPr>
        <w:pStyle w:val="AH5Sec"/>
      </w:pPr>
      <w:bookmarkStart w:id="112" w:name="_Toc27045650"/>
      <w:r w:rsidRPr="00487B97">
        <w:rPr>
          <w:rStyle w:val="CharSectNo"/>
        </w:rPr>
        <w:lastRenderedPageBreak/>
        <w:t>88</w:t>
      </w:r>
      <w:r>
        <w:rPr>
          <w:rStyle w:val="CharSectNo"/>
        </w:rPr>
        <w:tab/>
      </w:r>
      <w:r>
        <w:t>When must duty be paid?</w:t>
      </w:r>
      <w:bookmarkEnd w:id="112"/>
    </w:p>
    <w:p w14:paraId="24F16788" w14:textId="6E5F1556" w:rsidR="003F79C5" w:rsidRDefault="003F79C5">
      <w:pPr>
        <w:pStyle w:val="Amainreturn"/>
      </w:pPr>
      <w:r>
        <w:t xml:space="preserve">A tax default does not </w:t>
      </w:r>
      <w:r w:rsidR="00006935">
        <w:t>happen</w:t>
      </w:r>
      <w:r>
        <w:t xml:space="preserve"> for the </w:t>
      </w:r>
      <w:hyperlink r:id="rId77" w:tooltip="A1999-4" w:history="1">
        <w:r w:rsidR="00F32105" w:rsidRPr="00BC5F6A">
          <w:rPr>
            <w:rStyle w:val="charCitHyperlinkAbbrev"/>
          </w:rPr>
          <w:t>Taxation Administration Act</w:t>
        </w:r>
      </w:hyperlink>
      <w:r>
        <w:t xml:space="preserve"> if duty is paid within 90 days after the liability to pay it arises.</w:t>
      </w:r>
    </w:p>
    <w:p w14:paraId="5C1DA2CC" w14:textId="50C26E31"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78" w:tooltip="A2001-14" w:history="1">
        <w:r w:rsidRPr="00B636AC">
          <w:rPr>
            <w:rStyle w:val="charCitHyperlinkAbbrev"/>
          </w:rPr>
          <w:t>Legislation Act</w:t>
        </w:r>
      </w:hyperlink>
      <w:r w:rsidRPr="00B636AC">
        <w:t>, s 104).</w:t>
      </w:r>
    </w:p>
    <w:p w14:paraId="77FB5681" w14:textId="77777777" w:rsidR="003F79C5" w:rsidRDefault="003F79C5" w:rsidP="00E10A32">
      <w:pPr>
        <w:pStyle w:val="AH5Sec"/>
      </w:pPr>
      <w:bookmarkStart w:id="113" w:name="_Toc27045651"/>
      <w:r w:rsidRPr="00487B97">
        <w:rPr>
          <w:rStyle w:val="CharSectNo"/>
        </w:rPr>
        <w:t>89</w:t>
      </w:r>
      <w:r>
        <w:rPr>
          <w:rStyle w:val="CharSectNo"/>
        </w:rPr>
        <w:tab/>
      </w:r>
      <w:r>
        <w:t>Who is liable to pay duty?</w:t>
      </w:r>
      <w:bookmarkEnd w:id="113"/>
    </w:p>
    <w:p w14:paraId="0032905F" w14:textId="77777777" w:rsidR="003F79C5" w:rsidRDefault="003F79C5">
      <w:pPr>
        <w:pStyle w:val="Amain"/>
      </w:pPr>
      <w:r>
        <w:tab/>
        <w:t>(1)</w:t>
      </w:r>
      <w:r>
        <w:tab/>
        <w:t xml:space="preserve">Subject to subsection (2), duty </w:t>
      </w:r>
      <w:r w:rsidR="00890EC6" w:rsidRPr="003F4AF8">
        <w:t>payable</w:t>
      </w:r>
      <w:r>
        <w:t xml:space="preserve"> under this part is payable by the person who makes the relevant acquisition.</w:t>
      </w:r>
    </w:p>
    <w:p w14:paraId="2ED94994" w14:textId="77777777" w:rsidR="003F79C5" w:rsidRDefault="003F79C5">
      <w:pPr>
        <w:pStyle w:val="Amain"/>
        <w:keepLines/>
      </w:pPr>
      <w:r>
        <w:tab/>
        <w:t>(2)</w:t>
      </w:r>
      <w:r>
        <w:tab/>
        <w:t>If a relevant acquisition results from an aggregation of the interests of associated people, the person who made the relevant acquisition and the associated person or people are jointly and severally liable for payment of the duty.</w:t>
      </w:r>
    </w:p>
    <w:p w14:paraId="60E88E07" w14:textId="77777777" w:rsidR="003F79C5" w:rsidRDefault="003F79C5" w:rsidP="00E10A32">
      <w:pPr>
        <w:pStyle w:val="AH5Sec"/>
      </w:pPr>
      <w:bookmarkStart w:id="114" w:name="_Toc27045652"/>
      <w:r w:rsidRPr="00487B97">
        <w:rPr>
          <w:rStyle w:val="CharSectNo"/>
        </w:rPr>
        <w:t>90</w:t>
      </w:r>
      <w:r>
        <w:rPr>
          <w:rStyle w:val="CharSectNo"/>
        </w:rPr>
        <w:tab/>
      </w:r>
      <w:r>
        <w:t xml:space="preserve">How duty is </w:t>
      </w:r>
      <w:r w:rsidR="004C18C0">
        <w:t>payable</w:t>
      </w:r>
      <w:r>
        <w:t xml:space="preserve"> on relevant acquisitions</w:t>
      </w:r>
      <w:bookmarkEnd w:id="114"/>
    </w:p>
    <w:p w14:paraId="549D93E9" w14:textId="77777777" w:rsidR="003F79C5" w:rsidRDefault="003F79C5">
      <w:pPr>
        <w:pStyle w:val="Amain"/>
      </w:pPr>
      <w:r>
        <w:tab/>
        <w:t>(1)</w:t>
      </w:r>
      <w:r>
        <w:tab/>
        <w:t xml:space="preserve">If an acquisition statement does not disclose any acquisitions during the relevant period for the relevant acquisition, duty is </w:t>
      </w:r>
      <w:r w:rsidR="00890EC6" w:rsidRPr="003F4AF8">
        <w:t>payable</w:t>
      </w:r>
      <w:r w:rsidR="00BE5C70" w:rsidRPr="00882870">
        <w:t>, at the determined rate,</w:t>
      </w:r>
      <w:r>
        <w:t xml:space="preserve"> on the amount calculated by multiplying the unencumbered value of all landholdings of the landholder in the ACT (calculated at the date of acquisition of the interest acquired) by the proportion of that value represented by the interest acquired in the relevant acquisition.</w:t>
      </w:r>
    </w:p>
    <w:p w14:paraId="3C4024AA" w14:textId="77777777" w:rsidR="003F79C5" w:rsidRDefault="003F79C5">
      <w:pPr>
        <w:pStyle w:val="aNote"/>
      </w:pPr>
      <w:r w:rsidRPr="00E2194F">
        <w:rPr>
          <w:rStyle w:val="charItals"/>
        </w:rPr>
        <w:t>Note</w:t>
      </w:r>
      <w:r w:rsidRPr="00E2194F">
        <w:rPr>
          <w:rStyle w:val="charItals"/>
        </w:rPr>
        <w:tab/>
      </w:r>
      <w:r w:rsidRPr="00E2194F">
        <w:rPr>
          <w:rStyle w:val="charBoldItals"/>
        </w:rPr>
        <w:t>Relevant period</w:t>
      </w:r>
      <w:r>
        <w:t>—see s 78.</w:t>
      </w:r>
    </w:p>
    <w:p w14:paraId="03CB717E" w14:textId="77777777" w:rsidR="003F79C5" w:rsidRDefault="003F79C5" w:rsidP="00241A3E">
      <w:pPr>
        <w:pStyle w:val="Amain"/>
        <w:keepLines/>
      </w:pPr>
      <w:r>
        <w:tab/>
        <w:t>(2)</w:t>
      </w:r>
      <w:r>
        <w:tab/>
        <w:t xml:space="preserve">If an acquisition statement discloses 1 or more acquisitions during the relevant period for the relevant acquisition, duty is </w:t>
      </w:r>
      <w:r w:rsidR="00890EC6" w:rsidRPr="003F4AF8">
        <w:t>payable</w:t>
      </w:r>
      <w:r w:rsidR="00BE5C70" w:rsidRPr="00882870">
        <w:t>, at the determined rate,</w:t>
      </w:r>
      <w:r>
        <w:t xml:space="preserve"> on the aggregate of amounts severally calculated, in the way provided by subsection (1), in respect of each interest required to be disclosed in the statement.</w:t>
      </w:r>
    </w:p>
    <w:p w14:paraId="2ECD992F" w14:textId="77777777" w:rsidR="003F79C5" w:rsidRDefault="003F79C5" w:rsidP="00D50106">
      <w:pPr>
        <w:pStyle w:val="Amain"/>
        <w:keepLines/>
      </w:pPr>
      <w:r>
        <w:lastRenderedPageBreak/>
        <w:tab/>
        <w:t>(3)</w:t>
      </w:r>
      <w:r>
        <w:tab/>
        <w:t>Duty payable under this section is to be reduced by the sum of the duty paid or payable under this Act in respect of the acquisition, during the relevant period for the relevant acquisition, by the person or any associated person of an interest in the same landholder, but only in proportion to the extent to which the duty paid or payable is attributable to the amount of the duty payable under this section.</w:t>
      </w:r>
    </w:p>
    <w:p w14:paraId="207A7293" w14:textId="77777777" w:rsidR="003F79C5" w:rsidRDefault="00480C4F" w:rsidP="00925066">
      <w:pPr>
        <w:pStyle w:val="Amain"/>
        <w:keepLines/>
      </w:pPr>
      <w:r>
        <w:tab/>
        <w:t>(4</w:t>
      </w:r>
      <w:r w:rsidR="003F79C5">
        <w:t>)</w:t>
      </w:r>
      <w:r w:rsidR="003F79C5">
        <w:tab/>
        <w:t xml:space="preserve">If a relevant acquisition is made owing to the aggregation of the interests of associated people, but the commissioner is satisfied that the associated people acquired their respective interests independently and for no common purpose, the commissioner may assess and charge duty on the relevant acquisition without aggregating the interests of the person who made it with the interests of associated people. </w:t>
      </w:r>
    </w:p>
    <w:p w14:paraId="148A245B" w14:textId="77777777" w:rsidR="003F79C5" w:rsidRDefault="00480C4F">
      <w:pPr>
        <w:pStyle w:val="Amain"/>
      </w:pPr>
      <w:r>
        <w:tab/>
        <w:t>(5</w:t>
      </w:r>
      <w:r w:rsidR="003F79C5">
        <w:t>)</w:t>
      </w:r>
      <w:r w:rsidR="003F79C5">
        <w:tab/>
        <w:t>This section is subject to division 3.2.4.</w:t>
      </w:r>
    </w:p>
    <w:p w14:paraId="12A17E52" w14:textId="77777777" w:rsidR="003F79C5" w:rsidRPr="00487B97" w:rsidRDefault="003F79C5">
      <w:pPr>
        <w:pStyle w:val="AH3Div"/>
      </w:pPr>
      <w:bookmarkStart w:id="115" w:name="_Toc27045653"/>
      <w:r w:rsidRPr="00487B97">
        <w:rPr>
          <w:rStyle w:val="CharDivNo"/>
        </w:rPr>
        <w:t>Division 3.2.4</w:t>
      </w:r>
      <w:r>
        <w:tab/>
      </w:r>
      <w:r w:rsidRPr="00487B97">
        <w:rPr>
          <w:rStyle w:val="CharDivText"/>
        </w:rPr>
        <w:t>General and supplemental</w:t>
      </w:r>
      <w:bookmarkEnd w:id="115"/>
    </w:p>
    <w:p w14:paraId="5877B94C" w14:textId="77777777" w:rsidR="003F79C5" w:rsidRDefault="003F79C5" w:rsidP="00E10A32">
      <w:pPr>
        <w:pStyle w:val="AH5Sec"/>
      </w:pPr>
      <w:bookmarkStart w:id="116" w:name="_Toc27045654"/>
      <w:r w:rsidRPr="00487B97">
        <w:rPr>
          <w:rStyle w:val="CharSectNo"/>
        </w:rPr>
        <w:t>92</w:t>
      </w:r>
      <w:r>
        <w:rPr>
          <w:rStyle w:val="CharSectNo"/>
        </w:rPr>
        <w:tab/>
      </w:r>
      <w:r>
        <w:t>Maximisation of entitlements on distribution of property</w:t>
      </w:r>
      <w:bookmarkEnd w:id="116"/>
    </w:p>
    <w:p w14:paraId="040C8A94" w14:textId="77777777" w:rsidR="003F79C5" w:rsidRDefault="003F79C5">
      <w:pPr>
        <w:pStyle w:val="Amain"/>
        <w:keepNext/>
        <w:keepLines/>
      </w:pPr>
      <w:r>
        <w:tab/>
        <w:t>(1)</w:t>
      </w:r>
      <w:r>
        <w:tab/>
        <w:t xml:space="preserve">This section applies to any calculation, for this part, of the entitlement of a person (the </w:t>
      </w:r>
      <w:r w:rsidRPr="00E2194F">
        <w:rPr>
          <w:rStyle w:val="charBoldItals"/>
        </w:rPr>
        <w:t>interested person</w:t>
      </w:r>
      <w:r>
        <w:t>) to participate in a distribution of the property of a landholder, whether on a winding</w:t>
      </w:r>
      <w:r>
        <w:noBreakHyphen/>
        <w:t>up of the landholder or otherwise.</w:t>
      </w:r>
    </w:p>
    <w:p w14:paraId="702D0DCE" w14:textId="77777777" w:rsidR="003F79C5" w:rsidRDefault="003F79C5">
      <w:pPr>
        <w:pStyle w:val="Amain"/>
      </w:pPr>
      <w:r>
        <w:tab/>
        <w:t>(2)</w:t>
      </w:r>
      <w:r>
        <w:tab/>
        <w:t>A calculation is to be made based, firstly, on a distribution carried out in accordance with the constitution of the landholder, and with any law relevant to the distribution, as in force at the time of distribution, and the entitlement of the interested person is to be evaluated accordingly.</w:t>
      </w:r>
    </w:p>
    <w:p w14:paraId="0B7780F7" w14:textId="77777777" w:rsidR="003F79C5" w:rsidRDefault="003F79C5" w:rsidP="00D50106">
      <w:pPr>
        <w:pStyle w:val="Amain"/>
        <w:keepNext/>
        <w:keepLines/>
      </w:pPr>
      <w:r>
        <w:lastRenderedPageBreak/>
        <w:tab/>
        <w:t>(3)</w:t>
      </w:r>
      <w:r>
        <w:tab/>
        <w:t xml:space="preserve">Next, a calculation is to be made based on a distribution carried out after the interested person, and any other person whom the interested person has power to direct </w:t>
      </w:r>
      <w:r w:rsidR="00006935">
        <w:t>for</w:t>
      </w:r>
      <w:r>
        <w:t xml:space="preserve"> such a distribution or who is, in relation to the interested person, an associated person, had exercised all powers and discretions exercisable by them because of having acquired an interest in the landholder concerned—</w:t>
      </w:r>
    </w:p>
    <w:p w14:paraId="029B3137" w14:textId="77777777" w:rsidR="003F79C5" w:rsidRDefault="003F79C5">
      <w:pPr>
        <w:pStyle w:val="Apara"/>
      </w:pPr>
      <w:r>
        <w:tab/>
        <w:t>(a)</w:t>
      </w:r>
      <w:r>
        <w:tab/>
        <w:t>to effect or compel an alteration to the constitution of the landholder; and</w:t>
      </w:r>
    </w:p>
    <w:p w14:paraId="16BBC846" w14:textId="77777777" w:rsidR="003F79C5" w:rsidRDefault="003F79C5">
      <w:pPr>
        <w:pStyle w:val="Apara"/>
      </w:pPr>
      <w:r>
        <w:tab/>
        <w:t>(b)</w:t>
      </w:r>
      <w:r>
        <w:tab/>
        <w:t>to vary the rights conferred by shares or units in the landholder; and</w:t>
      </w:r>
    </w:p>
    <w:p w14:paraId="3CFEEF3D" w14:textId="77777777" w:rsidR="003F79C5" w:rsidRDefault="003F79C5">
      <w:pPr>
        <w:pStyle w:val="Apara"/>
      </w:pPr>
      <w:r>
        <w:tab/>
        <w:t>(c)</w:t>
      </w:r>
      <w:r>
        <w:tab/>
        <w:t>to effect or compel the substitution or replacement of shares or units in the landholder with other shares or units in it;</w:t>
      </w:r>
    </w:p>
    <w:p w14:paraId="1B2CBE6B" w14:textId="77777777" w:rsidR="003F79C5" w:rsidRDefault="003F79C5">
      <w:pPr>
        <w:pStyle w:val="Amainreturn"/>
      </w:pPr>
      <w:r>
        <w:t xml:space="preserve">in such a </w:t>
      </w:r>
      <w:r w:rsidR="00006935">
        <w:t>way</w:t>
      </w:r>
      <w:r>
        <w:t xml:space="preserve"> as would maximise the value of the entitlement, and the entitlement of the interested person is to be evaluated accordingly.</w:t>
      </w:r>
    </w:p>
    <w:p w14:paraId="1E91DEBF" w14:textId="77777777" w:rsidR="003F79C5" w:rsidRDefault="003F79C5" w:rsidP="00E139C3">
      <w:pPr>
        <w:pStyle w:val="Amain"/>
        <w:keepNext/>
        <w:keepLines/>
      </w:pPr>
      <w:r>
        <w:tab/>
        <w:t>(4)</w:t>
      </w:r>
      <w:r>
        <w:tab/>
        <w:t>The results obtained by an evaluation of the interested person’s entitlement in accordance with subsections (2) and (3) are then to be compared, and whichever evaluation results in a greater entitlement is the correct evaluation, for this part, of the entitlement.</w:t>
      </w:r>
    </w:p>
    <w:p w14:paraId="5D1B10FD" w14:textId="77777777" w:rsidR="003F79C5" w:rsidRDefault="003F79C5" w:rsidP="00BA3970">
      <w:pPr>
        <w:pStyle w:val="Amain"/>
        <w:keepNext/>
      </w:pPr>
      <w:r>
        <w:tab/>
        <w:t>(5)</w:t>
      </w:r>
      <w:r>
        <w:tab/>
        <w:t>However, subsection (4) does not apply in a particular case if the commissioner—</w:t>
      </w:r>
    </w:p>
    <w:p w14:paraId="72679E50" w14:textId="77777777" w:rsidR="003F79C5" w:rsidRDefault="003F79C5">
      <w:pPr>
        <w:pStyle w:val="Apara"/>
      </w:pPr>
      <w:r>
        <w:tab/>
        <w:t>(a)</w:t>
      </w:r>
      <w:r>
        <w:tab/>
        <w:t>is satisfied that the application of the subsection would be inequitable; and</w:t>
      </w:r>
    </w:p>
    <w:p w14:paraId="0C314C31" w14:textId="77777777" w:rsidR="003F79C5" w:rsidRDefault="003F79C5">
      <w:pPr>
        <w:pStyle w:val="Apara"/>
      </w:pPr>
      <w:r>
        <w:tab/>
        <w:t>(b)</w:t>
      </w:r>
      <w:r>
        <w:tab/>
        <w:t>determines, in writing, that the subsection does not apply.</w:t>
      </w:r>
    </w:p>
    <w:p w14:paraId="5A44A148" w14:textId="77777777" w:rsidR="003F79C5" w:rsidRDefault="003F79C5" w:rsidP="00E10A32">
      <w:pPr>
        <w:pStyle w:val="AH5Sec"/>
      </w:pPr>
      <w:bookmarkStart w:id="117" w:name="_Toc27045655"/>
      <w:r w:rsidRPr="00487B97">
        <w:rPr>
          <w:rStyle w:val="CharSectNo"/>
        </w:rPr>
        <w:lastRenderedPageBreak/>
        <w:t>93</w:t>
      </w:r>
      <w:r>
        <w:rPr>
          <w:rStyle w:val="CharSectNo"/>
        </w:rPr>
        <w:tab/>
      </w:r>
      <w:r>
        <w:t>Valuation of property</w:t>
      </w:r>
      <w:bookmarkEnd w:id="117"/>
    </w:p>
    <w:p w14:paraId="15EC2AD0" w14:textId="77777777" w:rsidR="003F79C5" w:rsidRDefault="003F79C5" w:rsidP="00D50106">
      <w:pPr>
        <w:pStyle w:val="Amain"/>
        <w:keepNext/>
        <w:keepLines/>
      </w:pPr>
      <w:r>
        <w:tab/>
        <w:t>(1)</w:t>
      </w:r>
      <w:r>
        <w:tab/>
        <w:t xml:space="preserve">The provisions of this Act that apply to the ascertainment of the value of transfers </w:t>
      </w:r>
      <w:r w:rsidR="00241A3E" w:rsidRPr="003F4AF8">
        <w:t>in relation to which ad valorem duty is payable</w:t>
      </w:r>
      <w:r>
        <w:t xml:space="preserve"> apply in the same way to an acquisition statement under this part and the value of landholdings mentioned in it.</w:t>
      </w:r>
    </w:p>
    <w:p w14:paraId="2033375E" w14:textId="77777777" w:rsidR="003F79C5" w:rsidRDefault="003F79C5">
      <w:pPr>
        <w:pStyle w:val="Amain"/>
        <w:keepLines/>
      </w:pPr>
      <w:r>
        <w:tab/>
        <w:t>(2)</w:t>
      </w:r>
      <w:r>
        <w:tab/>
        <w:t>If any arrangement affecting the dutiable value of dutiable landholdings that was entered into within 12 months before a relevant acquisition was brought about by any person with the intention of reducing the dutiable value of the landholdings, the commissioner may—</w:t>
      </w:r>
    </w:p>
    <w:p w14:paraId="67DFE7C3" w14:textId="77777777" w:rsidR="003F79C5" w:rsidRDefault="003F79C5">
      <w:pPr>
        <w:pStyle w:val="Apara"/>
      </w:pPr>
      <w:r>
        <w:tab/>
        <w:t>(a)</w:t>
      </w:r>
      <w:r>
        <w:tab/>
        <w:t>cause a valuation of the landholding to be made; and</w:t>
      </w:r>
    </w:p>
    <w:p w14:paraId="13CB2325" w14:textId="77777777" w:rsidR="003F79C5" w:rsidRDefault="003F79C5">
      <w:pPr>
        <w:pStyle w:val="Apara"/>
      </w:pPr>
      <w:r>
        <w:tab/>
        <w:t>(b)</w:t>
      </w:r>
      <w:r>
        <w:tab/>
        <w:t>direct the valuer to disregard the arrangement for the purposes of the valuation; and</w:t>
      </w:r>
    </w:p>
    <w:p w14:paraId="73100D38" w14:textId="77777777" w:rsidR="003F79C5" w:rsidRDefault="003F79C5">
      <w:pPr>
        <w:pStyle w:val="Apara"/>
      </w:pPr>
      <w:r>
        <w:tab/>
        <w:t>(c)</w:t>
      </w:r>
      <w:r>
        <w:tab/>
        <w:t>assess duty on the basis of the valuation carried out in accordance with the direction.</w:t>
      </w:r>
    </w:p>
    <w:p w14:paraId="49D801D3" w14:textId="77777777" w:rsidR="003F79C5" w:rsidRDefault="003F79C5" w:rsidP="00E10A32">
      <w:pPr>
        <w:pStyle w:val="AH5Sec"/>
      </w:pPr>
      <w:bookmarkStart w:id="118" w:name="_Toc27045656"/>
      <w:r w:rsidRPr="00487B97">
        <w:rPr>
          <w:rStyle w:val="CharSectNo"/>
        </w:rPr>
        <w:t>94</w:t>
      </w:r>
      <w:r>
        <w:tab/>
        <w:t>Agreements for sale or conveyance of land</w:t>
      </w:r>
      <w:bookmarkEnd w:id="118"/>
    </w:p>
    <w:p w14:paraId="7ECAC574" w14:textId="77777777" w:rsidR="003F79C5" w:rsidRDefault="003F79C5" w:rsidP="00E92041">
      <w:pPr>
        <w:pStyle w:val="Amain"/>
        <w:keepNext/>
      </w:pPr>
      <w:r>
        <w:tab/>
        <w:t>(1)</w:t>
      </w:r>
      <w:r>
        <w:tab/>
        <w:t>If—</w:t>
      </w:r>
    </w:p>
    <w:p w14:paraId="4405F01F" w14:textId="77777777" w:rsidR="003F79C5" w:rsidRDefault="003F79C5" w:rsidP="00E92041">
      <w:pPr>
        <w:pStyle w:val="Apara"/>
        <w:keepLines/>
      </w:pPr>
      <w:r>
        <w:tab/>
        <w:t>(a)</w:t>
      </w:r>
      <w:r>
        <w:tab/>
        <w:t xml:space="preserve">at the time of acquisition of an interest by any person in a landholder that requires the lodgment of an acquisition statement under division 3.2.3 (Charging of duty), the landholder was the vendor under an uncompleted agreement for the sale or conveyance of land; and </w:t>
      </w:r>
    </w:p>
    <w:p w14:paraId="32D9AE34" w14:textId="77777777" w:rsidR="003F79C5" w:rsidRDefault="003F79C5" w:rsidP="00BA3970">
      <w:pPr>
        <w:pStyle w:val="Apara"/>
        <w:keepNext/>
      </w:pPr>
      <w:r>
        <w:tab/>
        <w:t>(b)</w:t>
      </w:r>
      <w:r>
        <w:tab/>
        <w:t>the agreement is subsequently completed;</w:t>
      </w:r>
    </w:p>
    <w:p w14:paraId="63FCCBAB" w14:textId="77777777" w:rsidR="003F79C5" w:rsidRDefault="003F79C5">
      <w:pPr>
        <w:pStyle w:val="Amainreturn"/>
        <w:keepNext/>
      </w:pPr>
      <w:r>
        <w:t>the commissioner must assess or reassess the statement as though the land the subject of the agreement was not, at the time of the acquisition concerned, a landholding of the landholder.</w:t>
      </w:r>
    </w:p>
    <w:p w14:paraId="741E4399" w14:textId="77777777" w:rsidR="003F79C5" w:rsidRDefault="003F79C5">
      <w:pPr>
        <w:pStyle w:val="aNote"/>
      </w:pPr>
      <w:r w:rsidRPr="00E2194F">
        <w:rPr>
          <w:rStyle w:val="charItals"/>
        </w:rPr>
        <w:t>Note</w:t>
      </w:r>
      <w:r w:rsidRPr="00E2194F">
        <w:rPr>
          <w:rStyle w:val="charItals"/>
        </w:rPr>
        <w:tab/>
      </w:r>
      <w:r>
        <w:t>For pt 3.2, the vendor and the purchaser under an uncompleted agreement for the sale of land are taken to be separately entitled to the whole of the land (see s 80 (4)).</w:t>
      </w:r>
    </w:p>
    <w:p w14:paraId="481434AD" w14:textId="77777777" w:rsidR="003F79C5" w:rsidRDefault="003F79C5">
      <w:pPr>
        <w:pStyle w:val="Amain"/>
      </w:pPr>
      <w:r>
        <w:lastRenderedPageBreak/>
        <w:tab/>
        <w:t>(2)</w:t>
      </w:r>
      <w:r>
        <w:tab/>
        <w:t>If—</w:t>
      </w:r>
    </w:p>
    <w:p w14:paraId="4A35A07F" w14:textId="77777777" w:rsidR="003F79C5" w:rsidRDefault="003F79C5">
      <w:pPr>
        <w:pStyle w:val="Apara"/>
      </w:pPr>
      <w:r>
        <w:tab/>
        <w:t>(a)</w:t>
      </w:r>
      <w:r>
        <w:tab/>
        <w:t>at the time of acquisition of an interest by any person in a landholder that requires the lodgment by any person of an acquisition statement under division 3.2.3, the landholder was the purchaser under an uncompleted agreement for the sale or conveyance of land; and</w:t>
      </w:r>
    </w:p>
    <w:p w14:paraId="065B0534" w14:textId="77777777" w:rsidR="003F79C5" w:rsidRDefault="003F79C5">
      <w:pPr>
        <w:pStyle w:val="Apara"/>
      </w:pPr>
      <w:r>
        <w:tab/>
        <w:t>(b)</w:t>
      </w:r>
      <w:r>
        <w:tab/>
        <w:t>the agreement is subsequently rescinded, annulled or otherwise terminated without completion;</w:t>
      </w:r>
    </w:p>
    <w:p w14:paraId="6CE33FEE" w14:textId="77777777" w:rsidR="003F79C5" w:rsidRDefault="003F79C5">
      <w:pPr>
        <w:pStyle w:val="Amainreturn"/>
      </w:pPr>
      <w:r>
        <w:t>the commissioner must assess or reassess the statement as though the land the subject of the agreement was not, at the time of the acquisition concerned, a landholding of the landholder.</w:t>
      </w:r>
    </w:p>
    <w:p w14:paraId="65187576" w14:textId="77777777" w:rsidR="003F79C5" w:rsidRDefault="003F79C5">
      <w:pPr>
        <w:pStyle w:val="Amain"/>
      </w:pPr>
      <w:r>
        <w:tab/>
        <w:t>(3)</w:t>
      </w:r>
      <w:r>
        <w:tab/>
        <w:t>In this section:</w:t>
      </w:r>
    </w:p>
    <w:p w14:paraId="765F0E33" w14:textId="77777777" w:rsidR="003F79C5" w:rsidRDefault="003F79C5">
      <w:pPr>
        <w:pStyle w:val="aDef"/>
      </w:pPr>
      <w:r w:rsidRPr="00E2194F">
        <w:rPr>
          <w:rStyle w:val="charBoldItals"/>
        </w:rPr>
        <w:t>landholder</w:t>
      </w:r>
      <w:r>
        <w:t xml:space="preserve"> includes a linked entity of the landholder.</w:t>
      </w:r>
    </w:p>
    <w:p w14:paraId="37B0AEAB" w14:textId="77777777" w:rsidR="003F79C5" w:rsidRDefault="003F79C5">
      <w:pPr>
        <w:pStyle w:val="aDef"/>
      </w:pPr>
      <w:r w:rsidRPr="00E2194F">
        <w:rPr>
          <w:rStyle w:val="charBoldItals"/>
        </w:rPr>
        <w:t>linked entity</w:t>
      </w:r>
      <w:r>
        <w:t>—see section 81 (2) (Constructive ownership of landholdings and other property—linked entities).</w:t>
      </w:r>
    </w:p>
    <w:p w14:paraId="10299E94" w14:textId="77777777" w:rsidR="003F79C5" w:rsidRDefault="003F79C5" w:rsidP="00E10A32">
      <w:pPr>
        <w:pStyle w:val="AH5Sec"/>
      </w:pPr>
      <w:bookmarkStart w:id="119" w:name="_Toc27045657"/>
      <w:r w:rsidRPr="00487B97">
        <w:rPr>
          <w:rStyle w:val="CharSectNo"/>
        </w:rPr>
        <w:t>95</w:t>
      </w:r>
      <w:r>
        <w:rPr>
          <w:rStyle w:val="CharSectNo"/>
        </w:rPr>
        <w:tab/>
      </w:r>
      <w:r>
        <w:t>Duty concession—acquisitions securing financial accommodation</w:t>
      </w:r>
      <w:bookmarkEnd w:id="119"/>
    </w:p>
    <w:p w14:paraId="27B5600B" w14:textId="77777777" w:rsidR="001A1ADA" w:rsidRPr="003F4AF8" w:rsidRDefault="001A1ADA" w:rsidP="001A1ADA">
      <w:pPr>
        <w:pStyle w:val="Amain"/>
      </w:pPr>
      <w:r>
        <w:tab/>
        <w:t>(1)</w:t>
      </w:r>
      <w:r>
        <w:tab/>
        <w:t>Subsection (2</w:t>
      </w:r>
      <w:r w:rsidRPr="003F4AF8">
        <w:t>) applies if—</w:t>
      </w:r>
    </w:p>
    <w:p w14:paraId="74325C63" w14:textId="77777777" w:rsidR="001A1ADA" w:rsidRPr="003F4AF8" w:rsidRDefault="001A1ADA" w:rsidP="001A1ADA">
      <w:pPr>
        <w:pStyle w:val="Apara"/>
      </w:pPr>
      <w:r w:rsidRPr="003F4AF8">
        <w:tab/>
        <w:t>(a)</w:t>
      </w:r>
      <w:r w:rsidRPr="003F4AF8">
        <w:tab/>
        <w:t>the person lodging an acquisition statement under this part in relation to the acquisition of an interest in a landholder tells the commissioner when the statement is lodged that the acquisition is effected for the purpose of securing financial accommodation; and</w:t>
      </w:r>
    </w:p>
    <w:p w14:paraId="4B0F2C5D" w14:textId="77777777" w:rsidR="001A1ADA" w:rsidRPr="003F4AF8" w:rsidRDefault="001A1ADA" w:rsidP="001A1ADA">
      <w:pPr>
        <w:pStyle w:val="Apara"/>
      </w:pPr>
      <w:r w:rsidRPr="003F4AF8">
        <w:tab/>
        <w:t>(b)</w:t>
      </w:r>
      <w:r w:rsidRPr="003F4AF8">
        <w:tab/>
        <w:t xml:space="preserve">the commissioner is satisfied that the acquisition is effected for that purpose. </w:t>
      </w:r>
    </w:p>
    <w:p w14:paraId="2025C2EE" w14:textId="77777777" w:rsidR="001A1ADA" w:rsidRPr="003F4AF8" w:rsidRDefault="001A1ADA" w:rsidP="001A1ADA">
      <w:pPr>
        <w:pStyle w:val="Amain"/>
      </w:pPr>
      <w:r>
        <w:tab/>
        <w:t>(2</w:t>
      </w:r>
      <w:r w:rsidRPr="003F4AF8">
        <w:t>)</w:t>
      </w:r>
      <w:r w:rsidRPr="003F4AF8">
        <w:tab/>
        <w:t>Duty under this Act is not payable in relation to the statement so far as it relates to the acquisition, exc</w:t>
      </w:r>
      <w:r>
        <w:t>ept as provided by subsection (3</w:t>
      </w:r>
      <w:r w:rsidRPr="003F4AF8">
        <w:t>).</w:t>
      </w:r>
    </w:p>
    <w:p w14:paraId="63B3E173" w14:textId="77777777" w:rsidR="003F79C5" w:rsidRDefault="001A1ADA" w:rsidP="0043229A">
      <w:pPr>
        <w:pStyle w:val="Amain"/>
        <w:keepLines/>
      </w:pPr>
      <w:r>
        <w:lastRenderedPageBreak/>
        <w:tab/>
        <w:t>(3</w:t>
      </w:r>
      <w:r w:rsidR="003F79C5">
        <w:t>)</w:t>
      </w:r>
      <w:r w:rsidR="003F79C5">
        <w:tab/>
      </w:r>
      <w:r w:rsidR="00C24A3A" w:rsidRPr="003F4AF8">
        <w:t>Duty is payable in relation to the statement</w:t>
      </w:r>
      <w:r w:rsidR="003F79C5">
        <w:t xml:space="preserve"> at the end of the period of 5</w:t>
      </w:r>
      <w:r w:rsidR="00006935">
        <w:t> </w:t>
      </w:r>
      <w:r w:rsidR="003F79C5">
        <w:t>years after the date of the acquisition (or the longer period that may be determined by the commissioner in the particular case) if the interest concerned is not—</w:t>
      </w:r>
    </w:p>
    <w:p w14:paraId="06DCF370" w14:textId="77777777" w:rsidR="003F79C5" w:rsidRDefault="003F79C5">
      <w:pPr>
        <w:pStyle w:val="Apara"/>
      </w:pPr>
      <w:r>
        <w:tab/>
        <w:t>(a)</w:t>
      </w:r>
      <w:r>
        <w:tab/>
        <w:t>reacquired by the person from whom it was acquired; or</w:t>
      </w:r>
    </w:p>
    <w:p w14:paraId="6573D06C" w14:textId="77777777" w:rsidR="003F79C5" w:rsidRDefault="003F79C5" w:rsidP="001A1ADA">
      <w:pPr>
        <w:pStyle w:val="Apara"/>
        <w:keepNext/>
      </w:pPr>
      <w:r>
        <w:tab/>
        <w:t>(b)</w:t>
      </w:r>
      <w:r>
        <w:tab/>
        <w:t>for an acquisition by way of mortgage—conveyed by the mortgagee to a third person in exercise of the mortgagee’s power of sale;</w:t>
      </w:r>
    </w:p>
    <w:p w14:paraId="270FBD0A" w14:textId="77777777" w:rsidR="003F79C5" w:rsidRDefault="003F79C5">
      <w:pPr>
        <w:pStyle w:val="Amainreturn"/>
      </w:pPr>
      <w:r>
        <w:t>within that period (or that longer period).</w:t>
      </w:r>
    </w:p>
    <w:p w14:paraId="21D40180" w14:textId="77777777" w:rsidR="003F79C5" w:rsidRDefault="001A1ADA">
      <w:pPr>
        <w:pStyle w:val="Amain"/>
      </w:pPr>
      <w:r>
        <w:tab/>
        <w:t>(4</w:t>
      </w:r>
      <w:r w:rsidR="003F79C5">
        <w:t>)</w:t>
      </w:r>
      <w:r w:rsidR="003F79C5">
        <w:tab/>
        <w:t>Section 86 does not apply to the reacquisition by a person of the interest concerned.</w:t>
      </w:r>
    </w:p>
    <w:p w14:paraId="5D4A4F4F" w14:textId="77777777" w:rsidR="003F79C5" w:rsidRDefault="003F79C5">
      <w:pPr>
        <w:pStyle w:val="PageBreak"/>
      </w:pPr>
      <w:r>
        <w:br w:type="page"/>
      </w:r>
    </w:p>
    <w:p w14:paraId="06D1724E" w14:textId="77777777" w:rsidR="003F79C5" w:rsidRPr="00487B97" w:rsidRDefault="003F79C5">
      <w:pPr>
        <w:pStyle w:val="AH2Part"/>
      </w:pPr>
      <w:bookmarkStart w:id="120" w:name="_Toc27045658"/>
      <w:r w:rsidRPr="00487B97">
        <w:rPr>
          <w:rStyle w:val="CharPartNo"/>
        </w:rPr>
        <w:lastRenderedPageBreak/>
        <w:t>Part 3.4</w:t>
      </w:r>
      <w:r>
        <w:tab/>
      </w:r>
      <w:r w:rsidRPr="00487B97">
        <w:rPr>
          <w:rStyle w:val="CharPartText"/>
        </w:rPr>
        <w:t>Acquisition of land use entitlements by allotment of shares or issue of units</w:t>
      </w:r>
      <w:bookmarkEnd w:id="120"/>
    </w:p>
    <w:p w14:paraId="2C1ABD54" w14:textId="77777777" w:rsidR="003F79C5" w:rsidRDefault="003F79C5">
      <w:pPr>
        <w:pStyle w:val="Placeholder"/>
      </w:pPr>
      <w:r>
        <w:rPr>
          <w:rStyle w:val="CharDivNo"/>
        </w:rPr>
        <w:t xml:space="preserve">  </w:t>
      </w:r>
      <w:r>
        <w:rPr>
          <w:rStyle w:val="CharDivText"/>
        </w:rPr>
        <w:t xml:space="preserve">  </w:t>
      </w:r>
    </w:p>
    <w:p w14:paraId="18DE12B0" w14:textId="77777777" w:rsidR="003F79C5" w:rsidRDefault="003F79C5" w:rsidP="00E10A32">
      <w:pPr>
        <w:pStyle w:val="AH5Sec"/>
      </w:pPr>
      <w:bookmarkStart w:id="121" w:name="_Toc27045659"/>
      <w:r w:rsidRPr="00487B97">
        <w:rPr>
          <w:rStyle w:val="CharSectNo"/>
        </w:rPr>
        <w:t>103</w:t>
      </w:r>
      <w:r>
        <w:tab/>
        <w:t>When does liability for duty arise?</w:t>
      </w:r>
      <w:bookmarkEnd w:id="121"/>
    </w:p>
    <w:p w14:paraId="1A7FB53E" w14:textId="77777777" w:rsidR="003F79C5" w:rsidRDefault="003F79C5">
      <w:pPr>
        <w:pStyle w:val="Amain"/>
      </w:pPr>
      <w:r>
        <w:tab/>
        <w:t>(1)</w:t>
      </w:r>
      <w:r>
        <w:tab/>
        <w:t xml:space="preserve">A liability for duty </w:t>
      </w:r>
      <w:r w:rsidR="00714C8E" w:rsidRPr="003F4AF8">
        <w:t>payable under</w:t>
      </w:r>
      <w:r>
        <w:t xml:space="preserve"> this part arises when a land use entitlement is acquired by an allotment of shares or an issue of units to anyone otherwise than in circumstances to which subsection (2) applies.</w:t>
      </w:r>
    </w:p>
    <w:p w14:paraId="3058D40E" w14:textId="77777777" w:rsidR="003F79C5" w:rsidRDefault="003F79C5">
      <w:pPr>
        <w:pStyle w:val="Amain"/>
      </w:pPr>
      <w:r>
        <w:tab/>
        <w:t>(2)</w:t>
      </w:r>
      <w:r>
        <w:tab/>
        <w:t>This subsection applies to an allotment of shares to anyone by a territory company that is not listed on the Australian Stock Exchange or any other exchange that is a member of the World Federation of Exchanges at another person’s direction, in discharge of an obligation to that other person, whether that obligation arises as consideration for the purchase of property by the company or otherwise.</w:t>
      </w:r>
    </w:p>
    <w:p w14:paraId="5ACBF054" w14:textId="77777777" w:rsidR="008D39AA" w:rsidRPr="007B6AE8" w:rsidRDefault="008D39AA" w:rsidP="008D39AA">
      <w:pPr>
        <w:pStyle w:val="Amain"/>
      </w:pPr>
      <w:r w:rsidRPr="007B6AE8">
        <w:tab/>
        <w:t>(3)</w:t>
      </w:r>
      <w:r w:rsidRPr="007B6AE8">
        <w:tab/>
        <w:t>In this section:</w:t>
      </w:r>
    </w:p>
    <w:p w14:paraId="5CCFBF26" w14:textId="77777777" w:rsidR="008D39AA" w:rsidRPr="007B6AE8" w:rsidRDefault="008D39AA" w:rsidP="008D39AA">
      <w:pPr>
        <w:pStyle w:val="aDef"/>
      </w:pPr>
      <w:r w:rsidRPr="00E31226">
        <w:rPr>
          <w:rStyle w:val="charBoldItals"/>
        </w:rPr>
        <w:t>territory company</w:t>
      </w:r>
      <w:r w:rsidRPr="007B6AE8">
        <w:t xml:space="preserve"> means––</w:t>
      </w:r>
    </w:p>
    <w:p w14:paraId="28E4FF94" w14:textId="4E0A21A5" w:rsidR="008D39AA" w:rsidRPr="007B6AE8" w:rsidRDefault="008D39AA" w:rsidP="008D39AA">
      <w:pPr>
        <w:pStyle w:val="aDefpara"/>
      </w:pPr>
      <w:r w:rsidRPr="007B6AE8">
        <w:tab/>
        <w:t>(a)</w:t>
      </w:r>
      <w:r w:rsidRPr="007B6AE8">
        <w:tab/>
        <w:t xml:space="preserve">a company incorporated (or taken to be incorporated) under the </w:t>
      </w:r>
      <w:hyperlink r:id="rId79" w:tooltip="Act 2001 No 50 (Cwlth)" w:history="1">
        <w:r w:rsidRPr="00E31226">
          <w:rPr>
            <w:rStyle w:val="charCitHyperlinkAbbrev"/>
          </w:rPr>
          <w:t>Corporations Act</w:t>
        </w:r>
      </w:hyperlink>
      <w:r w:rsidRPr="007B6AE8">
        <w:t xml:space="preserve"> that is taken to be registered in the ACT; or</w:t>
      </w:r>
    </w:p>
    <w:p w14:paraId="742DA462" w14:textId="77777777" w:rsidR="008D39AA" w:rsidRPr="007B6AE8" w:rsidRDefault="008D39AA" w:rsidP="008D39AA">
      <w:pPr>
        <w:pStyle w:val="aDefpara"/>
      </w:pPr>
      <w:r w:rsidRPr="007B6AE8">
        <w:tab/>
        <w:t>(b)</w:t>
      </w:r>
      <w:r w:rsidRPr="007B6AE8">
        <w:tab/>
        <w:t>a corporation that is incorporated under a territory Act.</w:t>
      </w:r>
    </w:p>
    <w:p w14:paraId="160838B8" w14:textId="77777777" w:rsidR="003F79C5" w:rsidRDefault="003F79C5" w:rsidP="00E10A32">
      <w:pPr>
        <w:pStyle w:val="AH5Sec"/>
      </w:pPr>
      <w:bookmarkStart w:id="122" w:name="_Toc27045660"/>
      <w:r w:rsidRPr="00487B97">
        <w:rPr>
          <w:rStyle w:val="CharSectNo"/>
        </w:rPr>
        <w:t>104</w:t>
      </w:r>
      <w:r>
        <w:rPr>
          <w:rStyle w:val="CharSectNo"/>
        </w:rPr>
        <w:tab/>
      </w:r>
      <w:r>
        <w:t>When must duty be paid?</w:t>
      </w:r>
      <w:bookmarkEnd w:id="122"/>
    </w:p>
    <w:p w14:paraId="54749AB9" w14:textId="75B99A98" w:rsidR="003F79C5" w:rsidRDefault="003F79C5">
      <w:pPr>
        <w:pStyle w:val="Amainreturn"/>
      </w:pPr>
      <w:r>
        <w:t xml:space="preserve">A tax default does not </w:t>
      </w:r>
      <w:r w:rsidR="002C3555">
        <w:t>happen</w:t>
      </w:r>
      <w:r>
        <w:t xml:space="preserve"> for the </w:t>
      </w:r>
      <w:hyperlink r:id="rId80" w:tooltip="A1999-4" w:history="1">
        <w:r w:rsidR="009C16DF" w:rsidRPr="00BC5F6A">
          <w:rPr>
            <w:rStyle w:val="charCitHyperlinkAbbrev"/>
          </w:rPr>
          <w:t>Taxation Administration Act</w:t>
        </w:r>
      </w:hyperlink>
      <w:r w:rsidRPr="00E2194F">
        <w:t xml:space="preserve"> </w:t>
      </w:r>
      <w:r>
        <w:t>if duty is paid within 90 days after the liability to pay it arises.</w:t>
      </w:r>
    </w:p>
    <w:p w14:paraId="186087AC" w14:textId="6C6CA962"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81" w:tooltip="A2001-14" w:history="1">
        <w:r w:rsidRPr="00B636AC">
          <w:rPr>
            <w:rStyle w:val="charCitHyperlinkAbbrev"/>
          </w:rPr>
          <w:t>Legislation Act</w:t>
        </w:r>
      </w:hyperlink>
      <w:r w:rsidRPr="00B636AC">
        <w:t>, s 104).</w:t>
      </w:r>
    </w:p>
    <w:p w14:paraId="4A418A81" w14:textId="77777777" w:rsidR="003F79C5" w:rsidRDefault="003F79C5" w:rsidP="00E10A32">
      <w:pPr>
        <w:pStyle w:val="AH5Sec"/>
      </w:pPr>
      <w:bookmarkStart w:id="123" w:name="_Toc27045661"/>
      <w:r w:rsidRPr="00487B97">
        <w:rPr>
          <w:rStyle w:val="CharSectNo"/>
        </w:rPr>
        <w:lastRenderedPageBreak/>
        <w:t>105</w:t>
      </w:r>
      <w:r>
        <w:rPr>
          <w:rStyle w:val="CharSectNo"/>
        </w:rPr>
        <w:tab/>
      </w:r>
      <w:r>
        <w:t>Who is liable to pay duty?</w:t>
      </w:r>
      <w:bookmarkEnd w:id="123"/>
    </w:p>
    <w:p w14:paraId="4F6B5978" w14:textId="77777777" w:rsidR="003F79C5" w:rsidRDefault="003F79C5">
      <w:pPr>
        <w:pStyle w:val="Amainreturn"/>
      </w:pPr>
      <w:r>
        <w:t xml:space="preserve">Duty </w:t>
      </w:r>
      <w:r w:rsidR="00890EC6" w:rsidRPr="003F4AF8">
        <w:t>payable</w:t>
      </w:r>
      <w:r>
        <w:t xml:space="preserve"> under this part is payable by the person who acquires the land use entitlement.</w:t>
      </w:r>
    </w:p>
    <w:p w14:paraId="64542BEE" w14:textId="77777777" w:rsidR="003F79C5" w:rsidRDefault="003F79C5" w:rsidP="00E10A32">
      <w:pPr>
        <w:pStyle w:val="AH5Sec"/>
      </w:pPr>
      <w:bookmarkStart w:id="124" w:name="_Toc27045662"/>
      <w:r w:rsidRPr="00487B97">
        <w:rPr>
          <w:rStyle w:val="CharSectNo"/>
        </w:rPr>
        <w:t>106</w:t>
      </w:r>
      <w:r>
        <w:rPr>
          <w:rStyle w:val="CharSectNo"/>
        </w:rPr>
        <w:tab/>
      </w:r>
      <w:r>
        <w:t>Acquisition of land use entitlement</w:t>
      </w:r>
      <w:bookmarkEnd w:id="124"/>
    </w:p>
    <w:p w14:paraId="0C26336A" w14:textId="77777777" w:rsidR="003F79C5" w:rsidRDefault="003F79C5">
      <w:pPr>
        <w:pStyle w:val="Amain"/>
        <w:keepNext/>
      </w:pPr>
      <w:r>
        <w:tab/>
        <w:t>(1)</w:t>
      </w:r>
      <w:r>
        <w:tab/>
        <w:t xml:space="preserve">A person who acquires a land use entitlement by an allotment of shares or an issue of units </w:t>
      </w:r>
      <w:r w:rsidR="002C3555">
        <w:t>must</w:t>
      </w:r>
      <w:r>
        <w:t xml:space="preserve"> lodge with the commissioner a statement of the entitlement.</w:t>
      </w:r>
    </w:p>
    <w:p w14:paraId="308F16D7" w14:textId="1FAB11A9" w:rsidR="003F79C5" w:rsidRDefault="003F79C5">
      <w:pPr>
        <w:pStyle w:val="aNote"/>
      </w:pPr>
      <w:r w:rsidRPr="00E2194F">
        <w:rPr>
          <w:rStyle w:val="charItals"/>
        </w:rPr>
        <w:t>Note</w:t>
      </w:r>
      <w:r w:rsidRPr="00E2194F">
        <w:rPr>
          <w:rStyle w:val="charItals"/>
        </w:rPr>
        <w:tab/>
      </w:r>
      <w:r>
        <w:t>If a form is approved under the</w:t>
      </w:r>
      <w:r w:rsidRPr="00E2194F">
        <w:t xml:space="preserve"> </w:t>
      </w:r>
      <w:hyperlink r:id="rId82" w:tooltip="A1999-4" w:history="1">
        <w:r w:rsidR="009C16DF" w:rsidRPr="00BC5F6A">
          <w:rPr>
            <w:rStyle w:val="charCitHyperlinkAbbrev"/>
          </w:rPr>
          <w:t>Taxation Administration Act</w:t>
        </w:r>
      </w:hyperlink>
      <w:r>
        <w:t>, s 139C for a statement, the form must be used.</w:t>
      </w:r>
    </w:p>
    <w:p w14:paraId="7C6C0BD2" w14:textId="77777777" w:rsidR="003F79C5" w:rsidRDefault="003F79C5">
      <w:pPr>
        <w:pStyle w:val="Amain"/>
      </w:pPr>
      <w:r>
        <w:tab/>
        <w:t>(2)</w:t>
      </w:r>
      <w:r>
        <w:tab/>
        <w:t xml:space="preserve">The statement </w:t>
      </w:r>
      <w:r w:rsidR="000307C1">
        <w:t>must</w:t>
      </w:r>
      <w:r>
        <w:t xml:space="preserve"> be lodged within 90 days after the entitlement is so acquired.</w:t>
      </w:r>
    </w:p>
    <w:p w14:paraId="580E6FB3" w14:textId="77777777" w:rsidR="003F79C5" w:rsidRDefault="003F79C5" w:rsidP="00E10A32">
      <w:pPr>
        <w:pStyle w:val="AH5Sec"/>
      </w:pPr>
      <w:bookmarkStart w:id="125" w:name="_Toc27045663"/>
      <w:r w:rsidRPr="00487B97">
        <w:rPr>
          <w:rStyle w:val="CharSectNo"/>
        </w:rPr>
        <w:t>107</w:t>
      </w:r>
      <w:r>
        <w:tab/>
        <w:t>What statement under s 106 must contain</w:t>
      </w:r>
      <w:bookmarkEnd w:id="125"/>
    </w:p>
    <w:p w14:paraId="3CDFFBF8" w14:textId="77777777" w:rsidR="003F79C5" w:rsidRDefault="003F79C5">
      <w:pPr>
        <w:pStyle w:val="Amainreturn"/>
      </w:pPr>
      <w:r>
        <w:t>A statement under section 106 must contain the following information:</w:t>
      </w:r>
    </w:p>
    <w:p w14:paraId="77D2400B" w14:textId="77777777" w:rsidR="003F79C5" w:rsidRDefault="003F79C5">
      <w:pPr>
        <w:pStyle w:val="Apara"/>
      </w:pPr>
      <w:r>
        <w:tab/>
        <w:t>(a)</w:t>
      </w:r>
      <w:r>
        <w:tab/>
        <w:t>the name and address of the person;</w:t>
      </w:r>
    </w:p>
    <w:p w14:paraId="57EFD5DD" w14:textId="77777777" w:rsidR="003F79C5" w:rsidRDefault="003F79C5">
      <w:pPr>
        <w:pStyle w:val="Apara"/>
      </w:pPr>
      <w:r>
        <w:tab/>
        <w:t>(b)</w:t>
      </w:r>
      <w:r>
        <w:tab/>
        <w:t>the name of the relevant company or unit trust;</w:t>
      </w:r>
    </w:p>
    <w:p w14:paraId="26EC6078" w14:textId="77777777" w:rsidR="003F79C5" w:rsidRDefault="003F79C5">
      <w:pPr>
        <w:pStyle w:val="Apara"/>
      </w:pPr>
      <w:r>
        <w:tab/>
        <w:t>(c)</w:t>
      </w:r>
      <w:r>
        <w:tab/>
        <w:t>the date when the land use entitlement was acquired;</w:t>
      </w:r>
    </w:p>
    <w:p w14:paraId="553DA59F" w14:textId="77777777" w:rsidR="003F79C5" w:rsidRDefault="003F79C5">
      <w:pPr>
        <w:pStyle w:val="Apara"/>
      </w:pPr>
      <w:r>
        <w:tab/>
        <w:t>(d)</w:t>
      </w:r>
      <w:r>
        <w:tab/>
        <w:t>the consideration paid by the person for the relevant shares or units;</w:t>
      </w:r>
    </w:p>
    <w:p w14:paraId="3907B049" w14:textId="77777777" w:rsidR="003F79C5" w:rsidRDefault="003F79C5">
      <w:pPr>
        <w:pStyle w:val="Apara"/>
      </w:pPr>
      <w:r>
        <w:tab/>
        <w:t>(e)</w:t>
      </w:r>
      <w:r>
        <w:tab/>
        <w:t>the other information that may be required by the commissioner.</w:t>
      </w:r>
    </w:p>
    <w:p w14:paraId="7702AD18" w14:textId="77777777" w:rsidR="003F79C5" w:rsidRDefault="003F79C5" w:rsidP="00E10A32">
      <w:pPr>
        <w:pStyle w:val="AH5Sec"/>
      </w:pPr>
      <w:bookmarkStart w:id="126" w:name="_Toc27045664"/>
      <w:r w:rsidRPr="00487B97">
        <w:rPr>
          <w:rStyle w:val="CharSectNo"/>
        </w:rPr>
        <w:t>108</w:t>
      </w:r>
      <w:r>
        <w:rPr>
          <w:rStyle w:val="CharSectNo"/>
        </w:rPr>
        <w:tab/>
      </w:r>
      <w:r>
        <w:t>Assessment of duty</w:t>
      </w:r>
      <w:bookmarkEnd w:id="126"/>
    </w:p>
    <w:p w14:paraId="3CB763FC" w14:textId="77777777" w:rsidR="003F79C5" w:rsidRDefault="00E10E4A">
      <w:pPr>
        <w:pStyle w:val="Amainreturn"/>
      </w:pPr>
      <w:r w:rsidRPr="003F4AF8">
        <w:t>Duty is payable in relation to the share allotment or unit issue by which a person acquires a land use entitlement</w:t>
      </w:r>
      <w:r w:rsidR="003F79C5">
        <w:t xml:space="preserve"> at the general rate of duty determined for section 31 on the dutiable value of the land use entitlement.</w:t>
      </w:r>
    </w:p>
    <w:p w14:paraId="76D52D83" w14:textId="77777777" w:rsidR="00551C35" w:rsidRDefault="00551C35" w:rsidP="002A3279">
      <w:pPr>
        <w:pStyle w:val="02Text"/>
        <w:sectPr w:rsidR="00551C35">
          <w:headerReference w:type="even" r:id="rId83"/>
          <w:headerReference w:type="default" r:id="rId84"/>
          <w:footerReference w:type="even" r:id="rId85"/>
          <w:footerReference w:type="default" r:id="rId86"/>
          <w:footerReference w:type="first" r:id="rId87"/>
          <w:pgSz w:w="11907" w:h="16839" w:code="9"/>
          <w:pgMar w:top="3880" w:right="1900" w:bottom="3100" w:left="2300" w:header="1800" w:footer="1760" w:gutter="0"/>
          <w:pgNumType w:start="1"/>
          <w:cols w:space="720"/>
          <w:titlePg/>
          <w:docGrid w:linePitch="254"/>
        </w:sectPr>
      </w:pPr>
    </w:p>
    <w:p w14:paraId="6CE62B60" w14:textId="77777777" w:rsidR="003F79C5" w:rsidRPr="00487B97" w:rsidRDefault="003F79C5">
      <w:pPr>
        <w:pStyle w:val="AH2Part"/>
      </w:pPr>
      <w:bookmarkStart w:id="127" w:name="_Toc27045665"/>
      <w:r w:rsidRPr="00487B97">
        <w:rPr>
          <w:rStyle w:val="CharPartNo"/>
        </w:rPr>
        <w:lastRenderedPageBreak/>
        <w:t>Part 3.6</w:t>
      </w:r>
      <w:r>
        <w:tab/>
      </w:r>
      <w:r w:rsidRPr="00487B97">
        <w:rPr>
          <w:rStyle w:val="CharPartText"/>
        </w:rPr>
        <w:t xml:space="preserve">Voluntary transfers under </w:t>
      </w:r>
      <w:r w:rsidR="00E14D54" w:rsidRPr="00487B97">
        <w:rPr>
          <w:rStyle w:val="CharPartText"/>
        </w:rPr>
        <w:t>Financial Sector (Transfer and Restructure) Act 1999 (Cwlth)</w:t>
      </w:r>
      <w:bookmarkEnd w:id="127"/>
    </w:p>
    <w:p w14:paraId="551AF962" w14:textId="77777777" w:rsidR="003F79C5" w:rsidRDefault="003F79C5">
      <w:pPr>
        <w:pStyle w:val="Placeholder"/>
      </w:pPr>
      <w:r>
        <w:rPr>
          <w:rStyle w:val="CharDivNo"/>
        </w:rPr>
        <w:t xml:space="preserve">  </w:t>
      </w:r>
      <w:r>
        <w:rPr>
          <w:rStyle w:val="CharDivText"/>
        </w:rPr>
        <w:t xml:space="preserve">  </w:t>
      </w:r>
    </w:p>
    <w:p w14:paraId="06DE1A05" w14:textId="77777777" w:rsidR="003F79C5" w:rsidRDefault="003F79C5" w:rsidP="00E10A32">
      <w:pPr>
        <w:pStyle w:val="AH5Sec"/>
      </w:pPr>
      <w:bookmarkStart w:id="128" w:name="_Toc27045666"/>
      <w:r w:rsidRPr="00487B97">
        <w:rPr>
          <w:rStyle w:val="CharSectNo"/>
        </w:rPr>
        <w:t>115A</w:t>
      </w:r>
      <w:r>
        <w:tab/>
        <w:t>Defin</w:t>
      </w:r>
      <w:r w:rsidR="000307C1">
        <w:t>itions—</w:t>
      </w:r>
      <w:r>
        <w:t>pt 3.6</w:t>
      </w:r>
      <w:bookmarkEnd w:id="128"/>
    </w:p>
    <w:p w14:paraId="1198D722" w14:textId="77777777" w:rsidR="003F79C5" w:rsidRDefault="003F79C5">
      <w:pPr>
        <w:pStyle w:val="Amainreturn"/>
      </w:pPr>
      <w:r>
        <w:t>In this part:</w:t>
      </w:r>
    </w:p>
    <w:p w14:paraId="2F81F85D" w14:textId="00D13A05" w:rsidR="003F79C5" w:rsidRDefault="003F79C5">
      <w:pPr>
        <w:pStyle w:val="aDef"/>
      </w:pPr>
      <w:r w:rsidRPr="00E2194F">
        <w:rPr>
          <w:rStyle w:val="charBoldItals"/>
        </w:rPr>
        <w:t>asset</w:t>
      </w:r>
      <w:r>
        <w:t xml:space="preserve">—see the </w:t>
      </w:r>
      <w:hyperlink r:id="rId88" w:tooltip="Act 1999 No 45 (Cwlth)" w:history="1">
        <w:r w:rsidR="006474DC" w:rsidRPr="00232F36">
          <w:rPr>
            <w:rStyle w:val="charCitHyperlinkAbbrev"/>
          </w:rPr>
          <w:t>FS (TR) Act</w:t>
        </w:r>
      </w:hyperlink>
      <w:r>
        <w:t>, section 4 (1).</w:t>
      </w:r>
    </w:p>
    <w:p w14:paraId="2821C66D" w14:textId="75AB7913" w:rsidR="003F79C5" w:rsidRDefault="003F79C5">
      <w:pPr>
        <w:pStyle w:val="aDef"/>
      </w:pPr>
      <w:r w:rsidRPr="00E2194F">
        <w:rPr>
          <w:rStyle w:val="charBoldItals"/>
        </w:rPr>
        <w:t>business</w:t>
      </w:r>
      <w:r>
        <w:t xml:space="preserve">—see the </w:t>
      </w:r>
      <w:hyperlink r:id="rId89" w:tooltip="Act 1999 No 45 (Cwlth)" w:history="1">
        <w:r w:rsidR="006474DC" w:rsidRPr="00232F36">
          <w:rPr>
            <w:rStyle w:val="charCitHyperlinkAbbrev"/>
          </w:rPr>
          <w:t>FS (TR) Act</w:t>
        </w:r>
      </w:hyperlink>
      <w:r>
        <w:t>, section 4 (1).</w:t>
      </w:r>
    </w:p>
    <w:p w14:paraId="32C617BE" w14:textId="4E50D500" w:rsidR="00027DBC" w:rsidRPr="00232F36" w:rsidRDefault="00027DBC" w:rsidP="00027DBC">
      <w:pPr>
        <w:pStyle w:val="aDef"/>
      </w:pPr>
      <w:r w:rsidRPr="00232F36">
        <w:rPr>
          <w:rStyle w:val="charBoldItals"/>
        </w:rPr>
        <w:t>FS (TR) Act</w:t>
      </w:r>
      <w:r w:rsidRPr="00232F36">
        <w:t xml:space="preserve"> means the </w:t>
      </w:r>
      <w:hyperlink r:id="rId90" w:tooltip="Act 1999 No 45 (Cwlth)" w:history="1">
        <w:r w:rsidRPr="00232F36">
          <w:rPr>
            <w:rStyle w:val="charCitHyperlinkItal"/>
          </w:rPr>
          <w:t>Financial Sector (Transfer and Restructure) Act 1999</w:t>
        </w:r>
      </w:hyperlink>
      <w:r w:rsidRPr="00232F36">
        <w:t xml:space="preserve"> (Cwlth).</w:t>
      </w:r>
    </w:p>
    <w:p w14:paraId="7489AD2F" w14:textId="0E083333" w:rsidR="003F79C5" w:rsidRDefault="003F79C5">
      <w:pPr>
        <w:pStyle w:val="aDef"/>
      </w:pPr>
      <w:r w:rsidRPr="00E2194F">
        <w:rPr>
          <w:rStyle w:val="charBoldItals"/>
        </w:rPr>
        <w:t>receiving body</w:t>
      </w:r>
      <w:r>
        <w:t xml:space="preserve">—see the </w:t>
      </w:r>
      <w:hyperlink r:id="rId91" w:tooltip="Act 1999 No 45 (Cwlth)" w:history="1">
        <w:r w:rsidR="006474DC" w:rsidRPr="00232F36">
          <w:rPr>
            <w:rStyle w:val="charCitHyperlinkAbbrev"/>
          </w:rPr>
          <w:t>FS (TR) Act</w:t>
        </w:r>
      </w:hyperlink>
      <w:r>
        <w:t>, section 4 (1).</w:t>
      </w:r>
    </w:p>
    <w:p w14:paraId="60C5EA1F" w14:textId="6BA0E8F7" w:rsidR="003F79C5" w:rsidRPr="00E2194F" w:rsidRDefault="003F79C5">
      <w:pPr>
        <w:pStyle w:val="aDef"/>
      </w:pPr>
      <w:r w:rsidRPr="00E2194F">
        <w:rPr>
          <w:rStyle w:val="charBoldItals"/>
        </w:rPr>
        <w:t>voluntary transfer</w:t>
      </w:r>
      <w:r>
        <w:t xml:space="preserve"> means a transfer under the </w:t>
      </w:r>
      <w:hyperlink r:id="rId92" w:tooltip="Act 1999 No 45 (Cwlth)" w:history="1">
        <w:r w:rsidR="006474DC" w:rsidRPr="00232F36">
          <w:rPr>
            <w:rStyle w:val="charCitHyperlinkAbbrev"/>
          </w:rPr>
          <w:t>FS (TR) Act</w:t>
        </w:r>
      </w:hyperlink>
      <w:r>
        <w:t>, part 3.</w:t>
      </w:r>
    </w:p>
    <w:p w14:paraId="23B37F74" w14:textId="77777777" w:rsidR="003F79C5" w:rsidRDefault="003F79C5" w:rsidP="00E10A32">
      <w:pPr>
        <w:pStyle w:val="AH5Sec"/>
      </w:pPr>
      <w:bookmarkStart w:id="129" w:name="_Toc27045667"/>
      <w:r w:rsidRPr="00487B97">
        <w:rPr>
          <w:rStyle w:val="CharSectNo"/>
        </w:rPr>
        <w:t>115B</w:t>
      </w:r>
      <w:r>
        <w:tab/>
        <w:t>Declaration required if business transferred</w:t>
      </w:r>
      <w:bookmarkEnd w:id="129"/>
    </w:p>
    <w:p w14:paraId="382D56F7" w14:textId="77777777" w:rsidR="003F79C5" w:rsidRDefault="003F79C5">
      <w:pPr>
        <w:pStyle w:val="Amain"/>
        <w:keepNext/>
      </w:pPr>
      <w:r>
        <w:tab/>
        <w:t>(1)</w:t>
      </w:r>
      <w:r>
        <w:tab/>
        <w:t>This section applies to the voluntary transfer of a business if the transfer of the assets of the business would be dutiable under this Act.</w:t>
      </w:r>
    </w:p>
    <w:p w14:paraId="3E6E02B2" w14:textId="171649D6" w:rsidR="003F79C5" w:rsidRDefault="003F79C5">
      <w:pPr>
        <w:pStyle w:val="aNote"/>
      </w:pPr>
      <w:r w:rsidRPr="00E2194F">
        <w:rPr>
          <w:rStyle w:val="charItals"/>
        </w:rPr>
        <w:t>Note</w:t>
      </w:r>
      <w:r w:rsidRPr="00E2194F">
        <w:rPr>
          <w:rStyle w:val="charItals"/>
        </w:rPr>
        <w:tab/>
      </w:r>
      <w:r>
        <w:t xml:space="preserve">The effect of the </w:t>
      </w:r>
      <w:hyperlink r:id="rId93" w:tooltip="Act 1999 No 45 (Cwlth)" w:history="1">
        <w:r w:rsidR="006474DC" w:rsidRPr="00232F36">
          <w:rPr>
            <w:rStyle w:val="charCitHyperlinkAbbrev"/>
          </w:rPr>
          <w:t>FS (TR) Act</w:t>
        </w:r>
      </w:hyperlink>
      <w:r>
        <w:t>, s 22 is that a voluntary transfer of business, in itself, is not dutiable under this Act.</w:t>
      </w:r>
    </w:p>
    <w:p w14:paraId="1D6A2CA6" w14:textId="77777777" w:rsidR="003F79C5" w:rsidRDefault="003F79C5">
      <w:pPr>
        <w:pStyle w:val="Amain"/>
        <w:keepNext/>
      </w:pPr>
      <w:r>
        <w:tab/>
        <w:t>(2)</w:t>
      </w:r>
      <w:r>
        <w:tab/>
        <w:t>The receiving body must, within 14 days after the voluntary transfer, give the commissioner a declaration about the transfer.</w:t>
      </w:r>
    </w:p>
    <w:p w14:paraId="0D3FA8CF" w14:textId="4D1B6531" w:rsidR="003F79C5" w:rsidRDefault="003F79C5">
      <w:pPr>
        <w:pStyle w:val="aNote"/>
      </w:pPr>
      <w:r w:rsidRPr="00E2194F">
        <w:rPr>
          <w:rStyle w:val="charItals"/>
        </w:rPr>
        <w:t>Note</w:t>
      </w:r>
      <w:r w:rsidR="00A0603C">
        <w:rPr>
          <w:rStyle w:val="charItals"/>
        </w:rPr>
        <w:t xml:space="preserve"> 1</w:t>
      </w:r>
      <w:r w:rsidRPr="00E2194F">
        <w:rPr>
          <w:rStyle w:val="charItals"/>
        </w:rPr>
        <w:tab/>
      </w:r>
      <w:r>
        <w:t xml:space="preserve">If a form is approved under the </w:t>
      </w:r>
      <w:hyperlink r:id="rId94" w:tooltip="A1999-4" w:history="1">
        <w:r w:rsidR="003E7216" w:rsidRPr="00BC5F6A">
          <w:rPr>
            <w:rStyle w:val="charCitHyperlinkAbbrev"/>
          </w:rPr>
          <w:t>Taxation Administration Act</w:t>
        </w:r>
      </w:hyperlink>
      <w:r>
        <w:t>, s 139C for a declaration, the form must be used.</w:t>
      </w:r>
    </w:p>
    <w:p w14:paraId="5E3BD222" w14:textId="2F05E976" w:rsidR="00A0603C" w:rsidRPr="00D87986" w:rsidRDefault="00A0603C" w:rsidP="00A0603C">
      <w:pPr>
        <w:pStyle w:val="aNote"/>
      </w:pPr>
      <w:r w:rsidRPr="00D87986">
        <w:rPr>
          <w:rStyle w:val="charItals"/>
        </w:rPr>
        <w:t>Note 2</w:t>
      </w:r>
      <w:r w:rsidRPr="00D87986">
        <w:rPr>
          <w:rStyle w:val="charItals"/>
        </w:rPr>
        <w:tab/>
      </w:r>
      <w:r w:rsidRPr="00D87986">
        <w:t xml:space="preserve">For how documents may be given to the commissioner, see the </w:t>
      </w:r>
      <w:hyperlink r:id="rId95" w:tooltip="A1999-4" w:history="1">
        <w:r w:rsidRPr="003767DA">
          <w:rPr>
            <w:rStyle w:val="charCitHyperlinkAbbrev"/>
          </w:rPr>
          <w:t>Taxation Administration Act</w:t>
        </w:r>
      </w:hyperlink>
      <w:r w:rsidRPr="00D87986">
        <w:t>, s 127.</w:t>
      </w:r>
    </w:p>
    <w:p w14:paraId="37F94063" w14:textId="77777777" w:rsidR="003F79C5" w:rsidRDefault="003F79C5">
      <w:pPr>
        <w:pStyle w:val="Amain"/>
        <w:keepNext/>
      </w:pPr>
      <w:r>
        <w:tab/>
        <w:t>(3)</w:t>
      </w:r>
      <w:r>
        <w:tab/>
        <w:t>The declaration must state—</w:t>
      </w:r>
    </w:p>
    <w:p w14:paraId="7027EE3A" w14:textId="77777777" w:rsidR="003F79C5" w:rsidRDefault="003F79C5">
      <w:pPr>
        <w:pStyle w:val="Apara"/>
      </w:pPr>
      <w:r>
        <w:tab/>
        <w:t>(a)</w:t>
      </w:r>
      <w:r>
        <w:tab/>
        <w:t>the names, addresses and capacities of the parties to the transfer; and</w:t>
      </w:r>
    </w:p>
    <w:p w14:paraId="46EB2639" w14:textId="77777777" w:rsidR="003F79C5" w:rsidRDefault="003F79C5">
      <w:pPr>
        <w:pStyle w:val="Apara"/>
      </w:pPr>
      <w:r>
        <w:lastRenderedPageBreak/>
        <w:tab/>
        <w:t>(b)</w:t>
      </w:r>
      <w:r>
        <w:tab/>
        <w:t>the reason for the transfer; and</w:t>
      </w:r>
    </w:p>
    <w:p w14:paraId="46263BFD" w14:textId="77777777" w:rsidR="003F79C5" w:rsidRDefault="003F79C5">
      <w:pPr>
        <w:pStyle w:val="Apara"/>
      </w:pPr>
      <w:r>
        <w:tab/>
        <w:t>(c)</w:t>
      </w:r>
      <w:r>
        <w:tab/>
        <w:t>a description of the dutiable property transferred; and</w:t>
      </w:r>
    </w:p>
    <w:p w14:paraId="43D8263C" w14:textId="10DA137C" w:rsidR="003F79C5" w:rsidRDefault="003F79C5">
      <w:pPr>
        <w:pStyle w:val="Apara"/>
      </w:pPr>
      <w:r>
        <w:tab/>
        <w:t>(d)</w:t>
      </w:r>
      <w:r>
        <w:tab/>
        <w:t xml:space="preserve">the market value of the property (including the unencumbered value of any land transferred) on the date when the applicable certificate under the </w:t>
      </w:r>
      <w:hyperlink r:id="rId96" w:tooltip="Act 1999 No 45 (Cwlth)" w:history="1">
        <w:r w:rsidR="006474DC" w:rsidRPr="00232F36">
          <w:rPr>
            <w:rStyle w:val="charCitHyperlinkAbbrev"/>
          </w:rPr>
          <w:t>FS (TR) Act</w:t>
        </w:r>
      </w:hyperlink>
      <w:r>
        <w:t>, section 18 comes into force under that section; and</w:t>
      </w:r>
    </w:p>
    <w:p w14:paraId="563FB705" w14:textId="77777777" w:rsidR="003F79C5" w:rsidRDefault="003F79C5">
      <w:pPr>
        <w:pStyle w:val="Apara"/>
      </w:pPr>
      <w:r>
        <w:tab/>
        <w:t>(e)</w:t>
      </w:r>
      <w:r>
        <w:tab/>
        <w:t>any other information about the transfer required by the approved form.</w:t>
      </w:r>
    </w:p>
    <w:p w14:paraId="655D11E2" w14:textId="77777777" w:rsidR="003F79C5" w:rsidRDefault="003F79C5">
      <w:pPr>
        <w:pStyle w:val="Amain"/>
        <w:keepNext/>
      </w:pPr>
      <w:r>
        <w:tab/>
        <w:t>(4)</w:t>
      </w:r>
      <w:r>
        <w:tab/>
        <w:t>The commissioner may require a receiving body that gives a declaration under subsection (2), or that the commissioner believes is liable to give a declaration under that subsection, to give to the commissioner, within 14 days or any longer period allowed by the commissioner, a statement giving specified information about the transfer.</w:t>
      </w:r>
    </w:p>
    <w:p w14:paraId="3E83E77D" w14:textId="192A37B1" w:rsidR="003F79C5" w:rsidRDefault="003F79C5">
      <w:pPr>
        <w:pStyle w:val="aNote"/>
      </w:pPr>
      <w:r w:rsidRPr="00E2194F">
        <w:rPr>
          <w:rStyle w:val="charItals"/>
        </w:rPr>
        <w:t>Note</w:t>
      </w:r>
      <w:r w:rsidRPr="00E2194F">
        <w:rPr>
          <w:rStyle w:val="charItals"/>
        </w:rPr>
        <w:tab/>
      </w:r>
      <w:r>
        <w:t xml:space="preserve">It is an offence to give false or misleading information to the commissioner, or to fail to give a declaration or statement required under this section (see </w:t>
      </w:r>
      <w:hyperlink r:id="rId97" w:tooltip="A1999-4" w:history="1">
        <w:r w:rsidR="003E7216" w:rsidRPr="00BC5F6A">
          <w:rPr>
            <w:rStyle w:val="charCitHyperlinkAbbrev"/>
          </w:rPr>
          <w:t>Taxation Administration Act</w:t>
        </w:r>
      </w:hyperlink>
      <w:r>
        <w:t>, s 66 and s 67).</w:t>
      </w:r>
    </w:p>
    <w:p w14:paraId="65547ED3" w14:textId="77777777" w:rsidR="003F79C5" w:rsidRDefault="003F79C5" w:rsidP="00E10A32">
      <w:pPr>
        <w:pStyle w:val="AH5Sec"/>
      </w:pPr>
      <w:bookmarkStart w:id="130" w:name="_Toc27045668"/>
      <w:r w:rsidRPr="00487B97">
        <w:rPr>
          <w:rStyle w:val="CharSectNo"/>
        </w:rPr>
        <w:t>115C</w:t>
      </w:r>
      <w:r>
        <w:tab/>
        <w:t>When does liability for duty arise?</w:t>
      </w:r>
      <w:bookmarkEnd w:id="130"/>
    </w:p>
    <w:p w14:paraId="75924B60" w14:textId="77777777" w:rsidR="003F79C5" w:rsidRDefault="003F79C5">
      <w:pPr>
        <w:pStyle w:val="Amainreturn"/>
      </w:pPr>
      <w:r>
        <w:t xml:space="preserve">A liability for duty </w:t>
      </w:r>
      <w:r w:rsidR="00714C8E" w:rsidRPr="003F4AF8">
        <w:t>payable under</w:t>
      </w:r>
      <w:r>
        <w:t xml:space="preserve"> this part arises when a voluntary transfer of a business is made to a receiving body.</w:t>
      </w:r>
    </w:p>
    <w:p w14:paraId="0862A334" w14:textId="77777777" w:rsidR="003F79C5" w:rsidRDefault="003F79C5" w:rsidP="00E10A32">
      <w:pPr>
        <w:pStyle w:val="AH5Sec"/>
      </w:pPr>
      <w:bookmarkStart w:id="131" w:name="_Toc27045669"/>
      <w:r w:rsidRPr="00487B97">
        <w:rPr>
          <w:rStyle w:val="CharSectNo"/>
        </w:rPr>
        <w:t>115D</w:t>
      </w:r>
      <w:r>
        <w:tab/>
        <w:t>When must duty be paid?</w:t>
      </w:r>
      <w:bookmarkEnd w:id="131"/>
    </w:p>
    <w:p w14:paraId="4B1BC926" w14:textId="03A74B42" w:rsidR="003F79C5" w:rsidRDefault="003F79C5">
      <w:pPr>
        <w:pStyle w:val="Amainreturn"/>
      </w:pPr>
      <w:r>
        <w:t xml:space="preserve">There is no tax default for the </w:t>
      </w:r>
      <w:hyperlink r:id="rId98" w:tooltip="A1999-4" w:history="1">
        <w:r w:rsidR="003E7216" w:rsidRPr="00BC5F6A">
          <w:rPr>
            <w:rStyle w:val="charCitHyperlinkAbbrev"/>
          </w:rPr>
          <w:t>Taxation Administration Act</w:t>
        </w:r>
      </w:hyperlink>
      <w:r w:rsidRPr="00E2194F">
        <w:t xml:space="preserve"> </w:t>
      </w:r>
      <w:r>
        <w:t>if duty is paid within 90 days after the liability to pay it arises.</w:t>
      </w:r>
    </w:p>
    <w:p w14:paraId="040086AF" w14:textId="43FEE12B" w:rsidR="00113E64" w:rsidRPr="00B636AC" w:rsidRDefault="00113E64" w:rsidP="00113E64">
      <w:pPr>
        <w:pStyle w:val="aNote"/>
      </w:pPr>
      <w:r w:rsidRPr="00B636AC">
        <w:rPr>
          <w:rStyle w:val="charItals"/>
        </w:rPr>
        <w:t>Note</w:t>
      </w:r>
      <w:r w:rsidRPr="00B636AC">
        <w:rPr>
          <w:rStyle w:val="charItals"/>
        </w:rPr>
        <w:tab/>
      </w:r>
      <w:r w:rsidRPr="00B636AC">
        <w:t xml:space="preserve">A reference to an Act includes a reference to the statutory instruments made or in force under the Act, including regulations (see </w:t>
      </w:r>
      <w:hyperlink r:id="rId99" w:tooltip="A2001-14" w:history="1">
        <w:r w:rsidRPr="00B636AC">
          <w:rPr>
            <w:rStyle w:val="charCitHyperlinkAbbrev"/>
          </w:rPr>
          <w:t>Legislation Act</w:t>
        </w:r>
      </w:hyperlink>
      <w:r w:rsidRPr="00B636AC">
        <w:t>, s 104).</w:t>
      </w:r>
    </w:p>
    <w:p w14:paraId="233B8CD1" w14:textId="77777777" w:rsidR="003F79C5" w:rsidRDefault="003F79C5" w:rsidP="00E10A32">
      <w:pPr>
        <w:pStyle w:val="AH5Sec"/>
      </w:pPr>
      <w:bookmarkStart w:id="132" w:name="_Toc27045670"/>
      <w:r w:rsidRPr="00487B97">
        <w:rPr>
          <w:rStyle w:val="CharSectNo"/>
        </w:rPr>
        <w:t>115E</w:t>
      </w:r>
      <w:r>
        <w:tab/>
        <w:t>Who is liable to pay duty?</w:t>
      </w:r>
      <w:bookmarkEnd w:id="132"/>
    </w:p>
    <w:p w14:paraId="3E95EBF8" w14:textId="77777777" w:rsidR="003F79C5" w:rsidRDefault="003F79C5">
      <w:pPr>
        <w:pStyle w:val="Amainreturn"/>
      </w:pPr>
      <w:r>
        <w:t xml:space="preserve">Duty </w:t>
      </w:r>
      <w:r w:rsidR="00890EC6" w:rsidRPr="003F4AF8">
        <w:t>payable</w:t>
      </w:r>
      <w:r>
        <w:t xml:space="preserve"> under this part is payable by the receiving body.</w:t>
      </w:r>
    </w:p>
    <w:p w14:paraId="188A4BDC" w14:textId="77777777" w:rsidR="003F79C5" w:rsidRDefault="003F79C5" w:rsidP="00E10A32">
      <w:pPr>
        <w:pStyle w:val="AH5Sec"/>
      </w:pPr>
      <w:bookmarkStart w:id="133" w:name="_Toc27045671"/>
      <w:r w:rsidRPr="00487B97">
        <w:rPr>
          <w:rStyle w:val="CharSectNo"/>
        </w:rPr>
        <w:lastRenderedPageBreak/>
        <w:t>115F</w:t>
      </w:r>
      <w:r>
        <w:tab/>
        <w:t>Assessment of duty</w:t>
      </w:r>
      <w:bookmarkEnd w:id="133"/>
    </w:p>
    <w:p w14:paraId="0C8CE455" w14:textId="77777777" w:rsidR="003F79C5" w:rsidRDefault="003F79C5">
      <w:pPr>
        <w:pStyle w:val="Amain"/>
      </w:pPr>
      <w:r>
        <w:tab/>
        <w:t>(1)</w:t>
      </w:r>
      <w:r>
        <w:tab/>
      </w:r>
      <w:r w:rsidR="00DB6C3D" w:rsidRPr="003F4AF8">
        <w:t>Duty is payable in relation to a declaration to the commissioner under section 115B (2)</w:t>
      </w:r>
      <w:r>
        <w:t xml:space="preserve"> at the determined rate on the value of the transferred property stated in the declaration.</w:t>
      </w:r>
    </w:p>
    <w:p w14:paraId="14204734" w14:textId="77777777" w:rsidR="003F79C5" w:rsidRDefault="003F79C5">
      <w:pPr>
        <w:pStyle w:val="Amain"/>
      </w:pPr>
      <w:r>
        <w:tab/>
        <w:t>(2)</w:t>
      </w:r>
      <w:r>
        <w:tab/>
        <w:t>For this section, the commissioner may—</w:t>
      </w:r>
    </w:p>
    <w:p w14:paraId="355863D1" w14:textId="77777777" w:rsidR="003F79C5" w:rsidRDefault="003F79C5">
      <w:pPr>
        <w:pStyle w:val="Apara"/>
      </w:pPr>
      <w:r>
        <w:tab/>
        <w:t>(a)</w:t>
      </w:r>
      <w:r>
        <w:tab/>
        <w:t>treat a declaration as having been varied or supplemented by a statement to the commissioner for section 115B (4) in relation to the declaration; or</w:t>
      </w:r>
    </w:p>
    <w:p w14:paraId="1AFA1F2C" w14:textId="77777777" w:rsidR="003F79C5" w:rsidRDefault="003F79C5">
      <w:pPr>
        <w:pStyle w:val="Apara"/>
      </w:pPr>
      <w:r>
        <w:tab/>
        <w:t>(b)</w:t>
      </w:r>
      <w:r>
        <w:tab/>
        <w:t>if a declaration has not been given to the commissioner under section 115B (2)—treat a statement to the commissioner for section 115B (4) as a declaration.</w:t>
      </w:r>
    </w:p>
    <w:p w14:paraId="088A9116" w14:textId="77777777" w:rsidR="003F79C5" w:rsidRDefault="003F79C5" w:rsidP="00E10A32">
      <w:pPr>
        <w:pStyle w:val="AH5Sec"/>
      </w:pPr>
      <w:bookmarkStart w:id="134" w:name="_Toc27045672"/>
      <w:r w:rsidRPr="00487B97">
        <w:rPr>
          <w:rStyle w:val="CharSectNo"/>
        </w:rPr>
        <w:t>115G</w:t>
      </w:r>
      <w:r>
        <w:tab/>
        <w:t>Exemptions from duty</w:t>
      </w:r>
      <w:bookmarkEnd w:id="134"/>
    </w:p>
    <w:p w14:paraId="46ECB203" w14:textId="77777777" w:rsidR="003F79C5" w:rsidRDefault="003F79C5">
      <w:pPr>
        <w:pStyle w:val="Amain"/>
      </w:pPr>
      <w:r>
        <w:tab/>
        <w:t>(1)</w:t>
      </w:r>
      <w:r>
        <w:tab/>
        <w:t>The Minister may determine guidelines for exempting from the assessment of duty under this part property that is the subject of a voluntary transfer.</w:t>
      </w:r>
    </w:p>
    <w:p w14:paraId="0175FFB3" w14:textId="77777777" w:rsidR="003F79C5" w:rsidRDefault="003F79C5">
      <w:pPr>
        <w:pStyle w:val="Amain"/>
      </w:pPr>
      <w:r>
        <w:tab/>
        <w:t>(2)</w:t>
      </w:r>
      <w:r>
        <w:tab/>
        <w:t>Section 115F does not apply to property transferred to a receiving body if, under the guidelines, the transfer is to be exempt from duty under this part.</w:t>
      </w:r>
    </w:p>
    <w:p w14:paraId="26DF2B01" w14:textId="77777777" w:rsidR="003F79C5" w:rsidRDefault="003F79C5">
      <w:pPr>
        <w:pStyle w:val="Amain"/>
      </w:pPr>
      <w:r>
        <w:tab/>
        <w:t>(3)</w:t>
      </w:r>
      <w:r>
        <w:tab/>
        <w:t>Section 115F does not apply to property transferred to a receiving body unless the transfer would have given rise to a liability to duty under this Act if it had not been a voluntary transfer.</w:t>
      </w:r>
    </w:p>
    <w:p w14:paraId="5A8188F3" w14:textId="77777777" w:rsidR="003F79C5" w:rsidRDefault="003F79C5">
      <w:pPr>
        <w:pStyle w:val="Amain"/>
        <w:keepNext/>
      </w:pPr>
      <w:r>
        <w:tab/>
        <w:t>(4)</w:t>
      </w:r>
      <w:r>
        <w:tab/>
        <w:t>A determination under subsection (1) is a disallowable instrument.</w:t>
      </w:r>
    </w:p>
    <w:p w14:paraId="366FB17A" w14:textId="2410FF52" w:rsidR="003F79C5" w:rsidRDefault="003F79C5">
      <w:pPr>
        <w:pStyle w:val="aNote"/>
      </w:pPr>
      <w:r w:rsidRPr="00E2194F">
        <w:rPr>
          <w:rStyle w:val="charItals"/>
        </w:rPr>
        <w:t>Note</w:t>
      </w:r>
      <w:r w:rsidRPr="00E2194F">
        <w:rPr>
          <w:rStyle w:val="charItals"/>
        </w:rPr>
        <w:tab/>
      </w:r>
      <w:r>
        <w:t xml:space="preserve">A disallowable instrument must be notified, and presented to the Legislative Assembly, under the </w:t>
      </w:r>
      <w:hyperlink r:id="rId100" w:tooltip="A2001-14" w:history="1">
        <w:r w:rsidR="00E2194F" w:rsidRPr="00E2194F">
          <w:rPr>
            <w:rStyle w:val="charCitHyperlinkAbbrev"/>
          </w:rPr>
          <w:t>Legislation Act</w:t>
        </w:r>
      </w:hyperlink>
      <w:r>
        <w:t>.</w:t>
      </w:r>
    </w:p>
    <w:p w14:paraId="40196C2B" w14:textId="77777777" w:rsidR="00551C35" w:rsidRDefault="00551C35">
      <w:pPr>
        <w:pStyle w:val="02Text"/>
        <w:sectPr w:rsidR="00551C35" w:rsidSect="007A5E5F">
          <w:headerReference w:type="even" r:id="rId101"/>
          <w:headerReference w:type="default" r:id="rId102"/>
          <w:footerReference w:type="even" r:id="rId103"/>
          <w:footerReference w:type="default" r:id="rId104"/>
          <w:footerReference w:type="first" r:id="rId105"/>
          <w:pgSz w:w="11907" w:h="16839" w:code="9"/>
          <w:pgMar w:top="3880" w:right="1900" w:bottom="3100" w:left="2300" w:header="1920" w:footer="1760" w:gutter="0"/>
          <w:cols w:space="720"/>
          <w:docGrid w:linePitch="254"/>
        </w:sectPr>
      </w:pPr>
    </w:p>
    <w:p w14:paraId="52A2D98C" w14:textId="77777777" w:rsidR="003F79C5" w:rsidRPr="00487B97" w:rsidRDefault="003F79C5">
      <w:pPr>
        <w:pStyle w:val="AH2Part"/>
      </w:pPr>
      <w:bookmarkStart w:id="135" w:name="_Toc27045673"/>
      <w:r w:rsidRPr="00487B97">
        <w:rPr>
          <w:rStyle w:val="CharPartNo"/>
        </w:rPr>
        <w:lastRenderedPageBreak/>
        <w:t>Part 3.7</w:t>
      </w:r>
      <w:r>
        <w:tab/>
      </w:r>
      <w:r w:rsidRPr="00487B97">
        <w:rPr>
          <w:rStyle w:val="CharPartText"/>
        </w:rPr>
        <w:t>Exemptions—ch 3 transactions</w:t>
      </w:r>
      <w:bookmarkEnd w:id="135"/>
    </w:p>
    <w:p w14:paraId="4C80A3B4" w14:textId="77777777" w:rsidR="00DB6C3D" w:rsidRPr="00487B97" w:rsidRDefault="00DB6C3D" w:rsidP="00DB6C3D">
      <w:pPr>
        <w:pStyle w:val="AH3Div"/>
      </w:pPr>
      <w:bookmarkStart w:id="136" w:name="_Toc27045674"/>
      <w:r w:rsidRPr="00487B97">
        <w:rPr>
          <w:rStyle w:val="CharDivNo"/>
        </w:rPr>
        <w:t>Division 3.7.1</w:t>
      </w:r>
      <w:r w:rsidRPr="003F4AF8">
        <w:tab/>
      </w:r>
      <w:r w:rsidRPr="00487B97">
        <w:rPr>
          <w:rStyle w:val="CharDivText"/>
        </w:rPr>
        <w:t>Exempt transactions—general</w:t>
      </w:r>
      <w:bookmarkEnd w:id="136"/>
    </w:p>
    <w:p w14:paraId="7E15140B" w14:textId="77777777" w:rsidR="00DB6C3D" w:rsidRPr="003F4AF8" w:rsidRDefault="00DB6C3D" w:rsidP="00E10A32">
      <w:pPr>
        <w:pStyle w:val="AH5Sec"/>
      </w:pPr>
      <w:bookmarkStart w:id="137" w:name="_Toc27045675"/>
      <w:r w:rsidRPr="00487B97">
        <w:rPr>
          <w:rStyle w:val="CharSectNo"/>
        </w:rPr>
        <w:t>115H</w:t>
      </w:r>
      <w:r w:rsidRPr="003F4AF8">
        <w:tab/>
        <w:t>Ch 3 transactions—exemptions</w:t>
      </w:r>
      <w:bookmarkEnd w:id="137"/>
    </w:p>
    <w:p w14:paraId="09AEDA2B" w14:textId="77777777" w:rsidR="00DB6C3D" w:rsidRPr="003F4AF8" w:rsidRDefault="00DB6C3D" w:rsidP="00DB6C3D">
      <w:pPr>
        <w:pStyle w:val="Amain"/>
      </w:pPr>
      <w:r w:rsidRPr="003F4AF8">
        <w:tab/>
        <w:t>(1)</w:t>
      </w:r>
      <w:r w:rsidRPr="003F4AF8">
        <w:tab/>
        <w:t>Duty is not payable in relation to a chapter 3 transaction made by operation of law on the bankruptcy of a person or the winding-up of a company.</w:t>
      </w:r>
    </w:p>
    <w:p w14:paraId="13F453F4" w14:textId="77777777" w:rsidR="00DB6C3D" w:rsidRPr="003F4AF8" w:rsidRDefault="00DB6C3D" w:rsidP="00DB6C3D">
      <w:pPr>
        <w:pStyle w:val="Amain"/>
      </w:pPr>
      <w:r w:rsidRPr="003F4AF8">
        <w:tab/>
        <w:t>(2)</w:t>
      </w:r>
      <w:r w:rsidRPr="003F4AF8">
        <w:tab/>
        <w:t xml:space="preserve">Duty is not payable in relation to a chapter 3 transaction if the land that is the subject of the interest concerned could have been acquired by the person in a way that results in no duty being </w:t>
      </w:r>
      <w:r w:rsidR="00417B6B">
        <w:t>payable</w:t>
      </w:r>
      <w:r w:rsidRPr="003F4AF8">
        <w:t xml:space="preserve"> under any of the following provisions:</w:t>
      </w:r>
    </w:p>
    <w:p w14:paraId="1F457130" w14:textId="77777777" w:rsidR="00DB6C3D" w:rsidRPr="003F4AF8" w:rsidRDefault="00DB6C3D" w:rsidP="00DB6C3D">
      <w:pPr>
        <w:pStyle w:val="Apara"/>
      </w:pPr>
      <w:r w:rsidRPr="003F4AF8">
        <w:tab/>
        <w:t>(a)</w:t>
      </w:r>
      <w:r w:rsidRPr="003F4AF8">
        <w:tab/>
        <w:t>section 54 (Change in trustees);</w:t>
      </w:r>
    </w:p>
    <w:p w14:paraId="46140518" w14:textId="77777777" w:rsidR="00DB6C3D" w:rsidRPr="003F4AF8" w:rsidRDefault="00DB6C3D" w:rsidP="00DB6C3D">
      <w:pPr>
        <w:pStyle w:val="Apara"/>
      </w:pPr>
      <w:r w:rsidRPr="003F4AF8">
        <w:tab/>
        <w:t>(b)</w:t>
      </w:r>
      <w:r w:rsidRPr="003F4AF8">
        <w:tab/>
        <w:t>section 55 (Transfer to custodian of managed investment scheme);</w:t>
      </w:r>
    </w:p>
    <w:p w14:paraId="09144E93" w14:textId="77777777" w:rsidR="00DB6C3D" w:rsidRPr="003F4AF8" w:rsidRDefault="00DB6C3D" w:rsidP="00DB6C3D">
      <w:pPr>
        <w:pStyle w:val="Apara"/>
      </w:pPr>
      <w:r w:rsidRPr="003F4AF8">
        <w:tab/>
        <w:t>(c)</w:t>
      </w:r>
      <w:r w:rsidRPr="003F4AF8">
        <w:tab/>
        <w:t>section 55A (Transfers in relation to managed investment schemes);</w:t>
      </w:r>
    </w:p>
    <w:p w14:paraId="6B17239C" w14:textId="77777777" w:rsidR="00DB6C3D" w:rsidRPr="003F4AF8" w:rsidRDefault="00DB6C3D" w:rsidP="00DB6C3D">
      <w:pPr>
        <w:pStyle w:val="Apara"/>
      </w:pPr>
      <w:r w:rsidRPr="003F4AF8">
        <w:tab/>
        <w:t>(d)</w:t>
      </w:r>
      <w:r w:rsidRPr="003F4AF8">
        <w:tab/>
        <w:t>section 55B (Transfers in relation to registered schemes);</w:t>
      </w:r>
    </w:p>
    <w:p w14:paraId="71BDF913" w14:textId="77777777" w:rsidR="00DB6C3D" w:rsidRPr="003F4AF8" w:rsidRDefault="00DB6C3D" w:rsidP="00DB6C3D">
      <w:pPr>
        <w:pStyle w:val="Apara"/>
      </w:pPr>
      <w:r w:rsidRPr="003F4AF8">
        <w:tab/>
        <w:t>(e)</w:t>
      </w:r>
      <w:r w:rsidRPr="003F4AF8">
        <w:tab/>
        <w:t>section 56 (Property vested in apparent purchaser);</w:t>
      </w:r>
    </w:p>
    <w:p w14:paraId="20095334" w14:textId="77777777" w:rsidR="00DB6C3D" w:rsidRPr="003F4AF8" w:rsidRDefault="00DB6C3D" w:rsidP="00DB6C3D">
      <w:pPr>
        <w:pStyle w:val="Apara"/>
      </w:pPr>
      <w:r w:rsidRPr="003F4AF8">
        <w:tab/>
        <w:t>(f)</w:t>
      </w:r>
      <w:r w:rsidRPr="003F4AF8">
        <w:tab/>
        <w:t>section 57 (1) (Transfers back from nominee), if the initial transfer from the transferor to the trustee was a chapter 3 transaction;</w:t>
      </w:r>
    </w:p>
    <w:p w14:paraId="20C9AAC3" w14:textId="77777777" w:rsidR="00DB6C3D" w:rsidRPr="003F4AF8" w:rsidRDefault="00DB6C3D" w:rsidP="00DB6C3D">
      <w:pPr>
        <w:pStyle w:val="aNotepar"/>
      </w:pPr>
      <w:r w:rsidRPr="003F4AF8">
        <w:rPr>
          <w:rStyle w:val="charItals"/>
        </w:rPr>
        <w:t>Note</w:t>
      </w:r>
      <w:r w:rsidRPr="003F4AF8">
        <w:rPr>
          <w:rStyle w:val="charItals"/>
        </w:rPr>
        <w:tab/>
      </w:r>
      <w:r w:rsidRPr="003F4AF8">
        <w:t xml:space="preserve">No duty is </w:t>
      </w:r>
      <w:r w:rsidR="00417B6B">
        <w:t>payable</w:t>
      </w:r>
      <w:r w:rsidRPr="003F4AF8">
        <w:t xml:space="preserve"> for the initial transfer (see s (3)).</w:t>
      </w:r>
    </w:p>
    <w:p w14:paraId="73A8CF82" w14:textId="77777777" w:rsidR="00DB6C3D" w:rsidRPr="003F4AF8" w:rsidRDefault="00DB6C3D" w:rsidP="00DB6C3D">
      <w:pPr>
        <w:pStyle w:val="Apara"/>
      </w:pPr>
      <w:r w:rsidRPr="003F4AF8">
        <w:tab/>
        <w:t>(g)</w:t>
      </w:r>
      <w:r w:rsidRPr="003F4AF8">
        <w:tab/>
        <w:t>section 58 (Property passing to beneficiaries);</w:t>
      </w:r>
    </w:p>
    <w:p w14:paraId="2E2D91CF" w14:textId="77777777" w:rsidR="00DB6C3D" w:rsidRPr="003F4AF8" w:rsidRDefault="00DB6C3D" w:rsidP="00DB6C3D">
      <w:pPr>
        <w:pStyle w:val="Apara"/>
      </w:pPr>
      <w:r w:rsidRPr="003F4AF8">
        <w:tab/>
        <w:t>(h)</w:t>
      </w:r>
      <w:r w:rsidRPr="003F4AF8">
        <w:tab/>
        <w:t>section 62 (Transfer of property from one superannuation fund to another);</w:t>
      </w:r>
    </w:p>
    <w:p w14:paraId="253F751D" w14:textId="77777777" w:rsidR="00DB6C3D" w:rsidRPr="003F4AF8" w:rsidRDefault="00DB6C3D" w:rsidP="00DB6C3D">
      <w:pPr>
        <w:pStyle w:val="Apara"/>
      </w:pPr>
      <w:r w:rsidRPr="003F4AF8">
        <w:tab/>
        <w:t>(i)</w:t>
      </w:r>
      <w:r w:rsidRPr="003F4AF8">
        <w:tab/>
        <w:t>section 63 (1) (Transfers between trustees and custodians of superannuation funds or trusts).</w:t>
      </w:r>
    </w:p>
    <w:p w14:paraId="0E7C94E2" w14:textId="77777777" w:rsidR="00DB6C3D" w:rsidRPr="003F4AF8" w:rsidRDefault="00DB6C3D" w:rsidP="00DB6C3D">
      <w:pPr>
        <w:pStyle w:val="Amain"/>
      </w:pPr>
      <w:r w:rsidRPr="003F4AF8">
        <w:lastRenderedPageBreak/>
        <w:tab/>
        <w:t>(3)</w:t>
      </w:r>
      <w:r w:rsidRPr="003F4AF8">
        <w:tab/>
        <w:t>If duty is not payable under subsection (2) (f) for a chapter 3 transaction consisting of a transfer back from a trustee to a transferor—</w:t>
      </w:r>
    </w:p>
    <w:p w14:paraId="5C68502E" w14:textId="77777777" w:rsidR="00DB6C3D" w:rsidRPr="003F4AF8" w:rsidRDefault="00DB6C3D" w:rsidP="00DB6C3D">
      <w:pPr>
        <w:pStyle w:val="Apara"/>
      </w:pPr>
      <w:r w:rsidRPr="003F4AF8">
        <w:tab/>
        <w:t>(a)</w:t>
      </w:r>
      <w:r w:rsidRPr="003F4AF8">
        <w:tab/>
        <w:t>duty is not payable in relation to the initial transfer from the transferor to the trustee; and</w:t>
      </w:r>
    </w:p>
    <w:p w14:paraId="28D8E9C0" w14:textId="77777777" w:rsidR="00DB6C3D" w:rsidRPr="003F4AF8" w:rsidRDefault="00DB6C3D" w:rsidP="00DB6C3D">
      <w:pPr>
        <w:pStyle w:val="Apara"/>
      </w:pPr>
      <w:r w:rsidRPr="003F4AF8">
        <w:tab/>
        <w:t>(b)</w:t>
      </w:r>
      <w:r w:rsidRPr="003F4AF8">
        <w:tab/>
        <w:t>the commissioner must reassess the initial transfer and refund any duty paid on application for a refund made within 5 years after the initial assessment, or 12 months after the transfer back to the transferor, whichever is later.</w:t>
      </w:r>
    </w:p>
    <w:p w14:paraId="248C39F4" w14:textId="77777777" w:rsidR="00DB6C3D" w:rsidRPr="003F4AF8" w:rsidRDefault="00DB6C3D" w:rsidP="00DB6C3D">
      <w:pPr>
        <w:pStyle w:val="Amain"/>
      </w:pPr>
      <w:r w:rsidRPr="003F4AF8">
        <w:tab/>
        <w:t>(4)</w:t>
      </w:r>
      <w:r w:rsidRPr="003F4AF8">
        <w:tab/>
        <w:t xml:space="preserve">Duty is not payable in relation to a chapter 3 transaction if the land that is the subject of the interest concerned could have been acquired by the person in a way that results in no duty being </w:t>
      </w:r>
      <w:r w:rsidR="00417B6B">
        <w:t>payable</w:t>
      </w:r>
      <w:r w:rsidRPr="003F4AF8">
        <w:t xml:space="preserve"> under section 63 (1).</w:t>
      </w:r>
    </w:p>
    <w:p w14:paraId="3297F8E5" w14:textId="77777777" w:rsidR="0064490E" w:rsidRPr="00487B97" w:rsidRDefault="0064490E" w:rsidP="0064490E">
      <w:pPr>
        <w:pStyle w:val="AH3Div"/>
      </w:pPr>
      <w:bookmarkStart w:id="138" w:name="_Toc27045676"/>
      <w:r w:rsidRPr="00487B97">
        <w:rPr>
          <w:rStyle w:val="CharDivNo"/>
        </w:rPr>
        <w:t>Division 3.7.2</w:t>
      </w:r>
      <w:r w:rsidRPr="00575EBC">
        <w:tab/>
      </w:r>
      <w:r w:rsidRPr="00487B97">
        <w:rPr>
          <w:rStyle w:val="CharDivText"/>
        </w:rPr>
        <w:t>Exempt transactions—‘top hatting’ arrangements</w:t>
      </w:r>
      <w:bookmarkEnd w:id="138"/>
    </w:p>
    <w:p w14:paraId="0B3425F6" w14:textId="77777777" w:rsidR="0064490E" w:rsidRPr="00575EBC" w:rsidRDefault="0064490E" w:rsidP="00E10A32">
      <w:pPr>
        <w:pStyle w:val="AH5Sec"/>
      </w:pPr>
      <w:bookmarkStart w:id="139" w:name="_Toc27045677"/>
      <w:r w:rsidRPr="00487B97">
        <w:rPr>
          <w:rStyle w:val="CharSectNo"/>
        </w:rPr>
        <w:t>115I</w:t>
      </w:r>
      <w:r w:rsidRPr="00575EBC">
        <w:tab/>
        <w:t>Definitions—div 3.7.2</w:t>
      </w:r>
      <w:bookmarkEnd w:id="139"/>
    </w:p>
    <w:p w14:paraId="6AA10DC1" w14:textId="77777777" w:rsidR="0064490E" w:rsidRPr="00575EBC" w:rsidRDefault="0064490E" w:rsidP="0064490E">
      <w:pPr>
        <w:pStyle w:val="Amainreturn"/>
        <w:keepNext/>
      </w:pPr>
      <w:r w:rsidRPr="00575EBC">
        <w:t>In this division:</w:t>
      </w:r>
    </w:p>
    <w:p w14:paraId="3F999894" w14:textId="3B1FB851" w:rsidR="0064490E" w:rsidRPr="00575EBC" w:rsidRDefault="0064490E" w:rsidP="0064490E">
      <w:pPr>
        <w:pStyle w:val="aDef"/>
      </w:pPr>
      <w:r w:rsidRPr="00380F48">
        <w:rPr>
          <w:rStyle w:val="charBoldItals"/>
        </w:rPr>
        <w:t>exchanging members</w:t>
      </w:r>
      <w:r w:rsidRPr="00575EBC">
        <w:t xml:space="preserve">—see the </w:t>
      </w:r>
      <w:hyperlink r:id="rId106" w:tooltip="Act 1997 No 38 (Cwlth)" w:history="1">
        <w:r w:rsidR="003E7216" w:rsidRPr="003E7216">
          <w:rPr>
            <w:rStyle w:val="charCitHyperlinkItal"/>
          </w:rPr>
          <w:t>Income Tax Assessment Act 1997</w:t>
        </w:r>
      </w:hyperlink>
      <w:r w:rsidRPr="00575EBC">
        <w:t xml:space="preserve"> (Cwlth), section 124-1045 (1).</w:t>
      </w:r>
    </w:p>
    <w:p w14:paraId="027F3C16" w14:textId="4AEED8DC" w:rsidR="0064490E" w:rsidRPr="00575EBC" w:rsidRDefault="0064490E" w:rsidP="0064490E">
      <w:pPr>
        <w:pStyle w:val="aDef"/>
      </w:pPr>
      <w:r w:rsidRPr="00380F48">
        <w:rPr>
          <w:rStyle w:val="charBoldItals"/>
        </w:rPr>
        <w:t>interposed trust</w:t>
      </w:r>
      <w:r w:rsidRPr="00575EBC">
        <w:t xml:space="preserve">—see the </w:t>
      </w:r>
      <w:hyperlink r:id="rId107" w:tooltip="Act 1997 No 38 (Cwlth)" w:history="1">
        <w:r w:rsidR="003E7216" w:rsidRPr="003E7216">
          <w:rPr>
            <w:rStyle w:val="charCitHyperlinkItal"/>
          </w:rPr>
          <w:t>Income Tax Assessment Act 1997</w:t>
        </w:r>
      </w:hyperlink>
      <w:r w:rsidRPr="00575EBC">
        <w:t xml:space="preserve"> (Cwlth), section 124-1045 (1).</w:t>
      </w:r>
    </w:p>
    <w:p w14:paraId="6630D50F" w14:textId="77777777" w:rsidR="0064490E" w:rsidRPr="00575EBC" w:rsidRDefault="0064490E" w:rsidP="00E10A32">
      <w:pPr>
        <w:pStyle w:val="AH5Sec"/>
      </w:pPr>
      <w:bookmarkStart w:id="140" w:name="_Toc27045678"/>
      <w:r w:rsidRPr="00487B97">
        <w:rPr>
          <w:rStyle w:val="CharSectNo"/>
        </w:rPr>
        <w:t>115J</w:t>
      </w:r>
      <w:r w:rsidRPr="00575EBC">
        <w:tab/>
        <w:t>Exemption for relevant acquisitions</w:t>
      </w:r>
      <w:bookmarkEnd w:id="140"/>
    </w:p>
    <w:p w14:paraId="7A6A7BB6" w14:textId="77777777" w:rsidR="0064490E" w:rsidRPr="00575EBC" w:rsidRDefault="0064490E" w:rsidP="0064490E">
      <w:pPr>
        <w:pStyle w:val="Amain"/>
      </w:pPr>
      <w:r w:rsidRPr="00575EBC">
        <w:tab/>
        <w:t>(1)</w:t>
      </w:r>
      <w:r w:rsidRPr="00575EBC">
        <w:tab/>
        <w:t>An exchanging member who makes a relevant acquisition to which section 87 (Acquisition statements) applies may apply to the commissioner for an exemption from duty under this Act on the relevant acquisition.</w:t>
      </w:r>
    </w:p>
    <w:p w14:paraId="6218EF19" w14:textId="77777777" w:rsidR="0064490E" w:rsidRPr="00575EBC" w:rsidRDefault="0064490E" w:rsidP="008F0606">
      <w:pPr>
        <w:pStyle w:val="Amain"/>
        <w:keepNext/>
      </w:pPr>
      <w:r w:rsidRPr="00575EBC">
        <w:lastRenderedPageBreak/>
        <w:tab/>
        <w:t>(2)</w:t>
      </w:r>
      <w:r w:rsidRPr="00575EBC">
        <w:tab/>
        <w:t>The commissioner must grant the exemption if satisfied that—</w:t>
      </w:r>
    </w:p>
    <w:p w14:paraId="71998731" w14:textId="48025D2B" w:rsidR="0064490E" w:rsidRPr="00575EBC" w:rsidRDefault="0064490E" w:rsidP="001E38AE">
      <w:pPr>
        <w:pStyle w:val="Apara"/>
        <w:keepNext/>
      </w:pPr>
      <w:r w:rsidRPr="00575EBC">
        <w:tab/>
        <w:t>(a)</w:t>
      </w:r>
      <w:r w:rsidRPr="00575EBC">
        <w:tab/>
        <w:t>the relevant acquisition was made to give effect to a scheme that would qualify as a roll-over under the</w:t>
      </w:r>
      <w:r w:rsidRPr="00380F48">
        <w:rPr>
          <w:rStyle w:val="charItals"/>
        </w:rPr>
        <w:t xml:space="preserve"> </w:t>
      </w:r>
      <w:hyperlink r:id="rId108" w:tooltip="Act 1997 No 38 (Cwlth)" w:history="1">
        <w:r w:rsidR="00E50555" w:rsidRPr="003E7216">
          <w:rPr>
            <w:rStyle w:val="charCitHyperlinkItal"/>
          </w:rPr>
          <w:t>Income Tax Assessment Act 1997</w:t>
        </w:r>
      </w:hyperlink>
      <w:r w:rsidRPr="00575EBC">
        <w:t xml:space="preserve"> (Cwlth), subdivision 124-Q; and</w:t>
      </w:r>
    </w:p>
    <w:p w14:paraId="29E45F55" w14:textId="77777777" w:rsidR="0064490E" w:rsidRPr="00575EBC" w:rsidRDefault="0064490E" w:rsidP="0064490E">
      <w:pPr>
        <w:pStyle w:val="aNotepar"/>
      </w:pPr>
      <w:r w:rsidRPr="00380F48">
        <w:rPr>
          <w:rStyle w:val="charItals"/>
        </w:rPr>
        <w:t>Note</w:t>
      </w:r>
      <w:r w:rsidRPr="00380F48">
        <w:rPr>
          <w:rStyle w:val="charItals"/>
        </w:rPr>
        <w:tab/>
      </w:r>
      <w:r w:rsidRPr="00575EBC">
        <w:t>A roll-over involves a scheme for interposing a unit trust scheme (whether a new or existing unit trust scheme) between people who have an ownership interest in 2 or more unit trust schemes, or in 1 or more companies and 1 or more unit trust schemes, and the unit trust schemes or companies in which they have an ownership interest. The interests of the unit holders or shareholders are stapled together to form stapled securities and the interposed unit trust becomes the owner of all the stapled interests.</w:t>
      </w:r>
    </w:p>
    <w:p w14:paraId="392A1586" w14:textId="77777777" w:rsidR="0064490E" w:rsidRPr="00575EBC" w:rsidRDefault="0064490E" w:rsidP="0064490E">
      <w:pPr>
        <w:pStyle w:val="Apara"/>
      </w:pPr>
      <w:r w:rsidRPr="00575EBC">
        <w:tab/>
        <w:t>(b)</w:t>
      </w:r>
      <w:r w:rsidRPr="00575EBC">
        <w:tab/>
        <w:t>when the scheme is completed, the interposed trust will be a listed trust, widely held trust or landholder; and</w:t>
      </w:r>
    </w:p>
    <w:p w14:paraId="1E8880C3" w14:textId="77777777" w:rsidR="0064490E" w:rsidRPr="00575EBC" w:rsidRDefault="0064490E" w:rsidP="0064490E">
      <w:pPr>
        <w:pStyle w:val="Apara"/>
      </w:pPr>
      <w:r w:rsidRPr="00575EBC">
        <w:tab/>
        <w:t>(c)</w:t>
      </w:r>
      <w:r w:rsidRPr="00575EBC">
        <w:tab/>
        <w:t>the acquisition is not part of a scheme a purpose of which is to minimise duty otherwise payable under this Act; and</w:t>
      </w:r>
    </w:p>
    <w:p w14:paraId="75C06C76" w14:textId="77777777" w:rsidR="0064490E" w:rsidRPr="00575EBC" w:rsidRDefault="0064490E" w:rsidP="0064490E">
      <w:pPr>
        <w:pStyle w:val="Apara"/>
      </w:pPr>
      <w:r w:rsidRPr="00575EBC">
        <w:tab/>
        <w:t>(d)</w:t>
      </w:r>
      <w:r w:rsidRPr="00575EBC">
        <w:tab/>
        <w:t>the conditions of the exemption, if any, will be met by the applicant.</w:t>
      </w:r>
    </w:p>
    <w:p w14:paraId="720DF0D6" w14:textId="77777777" w:rsidR="0064490E" w:rsidRPr="00575EBC" w:rsidRDefault="0064490E" w:rsidP="0064490E">
      <w:pPr>
        <w:pStyle w:val="Amain"/>
      </w:pPr>
      <w:r w:rsidRPr="00575EBC">
        <w:tab/>
        <w:t>(3)</w:t>
      </w:r>
      <w:r w:rsidRPr="00575EBC">
        <w:tab/>
        <w:t>If duty under this chapter has been paid on the relevant acquisition, the commissioner must refund any duty paid that is not payable because of the exemption.</w:t>
      </w:r>
    </w:p>
    <w:p w14:paraId="1BDD3941" w14:textId="77777777" w:rsidR="0064490E" w:rsidRPr="00575EBC" w:rsidRDefault="0064490E" w:rsidP="00E10A32">
      <w:pPr>
        <w:pStyle w:val="AH5Sec"/>
      </w:pPr>
      <w:bookmarkStart w:id="141" w:name="_Toc27045679"/>
      <w:r w:rsidRPr="00487B97">
        <w:rPr>
          <w:rStyle w:val="CharSectNo"/>
        </w:rPr>
        <w:t>115K</w:t>
      </w:r>
      <w:r w:rsidRPr="00575EBC">
        <w:tab/>
        <w:t>Conditions of exemption</w:t>
      </w:r>
      <w:bookmarkEnd w:id="141"/>
    </w:p>
    <w:p w14:paraId="10EA41AA" w14:textId="77777777" w:rsidR="0064490E" w:rsidRPr="00575EBC" w:rsidRDefault="0064490E" w:rsidP="0064490E">
      <w:pPr>
        <w:pStyle w:val="Amain"/>
      </w:pPr>
      <w:r w:rsidRPr="00575EBC">
        <w:tab/>
        <w:t>(1)</w:t>
      </w:r>
      <w:r w:rsidRPr="00575EBC">
        <w:tab/>
        <w:t>An exemption granted under this division is subject to any conditions stated by the commissioner.</w:t>
      </w:r>
    </w:p>
    <w:p w14:paraId="05E5E270" w14:textId="77777777" w:rsidR="0064490E" w:rsidRPr="00575EBC" w:rsidRDefault="0064490E" w:rsidP="0064490E">
      <w:pPr>
        <w:pStyle w:val="Amain"/>
      </w:pPr>
      <w:r w:rsidRPr="00575EBC">
        <w:tab/>
        <w:t>(2)</w:t>
      </w:r>
      <w:r w:rsidRPr="00575EBC">
        <w:tab/>
        <w:t>A condition of the exemption is binding on each exchanging member.</w:t>
      </w:r>
    </w:p>
    <w:p w14:paraId="5F2CA7B2" w14:textId="77777777" w:rsidR="0064490E" w:rsidRPr="00575EBC" w:rsidRDefault="0064490E" w:rsidP="00E10A32">
      <w:pPr>
        <w:pStyle w:val="AH5Sec"/>
      </w:pPr>
      <w:bookmarkStart w:id="142" w:name="_Toc27045680"/>
      <w:r w:rsidRPr="00487B97">
        <w:rPr>
          <w:rStyle w:val="CharSectNo"/>
        </w:rPr>
        <w:t>115L</w:t>
      </w:r>
      <w:r w:rsidRPr="00575EBC">
        <w:tab/>
        <w:t>Revocation of exemption</w:t>
      </w:r>
      <w:bookmarkEnd w:id="142"/>
    </w:p>
    <w:p w14:paraId="4F2A3CAB" w14:textId="77777777" w:rsidR="0064490E" w:rsidRPr="00575EBC" w:rsidRDefault="0064490E" w:rsidP="008F0606">
      <w:pPr>
        <w:pStyle w:val="Amain"/>
        <w:keepNext/>
      </w:pPr>
      <w:r w:rsidRPr="00575EBC">
        <w:tab/>
        <w:t>(1)</w:t>
      </w:r>
      <w:r w:rsidRPr="00575EBC">
        <w:tab/>
        <w:t>The commissioner may revoke an exemption granted under this division if—</w:t>
      </w:r>
    </w:p>
    <w:p w14:paraId="22664045" w14:textId="77777777" w:rsidR="0064490E" w:rsidRPr="00575EBC" w:rsidRDefault="0064490E" w:rsidP="0064490E">
      <w:pPr>
        <w:pStyle w:val="Apara"/>
      </w:pPr>
      <w:r w:rsidRPr="00575EBC">
        <w:tab/>
        <w:t>(a)</w:t>
      </w:r>
      <w:r w:rsidRPr="00575EBC">
        <w:tab/>
        <w:t>the interposed trust is not a listed trust, widely held trust or landholder when the scheme is completed; or</w:t>
      </w:r>
    </w:p>
    <w:p w14:paraId="47BC49DE" w14:textId="77777777" w:rsidR="0064490E" w:rsidRPr="00575EBC" w:rsidRDefault="0064490E" w:rsidP="0064490E">
      <w:pPr>
        <w:pStyle w:val="Apara"/>
      </w:pPr>
      <w:r w:rsidRPr="00575EBC">
        <w:lastRenderedPageBreak/>
        <w:tab/>
        <w:t>(b)</w:t>
      </w:r>
      <w:r w:rsidRPr="00575EBC">
        <w:tab/>
        <w:t>the interposed trust ceases to be a listed trust, widely held trust or landholder within 12 months after the day the scheme is completed; or</w:t>
      </w:r>
    </w:p>
    <w:p w14:paraId="1D6AA956" w14:textId="77777777" w:rsidR="0064490E" w:rsidRPr="00575EBC" w:rsidRDefault="0064490E" w:rsidP="0064490E">
      <w:pPr>
        <w:pStyle w:val="Apara"/>
      </w:pPr>
      <w:r w:rsidRPr="00575EBC">
        <w:tab/>
        <w:t>(</w:t>
      </w:r>
      <w:r w:rsidRPr="009E2F2F">
        <w:t>c</w:t>
      </w:r>
      <w:r w:rsidRPr="00575EBC">
        <w:t>)</w:t>
      </w:r>
      <w:r w:rsidRPr="00575EBC">
        <w:tab/>
        <w:t>the commissioner is no longer satisfied of a matter mentioned in section 115J (2) (a) or (c); or</w:t>
      </w:r>
    </w:p>
    <w:p w14:paraId="1FEEF9FF" w14:textId="77777777" w:rsidR="0064490E" w:rsidRPr="00575EBC" w:rsidRDefault="0064490E" w:rsidP="0064490E">
      <w:pPr>
        <w:pStyle w:val="Apara"/>
      </w:pPr>
      <w:r w:rsidRPr="00575EBC">
        <w:tab/>
      </w:r>
      <w:r>
        <w:t>(</w:t>
      </w:r>
      <w:r w:rsidRPr="009E2F2F">
        <w:t>d</w:t>
      </w:r>
      <w:r w:rsidRPr="00575EBC">
        <w:t>)</w:t>
      </w:r>
      <w:r w:rsidRPr="00575EBC">
        <w:tab/>
        <w:t>the decision to grant the exemption was based on false or misleading information in a material particular given to the commissioner in relation to the application; or</w:t>
      </w:r>
    </w:p>
    <w:p w14:paraId="2DF9767E" w14:textId="77777777" w:rsidR="0064490E" w:rsidRPr="00575EBC" w:rsidRDefault="0064490E" w:rsidP="0064490E">
      <w:pPr>
        <w:pStyle w:val="Apara"/>
      </w:pPr>
      <w:r>
        <w:tab/>
        <w:t>(</w:t>
      </w:r>
      <w:r w:rsidRPr="009E2F2F">
        <w:t>e</w:t>
      </w:r>
      <w:r w:rsidRPr="00575EBC">
        <w:t>)</w:t>
      </w:r>
      <w:r w:rsidRPr="00575EBC">
        <w:tab/>
        <w:t>a condition of the exemption is not met.</w:t>
      </w:r>
    </w:p>
    <w:p w14:paraId="564384DB" w14:textId="77777777" w:rsidR="0064490E" w:rsidRPr="00575EBC" w:rsidRDefault="0064490E" w:rsidP="0064490E">
      <w:pPr>
        <w:pStyle w:val="Amain"/>
      </w:pPr>
      <w:r w:rsidRPr="00575EBC">
        <w:tab/>
        <w:t>(2)</w:t>
      </w:r>
      <w:r w:rsidRPr="00575EBC">
        <w:tab/>
        <w:t>If the commissioner revokes an exemption granted under this division—</w:t>
      </w:r>
    </w:p>
    <w:p w14:paraId="774CB187" w14:textId="77777777" w:rsidR="0064490E" w:rsidRPr="00575EBC" w:rsidRDefault="0064490E" w:rsidP="0064490E">
      <w:pPr>
        <w:pStyle w:val="Apara"/>
      </w:pPr>
      <w:r w:rsidRPr="00575EBC">
        <w:tab/>
        <w:t>(a)</w:t>
      </w:r>
      <w:r w:rsidRPr="00575EBC">
        <w:tab/>
        <w:t xml:space="preserve">duty is </w:t>
      </w:r>
      <w:r w:rsidR="00890EC6" w:rsidRPr="003F4AF8">
        <w:t>payable</w:t>
      </w:r>
      <w:r w:rsidRPr="00575EBC">
        <w:t xml:space="preserve"> under this chapter on the relevant acquisition as if the exemption had never been granted; and</w:t>
      </w:r>
    </w:p>
    <w:p w14:paraId="54437E6E" w14:textId="77777777" w:rsidR="0064490E" w:rsidRPr="00575EBC" w:rsidRDefault="0064490E" w:rsidP="0064490E">
      <w:pPr>
        <w:pStyle w:val="Apara"/>
      </w:pPr>
      <w:r w:rsidRPr="00575EBC">
        <w:tab/>
        <w:t>(b)</w:t>
      </w:r>
      <w:r w:rsidRPr="00575EBC">
        <w:tab/>
        <w:t>the exchanging member who made the relevant acquisition must lodge an acquisition statement with the commissioner not later than 28 days after the day the exemption is revoked; and</w:t>
      </w:r>
    </w:p>
    <w:p w14:paraId="3C561B80" w14:textId="77777777" w:rsidR="0064490E" w:rsidRPr="00575EBC" w:rsidRDefault="0064490E" w:rsidP="0064490E">
      <w:pPr>
        <w:pStyle w:val="Apara"/>
      </w:pPr>
      <w:r w:rsidRPr="00575EBC">
        <w:tab/>
        <w:t>(c)</w:t>
      </w:r>
      <w:r w:rsidRPr="00575EBC">
        <w:tab/>
        <w:t xml:space="preserve">the commissioner must make an assessment of duty </w:t>
      </w:r>
      <w:r w:rsidR="00890EC6" w:rsidRPr="003F4AF8">
        <w:t>payable</w:t>
      </w:r>
      <w:r w:rsidRPr="00575EBC">
        <w:t xml:space="preserve"> under this chapter on the relevant acquisition; and</w:t>
      </w:r>
    </w:p>
    <w:p w14:paraId="4E69D9A9" w14:textId="1DBD0E05" w:rsidR="0064490E" w:rsidRPr="00575EBC" w:rsidRDefault="0064490E" w:rsidP="0064490E">
      <w:pPr>
        <w:pStyle w:val="Apara"/>
      </w:pPr>
      <w:r w:rsidRPr="00575EBC">
        <w:tab/>
        <w:t>(d)</w:t>
      </w:r>
      <w:r w:rsidRPr="00575EBC">
        <w:tab/>
        <w:t xml:space="preserve">a tax default happens for the </w:t>
      </w:r>
      <w:hyperlink r:id="rId109" w:tooltip="A1999-4" w:history="1">
        <w:r w:rsidR="00E50555" w:rsidRPr="00BC5F6A">
          <w:rPr>
            <w:rStyle w:val="charCitHyperlinkAbbrev"/>
          </w:rPr>
          <w:t>Taxation Administration Act</w:t>
        </w:r>
      </w:hyperlink>
      <w:r w:rsidRPr="00575EBC">
        <w:t xml:space="preserve"> if the whole of any duty assessed under paragraph (c) is not paid to the commissioner within 90 days after the assessment.</w:t>
      </w:r>
    </w:p>
    <w:p w14:paraId="4DD01245" w14:textId="77777777" w:rsidR="003F79C5" w:rsidRDefault="003F79C5">
      <w:pPr>
        <w:pStyle w:val="PageBreak"/>
      </w:pPr>
      <w:r>
        <w:br w:type="page"/>
      </w:r>
    </w:p>
    <w:p w14:paraId="4259ADCB" w14:textId="77777777" w:rsidR="003F79C5" w:rsidRPr="00487B97" w:rsidRDefault="003F79C5">
      <w:pPr>
        <w:pStyle w:val="AH1Chapter"/>
      </w:pPr>
      <w:bookmarkStart w:id="143" w:name="_Toc27045681"/>
      <w:r w:rsidRPr="00487B97">
        <w:rPr>
          <w:rStyle w:val="CharChapNo"/>
        </w:rPr>
        <w:lastRenderedPageBreak/>
        <w:t>Chapter 7</w:t>
      </w:r>
      <w:r>
        <w:tab/>
      </w:r>
      <w:r w:rsidRPr="00487B97">
        <w:rPr>
          <w:rStyle w:val="CharChapText"/>
        </w:rPr>
        <w:t>Mortgages</w:t>
      </w:r>
      <w:bookmarkEnd w:id="143"/>
    </w:p>
    <w:p w14:paraId="056D1E97" w14:textId="77777777" w:rsidR="003F79C5" w:rsidRDefault="003F79C5">
      <w:pPr>
        <w:pStyle w:val="Placeholder"/>
      </w:pPr>
      <w:r>
        <w:rPr>
          <w:rStyle w:val="CharPartNo"/>
        </w:rPr>
        <w:t xml:space="preserve">  </w:t>
      </w:r>
      <w:r>
        <w:rPr>
          <w:rStyle w:val="CharPartText"/>
        </w:rPr>
        <w:t xml:space="preserve">  </w:t>
      </w:r>
    </w:p>
    <w:p w14:paraId="463B322A" w14:textId="77777777" w:rsidR="003F79C5" w:rsidRDefault="003F79C5">
      <w:pPr>
        <w:pStyle w:val="Placeholder"/>
      </w:pPr>
      <w:r>
        <w:rPr>
          <w:rStyle w:val="CharDivNo"/>
        </w:rPr>
        <w:t xml:space="preserve">  </w:t>
      </w:r>
      <w:r>
        <w:rPr>
          <w:rStyle w:val="CharDivText"/>
        </w:rPr>
        <w:t xml:space="preserve">  </w:t>
      </w:r>
    </w:p>
    <w:p w14:paraId="68004EA5" w14:textId="77777777" w:rsidR="003F79C5" w:rsidRDefault="003F79C5" w:rsidP="00E10A32">
      <w:pPr>
        <w:pStyle w:val="AH5Sec"/>
      </w:pPr>
      <w:bookmarkStart w:id="144" w:name="_Toc27045682"/>
      <w:r w:rsidRPr="00487B97">
        <w:rPr>
          <w:rStyle w:val="CharSectNo"/>
        </w:rPr>
        <w:t>174</w:t>
      </w:r>
      <w:r>
        <w:rPr>
          <w:rStyle w:val="CharSectNo"/>
        </w:rPr>
        <w:tab/>
      </w:r>
      <w:r>
        <w:t>Liability for duty</w:t>
      </w:r>
      <w:bookmarkEnd w:id="144"/>
    </w:p>
    <w:p w14:paraId="6ED60487" w14:textId="77777777" w:rsidR="003F79C5" w:rsidRDefault="003F79C5">
      <w:pPr>
        <w:pStyle w:val="Amainreturn"/>
      </w:pPr>
      <w:r>
        <w:t xml:space="preserve">Duty is </w:t>
      </w:r>
      <w:r w:rsidR="0002457E" w:rsidRPr="003F4AF8">
        <w:t>payable in relation to</w:t>
      </w:r>
      <w:r>
        <w:t xml:space="preserve"> a mortgage instrument only if it is liable to duty under another chapter.</w:t>
      </w:r>
    </w:p>
    <w:p w14:paraId="2378A129" w14:textId="77777777" w:rsidR="003F79C5" w:rsidRDefault="003F79C5">
      <w:pPr>
        <w:pStyle w:val="PageBreak"/>
      </w:pPr>
      <w:r>
        <w:br w:type="page"/>
      </w:r>
    </w:p>
    <w:p w14:paraId="65CB6DF2" w14:textId="77777777" w:rsidR="003F79C5" w:rsidRPr="00487B97" w:rsidRDefault="003F79C5">
      <w:pPr>
        <w:pStyle w:val="AH1Chapter"/>
      </w:pPr>
      <w:bookmarkStart w:id="145" w:name="_Toc27045683"/>
      <w:r w:rsidRPr="00487B97">
        <w:rPr>
          <w:rStyle w:val="CharChapNo"/>
        </w:rPr>
        <w:lastRenderedPageBreak/>
        <w:t>Chapter 9</w:t>
      </w:r>
      <w:r>
        <w:tab/>
      </w:r>
      <w:r w:rsidRPr="00487B97">
        <w:rPr>
          <w:rStyle w:val="CharChapText"/>
        </w:rPr>
        <w:t>Motor vehicle registration</w:t>
      </w:r>
      <w:bookmarkEnd w:id="145"/>
    </w:p>
    <w:p w14:paraId="4845C4C4" w14:textId="77777777" w:rsidR="003F79C5" w:rsidRPr="00487B97" w:rsidRDefault="003F79C5">
      <w:pPr>
        <w:pStyle w:val="AH2Part"/>
      </w:pPr>
      <w:bookmarkStart w:id="146" w:name="_Toc27045684"/>
      <w:r w:rsidRPr="00487B97">
        <w:rPr>
          <w:rStyle w:val="CharPartNo"/>
        </w:rPr>
        <w:t>Part 9.1</w:t>
      </w:r>
      <w:r>
        <w:tab/>
      </w:r>
      <w:r w:rsidRPr="00487B97">
        <w:rPr>
          <w:rStyle w:val="CharPartText"/>
        </w:rPr>
        <w:t>Imposition and rates of duty</w:t>
      </w:r>
      <w:bookmarkEnd w:id="146"/>
    </w:p>
    <w:p w14:paraId="379A639A" w14:textId="77777777" w:rsidR="003F79C5" w:rsidRDefault="003F79C5">
      <w:pPr>
        <w:pStyle w:val="Placeholder"/>
      </w:pPr>
      <w:r>
        <w:rPr>
          <w:rStyle w:val="CharDivNo"/>
        </w:rPr>
        <w:t xml:space="preserve">  </w:t>
      </w:r>
      <w:r>
        <w:rPr>
          <w:rStyle w:val="CharDivText"/>
        </w:rPr>
        <w:t xml:space="preserve">  </w:t>
      </w:r>
    </w:p>
    <w:p w14:paraId="38EBE0F7" w14:textId="77777777" w:rsidR="003F79C5" w:rsidRDefault="003F79C5" w:rsidP="00E10A32">
      <w:pPr>
        <w:pStyle w:val="AH5Sec"/>
      </w:pPr>
      <w:bookmarkStart w:id="147" w:name="_Toc27045685"/>
      <w:r w:rsidRPr="00487B97">
        <w:rPr>
          <w:rStyle w:val="CharSectNo"/>
        </w:rPr>
        <w:t>203</w:t>
      </w:r>
      <w:r>
        <w:tab/>
        <w:t xml:space="preserve">Meaning of </w:t>
      </w:r>
      <w:r w:rsidRPr="00E2194F">
        <w:rPr>
          <w:rStyle w:val="charItals"/>
        </w:rPr>
        <w:t>dutiable value</w:t>
      </w:r>
      <w:r w:rsidR="008C722A" w:rsidRPr="00E2194F">
        <w:rPr>
          <w:rStyle w:val="charItals"/>
        </w:rPr>
        <w:t>—</w:t>
      </w:r>
      <w:r>
        <w:t>pt 9.1</w:t>
      </w:r>
      <w:bookmarkEnd w:id="147"/>
    </w:p>
    <w:p w14:paraId="4C222B49" w14:textId="77777777" w:rsidR="003F79C5" w:rsidRDefault="003F79C5">
      <w:pPr>
        <w:pStyle w:val="Amainreturn"/>
      </w:pPr>
      <w:r>
        <w:t>In this part:</w:t>
      </w:r>
    </w:p>
    <w:p w14:paraId="55E37B44" w14:textId="77777777" w:rsidR="003F79C5" w:rsidRDefault="003F79C5">
      <w:pPr>
        <w:pStyle w:val="aDef"/>
      </w:pPr>
      <w:r w:rsidRPr="00E2194F">
        <w:rPr>
          <w:rStyle w:val="charBoldItals"/>
        </w:rPr>
        <w:t>dutiable value</w:t>
      </w:r>
      <w:r>
        <w:t>, of a motor vehicle, means the greater of the following amounts, less any premium paid for extended warranty insurance:</w:t>
      </w:r>
    </w:p>
    <w:p w14:paraId="12FCC130" w14:textId="77777777" w:rsidR="003F79C5" w:rsidRDefault="003F79C5">
      <w:pPr>
        <w:pStyle w:val="Apara"/>
      </w:pPr>
      <w:r>
        <w:tab/>
        <w:t>(a)</w:t>
      </w:r>
      <w:r>
        <w:tab/>
        <w:t>the consideration in money (or money’s worth) given for the acquisition of the vehicle;</w:t>
      </w:r>
    </w:p>
    <w:p w14:paraId="058C0DFB" w14:textId="77777777" w:rsidR="003F79C5" w:rsidRDefault="003F79C5">
      <w:pPr>
        <w:pStyle w:val="Apara"/>
      </w:pPr>
      <w:r>
        <w:tab/>
        <w:t>(b)</w:t>
      </w:r>
      <w:r>
        <w:tab/>
        <w:t>the market value of the vehicle at the time duty is payable.</w:t>
      </w:r>
    </w:p>
    <w:p w14:paraId="69010ADB" w14:textId="77777777" w:rsidR="003F79C5" w:rsidRDefault="003F79C5" w:rsidP="00E10A32">
      <w:pPr>
        <w:pStyle w:val="AH5Sec"/>
      </w:pPr>
      <w:bookmarkStart w:id="148" w:name="_Toc27045686"/>
      <w:r w:rsidRPr="00487B97">
        <w:rPr>
          <w:rStyle w:val="CharSectNo"/>
        </w:rPr>
        <w:t>203A</w:t>
      </w:r>
      <w:r>
        <w:tab/>
        <w:t>Registration of vehicles in the name of 2 or more people</w:t>
      </w:r>
      <w:bookmarkEnd w:id="148"/>
    </w:p>
    <w:p w14:paraId="680A67FF" w14:textId="77777777" w:rsidR="003F79C5" w:rsidRDefault="003F79C5">
      <w:pPr>
        <w:pStyle w:val="Amain"/>
      </w:pPr>
      <w:r>
        <w:tab/>
        <w:t>(1)</w:t>
      </w:r>
      <w:r>
        <w:tab/>
        <w:t>This section applies if a motor vehicle was, is or is to be registered in the names of 2 or more people.</w:t>
      </w:r>
    </w:p>
    <w:p w14:paraId="724485D0" w14:textId="77777777" w:rsidR="003F79C5" w:rsidRDefault="003F79C5">
      <w:pPr>
        <w:pStyle w:val="Amain"/>
      </w:pPr>
      <w:r>
        <w:tab/>
        <w:t>(2)</w:t>
      </w:r>
      <w:r>
        <w:tab/>
        <w:t xml:space="preserve">In this chapter, a reference to a person in whose name the vehicle was, is or is to be registered includes a reference to </w:t>
      </w:r>
      <w:r w:rsidR="003A7AE2" w:rsidRPr="007B6AE8">
        <w:t>each person in whose name</w:t>
      </w:r>
      <w:r>
        <w:t xml:space="preserve"> the vehicle was, is or is to be registered.</w:t>
      </w:r>
    </w:p>
    <w:p w14:paraId="49CE7725" w14:textId="77777777" w:rsidR="003F79C5" w:rsidRDefault="003F79C5" w:rsidP="00E10A32">
      <w:pPr>
        <w:pStyle w:val="AH5Sec"/>
      </w:pPr>
      <w:bookmarkStart w:id="149" w:name="_Toc27045687"/>
      <w:r w:rsidRPr="00487B97">
        <w:rPr>
          <w:rStyle w:val="CharSectNo"/>
        </w:rPr>
        <w:t>204</w:t>
      </w:r>
      <w:r>
        <w:rPr>
          <w:rStyle w:val="CharSectNo"/>
        </w:rPr>
        <w:tab/>
      </w:r>
      <w:r>
        <w:t>Imposition of duty</w:t>
      </w:r>
      <w:bookmarkEnd w:id="149"/>
    </w:p>
    <w:p w14:paraId="10BDA694" w14:textId="78CF8FA8" w:rsidR="003F79C5" w:rsidRDefault="00312074">
      <w:pPr>
        <w:pStyle w:val="Amainreturn"/>
      </w:pPr>
      <w:r w:rsidRPr="003F4AF8">
        <w:t>Duty is payable under this chapter in relation to</w:t>
      </w:r>
      <w:r w:rsidR="003F79C5">
        <w:t xml:space="preserve"> an application to register a motor vehicle under the </w:t>
      </w:r>
      <w:hyperlink r:id="rId110" w:tooltip="A1999-81" w:history="1">
        <w:r w:rsidR="005A6E0B" w:rsidRPr="005A6E0B">
          <w:rPr>
            <w:rStyle w:val="charCitHyperlinkAbbrev"/>
          </w:rPr>
          <w:t>Vehicle Registration Act</w:t>
        </w:r>
      </w:hyperlink>
      <w:r w:rsidR="003F79C5">
        <w:t xml:space="preserve"> if—</w:t>
      </w:r>
    </w:p>
    <w:p w14:paraId="56AC30F7" w14:textId="77777777" w:rsidR="003F79C5" w:rsidRDefault="003F79C5">
      <w:pPr>
        <w:pStyle w:val="Apara"/>
      </w:pPr>
      <w:r>
        <w:tab/>
        <w:t>(a)</w:t>
      </w:r>
      <w:r>
        <w:tab/>
        <w:t>the vehicle has not previously been registered under that Act or any other territory law; or</w:t>
      </w:r>
    </w:p>
    <w:p w14:paraId="26DF4C39" w14:textId="77777777" w:rsidR="003F79C5" w:rsidRDefault="003F79C5">
      <w:pPr>
        <w:pStyle w:val="Apara"/>
      </w:pPr>
      <w:r>
        <w:tab/>
        <w:t>(b)</w:t>
      </w:r>
      <w:r>
        <w:tab/>
        <w:t>the person in whose name the vehicle is to be registered is not the person in whose name the vehicle was last registered.</w:t>
      </w:r>
    </w:p>
    <w:p w14:paraId="5F7BEE0A" w14:textId="77777777" w:rsidR="003F79C5" w:rsidRDefault="003F79C5" w:rsidP="00E10A32">
      <w:pPr>
        <w:pStyle w:val="AH5Sec"/>
      </w:pPr>
      <w:bookmarkStart w:id="150" w:name="_Toc27045688"/>
      <w:r w:rsidRPr="00487B97">
        <w:rPr>
          <w:rStyle w:val="CharSectNo"/>
        </w:rPr>
        <w:lastRenderedPageBreak/>
        <w:t>205</w:t>
      </w:r>
      <w:r>
        <w:rPr>
          <w:rStyle w:val="CharSectNo"/>
        </w:rPr>
        <w:tab/>
      </w:r>
      <w:r>
        <w:t>Lodgment of statement of dutiable value</w:t>
      </w:r>
      <w:bookmarkEnd w:id="150"/>
    </w:p>
    <w:p w14:paraId="3067CC7A" w14:textId="4DC728ED" w:rsidR="003F79C5" w:rsidRDefault="003F79C5">
      <w:pPr>
        <w:pStyle w:val="Amainreturn"/>
      </w:pPr>
      <w:r>
        <w:t xml:space="preserve">A person who is required by law to make an application to register a motor vehicle under the </w:t>
      </w:r>
      <w:hyperlink r:id="rId111" w:tooltip="A1999-81" w:history="1">
        <w:r w:rsidR="005A6E0B" w:rsidRPr="005A6E0B">
          <w:rPr>
            <w:rStyle w:val="charCitHyperlinkAbbrev"/>
          </w:rPr>
          <w:t>Vehicle Registration Act</w:t>
        </w:r>
      </w:hyperlink>
      <w:r>
        <w:t xml:space="preserve"> </w:t>
      </w:r>
      <w:r w:rsidR="008C722A">
        <w:t>must</w:t>
      </w:r>
      <w:r>
        <w:t xml:space="preserve"> lodge with the application for registration a statement of the dutiable value of the vehicle, unless </w:t>
      </w:r>
      <w:r w:rsidR="00312074" w:rsidRPr="003F4AF8">
        <w:t>no duty is payable under this chapter in relation to the application.</w:t>
      </w:r>
    </w:p>
    <w:p w14:paraId="191C2BCE" w14:textId="77777777" w:rsidR="003F79C5" w:rsidRDefault="003F79C5" w:rsidP="00E10A32">
      <w:pPr>
        <w:pStyle w:val="AH5Sec"/>
      </w:pPr>
      <w:bookmarkStart w:id="151" w:name="_Toc27045689"/>
      <w:r w:rsidRPr="00487B97">
        <w:rPr>
          <w:rStyle w:val="CharSectNo"/>
        </w:rPr>
        <w:t>206</w:t>
      </w:r>
      <w:r>
        <w:rPr>
          <w:rStyle w:val="CharSectNo"/>
        </w:rPr>
        <w:tab/>
      </w:r>
      <w:r>
        <w:t>Who is liable to pay duty?</w:t>
      </w:r>
      <w:bookmarkEnd w:id="151"/>
    </w:p>
    <w:p w14:paraId="68C93C40" w14:textId="77777777" w:rsidR="003F79C5" w:rsidRDefault="003F79C5">
      <w:pPr>
        <w:pStyle w:val="Amainreturn"/>
      </w:pPr>
      <w:r>
        <w:t>Duty is payable by the applicant for registration of the motor vehicle.</w:t>
      </w:r>
    </w:p>
    <w:p w14:paraId="0B1948DB" w14:textId="77777777" w:rsidR="003F79C5" w:rsidRDefault="003F79C5" w:rsidP="00E10A32">
      <w:pPr>
        <w:pStyle w:val="AH5Sec"/>
      </w:pPr>
      <w:bookmarkStart w:id="152" w:name="_Toc27045690"/>
      <w:r w:rsidRPr="00487B97">
        <w:rPr>
          <w:rStyle w:val="CharSectNo"/>
        </w:rPr>
        <w:t>207</w:t>
      </w:r>
      <w:r>
        <w:rPr>
          <w:rStyle w:val="CharSectNo"/>
        </w:rPr>
        <w:tab/>
      </w:r>
      <w:r>
        <w:t>When does duty become payable?</w:t>
      </w:r>
      <w:bookmarkEnd w:id="152"/>
    </w:p>
    <w:p w14:paraId="640CB8B9" w14:textId="77777777" w:rsidR="003F79C5" w:rsidRDefault="003F79C5">
      <w:pPr>
        <w:pStyle w:val="Amainreturn"/>
      </w:pPr>
      <w:r>
        <w:t>Duty becomes payable when the motor vehicle is registered under the relevant application.</w:t>
      </w:r>
    </w:p>
    <w:p w14:paraId="57176FC4" w14:textId="77777777" w:rsidR="003F79C5" w:rsidRDefault="003F79C5" w:rsidP="00E10A32">
      <w:pPr>
        <w:pStyle w:val="AH5Sec"/>
      </w:pPr>
      <w:bookmarkStart w:id="153" w:name="_Toc27045691"/>
      <w:r w:rsidRPr="00487B97">
        <w:rPr>
          <w:rStyle w:val="CharSectNo"/>
        </w:rPr>
        <w:t>208</w:t>
      </w:r>
      <w:r>
        <w:rPr>
          <w:rStyle w:val="CharSectNo"/>
        </w:rPr>
        <w:tab/>
      </w:r>
      <w:r>
        <w:t>Rate of duty</w:t>
      </w:r>
      <w:bookmarkEnd w:id="153"/>
    </w:p>
    <w:p w14:paraId="392794E2" w14:textId="77777777" w:rsidR="003F79C5" w:rsidRDefault="007C1FC8">
      <w:pPr>
        <w:pStyle w:val="Amain"/>
      </w:pPr>
      <w:r>
        <w:tab/>
        <w:t>(1)</w:t>
      </w:r>
      <w:r>
        <w:tab/>
        <w:t>Subject to subsection (2)</w:t>
      </w:r>
      <w:r w:rsidR="003F79C5">
        <w:t>, duty in respect of an application to register a motor vehicle is payable on the dutiable value of the motor vehicle at the determined rate.</w:t>
      </w:r>
    </w:p>
    <w:p w14:paraId="3E878468" w14:textId="77777777" w:rsidR="009D74AD" w:rsidRPr="009D5044" w:rsidRDefault="009D74AD" w:rsidP="009D74AD">
      <w:pPr>
        <w:pStyle w:val="Amain"/>
      </w:pPr>
      <w:r w:rsidRPr="009D5044">
        <w:tab/>
        <w:t>(2)</w:t>
      </w:r>
      <w:r w:rsidRPr="009D5044">
        <w:tab/>
        <w:t>Duty payable on an application to register a motor vehicle is payable on the dutiable value of the vehicle at the determined rate if—</w:t>
      </w:r>
    </w:p>
    <w:p w14:paraId="6FEF6F9B" w14:textId="77777777" w:rsidR="009D74AD" w:rsidRPr="00654E3B" w:rsidRDefault="009D74AD" w:rsidP="009D74AD">
      <w:pPr>
        <w:pStyle w:val="Apara"/>
      </w:pPr>
      <w:r w:rsidRPr="009D5044">
        <w:tab/>
      </w:r>
      <w:r w:rsidRPr="00654E3B">
        <w:t>(a)</w:t>
      </w:r>
      <w:r w:rsidRPr="00654E3B">
        <w:tab/>
        <w:t>the vehicle has a dutiable value of at least—</w:t>
      </w:r>
    </w:p>
    <w:p w14:paraId="4F9987BE" w14:textId="77777777" w:rsidR="009D74AD" w:rsidRPr="00654E3B" w:rsidRDefault="009D74AD" w:rsidP="009D74AD">
      <w:pPr>
        <w:pStyle w:val="Asubpara"/>
      </w:pPr>
      <w:r w:rsidRPr="00654E3B">
        <w:tab/>
        <w:t>(i)</w:t>
      </w:r>
      <w:r w:rsidRPr="00654E3B">
        <w:tab/>
        <w:t>$45 000; or</w:t>
      </w:r>
    </w:p>
    <w:p w14:paraId="4FF9565E" w14:textId="6C79E08A" w:rsidR="009D74AD" w:rsidRPr="009D5044" w:rsidRDefault="009D74AD" w:rsidP="009D74AD">
      <w:pPr>
        <w:pStyle w:val="Asubpara"/>
      </w:pPr>
      <w:r w:rsidRPr="00654E3B">
        <w:tab/>
        <w:t>(ii)</w:t>
      </w:r>
      <w:r w:rsidRPr="00654E3B">
        <w:tab/>
        <w:t xml:space="preserve">if an amount is determined under the </w:t>
      </w:r>
      <w:hyperlink r:id="rId112" w:tooltip="A1999-4" w:history="1">
        <w:r w:rsidR="00E2194F" w:rsidRPr="00E2194F">
          <w:rPr>
            <w:rStyle w:val="charCitHyperlinkItal"/>
          </w:rPr>
          <w:t>Taxation Administration Act 1999</w:t>
        </w:r>
      </w:hyperlink>
      <w:r w:rsidRPr="00654E3B">
        <w:t>, section 139—the amount determined; and</w:t>
      </w:r>
    </w:p>
    <w:p w14:paraId="2B7345E4" w14:textId="77777777" w:rsidR="009D74AD" w:rsidRPr="009D5044" w:rsidRDefault="009D74AD" w:rsidP="009D74AD">
      <w:pPr>
        <w:pStyle w:val="Apara"/>
      </w:pPr>
      <w:r w:rsidRPr="009D5044">
        <w:tab/>
        <w:t>(b)</w:t>
      </w:r>
      <w:r w:rsidRPr="009D5044">
        <w:tab/>
        <w:t>the vehicle is not any of the following:</w:t>
      </w:r>
    </w:p>
    <w:p w14:paraId="004D0B55" w14:textId="77777777" w:rsidR="009D74AD" w:rsidRPr="009D5044" w:rsidRDefault="009D74AD" w:rsidP="009D74AD">
      <w:pPr>
        <w:pStyle w:val="Asubpara"/>
      </w:pPr>
      <w:r w:rsidRPr="009D5044">
        <w:tab/>
        <w:t>(i)</w:t>
      </w:r>
      <w:r w:rsidRPr="009D5044">
        <w:tab/>
        <w:t>a motorcycle (with or without a sidecar);</w:t>
      </w:r>
    </w:p>
    <w:p w14:paraId="26B864A4" w14:textId="77777777" w:rsidR="009D74AD" w:rsidRPr="009D5044" w:rsidRDefault="009D74AD" w:rsidP="009D74AD">
      <w:pPr>
        <w:pStyle w:val="Asubpara"/>
      </w:pPr>
      <w:r w:rsidRPr="009D5044">
        <w:tab/>
        <w:t>(ii)</w:t>
      </w:r>
      <w:r w:rsidRPr="009D5044">
        <w:tab/>
        <w:t>a large bus (seating 10 or more people, including the driver);</w:t>
      </w:r>
    </w:p>
    <w:p w14:paraId="0AF9BA3B" w14:textId="77777777" w:rsidR="009D74AD" w:rsidRPr="009D5044" w:rsidRDefault="009D74AD" w:rsidP="009D74AD">
      <w:pPr>
        <w:pStyle w:val="Asubpara"/>
      </w:pPr>
      <w:r w:rsidRPr="009D5044">
        <w:tab/>
        <w:t>(iii)</w:t>
      </w:r>
      <w:r w:rsidRPr="009D5044">
        <w:tab/>
        <w:t>a hearse;</w:t>
      </w:r>
    </w:p>
    <w:p w14:paraId="296A1259" w14:textId="77777777" w:rsidR="009D74AD" w:rsidRPr="009D5044" w:rsidRDefault="009D74AD" w:rsidP="009D74AD">
      <w:pPr>
        <w:pStyle w:val="Asubpara"/>
      </w:pPr>
      <w:r w:rsidRPr="009D5044">
        <w:lastRenderedPageBreak/>
        <w:tab/>
        <w:t>(iv)</w:t>
      </w:r>
      <w:r w:rsidRPr="009D5044">
        <w:tab/>
        <w:t>an invalid conveyance;</w:t>
      </w:r>
    </w:p>
    <w:p w14:paraId="654E9A8D" w14:textId="77777777" w:rsidR="009D74AD" w:rsidRDefault="0027755B" w:rsidP="009D74AD">
      <w:pPr>
        <w:pStyle w:val="Asubpara"/>
      </w:pPr>
      <w:r>
        <w:tab/>
        <w:t>(v</w:t>
      </w:r>
      <w:r w:rsidR="009D74AD" w:rsidRPr="009D5044">
        <w:t>)</w:t>
      </w:r>
      <w:r w:rsidR="009D74AD" w:rsidRPr="009D5044">
        <w:tab/>
        <w:t>a trailer</w:t>
      </w:r>
      <w:r w:rsidR="009D74AD">
        <w:t>;</w:t>
      </w:r>
    </w:p>
    <w:p w14:paraId="138BF23C" w14:textId="77777777" w:rsidR="009D74AD" w:rsidRPr="00842BB8" w:rsidRDefault="009D74AD" w:rsidP="009D74AD">
      <w:pPr>
        <w:pStyle w:val="Asubpara"/>
      </w:pPr>
      <w:r>
        <w:tab/>
      </w:r>
      <w:r w:rsidR="0027755B">
        <w:t>(vi</w:t>
      </w:r>
      <w:r w:rsidRPr="00842BB8">
        <w:t>)</w:t>
      </w:r>
      <w:r w:rsidRPr="00842BB8">
        <w:tab/>
        <w:t>a vehicle with a gross vehicle mass more than 4.5t;</w:t>
      </w:r>
    </w:p>
    <w:p w14:paraId="7AD8A78F" w14:textId="77777777" w:rsidR="009D74AD" w:rsidRPr="00842BB8" w:rsidRDefault="0027755B" w:rsidP="009D74AD">
      <w:pPr>
        <w:pStyle w:val="Asubpara"/>
      </w:pPr>
      <w:r>
        <w:tab/>
        <w:t>(vii</w:t>
      </w:r>
      <w:r w:rsidR="009D74AD" w:rsidRPr="00842BB8">
        <w:t>)</w:t>
      </w:r>
      <w:r w:rsidR="009D74AD" w:rsidRPr="00842BB8">
        <w:tab/>
        <w:t>plant or equipment;</w:t>
      </w:r>
    </w:p>
    <w:p w14:paraId="64A108E4" w14:textId="77777777" w:rsidR="009D74AD" w:rsidRPr="00842BB8" w:rsidRDefault="0027755B" w:rsidP="009D74AD">
      <w:pPr>
        <w:pStyle w:val="Asubpara"/>
      </w:pPr>
      <w:r>
        <w:tab/>
        <w:t>(viii</w:t>
      </w:r>
      <w:r w:rsidR="009D74AD" w:rsidRPr="00842BB8">
        <w:t>)</w:t>
      </w:r>
      <w:r w:rsidR="009D74AD" w:rsidRPr="00842BB8">
        <w:tab/>
        <w:t>a vehicle prescribed by regulation.</w:t>
      </w:r>
    </w:p>
    <w:p w14:paraId="10DEFB0E" w14:textId="77777777" w:rsidR="009D74AD" w:rsidRPr="00842BB8" w:rsidRDefault="0027755B" w:rsidP="009D74AD">
      <w:pPr>
        <w:pStyle w:val="aExamHdgss"/>
      </w:pPr>
      <w:r>
        <w:t>Example—par (vi</w:t>
      </w:r>
      <w:r w:rsidR="009D74AD" w:rsidRPr="00842BB8">
        <w:t>i)</w:t>
      </w:r>
    </w:p>
    <w:p w14:paraId="555214F6" w14:textId="77777777" w:rsidR="009D74AD" w:rsidRPr="00842BB8" w:rsidRDefault="009D74AD" w:rsidP="009D74AD">
      <w:pPr>
        <w:pStyle w:val="aExamss"/>
        <w:keepNext/>
      </w:pPr>
      <w:r w:rsidRPr="00842BB8">
        <w:t>forklift</w:t>
      </w:r>
    </w:p>
    <w:p w14:paraId="48FB0925" w14:textId="77777777" w:rsidR="003F79C5" w:rsidRDefault="003F79C5">
      <w:pPr>
        <w:pStyle w:val="Amain"/>
      </w:pPr>
      <w:r>
        <w:tab/>
        <w:t>(3)</w:t>
      </w:r>
      <w:r>
        <w:tab/>
        <w:t xml:space="preserve">A determination </w:t>
      </w:r>
      <w:r w:rsidR="009D74AD" w:rsidRPr="00520BB9">
        <w:t>of a determined rate for this section</w:t>
      </w:r>
      <w:r>
        <w:t xml:space="preserve"> may apply, adopt or incorporate an instrument as in force from time to time.</w:t>
      </w:r>
    </w:p>
    <w:p w14:paraId="619A99DF" w14:textId="77777777" w:rsidR="003F79C5" w:rsidRPr="00E2194F" w:rsidRDefault="003F79C5">
      <w:pPr>
        <w:pStyle w:val="aExamHdgss"/>
        <w:rPr>
          <w:rFonts w:cs="Arial"/>
        </w:rPr>
      </w:pPr>
      <w:r w:rsidRPr="00E2194F">
        <w:rPr>
          <w:rFonts w:cs="Arial"/>
        </w:rPr>
        <w:t>Example—instrument</w:t>
      </w:r>
    </w:p>
    <w:p w14:paraId="030DDA28" w14:textId="1AA8032C" w:rsidR="003F79C5" w:rsidRDefault="003F79C5">
      <w:pPr>
        <w:pStyle w:val="aExamss"/>
        <w:keepNext/>
      </w:pPr>
      <w:r>
        <w:t xml:space="preserve">the Green Vehicle Guide for motor vehicles, a copy of which is accessible at </w:t>
      </w:r>
      <w:hyperlink r:id="rId113" w:history="1">
        <w:r w:rsidR="00E2194F" w:rsidRPr="00E2194F">
          <w:rPr>
            <w:rStyle w:val="charCitHyperlinkAbbrev"/>
          </w:rPr>
          <w:t>www.greenvehicleguide.gov.au</w:t>
        </w:r>
      </w:hyperlink>
    </w:p>
    <w:p w14:paraId="4576D15A" w14:textId="3A8E7E56" w:rsidR="003F79C5" w:rsidRDefault="003F79C5">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14" w:tooltip="A2001-14" w:history="1">
        <w:r w:rsidR="00E2194F" w:rsidRPr="00E2194F">
          <w:rPr>
            <w:rStyle w:val="charCitHyperlinkAbbrev"/>
          </w:rPr>
          <w:t>Legislation Act</w:t>
        </w:r>
      </w:hyperlink>
      <w:r w:rsidRPr="00E2194F">
        <w:t xml:space="preserve">, </w:t>
      </w:r>
      <w:r>
        <w:rPr>
          <w:snapToGrid w:val="0"/>
        </w:rPr>
        <w:t>s 47 (5) or (6) is not disapplied (see s 47 (7)).</w:t>
      </w:r>
    </w:p>
    <w:p w14:paraId="7A4A329A" w14:textId="07916A6F" w:rsidR="003F79C5" w:rsidRDefault="003F79C5">
      <w:pPr>
        <w:pStyle w:val="aNote"/>
        <w:keepNext/>
      </w:pPr>
      <w:r>
        <w:rPr>
          <w:rStyle w:val="charItals"/>
        </w:rPr>
        <w:t>Note 2</w:t>
      </w:r>
      <w:r>
        <w:rPr>
          <w:rStyle w:val="charItals"/>
        </w:rPr>
        <w:tab/>
      </w:r>
      <w:r>
        <w:t>A notifiable instrument must be notified under the</w:t>
      </w:r>
      <w:r w:rsidRPr="00E2194F">
        <w:t xml:space="preserve"> </w:t>
      </w:r>
      <w:hyperlink r:id="rId115" w:tooltip="A2001-14" w:history="1">
        <w:r w:rsidR="00E2194F" w:rsidRPr="00E2194F">
          <w:rPr>
            <w:rStyle w:val="charCitHyperlinkAbbrev"/>
          </w:rPr>
          <w:t>Legislation Act</w:t>
        </w:r>
      </w:hyperlink>
      <w:r>
        <w:t>.</w:t>
      </w:r>
    </w:p>
    <w:p w14:paraId="0B8424AD" w14:textId="70ACD8D9" w:rsidR="003A7AE2" w:rsidRPr="007B6AE8" w:rsidRDefault="003A7AE2" w:rsidP="003A7AE2">
      <w:pPr>
        <w:pStyle w:val="aNote"/>
        <w:rPr>
          <w:lang w:eastAsia="en-AU"/>
        </w:rPr>
      </w:pPr>
      <w:r>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16" w:tooltip="A2001-14" w:history="1">
        <w:r w:rsidRPr="00E31226">
          <w:rPr>
            <w:rStyle w:val="charCitHyperlinkAbbrev"/>
          </w:rPr>
          <w:t>Legislation Act</w:t>
        </w:r>
      </w:hyperlink>
      <w:r w:rsidRPr="007B6AE8">
        <w:rPr>
          <w:lang w:eastAsia="en-AU"/>
        </w:rPr>
        <w:t>, s 14 (2)).</w:t>
      </w:r>
    </w:p>
    <w:p w14:paraId="677FB585" w14:textId="77777777" w:rsidR="003F79C5" w:rsidRDefault="003F79C5">
      <w:pPr>
        <w:pStyle w:val="PageBreak"/>
      </w:pPr>
      <w:r>
        <w:br w:type="page"/>
      </w:r>
    </w:p>
    <w:p w14:paraId="2963A3C2" w14:textId="77777777" w:rsidR="003F79C5" w:rsidRPr="00487B97" w:rsidRDefault="003F79C5">
      <w:pPr>
        <w:pStyle w:val="AH2Part"/>
      </w:pPr>
      <w:bookmarkStart w:id="154" w:name="_Toc27045692"/>
      <w:r w:rsidRPr="00487B97">
        <w:rPr>
          <w:rStyle w:val="CharPartNo"/>
        </w:rPr>
        <w:lastRenderedPageBreak/>
        <w:t>Part 9.2</w:t>
      </w:r>
      <w:r>
        <w:tab/>
      </w:r>
      <w:r w:rsidRPr="00487B97">
        <w:rPr>
          <w:rStyle w:val="CharPartText"/>
        </w:rPr>
        <w:t>Exemptions</w:t>
      </w:r>
      <w:bookmarkEnd w:id="154"/>
    </w:p>
    <w:p w14:paraId="6E8E074A" w14:textId="77777777" w:rsidR="003F79C5" w:rsidRDefault="003F79C5">
      <w:pPr>
        <w:pStyle w:val="Placeholder"/>
      </w:pPr>
      <w:r>
        <w:rPr>
          <w:rStyle w:val="CharDivNo"/>
        </w:rPr>
        <w:t xml:space="preserve">  </w:t>
      </w:r>
      <w:r>
        <w:rPr>
          <w:rStyle w:val="CharDivText"/>
        </w:rPr>
        <w:t xml:space="preserve">  </w:t>
      </w:r>
    </w:p>
    <w:p w14:paraId="59BA9C77" w14:textId="77777777" w:rsidR="003F79C5" w:rsidRDefault="003F79C5" w:rsidP="00E10A32">
      <w:pPr>
        <w:pStyle w:val="AH5Sec"/>
      </w:pPr>
      <w:bookmarkStart w:id="155" w:name="_Toc27045693"/>
      <w:r w:rsidRPr="00487B97">
        <w:rPr>
          <w:rStyle w:val="CharSectNo"/>
        </w:rPr>
        <w:t>208A</w:t>
      </w:r>
      <w:r>
        <w:rPr>
          <w:b w:val="0"/>
          <w:bCs/>
        </w:rPr>
        <w:tab/>
      </w:r>
      <w:r w:rsidR="008C722A">
        <w:t>Definitions—</w:t>
      </w:r>
      <w:r>
        <w:t>pt 9.2</w:t>
      </w:r>
      <w:bookmarkEnd w:id="155"/>
    </w:p>
    <w:p w14:paraId="6711615D" w14:textId="77777777" w:rsidR="003F79C5" w:rsidRDefault="003F79C5">
      <w:pPr>
        <w:pStyle w:val="Amainreturn"/>
      </w:pPr>
      <w:r>
        <w:t>In this part:</w:t>
      </w:r>
    </w:p>
    <w:p w14:paraId="20D1085A" w14:textId="77777777" w:rsidR="003F79C5" w:rsidRDefault="003F79C5">
      <w:pPr>
        <w:pStyle w:val="aDef"/>
      </w:pPr>
      <w:r w:rsidRPr="00E2194F">
        <w:rPr>
          <w:rStyle w:val="charBoldItals"/>
        </w:rPr>
        <w:t>demonstrator</w:t>
      </w:r>
      <w:r>
        <w:t xml:space="preserve"> means a new motor vehicle used solely for the sale of another motor vehicle of the same kind. </w:t>
      </w:r>
    </w:p>
    <w:p w14:paraId="0E3A16D3" w14:textId="77777777" w:rsidR="003F79C5" w:rsidRDefault="003F79C5">
      <w:pPr>
        <w:pStyle w:val="aDef"/>
        <w:keepNext/>
      </w:pPr>
      <w:r w:rsidRPr="00E2194F">
        <w:rPr>
          <w:rStyle w:val="charBoldItals"/>
        </w:rPr>
        <w:t xml:space="preserve">trading stock </w:t>
      </w:r>
      <w:r>
        <w:t>means a motor vehicle offered or exposed for sale by a licensed vehicle dealer in the course of the dealer’s business, other than a motor vehicle used—</w:t>
      </w:r>
    </w:p>
    <w:p w14:paraId="658A63FB" w14:textId="77777777" w:rsidR="003F79C5" w:rsidRDefault="003F79C5">
      <w:pPr>
        <w:pStyle w:val="aDefpara"/>
      </w:pPr>
      <w:r>
        <w:tab/>
        <w:t>(</w:t>
      </w:r>
      <w:r>
        <w:rPr>
          <w:noProof/>
        </w:rPr>
        <w:t>a</w:t>
      </w:r>
      <w:r>
        <w:t>)</w:t>
      </w:r>
      <w:r>
        <w:tab/>
        <w:t>personally by the dealer or a member of the dealer’s staff or family; or</w:t>
      </w:r>
    </w:p>
    <w:p w14:paraId="092A9164" w14:textId="77777777" w:rsidR="003F79C5" w:rsidRDefault="003F79C5">
      <w:pPr>
        <w:pStyle w:val="aDefpara"/>
      </w:pPr>
      <w:r>
        <w:tab/>
        <w:t>(</w:t>
      </w:r>
      <w:r>
        <w:rPr>
          <w:noProof/>
        </w:rPr>
        <w:t>b</w:t>
      </w:r>
      <w:r>
        <w:t>)</w:t>
      </w:r>
      <w:r>
        <w:tab/>
        <w:t>for the general purposes of the dealer’s business.</w:t>
      </w:r>
    </w:p>
    <w:p w14:paraId="411870CF" w14:textId="77777777" w:rsidR="003F79C5" w:rsidRDefault="003F79C5" w:rsidP="00E10A32">
      <w:pPr>
        <w:pStyle w:val="AH5Sec"/>
      </w:pPr>
      <w:bookmarkStart w:id="156" w:name="_Toc27045694"/>
      <w:r w:rsidRPr="00487B97">
        <w:rPr>
          <w:rStyle w:val="CharSectNo"/>
        </w:rPr>
        <w:t>209A</w:t>
      </w:r>
      <w:r>
        <w:rPr>
          <w:b w:val="0"/>
          <w:bCs/>
        </w:rPr>
        <w:tab/>
      </w:r>
      <w:r>
        <w:t>Foreign countries</w:t>
      </w:r>
      <w:bookmarkEnd w:id="156"/>
      <w:r>
        <w:t xml:space="preserve"> </w:t>
      </w:r>
    </w:p>
    <w:p w14:paraId="61AC99FA"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359BF16D" w14:textId="77777777" w:rsidR="003F79C5" w:rsidRDefault="003F79C5">
      <w:pPr>
        <w:pStyle w:val="Apara"/>
      </w:pPr>
      <w:r>
        <w:tab/>
        <w:t>(a)</w:t>
      </w:r>
      <w:r>
        <w:tab/>
        <w:t>the applicant is a foreign country; and</w:t>
      </w:r>
    </w:p>
    <w:p w14:paraId="3A89A1C3" w14:textId="77777777" w:rsidR="003F79C5" w:rsidRDefault="003F79C5">
      <w:pPr>
        <w:pStyle w:val="Apara"/>
      </w:pPr>
      <w:r>
        <w:tab/>
        <w:t>(b)</w:t>
      </w:r>
      <w:r>
        <w:tab/>
        <w:t>the vehicle is for the official use of a diplomatic mission of the foreign country based in the ACT.</w:t>
      </w:r>
    </w:p>
    <w:p w14:paraId="4D0F9466" w14:textId="77777777" w:rsidR="003F79C5" w:rsidRDefault="003F79C5" w:rsidP="00E10A32">
      <w:pPr>
        <w:pStyle w:val="AH5Sec"/>
      </w:pPr>
      <w:bookmarkStart w:id="157" w:name="_Toc27045695"/>
      <w:r w:rsidRPr="00487B97">
        <w:rPr>
          <w:rStyle w:val="CharSectNo"/>
        </w:rPr>
        <w:t>209B</w:t>
      </w:r>
      <w:r>
        <w:tab/>
        <w:t>International organisations and diplomats</w:t>
      </w:r>
      <w:bookmarkEnd w:id="157"/>
    </w:p>
    <w:p w14:paraId="69BCEFBC" w14:textId="73A9204C" w:rsidR="003F79C5" w:rsidRDefault="003F79C5">
      <w:pPr>
        <w:pStyle w:val="Amainreturn"/>
      </w:pPr>
      <w:r>
        <w:t xml:space="preserve">Duty under this chapter is not </w:t>
      </w:r>
      <w:r w:rsidR="00890EC6" w:rsidRPr="003F4AF8">
        <w:t>payable</w:t>
      </w:r>
      <w:r>
        <w:t xml:space="preserve"> on an application to register a motor vehicle if the application is exempt from duty under the </w:t>
      </w:r>
      <w:hyperlink r:id="rId117" w:tooltip="Act 1963 No 50 (Cwlth)" w:history="1">
        <w:r w:rsidR="00EA539D" w:rsidRPr="00EA539D">
          <w:rPr>
            <w:rStyle w:val="charCitHyperlinkItal"/>
          </w:rPr>
          <w:t>International Organisations (Privileges and Immunities) Act 1963</w:t>
        </w:r>
      </w:hyperlink>
      <w:r>
        <w:t xml:space="preserve"> (Cwlth) or the </w:t>
      </w:r>
      <w:hyperlink r:id="rId118" w:tooltip="Act 1967 No 16 (Cwlth)" w:history="1">
        <w:r w:rsidR="00EA539D" w:rsidRPr="00EA539D">
          <w:rPr>
            <w:rStyle w:val="charCitHyperlinkItal"/>
          </w:rPr>
          <w:t>Diplomatic Privileges and Immunities Act 1967</w:t>
        </w:r>
      </w:hyperlink>
      <w:r>
        <w:rPr>
          <w:rStyle w:val="charItals"/>
        </w:rPr>
        <w:t xml:space="preserve"> </w:t>
      </w:r>
      <w:r>
        <w:t>(Cwlth).</w:t>
      </w:r>
    </w:p>
    <w:p w14:paraId="1045E19B" w14:textId="77777777" w:rsidR="007C1FC8" w:rsidRPr="00CC3FC0" w:rsidRDefault="007C1FC8" w:rsidP="00E10A32">
      <w:pPr>
        <w:pStyle w:val="AH5Sec"/>
      </w:pPr>
      <w:bookmarkStart w:id="158" w:name="_Toc27045696"/>
      <w:r w:rsidRPr="00487B97">
        <w:rPr>
          <w:rStyle w:val="CharSectNo"/>
        </w:rPr>
        <w:t>209C</w:t>
      </w:r>
      <w:r w:rsidRPr="00CC3FC0">
        <w:tab/>
        <w:t>Status of forces agreements</w:t>
      </w:r>
      <w:bookmarkEnd w:id="158"/>
    </w:p>
    <w:p w14:paraId="63ECB6C5" w14:textId="77777777" w:rsidR="007C1FC8" w:rsidRPr="00CC3FC0" w:rsidRDefault="007C1FC8" w:rsidP="007C1FC8">
      <w:pPr>
        <w:pStyle w:val="Amain"/>
      </w:pPr>
      <w:r w:rsidRPr="00CC3FC0">
        <w:tab/>
        <w:t>(1)</w:t>
      </w:r>
      <w:r w:rsidRPr="00CC3FC0">
        <w:tab/>
        <w:t xml:space="preserve">Duty under this chapter is not </w:t>
      </w:r>
      <w:r w:rsidR="00890EC6" w:rsidRPr="003F4AF8">
        <w:t>payable</w:t>
      </w:r>
      <w:r w:rsidRPr="00CC3FC0">
        <w:t xml:space="preserve"> on an application to register a motor vehicle if the vehicle is subject to a status of forces agreement.</w:t>
      </w:r>
    </w:p>
    <w:p w14:paraId="0B2C9E01" w14:textId="77777777" w:rsidR="007C1FC8" w:rsidRPr="00CC3FC0" w:rsidRDefault="007C1FC8" w:rsidP="007C1FC8">
      <w:pPr>
        <w:pStyle w:val="Amain"/>
      </w:pPr>
      <w:r w:rsidRPr="00CC3FC0">
        <w:lastRenderedPageBreak/>
        <w:tab/>
        <w:t>(2)</w:t>
      </w:r>
      <w:r w:rsidRPr="00CC3FC0">
        <w:tab/>
        <w:t>In this section:</w:t>
      </w:r>
    </w:p>
    <w:p w14:paraId="49B63832" w14:textId="77777777" w:rsidR="007C1FC8" w:rsidRPr="00CC3FC0" w:rsidRDefault="007C1FC8" w:rsidP="007C1FC8">
      <w:pPr>
        <w:pStyle w:val="aDef"/>
      </w:pPr>
      <w:r w:rsidRPr="00CC3FC0">
        <w:rPr>
          <w:rStyle w:val="charBoldItals"/>
        </w:rPr>
        <w:t>status of forces agreement</w:t>
      </w:r>
      <w:r w:rsidRPr="00CC3FC0">
        <w:t xml:space="preserve"> means an agreement between the Commonwealth and another country allowing for the importation of vehicles by visiting military personnel.</w:t>
      </w:r>
    </w:p>
    <w:p w14:paraId="6E96B9F7" w14:textId="77777777" w:rsidR="003F79C5" w:rsidRDefault="003F79C5" w:rsidP="00E10A32">
      <w:pPr>
        <w:pStyle w:val="AH5Sec"/>
      </w:pPr>
      <w:bookmarkStart w:id="159" w:name="_Toc27045697"/>
      <w:r w:rsidRPr="00487B97">
        <w:rPr>
          <w:rStyle w:val="CharSectNo"/>
        </w:rPr>
        <w:t>211</w:t>
      </w:r>
      <w:r>
        <w:rPr>
          <w:rStyle w:val="CharSectNo"/>
        </w:rPr>
        <w:tab/>
      </w:r>
      <w:r>
        <w:t>Certain disabled people</w:t>
      </w:r>
      <w:bookmarkEnd w:id="159"/>
    </w:p>
    <w:p w14:paraId="276936D6"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0A697E32" w14:textId="77777777" w:rsidR="00EA5C34" w:rsidRPr="00F26586" w:rsidRDefault="00EA5C34" w:rsidP="00EA5C34">
      <w:pPr>
        <w:pStyle w:val="Apara"/>
      </w:pPr>
      <w:r w:rsidRPr="00F26586">
        <w:tab/>
        <w:t>(a)</w:t>
      </w:r>
      <w:r w:rsidRPr="00F26586">
        <w:tab/>
        <w:t>both the following paragraphs apply:</w:t>
      </w:r>
    </w:p>
    <w:p w14:paraId="0C1AFE76" w14:textId="77777777" w:rsidR="00EA5C34" w:rsidRPr="00F26586" w:rsidRDefault="00EA5C34" w:rsidP="00EA5C34">
      <w:pPr>
        <w:pStyle w:val="Asubpara"/>
      </w:pPr>
      <w:r w:rsidRPr="00F26586">
        <w:tab/>
        <w:t>(i)</w:t>
      </w:r>
      <w:r w:rsidRPr="00F26586">
        <w:tab/>
        <w:t>the applicant has served in the Defence Force or in any other armed forces of Her Majesty and who, because of that service—</w:t>
      </w:r>
    </w:p>
    <w:p w14:paraId="02A0B47C" w14:textId="77777777" w:rsidR="00EA5C34" w:rsidRPr="00F26586" w:rsidRDefault="00EA5C34" w:rsidP="00EA5C34">
      <w:pPr>
        <w:pStyle w:val="Asubsubpara"/>
      </w:pPr>
      <w:r w:rsidRPr="00F26586">
        <w:tab/>
        <w:t>(A)</w:t>
      </w:r>
      <w:r w:rsidRPr="00F26586">
        <w:tab/>
        <w:t>has lost a leg or both arms or has had a leg, or both arms, rendered permanently and wholly useless; or</w:t>
      </w:r>
    </w:p>
    <w:p w14:paraId="6A38B4B0" w14:textId="3A48FD72" w:rsidR="00EA5C34" w:rsidRPr="00F26586" w:rsidRDefault="00EA5C34" w:rsidP="00EA5C34">
      <w:pPr>
        <w:pStyle w:val="Asubsubpara"/>
      </w:pPr>
      <w:r w:rsidRPr="00F26586">
        <w:tab/>
        <w:t>(B)</w:t>
      </w:r>
      <w:r w:rsidRPr="00F26586">
        <w:tab/>
        <w:t xml:space="preserve">receives a pension under the </w:t>
      </w:r>
      <w:hyperlink r:id="rId119" w:tooltip="Act 1986 No 27 (Cwlth)" w:history="1">
        <w:r w:rsidR="00EA539D" w:rsidRPr="00EA539D">
          <w:rPr>
            <w:rStyle w:val="charCitHyperlinkItal"/>
          </w:rPr>
          <w:t>Veterans’ Entitlements Act 1986</w:t>
        </w:r>
      </w:hyperlink>
      <w:r w:rsidRPr="00F26586">
        <w:t xml:space="preserve"> (Cwlth), part 2 and is a veteran (within the meaning of that part) to whom that Act, section 24 applies; or</w:t>
      </w:r>
    </w:p>
    <w:p w14:paraId="1C78B443" w14:textId="1D2FBF61" w:rsidR="00EA5C34" w:rsidRPr="00F26586" w:rsidRDefault="00EA5C34" w:rsidP="00EA5C34">
      <w:pPr>
        <w:pStyle w:val="Asubsubpara"/>
      </w:pPr>
      <w:r w:rsidRPr="00F26586">
        <w:tab/>
        <w:t>(C)</w:t>
      </w:r>
      <w:r w:rsidRPr="00F26586">
        <w:tab/>
        <w:t xml:space="preserve">receives a special rate disability pension under the </w:t>
      </w:r>
      <w:hyperlink r:id="rId120" w:tooltip="Act 2004 No 51 (Cwlth)" w:history="1">
        <w:r w:rsidR="00EA539D" w:rsidRPr="00EA539D">
          <w:rPr>
            <w:rStyle w:val="charCitHyperlinkItal"/>
          </w:rPr>
          <w:t>Military Rehabilitation and Compensation Act 2004</w:t>
        </w:r>
      </w:hyperlink>
      <w:r w:rsidRPr="00F26586">
        <w:t xml:space="preserve"> (Cwlth) or is eligible to make a choice under that Act, section 199; </w:t>
      </w:r>
    </w:p>
    <w:p w14:paraId="5DA81D2B" w14:textId="77777777" w:rsidR="00EA5C34" w:rsidRPr="00F26586" w:rsidRDefault="00EA5C34" w:rsidP="00EA5C34">
      <w:pPr>
        <w:pStyle w:val="Asubpara"/>
      </w:pPr>
      <w:r w:rsidRPr="00F26586">
        <w:tab/>
        <w:t>(ii)</w:t>
      </w:r>
      <w:r w:rsidRPr="00F26586">
        <w:tab/>
        <w:t>the vehicle is for the applicant’s own transportation; or</w:t>
      </w:r>
    </w:p>
    <w:p w14:paraId="1573E89E" w14:textId="77777777" w:rsidR="003F79C5" w:rsidRDefault="003F79C5" w:rsidP="00195EDA">
      <w:pPr>
        <w:pStyle w:val="Apara"/>
        <w:keepNext/>
      </w:pPr>
      <w:r>
        <w:tab/>
        <w:t>(b)</w:t>
      </w:r>
      <w:r>
        <w:tab/>
        <w:t>both the following paragraphs apply—</w:t>
      </w:r>
    </w:p>
    <w:p w14:paraId="1AAFC1C1" w14:textId="77777777" w:rsidR="003F79C5" w:rsidRDefault="003F79C5">
      <w:pPr>
        <w:pStyle w:val="Asubpara"/>
      </w:pPr>
      <w:r>
        <w:tab/>
        <w:t>(i)</w:t>
      </w:r>
      <w:r>
        <w:tab/>
        <w:t>a doctor has certified that the applicant is permanently unable to use public transport because of the loss of, or loss of use of, a leg or both legs;</w:t>
      </w:r>
    </w:p>
    <w:p w14:paraId="63A8C01C" w14:textId="77777777" w:rsidR="003F79C5" w:rsidRDefault="003F79C5">
      <w:pPr>
        <w:pStyle w:val="Asubpara"/>
      </w:pPr>
      <w:r>
        <w:tab/>
        <w:t>(ii)</w:t>
      </w:r>
      <w:r>
        <w:tab/>
        <w:t>the vehicle is for use by the person in travelling to and from gainful employment.</w:t>
      </w:r>
    </w:p>
    <w:p w14:paraId="5BDED873" w14:textId="77777777" w:rsidR="003F79C5" w:rsidRDefault="003F79C5" w:rsidP="00E10A32">
      <w:pPr>
        <w:pStyle w:val="AH5Sec"/>
      </w:pPr>
      <w:bookmarkStart w:id="160" w:name="_Toc27045698"/>
      <w:r w:rsidRPr="00487B97">
        <w:rPr>
          <w:rStyle w:val="CharSectNo"/>
        </w:rPr>
        <w:lastRenderedPageBreak/>
        <w:t>211A</w:t>
      </w:r>
      <w:r>
        <w:tab/>
        <w:t>Partial exemption—modified vehicles for people with disabilities</w:t>
      </w:r>
      <w:bookmarkEnd w:id="160"/>
    </w:p>
    <w:p w14:paraId="0F228B4C" w14:textId="77777777" w:rsidR="003F79C5" w:rsidRDefault="003F79C5" w:rsidP="00E139C3">
      <w:pPr>
        <w:pStyle w:val="Amain"/>
        <w:keepNext/>
      </w:pPr>
      <w:r>
        <w:tab/>
        <w:t>(1)</w:t>
      </w:r>
      <w:r>
        <w:tab/>
        <w:t xml:space="preserve">This section applies to duty </w:t>
      </w:r>
      <w:r w:rsidR="00890EC6" w:rsidRPr="003F4AF8">
        <w:t>payable</w:t>
      </w:r>
      <w:r>
        <w:t xml:space="preserve"> on an application to register a motor vehicle if—</w:t>
      </w:r>
    </w:p>
    <w:p w14:paraId="3B469C14" w14:textId="77777777" w:rsidR="003F79C5" w:rsidRDefault="003F79C5">
      <w:pPr>
        <w:pStyle w:val="Apara"/>
      </w:pPr>
      <w:r>
        <w:tab/>
        <w:t>(a)</w:t>
      </w:r>
      <w:r>
        <w:tab/>
        <w:t>modifications have been made to the vehicle for a person with a disability; and</w:t>
      </w:r>
    </w:p>
    <w:p w14:paraId="1EDE9152" w14:textId="77777777" w:rsidR="003F79C5" w:rsidRDefault="003F79C5">
      <w:pPr>
        <w:pStyle w:val="Apara"/>
      </w:pPr>
      <w:r>
        <w:tab/>
        <w:t>(b)</w:t>
      </w:r>
      <w:r>
        <w:tab/>
        <w:t>either—</w:t>
      </w:r>
    </w:p>
    <w:p w14:paraId="5B79B966" w14:textId="77777777" w:rsidR="003F79C5" w:rsidRDefault="003F79C5">
      <w:pPr>
        <w:pStyle w:val="Asubpara"/>
      </w:pPr>
      <w:r>
        <w:tab/>
        <w:t>(i)</w:t>
      </w:r>
      <w:r>
        <w:tab/>
        <w:t>the applicant is a person with a disability; or</w:t>
      </w:r>
    </w:p>
    <w:p w14:paraId="67CA6A40" w14:textId="77777777" w:rsidR="003F79C5" w:rsidRDefault="003F79C5">
      <w:pPr>
        <w:pStyle w:val="Asubpara"/>
      </w:pPr>
      <w:r>
        <w:tab/>
        <w:t>(ii)</w:t>
      </w:r>
      <w:r>
        <w:tab/>
        <w:t>the motor vehicle is to be used to transport a person with a disability.</w:t>
      </w:r>
    </w:p>
    <w:p w14:paraId="5B5AFE2D" w14:textId="77777777" w:rsidR="003F79C5" w:rsidRDefault="003F79C5">
      <w:pPr>
        <w:pStyle w:val="Amain"/>
      </w:pPr>
      <w:r>
        <w:tab/>
        <w:t>(2)</w:t>
      </w:r>
      <w:r>
        <w:tab/>
        <w:t xml:space="preserve">For the purposes of duty </w:t>
      </w:r>
      <w:r w:rsidR="00890EC6" w:rsidRPr="003F4AF8">
        <w:t>payable</w:t>
      </w:r>
      <w:r>
        <w:t xml:space="preserve"> on the application, the dutiable value of the motor vehicle is the dutiable value of the vehicle apart from this section reduced by the value of the modifications.</w:t>
      </w:r>
    </w:p>
    <w:p w14:paraId="4CD5F7E3" w14:textId="77777777" w:rsidR="003F79C5" w:rsidRDefault="003F79C5">
      <w:pPr>
        <w:pStyle w:val="Amain"/>
      </w:pPr>
      <w:r>
        <w:tab/>
        <w:t>(3)</w:t>
      </w:r>
      <w:r>
        <w:tab/>
      </w:r>
      <w:r w:rsidR="003A7AE2" w:rsidRPr="007B6AE8">
        <w:t>In this section:</w:t>
      </w:r>
    </w:p>
    <w:p w14:paraId="47939CC0" w14:textId="77777777" w:rsidR="003F79C5" w:rsidRDefault="003F79C5">
      <w:pPr>
        <w:pStyle w:val="aDef"/>
        <w:keepNext/>
      </w:pPr>
      <w:r w:rsidRPr="00E2194F">
        <w:rPr>
          <w:rStyle w:val="charBoldItals"/>
        </w:rPr>
        <w:t>modifications</w:t>
      </w:r>
      <w:r>
        <w:t>, made to a vehicle for a person with a disability, means modifications made—</w:t>
      </w:r>
    </w:p>
    <w:p w14:paraId="04F15110" w14:textId="77777777" w:rsidR="003F79C5" w:rsidRDefault="003F79C5">
      <w:pPr>
        <w:pStyle w:val="aDefpara"/>
      </w:pPr>
      <w:r>
        <w:tab/>
        <w:t>(a)</w:t>
      </w:r>
      <w:r>
        <w:tab/>
        <w:t>to enable the person with a disability to drive the vehicle; or</w:t>
      </w:r>
    </w:p>
    <w:p w14:paraId="38BF8816" w14:textId="77777777" w:rsidR="003F79C5" w:rsidRDefault="003F79C5" w:rsidP="00195EDA">
      <w:pPr>
        <w:pStyle w:val="aDefpara"/>
        <w:keepNext/>
      </w:pPr>
      <w:r>
        <w:tab/>
        <w:t>(b)</w:t>
      </w:r>
      <w:r>
        <w:tab/>
        <w:t>to enable someone else to transport the person with a disability in the vehicle.</w:t>
      </w:r>
    </w:p>
    <w:p w14:paraId="26D49374" w14:textId="77777777" w:rsidR="003F79C5" w:rsidRDefault="003F79C5">
      <w:pPr>
        <w:pStyle w:val="aExamHdgss"/>
      </w:pPr>
      <w:r>
        <w:t>Example</w:t>
      </w:r>
    </w:p>
    <w:p w14:paraId="44298C5A" w14:textId="77777777" w:rsidR="003F79C5" w:rsidRDefault="003F79C5">
      <w:pPr>
        <w:pStyle w:val="aExamss"/>
        <w:keepNext/>
      </w:pPr>
      <w:r>
        <w:t>the addition to a vehicle of an hydraulic lift for a wheelchair</w:t>
      </w:r>
    </w:p>
    <w:p w14:paraId="08FA2FEA" w14:textId="77777777" w:rsidR="003A7AE2" w:rsidRPr="007B6AE8" w:rsidRDefault="003A7AE2" w:rsidP="003A7AE2">
      <w:pPr>
        <w:pStyle w:val="aDef"/>
      </w:pPr>
      <w:r w:rsidRPr="00E31226">
        <w:rPr>
          <w:rStyle w:val="charBoldItals"/>
        </w:rPr>
        <w:t>person with a disability</w:t>
      </w:r>
      <w:r w:rsidRPr="007B6AE8">
        <w:t xml:space="preserve"> means a person who has a disability that—</w:t>
      </w:r>
    </w:p>
    <w:p w14:paraId="010CE7F9" w14:textId="77777777" w:rsidR="003A7AE2" w:rsidRPr="007B6AE8" w:rsidRDefault="003A7AE2" w:rsidP="003A7AE2">
      <w:pPr>
        <w:pStyle w:val="aDefpara"/>
      </w:pPr>
      <w:r w:rsidRPr="007B6AE8">
        <w:tab/>
        <w:t>(a)</w:t>
      </w:r>
      <w:r w:rsidRPr="007B6AE8">
        <w:tab/>
        <w:t>is attributable to an intellectual, psychiatric, sensory, physical or neurological impairment, or acquired brain injury; and</w:t>
      </w:r>
    </w:p>
    <w:p w14:paraId="672BE544" w14:textId="77777777" w:rsidR="003A7AE2" w:rsidRPr="007B6AE8" w:rsidRDefault="003A7AE2" w:rsidP="003A7AE2">
      <w:pPr>
        <w:pStyle w:val="aDefpara"/>
      </w:pPr>
      <w:r w:rsidRPr="007B6AE8">
        <w:tab/>
        <w:t>(b)</w:t>
      </w:r>
      <w:r w:rsidRPr="007B6AE8">
        <w:tab/>
        <w:t>is likely to be permanent; and</w:t>
      </w:r>
    </w:p>
    <w:p w14:paraId="1A07492F" w14:textId="77777777" w:rsidR="003A7AE2" w:rsidRPr="007B6AE8" w:rsidRDefault="003A7AE2" w:rsidP="003A7AE2">
      <w:pPr>
        <w:pStyle w:val="aDefpara"/>
      </w:pPr>
      <w:r w:rsidRPr="007B6AE8">
        <w:tab/>
        <w:t>(c)</w:t>
      </w:r>
      <w:r w:rsidRPr="007B6AE8">
        <w:tab/>
        <w:t>results in substantially reduced capacity in self-care, self</w:t>
      </w:r>
      <w:r w:rsidRPr="007B6AE8">
        <w:noBreakHyphen/>
        <w:t>management, mobility or communication requiring significant ongoing, or long-term episodic, support.</w:t>
      </w:r>
    </w:p>
    <w:p w14:paraId="248F4919" w14:textId="77777777" w:rsidR="003F79C5" w:rsidRDefault="003F79C5">
      <w:pPr>
        <w:pStyle w:val="aDef"/>
      </w:pPr>
      <w:r w:rsidRPr="00E2194F">
        <w:rPr>
          <w:rStyle w:val="charBoldItals"/>
        </w:rPr>
        <w:lastRenderedPageBreak/>
        <w:t>value</w:t>
      </w:r>
      <w:r>
        <w:t>, of modifications, means the consideration (in money or money’s worth) given for the modifications.</w:t>
      </w:r>
    </w:p>
    <w:p w14:paraId="27F40054" w14:textId="77777777" w:rsidR="003F79C5" w:rsidRDefault="003F79C5" w:rsidP="00E10A32">
      <w:pPr>
        <w:pStyle w:val="AH5Sec"/>
      </w:pPr>
      <w:bookmarkStart w:id="161" w:name="_Toc27045699"/>
      <w:r w:rsidRPr="00487B97">
        <w:rPr>
          <w:rStyle w:val="CharSectNo"/>
        </w:rPr>
        <w:t>214</w:t>
      </w:r>
      <w:r>
        <w:rPr>
          <w:b w:val="0"/>
          <w:bCs/>
        </w:rPr>
        <w:tab/>
      </w:r>
      <w:r>
        <w:t>Vehicle dealers—registration of demonstrators and trading stock</w:t>
      </w:r>
      <w:bookmarkEnd w:id="161"/>
    </w:p>
    <w:p w14:paraId="56BD4B7D" w14:textId="77777777" w:rsidR="003F79C5" w:rsidRDefault="003F79C5">
      <w:pPr>
        <w:pStyle w:val="Amain"/>
      </w:pPr>
      <w:r>
        <w:tab/>
        <w:t>(1)</w:t>
      </w:r>
      <w:r>
        <w:tab/>
        <w:t xml:space="preserve">Duty under this chapter is not </w:t>
      </w:r>
      <w:r w:rsidR="00890EC6" w:rsidRPr="003F4AF8">
        <w:t>payable</w:t>
      </w:r>
      <w:r>
        <w:t xml:space="preserve"> on an application by a licensed vehicle dealer to register a motor vehicle in the dealer’s name if—</w:t>
      </w:r>
    </w:p>
    <w:p w14:paraId="3705E45C" w14:textId="77777777" w:rsidR="003F79C5" w:rsidRDefault="003F79C5">
      <w:pPr>
        <w:pStyle w:val="Apara"/>
      </w:pPr>
      <w:r>
        <w:tab/>
        <w:t>(a)</w:t>
      </w:r>
      <w:r>
        <w:tab/>
        <w:t>the vehicle is a demonstrator or trading stock; and</w:t>
      </w:r>
    </w:p>
    <w:p w14:paraId="7816711D" w14:textId="77777777" w:rsidR="003F79C5" w:rsidRDefault="003F79C5">
      <w:pPr>
        <w:pStyle w:val="Apara"/>
      </w:pPr>
      <w:r>
        <w:tab/>
        <w:t>(b)</w:t>
      </w:r>
      <w:r>
        <w:tab/>
        <w:t>the vehicle is not registered in the name of the dealer at the time of the application.</w:t>
      </w:r>
    </w:p>
    <w:p w14:paraId="0FFE619F" w14:textId="77777777" w:rsidR="00BE5C70" w:rsidRPr="00882870" w:rsidRDefault="00BE5C70" w:rsidP="00BE5C70">
      <w:pPr>
        <w:pStyle w:val="Amain"/>
      </w:pPr>
      <w:r w:rsidRPr="00882870">
        <w:tab/>
        <w:t>(2)</w:t>
      </w:r>
      <w:r w:rsidRPr="00882870">
        <w:tab/>
        <w:t>However, if the dealer has not disposed of the vehicle within 12 months after its registration under this section, the dealer becomes liable to pay the duty on the application for registration that would have been payable if the exemption under this section had not applied.</w:t>
      </w:r>
    </w:p>
    <w:p w14:paraId="2CF3BC72" w14:textId="77777777" w:rsidR="00975B57" w:rsidRPr="00DA1ABF" w:rsidRDefault="00975B57" w:rsidP="00E10A32">
      <w:pPr>
        <w:pStyle w:val="AH5Sec"/>
      </w:pPr>
      <w:bookmarkStart w:id="162" w:name="_Toc27045700"/>
      <w:r w:rsidRPr="00487B97">
        <w:rPr>
          <w:rStyle w:val="CharSectNo"/>
        </w:rPr>
        <w:t>215</w:t>
      </w:r>
      <w:r w:rsidRPr="008E59D7">
        <w:tab/>
      </w:r>
      <w:r w:rsidRPr="00DA1ABF">
        <w:t>Organisations registered under Fair Work (Registered Organisations) Act</w:t>
      </w:r>
      <w:bookmarkEnd w:id="162"/>
    </w:p>
    <w:p w14:paraId="1D913749" w14:textId="4BCDB239" w:rsidR="00975B57" w:rsidRPr="00DA1ABF" w:rsidRDefault="00975B57" w:rsidP="00975B57">
      <w:pPr>
        <w:pStyle w:val="Amainreturn"/>
        <w:keepNext/>
      </w:pPr>
      <w:r w:rsidRPr="00DA1ABF">
        <w:t xml:space="preserve">Duty under this chapter is not </w:t>
      </w:r>
      <w:r w:rsidR="00890EC6" w:rsidRPr="003F4AF8">
        <w:t>payable</w:t>
      </w:r>
      <w:r w:rsidRPr="00DA1ABF">
        <w:t xml:space="preserve"> on an application to register a motor vehicle made by an organisation registered under the </w:t>
      </w:r>
      <w:hyperlink r:id="rId121" w:tooltip="Act 1988 No 86 (Cwlth)" w:history="1">
        <w:r w:rsidR="005E7496" w:rsidRPr="005E7496">
          <w:rPr>
            <w:rStyle w:val="charCitHyperlinkItal"/>
          </w:rPr>
          <w:t>Fair Work (Registered Organisations) Act 2009</w:t>
        </w:r>
      </w:hyperlink>
      <w:r w:rsidRPr="00DA1ABF">
        <w:t xml:space="preserve"> (Cwlth) if the registration is to happen in accordance with that Act, section 85.</w:t>
      </w:r>
    </w:p>
    <w:p w14:paraId="6702A523" w14:textId="77777777" w:rsidR="003F79C5" w:rsidRDefault="003F79C5" w:rsidP="00E10A32">
      <w:pPr>
        <w:pStyle w:val="AH5Sec"/>
      </w:pPr>
      <w:bookmarkStart w:id="163" w:name="_Toc27045701"/>
      <w:r w:rsidRPr="00487B97">
        <w:rPr>
          <w:rStyle w:val="CharSectNo"/>
        </w:rPr>
        <w:t>216</w:t>
      </w:r>
      <w:r>
        <w:rPr>
          <w:rStyle w:val="CharSectNo"/>
        </w:rPr>
        <w:tab/>
      </w:r>
      <w:r>
        <w:t>Repossessed motor vehicles</w:t>
      </w:r>
      <w:bookmarkEnd w:id="163"/>
    </w:p>
    <w:p w14:paraId="6B8623B4" w14:textId="77777777" w:rsidR="003F79C5" w:rsidRDefault="003F79C5">
      <w:pPr>
        <w:pStyle w:val="Amainreturn"/>
      </w:pPr>
      <w:r>
        <w:t xml:space="preserve">Duty under this chapter is not </w:t>
      </w:r>
      <w:r w:rsidR="00890EC6" w:rsidRPr="003F4AF8">
        <w:t>payable</w:t>
      </w:r>
      <w:r>
        <w:t xml:space="preserve"> on an application to register a motor vehicle if—</w:t>
      </w:r>
    </w:p>
    <w:p w14:paraId="14149120" w14:textId="77777777" w:rsidR="003F79C5" w:rsidRDefault="003F79C5">
      <w:pPr>
        <w:pStyle w:val="Apara"/>
      </w:pPr>
      <w:r>
        <w:tab/>
        <w:t>(a)</w:t>
      </w:r>
      <w:r>
        <w:tab/>
        <w:t>the applicant is in the business of financing the purchase or use of motor vehicles; and</w:t>
      </w:r>
    </w:p>
    <w:p w14:paraId="74103F48" w14:textId="77777777" w:rsidR="003F79C5" w:rsidRDefault="003F79C5">
      <w:pPr>
        <w:pStyle w:val="Apara"/>
      </w:pPr>
      <w:r>
        <w:tab/>
        <w:t>(b)</w:t>
      </w:r>
      <w:r>
        <w:tab/>
        <w:t>the vehicle was repossessed by, or voluntarily surrendered to, the applicant; and</w:t>
      </w:r>
    </w:p>
    <w:p w14:paraId="2E589203" w14:textId="77777777" w:rsidR="003F79C5" w:rsidRDefault="003F79C5">
      <w:pPr>
        <w:pStyle w:val="Apara"/>
        <w:keepLines/>
      </w:pPr>
      <w:r>
        <w:lastRenderedPageBreak/>
        <w:tab/>
        <w:t>(c)</w:t>
      </w:r>
      <w:r>
        <w:tab/>
        <w:t>the applicant, in the course of that business, does not dispose of a repossessed or surrendered vehicle except by public tender or public auction or through a person who is a licensed vehicle dealer.</w:t>
      </w:r>
    </w:p>
    <w:p w14:paraId="16E64373" w14:textId="77777777" w:rsidR="003F79C5" w:rsidRDefault="003F79C5" w:rsidP="00E10A32">
      <w:pPr>
        <w:pStyle w:val="AH5Sec"/>
      </w:pPr>
      <w:bookmarkStart w:id="164" w:name="_Toc27045702"/>
      <w:r w:rsidRPr="00487B97">
        <w:rPr>
          <w:rStyle w:val="CharSectNo"/>
        </w:rPr>
        <w:t>217</w:t>
      </w:r>
      <w:r>
        <w:rPr>
          <w:rStyle w:val="CharSectNo"/>
        </w:rPr>
        <w:tab/>
      </w:r>
      <w:r>
        <w:t>Veteran, vintage and historic vehicles</w:t>
      </w:r>
      <w:bookmarkEnd w:id="164"/>
    </w:p>
    <w:p w14:paraId="1AB65BC3" w14:textId="77777777" w:rsidR="003F79C5" w:rsidRDefault="003F79C5">
      <w:pPr>
        <w:pStyle w:val="Amain"/>
      </w:pPr>
      <w:r>
        <w:tab/>
        <w:t>(1)</w:t>
      </w:r>
      <w:r>
        <w:tab/>
        <w:t xml:space="preserve">Duty under this chapter is not </w:t>
      </w:r>
      <w:r w:rsidR="00890EC6" w:rsidRPr="003F4AF8">
        <w:t>payable</w:t>
      </w:r>
      <w:r>
        <w:t xml:space="preserve"> on an application to register a veteran, vintage or historic vehicle if—</w:t>
      </w:r>
    </w:p>
    <w:p w14:paraId="60EAF82B" w14:textId="2D3B0136" w:rsidR="003F79C5" w:rsidRDefault="003F79C5">
      <w:pPr>
        <w:pStyle w:val="Apara"/>
      </w:pPr>
      <w:r>
        <w:tab/>
        <w:t>(a)</w:t>
      </w:r>
      <w:r>
        <w:tab/>
        <w:t xml:space="preserve">the vehicle had not been registered under the </w:t>
      </w:r>
      <w:hyperlink r:id="rId122" w:tooltip="A1999-81" w:history="1">
        <w:r w:rsidR="005A6E0B" w:rsidRPr="005A6E0B">
          <w:rPr>
            <w:rStyle w:val="charCitHyperlinkAbbrev"/>
          </w:rPr>
          <w:t>Vehicle Registration Act</w:t>
        </w:r>
      </w:hyperlink>
      <w:r>
        <w:t xml:space="preserve"> or a corresponding law during the 2 years immediately before the application for registration; and</w:t>
      </w:r>
    </w:p>
    <w:p w14:paraId="313F6988" w14:textId="77777777" w:rsidR="003F79C5" w:rsidRDefault="003F79C5">
      <w:pPr>
        <w:pStyle w:val="Apara"/>
      </w:pPr>
      <w:r>
        <w:tab/>
        <w:t>(b)</w:t>
      </w:r>
      <w:r>
        <w:tab/>
        <w:t>the registration would be the first registration of the vehicle after its restoration; and</w:t>
      </w:r>
    </w:p>
    <w:p w14:paraId="68C04D10" w14:textId="77777777" w:rsidR="003F79C5" w:rsidRDefault="003F79C5">
      <w:pPr>
        <w:pStyle w:val="Apara"/>
      </w:pPr>
      <w:r>
        <w:tab/>
        <w:t>(c)</w:t>
      </w:r>
      <w:r>
        <w:tab/>
        <w:t>on registration the vehicle would be allocated numberplates that carry the words ‘veteran car’, ‘vintage car’ or ‘historic car’.</w:t>
      </w:r>
    </w:p>
    <w:p w14:paraId="345943AB" w14:textId="77777777" w:rsidR="003F79C5" w:rsidRDefault="003F79C5">
      <w:pPr>
        <w:pStyle w:val="Amain"/>
        <w:keepNext/>
      </w:pPr>
      <w:r>
        <w:tab/>
        <w:t>(2)</w:t>
      </w:r>
      <w:r>
        <w:tab/>
        <w:t>If—</w:t>
      </w:r>
    </w:p>
    <w:p w14:paraId="5F85BD54" w14:textId="4BAA398D" w:rsidR="003F79C5" w:rsidRDefault="003F79C5">
      <w:pPr>
        <w:pStyle w:val="Apara"/>
      </w:pPr>
      <w:r>
        <w:tab/>
        <w:t>(a)</w:t>
      </w:r>
      <w:r>
        <w:tab/>
        <w:t xml:space="preserve">within the period of 3 years immediately following a registration in relation to which no duty is </w:t>
      </w:r>
      <w:r w:rsidR="00890EC6" w:rsidRPr="003F4AF8">
        <w:t>payable</w:t>
      </w:r>
      <w:r>
        <w:t xml:space="preserve"> under subsection (1) a further application is made for registration of the relevant vehicle under the </w:t>
      </w:r>
      <w:hyperlink r:id="rId123" w:tooltip="A1999-81" w:history="1">
        <w:r w:rsidR="005A6E0B" w:rsidRPr="005A6E0B">
          <w:rPr>
            <w:rStyle w:val="charCitHyperlinkAbbrev"/>
          </w:rPr>
          <w:t>Vehicle Registration Act</w:t>
        </w:r>
      </w:hyperlink>
      <w:r>
        <w:t>; and</w:t>
      </w:r>
    </w:p>
    <w:p w14:paraId="28BD20ED" w14:textId="77777777" w:rsidR="003F79C5" w:rsidRDefault="003F79C5">
      <w:pPr>
        <w:pStyle w:val="Apara"/>
      </w:pPr>
      <w:r>
        <w:tab/>
        <w:t>(b)</w:t>
      </w:r>
      <w:r>
        <w:tab/>
        <w:t>the vehicle is owned by the person who owned it at the time of the registration referred to in subsection (1); and</w:t>
      </w:r>
    </w:p>
    <w:p w14:paraId="7AA4DCAA" w14:textId="77777777" w:rsidR="003F79C5" w:rsidRDefault="003F79C5" w:rsidP="00E339B6">
      <w:pPr>
        <w:pStyle w:val="Apara"/>
        <w:keepNext/>
      </w:pPr>
      <w:r>
        <w:tab/>
        <w:t>(c)</w:t>
      </w:r>
      <w:r>
        <w:tab/>
        <w:t>on the further registration the vehicle would not be allocated numberplates that carry the words ‘veteran car’, ‘vintage car’ or ‘historic car’;</w:t>
      </w:r>
    </w:p>
    <w:p w14:paraId="21B26B48" w14:textId="77777777" w:rsidR="003F79C5" w:rsidRDefault="003F79C5" w:rsidP="00E339B6">
      <w:pPr>
        <w:pStyle w:val="Amainreturn"/>
        <w:keepLines/>
      </w:pPr>
      <w:r>
        <w:t>there is payable, on the first such further application for registration, an amount of tax equal to the tax that would have been payable on the first application for registration of the vehicle after its restoration if subsection (1) had not been applicable.</w:t>
      </w:r>
    </w:p>
    <w:p w14:paraId="54CA7701" w14:textId="77777777" w:rsidR="00BE5C70" w:rsidRPr="00882870" w:rsidRDefault="00BE5C70" w:rsidP="00BE5C70">
      <w:pPr>
        <w:pStyle w:val="Amain"/>
      </w:pPr>
      <w:r w:rsidRPr="00882870">
        <w:tab/>
        <w:t>(3)</w:t>
      </w:r>
      <w:r w:rsidRPr="00882870">
        <w:tab/>
        <w:t>In this section:</w:t>
      </w:r>
    </w:p>
    <w:p w14:paraId="764456FF" w14:textId="77777777" w:rsidR="00BE5C70" w:rsidRPr="00882870" w:rsidRDefault="00BE5C70" w:rsidP="00BE5C70">
      <w:pPr>
        <w:pStyle w:val="aDef"/>
      </w:pPr>
      <w:r w:rsidRPr="00882870">
        <w:rPr>
          <w:rStyle w:val="charBoldItals"/>
        </w:rPr>
        <w:lastRenderedPageBreak/>
        <w:t>historic vehicle</w:t>
      </w:r>
      <w:r w:rsidRPr="00882870">
        <w:t xml:space="preserve"> means a motor vehicle, other than a veteran vehicle or a vintage vehicle, built not less than 30 years before—</w:t>
      </w:r>
    </w:p>
    <w:p w14:paraId="36CA7B95" w14:textId="77777777" w:rsidR="00BE5C70" w:rsidRPr="00882870" w:rsidRDefault="00BE5C70" w:rsidP="00BE5C70">
      <w:pPr>
        <w:pStyle w:val="aDefpara"/>
      </w:pPr>
      <w:r w:rsidRPr="00882870">
        <w:tab/>
        <w:t>(a)</w:t>
      </w:r>
      <w:r w:rsidRPr="00882870">
        <w:tab/>
        <w:t>the day it was last registered; or</w:t>
      </w:r>
    </w:p>
    <w:p w14:paraId="10F3E237" w14:textId="77777777" w:rsidR="00BE5C70" w:rsidRPr="00882870" w:rsidRDefault="00BE5C70" w:rsidP="00BE5C70">
      <w:pPr>
        <w:pStyle w:val="aDefpara"/>
      </w:pPr>
      <w:r w:rsidRPr="00882870">
        <w:tab/>
        <w:t>(b)</w:t>
      </w:r>
      <w:r w:rsidRPr="00882870">
        <w:tab/>
        <w:t>if it is unregistered and is to be registered—the date of registration.</w:t>
      </w:r>
    </w:p>
    <w:p w14:paraId="773A1EB6" w14:textId="77777777" w:rsidR="00BE5C70" w:rsidRPr="00882870" w:rsidRDefault="00BE5C70" w:rsidP="00BE5C70">
      <w:pPr>
        <w:pStyle w:val="aDef"/>
      </w:pPr>
      <w:r w:rsidRPr="00882870">
        <w:rPr>
          <w:rStyle w:val="charBoldItals"/>
        </w:rPr>
        <w:t>veteran vehicle</w:t>
      </w:r>
      <w:r w:rsidRPr="00882870">
        <w:t xml:space="preserve"> means a motor vehicle built before 1919.</w:t>
      </w:r>
    </w:p>
    <w:p w14:paraId="0BB917F1" w14:textId="77777777" w:rsidR="00BE5C70" w:rsidRPr="00882870" w:rsidRDefault="00BE5C70" w:rsidP="00BE5C70">
      <w:pPr>
        <w:pStyle w:val="aDef"/>
      </w:pPr>
      <w:r w:rsidRPr="00882870">
        <w:rPr>
          <w:rStyle w:val="charBoldItals"/>
        </w:rPr>
        <w:t>vintage vehicle</w:t>
      </w:r>
      <w:r w:rsidRPr="00882870">
        <w:t xml:space="preserve"> means a motor vehicle built after 1918 and before 1931.</w:t>
      </w:r>
    </w:p>
    <w:p w14:paraId="56D83AB6" w14:textId="77777777" w:rsidR="003F79C5" w:rsidRDefault="003F79C5" w:rsidP="00E10A32">
      <w:pPr>
        <w:pStyle w:val="AH5Sec"/>
      </w:pPr>
      <w:bookmarkStart w:id="165" w:name="_Toc27045703"/>
      <w:r w:rsidRPr="00487B97">
        <w:rPr>
          <w:rStyle w:val="CharSectNo"/>
        </w:rPr>
        <w:t>218</w:t>
      </w:r>
      <w:r>
        <w:rPr>
          <w:rStyle w:val="CharSectNo"/>
        </w:rPr>
        <w:tab/>
      </w:r>
      <w:r>
        <w:t>Avoidance of double duty—duty paid in corresponding Australian jurisdiction</w:t>
      </w:r>
      <w:bookmarkEnd w:id="165"/>
    </w:p>
    <w:p w14:paraId="405140DE" w14:textId="77777777" w:rsidR="003F79C5" w:rsidRDefault="003F79C5" w:rsidP="00E339B6">
      <w:pPr>
        <w:pStyle w:val="Amainreturn"/>
        <w:keepNext/>
      </w:pPr>
      <w:r>
        <w:t xml:space="preserve">Duty is not </w:t>
      </w:r>
      <w:r w:rsidR="00890EC6" w:rsidRPr="003F4AF8">
        <w:t>payable</w:t>
      </w:r>
      <w:r>
        <w:t xml:space="preserve"> </w:t>
      </w:r>
      <w:r w:rsidR="008C722A">
        <w:t>on</w:t>
      </w:r>
      <w:r>
        <w:t xml:space="preserve"> an application to register a motor vehicle in the ACT if—</w:t>
      </w:r>
    </w:p>
    <w:p w14:paraId="08325BF2" w14:textId="5C6EB442" w:rsidR="003F79C5" w:rsidRDefault="003F79C5" w:rsidP="00947718">
      <w:pPr>
        <w:pStyle w:val="Apara"/>
        <w:keepLines/>
      </w:pPr>
      <w:r>
        <w:tab/>
        <w:t>(a)</w:t>
      </w:r>
      <w:r>
        <w:tab/>
        <w:t xml:space="preserve">at the time the application was made, the applicant was recorded as the registered operator of the vehicle in the register of an Australian jurisdiction corresponding to the registrable vehicles register within the meaning of the </w:t>
      </w:r>
      <w:hyperlink r:id="rId124" w:tooltip="A1999-81" w:history="1">
        <w:r w:rsidR="00E2194F" w:rsidRPr="00E2194F">
          <w:rPr>
            <w:rStyle w:val="charCitHyperlinkItal"/>
          </w:rPr>
          <w:t>Road Transport (Vehicle Registration) Act 1999</w:t>
        </w:r>
      </w:hyperlink>
      <w:r>
        <w:t>; and</w:t>
      </w:r>
    </w:p>
    <w:p w14:paraId="0EFDF77B" w14:textId="77777777" w:rsidR="003F79C5" w:rsidRDefault="003F79C5" w:rsidP="00947718">
      <w:pPr>
        <w:pStyle w:val="Apara"/>
        <w:keepNext/>
        <w:keepLines/>
      </w:pPr>
      <w:r>
        <w:tab/>
        <w:t>(b)</w:t>
      </w:r>
      <w:r>
        <w:tab/>
        <w:t>duty was paid in that jurisdiction in respect of the registration.</w:t>
      </w:r>
    </w:p>
    <w:p w14:paraId="400BF5BC" w14:textId="77777777" w:rsidR="00947718" w:rsidRDefault="00947718" w:rsidP="00947718">
      <w:pPr>
        <w:pStyle w:val="aExamHdgss"/>
        <w:keepLines/>
      </w:pPr>
      <w:r>
        <w:t>Example</w:t>
      </w:r>
    </w:p>
    <w:p w14:paraId="25DF1526" w14:textId="77777777" w:rsidR="00947718" w:rsidRDefault="00947718" w:rsidP="00947718">
      <w:pPr>
        <w:pStyle w:val="aExamss"/>
        <w:keepNext/>
        <w:keepLines/>
      </w:pPr>
      <w:r>
        <w:t xml:space="preserve">Emmy applies to register her car in the ACT.  The car is registered in Emmy’s name in </w:t>
      </w:r>
      <w:smartTag w:uri="urn:schemas-microsoft-com:office:smarttags" w:element="place">
        <w:smartTag w:uri="urn:schemas-microsoft-com:office:smarttags" w:element="State">
          <w:r>
            <w:t>Queensland</w:t>
          </w:r>
        </w:smartTag>
      </w:smartTag>
      <w:r>
        <w:t xml:space="preserve">.  Under </w:t>
      </w:r>
      <w:smartTag w:uri="urn:schemas-microsoft-com:office:smarttags" w:element="place">
        <w:smartTag w:uri="urn:schemas-microsoft-com:office:smarttags" w:element="State">
          <w:r>
            <w:t>Queensland</w:t>
          </w:r>
        </w:smartTag>
      </w:smartTag>
      <w:r>
        <w:t xml:space="preserve"> law, registration of Emmy’s car is exempt from duty.  However, under this Act, registration of Emmy’s car is not exempt from duty.  Section 218 does not apply, as Emmy has not paid duty in </w:t>
      </w:r>
      <w:smartTag w:uri="urn:schemas-microsoft-com:office:smarttags" w:element="place">
        <w:smartTag w:uri="urn:schemas-microsoft-com:office:smarttags" w:element="State">
          <w:r>
            <w:t>Queensland</w:t>
          </w:r>
        </w:smartTag>
      </w:smartTag>
      <w:r>
        <w:t>.</w:t>
      </w:r>
    </w:p>
    <w:p w14:paraId="7A3B2333" w14:textId="77777777" w:rsidR="003F79C5" w:rsidRDefault="003F79C5" w:rsidP="00E10A32">
      <w:pPr>
        <w:pStyle w:val="AH5Sec"/>
      </w:pPr>
      <w:bookmarkStart w:id="166" w:name="_Toc27045704"/>
      <w:r w:rsidRPr="00487B97">
        <w:rPr>
          <w:rStyle w:val="CharSectNo"/>
        </w:rPr>
        <w:t>219</w:t>
      </w:r>
      <w:r>
        <w:rPr>
          <w:rStyle w:val="CharSectNo"/>
        </w:rPr>
        <w:tab/>
      </w:r>
      <w:r>
        <w:t>Reassessment of duty—repossession of stolen motor vehicle</w:t>
      </w:r>
      <w:bookmarkEnd w:id="166"/>
    </w:p>
    <w:p w14:paraId="49C257E8" w14:textId="77777777" w:rsidR="003F79C5" w:rsidRDefault="003F79C5">
      <w:pPr>
        <w:pStyle w:val="Amain"/>
      </w:pPr>
      <w:r>
        <w:tab/>
        <w:t>(1)</w:t>
      </w:r>
      <w:r>
        <w:tab/>
        <w:t xml:space="preserve">Duty is not </w:t>
      </w:r>
      <w:r w:rsidR="00890EC6" w:rsidRPr="003F4AF8">
        <w:t>payable</w:t>
      </w:r>
      <w:r>
        <w:t xml:space="preserve"> on an application for registration of a motor vehicle that has been repossessed from a person because, before the person acquired it, it had been stolen.</w:t>
      </w:r>
    </w:p>
    <w:p w14:paraId="3FB34D34" w14:textId="77777777" w:rsidR="003F79C5" w:rsidRDefault="003F79C5">
      <w:pPr>
        <w:pStyle w:val="Amain"/>
      </w:pPr>
      <w:r>
        <w:lastRenderedPageBreak/>
        <w:tab/>
        <w:t>(2)</w:t>
      </w:r>
      <w:r>
        <w:tab/>
        <w:t xml:space="preserve">If requested by a person who has paid duty on an application for registration to which subsection (1) applies, the commissioner </w:t>
      </w:r>
      <w:r w:rsidR="008C722A">
        <w:t>must</w:t>
      </w:r>
      <w:r>
        <w:t xml:space="preserve"> assess or reassess the duty accordingly.</w:t>
      </w:r>
    </w:p>
    <w:p w14:paraId="5CA58946" w14:textId="77777777" w:rsidR="003F79C5" w:rsidRDefault="003F79C5">
      <w:pPr>
        <w:pStyle w:val="PageBreak"/>
      </w:pPr>
      <w:r>
        <w:br w:type="page"/>
      </w:r>
    </w:p>
    <w:p w14:paraId="559023E9" w14:textId="77777777" w:rsidR="003F79C5" w:rsidRPr="00487B97" w:rsidRDefault="003F79C5">
      <w:pPr>
        <w:pStyle w:val="AH2Part"/>
      </w:pPr>
      <w:bookmarkStart w:id="167" w:name="_Toc27045705"/>
      <w:r w:rsidRPr="00487B97">
        <w:rPr>
          <w:rStyle w:val="CharPartNo"/>
        </w:rPr>
        <w:lastRenderedPageBreak/>
        <w:t>Part 9.3</w:t>
      </w:r>
      <w:r>
        <w:tab/>
      </w:r>
      <w:r w:rsidRPr="00487B97">
        <w:rPr>
          <w:rStyle w:val="CharPartText"/>
        </w:rPr>
        <w:t>Miscellaneous</w:t>
      </w:r>
      <w:bookmarkEnd w:id="167"/>
    </w:p>
    <w:p w14:paraId="15BE878D" w14:textId="77777777" w:rsidR="003F79C5" w:rsidRDefault="003F79C5">
      <w:pPr>
        <w:pStyle w:val="Placeholder"/>
      </w:pPr>
      <w:r>
        <w:rPr>
          <w:rStyle w:val="CharDivNo"/>
        </w:rPr>
        <w:t xml:space="preserve">  </w:t>
      </w:r>
      <w:r>
        <w:rPr>
          <w:rStyle w:val="CharDivText"/>
        </w:rPr>
        <w:t xml:space="preserve">  </w:t>
      </w:r>
    </w:p>
    <w:p w14:paraId="4962E0E6" w14:textId="77777777" w:rsidR="003F79C5" w:rsidRDefault="003F79C5" w:rsidP="00E10A32">
      <w:pPr>
        <w:pStyle w:val="AH5Sec"/>
      </w:pPr>
      <w:bookmarkStart w:id="168" w:name="_Toc27045706"/>
      <w:r w:rsidRPr="00487B97">
        <w:rPr>
          <w:rStyle w:val="CharSectNo"/>
        </w:rPr>
        <w:t>221</w:t>
      </w:r>
      <w:r>
        <w:rPr>
          <w:rStyle w:val="CharSectNo"/>
        </w:rPr>
        <w:tab/>
      </w:r>
      <w:r>
        <w:t>Prerequisites for registration</w:t>
      </w:r>
      <w:bookmarkEnd w:id="168"/>
    </w:p>
    <w:p w14:paraId="715AA5A1" w14:textId="1E06203F" w:rsidR="003F79C5" w:rsidRDefault="003F79C5">
      <w:pPr>
        <w:pStyle w:val="Amain"/>
      </w:pPr>
      <w:r>
        <w:tab/>
        <w:t>(1)</w:t>
      </w:r>
      <w:r>
        <w:tab/>
        <w:t xml:space="preserve">Despite anything in the </w:t>
      </w:r>
      <w:hyperlink r:id="rId125" w:tooltip="A1999-81" w:history="1">
        <w:r w:rsidR="005A6E0B" w:rsidRPr="005A6E0B">
          <w:rPr>
            <w:rStyle w:val="charCitHyperlinkAbbrev"/>
          </w:rPr>
          <w:t>Vehicle Registration Act</w:t>
        </w:r>
      </w:hyperlink>
      <w:r>
        <w:t>, the road transport authority may register a motor vehicle under that Act only if—</w:t>
      </w:r>
    </w:p>
    <w:p w14:paraId="3D90F5AB" w14:textId="6C0FC350" w:rsidR="003F79C5" w:rsidRDefault="003F79C5">
      <w:pPr>
        <w:pStyle w:val="Apara"/>
      </w:pPr>
      <w:r>
        <w:tab/>
        <w:t>(a)</w:t>
      </w:r>
      <w:r>
        <w:tab/>
        <w:t xml:space="preserve">the vehicle had previously been registered under the </w:t>
      </w:r>
      <w:hyperlink r:id="rId126" w:tooltip="A1999-81" w:history="1">
        <w:r w:rsidR="005A6E0B" w:rsidRPr="005A6E0B">
          <w:rPr>
            <w:rStyle w:val="charCitHyperlinkAbbrev"/>
          </w:rPr>
          <w:t>Vehicle Registration Act</w:t>
        </w:r>
      </w:hyperlink>
      <w:r>
        <w:t>, any other territory law</w:t>
      </w:r>
      <w:r w:rsidRPr="00E2194F">
        <w:t xml:space="preserve"> </w:t>
      </w:r>
      <w:r>
        <w:t>or a corresponding law and the last previous registration was solely in the name of the person who is applying for registration; or</w:t>
      </w:r>
    </w:p>
    <w:p w14:paraId="7D2D7569" w14:textId="77777777" w:rsidR="003F79C5" w:rsidRDefault="003F79C5">
      <w:pPr>
        <w:pStyle w:val="Apara"/>
      </w:pPr>
      <w:r>
        <w:tab/>
        <w:t>(b)</w:t>
      </w:r>
      <w:r>
        <w:tab/>
        <w:t>for an application for registration that is claimed to be exempt from duty under part 9.2 (Exemptions)—the commissioner is satisfied that the application is exempt; or</w:t>
      </w:r>
    </w:p>
    <w:p w14:paraId="53FE4A9C" w14:textId="77777777" w:rsidR="003F79C5" w:rsidRDefault="003F79C5">
      <w:pPr>
        <w:pStyle w:val="Apara"/>
      </w:pPr>
      <w:r>
        <w:tab/>
        <w:t>(c)</w:t>
      </w:r>
      <w:r>
        <w:tab/>
        <w:t>for an application for registration that is claimed to be exempt from duty under section 214—the application is solely in the name of a person who certifies in writing that—</w:t>
      </w:r>
    </w:p>
    <w:p w14:paraId="5D811A1D" w14:textId="77777777" w:rsidR="003F79C5" w:rsidRDefault="003F79C5">
      <w:pPr>
        <w:pStyle w:val="Asubpara"/>
      </w:pPr>
      <w:r>
        <w:tab/>
        <w:t>(i)</w:t>
      </w:r>
      <w:r>
        <w:tab/>
        <w:t>the person is carrying on business as a licensed vehicle dealer; and</w:t>
      </w:r>
    </w:p>
    <w:p w14:paraId="3CD3A367" w14:textId="77777777" w:rsidR="003F79C5" w:rsidRDefault="003F79C5">
      <w:pPr>
        <w:pStyle w:val="Asubpara"/>
      </w:pPr>
      <w:r>
        <w:tab/>
        <w:t>(ii)</w:t>
      </w:r>
      <w:r>
        <w:tab/>
        <w:t>the vehicle is held by the person as a demonstrator vehicle or trading stock; or</w:t>
      </w:r>
    </w:p>
    <w:p w14:paraId="1E306A3B" w14:textId="77777777" w:rsidR="003F79C5" w:rsidRDefault="003F79C5">
      <w:pPr>
        <w:pStyle w:val="Apara"/>
      </w:pPr>
      <w:r>
        <w:tab/>
        <w:t>(d)</w:t>
      </w:r>
      <w:r>
        <w:tab/>
        <w:t>for an application for registration that is claimed to be exempt from duty under section 217—the application is accompanied by a certificate by the owner that states—</w:t>
      </w:r>
    </w:p>
    <w:p w14:paraId="42681BAC" w14:textId="77777777" w:rsidR="003F79C5" w:rsidRDefault="003F79C5">
      <w:pPr>
        <w:pStyle w:val="Asubpara"/>
      </w:pPr>
      <w:r>
        <w:tab/>
        <w:t>(i)</w:t>
      </w:r>
      <w:r>
        <w:tab/>
        <w:t>whether the registration is the first registration of the vehicle after its restoration; and</w:t>
      </w:r>
    </w:p>
    <w:p w14:paraId="2EFA5ED7" w14:textId="33C4B745" w:rsidR="003F79C5" w:rsidRDefault="003F79C5">
      <w:pPr>
        <w:pStyle w:val="Asubpara"/>
      </w:pPr>
      <w:r>
        <w:tab/>
        <w:t>(ii)</w:t>
      </w:r>
      <w:r>
        <w:tab/>
        <w:t xml:space="preserve">whether the vehicle has been registered under the </w:t>
      </w:r>
      <w:hyperlink r:id="rId127" w:tooltip="A1999-81" w:history="1">
        <w:r w:rsidR="005A6E0B" w:rsidRPr="005A6E0B">
          <w:rPr>
            <w:rStyle w:val="charCitHyperlinkAbbrev"/>
          </w:rPr>
          <w:t>Vehicle Registration Act</w:t>
        </w:r>
      </w:hyperlink>
      <w:r>
        <w:t xml:space="preserve"> or a corresponding law during the period of 2 years immediately before the date of the application and, if it has been, the date when the last registration expired; or</w:t>
      </w:r>
    </w:p>
    <w:p w14:paraId="56153146" w14:textId="77777777" w:rsidR="003F79C5" w:rsidRDefault="003F79C5">
      <w:pPr>
        <w:pStyle w:val="Apara"/>
      </w:pPr>
      <w:r>
        <w:lastRenderedPageBreak/>
        <w:tab/>
        <w:t>(e)</w:t>
      </w:r>
      <w:r>
        <w:tab/>
        <w:t xml:space="preserve">the applicant for the registration (other than registration </w:t>
      </w:r>
      <w:r w:rsidR="008C722A">
        <w:t>mentioned</w:t>
      </w:r>
      <w:r>
        <w:t xml:space="preserve"> in subsection (2)) pays the amount of the duty </w:t>
      </w:r>
      <w:r w:rsidR="002726EC" w:rsidRPr="003F4AF8">
        <w:t>payable</w:t>
      </w:r>
      <w:r>
        <w:t xml:space="preserve"> </w:t>
      </w:r>
      <w:r w:rsidR="004F5768">
        <w:t>on</w:t>
      </w:r>
      <w:r>
        <w:t xml:space="preserve"> the application for registration, and the application is accompanied by a statement by the applicant, in writing, of—</w:t>
      </w:r>
    </w:p>
    <w:p w14:paraId="06103C1A" w14:textId="77777777" w:rsidR="003F79C5" w:rsidRDefault="003F79C5">
      <w:pPr>
        <w:pStyle w:val="Asubpara"/>
      </w:pPr>
      <w:r>
        <w:tab/>
        <w:t>(i)</w:t>
      </w:r>
      <w:r>
        <w:tab/>
        <w:t>the amount that, to the best of his or her knowledge and belief, is or will be the market value of the vehicle at the time the application is made; and</w:t>
      </w:r>
    </w:p>
    <w:p w14:paraId="37DE539D" w14:textId="77777777" w:rsidR="003F79C5" w:rsidRDefault="003F79C5">
      <w:pPr>
        <w:pStyle w:val="Asubpara"/>
      </w:pPr>
      <w:r>
        <w:tab/>
        <w:t>(ii)</w:t>
      </w:r>
      <w:r>
        <w:tab/>
        <w:t>the purchase price paid for the vehicle by the applicant; and</w:t>
      </w:r>
    </w:p>
    <w:p w14:paraId="673A8147" w14:textId="77777777" w:rsidR="003F79C5" w:rsidRDefault="003F79C5">
      <w:pPr>
        <w:pStyle w:val="Asubpara"/>
      </w:pPr>
      <w:r>
        <w:tab/>
        <w:t>(iii)</w:t>
      </w:r>
      <w:r>
        <w:tab/>
        <w:t>if the stated market price differs from the purchase price—the reason for the difference.</w:t>
      </w:r>
    </w:p>
    <w:p w14:paraId="4A7E796D" w14:textId="77777777" w:rsidR="003F79C5" w:rsidRDefault="003F79C5">
      <w:pPr>
        <w:pStyle w:val="Amain"/>
      </w:pPr>
      <w:r>
        <w:tab/>
        <w:t>(2)</w:t>
      </w:r>
      <w:r>
        <w:tab/>
        <w:t xml:space="preserve">The road transport authority </w:t>
      </w:r>
      <w:r w:rsidR="008C722A">
        <w:t>must</w:t>
      </w:r>
      <w:r>
        <w:t xml:space="preserve"> not—</w:t>
      </w:r>
    </w:p>
    <w:p w14:paraId="7105355E" w14:textId="77777777" w:rsidR="003F79C5" w:rsidRDefault="003F79C5">
      <w:pPr>
        <w:pStyle w:val="Apara"/>
      </w:pPr>
      <w:r>
        <w:tab/>
        <w:t>(a)</w:t>
      </w:r>
      <w:r>
        <w:tab/>
        <w:t>register a vehicle sold by a person who is a licensed vehicle dealer if the registration would be the first registration of the vehicle after the sale; or</w:t>
      </w:r>
    </w:p>
    <w:p w14:paraId="6FDD5121" w14:textId="77777777" w:rsidR="003F79C5" w:rsidRDefault="003F79C5">
      <w:pPr>
        <w:pStyle w:val="Apara"/>
      </w:pPr>
      <w:r>
        <w:tab/>
        <w:t>(b)</w:t>
      </w:r>
      <w:r>
        <w:tab/>
        <w:t>transfer the registration of a vehicle sold by a licensed vehicle dealer if the transfer would be the first transfer of the registration of the vehicle after the sale;</w:t>
      </w:r>
    </w:p>
    <w:p w14:paraId="187E541B" w14:textId="77777777" w:rsidR="003F79C5" w:rsidRDefault="003F79C5">
      <w:pPr>
        <w:pStyle w:val="Amainreturn"/>
      </w:pPr>
      <w:r>
        <w:t>unless the dealer’s licence code is endorsed on the application for, or for transfer of, registration.</w:t>
      </w:r>
    </w:p>
    <w:p w14:paraId="416D3FB0" w14:textId="77777777" w:rsidR="003F79C5" w:rsidRDefault="003F79C5">
      <w:pPr>
        <w:pStyle w:val="Amain"/>
      </w:pPr>
      <w:r>
        <w:tab/>
        <w:t>(3)</w:t>
      </w:r>
      <w:r>
        <w:tab/>
        <w:t>A person claiming exemption of an application for the registration of a motor vehicle from duty under part 9.2 must give the road transport authority any relevant information the authority requires.</w:t>
      </w:r>
    </w:p>
    <w:p w14:paraId="17311F67" w14:textId="77777777" w:rsidR="003A7AE2" w:rsidRPr="007B6AE8" w:rsidRDefault="003A7AE2" w:rsidP="003A7AE2">
      <w:pPr>
        <w:pStyle w:val="Amain"/>
      </w:pPr>
      <w:r w:rsidRPr="007B6AE8">
        <w:tab/>
        <w:t>(4)</w:t>
      </w:r>
      <w:r w:rsidRPr="007B6AE8">
        <w:tab/>
        <w:t>In this section:</w:t>
      </w:r>
    </w:p>
    <w:p w14:paraId="528E6B70" w14:textId="77777777" w:rsidR="003A7AE2" w:rsidRPr="007B6AE8" w:rsidRDefault="003A7AE2" w:rsidP="003A7AE2">
      <w:pPr>
        <w:pStyle w:val="aDef"/>
      </w:pPr>
      <w:r w:rsidRPr="00E31226">
        <w:rPr>
          <w:rStyle w:val="charBoldItals"/>
        </w:rPr>
        <w:t>demonstrator</w:t>
      </w:r>
      <w:r w:rsidRPr="007B6AE8">
        <w:t>––see section 208A.</w:t>
      </w:r>
    </w:p>
    <w:p w14:paraId="3CBC8A4B" w14:textId="77777777" w:rsidR="003A7AE2" w:rsidRPr="007B6AE8" w:rsidRDefault="003A7AE2" w:rsidP="003A7AE2">
      <w:pPr>
        <w:pStyle w:val="aDef"/>
      </w:pPr>
      <w:r w:rsidRPr="00E31226">
        <w:rPr>
          <w:rStyle w:val="charBoldItals"/>
        </w:rPr>
        <w:t>trading stock</w:t>
      </w:r>
      <w:r w:rsidRPr="007B6AE8">
        <w:t>––see section 208A.</w:t>
      </w:r>
    </w:p>
    <w:p w14:paraId="28123A96" w14:textId="77777777" w:rsidR="003F79C5" w:rsidRDefault="003F79C5" w:rsidP="00E10A32">
      <w:pPr>
        <w:pStyle w:val="AH5Sec"/>
      </w:pPr>
      <w:bookmarkStart w:id="169" w:name="_Toc27045707"/>
      <w:r w:rsidRPr="00487B97">
        <w:rPr>
          <w:rStyle w:val="CharSectNo"/>
        </w:rPr>
        <w:lastRenderedPageBreak/>
        <w:t>223</w:t>
      </w:r>
      <w:r>
        <w:tab/>
        <w:t>Returns by road transport authority</w:t>
      </w:r>
      <w:bookmarkEnd w:id="169"/>
    </w:p>
    <w:p w14:paraId="5E5E5013" w14:textId="77777777" w:rsidR="003F79C5" w:rsidRDefault="003F79C5">
      <w:pPr>
        <w:pStyle w:val="Amain"/>
      </w:pPr>
      <w:r>
        <w:tab/>
        <w:t>(1)</w:t>
      </w:r>
      <w:r>
        <w:tab/>
        <w:t>As soon as practicable after the end of each month, the road transport authority must report to the commissioner about applications mentioned in section 221 decided in the month.</w:t>
      </w:r>
    </w:p>
    <w:p w14:paraId="6332E2F5" w14:textId="77777777" w:rsidR="003F79C5" w:rsidRDefault="003F79C5">
      <w:pPr>
        <w:pStyle w:val="Amain"/>
      </w:pPr>
      <w:r>
        <w:tab/>
        <w:t>(2)</w:t>
      </w:r>
      <w:r>
        <w:tab/>
        <w:t>If required by the commissioner, the road transport authority must give the commissioner particulars of all certificates, statements and other information given for section 221 during the month.</w:t>
      </w:r>
    </w:p>
    <w:p w14:paraId="3239CD16" w14:textId="77777777" w:rsidR="003F79C5" w:rsidRDefault="003F79C5" w:rsidP="00E10A32">
      <w:pPr>
        <w:pStyle w:val="AH5Sec"/>
      </w:pPr>
      <w:bookmarkStart w:id="170" w:name="_Toc27045708"/>
      <w:r w:rsidRPr="00487B97">
        <w:rPr>
          <w:rStyle w:val="CharSectNo"/>
        </w:rPr>
        <w:t>224</w:t>
      </w:r>
      <w:r>
        <w:tab/>
        <w:t>Rectification of errors in registration</w:t>
      </w:r>
      <w:bookmarkEnd w:id="170"/>
    </w:p>
    <w:p w14:paraId="6E7D9709" w14:textId="77777777" w:rsidR="003F79C5" w:rsidRDefault="006B470D">
      <w:pPr>
        <w:pStyle w:val="Amainreturn"/>
      </w:pPr>
      <w:r w:rsidRPr="003F4AF8">
        <w:t>Duty is not payable</w:t>
      </w:r>
      <w:r w:rsidR="003F79C5">
        <w:t xml:space="preserve"> on an application to register a motor vehicle if the application is made solely to rectify an error or omission in a previous registration of the vehicle in the ACT.</w:t>
      </w:r>
    </w:p>
    <w:p w14:paraId="63183080" w14:textId="77777777" w:rsidR="003F79C5" w:rsidRDefault="003F79C5" w:rsidP="00E10A32">
      <w:pPr>
        <w:pStyle w:val="AH5Sec"/>
      </w:pPr>
      <w:bookmarkStart w:id="171" w:name="_Toc27045709"/>
      <w:r w:rsidRPr="00487B97">
        <w:rPr>
          <w:rStyle w:val="CharSectNo"/>
        </w:rPr>
        <w:t>225</w:t>
      </w:r>
      <w:r>
        <w:rPr>
          <w:rStyle w:val="CharSectNo"/>
        </w:rPr>
        <w:tab/>
      </w:r>
      <w:r>
        <w:t>Refund of duty on cancellation of sale</w:t>
      </w:r>
      <w:bookmarkEnd w:id="171"/>
    </w:p>
    <w:p w14:paraId="32097EA2" w14:textId="77777777" w:rsidR="003F79C5" w:rsidRDefault="003F79C5">
      <w:pPr>
        <w:pStyle w:val="Amainreturn"/>
        <w:keepNext/>
      </w:pPr>
      <w:r>
        <w:t>If a person satisfies the commissioner—</w:t>
      </w:r>
    </w:p>
    <w:p w14:paraId="314BE86A" w14:textId="77777777" w:rsidR="003F79C5" w:rsidRDefault="003F79C5">
      <w:pPr>
        <w:pStyle w:val="Apara"/>
      </w:pPr>
      <w:r>
        <w:tab/>
        <w:t>(a)</w:t>
      </w:r>
      <w:r>
        <w:tab/>
        <w:t xml:space="preserve">that duty has been paid on an application to register a motor vehicle purchased by </w:t>
      </w:r>
      <w:r w:rsidR="008C722A">
        <w:t>the person</w:t>
      </w:r>
      <w:r>
        <w:t>; and</w:t>
      </w:r>
    </w:p>
    <w:p w14:paraId="482002FF" w14:textId="77777777" w:rsidR="003F79C5" w:rsidRDefault="003F79C5">
      <w:pPr>
        <w:pStyle w:val="Apara"/>
        <w:keepNext/>
      </w:pPr>
      <w:r>
        <w:tab/>
        <w:t>(b)</w:t>
      </w:r>
      <w:r>
        <w:tab/>
        <w:t>that, after the purchase—</w:t>
      </w:r>
    </w:p>
    <w:p w14:paraId="0F1FDE56" w14:textId="77777777" w:rsidR="003F79C5" w:rsidRDefault="003F79C5">
      <w:pPr>
        <w:pStyle w:val="Asubpara"/>
      </w:pPr>
      <w:r>
        <w:tab/>
        <w:t>(i)</w:t>
      </w:r>
      <w:r>
        <w:tab/>
        <w:t xml:space="preserve">the transaction by which the purchase was made was cancelled; </w:t>
      </w:r>
      <w:r w:rsidR="008C722A">
        <w:t>and</w:t>
      </w:r>
    </w:p>
    <w:p w14:paraId="54A139B8" w14:textId="77777777" w:rsidR="003F79C5" w:rsidRDefault="003F79C5">
      <w:pPr>
        <w:pStyle w:val="Asubpara"/>
      </w:pPr>
      <w:r>
        <w:tab/>
        <w:t>(ii)</w:t>
      </w:r>
      <w:r>
        <w:tab/>
        <w:t>the motor vehicle has been returned to the person from whom it was purchased; and</w:t>
      </w:r>
    </w:p>
    <w:p w14:paraId="483035B0" w14:textId="77777777" w:rsidR="003F79C5" w:rsidRDefault="003F79C5">
      <w:pPr>
        <w:pStyle w:val="Asubpara"/>
      </w:pPr>
      <w:r>
        <w:tab/>
        <w:t>(iii)</w:t>
      </w:r>
      <w:r>
        <w:tab/>
        <w:t>all money refundable on the cancellation (other than on account of duty) has been refunded to the person who purchased the vehicle;</w:t>
      </w:r>
    </w:p>
    <w:p w14:paraId="7C8885B6" w14:textId="77777777" w:rsidR="003F79C5" w:rsidRDefault="003F79C5">
      <w:pPr>
        <w:pStyle w:val="Amainreturn"/>
      </w:pPr>
      <w:r>
        <w:t xml:space="preserve">the commissioner </w:t>
      </w:r>
      <w:r w:rsidR="008C722A">
        <w:t>must</w:t>
      </w:r>
      <w:r>
        <w:t xml:space="preserve"> refund the duty paid on the application.</w:t>
      </w:r>
    </w:p>
    <w:p w14:paraId="1C7EA316" w14:textId="77777777" w:rsidR="003F79C5" w:rsidRDefault="003F79C5" w:rsidP="00E10A32">
      <w:pPr>
        <w:pStyle w:val="AH5Sec"/>
      </w:pPr>
      <w:bookmarkStart w:id="172" w:name="_Toc27045710"/>
      <w:r w:rsidRPr="00487B97">
        <w:rPr>
          <w:rStyle w:val="CharSectNo"/>
        </w:rPr>
        <w:lastRenderedPageBreak/>
        <w:t>226</w:t>
      </w:r>
      <w:r>
        <w:rPr>
          <w:rStyle w:val="CharSectNo"/>
        </w:rPr>
        <w:tab/>
      </w:r>
      <w:r>
        <w:t>Certificates as evidence</w:t>
      </w:r>
      <w:bookmarkEnd w:id="172"/>
    </w:p>
    <w:p w14:paraId="41434228" w14:textId="77777777" w:rsidR="003F79C5" w:rsidRDefault="003F79C5" w:rsidP="00447611">
      <w:pPr>
        <w:pStyle w:val="Amainreturn"/>
        <w:keepLines/>
      </w:pPr>
      <w:r>
        <w:t xml:space="preserve">A certificate of the road transport authority to the effect that a </w:t>
      </w:r>
      <w:r w:rsidR="008C722A">
        <w:t>stated</w:t>
      </w:r>
      <w:r>
        <w:t xml:space="preserve"> vehicle was or was not registered in the name of a </w:t>
      </w:r>
      <w:r w:rsidR="008C722A">
        <w:t>stated</w:t>
      </w:r>
      <w:r>
        <w:t xml:space="preserve"> person on a </w:t>
      </w:r>
      <w:r w:rsidR="008C722A">
        <w:t>stated</w:t>
      </w:r>
      <w:r>
        <w:t xml:space="preserve"> date is evidence of those matters and the facts on which they are based.</w:t>
      </w:r>
    </w:p>
    <w:p w14:paraId="4C4DD717" w14:textId="77777777" w:rsidR="003F79C5" w:rsidRDefault="003F79C5">
      <w:pPr>
        <w:pStyle w:val="PageBreak"/>
      </w:pPr>
      <w:r>
        <w:br w:type="page"/>
      </w:r>
    </w:p>
    <w:p w14:paraId="61417009" w14:textId="77777777" w:rsidR="003F79C5" w:rsidRPr="00487B97" w:rsidRDefault="003F79C5">
      <w:pPr>
        <w:pStyle w:val="AH1Chapter"/>
      </w:pPr>
      <w:bookmarkStart w:id="173" w:name="_Toc27045711"/>
      <w:r w:rsidRPr="00487B97">
        <w:rPr>
          <w:rStyle w:val="CharChapNo"/>
        </w:rPr>
        <w:lastRenderedPageBreak/>
        <w:t>Chapter 10</w:t>
      </w:r>
      <w:r>
        <w:tab/>
      </w:r>
      <w:r w:rsidRPr="00487B97">
        <w:rPr>
          <w:rStyle w:val="CharChapText"/>
        </w:rPr>
        <w:t>Miscellaneous duties</w:t>
      </w:r>
      <w:bookmarkEnd w:id="173"/>
    </w:p>
    <w:p w14:paraId="2673EB94" w14:textId="77777777" w:rsidR="003F79C5" w:rsidRDefault="003F79C5">
      <w:pPr>
        <w:pStyle w:val="Placeholder"/>
      </w:pPr>
      <w:r>
        <w:rPr>
          <w:rStyle w:val="CharPartNo"/>
        </w:rPr>
        <w:t xml:space="preserve">  </w:t>
      </w:r>
      <w:r>
        <w:rPr>
          <w:rStyle w:val="CharPartText"/>
        </w:rPr>
        <w:t xml:space="preserve">  </w:t>
      </w:r>
    </w:p>
    <w:p w14:paraId="48214C3B" w14:textId="77777777" w:rsidR="003F79C5" w:rsidRDefault="003F79C5">
      <w:pPr>
        <w:pStyle w:val="Placeholder"/>
      </w:pPr>
      <w:r>
        <w:rPr>
          <w:rStyle w:val="CharDivNo"/>
        </w:rPr>
        <w:t xml:space="preserve">  </w:t>
      </w:r>
      <w:r>
        <w:rPr>
          <w:rStyle w:val="CharDivText"/>
        </w:rPr>
        <w:t xml:space="preserve">  </w:t>
      </w:r>
    </w:p>
    <w:p w14:paraId="40764781" w14:textId="77777777" w:rsidR="00A8751C" w:rsidRPr="003F4AF8" w:rsidRDefault="00A8751C" w:rsidP="00E10A32">
      <w:pPr>
        <w:pStyle w:val="AH5Sec"/>
      </w:pPr>
      <w:bookmarkStart w:id="174" w:name="_Toc27045712"/>
      <w:r w:rsidRPr="00487B97">
        <w:rPr>
          <w:rStyle w:val="CharSectNo"/>
        </w:rPr>
        <w:t>229</w:t>
      </w:r>
      <w:r w:rsidRPr="003F4AF8">
        <w:tab/>
        <w:t>Minimum amount of duty</w:t>
      </w:r>
      <w:bookmarkEnd w:id="174"/>
    </w:p>
    <w:p w14:paraId="14A1F210" w14:textId="77777777" w:rsidR="00A8751C" w:rsidRPr="003F4AF8" w:rsidRDefault="00A8751C" w:rsidP="00462D3E">
      <w:pPr>
        <w:pStyle w:val="Amain"/>
      </w:pPr>
      <w:r w:rsidRPr="003F4AF8">
        <w:tab/>
        <w:t>(1)</w:t>
      </w:r>
      <w:r w:rsidRPr="003F4AF8">
        <w:tab/>
        <w:t>This section applies to an amount of duty payable under this Act, other than chapter 9 (Motor vehicle registration), in relation to a transaction or instrument.</w:t>
      </w:r>
    </w:p>
    <w:p w14:paraId="23D00D41" w14:textId="1CB7986D" w:rsidR="00A8751C" w:rsidRPr="003F4AF8" w:rsidRDefault="00A8751C" w:rsidP="00A8751C">
      <w:pPr>
        <w:pStyle w:val="aNote"/>
      </w:pPr>
      <w:r w:rsidRPr="003F4AF8">
        <w:rPr>
          <w:rStyle w:val="charItals"/>
        </w:rPr>
        <w:t>Note</w:t>
      </w:r>
      <w:r w:rsidRPr="003F4AF8">
        <w:rPr>
          <w:rStyle w:val="charItals"/>
        </w:rPr>
        <w:tab/>
      </w:r>
      <w:r w:rsidRPr="003F4AF8">
        <w:rPr>
          <w:snapToGrid w:val="0"/>
        </w:rPr>
        <w:t>A reference to an Act includes a reference to the statutory instruments made or in force under the Act, including any regulation (</w:t>
      </w:r>
      <w:r w:rsidRPr="003F4AF8">
        <w:t xml:space="preserve">see </w:t>
      </w:r>
      <w:hyperlink r:id="rId128" w:tooltip="A2001-14" w:history="1">
        <w:r w:rsidRPr="003F4AF8">
          <w:rPr>
            <w:rStyle w:val="charCitHyperlinkAbbrev"/>
          </w:rPr>
          <w:t>Legislation Act</w:t>
        </w:r>
      </w:hyperlink>
      <w:r w:rsidRPr="003F4AF8">
        <w:t>, s 104).</w:t>
      </w:r>
    </w:p>
    <w:p w14:paraId="7F994E5A" w14:textId="77777777" w:rsidR="00A8751C" w:rsidRPr="003F4AF8" w:rsidRDefault="00A8751C" w:rsidP="00462D3E">
      <w:pPr>
        <w:pStyle w:val="Amain"/>
      </w:pPr>
      <w:r w:rsidRPr="003F4AF8">
        <w:tab/>
        <w:t>(2)</w:t>
      </w:r>
      <w:r w:rsidRPr="003F4AF8">
        <w:tab/>
        <w:t>Despite any other provision of this Act, if the amount of duty payable under this Act in relation to a transaction or instrument would, apart from this section, be less than $20, duty under this Act is not payable.</w:t>
      </w:r>
    </w:p>
    <w:p w14:paraId="375FC76F" w14:textId="77777777" w:rsidR="003F79C5" w:rsidRDefault="003F79C5">
      <w:pPr>
        <w:pStyle w:val="PageBreak"/>
      </w:pPr>
      <w:r>
        <w:br w:type="page"/>
      </w:r>
    </w:p>
    <w:p w14:paraId="7072C729" w14:textId="77777777" w:rsidR="003F79C5" w:rsidRPr="00487B97" w:rsidRDefault="003F79C5">
      <w:pPr>
        <w:pStyle w:val="AH1Chapter"/>
      </w:pPr>
      <w:bookmarkStart w:id="175" w:name="_Toc27045713"/>
      <w:r w:rsidRPr="00487B97">
        <w:rPr>
          <w:rStyle w:val="CharChapNo"/>
        </w:rPr>
        <w:lastRenderedPageBreak/>
        <w:t>Chapter 11</w:t>
      </w:r>
      <w:r>
        <w:tab/>
      </w:r>
      <w:r w:rsidRPr="00487B97">
        <w:rPr>
          <w:rStyle w:val="CharChapText"/>
        </w:rPr>
        <w:t>General exemptions from duty</w:t>
      </w:r>
      <w:bookmarkEnd w:id="175"/>
    </w:p>
    <w:p w14:paraId="7E4F67ED" w14:textId="77777777" w:rsidR="004C667B" w:rsidRPr="00487B97" w:rsidRDefault="004C667B" w:rsidP="00677649">
      <w:pPr>
        <w:pStyle w:val="AH2Part"/>
      </w:pPr>
      <w:bookmarkStart w:id="176" w:name="_Toc27045714"/>
      <w:r w:rsidRPr="00487B97">
        <w:rPr>
          <w:rStyle w:val="CharPartNo"/>
        </w:rPr>
        <w:t>Part 11.1</w:t>
      </w:r>
      <w:r w:rsidRPr="003F4AF8">
        <w:tab/>
      </w:r>
      <w:r w:rsidRPr="00487B97">
        <w:rPr>
          <w:rStyle w:val="CharPartText"/>
        </w:rPr>
        <w:t>Exemptions from duty—general</w:t>
      </w:r>
      <w:bookmarkEnd w:id="176"/>
    </w:p>
    <w:p w14:paraId="4752EF00" w14:textId="77777777" w:rsidR="003F79C5" w:rsidRDefault="003F79C5" w:rsidP="00E10A32">
      <w:pPr>
        <w:pStyle w:val="AH5Sec"/>
      </w:pPr>
      <w:bookmarkStart w:id="177" w:name="_Toc27045715"/>
      <w:r w:rsidRPr="00487B97">
        <w:rPr>
          <w:rStyle w:val="CharSectNo"/>
        </w:rPr>
        <w:t>230</w:t>
      </w:r>
      <w:r>
        <w:rPr>
          <w:rStyle w:val="CharSectNo"/>
        </w:rPr>
        <w:tab/>
      </w:r>
      <w:r>
        <w:t>Inter-generational rural transfers</w:t>
      </w:r>
      <w:bookmarkEnd w:id="177"/>
    </w:p>
    <w:p w14:paraId="53A7AF3C" w14:textId="77777777" w:rsidR="003F79C5" w:rsidRDefault="003F79C5">
      <w:pPr>
        <w:pStyle w:val="Amain"/>
      </w:pPr>
      <w:r>
        <w:tab/>
        <w:t>(1)</w:t>
      </w:r>
      <w:r>
        <w:tab/>
        <w:t xml:space="preserve">Duty under this Act is not </w:t>
      </w:r>
      <w:r w:rsidR="002726EC" w:rsidRPr="003F4AF8">
        <w:t>payable</w:t>
      </w:r>
      <w:r>
        <w:t xml:space="preserve"> </w:t>
      </w:r>
      <w:r w:rsidR="00693498">
        <w:t xml:space="preserve">on </w:t>
      </w:r>
      <w:r>
        <w:t>a transfer or agreement for the sale or transfer of land, a lease of land, or a transfer or assignment of a lease or permit in respect of land, used for primary production together with any other property that is an integral part of the business of primary production, if the commissioner is satisfied that—</w:t>
      </w:r>
    </w:p>
    <w:p w14:paraId="62FA81A3" w14:textId="77777777" w:rsidR="003F79C5" w:rsidRDefault="003F79C5">
      <w:pPr>
        <w:pStyle w:val="Apara"/>
      </w:pPr>
      <w:r>
        <w:tab/>
        <w:t>(a)</w:t>
      </w:r>
      <w:r>
        <w:tab/>
        <w:t>the land was land used for primary production by the transferor, lessor or assignor immediately before the transaction or the date of first execution of the instrument; and</w:t>
      </w:r>
    </w:p>
    <w:p w14:paraId="3F4C392F" w14:textId="77777777" w:rsidR="003F79C5" w:rsidRDefault="003F79C5">
      <w:pPr>
        <w:pStyle w:val="Apara"/>
      </w:pPr>
      <w:r>
        <w:tab/>
        <w:t>(b)</w:t>
      </w:r>
      <w:r>
        <w:tab/>
        <w:t>the land will continue to be land used for primary production by the transferee, lessee or assignee; and</w:t>
      </w:r>
    </w:p>
    <w:p w14:paraId="6A3A9A49" w14:textId="77777777" w:rsidR="003F79C5" w:rsidRDefault="003F79C5">
      <w:pPr>
        <w:pStyle w:val="Apara"/>
      </w:pPr>
      <w:r>
        <w:tab/>
        <w:t>(c)</w:t>
      </w:r>
      <w:r>
        <w:tab/>
        <w:t>the parties are people of a class identified in guidelines determined by the Minister; and</w:t>
      </w:r>
    </w:p>
    <w:p w14:paraId="653DD708" w14:textId="77777777" w:rsidR="003F79C5" w:rsidRDefault="003F79C5">
      <w:pPr>
        <w:pStyle w:val="Apara"/>
      </w:pPr>
      <w:r>
        <w:tab/>
        <w:t>(d)</w:t>
      </w:r>
      <w:r>
        <w:tab/>
        <w:t xml:space="preserve">the transaction satisfies the other requirements that may be contained in </w:t>
      </w:r>
      <w:r w:rsidR="00693498">
        <w:t>the</w:t>
      </w:r>
      <w:r>
        <w:t xml:space="preserve"> guidelines.</w:t>
      </w:r>
    </w:p>
    <w:p w14:paraId="106F390F" w14:textId="77777777" w:rsidR="003F79C5" w:rsidRDefault="003F79C5">
      <w:pPr>
        <w:pStyle w:val="Amain"/>
      </w:pPr>
      <w:r>
        <w:tab/>
        <w:t>(2)</w:t>
      </w:r>
      <w:r>
        <w:tab/>
        <w:t>The Minister may determine guidelines for subsection (1) (c) or (d).</w:t>
      </w:r>
    </w:p>
    <w:p w14:paraId="15EC9E30" w14:textId="77777777" w:rsidR="003F79C5" w:rsidRDefault="003F79C5">
      <w:pPr>
        <w:pStyle w:val="Amain"/>
        <w:keepNext/>
      </w:pPr>
      <w:r>
        <w:tab/>
        <w:t>(3)</w:t>
      </w:r>
      <w:r>
        <w:tab/>
        <w:t>A guideline is a disallowable instrument.</w:t>
      </w:r>
    </w:p>
    <w:p w14:paraId="317D5195" w14:textId="4A5F5694" w:rsidR="003F79C5" w:rsidRDefault="003F79C5">
      <w:pPr>
        <w:pStyle w:val="aNote"/>
      </w:pPr>
      <w:r w:rsidRPr="00E2194F">
        <w:rPr>
          <w:rStyle w:val="charItals"/>
        </w:rPr>
        <w:t>Note</w:t>
      </w:r>
      <w:r w:rsidRPr="00E2194F">
        <w:rPr>
          <w:rStyle w:val="charItals"/>
        </w:rPr>
        <w:tab/>
      </w:r>
      <w:r>
        <w:t xml:space="preserve">A disallowable instrument must be notified, and presented to the Legislative Assembly, under the </w:t>
      </w:r>
      <w:hyperlink r:id="rId129" w:tooltip="A2001-14" w:history="1">
        <w:r w:rsidR="00E2194F" w:rsidRPr="00E2194F">
          <w:rPr>
            <w:rStyle w:val="charCitHyperlinkAbbrev"/>
          </w:rPr>
          <w:t>Legislation Act</w:t>
        </w:r>
      </w:hyperlink>
      <w:r>
        <w:t>.</w:t>
      </w:r>
    </w:p>
    <w:p w14:paraId="2FAF992C" w14:textId="77777777" w:rsidR="003F79C5" w:rsidRDefault="003F79C5" w:rsidP="00E10A32">
      <w:pPr>
        <w:pStyle w:val="AH5Sec"/>
      </w:pPr>
      <w:bookmarkStart w:id="178" w:name="_Toc27045716"/>
      <w:r w:rsidRPr="00487B97">
        <w:rPr>
          <w:rStyle w:val="CharSectNo"/>
        </w:rPr>
        <w:lastRenderedPageBreak/>
        <w:t>231</w:t>
      </w:r>
      <w:r>
        <w:rPr>
          <w:rStyle w:val="CharSectNo"/>
        </w:rPr>
        <w:tab/>
      </w:r>
      <w:r>
        <w:t>Specialised agencies</w:t>
      </w:r>
      <w:bookmarkEnd w:id="178"/>
    </w:p>
    <w:p w14:paraId="7E93F0DE" w14:textId="77777777" w:rsidR="003F79C5" w:rsidRDefault="003F79C5">
      <w:pPr>
        <w:pStyle w:val="Amainreturn"/>
        <w:keepLines/>
      </w:pPr>
      <w:r>
        <w:t xml:space="preserve">Duty under this Act is not </w:t>
      </w:r>
      <w:r w:rsidR="002726EC" w:rsidRPr="003F4AF8">
        <w:t>payable</w:t>
      </w:r>
      <w:r>
        <w:t xml:space="preserve"> on any instrument executed by or on behalf of a Specialised Agency within the meaning of the </w:t>
      </w:r>
      <w:r w:rsidRPr="00E2194F">
        <w:rPr>
          <w:rStyle w:val="charItals"/>
        </w:rPr>
        <w:t>Convention on the Privileges and Immunities of the Specialised Agencies</w:t>
      </w:r>
      <w:r>
        <w:t xml:space="preserve"> that was approved by the General Assembly of the United Nations on 21 November 1947 in respect of which instrument the Specialised Agency is the person described in this Act as the person liable to pay the duty.</w:t>
      </w:r>
    </w:p>
    <w:p w14:paraId="0C8C6438" w14:textId="77777777" w:rsidR="00D7076D" w:rsidRPr="002B77A1" w:rsidRDefault="00D7076D" w:rsidP="00E10A32">
      <w:pPr>
        <w:pStyle w:val="AH5Sec"/>
      </w:pPr>
      <w:bookmarkStart w:id="179" w:name="_Toc27045717"/>
      <w:r w:rsidRPr="00487B97">
        <w:rPr>
          <w:rStyle w:val="CharSectNo"/>
        </w:rPr>
        <w:t>232</w:t>
      </w:r>
      <w:r w:rsidRPr="002B77A1">
        <w:tab/>
        <w:t>Charitable organisations</w:t>
      </w:r>
      <w:bookmarkEnd w:id="179"/>
    </w:p>
    <w:p w14:paraId="00ED7DA8" w14:textId="77777777" w:rsidR="00D7076D" w:rsidRPr="002B77A1" w:rsidRDefault="00D7076D" w:rsidP="00D7076D">
      <w:pPr>
        <w:pStyle w:val="Amain"/>
      </w:pPr>
      <w:r w:rsidRPr="002B77A1">
        <w:tab/>
        <w:t>(1)</w:t>
      </w:r>
      <w:r w:rsidRPr="002B77A1">
        <w:tab/>
        <w:t>Duty under this Act is not payable if the duty would be payable by a charitable organisation.</w:t>
      </w:r>
    </w:p>
    <w:p w14:paraId="31FA4A2F" w14:textId="77777777" w:rsidR="00D7076D" w:rsidRPr="002B77A1" w:rsidRDefault="00D7076D" w:rsidP="00D7076D">
      <w:pPr>
        <w:pStyle w:val="Amain"/>
      </w:pPr>
      <w:r w:rsidRPr="002B77A1">
        <w:tab/>
        <w:t>(2)</w:t>
      </w:r>
      <w:r w:rsidRPr="002B77A1">
        <w:tab/>
        <w:t>In this section:</w:t>
      </w:r>
    </w:p>
    <w:p w14:paraId="69FCB0BC" w14:textId="77777777" w:rsidR="00D7076D" w:rsidRPr="002B77A1" w:rsidRDefault="00D7076D" w:rsidP="00D7076D">
      <w:pPr>
        <w:pStyle w:val="aDef"/>
      </w:pPr>
      <w:r w:rsidRPr="002B77A1">
        <w:rPr>
          <w:rStyle w:val="charBoldItals"/>
        </w:rPr>
        <w:t>charitable organisation</w:t>
      </w:r>
      <w:r w:rsidRPr="002B77A1">
        <w:t>—</w:t>
      </w:r>
    </w:p>
    <w:p w14:paraId="1E150277" w14:textId="46894275" w:rsidR="00D7076D" w:rsidRPr="002B77A1" w:rsidRDefault="00D7076D" w:rsidP="00D7076D">
      <w:pPr>
        <w:pStyle w:val="aDefpara"/>
      </w:pPr>
      <w:r w:rsidRPr="002B77A1">
        <w:tab/>
        <w:t>(a)</w:t>
      </w:r>
      <w:r w:rsidRPr="002B77A1">
        <w:tab/>
        <w:t xml:space="preserve">for a tax law—see the </w:t>
      </w:r>
      <w:hyperlink r:id="rId130" w:tooltip="A1999-4" w:history="1">
        <w:r w:rsidRPr="0032477F">
          <w:rPr>
            <w:rStyle w:val="charCitHyperlinkAbbrev"/>
          </w:rPr>
          <w:t>Taxation Administration Act</w:t>
        </w:r>
      </w:hyperlink>
      <w:r w:rsidRPr="002B77A1">
        <w:t>, section 18B; but</w:t>
      </w:r>
    </w:p>
    <w:p w14:paraId="270C4914" w14:textId="77777777" w:rsidR="00D7076D" w:rsidRPr="002B77A1" w:rsidRDefault="00D7076D" w:rsidP="00D7076D">
      <w:pPr>
        <w:pStyle w:val="aDefpara"/>
      </w:pPr>
      <w:r w:rsidRPr="002B77A1">
        <w:tab/>
        <w:t>(b)</w:t>
      </w:r>
      <w:r w:rsidRPr="002B77A1">
        <w:tab/>
        <w:t>does not include an organisation that is related to an excluded organisation unless a beneficial organisation determination is in force for the excluded organisation.</w:t>
      </w:r>
    </w:p>
    <w:p w14:paraId="1D5C406F" w14:textId="1AC7626A" w:rsidR="00D7076D" w:rsidRPr="002B77A1" w:rsidRDefault="00D7076D" w:rsidP="00D7076D">
      <w:pPr>
        <w:pStyle w:val="aNotepar"/>
        <w:rPr>
          <w:lang w:eastAsia="en-AU"/>
        </w:rPr>
      </w:pPr>
      <w:r w:rsidRPr="002B77A1">
        <w:rPr>
          <w:rStyle w:val="charItals"/>
        </w:rPr>
        <w:t>Note 1</w:t>
      </w:r>
      <w:r w:rsidRPr="002B77A1">
        <w:rPr>
          <w:rStyle w:val="charItals"/>
        </w:rPr>
        <w:tab/>
      </w:r>
      <w:r w:rsidRPr="002B77A1">
        <w:rPr>
          <w:rStyle w:val="charBoldItals"/>
        </w:rPr>
        <w:t>Beneficial organisation determination</w:t>
      </w:r>
      <w:r w:rsidRPr="002B77A1">
        <w:t xml:space="preserve">—see the </w:t>
      </w:r>
      <w:hyperlink r:id="rId131" w:tooltip="A1999-4" w:history="1">
        <w:r w:rsidRPr="0032477F">
          <w:rPr>
            <w:rStyle w:val="charCitHyperlinkAbbrev"/>
          </w:rPr>
          <w:t>Taxation Administration Act</w:t>
        </w:r>
      </w:hyperlink>
      <w:r w:rsidRPr="002B77A1">
        <w:t xml:space="preserve">, </w:t>
      </w:r>
      <w:r w:rsidRPr="002B77A1">
        <w:rPr>
          <w:lang w:eastAsia="en-AU"/>
        </w:rPr>
        <w:t>dictionary.</w:t>
      </w:r>
    </w:p>
    <w:p w14:paraId="7720B6B1" w14:textId="6E17432A" w:rsidR="00D7076D" w:rsidRPr="002B77A1" w:rsidRDefault="00D7076D" w:rsidP="00D7076D">
      <w:pPr>
        <w:pStyle w:val="aNotepar"/>
      </w:pPr>
      <w:r w:rsidRPr="002B77A1">
        <w:rPr>
          <w:rStyle w:val="charItals"/>
        </w:rPr>
        <w:t>Note 2</w:t>
      </w:r>
      <w:r w:rsidRPr="002B77A1">
        <w:rPr>
          <w:rStyle w:val="charItals"/>
        </w:rPr>
        <w:tab/>
      </w:r>
      <w:r w:rsidRPr="002B77A1">
        <w:rPr>
          <w:rStyle w:val="charBoldItals"/>
        </w:rPr>
        <w:t>Excluded organisation</w:t>
      </w:r>
      <w:r w:rsidRPr="002B77A1">
        <w:t xml:space="preserve"> and </w:t>
      </w:r>
      <w:r w:rsidRPr="002B77A1">
        <w:rPr>
          <w:rStyle w:val="charBoldItals"/>
        </w:rPr>
        <w:t>organisation</w:t>
      </w:r>
      <w:r w:rsidRPr="002B77A1">
        <w:t xml:space="preserve">—see the </w:t>
      </w:r>
      <w:hyperlink r:id="rId132" w:tooltip="A1999-4" w:history="1">
        <w:r w:rsidRPr="0032477F">
          <w:rPr>
            <w:rStyle w:val="charCitHyperlinkAbbrev"/>
          </w:rPr>
          <w:t>Taxation Administration Act</w:t>
        </w:r>
      </w:hyperlink>
      <w:r w:rsidRPr="002B77A1">
        <w:t xml:space="preserve">, </w:t>
      </w:r>
      <w:r w:rsidRPr="002B77A1">
        <w:rPr>
          <w:lang w:eastAsia="en-AU"/>
        </w:rPr>
        <w:t>p</w:t>
      </w:r>
      <w:r w:rsidRPr="002B77A1">
        <w:t>t 3A (Charitable organisations).</w:t>
      </w:r>
    </w:p>
    <w:p w14:paraId="3D0D925F" w14:textId="77777777" w:rsidR="00D7076D" w:rsidRPr="002B77A1" w:rsidRDefault="00D7076D" w:rsidP="00D7076D">
      <w:pPr>
        <w:pStyle w:val="Amain"/>
        <w:rPr>
          <w:lang w:eastAsia="en-AU"/>
        </w:rPr>
      </w:pPr>
      <w:r w:rsidRPr="002B77A1">
        <w:tab/>
        <w:t>(3)</w:t>
      </w:r>
      <w:r w:rsidRPr="002B77A1">
        <w:tab/>
        <w:t xml:space="preserve">For subsection (2), an organisation </w:t>
      </w:r>
      <w:r w:rsidRPr="002B77A1">
        <w:rPr>
          <w:lang w:eastAsia="en-AU"/>
        </w:rPr>
        <w:t xml:space="preserve">is </w:t>
      </w:r>
      <w:r w:rsidRPr="002B77A1">
        <w:rPr>
          <w:rStyle w:val="charBoldItals"/>
        </w:rPr>
        <w:t>related</w:t>
      </w:r>
      <w:r w:rsidRPr="002B77A1">
        <w:rPr>
          <w:lang w:eastAsia="en-AU"/>
        </w:rPr>
        <w:t xml:space="preserve"> to an excluded organisation if—</w:t>
      </w:r>
    </w:p>
    <w:p w14:paraId="4CB519E8" w14:textId="77777777" w:rsidR="00D7076D" w:rsidRPr="002B77A1" w:rsidRDefault="00D7076D" w:rsidP="00D7076D">
      <w:pPr>
        <w:pStyle w:val="Apara"/>
        <w:rPr>
          <w:lang w:eastAsia="en-AU"/>
        </w:rPr>
      </w:pPr>
      <w:r w:rsidRPr="002B77A1">
        <w:rPr>
          <w:lang w:eastAsia="en-AU"/>
        </w:rPr>
        <w:tab/>
        <w:t>(a)</w:t>
      </w:r>
      <w:r w:rsidRPr="002B77A1">
        <w:rPr>
          <w:lang w:eastAsia="en-AU"/>
        </w:rPr>
        <w:tab/>
        <w:t xml:space="preserve">the </w:t>
      </w:r>
      <w:r w:rsidRPr="002B77A1">
        <w:t xml:space="preserve">organisation </w:t>
      </w:r>
      <w:r w:rsidRPr="002B77A1">
        <w:rPr>
          <w:lang w:eastAsia="en-AU"/>
        </w:rPr>
        <w:t>holds dutiable property as trustee of a trust; and</w:t>
      </w:r>
    </w:p>
    <w:p w14:paraId="5AAFB97D" w14:textId="77777777" w:rsidR="0060117C" w:rsidRDefault="00D7076D" w:rsidP="0060117C">
      <w:pPr>
        <w:pStyle w:val="Apara"/>
        <w:rPr>
          <w:lang w:eastAsia="en-AU"/>
        </w:rPr>
      </w:pPr>
      <w:r w:rsidRPr="002B77A1">
        <w:rPr>
          <w:lang w:eastAsia="en-AU"/>
        </w:rPr>
        <w:tab/>
        <w:t>(b)</w:t>
      </w:r>
      <w:r w:rsidRPr="002B77A1">
        <w:rPr>
          <w:lang w:eastAsia="en-AU"/>
        </w:rPr>
        <w:tab/>
        <w:t>the excluded organisation is a beneficiary under the trust, whether it has a vested share or is contingently entitled or is a potential beneficiary under the trust.</w:t>
      </w:r>
    </w:p>
    <w:p w14:paraId="226BD2F1" w14:textId="77777777" w:rsidR="007C1FC8" w:rsidRPr="00CC3FC0" w:rsidRDefault="007C1FC8" w:rsidP="00E10A32">
      <w:pPr>
        <w:pStyle w:val="AH5Sec"/>
      </w:pPr>
      <w:bookmarkStart w:id="180" w:name="_Toc27045718"/>
      <w:r w:rsidRPr="00487B97">
        <w:rPr>
          <w:rStyle w:val="CharSectNo"/>
        </w:rPr>
        <w:lastRenderedPageBreak/>
        <w:t>232A</w:t>
      </w:r>
      <w:r w:rsidRPr="00CC3FC0">
        <w:tab/>
        <w:t>Corporate reconstruction transactions</w:t>
      </w:r>
      <w:bookmarkEnd w:id="180"/>
    </w:p>
    <w:p w14:paraId="1D883BEC" w14:textId="77777777" w:rsidR="007C1FC8" w:rsidRPr="00CC3FC0" w:rsidRDefault="007C1FC8" w:rsidP="007C1FC8">
      <w:pPr>
        <w:pStyle w:val="Amain"/>
      </w:pPr>
      <w:r w:rsidRPr="00CC3FC0">
        <w:tab/>
        <w:t>(1)</w:t>
      </w:r>
      <w:r w:rsidRPr="00CC3FC0">
        <w:tab/>
      </w:r>
      <w:r w:rsidR="00A4692D" w:rsidRPr="003F4AF8">
        <w:t>Duty under this Act is not payable</w:t>
      </w:r>
      <w:r w:rsidRPr="00CC3FC0">
        <w:t xml:space="preserve"> on a corporate reconstruction transaction that is approved by the commissioner in accordance with any guideline determined under subsection (3).</w:t>
      </w:r>
    </w:p>
    <w:p w14:paraId="0E6F9472" w14:textId="77777777" w:rsidR="007C1FC8" w:rsidRPr="00CC3FC0" w:rsidRDefault="007C1FC8" w:rsidP="007C1FC8">
      <w:pPr>
        <w:pStyle w:val="Amain"/>
      </w:pPr>
      <w:r w:rsidRPr="00CC3FC0">
        <w:tab/>
        <w:t>(2)</w:t>
      </w:r>
      <w:r w:rsidRPr="00CC3FC0">
        <w:tab/>
        <w:t>An approval for subsection (1) may be given subject to conditions.</w:t>
      </w:r>
    </w:p>
    <w:p w14:paraId="699E865E" w14:textId="77777777" w:rsidR="007C1FC8" w:rsidRPr="00CC3FC0" w:rsidRDefault="007C1FC8" w:rsidP="007C1FC8">
      <w:pPr>
        <w:pStyle w:val="Amain"/>
      </w:pPr>
      <w:r w:rsidRPr="00CC3FC0">
        <w:tab/>
        <w:t>(3)</w:t>
      </w:r>
      <w:r w:rsidRPr="00CC3FC0">
        <w:tab/>
        <w:t>The Minister may determine guidelines for approvals.</w:t>
      </w:r>
    </w:p>
    <w:p w14:paraId="0195C3C1" w14:textId="77777777" w:rsidR="007C1FC8" w:rsidRPr="00CC3FC0" w:rsidRDefault="007C1FC8" w:rsidP="007C1FC8">
      <w:pPr>
        <w:pStyle w:val="Amain"/>
      </w:pPr>
      <w:r w:rsidRPr="00CC3FC0">
        <w:tab/>
        <w:t>(4)</w:t>
      </w:r>
      <w:r w:rsidRPr="00CC3FC0">
        <w:tab/>
        <w:t>A determination is a disallowable instrument.</w:t>
      </w:r>
    </w:p>
    <w:p w14:paraId="69838366" w14:textId="0D78871D" w:rsidR="007C1FC8" w:rsidRPr="00CC3FC0" w:rsidRDefault="007C1FC8" w:rsidP="007C1FC8">
      <w:pPr>
        <w:pStyle w:val="aNote"/>
      </w:pPr>
      <w:r w:rsidRPr="00CC3FC0">
        <w:rPr>
          <w:rStyle w:val="charItals"/>
        </w:rPr>
        <w:t>Note</w:t>
      </w:r>
      <w:r w:rsidRPr="00CC3FC0">
        <w:rPr>
          <w:rStyle w:val="charItals"/>
        </w:rPr>
        <w:tab/>
      </w:r>
      <w:r w:rsidRPr="00CC3FC0">
        <w:t xml:space="preserve">A disallowable instrument must be notified, and presented to the Legislative Assembly, under the </w:t>
      </w:r>
      <w:hyperlink r:id="rId133" w:tooltip="A2001-14" w:history="1">
        <w:r w:rsidRPr="00CC3FC0">
          <w:rPr>
            <w:rStyle w:val="charCitHyperlinkAbbrev"/>
          </w:rPr>
          <w:t>Legislation Act</w:t>
        </w:r>
      </w:hyperlink>
      <w:r w:rsidRPr="00CC3FC0">
        <w:t>.</w:t>
      </w:r>
    </w:p>
    <w:p w14:paraId="7554DA69" w14:textId="77777777" w:rsidR="007C1FC8" w:rsidRPr="00CC3FC0" w:rsidRDefault="007C1FC8" w:rsidP="007C1FC8">
      <w:pPr>
        <w:pStyle w:val="Amain"/>
      </w:pPr>
      <w:r w:rsidRPr="00CC3FC0">
        <w:tab/>
        <w:t>(5)</w:t>
      </w:r>
      <w:r w:rsidRPr="00CC3FC0">
        <w:tab/>
        <w:t>In this section:</w:t>
      </w:r>
    </w:p>
    <w:p w14:paraId="534BEB33" w14:textId="77777777" w:rsidR="007C1FC8" w:rsidRPr="00CC3FC0" w:rsidRDefault="007C1FC8" w:rsidP="007C1FC8">
      <w:pPr>
        <w:pStyle w:val="aDef"/>
        <w:keepNext/>
      </w:pPr>
      <w:r w:rsidRPr="00CC3FC0">
        <w:rPr>
          <w:rStyle w:val="charBoldItals"/>
        </w:rPr>
        <w:t>corporate reconstruction transaction</w:t>
      </w:r>
      <w:r w:rsidRPr="00CC3FC0">
        <w:t xml:space="preserve"> means—</w:t>
      </w:r>
    </w:p>
    <w:p w14:paraId="228AE383" w14:textId="77777777" w:rsidR="007C1FC8" w:rsidRPr="00CC3FC0" w:rsidRDefault="007C1FC8" w:rsidP="007C1FC8">
      <w:pPr>
        <w:pStyle w:val="aDefpara"/>
      </w:pPr>
      <w:r w:rsidRPr="00CC3FC0">
        <w:tab/>
        <w:t>(a)</w:t>
      </w:r>
      <w:r w:rsidRPr="00CC3FC0">
        <w:tab/>
        <w:t>a dutiable transaction where property is—</w:t>
      </w:r>
    </w:p>
    <w:p w14:paraId="4546E637" w14:textId="77777777" w:rsidR="007C1FC8" w:rsidRPr="00CC3FC0" w:rsidRDefault="007C1FC8" w:rsidP="007C1FC8">
      <w:pPr>
        <w:pStyle w:val="aDefsubpara"/>
      </w:pPr>
      <w:r w:rsidRPr="00CC3FC0">
        <w:tab/>
        <w:t>(i)</w:t>
      </w:r>
      <w:r w:rsidRPr="00CC3FC0">
        <w:tab/>
        <w:t>transferred (or agreed to be transferred) by a member of a group of corporations to another member of the same group; or</w:t>
      </w:r>
    </w:p>
    <w:p w14:paraId="4BFAACB6" w14:textId="77777777" w:rsidR="007C1FC8" w:rsidRPr="00CC3FC0" w:rsidRDefault="007C1FC8" w:rsidP="007C1FC8">
      <w:pPr>
        <w:pStyle w:val="aDefsubpara"/>
      </w:pPr>
      <w:r w:rsidRPr="00CC3FC0">
        <w:tab/>
        <w:t>(ii)</w:t>
      </w:r>
      <w:r w:rsidRPr="00CC3FC0">
        <w:tab/>
        <w:t>vested in a member of the group, if the property was owned immediately before the vesting by another member of the same group; or</w:t>
      </w:r>
    </w:p>
    <w:p w14:paraId="6AC0AF10" w14:textId="77777777" w:rsidR="007C1FC8" w:rsidRPr="00CC3FC0" w:rsidRDefault="007C1FC8" w:rsidP="007C1FC8">
      <w:pPr>
        <w:pStyle w:val="aDefpara"/>
      </w:pPr>
      <w:r w:rsidRPr="00CC3FC0">
        <w:tab/>
        <w:t>(b)</w:t>
      </w:r>
      <w:r w:rsidRPr="00CC3FC0">
        <w:tab/>
        <w:t>the making of a relevant acquisition, if by the acquisition property is—</w:t>
      </w:r>
    </w:p>
    <w:p w14:paraId="7D08D6B2" w14:textId="77777777" w:rsidR="007C1FC8" w:rsidRPr="00CC3FC0" w:rsidRDefault="007C1FC8" w:rsidP="007C1FC8">
      <w:pPr>
        <w:pStyle w:val="aDefsubpara"/>
      </w:pPr>
      <w:r w:rsidRPr="00CC3FC0">
        <w:tab/>
        <w:t>(i)</w:t>
      </w:r>
      <w:r w:rsidRPr="00CC3FC0">
        <w:tab/>
        <w:t>transferred (or agreed to be transferred) by a member of a group of corporations to another member of the same group; or</w:t>
      </w:r>
    </w:p>
    <w:p w14:paraId="57215B5B" w14:textId="77777777" w:rsidR="007C1FC8" w:rsidRPr="00CC3FC0" w:rsidRDefault="007C1FC8" w:rsidP="007C1FC8">
      <w:pPr>
        <w:pStyle w:val="aDefsubpara"/>
      </w:pPr>
      <w:r w:rsidRPr="00CC3FC0">
        <w:tab/>
        <w:t>(ii)</w:t>
      </w:r>
      <w:r w:rsidRPr="00CC3FC0">
        <w:tab/>
        <w:t>vested in a member of the group, if the property was owned immediately before the vesting by another member of the same group; or</w:t>
      </w:r>
    </w:p>
    <w:p w14:paraId="35BA9317" w14:textId="77777777" w:rsidR="007C1FC8" w:rsidRPr="00CC3FC0" w:rsidRDefault="007C1FC8" w:rsidP="00E339B6">
      <w:pPr>
        <w:pStyle w:val="aDefpara"/>
        <w:keepNext/>
      </w:pPr>
      <w:r w:rsidRPr="00CC3FC0">
        <w:lastRenderedPageBreak/>
        <w:tab/>
        <w:t>(c)</w:t>
      </w:r>
      <w:r w:rsidRPr="00CC3FC0">
        <w:tab/>
        <w:t>an application to register a motor vehicle if—</w:t>
      </w:r>
    </w:p>
    <w:p w14:paraId="51A9BBCF" w14:textId="77777777" w:rsidR="007C1FC8" w:rsidRPr="00CC3FC0" w:rsidRDefault="007C1FC8" w:rsidP="007C1FC8">
      <w:pPr>
        <w:pStyle w:val="aDefsubpara"/>
      </w:pPr>
      <w:r w:rsidRPr="00CC3FC0">
        <w:tab/>
        <w:t>(i)</w:t>
      </w:r>
      <w:r w:rsidRPr="00CC3FC0">
        <w:tab/>
        <w:t>the application is made by a member of a group of corporations; and</w:t>
      </w:r>
    </w:p>
    <w:p w14:paraId="7796E7F6" w14:textId="77777777" w:rsidR="007C1FC8" w:rsidRPr="00CC3FC0" w:rsidRDefault="007C1FC8" w:rsidP="007C1FC8">
      <w:pPr>
        <w:pStyle w:val="aDefsubpara"/>
      </w:pPr>
      <w:r w:rsidRPr="00CC3FC0">
        <w:tab/>
        <w:t>(ii)</w:t>
      </w:r>
      <w:r w:rsidRPr="00CC3FC0">
        <w:tab/>
        <w:t>immediately before the application was made, the vehicle was registered in the name of another member of the same group.</w:t>
      </w:r>
    </w:p>
    <w:p w14:paraId="734DBA8E" w14:textId="77777777" w:rsidR="007C1FC8" w:rsidRPr="00CC3FC0" w:rsidRDefault="007C1FC8" w:rsidP="007C1FC8">
      <w:pPr>
        <w:pStyle w:val="aDef"/>
      </w:pPr>
      <w:r w:rsidRPr="00CC3FC0">
        <w:rPr>
          <w:rStyle w:val="charBoldItals"/>
        </w:rPr>
        <w:t>corporation</w:t>
      </w:r>
      <w:r w:rsidRPr="00CC3FC0">
        <w:t xml:space="preserve"> includes a unit trust scheme.</w:t>
      </w:r>
    </w:p>
    <w:p w14:paraId="07FAD2E6" w14:textId="77777777" w:rsidR="007C1FC8" w:rsidRDefault="007C1FC8" w:rsidP="007C1FC8">
      <w:pPr>
        <w:pStyle w:val="aDef"/>
      </w:pPr>
      <w:r w:rsidRPr="00CC3FC0">
        <w:rPr>
          <w:rStyle w:val="charBoldItals"/>
        </w:rPr>
        <w:t>relevant acquisition</w:t>
      </w:r>
      <w:r w:rsidRPr="00CC3FC0">
        <w:t>, in relation to a person—see section 86.</w:t>
      </w:r>
    </w:p>
    <w:p w14:paraId="3C797807" w14:textId="77777777" w:rsidR="004C667B" w:rsidRPr="003F4AF8" w:rsidRDefault="004C667B" w:rsidP="00E10A32">
      <w:pPr>
        <w:pStyle w:val="AH5Sec"/>
      </w:pPr>
      <w:bookmarkStart w:id="181" w:name="_Toc27045719"/>
      <w:r w:rsidRPr="00487B97">
        <w:rPr>
          <w:rStyle w:val="CharSectNo"/>
        </w:rPr>
        <w:t>232B</w:t>
      </w:r>
      <w:r w:rsidRPr="003F4AF8">
        <w:tab/>
        <w:t>Hospitals and schools</w:t>
      </w:r>
      <w:bookmarkEnd w:id="181"/>
    </w:p>
    <w:p w14:paraId="1AFE8068" w14:textId="77777777" w:rsidR="004C667B" w:rsidRPr="003F4AF8" w:rsidRDefault="004C667B" w:rsidP="00134654">
      <w:pPr>
        <w:pStyle w:val="Amain"/>
      </w:pPr>
      <w:r w:rsidRPr="003F4AF8">
        <w:tab/>
        <w:t>(1)</w:t>
      </w:r>
      <w:r w:rsidRPr="003F4AF8">
        <w:tab/>
        <w:t>Duty under this Act is not payable if the commissioner is satisfied that the duty would be payable by a hospital or school or a trustee who holds property in trust for the hospital or school.</w:t>
      </w:r>
    </w:p>
    <w:p w14:paraId="3090E3C8" w14:textId="77777777" w:rsidR="004C667B" w:rsidRPr="003F4AF8" w:rsidRDefault="004C667B" w:rsidP="004C667B">
      <w:pPr>
        <w:pStyle w:val="aNote"/>
      </w:pPr>
      <w:r w:rsidRPr="003F4AF8">
        <w:rPr>
          <w:rStyle w:val="charItals"/>
        </w:rPr>
        <w:t>Note</w:t>
      </w:r>
      <w:r w:rsidRPr="003F4AF8">
        <w:rPr>
          <w:rStyle w:val="charItals"/>
        </w:rPr>
        <w:tab/>
      </w:r>
      <w:r w:rsidRPr="003F4AF8">
        <w:rPr>
          <w:rStyle w:val="charBoldItals"/>
        </w:rPr>
        <w:t>Hospital</w:t>
      </w:r>
      <w:r w:rsidRPr="003F4AF8">
        <w:t>—see the dictionary.</w:t>
      </w:r>
    </w:p>
    <w:p w14:paraId="417F4CDE" w14:textId="77777777" w:rsidR="004C667B" w:rsidRPr="003F4AF8" w:rsidRDefault="004C667B" w:rsidP="00134654">
      <w:pPr>
        <w:pStyle w:val="Amain"/>
      </w:pPr>
      <w:r w:rsidRPr="003F4AF8">
        <w:tab/>
        <w:t>(2)</w:t>
      </w:r>
      <w:r w:rsidRPr="003F4AF8">
        <w:tab/>
        <w:t>In this section:</w:t>
      </w:r>
    </w:p>
    <w:p w14:paraId="4BB4B8FD" w14:textId="63E429E4" w:rsidR="004C667B" w:rsidRPr="003F4AF8" w:rsidRDefault="004C667B" w:rsidP="004C667B">
      <w:pPr>
        <w:pStyle w:val="aDef"/>
      </w:pPr>
      <w:r w:rsidRPr="003F4AF8">
        <w:rPr>
          <w:rStyle w:val="charBoldItals"/>
        </w:rPr>
        <w:t>government school</w:t>
      </w:r>
      <w:r w:rsidRPr="003F4AF8">
        <w:t xml:space="preserve">—see the </w:t>
      </w:r>
      <w:hyperlink r:id="rId134" w:tooltip="A2004-17" w:history="1">
        <w:r w:rsidRPr="003F4AF8">
          <w:rPr>
            <w:rStyle w:val="charCitHyperlinkItal"/>
          </w:rPr>
          <w:t>Education Act 2004</w:t>
        </w:r>
      </w:hyperlink>
      <w:r w:rsidRPr="003F4AF8">
        <w:t>, dictionary.</w:t>
      </w:r>
    </w:p>
    <w:p w14:paraId="6F29A1AA" w14:textId="77777777" w:rsidR="004C667B" w:rsidRPr="003F4AF8" w:rsidRDefault="004C667B" w:rsidP="004C667B">
      <w:pPr>
        <w:pStyle w:val="aDef"/>
      </w:pPr>
      <w:r w:rsidRPr="003F4AF8">
        <w:rPr>
          <w:rStyle w:val="charBoldItals"/>
        </w:rPr>
        <w:t>property</w:t>
      </w:r>
      <w:r w:rsidRPr="003F4AF8">
        <w:t xml:space="preserve"> held by a trustee in trust for a hospital or school includes the following:</w:t>
      </w:r>
    </w:p>
    <w:p w14:paraId="2B2BFC35" w14:textId="77777777" w:rsidR="004C667B" w:rsidRPr="003F4AF8" w:rsidRDefault="004C667B" w:rsidP="00134654">
      <w:pPr>
        <w:pStyle w:val="aDefpara"/>
      </w:pPr>
      <w:r w:rsidRPr="003F4AF8">
        <w:tab/>
        <w:t>(a)</w:t>
      </w:r>
      <w:r w:rsidRPr="003F4AF8">
        <w:tab/>
        <w:t>land granted or transferred to the trustee;</w:t>
      </w:r>
    </w:p>
    <w:p w14:paraId="5177440F" w14:textId="77777777" w:rsidR="004C667B" w:rsidRPr="003F4AF8" w:rsidRDefault="004C667B" w:rsidP="00134654">
      <w:pPr>
        <w:pStyle w:val="aDefpara"/>
      </w:pPr>
      <w:r w:rsidRPr="003F4AF8">
        <w:tab/>
        <w:t>(b)</w:t>
      </w:r>
      <w:r w:rsidRPr="003F4AF8">
        <w:tab/>
        <w:t>property transferred to the trustee under a chapter 3 transaction;</w:t>
      </w:r>
    </w:p>
    <w:p w14:paraId="677AE63D" w14:textId="77777777" w:rsidR="004C667B" w:rsidRPr="003F4AF8" w:rsidRDefault="004C667B" w:rsidP="00134654">
      <w:pPr>
        <w:pStyle w:val="aDefpara"/>
      </w:pPr>
      <w:r w:rsidRPr="003F4AF8">
        <w:tab/>
        <w:t>(c)</w:t>
      </w:r>
      <w:r w:rsidRPr="003F4AF8">
        <w:tab/>
        <w:t>a motor vehicle for which an application to register the vehicle has been made.</w:t>
      </w:r>
    </w:p>
    <w:p w14:paraId="70DF967D" w14:textId="4327FF2C" w:rsidR="004C667B" w:rsidRPr="003F4AF8" w:rsidRDefault="004C667B" w:rsidP="004C667B">
      <w:pPr>
        <w:pStyle w:val="aDef"/>
      </w:pPr>
      <w:r w:rsidRPr="003F4AF8">
        <w:rPr>
          <w:rStyle w:val="charBoldItals"/>
        </w:rPr>
        <w:t>registered non-government school</w:t>
      </w:r>
      <w:r w:rsidRPr="003F4AF8">
        <w:t xml:space="preserve">—see the </w:t>
      </w:r>
      <w:hyperlink r:id="rId135" w:tooltip="A2004-17" w:history="1">
        <w:r w:rsidRPr="003F4AF8">
          <w:rPr>
            <w:rStyle w:val="charCitHyperlinkItal"/>
          </w:rPr>
          <w:t>Education Act 2004</w:t>
        </w:r>
      </w:hyperlink>
      <w:r w:rsidRPr="003F4AF8">
        <w:t>, dictionary.</w:t>
      </w:r>
    </w:p>
    <w:p w14:paraId="4C9D1B91" w14:textId="77777777" w:rsidR="004C667B" w:rsidRPr="003F4AF8" w:rsidRDefault="004C667B" w:rsidP="004C667B">
      <w:pPr>
        <w:pStyle w:val="aDef"/>
      </w:pPr>
      <w:r w:rsidRPr="003F4AF8">
        <w:rPr>
          <w:rStyle w:val="charBoldItals"/>
        </w:rPr>
        <w:t>school</w:t>
      </w:r>
      <w:r w:rsidRPr="003F4AF8">
        <w:t xml:space="preserve"> means a government school or registered non-government school.</w:t>
      </w:r>
    </w:p>
    <w:p w14:paraId="423761B7" w14:textId="77777777" w:rsidR="004C667B" w:rsidRPr="003F4AF8" w:rsidRDefault="004C667B" w:rsidP="00E10A32">
      <w:pPr>
        <w:pStyle w:val="AH5Sec"/>
      </w:pPr>
      <w:bookmarkStart w:id="182" w:name="_Toc27045720"/>
      <w:r w:rsidRPr="00487B97">
        <w:rPr>
          <w:rStyle w:val="CharSectNo"/>
        </w:rPr>
        <w:lastRenderedPageBreak/>
        <w:t>232C</w:t>
      </w:r>
      <w:r w:rsidRPr="003F4AF8">
        <w:tab/>
        <w:t>Commonwealth, States and Territories</w:t>
      </w:r>
      <w:bookmarkEnd w:id="182"/>
    </w:p>
    <w:p w14:paraId="61AC93BA" w14:textId="77777777" w:rsidR="004C667B" w:rsidRPr="003F4AF8" w:rsidRDefault="004C667B" w:rsidP="00134654">
      <w:pPr>
        <w:pStyle w:val="Amain"/>
      </w:pPr>
      <w:r w:rsidRPr="003F4AF8">
        <w:tab/>
        <w:t>(1)</w:t>
      </w:r>
      <w:r w:rsidRPr="003F4AF8">
        <w:tab/>
        <w:t>Duty under this Act is not payable if the commissioner is satisfied the duty would be payable by any of the following:</w:t>
      </w:r>
    </w:p>
    <w:p w14:paraId="34AC3624" w14:textId="77777777" w:rsidR="004C667B" w:rsidRPr="003F4AF8" w:rsidRDefault="004C667B" w:rsidP="00134654">
      <w:pPr>
        <w:pStyle w:val="Apara"/>
      </w:pPr>
      <w:r w:rsidRPr="003F4AF8">
        <w:tab/>
        <w:t>(a)</w:t>
      </w:r>
      <w:r w:rsidRPr="003F4AF8">
        <w:tab/>
        <w:t>the Commonwealth;</w:t>
      </w:r>
    </w:p>
    <w:p w14:paraId="4DA5C850" w14:textId="77777777" w:rsidR="004C667B" w:rsidRPr="003F4AF8" w:rsidRDefault="004C667B" w:rsidP="00134654">
      <w:pPr>
        <w:pStyle w:val="Apara"/>
      </w:pPr>
      <w:r w:rsidRPr="003F4AF8">
        <w:tab/>
        <w:t>(b)</w:t>
      </w:r>
      <w:r w:rsidRPr="003F4AF8">
        <w:tab/>
        <w:t>a State or another Territory;</w:t>
      </w:r>
    </w:p>
    <w:p w14:paraId="6C02789B" w14:textId="77777777" w:rsidR="004C667B" w:rsidRPr="003F4AF8" w:rsidRDefault="004C667B" w:rsidP="00134654">
      <w:pPr>
        <w:pStyle w:val="Apara"/>
      </w:pPr>
      <w:r w:rsidRPr="003F4AF8">
        <w:tab/>
        <w:t>(c)</w:t>
      </w:r>
      <w:r w:rsidRPr="003F4AF8">
        <w:tab/>
        <w:t>a prescribed authority of the Commonwealth, a State or another Territory;</w:t>
      </w:r>
    </w:p>
    <w:p w14:paraId="35D9C074" w14:textId="77777777" w:rsidR="004C667B" w:rsidRPr="003F4AF8" w:rsidRDefault="004C667B" w:rsidP="00134654">
      <w:pPr>
        <w:pStyle w:val="Apara"/>
      </w:pPr>
      <w:r w:rsidRPr="003F4AF8">
        <w:tab/>
        <w:t>(d)</w:t>
      </w:r>
      <w:r w:rsidRPr="003F4AF8">
        <w:tab/>
        <w:t>a non-commercial Commonwealth authority.</w:t>
      </w:r>
    </w:p>
    <w:p w14:paraId="7DB8FC93" w14:textId="707511AC" w:rsidR="004C667B" w:rsidRPr="003F4AF8" w:rsidRDefault="004C667B" w:rsidP="004C667B">
      <w:pPr>
        <w:pStyle w:val="aNote"/>
      </w:pPr>
      <w:r w:rsidRPr="003F4AF8">
        <w:rPr>
          <w:rStyle w:val="charItals"/>
        </w:rPr>
        <w:t>Note</w:t>
      </w:r>
      <w:r w:rsidRPr="003F4AF8">
        <w:rPr>
          <w:rStyle w:val="charItals"/>
        </w:rPr>
        <w:tab/>
      </w:r>
      <w:r w:rsidRPr="003F4AF8">
        <w:rPr>
          <w:rStyle w:val="charBoldItals"/>
        </w:rPr>
        <w:t>State</w:t>
      </w:r>
      <w:r w:rsidRPr="003F4AF8">
        <w:t xml:space="preserve"> includes the Northern Territory (see </w:t>
      </w:r>
      <w:hyperlink r:id="rId136" w:tooltip="A2001-14" w:history="1">
        <w:r w:rsidRPr="003F4AF8">
          <w:rPr>
            <w:rStyle w:val="charCitHyperlinkAbbrev"/>
          </w:rPr>
          <w:t>Legislation Act</w:t>
        </w:r>
      </w:hyperlink>
      <w:r w:rsidRPr="003F4AF8">
        <w:t>, dict, pt 1).</w:t>
      </w:r>
    </w:p>
    <w:p w14:paraId="3CBE9CD2" w14:textId="77777777" w:rsidR="004C667B" w:rsidRPr="003F4AF8" w:rsidRDefault="004C667B" w:rsidP="00134654">
      <w:pPr>
        <w:pStyle w:val="Amain"/>
      </w:pPr>
      <w:r w:rsidRPr="003F4AF8">
        <w:tab/>
        <w:t>(2)</w:t>
      </w:r>
      <w:r w:rsidRPr="003F4AF8">
        <w:tab/>
        <w:t>In this section:</w:t>
      </w:r>
    </w:p>
    <w:p w14:paraId="77930338" w14:textId="77777777" w:rsidR="004C667B" w:rsidRPr="003F4AF8" w:rsidRDefault="004C667B" w:rsidP="004C667B">
      <w:pPr>
        <w:pStyle w:val="aDef"/>
      </w:pPr>
      <w:r w:rsidRPr="003F4AF8">
        <w:rPr>
          <w:rStyle w:val="charBoldItals"/>
        </w:rPr>
        <w:t xml:space="preserve">non-commercial Commonwealth authority </w:t>
      </w:r>
      <w:r w:rsidRPr="003F4AF8">
        <w:t>means a body corporate (other than an incorporated company, society or association) that—</w:t>
      </w:r>
    </w:p>
    <w:p w14:paraId="5DEF80DD" w14:textId="77777777" w:rsidR="004C667B" w:rsidRPr="003F4AF8" w:rsidRDefault="004C667B" w:rsidP="00134654">
      <w:pPr>
        <w:pStyle w:val="aDefpara"/>
      </w:pPr>
      <w:r w:rsidRPr="003F4AF8">
        <w:tab/>
        <w:t>(a)</w:t>
      </w:r>
      <w:r w:rsidRPr="003F4AF8">
        <w:tab/>
        <w:t>is incorporated for a public purpose by or under a law of the Territory or the Commonwealth; and</w:t>
      </w:r>
    </w:p>
    <w:p w14:paraId="482F9280" w14:textId="77777777" w:rsidR="004C667B" w:rsidRPr="003F4AF8" w:rsidRDefault="004C667B" w:rsidP="00134654">
      <w:pPr>
        <w:pStyle w:val="aDefpara"/>
      </w:pPr>
      <w:r w:rsidRPr="003F4AF8">
        <w:tab/>
        <w:t>(b)</w:t>
      </w:r>
      <w:r w:rsidRPr="003F4AF8">
        <w:tab/>
        <w:t>does not have as its sole or principal function the carrying on of an activity in the nature of a business, whether or not for profit.</w:t>
      </w:r>
    </w:p>
    <w:p w14:paraId="641407C6" w14:textId="77777777" w:rsidR="004C667B" w:rsidRPr="003F4AF8" w:rsidRDefault="004C667B" w:rsidP="00E10A32">
      <w:pPr>
        <w:pStyle w:val="AH5Sec"/>
      </w:pPr>
      <w:bookmarkStart w:id="183" w:name="_Toc27045721"/>
      <w:r w:rsidRPr="00487B97">
        <w:rPr>
          <w:rStyle w:val="CharSectNo"/>
        </w:rPr>
        <w:t>232D</w:t>
      </w:r>
      <w:r w:rsidRPr="003F4AF8">
        <w:tab/>
        <w:t>Deceased estates</w:t>
      </w:r>
      <w:bookmarkEnd w:id="183"/>
    </w:p>
    <w:p w14:paraId="6F7B1782" w14:textId="77777777" w:rsidR="004C667B" w:rsidRPr="003F4AF8" w:rsidRDefault="004C667B" w:rsidP="00134654">
      <w:pPr>
        <w:pStyle w:val="Amain"/>
      </w:pPr>
      <w:r w:rsidRPr="003F4AF8">
        <w:tab/>
        <w:t>(1)</w:t>
      </w:r>
      <w:r w:rsidRPr="003F4AF8">
        <w:tab/>
        <w:t>Duty under this Act is not payable in relation to the following:</w:t>
      </w:r>
    </w:p>
    <w:p w14:paraId="6041DB99" w14:textId="77777777" w:rsidR="004C667B" w:rsidRPr="003F4AF8" w:rsidRDefault="004C667B" w:rsidP="00134654">
      <w:pPr>
        <w:pStyle w:val="Apara"/>
      </w:pPr>
      <w:r w:rsidRPr="003F4AF8">
        <w:tab/>
        <w:t>(a)</w:t>
      </w:r>
      <w:r w:rsidRPr="003F4AF8">
        <w:tab/>
        <w:t>a transfer of dutiable property not made for valuable consideration by the legal personal representative of a deceased person to a beneficiary if the commissioner is satisfied that the transfer is—</w:t>
      </w:r>
    </w:p>
    <w:p w14:paraId="599262B5" w14:textId="77777777" w:rsidR="004C667B" w:rsidRPr="003F4AF8" w:rsidRDefault="004C667B" w:rsidP="00134654">
      <w:pPr>
        <w:pStyle w:val="Asubpara"/>
      </w:pPr>
      <w:r w:rsidRPr="003F4AF8">
        <w:tab/>
        <w:t>(i)</w:t>
      </w:r>
      <w:r w:rsidRPr="003F4AF8">
        <w:tab/>
        <w:t>a transfer made under and in conformity with the trusts contained in the will of the deceased person or arising on an intestacy; or</w:t>
      </w:r>
    </w:p>
    <w:p w14:paraId="5FE1A9B2" w14:textId="77777777" w:rsidR="004C667B" w:rsidRPr="003F4AF8" w:rsidRDefault="004C667B" w:rsidP="00134654">
      <w:pPr>
        <w:pStyle w:val="Asubpara"/>
      </w:pPr>
      <w:r w:rsidRPr="003F4AF8">
        <w:tab/>
        <w:t>(ii)</w:t>
      </w:r>
      <w:r w:rsidRPr="003F4AF8">
        <w:tab/>
        <w:t xml:space="preserve">a transfer of property the subject of a trust for sale contained in the will of the deceased person; </w:t>
      </w:r>
    </w:p>
    <w:p w14:paraId="6F37F9BD" w14:textId="77777777" w:rsidR="004C667B" w:rsidRPr="003F4AF8" w:rsidRDefault="004C667B" w:rsidP="00134654">
      <w:pPr>
        <w:pStyle w:val="Apara"/>
      </w:pPr>
      <w:r w:rsidRPr="003F4AF8">
        <w:lastRenderedPageBreak/>
        <w:tab/>
        <w:t>(b)</w:t>
      </w:r>
      <w:r w:rsidRPr="003F4AF8">
        <w:tab/>
        <w:t xml:space="preserve">a consent by a legal representative of a deceased person if the commissioner is satisfied that the consent is to a transmission application by a beneficiary; </w:t>
      </w:r>
    </w:p>
    <w:p w14:paraId="5174ACF6" w14:textId="77777777" w:rsidR="004C667B" w:rsidRPr="003F4AF8" w:rsidRDefault="004C667B" w:rsidP="00134654">
      <w:pPr>
        <w:pStyle w:val="Apara"/>
      </w:pPr>
      <w:r w:rsidRPr="003F4AF8">
        <w:tab/>
        <w:t>(c)</w:t>
      </w:r>
      <w:r w:rsidRPr="003F4AF8">
        <w:tab/>
        <w:t>a transmission application to a devisee if the commissioner is satisfied the devisee is also the sole legal representative;</w:t>
      </w:r>
    </w:p>
    <w:p w14:paraId="041C4964" w14:textId="77777777" w:rsidR="004C667B" w:rsidRPr="003F4AF8" w:rsidRDefault="004C667B" w:rsidP="00134654">
      <w:pPr>
        <w:pStyle w:val="Apara"/>
      </w:pPr>
      <w:r w:rsidRPr="003F4AF8">
        <w:tab/>
        <w:t>(d)</w:t>
      </w:r>
      <w:r w:rsidRPr="003F4AF8">
        <w:tab/>
        <w:t xml:space="preserve">a chapter 3 transaction made consequent on the death of a person if the transferor is the executor of the will of the deceased person, the administrator of the estate of the deceased person or a beneficiary of the will or estate of the deceased person; </w:t>
      </w:r>
    </w:p>
    <w:p w14:paraId="4C3823A5" w14:textId="77777777" w:rsidR="004C667B" w:rsidRPr="003F4AF8" w:rsidRDefault="004C667B" w:rsidP="00134654">
      <w:pPr>
        <w:pStyle w:val="Apara"/>
      </w:pPr>
      <w:r w:rsidRPr="003F4AF8">
        <w:tab/>
        <w:t>(e)</w:t>
      </w:r>
      <w:r w:rsidRPr="003F4AF8">
        <w:tab/>
        <w:t>an application to register a motor vehicle made by—</w:t>
      </w:r>
    </w:p>
    <w:p w14:paraId="20BC5220" w14:textId="77777777" w:rsidR="004C667B" w:rsidRPr="003F4AF8" w:rsidRDefault="004C667B" w:rsidP="00134654">
      <w:pPr>
        <w:pStyle w:val="Asubpara"/>
      </w:pPr>
      <w:r w:rsidRPr="003F4AF8">
        <w:tab/>
        <w:t>(i)</w:t>
      </w:r>
      <w:r w:rsidRPr="003F4AF8">
        <w:tab/>
        <w:t>a person in whom an interest in the vehicle has vested as a personal representative of a deceased person in whose name the vehicle was registered in the ACT; or</w:t>
      </w:r>
    </w:p>
    <w:p w14:paraId="73A75FA7" w14:textId="77777777" w:rsidR="004C667B" w:rsidRPr="003F4AF8" w:rsidRDefault="004C667B" w:rsidP="00134654">
      <w:pPr>
        <w:pStyle w:val="Asubpara"/>
      </w:pPr>
      <w:r w:rsidRPr="003F4AF8">
        <w:tab/>
        <w:t>(ii)</w:t>
      </w:r>
      <w:r w:rsidRPr="003F4AF8">
        <w:tab/>
        <w:t>a person who has become beneficially entitled to the vehicle following the death of a person in whose name the vehicle was registered in the ACT; or</w:t>
      </w:r>
    </w:p>
    <w:p w14:paraId="770D7530" w14:textId="77777777" w:rsidR="004C667B" w:rsidRPr="003F4AF8" w:rsidRDefault="004C667B" w:rsidP="00134654">
      <w:pPr>
        <w:pStyle w:val="Asubpara"/>
      </w:pPr>
      <w:r w:rsidRPr="003F4AF8">
        <w:tab/>
        <w:t>(iii)</w:t>
      </w:r>
      <w:r w:rsidRPr="003F4AF8">
        <w:tab/>
        <w:t>a person who has become beneficially entitled to the vehicle by a right of survivorship following the death of a former joint owner if, at the time of the death of the former joint owner, the vehicle was registered in the ACT.</w:t>
      </w:r>
    </w:p>
    <w:p w14:paraId="5A55A573" w14:textId="77777777" w:rsidR="004C667B" w:rsidRPr="003F4AF8" w:rsidRDefault="004C667B" w:rsidP="00134654">
      <w:pPr>
        <w:pStyle w:val="Amain"/>
      </w:pPr>
      <w:r w:rsidRPr="003F4AF8">
        <w:tab/>
        <w:t>(2)</w:t>
      </w:r>
      <w:r w:rsidRPr="003F4AF8">
        <w:tab/>
        <w:t xml:space="preserve">Subsection (3) applies to a transfer of dutiable property in relation to which duty is payable under chapter 2 (Transactions concerning dutiable property) if the commissioner is satisfied that the transfer is made under, but only partly in conformity with, a trust contained in the will of a deceased person or arising on an intestacy (the </w:t>
      </w:r>
      <w:r w:rsidRPr="003F4AF8">
        <w:rPr>
          <w:rStyle w:val="charBoldItals"/>
        </w:rPr>
        <w:t>trust</w:t>
      </w:r>
      <w:r w:rsidRPr="003F4AF8">
        <w:t>).</w:t>
      </w:r>
    </w:p>
    <w:p w14:paraId="22B92617" w14:textId="77777777" w:rsidR="004C667B" w:rsidRPr="003F4AF8" w:rsidRDefault="004C667B" w:rsidP="00134654">
      <w:pPr>
        <w:pStyle w:val="Amain"/>
        <w:keepNext/>
      </w:pPr>
      <w:r w:rsidRPr="003F4AF8">
        <w:lastRenderedPageBreak/>
        <w:tab/>
        <w:t>(3)</w:t>
      </w:r>
      <w:r w:rsidRPr="003F4AF8">
        <w:tab/>
        <w:t>The dutiable value of the property is worked out as follows:</w:t>
      </w:r>
    </w:p>
    <w:p w14:paraId="33F6F6C1" w14:textId="77777777" w:rsidR="004C667B" w:rsidRPr="003F4AF8" w:rsidRDefault="004C667B" w:rsidP="004C667B">
      <w:pPr>
        <w:pStyle w:val="Formula"/>
        <w:keepNext/>
      </w:pPr>
      <m:oMath>
        <m:r>
          <m:rPr>
            <m:nor/>
          </m:rPr>
          <m:t>X</m:t>
        </m:r>
        <m:r>
          <m:rPr>
            <m:sty m:val="p"/>
          </m:rPr>
          <w:rPr>
            <w:rFonts w:ascii="Cambria Math" w:hAnsi="Cambria Math"/>
          </w:rPr>
          <m:t>-</m:t>
        </m:r>
        <m:r>
          <m:rPr>
            <m:nor/>
          </m:rPr>
          <m:t>Y</m:t>
        </m:r>
      </m:oMath>
      <w:r w:rsidRPr="003F4AF8">
        <w:t xml:space="preserve"> </w:t>
      </w:r>
    </w:p>
    <w:p w14:paraId="24651F02" w14:textId="77777777" w:rsidR="004C667B" w:rsidRPr="003F4AF8" w:rsidRDefault="004C667B" w:rsidP="004C667B">
      <w:pPr>
        <w:pStyle w:val="aDef"/>
        <w:keepNext/>
      </w:pPr>
      <w:r w:rsidRPr="003F4AF8">
        <w:rPr>
          <w:rStyle w:val="charBoldItals"/>
        </w:rPr>
        <w:t>X</w:t>
      </w:r>
      <w:r w:rsidRPr="003F4AF8">
        <w:t xml:space="preserve"> means, if all the dutiable property were transferred in conformity with the trust, the unencumbered value of the property.</w:t>
      </w:r>
    </w:p>
    <w:p w14:paraId="566361D9" w14:textId="77777777" w:rsidR="004C667B" w:rsidRPr="003F4AF8" w:rsidRDefault="004C667B" w:rsidP="004C667B">
      <w:pPr>
        <w:pStyle w:val="aDef"/>
        <w:keepNext/>
      </w:pPr>
      <w:r w:rsidRPr="003F4AF8">
        <w:rPr>
          <w:rStyle w:val="charBoldItals"/>
        </w:rPr>
        <w:t>Y</w:t>
      </w:r>
      <w:r w:rsidRPr="003F4AF8">
        <w:t xml:space="preserve"> means the unencumbered value of the express beneficial interest in the property transferred in conformity with the trust.</w:t>
      </w:r>
    </w:p>
    <w:p w14:paraId="3DAD9EAB" w14:textId="77777777" w:rsidR="004C667B" w:rsidRPr="003F4AF8" w:rsidRDefault="004C667B" w:rsidP="004C667B">
      <w:pPr>
        <w:pStyle w:val="aExamHdgss"/>
      </w:pPr>
      <w:r w:rsidRPr="003F4AF8">
        <w:t>Example—dutiable value</w:t>
      </w:r>
    </w:p>
    <w:p w14:paraId="48ACE1FC" w14:textId="77777777" w:rsidR="004C667B" w:rsidRPr="003F4AF8" w:rsidRDefault="004C667B" w:rsidP="004C667B">
      <w:pPr>
        <w:pStyle w:val="aExamss"/>
        <w:keepNext/>
        <w:keepLines/>
      </w:pPr>
      <w:r w:rsidRPr="003F4AF8">
        <w:t xml:space="preserve">Under a will, Brad is entitled to a </w:t>
      </w:r>
      <w:r w:rsidRPr="003F4AF8">
        <w:rPr>
          <w:position w:val="4"/>
          <w:sz w:val="16"/>
        </w:rPr>
        <w:t>2</w:t>
      </w:r>
      <w:r w:rsidRPr="003F4AF8">
        <w:t>/</w:t>
      </w:r>
      <w:r w:rsidRPr="003F4AF8">
        <w:rPr>
          <w:sz w:val="16"/>
        </w:rPr>
        <w:t>3</w:t>
      </w:r>
      <w:r w:rsidRPr="003F4AF8">
        <w:t xml:space="preserve"> share in a house and Josh is entitled to a </w:t>
      </w:r>
      <w:r w:rsidRPr="003F4AF8">
        <w:rPr>
          <w:position w:val="4"/>
          <w:sz w:val="16"/>
        </w:rPr>
        <w:t>1</w:t>
      </w:r>
      <w:r w:rsidRPr="003F4AF8">
        <w:t>/</w:t>
      </w:r>
      <w:r w:rsidRPr="003F4AF8">
        <w:rPr>
          <w:sz w:val="16"/>
        </w:rPr>
        <w:t>3</w:t>
      </w:r>
      <w:r w:rsidRPr="003F4AF8">
        <w:t xml:space="preserve"> share. The unencumbered value of the house is $480 000. Josh and Brad agree that Brad will buy Josh’s share in the house.  With the consent of Josh and Brad, the legal personal representative of the deceased person under the will transfers the whole of the interest in the house to Brad. The commissioner determines that the unencumbered value of the express beneficial interest in the property transferred to Brad in conformity with the trust under the will is $320 000.  The dutiable value of the transfer is $160 000.</w:t>
      </w:r>
    </w:p>
    <w:p w14:paraId="2B664E8C" w14:textId="77777777" w:rsidR="004C667B" w:rsidRPr="003F4AF8" w:rsidRDefault="004C667B" w:rsidP="00134654">
      <w:pPr>
        <w:pStyle w:val="Amain"/>
      </w:pPr>
      <w:r w:rsidRPr="003F4AF8">
        <w:tab/>
        <w:t>(4)</w:t>
      </w:r>
      <w:r w:rsidRPr="003F4AF8">
        <w:tab/>
        <w:t xml:space="preserve">For subsection (3), a person does not have an </w:t>
      </w:r>
      <w:r w:rsidRPr="003F4AF8">
        <w:rPr>
          <w:rStyle w:val="charBoldItals"/>
        </w:rPr>
        <w:t>express beneficial interest</w:t>
      </w:r>
      <w:r w:rsidRPr="003F4AF8">
        <w:t xml:space="preserve"> in property the subject of a discretionary trust.</w:t>
      </w:r>
    </w:p>
    <w:p w14:paraId="0EE02E13" w14:textId="77777777" w:rsidR="004C667B" w:rsidRPr="003F4AF8" w:rsidRDefault="004C667B" w:rsidP="00134654">
      <w:pPr>
        <w:pStyle w:val="Amain"/>
      </w:pPr>
      <w:r w:rsidRPr="003F4AF8">
        <w:tab/>
        <w:t>(5)</w:t>
      </w:r>
      <w:r w:rsidRPr="003F4AF8">
        <w:tab/>
        <w:t>In this section:</w:t>
      </w:r>
    </w:p>
    <w:p w14:paraId="495440E1" w14:textId="77777777" w:rsidR="004C667B" w:rsidRPr="003F4AF8" w:rsidRDefault="004C667B" w:rsidP="004C667B">
      <w:pPr>
        <w:pStyle w:val="aDef"/>
      </w:pPr>
      <w:r w:rsidRPr="003F4AF8">
        <w:rPr>
          <w:rStyle w:val="charBoldItals"/>
        </w:rPr>
        <w:t>interest</w:t>
      </w:r>
      <w:r w:rsidRPr="003F4AF8">
        <w:t>—</w:t>
      </w:r>
    </w:p>
    <w:p w14:paraId="4049D77F" w14:textId="77777777" w:rsidR="004C667B" w:rsidRPr="003F4AF8" w:rsidRDefault="004C667B" w:rsidP="00134654">
      <w:pPr>
        <w:pStyle w:val="aDefpara"/>
      </w:pPr>
      <w:r w:rsidRPr="003F4AF8">
        <w:tab/>
        <w:t>(a)</w:t>
      </w:r>
      <w:r w:rsidRPr="003F4AF8">
        <w:tab/>
        <w:t xml:space="preserve">means a proprietary interest; and </w:t>
      </w:r>
    </w:p>
    <w:p w14:paraId="6BDD0238" w14:textId="77777777" w:rsidR="00FE7CD7" w:rsidRPr="003F4AF8" w:rsidRDefault="004C667B" w:rsidP="00FE7CD7">
      <w:pPr>
        <w:pStyle w:val="aDefpara"/>
      </w:pPr>
      <w:r w:rsidRPr="003F4AF8">
        <w:tab/>
        <w:t>(b)</w:t>
      </w:r>
      <w:r w:rsidRPr="003F4AF8">
        <w:tab/>
        <w:t>includes an entitlement to a proprietary interest under the will, or on the i</w:t>
      </w:r>
      <w:r w:rsidR="00FE7CD7">
        <w:t>ntestacy, of a deceased person.</w:t>
      </w:r>
    </w:p>
    <w:p w14:paraId="18AB0B71" w14:textId="77777777" w:rsidR="00FE7CD7" w:rsidRPr="00FE7CD7" w:rsidRDefault="00FE7CD7" w:rsidP="00FE7CD7">
      <w:pPr>
        <w:pStyle w:val="PageBreak"/>
      </w:pPr>
      <w:r w:rsidRPr="00FE7CD7">
        <w:br w:type="page"/>
      </w:r>
    </w:p>
    <w:p w14:paraId="74E2B382" w14:textId="77777777" w:rsidR="004C667B" w:rsidRPr="00487B97" w:rsidRDefault="004C667B" w:rsidP="00677649">
      <w:pPr>
        <w:pStyle w:val="AH2Part"/>
      </w:pPr>
      <w:bookmarkStart w:id="184" w:name="_Toc27045722"/>
      <w:r w:rsidRPr="00487B97">
        <w:rPr>
          <w:rStyle w:val="CharPartNo"/>
        </w:rPr>
        <w:lastRenderedPageBreak/>
        <w:t>Part 11.2</w:t>
      </w:r>
      <w:r w:rsidRPr="003F4AF8">
        <w:tab/>
      </w:r>
      <w:r w:rsidRPr="00487B97">
        <w:rPr>
          <w:rStyle w:val="CharPartText"/>
        </w:rPr>
        <w:t>Exemptions from duty—certain personal relationships</w:t>
      </w:r>
      <w:bookmarkEnd w:id="184"/>
    </w:p>
    <w:p w14:paraId="380D6AAD" w14:textId="77777777" w:rsidR="004C667B" w:rsidRPr="003F4AF8" w:rsidRDefault="004C667B" w:rsidP="00E10A32">
      <w:pPr>
        <w:pStyle w:val="AH5Sec"/>
      </w:pPr>
      <w:bookmarkStart w:id="185" w:name="_Toc27045723"/>
      <w:r w:rsidRPr="00487B97">
        <w:rPr>
          <w:rStyle w:val="CharSectNo"/>
        </w:rPr>
        <w:t>232E</w:t>
      </w:r>
      <w:r w:rsidRPr="003F4AF8">
        <w:tab/>
        <w:t>Definitions—pt 11.2</w:t>
      </w:r>
      <w:bookmarkEnd w:id="185"/>
    </w:p>
    <w:p w14:paraId="75C250C7" w14:textId="77777777" w:rsidR="004C667B" w:rsidRPr="003F4AF8" w:rsidRDefault="004C667B" w:rsidP="004C667B">
      <w:pPr>
        <w:pStyle w:val="Amainreturn"/>
        <w:keepNext/>
      </w:pPr>
      <w:r w:rsidRPr="003F4AF8">
        <w:t>In this part:</w:t>
      </w:r>
    </w:p>
    <w:p w14:paraId="3AA1CBA5" w14:textId="5633F9C1" w:rsidR="004C667B" w:rsidRPr="003F4AF8" w:rsidRDefault="004C667B" w:rsidP="004C667B">
      <w:pPr>
        <w:pStyle w:val="aDef"/>
      </w:pPr>
      <w:r w:rsidRPr="003F4AF8">
        <w:rPr>
          <w:rStyle w:val="charBoldItals"/>
        </w:rPr>
        <w:t>de facto relationship</w:t>
      </w:r>
      <w:r w:rsidRPr="003F4AF8">
        <w:t xml:space="preserve">—see the </w:t>
      </w:r>
      <w:hyperlink r:id="rId137" w:tooltip="Act 1975 No 53 (Cwlth)" w:history="1">
        <w:r w:rsidRPr="003F4AF8">
          <w:rPr>
            <w:rStyle w:val="charCitHyperlinkItal"/>
          </w:rPr>
          <w:t>Family Law Act 1975</w:t>
        </w:r>
      </w:hyperlink>
      <w:r w:rsidRPr="003F4AF8">
        <w:t xml:space="preserve"> (Cwlth), section 4AA. </w:t>
      </w:r>
    </w:p>
    <w:p w14:paraId="6C0E3B67" w14:textId="77777777" w:rsidR="004C667B" w:rsidRPr="003F4AF8" w:rsidRDefault="004C667B" w:rsidP="004C667B">
      <w:pPr>
        <w:pStyle w:val="aDef"/>
      </w:pPr>
      <w:r w:rsidRPr="003F4AF8">
        <w:rPr>
          <w:rStyle w:val="charBoldItals"/>
        </w:rPr>
        <w:t>motor vehicle transfer application</w:t>
      </w:r>
      <w:r w:rsidRPr="003F4AF8">
        <w:t xml:space="preserve"> means an application to transfer the registration of a motor vehicle.</w:t>
      </w:r>
    </w:p>
    <w:p w14:paraId="7909BCAD" w14:textId="23014E23" w:rsidR="004C667B" w:rsidRPr="003F4AF8" w:rsidRDefault="004C667B" w:rsidP="004C667B">
      <w:pPr>
        <w:pStyle w:val="aDef"/>
      </w:pPr>
      <w:r w:rsidRPr="003F4AF8">
        <w:rPr>
          <w:rStyle w:val="charBoldItals"/>
        </w:rPr>
        <w:t>spouse party</w:t>
      </w:r>
      <w:r w:rsidRPr="003F4AF8">
        <w:t xml:space="preserve">—see the </w:t>
      </w:r>
      <w:hyperlink r:id="rId138" w:tooltip="Act 1974 No 53 (Cwlth)" w:history="1">
        <w:r w:rsidRPr="003F4AF8">
          <w:rPr>
            <w:rStyle w:val="charCitHyperlinkItal"/>
          </w:rPr>
          <w:t>Family Law Act 1975</w:t>
        </w:r>
      </w:hyperlink>
      <w:r w:rsidRPr="003F4AF8">
        <w:t xml:space="preserve"> (Cwlth), section 4.</w:t>
      </w:r>
    </w:p>
    <w:p w14:paraId="0598262C" w14:textId="77777777" w:rsidR="004C667B" w:rsidRPr="003F4AF8" w:rsidRDefault="004C667B" w:rsidP="004C667B">
      <w:pPr>
        <w:pStyle w:val="aDef"/>
      </w:pPr>
      <w:r w:rsidRPr="003F4AF8">
        <w:rPr>
          <w:rStyle w:val="charBoldItals"/>
        </w:rPr>
        <w:t>transaction</w:t>
      </w:r>
      <w:r w:rsidRPr="003F4AF8">
        <w:t xml:space="preserve"> means any of the following:</w:t>
      </w:r>
    </w:p>
    <w:p w14:paraId="38FD1A0F" w14:textId="77777777" w:rsidR="004C667B" w:rsidRPr="003F4AF8" w:rsidRDefault="004C667B" w:rsidP="00134654">
      <w:pPr>
        <w:pStyle w:val="aDefpara"/>
      </w:pPr>
      <w:r w:rsidRPr="003F4AF8">
        <w:tab/>
        <w:t>(a)</w:t>
      </w:r>
      <w:r w:rsidRPr="003F4AF8">
        <w:tab/>
        <w:t>a transfer of dutiable property;</w:t>
      </w:r>
    </w:p>
    <w:p w14:paraId="60DD9481" w14:textId="77777777" w:rsidR="004C667B" w:rsidRPr="003F4AF8" w:rsidRDefault="004C667B" w:rsidP="00134654">
      <w:pPr>
        <w:pStyle w:val="aDefpara"/>
      </w:pPr>
      <w:r w:rsidRPr="003F4AF8">
        <w:tab/>
        <w:t>(b)</w:t>
      </w:r>
      <w:r w:rsidRPr="003F4AF8">
        <w:tab/>
        <w:t>a motor vehicle transfer application following a transfer of property in the vehicle to the applicant;</w:t>
      </w:r>
    </w:p>
    <w:p w14:paraId="2F96F7A6" w14:textId="77777777" w:rsidR="004C667B" w:rsidRPr="003F4AF8" w:rsidRDefault="004C667B" w:rsidP="00134654">
      <w:pPr>
        <w:pStyle w:val="aDefpara"/>
      </w:pPr>
      <w:r w:rsidRPr="003F4AF8">
        <w:tab/>
        <w:t>(c)</w:t>
      </w:r>
      <w:r w:rsidRPr="003F4AF8">
        <w:tab/>
        <w:t>a chapter 3 transaction.</w:t>
      </w:r>
    </w:p>
    <w:p w14:paraId="4DA76C87" w14:textId="77777777" w:rsidR="004C667B" w:rsidRPr="003F4AF8" w:rsidRDefault="004C667B" w:rsidP="00E10A32">
      <w:pPr>
        <w:pStyle w:val="AH5Sec"/>
      </w:pPr>
      <w:bookmarkStart w:id="186" w:name="_Toc27045724"/>
      <w:r w:rsidRPr="00487B97">
        <w:rPr>
          <w:rStyle w:val="CharSectNo"/>
        </w:rPr>
        <w:t>232F</w:t>
      </w:r>
      <w:r w:rsidRPr="003F4AF8">
        <w:tab/>
        <w:t>Transactions under certain court orders</w:t>
      </w:r>
      <w:bookmarkEnd w:id="186"/>
    </w:p>
    <w:p w14:paraId="2AFB4CFD" w14:textId="77777777" w:rsidR="004C667B" w:rsidRPr="003F4AF8" w:rsidRDefault="004C667B" w:rsidP="004C667B">
      <w:pPr>
        <w:pStyle w:val="Amainreturn"/>
      </w:pPr>
      <w:r w:rsidRPr="003F4AF8">
        <w:t>Duty under this Act is not payable in relation to a transaction made under—</w:t>
      </w:r>
    </w:p>
    <w:p w14:paraId="05C54681" w14:textId="40C7DE76" w:rsidR="004C667B" w:rsidRPr="003F4AF8" w:rsidRDefault="004C667B" w:rsidP="00134654">
      <w:pPr>
        <w:pStyle w:val="Apara"/>
      </w:pPr>
      <w:r w:rsidRPr="003F4AF8">
        <w:tab/>
        <w:t>(a)</w:t>
      </w:r>
      <w:r w:rsidRPr="003F4AF8">
        <w:tab/>
        <w:t xml:space="preserve">an order of a court under the </w:t>
      </w:r>
      <w:hyperlink r:id="rId139" w:tooltip="Act 1975 No 53 (Cwlth)" w:history="1">
        <w:r w:rsidRPr="003F4AF8">
          <w:rPr>
            <w:rStyle w:val="charCitHyperlinkItal"/>
          </w:rPr>
          <w:t>Family Law Act 1975</w:t>
        </w:r>
      </w:hyperlink>
      <w:r w:rsidRPr="003F4AF8">
        <w:t xml:space="preserve"> (Cwlth) or the </w:t>
      </w:r>
      <w:hyperlink r:id="rId140" w:tooltip="A1986-18" w:history="1">
        <w:r w:rsidRPr="003F4AF8">
          <w:rPr>
            <w:rStyle w:val="charCitHyperlinkItal"/>
          </w:rPr>
          <w:t>Married Persons Property Act 1986</w:t>
        </w:r>
      </w:hyperlink>
      <w:r w:rsidRPr="003F4AF8">
        <w:t>; or</w:t>
      </w:r>
    </w:p>
    <w:p w14:paraId="7C2E6600" w14:textId="77777777" w:rsidR="004C667B" w:rsidRPr="003F4AF8" w:rsidRDefault="004C667B" w:rsidP="00134654">
      <w:pPr>
        <w:pStyle w:val="Apara"/>
      </w:pPr>
      <w:r w:rsidRPr="003F4AF8">
        <w:tab/>
        <w:t>(b)</w:t>
      </w:r>
      <w:r w:rsidRPr="003F4AF8">
        <w:tab/>
        <w:t>any other order of a court for the distribution of property consequent on the end of the relationship between partners.</w:t>
      </w:r>
    </w:p>
    <w:p w14:paraId="1B0C1579" w14:textId="4EAE3646" w:rsidR="004C667B" w:rsidRPr="003F4AF8" w:rsidRDefault="004C667B" w:rsidP="004C667B">
      <w:pPr>
        <w:pStyle w:val="aNote"/>
      </w:pPr>
      <w:r w:rsidRPr="003F4AF8">
        <w:rPr>
          <w:rStyle w:val="charItals"/>
        </w:rPr>
        <w:t>Note</w:t>
      </w:r>
      <w:r w:rsidRPr="003F4AF8">
        <w:rPr>
          <w:rStyle w:val="charItals"/>
        </w:rPr>
        <w:tab/>
      </w:r>
      <w:r w:rsidRPr="003F4AF8">
        <w:t xml:space="preserve">The dictionary defines </w:t>
      </w:r>
      <w:r w:rsidRPr="003F4AF8">
        <w:rPr>
          <w:rStyle w:val="charBoldItals"/>
        </w:rPr>
        <w:t xml:space="preserve">partner </w:t>
      </w:r>
      <w:r w:rsidRPr="003F4AF8">
        <w:t xml:space="preserve">as a person’s spouse or someone with whom the person has a domestic relationship. </w:t>
      </w:r>
      <w:r w:rsidRPr="003F4AF8">
        <w:rPr>
          <w:rStyle w:val="charBoldItals"/>
        </w:rPr>
        <w:t>Domestic relationship</w:t>
      </w:r>
      <w:r w:rsidRPr="003F4AF8">
        <w:rPr>
          <w:b/>
          <w:bCs/>
        </w:rPr>
        <w:t xml:space="preserve"> </w:t>
      </w:r>
      <w:r w:rsidRPr="003F4AF8">
        <w:t xml:space="preserve">is defined in the dictionary to have the same meaning as in the </w:t>
      </w:r>
      <w:hyperlink r:id="rId141" w:tooltip="A1994-28" w:history="1">
        <w:r w:rsidRPr="003F4AF8">
          <w:rPr>
            <w:rStyle w:val="charCitHyperlinkItal"/>
          </w:rPr>
          <w:t>Domestic Relationships Act 1994</w:t>
        </w:r>
      </w:hyperlink>
      <w:r w:rsidRPr="003F4AF8">
        <w:t>, s 3.</w:t>
      </w:r>
    </w:p>
    <w:p w14:paraId="39A08605" w14:textId="77777777" w:rsidR="004C667B" w:rsidRPr="003F4AF8" w:rsidRDefault="004C667B" w:rsidP="00E10A32">
      <w:pPr>
        <w:pStyle w:val="AH5Sec"/>
      </w:pPr>
      <w:bookmarkStart w:id="187" w:name="_Toc27045725"/>
      <w:r w:rsidRPr="00487B97">
        <w:rPr>
          <w:rStyle w:val="CharSectNo"/>
        </w:rPr>
        <w:lastRenderedPageBreak/>
        <w:t>232G</w:t>
      </w:r>
      <w:r w:rsidRPr="003F4AF8">
        <w:tab/>
        <w:t>Transactions under Family Law Act 1975</w:t>
      </w:r>
      <w:r w:rsidRPr="003F4AF8">
        <w:rPr>
          <w:rStyle w:val="charItals"/>
        </w:rPr>
        <w:t xml:space="preserve"> </w:t>
      </w:r>
      <w:r w:rsidRPr="003F4AF8">
        <w:t>(Cwlth), s 90B, s 90C or s 90D financial agreements</w:t>
      </w:r>
      <w:bookmarkEnd w:id="187"/>
    </w:p>
    <w:p w14:paraId="5E423718" w14:textId="0C64FA5E" w:rsidR="004C667B" w:rsidRPr="003F4AF8" w:rsidRDefault="004C667B" w:rsidP="00134654">
      <w:pPr>
        <w:pStyle w:val="Amain"/>
      </w:pPr>
      <w:r w:rsidRPr="003F4AF8">
        <w:tab/>
        <w:t>(1)</w:t>
      </w:r>
      <w:r w:rsidRPr="003F4AF8">
        <w:tab/>
        <w:t xml:space="preserve">Duty under this Act is not payable in relation to a transaction made under a financial agreement made under the </w:t>
      </w:r>
      <w:hyperlink r:id="rId142" w:tooltip="Act 1975 No 53 (Cwlth)" w:history="1">
        <w:r w:rsidRPr="003F4AF8">
          <w:rPr>
            <w:rStyle w:val="charCitHyperlinkItal"/>
          </w:rPr>
          <w:t>Family Law Act 1975</w:t>
        </w:r>
      </w:hyperlink>
      <w:r w:rsidRPr="003F4AF8">
        <w:t xml:space="preserve"> (Cwlth), section 90B, section 90C or section 90D that is binding on the parties under that Act, if—</w:t>
      </w:r>
    </w:p>
    <w:p w14:paraId="2D488649" w14:textId="77777777" w:rsidR="004C667B" w:rsidRPr="003F4AF8" w:rsidRDefault="004C667B" w:rsidP="00134654">
      <w:pPr>
        <w:pStyle w:val="Apara"/>
      </w:pPr>
      <w:r w:rsidRPr="003F4AF8">
        <w:tab/>
        <w:t>(a)</w:t>
      </w:r>
      <w:r w:rsidRPr="003F4AF8">
        <w:tab/>
        <w:t>the commissioner is satisfied that the transaction is consequent on the dissolution, annulment or irretrievable breakdown of a marriage; and</w:t>
      </w:r>
    </w:p>
    <w:p w14:paraId="52546DF1" w14:textId="77777777" w:rsidR="004C667B" w:rsidRPr="003F4AF8" w:rsidRDefault="004C667B" w:rsidP="00134654">
      <w:pPr>
        <w:pStyle w:val="Apara"/>
      </w:pPr>
      <w:r w:rsidRPr="003F4AF8">
        <w:tab/>
        <w:t>(b)</w:t>
      </w:r>
      <w:r w:rsidRPr="003F4AF8">
        <w:tab/>
        <w:t>the property that is the subject of the transaction is matrimonial property; and</w:t>
      </w:r>
    </w:p>
    <w:p w14:paraId="0C0AA513" w14:textId="77777777" w:rsidR="004C667B" w:rsidRPr="003F4AF8" w:rsidRDefault="004C667B" w:rsidP="00134654">
      <w:pPr>
        <w:pStyle w:val="Apara"/>
      </w:pPr>
      <w:r w:rsidRPr="003F4AF8">
        <w:tab/>
        <w:t>(c)</w:t>
      </w:r>
      <w:r w:rsidRPr="003F4AF8">
        <w:tab/>
        <w:t>for a transfer of dutiable property or property in a motor vehicle, the transfer is—</w:t>
      </w:r>
    </w:p>
    <w:p w14:paraId="0F6B7A4F" w14:textId="77777777" w:rsidR="004C667B" w:rsidRPr="003F4AF8" w:rsidRDefault="004C667B" w:rsidP="00134654">
      <w:pPr>
        <w:pStyle w:val="Asubpara"/>
      </w:pPr>
      <w:r w:rsidRPr="003F4AF8">
        <w:tab/>
        <w:t>(i)</w:t>
      </w:r>
      <w:r w:rsidRPr="003F4AF8">
        <w:tab/>
        <w:t xml:space="preserve">to the parties to the marriage, or to either of them; or </w:t>
      </w:r>
    </w:p>
    <w:p w14:paraId="293FE937"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13E2A585" w14:textId="77777777" w:rsidR="004C667B" w:rsidRPr="003F4AF8" w:rsidRDefault="004C667B" w:rsidP="00134654">
      <w:pPr>
        <w:pStyle w:val="Apara"/>
      </w:pPr>
      <w:r w:rsidRPr="003F4AF8">
        <w:tab/>
        <w:t>(d)</w:t>
      </w:r>
      <w:r w:rsidRPr="003F4AF8">
        <w:tab/>
        <w:t>for a chapter 3 transaction, the parties to the transaction are—</w:t>
      </w:r>
    </w:p>
    <w:p w14:paraId="78F49E2E" w14:textId="77777777" w:rsidR="004C667B" w:rsidRPr="003F4AF8" w:rsidRDefault="004C667B" w:rsidP="00134654">
      <w:pPr>
        <w:pStyle w:val="Asubpara"/>
      </w:pPr>
      <w:r w:rsidRPr="003F4AF8">
        <w:tab/>
        <w:t>(i)</w:t>
      </w:r>
      <w:r w:rsidRPr="003F4AF8">
        <w:tab/>
        <w:t>the parties to the marriage, or either of them; or</w:t>
      </w:r>
    </w:p>
    <w:p w14:paraId="5B6533C2" w14:textId="77777777" w:rsidR="004C667B" w:rsidRPr="003F4AF8" w:rsidRDefault="004C667B" w:rsidP="00134654">
      <w:pPr>
        <w:pStyle w:val="Asubpara"/>
      </w:pPr>
      <w:r w:rsidRPr="003F4AF8">
        <w:tab/>
        <w:t>(ii)</w:t>
      </w:r>
      <w:r w:rsidRPr="003F4AF8">
        <w:tab/>
        <w:t>a child or children of either of them, or a trustee for the child or children.</w:t>
      </w:r>
    </w:p>
    <w:p w14:paraId="547F8CCA" w14:textId="77777777" w:rsidR="004C667B" w:rsidRPr="003F4AF8" w:rsidRDefault="004C667B" w:rsidP="00134654">
      <w:pPr>
        <w:pStyle w:val="Amain"/>
      </w:pPr>
      <w:r w:rsidRPr="003F4AF8">
        <w:tab/>
        <w:t>(2)</w:t>
      </w:r>
      <w:r w:rsidRPr="003F4AF8">
        <w:tab/>
        <w:t>For subsection (1) (a), in deciding whether a transaction is consequent on the irretrievable breakdown of a marriage, the commissioner must have regard to any statement made by a party to the marriage to the effect that—</w:t>
      </w:r>
    </w:p>
    <w:p w14:paraId="3C491021" w14:textId="77777777" w:rsidR="004C667B" w:rsidRPr="003F4AF8" w:rsidRDefault="004C667B" w:rsidP="00134654">
      <w:pPr>
        <w:pStyle w:val="Apara"/>
      </w:pPr>
      <w:r w:rsidRPr="003F4AF8">
        <w:tab/>
        <w:t>(a)</w:t>
      </w:r>
      <w:r w:rsidRPr="003F4AF8">
        <w:tab/>
        <w:t>the party intends to apply for dissolution or annulment of the marriage; or</w:t>
      </w:r>
    </w:p>
    <w:p w14:paraId="59FC874C" w14:textId="77777777" w:rsidR="004C667B" w:rsidRPr="003F4AF8" w:rsidRDefault="004C667B" w:rsidP="00134654">
      <w:pPr>
        <w:pStyle w:val="Apara"/>
        <w:keepNext/>
      </w:pPr>
      <w:r w:rsidRPr="003F4AF8">
        <w:lastRenderedPageBreak/>
        <w:tab/>
        <w:t>(b)</w:t>
      </w:r>
      <w:r w:rsidRPr="003F4AF8">
        <w:tab/>
        <w:t>the parties to the marriage have separated, and there is no reasonable likelihood of cohabitation being resumed.</w:t>
      </w:r>
    </w:p>
    <w:p w14:paraId="47DF491F" w14:textId="18E5A0F2" w:rsidR="004C667B" w:rsidRPr="003F4AF8" w:rsidRDefault="004C667B" w:rsidP="004C667B">
      <w:pPr>
        <w:pStyle w:val="aNote"/>
        <w:keepNext/>
      </w:pPr>
      <w:r w:rsidRPr="003F4AF8">
        <w:rPr>
          <w:rStyle w:val="charItals"/>
        </w:rPr>
        <w:t>Note 1</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43" w:tooltip="A1999-4" w:history="1">
        <w:r w:rsidRPr="003F4AF8">
          <w:rPr>
            <w:rStyle w:val="charCitHyperlinkAbbrev"/>
          </w:rPr>
          <w:t>Taxation Administration Act</w:t>
        </w:r>
      </w:hyperlink>
      <w:r w:rsidRPr="003F4AF8">
        <w:t>, s 82).</w:t>
      </w:r>
    </w:p>
    <w:p w14:paraId="5C051449" w14:textId="3C5C319E" w:rsidR="004C667B" w:rsidRPr="003F4AF8" w:rsidRDefault="004C667B" w:rsidP="004C667B">
      <w:pPr>
        <w:pStyle w:val="aNote"/>
      </w:pPr>
      <w:r w:rsidRPr="003F4AF8">
        <w:rPr>
          <w:rStyle w:val="charItals"/>
        </w:rPr>
        <w:t>Note 2</w:t>
      </w:r>
      <w:r w:rsidRPr="003F4AF8">
        <w:rPr>
          <w:rStyle w:val="charItals"/>
        </w:rPr>
        <w:tab/>
      </w:r>
      <w:r w:rsidRPr="003F4AF8">
        <w:t xml:space="preserve">It is an offence to make a false or misleading statement, give false or misleading information or produce a false or misleading document (see </w:t>
      </w:r>
      <w:hyperlink r:id="rId144" w:tooltip="A2002-51" w:history="1">
        <w:r w:rsidRPr="003F4AF8">
          <w:rPr>
            <w:rStyle w:val="charCitHyperlinkAbbrev"/>
          </w:rPr>
          <w:t>Criminal Code</w:t>
        </w:r>
      </w:hyperlink>
      <w:r w:rsidRPr="003F4AF8">
        <w:t>, pt 3.4).</w:t>
      </w:r>
    </w:p>
    <w:p w14:paraId="49E80F2F" w14:textId="77777777" w:rsidR="004C667B" w:rsidRPr="003F4AF8" w:rsidRDefault="004C667B" w:rsidP="00E10A32">
      <w:pPr>
        <w:pStyle w:val="AH5Sec"/>
      </w:pPr>
      <w:bookmarkStart w:id="188" w:name="_Toc27045726"/>
      <w:r w:rsidRPr="00487B97">
        <w:rPr>
          <w:rStyle w:val="CharSectNo"/>
        </w:rPr>
        <w:t>232H</w:t>
      </w:r>
      <w:r w:rsidRPr="003F4AF8">
        <w:tab/>
        <w:t>Transactions under Family Law Act 1975</w:t>
      </w:r>
      <w:r w:rsidRPr="003F4AF8">
        <w:rPr>
          <w:rStyle w:val="charItals"/>
        </w:rPr>
        <w:t xml:space="preserve"> </w:t>
      </w:r>
      <w:r w:rsidRPr="003F4AF8">
        <w:t>(Cwlth), pt VIIIAB financial agreements</w:t>
      </w:r>
      <w:bookmarkEnd w:id="188"/>
    </w:p>
    <w:p w14:paraId="669B4FAB" w14:textId="37E83BBD" w:rsidR="004C667B" w:rsidRPr="003F4AF8" w:rsidRDefault="004C667B" w:rsidP="00134654">
      <w:pPr>
        <w:pStyle w:val="Amain"/>
      </w:pPr>
      <w:r w:rsidRPr="003F4AF8">
        <w:tab/>
        <w:t>(1)</w:t>
      </w:r>
      <w:r w:rsidRPr="003F4AF8">
        <w:tab/>
        <w:t xml:space="preserve">Duty under this Act is not payable in relation to a transaction made under, a part VIIIAB financial agreement made under the </w:t>
      </w:r>
      <w:hyperlink r:id="rId145" w:tooltip="Act 1975 No 53 (Cwlth)" w:history="1">
        <w:r w:rsidRPr="003F4AF8">
          <w:rPr>
            <w:rStyle w:val="charCitHyperlinkItal"/>
          </w:rPr>
          <w:t>Family Law Act 1975</w:t>
        </w:r>
      </w:hyperlink>
      <w:r w:rsidRPr="003F4AF8">
        <w:t xml:space="preserve"> (Cwlth), section 90UB, section 90UC or section</w:t>
      </w:r>
      <w:r>
        <w:t> </w:t>
      </w:r>
      <w:r w:rsidRPr="003F4AF8">
        <w:t>90UD that is binding on the parties under that Act, if—</w:t>
      </w:r>
    </w:p>
    <w:p w14:paraId="6F4C4BE7" w14:textId="77777777" w:rsidR="004C667B" w:rsidRPr="003F4AF8" w:rsidRDefault="004C667B" w:rsidP="00134654">
      <w:pPr>
        <w:pStyle w:val="Apara"/>
      </w:pPr>
      <w:r w:rsidRPr="003F4AF8">
        <w:tab/>
        <w:t>(a)</w:t>
      </w:r>
      <w:r w:rsidRPr="003F4AF8">
        <w:tab/>
        <w:t>the commissioner is satisfied that the transaction is consequent on the end of the de facto relationship between the parties; and</w:t>
      </w:r>
    </w:p>
    <w:p w14:paraId="5D08D5A0" w14:textId="77777777" w:rsidR="004C667B" w:rsidRPr="003F4AF8" w:rsidRDefault="004C667B" w:rsidP="00134654">
      <w:pPr>
        <w:pStyle w:val="Apara"/>
      </w:pPr>
      <w:r w:rsidRPr="003F4AF8">
        <w:tab/>
        <w:t>(b)</w:t>
      </w:r>
      <w:r w:rsidRPr="003F4AF8">
        <w:tab/>
        <w:t>the property that is the subject of the transaction is relationship property; and</w:t>
      </w:r>
    </w:p>
    <w:p w14:paraId="36F84CF1" w14:textId="77777777" w:rsidR="004C667B" w:rsidRPr="003F4AF8" w:rsidRDefault="004C667B" w:rsidP="00134654">
      <w:pPr>
        <w:pStyle w:val="Apara"/>
      </w:pPr>
      <w:r w:rsidRPr="003F4AF8">
        <w:tab/>
        <w:t>(c)</w:t>
      </w:r>
      <w:r w:rsidRPr="003F4AF8">
        <w:tab/>
        <w:t>for a transfer of dutiable property or property in a motor vehicle, the transfer is—</w:t>
      </w:r>
    </w:p>
    <w:p w14:paraId="6EAC9004" w14:textId="77777777" w:rsidR="004C667B" w:rsidRPr="003F4AF8" w:rsidRDefault="004C667B" w:rsidP="00134654">
      <w:pPr>
        <w:pStyle w:val="Asubpara"/>
      </w:pPr>
      <w:r w:rsidRPr="003F4AF8">
        <w:tab/>
        <w:t>(i)</w:t>
      </w:r>
      <w:r w:rsidRPr="003F4AF8">
        <w:tab/>
        <w:t xml:space="preserve">to the parties to the relationship, or to either of them; or </w:t>
      </w:r>
    </w:p>
    <w:p w14:paraId="6D1DDAD1"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2D607D63" w14:textId="77777777" w:rsidR="004C667B" w:rsidRPr="003F4AF8" w:rsidRDefault="004C667B" w:rsidP="00134654">
      <w:pPr>
        <w:pStyle w:val="Apara"/>
      </w:pPr>
      <w:r w:rsidRPr="003F4AF8">
        <w:tab/>
        <w:t>(d)</w:t>
      </w:r>
      <w:r w:rsidRPr="003F4AF8">
        <w:tab/>
        <w:t>for a chapter 3 transaction, the parties to the transaction are—</w:t>
      </w:r>
    </w:p>
    <w:p w14:paraId="69B7035F" w14:textId="77777777" w:rsidR="004C667B" w:rsidRPr="003F4AF8" w:rsidRDefault="004C667B" w:rsidP="00134654">
      <w:pPr>
        <w:pStyle w:val="Asubpara"/>
      </w:pPr>
      <w:r w:rsidRPr="003F4AF8">
        <w:tab/>
        <w:t>(i)</w:t>
      </w:r>
      <w:r w:rsidRPr="003F4AF8">
        <w:tab/>
        <w:t xml:space="preserve">the parties to the relationship, or either of them; or </w:t>
      </w:r>
    </w:p>
    <w:p w14:paraId="2D094D7F" w14:textId="77777777" w:rsidR="004C667B" w:rsidRPr="003F4AF8" w:rsidRDefault="004C667B" w:rsidP="00134654">
      <w:pPr>
        <w:pStyle w:val="Asubpara"/>
      </w:pPr>
      <w:r w:rsidRPr="003F4AF8">
        <w:tab/>
        <w:t>(ii)</w:t>
      </w:r>
      <w:r w:rsidRPr="003F4AF8">
        <w:tab/>
        <w:t>a child or children of either of them, or a trustee for the child or children.</w:t>
      </w:r>
    </w:p>
    <w:p w14:paraId="58EECFE3" w14:textId="6348841F" w:rsidR="004C667B" w:rsidRPr="003F4AF8" w:rsidRDefault="004C667B" w:rsidP="00134654">
      <w:pPr>
        <w:pStyle w:val="Amain"/>
      </w:pPr>
      <w:r w:rsidRPr="003F4AF8">
        <w:lastRenderedPageBreak/>
        <w:tab/>
        <w:t>(2)</w:t>
      </w:r>
      <w:r w:rsidRPr="003F4AF8">
        <w:tab/>
        <w:t xml:space="preserve">For subsection (1) (a), in deciding whether a transaction under a part VIIIAB financial agreement is consequent on the end of a de facto relationship, the commissioner must have regard to any separation declaration made by a spouse party to the agreement under the </w:t>
      </w:r>
      <w:hyperlink r:id="rId146" w:tooltip="Act 1975 No 53 (Cwlth)" w:history="1">
        <w:r w:rsidRPr="003F4AF8">
          <w:rPr>
            <w:rStyle w:val="charCitHyperlinkItal"/>
          </w:rPr>
          <w:t>Family Law Act 1975</w:t>
        </w:r>
      </w:hyperlink>
      <w:r w:rsidRPr="003F4AF8">
        <w:t xml:space="preserve"> (Cwlth), section 90UF.</w:t>
      </w:r>
    </w:p>
    <w:p w14:paraId="5CAA0DA2" w14:textId="70017785" w:rsidR="004C667B" w:rsidRPr="003F4AF8" w:rsidRDefault="004C667B" w:rsidP="004C667B">
      <w:pPr>
        <w:pStyle w:val="aNote"/>
      </w:pPr>
      <w:r w:rsidRPr="003F4AF8">
        <w:rPr>
          <w:rStyle w:val="charItals"/>
        </w:rPr>
        <w:t>Note</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47" w:tooltip="A1999-4" w:history="1">
        <w:r w:rsidRPr="003F4AF8">
          <w:rPr>
            <w:rStyle w:val="charCitHyperlinkAbbrev"/>
          </w:rPr>
          <w:t>Taxation Administration Act</w:t>
        </w:r>
      </w:hyperlink>
      <w:r w:rsidRPr="003F4AF8">
        <w:t>, s 82).</w:t>
      </w:r>
    </w:p>
    <w:p w14:paraId="02D9D559" w14:textId="77777777" w:rsidR="004C667B" w:rsidRPr="003F4AF8" w:rsidRDefault="004C667B" w:rsidP="00E10A32">
      <w:pPr>
        <w:pStyle w:val="AH5Sec"/>
      </w:pPr>
      <w:bookmarkStart w:id="189" w:name="_Toc27045727"/>
      <w:r w:rsidRPr="00487B97">
        <w:rPr>
          <w:rStyle w:val="CharSectNo"/>
        </w:rPr>
        <w:t>232I</w:t>
      </w:r>
      <w:r w:rsidRPr="003F4AF8">
        <w:tab/>
        <w:t>Transactions under Domestic Relationships Act 1994, s 33 (1) (d)</w:t>
      </w:r>
      <w:bookmarkEnd w:id="189"/>
    </w:p>
    <w:p w14:paraId="79DA7478" w14:textId="0353167E" w:rsidR="004C667B" w:rsidRPr="003F4AF8" w:rsidRDefault="004C667B" w:rsidP="00134654">
      <w:pPr>
        <w:pStyle w:val="Amain"/>
      </w:pPr>
      <w:r w:rsidRPr="003F4AF8">
        <w:tab/>
        <w:t>(1)</w:t>
      </w:r>
      <w:r w:rsidRPr="003F4AF8">
        <w:tab/>
        <w:t xml:space="preserve">Duty under this Act is not payable in relation to a transaction made under a domestic relationship agreement or termination agreement under the </w:t>
      </w:r>
      <w:hyperlink r:id="rId148" w:tooltip="A1994-28" w:history="1">
        <w:r w:rsidRPr="003F4AF8">
          <w:rPr>
            <w:rStyle w:val="charCitHyperlinkItal"/>
          </w:rPr>
          <w:t>Domestic Relationships Act 1994</w:t>
        </w:r>
      </w:hyperlink>
      <w:r w:rsidRPr="003F4AF8">
        <w:t>, if—</w:t>
      </w:r>
    </w:p>
    <w:p w14:paraId="4CB32831" w14:textId="77777777" w:rsidR="004C667B" w:rsidRPr="003F4AF8" w:rsidRDefault="004C667B" w:rsidP="00134654">
      <w:pPr>
        <w:pStyle w:val="Apara"/>
      </w:pPr>
      <w:r w:rsidRPr="003F4AF8">
        <w:tab/>
        <w:t>(a)</w:t>
      </w:r>
      <w:r w:rsidRPr="003F4AF8">
        <w:tab/>
        <w:t>the agreement is in writing and signed by each party; and</w:t>
      </w:r>
    </w:p>
    <w:p w14:paraId="1019AF4E" w14:textId="77777777" w:rsidR="004C667B" w:rsidRPr="003F4AF8" w:rsidRDefault="004C667B" w:rsidP="00134654">
      <w:pPr>
        <w:pStyle w:val="Apara"/>
      </w:pPr>
      <w:r w:rsidRPr="003F4AF8">
        <w:tab/>
        <w:t>(b)</w:t>
      </w:r>
      <w:r w:rsidRPr="003F4AF8">
        <w:tab/>
        <w:t>the agreement is endorsed with, or accompanied by, the certificates mentioned in that Act, section 33 (1) (d) for each party; and</w:t>
      </w:r>
    </w:p>
    <w:p w14:paraId="4466EC19" w14:textId="77777777" w:rsidR="004C667B" w:rsidRPr="003F4AF8" w:rsidRDefault="004C667B" w:rsidP="004C667B">
      <w:pPr>
        <w:pStyle w:val="aNotepar"/>
      </w:pPr>
      <w:r w:rsidRPr="003F4AF8">
        <w:rPr>
          <w:rStyle w:val="charItals"/>
        </w:rPr>
        <w:t>Note</w:t>
      </w:r>
      <w:r w:rsidRPr="003F4AF8">
        <w:rPr>
          <w:rStyle w:val="charItals"/>
        </w:rPr>
        <w:tab/>
      </w:r>
      <w:r w:rsidRPr="003F4AF8">
        <w:t>The certificates relate to independent legal advice about the agreement.</w:t>
      </w:r>
    </w:p>
    <w:p w14:paraId="3B7C4DBB" w14:textId="77777777" w:rsidR="004C667B" w:rsidRPr="003F4AF8" w:rsidRDefault="004C667B" w:rsidP="00134654">
      <w:pPr>
        <w:pStyle w:val="Apara"/>
      </w:pPr>
      <w:r w:rsidRPr="003F4AF8">
        <w:tab/>
        <w:t>(c)</w:t>
      </w:r>
      <w:r w:rsidRPr="003F4AF8">
        <w:tab/>
        <w:t>the commissioner is satisfied that the transaction is consequent on the end of the domestic relationship between the parties; and</w:t>
      </w:r>
    </w:p>
    <w:p w14:paraId="2ABEBFD3" w14:textId="77777777" w:rsidR="004C667B" w:rsidRPr="003F4AF8" w:rsidRDefault="004C667B" w:rsidP="00134654">
      <w:pPr>
        <w:pStyle w:val="Apara"/>
      </w:pPr>
      <w:r w:rsidRPr="003F4AF8">
        <w:tab/>
        <w:t>(d)</w:t>
      </w:r>
      <w:r w:rsidRPr="003F4AF8">
        <w:tab/>
        <w:t>the property that is the subject of the transaction is relationship property; and</w:t>
      </w:r>
    </w:p>
    <w:p w14:paraId="72D1C0AA" w14:textId="77777777" w:rsidR="004C667B" w:rsidRPr="003F4AF8" w:rsidRDefault="004C667B" w:rsidP="00134654">
      <w:pPr>
        <w:pStyle w:val="Apara"/>
      </w:pPr>
      <w:r w:rsidRPr="003F4AF8">
        <w:tab/>
        <w:t>(e)</w:t>
      </w:r>
      <w:r w:rsidRPr="003F4AF8">
        <w:tab/>
        <w:t>for a transfer of dutiable property or property in a motor vehicle, the transfer is—</w:t>
      </w:r>
    </w:p>
    <w:p w14:paraId="73D930BE" w14:textId="77777777" w:rsidR="004C667B" w:rsidRPr="003F4AF8" w:rsidRDefault="004C667B" w:rsidP="00134654">
      <w:pPr>
        <w:pStyle w:val="Asubpara"/>
      </w:pPr>
      <w:r w:rsidRPr="003F4AF8">
        <w:tab/>
        <w:t>(i)</w:t>
      </w:r>
      <w:r w:rsidRPr="003F4AF8">
        <w:tab/>
        <w:t xml:space="preserve">to the parties to the relationship, or to either of them; or </w:t>
      </w:r>
    </w:p>
    <w:p w14:paraId="6E2FD3F2" w14:textId="77777777" w:rsidR="004C667B" w:rsidRPr="003F4AF8" w:rsidRDefault="004C667B" w:rsidP="00134654">
      <w:pPr>
        <w:pStyle w:val="Asubpara"/>
      </w:pPr>
      <w:r w:rsidRPr="003F4AF8">
        <w:tab/>
        <w:t>(ii)</w:t>
      </w:r>
      <w:r w:rsidRPr="003F4AF8">
        <w:tab/>
        <w:t>to a child or children of either of them, or to a trustee for the child or children; and</w:t>
      </w:r>
    </w:p>
    <w:p w14:paraId="3BE2CC8C" w14:textId="77777777" w:rsidR="004C667B" w:rsidRPr="003F4AF8" w:rsidRDefault="004C667B" w:rsidP="00AC1B2A">
      <w:pPr>
        <w:pStyle w:val="Apara"/>
        <w:keepNext/>
      </w:pPr>
      <w:r w:rsidRPr="003F4AF8">
        <w:lastRenderedPageBreak/>
        <w:tab/>
        <w:t>(f)</w:t>
      </w:r>
      <w:r w:rsidRPr="003F4AF8">
        <w:tab/>
        <w:t>for a chapter 3 transaction, the parties to the transaction are—</w:t>
      </w:r>
    </w:p>
    <w:p w14:paraId="06CDE46A" w14:textId="77777777" w:rsidR="004C667B" w:rsidRPr="003F4AF8" w:rsidRDefault="004C667B" w:rsidP="00134654">
      <w:pPr>
        <w:pStyle w:val="Asubpara"/>
      </w:pPr>
      <w:r w:rsidRPr="003F4AF8">
        <w:tab/>
        <w:t>(i)</w:t>
      </w:r>
      <w:r w:rsidRPr="003F4AF8">
        <w:tab/>
        <w:t xml:space="preserve">the parties to the relationship, or either of them; or </w:t>
      </w:r>
    </w:p>
    <w:p w14:paraId="23C069E9" w14:textId="77777777" w:rsidR="004C667B" w:rsidRPr="003F4AF8" w:rsidRDefault="004C667B" w:rsidP="00134654">
      <w:pPr>
        <w:pStyle w:val="Asubpara"/>
      </w:pPr>
      <w:r w:rsidRPr="003F4AF8">
        <w:tab/>
        <w:t>(ii)</w:t>
      </w:r>
      <w:r w:rsidRPr="003F4AF8">
        <w:tab/>
        <w:t>a child or children of either of them, or a trustee for the child or children.</w:t>
      </w:r>
    </w:p>
    <w:p w14:paraId="27ABDA5A" w14:textId="77777777" w:rsidR="004C667B" w:rsidRPr="003F4AF8" w:rsidRDefault="004C667B" w:rsidP="00134654">
      <w:pPr>
        <w:pStyle w:val="Amain"/>
      </w:pPr>
      <w:r w:rsidRPr="003F4AF8">
        <w:tab/>
        <w:t>(2)</w:t>
      </w:r>
      <w:r w:rsidRPr="003F4AF8">
        <w:tab/>
        <w:t>For subsection (1) (c), in deciding whether a transaction under a domestic relationship agreement is consequent on the end of a relationship, the commissioner must have regard to any statement made by a party to the relationship to the effect that—</w:t>
      </w:r>
    </w:p>
    <w:p w14:paraId="06E465D9" w14:textId="77777777" w:rsidR="004C667B" w:rsidRPr="003F4AF8" w:rsidRDefault="004C667B" w:rsidP="00134654">
      <w:pPr>
        <w:pStyle w:val="Apara"/>
      </w:pPr>
      <w:r w:rsidRPr="003F4AF8">
        <w:tab/>
        <w:t>(a)</w:t>
      </w:r>
      <w:r w:rsidRPr="003F4AF8">
        <w:tab/>
        <w:t>the relationship has ended; or</w:t>
      </w:r>
    </w:p>
    <w:p w14:paraId="0323DD53" w14:textId="259285EA" w:rsidR="004C667B" w:rsidRPr="003F4AF8" w:rsidRDefault="004C667B" w:rsidP="00134654">
      <w:pPr>
        <w:pStyle w:val="Apara"/>
        <w:rPr>
          <w:lang w:eastAsia="en-AU"/>
        </w:rPr>
      </w:pPr>
      <w:r w:rsidRPr="003F4AF8">
        <w:rPr>
          <w:lang w:eastAsia="en-AU"/>
        </w:rPr>
        <w:tab/>
        <w:t>(b)</w:t>
      </w:r>
      <w:r w:rsidRPr="003F4AF8">
        <w:rPr>
          <w:lang w:eastAsia="en-AU"/>
        </w:rPr>
        <w:tab/>
      </w:r>
      <w:r w:rsidRPr="003F4AF8">
        <w:t xml:space="preserve">if the relationship is a civil union—the party has given, or intends to give, a termination notice to the registrar-general under the </w:t>
      </w:r>
      <w:hyperlink r:id="rId149" w:tooltip="A2012-40" w:history="1">
        <w:r w:rsidRPr="003F4AF8">
          <w:rPr>
            <w:rStyle w:val="charCitHyperlinkItal"/>
          </w:rPr>
          <w:t>Civil Unions Act 2012</w:t>
        </w:r>
      </w:hyperlink>
      <w:r w:rsidRPr="003F4AF8">
        <w:t>; or</w:t>
      </w:r>
    </w:p>
    <w:p w14:paraId="11EE6211" w14:textId="012826F3" w:rsidR="004C667B" w:rsidRPr="003F4AF8" w:rsidRDefault="004C667B" w:rsidP="00134654">
      <w:pPr>
        <w:pStyle w:val="Apara"/>
        <w:rPr>
          <w:lang w:eastAsia="en-AU"/>
        </w:rPr>
      </w:pPr>
      <w:r w:rsidRPr="003F4AF8">
        <w:rPr>
          <w:lang w:eastAsia="en-AU"/>
        </w:rPr>
        <w:tab/>
        <w:t>(c)</w:t>
      </w:r>
      <w:r w:rsidRPr="003F4AF8">
        <w:rPr>
          <w:lang w:eastAsia="en-AU"/>
        </w:rPr>
        <w:tab/>
        <w:t xml:space="preserve">if the relationship is a civil partnership—the party has given, or intends to give, a termination notice to the registrar-general under the </w:t>
      </w:r>
      <w:hyperlink r:id="rId150" w:tooltip="A1994-28" w:history="1">
        <w:r w:rsidRPr="003F4AF8">
          <w:rPr>
            <w:rStyle w:val="charCitHyperlinkItal"/>
          </w:rPr>
          <w:t>Domestic Relationships Act 1994</w:t>
        </w:r>
      </w:hyperlink>
      <w:r w:rsidRPr="003F4AF8">
        <w:rPr>
          <w:lang w:eastAsia="en-AU"/>
        </w:rPr>
        <w:t>.</w:t>
      </w:r>
    </w:p>
    <w:p w14:paraId="0134E067" w14:textId="7C6AE096" w:rsidR="0035272E" w:rsidRPr="00CC3FC0" w:rsidRDefault="004C667B" w:rsidP="004C667B">
      <w:pPr>
        <w:pStyle w:val="aNote"/>
      </w:pPr>
      <w:r w:rsidRPr="003F4AF8">
        <w:rPr>
          <w:rStyle w:val="charItals"/>
        </w:rPr>
        <w:t>Note</w:t>
      </w:r>
      <w:r w:rsidRPr="003F4AF8">
        <w:rPr>
          <w:rStyle w:val="charItals"/>
        </w:rPr>
        <w:tab/>
      </w:r>
      <w:r w:rsidRPr="003F4AF8">
        <w:t xml:space="preserve">The commissioner may require a person to provide information, attend and give evidence before the commissioner or an authorised officer and produce a record or other document to the commissioner (see </w:t>
      </w:r>
      <w:hyperlink r:id="rId151" w:tooltip="A1999-4" w:history="1">
        <w:r w:rsidRPr="003F4AF8">
          <w:rPr>
            <w:rStyle w:val="charCitHyperlinkAbbrev"/>
          </w:rPr>
          <w:t>Taxation Administration Act</w:t>
        </w:r>
      </w:hyperlink>
      <w:r w:rsidRPr="003F4AF8">
        <w:t>, s 82).</w:t>
      </w:r>
    </w:p>
    <w:p w14:paraId="649178B4" w14:textId="77777777" w:rsidR="003F79C5" w:rsidRDefault="003F79C5">
      <w:pPr>
        <w:pStyle w:val="PageBreak"/>
      </w:pPr>
      <w:r>
        <w:br w:type="page"/>
      </w:r>
    </w:p>
    <w:p w14:paraId="3BD06E74" w14:textId="77777777" w:rsidR="003F79C5" w:rsidRPr="00487B97" w:rsidRDefault="003F79C5">
      <w:pPr>
        <w:pStyle w:val="AH1Chapter"/>
      </w:pPr>
      <w:bookmarkStart w:id="190" w:name="_Toc27045728"/>
      <w:r w:rsidRPr="00487B97">
        <w:rPr>
          <w:rStyle w:val="CharChapNo"/>
        </w:rPr>
        <w:lastRenderedPageBreak/>
        <w:t>Chapter 12</w:t>
      </w:r>
      <w:r>
        <w:tab/>
      </w:r>
      <w:r w:rsidRPr="00487B97">
        <w:rPr>
          <w:rStyle w:val="CharChapText"/>
        </w:rPr>
        <w:t>Miscellaneous</w:t>
      </w:r>
      <w:bookmarkEnd w:id="190"/>
    </w:p>
    <w:p w14:paraId="462A2E02" w14:textId="77777777" w:rsidR="0050314B" w:rsidRDefault="0050314B" w:rsidP="0050314B">
      <w:pPr>
        <w:pStyle w:val="Placeholder"/>
        <w:suppressLineNumbers/>
      </w:pPr>
      <w:r>
        <w:rPr>
          <w:rStyle w:val="CharPartNo"/>
        </w:rPr>
        <w:t xml:space="preserve">  </w:t>
      </w:r>
      <w:r>
        <w:rPr>
          <w:rStyle w:val="CharPartText"/>
        </w:rPr>
        <w:t xml:space="preserve">  </w:t>
      </w:r>
    </w:p>
    <w:p w14:paraId="5B33E2B5" w14:textId="77777777" w:rsidR="00677649" w:rsidRPr="0050314B" w:rsidRDefault="003F79C5" w:rsidP="00B701E3">
      <w:pPr>
        <w:pStyle w:val="Placeholder"/>
      </w:pPr>
      <w:r>
        <w:rPr>
          <w:rStyle w:val="CharDivNo"/>
        </w:rPr>
        <w:t xml:space="preserve">  </w:t>
      </w:r>
      <w:r>
        <w:rPr>
          <w:rStyle w:val="CharDivText"/>
        </w:rPr>
        <w:t xml:space="preserve">  </w:t>
      </w:r>
    </w:p>
    <w:p w14:paraId="708D2DBE" w14:textId="77777777" w:rsidR="003F79C5" w:rsidRDefault="003F79C5" w:rsidP="00E10A32">
      <w:pPr>
        <w:pStyle w:val="AH5Sec"/>
      </w:pPr>
      <w:bookmarkStart w:id="191" w:name="_Toc27045729"/>
      <w:r w:rsidRPr="00487B97">
        <w:rPr>
          <w:rStyle w:val="CharSectNo"/>
        </w:rPr>
        <w:t>239</w:t>
      </w:r>
      <w:r>
        <w:tab/>
        <w:t>Electronic assessment and payment of duty</w:t>
      </w:r>
      <w:bookmarkEnd w:id="191"/>
    </w:p>
    <w:p w14:paraId="7320B2C1" w14:textId="77777777" w:rsidR="003F79C5" w:rsidRDefault="003F79C5">
      <w:pPr>
        <w:pStyle w:val="Amain"/>
        <w:keepNext/>
      </w:pPr>
      <w:r>
        <w:tab/>
        <w:t>(1)</w:t>
      </w:r>
      <w:r>
        <w:tab/>
        <w:t>A person may apply to the commissioner, in writing, for approval to make assessment applications and pay duty electronically.</w:t>
      </w:r>
    </w:p>
    <w:p w14:paraId="48768322" w14:textId="2B36D00F" w:rsidR="003F79C5" w:rsidRDefault="003F79C5">
      <w:pPr>
        <w:pStyle w:val="aNote"/>
      </w:pPr>
      <w:r w:rsidRPr="00E2194F">
        <w:rPr>
          <w:rStyle w:val="charItals"/>
        </w:rPr>
        <w:t>Note</w:t>
      </w:r>
      <w:r w:rsidRPr="00E2194F">
        <w:rPr>
          <w:rStyle w:val="charItals"/>
        </w:rPr>
        <w:tab/>
      </w:r>
      <w:r>
        <w:t>If a form is approved under the</w:t>
      </w:r>
      <w:r w:rsidRPr="00E2194F">
        <w:t xml:space="preserve"> </w:t>
      </w:r>
      <w:hyperlink r:id="rId152" w:tooltip="A1999-4" w:history="1">
        <w:r w:rsidR="00D06452" w:rsidRPr="00BC5F6A">
          <w:rPr>
            <w:rStyle w:val="charCitHyperlinkAbbrev"/>
          </w:rPr>
          <w:t>Taxation Administration Act</w:t>
        </w:r>
      </w:hyperlink>
      <w:r>
        <w:t>, s 139C for this provision, the form must be used.</w:t>
      </w:r>
    </w:p>
    <w:p w14:paraId="05919449" w14:textId="77777777" w:rsidR="003F79C5" w:rsidRDefault="003F79C5">
      <w:pPr>
        <w:pStyle w:val="Amain"/>
      </w:pPr>
      <w:r>
        <w:tab/>
        <w:t>(2)</w:t>
      </w:r>
      <w:r>
        <w:tab/>
        <w:t>On application under subsection (1), the commissioner must—</w:t>
      </w:r>
    </w:p>
    <w:p w14:paraId="3CF25B55" w14:textId="77777777" w:rsidR="003F79C5" w:rsidRDefault="003F79C5">
      <w:pPr>
        <w:pStyle w:val="Apara"/>
      </w:pPr>
      <w:r>
        <w:tab/>
        <w:t>(a)</w:t>
      </w:r>
      <w:r>
        <w:tab/>
        <w:t xml:space="preserve">approve the application; or </w:t>
      </w:r>
    </w:p>
    <w:p w14:paraId="38A6A92A" w14:textId="77777777" w:rsidR="003F79C5" w:rsidRDefault="003F79C5">
      <w:pPr>
        <w:pStyle w:val="Apara"/>
      </w:pPr>
      <w:r>
        <w:tab/>
        <w:t>(b)</w:t>
      </w:r>
      <w:r>
        <w:tab/>
        <w:t>refuse to approve the application.</w:t>
      </w:r>
    </w:p>
    <w:p w14:paraId="6CB48F90" w14:textId="77777777" w:rsidR="003F79C5" w:rsidRDefault="003F79C5">
      <w:pPr>
        <w:pStyle w:val="Amain"/>
        <w:keepNext/>
      </w:pPr>
      <w:r>
        <w:tab/>
        <w:t>(3)</w:t>
      </w:r>
      <w:r>
        <w:tab/>
        <w:t>An approval may be given subject to conditions stated in the approval.</w:t>
      </w:r>
    </w:p>
    <w:p w14:paraId="65F48950" w14:textId="77777777" w:rsidR="003F79C5" w:rsidRDefault="003F79C5">
      <w:pPr>
        <w:pStyle w:val="aExamHdgss"/>
      </w:pPr>
      <w:r>
        <w:t>Examples</w:t>
      </w:r>
    </w:p>
    <w:p w14:paraId="7144A198" w14:textId="77777777" w:rsidR="003F79C5" w:rsidRDefault="003F79C5">
      <w:pPr>
        <w:pStyle w:val="aExamINumss"/>
        <w:keepNext/>
      </w:pPr>
      <w:r>
        <w:t>1</w:t>
      </w:r>
      <w:r>
        <w:tab/>
        <w:t>a condition about the kinds of transactions to which the approval applies</w:t>
      </w:r>
    </w:p>
    <w:p w14:paraId="70F834C2" w14:textId="77777777" w:rsidR="003F79C5" w:rsidRDefault="003F79C5">
      <w:pPr>
        <w:pStyle w:val="aExamINumss"/>
        <w:keepNext/>
      </w:pPr>
      <w:r>
        <w:t>2</w:t>
      </w:r>
      <w:r>
        <w:tab/>
        <w:t>a condition about how payment must be made</w:t>
      </w:r>
    </w:p>
    <w:p w14:paraId="7D0CF015" w14:textId="77777777" w:rsidR="003F79C5" w:rsidRDefault="003F79C5">
      <w:pPr>
        <w:pStyle w:val="Amain"/>
      </w:pPr>
      <w:r>
        <w:tab/>
        <w:t>(4)</w:t>
      </w:r>
      <w:r>
        <w:tab/>
        <w:t>The commissioner may amend, suspend or cancel an approval given to a person under this section by written notice given to the person.</w:t>
      </w:r>
    </w:p>
    <w:p w14:paraId="74634E56" w14:textId="77777777" w:rsidR="003F79C5" w:rsidRDefault="003F79C5">
      <w:pPr>
        <w:pStyle w:val="Amain"/>
      </w:pPr>
      <w:r>
        <w:tab/>
        <w:t>(5)</w:t>
      </w:r>
      <w:r>
        <w:tab/>
        <w:t>If the commissioner receives an electronic assessment application in relation to a transaction or instrument in accordance with an approval under this section, the commissioner must—</w:t>
      </w:r>
    </w:p>
    <w:p w14:paraId="20C12B0F" w14:textId="77777777" w:rsidR="003F79C5" w:rsidRDefault="003F79C5">
      <w:pPr>
        <w:pStyle w:val="Apara"/>
      </w:pPr>
      <w:r>
        <w:tab/>
        <w:t>(a)</w:t>
      </w:r>
      <w:r>
        <w:tab/>
        <w:t xml:space="preserve">make an assessment of the duty payable in relation to the transaction or instrument; and </w:t>
      </w:r>
    </w:p>
    <w:p w14:paraId="2D9DB4FE" w14:textId="77777777" w:rsidR="003F79C5" w:rsidRDefault="003F79C5">
      <w:pPr>
        <w:pStyle w:val="Apara"/>
      </w:pPr>
      <w:r>
        <w:tab/>
        <w:t>(b)</w:t>
      </w:r>
      <w:r>
        <w:tab/>
        <w:t>give the person written notice of the assessment stating—</w:t>
      </w:r>
    </w:p>
    <w:p w14:paraId="1635463F" w14:textId="77777777" w:rsidR="003F79C5" w:rsidRDefault="003F79C5">
      <w:pPr>
        <w:pStyle w:val="Asubpara"/>
      </w:pPr>
      <w:r>
        <w:tab/>
        <w:t>(i)</w:t>
      </w:r>
      <w:r>
        <w:tab/>
        <w:t>the amount of duty payable; or</w:t>
      </w:r>
    </w:p>
    <w:p w14:paraId="14D4ADCA" w14:textId="77777777" w:rsidR="003F79C5" w:rsidRDefault="003F79C5" w:rsidP="006A62FD">
      <w:pPr>
        <w:pStyle w:val="Asubpara"/>
        <w:keepNext/>
      </w:pPr>
      <w:r>
        <w:tab/>
        <w:t>(i</w:t>
      </w:r>
      <w:r w:rsidR="0030320A">
        <w:t>i)</w:t>
      </w:r>
      <w:r w:rsidR="0030320A">
        <w:tab/>
        <w:t>that duty is not payable.</w:t>
      </w:r>
    </w:p>
    <w:p w14:paraId="3E1BDC20" w14:textId="70D88E50" w:rsidR="003F79C5" w:rsidRDefault="003F79C5">
      <w:pPr>
        <w:pStyle w:val="aNote"/>
      </w:pPr>
      <w:r w:rsidRPr="00E2194F">
        <w:rPr>
          <w:rStyle w:val="charItals"/>
        </w:rPr>
        <w:t>Note</w:t>
      </w:r>
      <w:r>
        <w:tab/>
        <w:t xml:space="preserve">A person given a notice under s (5) (b) must keep the records required under the </w:t>
      </w:r>
      <w:hyperlink r:id="rId153" w:tooltip="A1999-4" w:history="1">
        <w:r w:rsidR="00D06452" w:rsidRPr="00BC5F6A">
          <w:rPr>
            <w:rStyle w:val="charCitHyperlinkAbbrev"/>
          </w:rPr>
          <w:t>Taxation Administration Act</w:t>
        </w:r>
      </w:hyperlink>
      <w:r>
        <w:t>, s 57 (2).</w:t>
      </w:r>
    </w:p>
    <w:p w14:paraId="4DD884E0" w14:textId="77777777" w:rsidR="003F79C5" w:rsidRDefault="003F79C5" w:rsidP="00E10A32">
      <w:pPr>
        <w:pStyle w:val="AH5Sec"/>
      </w:pPr>
      <w:bookmarkStart w:id="192" w:name="_Toc27045730"/>
      <w:r w:rsidRPr="00487B97">
        <w:rPr>
          <w:rStyle w:val="CharSectNo"/>
        </w:rPr>
        <w:lastRenderedPageBreak/>
        <w:t>242</w:t>
      </w:r>
      <w:r>
        <w:rPr>
          <w:rStyle w:val="CharSectNo"/>
        </w:rPr>
        <w:tab/>
      </w:r>
      <w:r>
        <w:t>Instruments to be separately charged with duty in certain cases</w:t>
      </w:r>
      <w:bookmarkEnd w:id="192"/>
    </w:p>
    <w:p w14:paraId="066E69A2" w14:textId="77777777" w:rsidR="003F79C5" w:rsidRDefault="003F79C5">
      <w:pPr>
        <w:pStyle w:val="Amainreturn"/>
      </w:pPr>
      <w:r>
        <w:t xml:space="preserve">If an instrument relates to several distinct matters in respect of which duty is </w:t>
      </w:r>
      <w:r w:rsidR="002726EC" w:rsidRPr="003F4AF8">
        <w:t>payable</w:t>
      </w:r>
      <w:r>
        <w:t xml:space="preserve">, for this Act, each matter </w:t>
      </w:r>
      <w:r w:rsidR="00CF1E8B">
        <w:t>must</w:t>
      </w:r>
      <w:r>
        <w:t xml:space="preserve"> be treated as if it were dealt with in a separate instrument. </w:t>
      </w:r>
    </w:p>
    <w:p w14:paraId="54D720AD" w14:textId="77777777" w:rsidR="003F79C5" w:rsidRDefault="003F79C5" w:rsidP="00E10A32">
      <w:pPr>
        <w:pStyle w:val="AH5Sec"/>
      </w:pPr>
      <w:bookmarkStart w:id="193" w:name="_Toc27045731"/>
      <w:r w:rsidRPr="00487B97">
        <w:rPr>
          <w:rStyle w:val="CharSectNo"/>
        </w:rPr>
        <w:t>243</w:t>
      </w:r>
      <w:r>
        <w:rPr>
          <w:rStyle w:val="CharSectNo"/>
        </w:rPr>
        <w:tab/>
      </w:r>
      <w:r>
        <w:t>Execution of instruments</w:t>
      </w:r>
      <w:bookmarkEnd w:id="193"/>
    </w:p>
    <w:p w14:paraId="5C0D68DC" w14:textId="77777777" w:rsidR="003F79C5" w:rsidRDefault="003F79C5">
      <w:pPr>
        <w:pStyle w:val="Amain"/>
      </w:pPr>
      <w:r>
        <w:tab/>
        <w:t>(1)</w:t>
      </w:r>
      <w:r>
        <w:tab/>
        <w:t>For this Act, an instrument is taken to be first executed the first time that it is signed and sealed, or signed (as the case may be) by any party to it.</w:t>
      </w:r>
    </w:p>
    <w:p w14:paraId="097C9BDD" w14:textId="77777777" w:rsidR="003F79C5" w:rsidRDefault="003F79C5">
      <w:pPr>
        <w:pStyle w:val="Amain"/>
      </w:pPr>
      <w:r>
        <w:tab/>
        <w:t>(2)</w:t>
      </w:r>
      <w:r>
        <w:tab/>
        <w:t>However, a contract made by acceptance of an offer contained in an instrument is taken to be first executed when the offer is accepted.</w:t>
      </w:r>
    </w:p>
    <w:p w14:paraId="0C741BE5" w14:textId="77777777" w:rsidR="006A62FD" w:rsidRPr="003F4AF8" w:rsidRDefault="006A62FD" w:rsidP="00E10A32">
      <w:pPr>
        <w:pStyle w:val="AH5Sec"/>
      </w:pPr>
      <w:bookmarkStart w:id="194" w:name="_Toc27045732"/>
      <w:r w:rsidRPr="00487B97">
        <w:rPr>
          <w:rStyle w:val="CharSectNo"/>
        </w:rPr>
        <w:t>244</w:t>
      </w:r>
      <w:r w:rsidRPr="003F4AF8">
        <w:tab/>
        <w:t>Certificate of duty and other charges</w:t>
      </w:r>
      <w:bookmarkEnd w:id="194"/>
    </w:p>
    <w:p w14:paraId="5D5ED2EB" w14:textId="77777777" w:rsidR="006A62FD" w:rsidRPr="003F4AF8" w:rsidRDefault="006A62FD" w:rsidP="006A62FD">
      <w:pPr>
        <w:pStyle w:val="Amain"/>
      </w:pPr>
      <w:r w:rsidRPr="003F4AF8">
        <w:tab/>
        <w:t>(1)</w:t>
      </w:r>
      <w:r w:rsidRPr="003F4AF8">
        <w:tab/>
      </w:r>
      <w:r w:rsidR="00027DBC" w:rsidRPr="00232F36">
        <w:t>A relevant person for a dutiable transaction</w:t>
      </w:r>
      <w:r w:rsidRPr="003F4AF8">
        <w:t xml:space="preserve"> may apply to the commissioner for a certificate of—</w:t>
      </w:r>
    </w:p>
    <w:p w14:paraId="19CE5A17" w14:textId="77777777" w:rsidR="006A62FD" w:rsidRPr="003F4AF8" w:rsidRDefault="006A62FD" w:rsidP="006A62FD">
      <w:pPr>
        <w:pStyle w:val="Apara"/>
      </w:pPr>
      <w:r w:rsidRPr="003F4AF8">
        <w:tab/>
        <w:t>(a)</w:t>
      </w:r>
      <w:r w:rsidRPr="003F4AF8">
        <w:tab/>
        <w:t xml:space="preserve">the duty payable under this Act in relation to </w:t>
      </w:r>
      <w:r w:rsidR="00027DBC">
        <w:t>the</w:t>
      </w:r>
      <w:r w:rsidRPr="003F4AF8">
        <w:t xml:space="preserve"> dutiable transaction, including the amount payable under a deferral arrangement (if any) under part 2.6A </w:t>
      </w:r>
      <w:r w:rsidR="00152D39" w:rsidRPr="00C70091">
        <w:t>(Deferred payment of duty)</w:t>
      </w:r>
      <w:r w:rsidRPr="003F4AF8">
        <w:t>; and</w:t>
      </w:r>
    </w:p>
    <w:p w14:paraId="1C62DA3B" w14:textId="77777777" w:rsidR="006A62FD" w:rsidRPr="003F4AF8" w:rsidRDefault="006A62FD" w:rsidP="006A62FD">
      <w:pPr>
        <w:pStyle w:val="Apara"/>
      </w:pPr>
      <w:r w:rsidRPr="003F4AF8">
        <w:tab/>
        <w:t>(b)</w:t>
      </w:r>
      <w:r w:rsidRPr="003F4AF8">
        <w:tab/>
        <w:t>the amount of duty and any other amounts immediately payable to the Territory under this Act in relation to the dutiable transaction.</w:t>
      </w:r>
    </w:p>
    <w:p w14:paraId="175AD3EA" w14:textId="3ED87C1D" w:rsidR="006A62FD" w:rsidRPr="003F4AF8" w:rsidRDefault="006A62FD" w:rsidP="006A62FD">
      <w:pPr>
        <w:pStyle w:val="aNote"/>
        <w:keepNext/>
      </w:pPr>
      <w:r w:rsidRPr="003F4AF8">
        <w:rPr>
          <w:rStyle w:val="charItals"/>
        </w:rPr>
        <w:t>Note 1</w:t>
      </w:r>
      <w:r w:rsidRPr="003F4AF8">
        <w:tab/>
        <w:t xml:space="preserve">If a form is approved under the </w:t>
      </w:r>
      <w:hyperlink r:id="rId154" w:tooltip="A1999-4" w:history="1">
        <w:r w:rsidRPr="003F4AF8">
          <w:rPr>
            <w:rStyle w:val="charCitHyperlinkAbbrev"/>
          </w:rPr>
          <w:t>Taxation Administration Act</w:t>
        </w:r>
      </w:hyperlink>
      <w:r w:rsidRPr="003F4AF8">
        <w:t>, s 139C</w:t>
      </w:r>
      <w:r w:rsidRPr="003F4AF8">
        <w:rPr>
          <w:color w:val="FF0000"/>
        </w:rPr>
        <w:t xml:space="preserve"> </w:t>
      </w:r>
      <w:r w:rsidRPr="003F4AF8">
        <w:t>for an application, the form must be used.</w:t>
      </w:r>
    </w:p>
    <w:p w14:paraId="1280809E" w14:textId="0359909A" w:rsidR="006A62FD" w:rsidRPr="003F4AF8" w:rsidRDefault="006A62FD" w:rsidP="006A62FD">
      <w:pPr>
        <w:pStyle w:val="aNote"/>
      </w:pPr>
      <w:r w:rsidRPr="003F4AF8">
        <w:rPr>
          <w:rStyle w:val="charItals"/>
        </w:rPr>
        <w:t>Note 2</w:t>
      </w:r>
      <w:r w:rsidRPr="003F4AF8">
        <w:rPr>
          <w:rStyle w:val="charItals"/>
        </w:rPr>
        <w:tab/>
      </w:r>
      <w:r w:rsidRPr="003F4AF8">
        <w:t xml:space="preserve">A single application form may be approved for this section and the </w:t>
      </w:r>
      <w:hyperlink r:id="rId155" w:tooltip="A2008-16" w:history="1">
        <w:r w:rsidRPr="003F4AF8">
          <w:rPr>
            <w:rStyle w:val="charCitHyperlinkItal"/>
          </w:rPr>
          <w:t>Land Rent Act 2008</w:t>
        </w:r>
      </w:hyperlink>
      <w:r w:rsidRPr="003F4AF8">
        <w:t xml:space="preserve">, s 31, the </w:t>
      </w:r>
      <w:hyperlink r:id="rId156" w:tooltip="A2004-4" w:history="1">
        <w:r w:rsidRPr="003F4AF8">
          <w:rPr>
            <w:rStyle w:val="charCitHyperlinkItal"/>
          </w:rPr>
          <w:t>Land Tax Act 2004</w:t>
        </w:r>
      </w:hyperlink>
      <w:r w:rsidRPr="003F4AF8">
        <w:t xml:space="preserve">, s 41 and the </w:t>
      </w:r>
      <w:hyperlink r:id="rId157" w:tooltip="A2004-3" w:history="1">
        <w:r w:rsidRPr="003F4AF8">
          <w:rPr>
            <w:rStyle w:val="charCitHyperlinkItal"/>
          </w:rPr>
          <w:t>Rates Act 2004</w:t>
        </w:r>
      </w:hyperlink>
      <w:r w:rsidRPr="003F4AF8">
        <w:t xml:space="preserve">, s 76 (see </w:t>
      </w:r>
      <w:hyperlink r:id="rId158" w:tooltip="A2001-14" w:history="1">
        <w:r w:rsidRPr="003F4AF8">
          <w:rPr>
            <w:rStyle w:val="charCitHyperlinkAbbrev"/>
          </w:rPr>
          <w:t>Legislation Act</w:t>
        </w:r>
      </w:hyperlink>
      <w:r w:rsidRPr="003F4AF8">
        <w:t>, s 255 (7)).</w:t>
      </w:r>
    </w:p>
    <w:p w14:paraId="66D2E13F" w14:textId="77777777" w:rsidR="006A62FD" w:rsidRPr="003F4AF8" w:rsidRDefault="006A62FD" w:rsidP="006A62FD">
      <w:pPr>
        <w:pStyle w:val="Amain"/>
      </w:pPr>
      <w:r w:rsidRPr="003F4AF8">
        <w:tab/>
        <w:t>(2)</w:t>
      </w:r>
      <w:r w:rsidRPr="003F4AF8">
        <w:tab/>
        <w:t>The commissioner must give the applicant the certificate.</w:t>
      </w:r>
    </w:p>
    <w:p w14:paraId="43182266" w14:textId="77777777" w:rsidR="006A62FD" w:rsidRPr="003F4AF8" w:rsidRDefault="006A62FD" w:rsidP="00536EBC">
      <w:pPr>
        <w:pStyle w:val="Amain"/>
        <w:keepNext/>
      </w:pPr>
      <w:r w:rsidRPr="003F4AF8">
        <w:lastRenderedPageBreak/>
        <w:tab/>
        <w:t>(3)</w:t>
      </w:r>
      <w:r w:rsidRPr="003F4AF8">
        <w:tab/>
        <w:t>The certificate is conclusive proof for an honest buyer for value of the matters certified.</w:t>
      </w:r>
    </w:p>
    <w:p w14:paraId="0FEC8E35" w14:textId="3964050E" w:rsidR="006A62FD" w:rsidRPr="003F4AF8" w:rsidRDefault="006A62FD" w:rsidP="006A62FD">
      <w:pPr>
        <w:pStyle w:val="aNote"/>
      </w:pPr>
      <w:r w:rsidRPr="003F4AF8">
        <w:rPr>
          <w:rStyle w:val="charItals"/>
        </w:rPr>
        <w:t>Note</w:t>
      </w:r>
      <w:r w:rsidRPr="003F4AF8">
        <w:rPr>
          <w:rStyle w:val="charItals"/>
        </w:rPr>
        <w:tab/>
      </w:r>
      <w:r w:rsidRPr="003F4AF8">
        <w:t xml:space="preserve">The certificate may include a certificate of amounts payable under the </w:t>
      </w:r>
      <w:hyperlink r:id="rId159" w:tooltip="A2004-4" w:history="1">
        <w:r w:rsidRPr="003F4AF8">
          <w:rPr>
            <w:rStyle w:val="charCitHyperlinkItal"/>
          </w:rPr>
          <w:t>Land Tax Act 2004</w:t>
        </w:r>
      </w:hyperlink>
      <w:r w:rsidRPr="003F4AF8">
        <w:t xml:space="preserve"> and the </w:t>
      </w:r>
      <w:hyperlink r:id="rId160" w:tooltip="A2004-3" w:history="1">
        <w:r w:rsidRPr="003F4AF8">
          <w:rPr>
            <w:rStyle w:val="charCitHyperlinkItal"/>
          </w:rPr>
          <w:t>Rates Act 2004</w:t>
        </w:r>
      </w:hyperlink>
      <w:r w:rsidRPr="003F4AF8">
        <w:t xml:space="preserve"> in relation to the parcel (see </w:t>
      </w:r>
      <w:hyperlink r:id="rId161" w:tooltip="A2001-14" w:history="1">
        <w:r w:rsidRPr="003F4AF8">
          <w:rPr>
            <w:rStyle w:val="charCitHyperlinkAbbrev"/>
          </w:rPr>
          <w:t>Legislation Act</w:t>
        </w:r>
      </w:hyperlink>
      <w:r w:rsidRPr="003F4AF8">
        <w:t>, s 49).</w:t>
      </w:r>
    </w:p>
    <w:p w14:paraId="011830FE" w14:textId="77777777" w:rsidR="006A62FD" w:rsidRDefault="006A62FD" w:rsidP="006A62FD">
      <w:pPr>
        <w:pStyle w:val="Amain"/>
      </w:pPr>
      <w:r w:rsidRPr="003F4AF8">
        <w:tab/>
        <w:t>(4)</w:t>
      </w:r>
      <w:r w:rsidRPr="003F4AF8">
        <w:tab/>
        <w:t>For this section, duty and other amounts payable are taken to be payable immediately even though any necessary time after service of a notice has not ended.</w:t>
      </w:r>
    </w:p>
    <w:p w14:paraId="181C3A6C" w14:textId="77777777" w:rsidR="00027DBC" w:rsidRPr="00232F36" w:rsidRDefault="00027DBC" w:rsidP="00027DBC">
      <w:pPr>
        <w:pStyle w:val="Amain"/>
      </w:pPr>
      <w:r w:rsidRPr="00232F36">
        <w:tab/>
        <w:t>(5)</w:t>
      </w:r>
      <w:r w:rsidRPr="00232F36">
        <w:tab/>
        <w:t>In this section:</w:t>
      </w:r>
    </w:p>
    <w:p w14:paraId="0DF9F2EB" w14:textId="77777777" w:rsidR="00027DBC" w:rsidRPr="00232F36" w:rsidRDefault="00027DBC" w:rsidP="00027DBC">
      <w:pPr>
        <w:pStyle w:val="aDef"/>
      </w:pPr>
      <w:r w:rsidRPr="00232F36">
        <w:rPr>
          <w:rStyle w:val="charBoldItals"/>
        </w:rPr>
        <w:t>relevant person</w:t>
      </w:r>
      <w:r w:rsidRPr="00232F36">
        <w:t>, for a dutiable transaction, means</w:t>
      </w:r>
      <w:r w:rsidRPr="00232F36">
        <w:rPr>
          <w:b/>
        </w:rPr>
        <w:t xml:space="preserve"> </w:t>
      </w:r>
      <w:r w:rsidRPr="00232F36">
        <w:t>the transferor, transferee or mortgagee of the property the subject of the dutiable transaction.</w:t>
      </w:r>
    </w:p>
    <w:p w14:paraId="48E8CA65" w14:textId="77777777" w:rsidR="00FE7CD7" w:rsidRPr="003F4AF8" w:rsidRDefault="00FE7CD7" w:rsidP="00E10A32">
      <w:pPr>
        <w:pStyle w:val="AH5Sec"/>
      </w:pPr>
      <w:bookmarkStart w:id="195" w:name="_Toc27045733"/>
      <w:r w:rsidRPr="00487B97">
        <w:rPr>
          <w:rStyle w:val="CharSectNo"/>
        </w:rPr>
        <w:t>250</w:t>
      </w:r>
      <w:r w:rsidRPr="003F4AF8">
        <w:tab/>
        <w:t>Receiving instruments in evidence</w:t>
      </w:r>
      <w:bookmarkEnd w:id="195"/>
    </w:p>
    <w:p w14:paraId="25A95C8C" w14:textId="77777777" w:rsidR="00FE7CD7" w:rsidRPr="003F4AF8" w:rsidRDefault="00FE7CD7" w:rsidP="00FE7CD7">
      <w:pPr>
        <w:pStyle w:val="Amain"/>
      </w:pPr>
      <w:r w:rsidRPr="003F4AF8">
        <w:tab/>
        <w:t>(1)</w:t>
      </w:r>
      <w:r w:rsidRPr="003F4AF8">
        <w:tab/>
        <w:t>This section applies to an instrument if—</w:t>
      </w:r>
    </w:p>
    <w:p w14:paraId="6D502C8A" w14:textId="77777777" w:rsidR="00FE7CD7" w:rsidRPr="003F4AF8" w:rsidRDefault="00FE7CD7" w:rsidP="00FE7CD7">
      <w:pPr>
        <w:pStyle w:val="Apara"/>
      </w:pPr>
      <w:r w:rsidRPr="003F4AF8">
        <w:tab/>
        <w:t>(a)</w:t>
      </w:r>
      <w:r w:rsidRPr="003F4AF8">
        <w:tab/>
        <w:t xml:space="preserve">the instrument effects a dutiable transaction; or </w:t>
      </w:r>
    </w:p>
    <w:p w14:paraId="37C9A77D" w14:textId="77777777" w:rsidR="00FE7CD7" w:rsidRPr="003F4AF8" w:rsidRDefault="00FE7CD7" w:rsidP="00FE7CD7">
      <w:pPr>
        <w:pStyle w:val="Apara"/>
      </w:pPr>
      <w:r w:rsidRPr="003F4AF8">
        <w:tab/>
        <w:t>(b)</w:t>
      </w:r>
      <w:r w:rsidRPr="003F4AF8">
        <w:tab/>
        <w:t>duty under this Act is payable in relation to the instrument.</w:t>
      </w:r>
    </w:p>
    <w:p w14:paraId="4E2B3BE7" w14:textId="77777777" w:rsidR="00FE7CD7" w:rsidRPr="003F4AF8" w:rsidRDefault="00FE7CD7" w:rsidP="00FE7CD7">
      <w:pPr>
        <w:pStyle w:val="Amain"/>
      </w:pPr>
      <w:r w:rsidRPr="003F4AF8">
        <w:tab/>
        <w:t>(2)</w:t>
      </w:r>
      <w:r w:rsidRPr="003F4AF8">
        <w:tab/>
        <w:t>The instrument is available for use in law or equity for any purpose, and may be presented in evidence in a court or tribunal exercising civil jurisdiction, if—</w:t>
      </w:r>
    </w:p>
    <w:p w14:paraId="6BA5F06C" w14:textId="77777777" w:rsidR="00FE7CD7" w:rsidRPr="003F4AF8" w:rsidRDefault="00FE7CD7" w:rsidP="00FE7CD7">
      <w:pPr>
        <w:pStyle w:val="Apara"/>
      </w:pPr>
      <w:r w:rsidRPr="003F4AF8">
        <w:tab/>
        <w:t>(a)</w:t>
      </w:r>
      <w:r w:rsidRPr="003F4AF8">
        <w:tab/>
        <w:t>it is marked by, or in a way approved by, the commissioner; or</w:t>
      </w:r>
    </w:p>
    <w:p w14:paraId="58054177" w14:textId="77777777" w:rsidR="00FE7CD7" w:rsidRPr="003F4AF8" w:rsidRDefault="00FE7CD7" w:rsidP="00FE7CD7">
      <w:pPr>
        <w:pStyle w:val="Apara"/>
      </w:pPr>
      <w:r w:rsidRPr="003F4AF8">
        <w:tab/>
        <w:t>(b)</w:t>
      </w:r>
      <w:r w:rsidRPr="003F4AF8">
        <w:tab/>
        <w:t>any duty payable in relation to the instrument, including any penalty tax or interest, has been assessed and paid.</w:t>
      </w:r>
    </w:p>
    <w:p w14:paraId="5CAD512A" w14:textId="77777777" w:rsidR="00FE7CD7" w:rsidRPr="003F4AF8" w:rsidRDefault="00FE7CD7" w:rsidP="00AC1B2A">
      <w:pPr>
        <w:pStyle w:val="Amain"/>
        <w:keepNext/>
        <w:keepLines/>
      </w:pPr>
      <w:r w:rsidRPr="003F4AF8">
        <w:tab/>
        <w:t>(3)</w:t>
      </w:r>
      <w:r w:rsidRPr="003F4AF8">
        <w:tab/>
        <w:t>If the instrument is not marked by, or in a way approved by, the commissioner, or if any duty payable in relation to the instrument, including any penalty tax or interest, has been not assessed or paid, a court or tribunal may admit it in evidence if—</w:t>
      </w:r>
    </w:p>
    <w:p w14:paraId="000F976C" w14:textId="77777777" w:rsidR="00FE7CD7" w:rsidRPr="003F4AF8" w:rsidRDefault="00FE7CD7" w:rsidP="00FE7CD7">
      <w:pPr>
        <w:pStyle w:val="Apara"/>
      </w:pPr>
      <w:r w:rsidRPr="003F4AF8">
        <w:tab/>
        <w:t>(a)</w:t>
      </w:r>
      <w:r w:rsidRPr="003F4AF8">
        <w:tab/>
        <w:t>the instrument is, after its admission, sent to the commissioner in accordance with arrangements approved by the court or tribunal; or</w:t>
      </w:r>
    </w:p>
    <w:p w14:paraId="7130B192" w14:textId="77777777" w:rsidR="00FE7CD7" w:rsidRPr="003F4AF8" w:rsidRDefault="00FE7CD7" w:rsidP="00FE7CD7">
      <w:pPr>
        <w:pStyle w:val="Apara"/>
        <w:keepLines/>
      </w:pPr>
      <w:r w:rsidRPr="003F4AF8">
        <w:lastRenderedPageBreak/>
        <w:tab/>
        <w:t>(b)</w:t>
      </w:r>
      <w:r w:rsidRPr="003F4AF8">
        <w:tab/>
        <w:t>if the person producing the instrument is not the person liable to pay the duty in relation to the instrument—the instrument and the name and address of the person liable to pay the duty are sent to the commissioner in accordance with arrangements approved by the court or tribunal.</w:t>
      </w:r>
    </w:p>
    <w:p w14:paraId="741915BD" w14:textId="77777777" w:rsidR="00FE7CD7" w:rsidRPr="003F4AF8" w:rsidRDefault="00FE7CD7" w:rsidP="00FE7CD7">
      <w:pPr>
        <w:pStyle w:val="Amain"/>
      </w:pPr>
      <w:r w:rsidRPr="003F4AF8">
        <w:tab/>
        <w:t>(4)</w:t>
      </w:r>
      <w:r w:rsidRPr="003F4AF8">
        <w:tab/>
        <w:t>A court or tribunal may admit in evidence an unexecuted copy of the instrument if the court or tribunal is satisfied that—</w:t>
      </w:r>
    </w:p>
    <w:p w14:paraId="0163EA47" w14:textId="77777777" w:rsidR="00FE7CD7" w:rsidRPr="003F4AF8" w:rsidRDefault="00FE7CD7" w:rsidP="00FE7CD7">
      <w:pPr>
        <w:pStyle w:val="Apara"/>
      </w:pPr>
      <w:r w:rsidRPr="003F4AF8">
        <w:tab/>
        <w:t>(a)</w:t>
      </w:r>
      <w:r w:rsidRPr="003F4AF8">
        <w:tab/>
        <w:t>the instrument is marked in a way approved by the commissioner; or</w:t>
      </w:r>
    </w:p>
    <w:p w14:paraId="711F4795" w14:textId="77777777" w:rsidR="00FE7CD7" w:rsidRPr="003F4AF8" w:rsidRDefault="00FE7CD7" w:rsidP="00FE7CD7">
      <w:pPr>
        <w:pStyle w:val="Apara"/>
      </w:pPr>
      <w:r w:rsidRPr="003F4AF8">
        <w:tab/>
        <w:t>(b)</w:t>
      </w:r>
      <w:r w:rsidRPr="003F4AF8">
        <w:tab/>
        <w:t>any duty payable in relation to the instrument, including any penalty tax or interest, has been assessed and paid.</w:t>
      </w:r>
    </w:p>
    <w:p w14:paraId="580A1C42" w14:textId="77777777" w:rsidR="003F79C5" w:rsidRDefault="003F79C5" w:rsidP="00E10A32">
      <w:pPr>
        <w:pStyle w:val="AH5Sec"/>
      </w:pPr>
      <w:bookmarkStart w:id="196" w:name="_Toc27045734"/>
      <w:r w:rsidRPr="00487B97">
        <w:rPr>
          <w:rStyle w:val="CharSectNo"/>
        </w:rPr>
        <w:t>251</w:t>
      </w:r>
      <w:r>
        <w:rPr>
          <w:rStyle w:val="CharSectNo"/>
        </w:rPr>
        <w:tab/>
      </w:r>
      <w:r>
        <w:t>Valuation of property</w:t>
      </w:r>
      <w:bookmarkEnd w:id="196"/>
    </w:p>
    <w:p w14:paraId="16EB0265" w14:textId="77777777" w:rsidR="003F79C5" w:rsidRDefault="003F79C5">
      <w:pPr>
        <w:pStyle w:val="Amain"/>
        <w:keepLines/>
      </w:pPr>
      <w:r>
        <w:tab/>
        <w:t>(1)</w:t>
      </w:r>
      <w:r>
        <w:tab/>
        <w:t>The commissioner may require a person who is liable to pay duty determined by reference to the value of property to provide a declaration by a competent valuer of the value (unencumbered or otherwise) of the property or to provide the other evidence of that value that the commissioner considers appropriate.</w:t>
      </w:r>
    </w:p>
    <w:p w14:paraId="50C79E2E" w14:textId="77777777" w:rsidR="003F79C5" w:rsidRDefault="003F79C5">
      <w:pPr>
        <w:pStyle w:val="Amain"/>
      </w:pPr>
      <w:r>
        <w:tab/>
        <w:t>(2)</w:t>
      </w:r>
      <w:r>
        <w:tab/>
        <w:t>The commissioner may assess duty in accordance with the value so declared.</w:t>
      </w:r>
    </w:p>
    <w:p w14:paraId="150C1B1D" w14:textId="77777777" w:rsidR="003F79C5" w:rsidRDefault="003F79C5">
      <w:pPr>
        <w:pStyle w:val="Amain"/>
      </w:pPr>
      <w:r>
        <w:tab/>
        <w:t>(3)</w:t>
      </w:r>
      <w:r>
        <w:tab/>
        <w:t>The commissioner may have property valued if the commissioner is not satisfied with the value so declared and may assess duty on the basis of the valuation.</w:t>
      </w:r>
    </w:p>
    <w:p w14:paraId="0C78D731" w14:textId="77777777" w:rsidR="003F79C5" w:rsidRDefault="003F79C5">
      <w:pPr>
        <w:pStyle w:val="Amain"/>
      </w:pPr>
      <w:r>
        <w:tab/>
        <w:t>(4)</w:t>
      </w:r>
      <w:r>
        <w:tab/>
        <w:t>The commissioner may recover the cost of obtaining a valuation under this section.</w:t>
      </w:r>
    </w:p>
    <w:p w14:paraId="12E43A5C" w14:textId="77777777" w:rsidR="00364423" w:rsidRPr="00EA2ED7" w:rsidRDefault="00364423" w:rsidP="00E10A32">
      <w:pPr>
        <w:pStyle w:val="AH5Sec"/>
      </w:pPr>
      <w:bookmarkStart w:id="197" w:name="_Toc27045735"/>
      <w:r w:rsidRPr="00487B97">
        <w:rPr>
          <w:rStyle w:val="CharSectNo"/>
        </w:rPr>
        <w:lastRenderedPageBreak/>
        <w:t>251A</w:t>
      </w:r>
      <w:r w:rsidRPr="00EA2ED7">
        <w:tab/>
        <w:t>Valuation of market rent for commercial lease with premium</w:t>
      </w:r>
      <w:bookmarkEnd w:id="197"/>
    </w:p>
    <w:p w14:paraId="589FA0CE" w14:textId="77777777" w:rsidR="00364423" w:rsidRPr="00EA2ED7" w:rsidRDefault="00364423" w:rsidP="001E7902">
      <w:pPr>
        <w:pStyle w:val="Amain"/>
        <w:keepLines/>
      </w:pPr>
      <w:r w:rsidRPr="00EA2ED7">
        <w:tab/>
        <w:t>(1)</w:t>
      </w:r>
      <w:r w:rsidRPr="00EA2ED7">
        <w:tab/>
        <w:t>The commissioner may require a person who is liable to pay duty determined by reference to a premium in relation to a commercial lease with premium to provide a declaration by a competent valuer of the market rent for the lease or to provide the other evidence of the market rent that the commissioner considers appropriate.</w:t>
      </w:r>
    </w:p>
    <w:p w14:paraId="7EE8E050" w14:textId="77777777" w:rsidR="00364423" w:rsidRPr="00EA2ED7" w:rsidRDefault="00364423" w:rsidP="00364423">
      <w:pPr>
        <w:pStyle w:val="Amain"/>
      </w:pPr>
      <w:r w:rsidRPr="00EA2ED7">
        <w:tab/>
        <w:t>(2)</w:t>
      </w:r>
      <w:r w:rsidRPr="00EA2ED7">
        <w:tab/>
        <w:t>The commissioner may assess duty taking into account the declaration or other evidence provided under subsection (1).</w:t>
      </w:r>
    </w:p>
    <w:p w14:paraId="46F26954" w14:textId="77777777" w:rsidR="00364423" w:rsidRPr="00EA2ED7" w:rsidRDefault="00364423" w:rsidP="00364423">
      <w:pPr>
        <w:pStyle w:val="Amain"/>
      </w:pPr>
      <w:r w:rsidRPr="00EA2ED7">
        <w:tab/>
        <w:t>(3)</w:t>
      </w:r>
      <w:r w:rsidRPr="00EA2ED7">
        <w:tab/>
        <w:t xml:space="preserve">The commissioner may have the market rent valued (the </w:t>
      </w:r>
      <w:r w:rsidRPr="00EA2ED7">
        <w:rPr>
          <w:rStyle w:val="charBoldItals"/>
        </w:rPr>
        <w:t>calculated market rent</w:t>
      </w:r>
      <w:r w:rsidRPr="00EA2ED7">
        <w:t>) if the commissioner is not satisfied with the declaration or other evidence provided under subsection (1).</w:t>
      </w:r>
    </w:p>
    <w:p w14:paraId="5CBF968D" w14:textId="77777777" w:rsidR="00364423" w:rsidRPr="00EA2ED7" w:rsidRDefault="00364423" w:rsidP="00364423">
      <w:pPr>
        <w:pStyle w:val="Amain"/>
      </w:pPr>
      <w:r w:rsidRPr="00EA2ED7">
        <w:tab/>
        <w:t>(4)</w:t>
      </w:r>
      <w:r w:rsidRPr="00EA2ED7">
        <w:tab/>
        <w:t>The commissioner may assess duty taking into account the calculated market rent.</w:t>
      </w:r>
    </w:p>
    <w:p w14:paraId="3CFF93A9" w14:textId="77777777" w:rsidR="00364423" w:rsidRPr="00EA2ED7" w:rsidRDefault="00364423" w:rsidP="00364423">
      <w:pPr>
        <w:pStyle w:val="Amain"/>
      </w:pPr>
      <w:r w:rsidRPr="00EA2ED7">
        <w:tab/>
        <w:t>(5)</w:t>
      </w:r>
      <w:r w:rsidRPr="00EA2ED7">
        <w:tab/>
        <w:t>The commissioner may recover the cost of obtaining the valuation under subsection (3) from the person liable to pay the duty.</w:t>
      </w:r>
    </w:p>
    <w:p w14:paraId="33D09E93" w14:textId="4D22BC95" w:rsidR="00364423" w:rsidRPr="00EA2ED7" w:rsidRDefault="00364423" w:rsidP="00364423">
      <w:pPr>
        <w:pStyle w:val="aNote"/>
        <w:rPr>
          <w:lang w:eastAsia="en-AU"/>
        </w:rPr>
      </w:pPr>
      <w:r w:rsidRPr="00EA2ED7">
        <w:rPr>
          <w:rStyle w:val="charItals"/>
        </w:rPr>
        <w:t>Note</w:t>
      </w:r>
      <w:r w:rsidRPr="00EA2ED7">
        <w:rPr>
          <w:rStyle w:val="charItals"/>
        </w:rPr>
        <w:tab/>
      </w:r>
      <w:r w:rsidRPr="00EA2ED7">
        <w:rPr>
          <w:lang w:eastAsia="en-AU"/>
        </w:rPr>
        <w:t xml:space="preserve">An amount owing under a law may be recovered as a debt in a court of competent jurisdiction or the ACAT (see </w:t>
      </w:r>
      <w:hyperlink r:id="rId162" w:tooltip="A2001-14" w:history="1">
        <w:r w:rsidRPr="00EA2ED7">
          <w:rPr>
            <w:rStyle w:val="charCitHyperlinkAbbrev"/>
          </w:rPr>
          <w:t>Legislation Act</w:t>
        </w:r>
      </w:hyperlink>
      <w:r w:rsidRPr="00EA2ED7">
        <w:rPr>
          <w:lang w:eastAsia="en-AU"/>
        </w:rPr>
        <w:t>, s 177).</w:t>
      </w:r>
    </w:p>
    <w:p w14:paraId="6560419F" w14:textId="77777777" w:rsidR="00364423" w:rsidRPr="00EA2ED7" w:rsidRDefault="00364423" w:rsidP="00364423">
      <w:pPr>
        <w:pStyle w:val="Amain"/>
      </w:pPr>
      <w:r w:rsidRPr="00EA2ED7">
        <w:tab/>
        <w:t>(6)</w:t>
      </w:r>
      <w:r w:rsidRPr="00EA2ED7">
        <w:tab/>
        <w:t>In this section:</w:t>
      </w:r>
    </w:p>
    <w:p w14:paraId="38C250E5" w14:textId="77777777" w:rsidR="00364423" w:rsidRPr="00EA2ED7" w:rsidRDefault="00364423" w:rsidP="00364423">
      <w:pPr>
        <w:pStyle w:val="aDef"/>
      </w:pPr>
      <w:r w:rsidRPr="00EA2ED7">
        <w:rPr>
          <w:rStyle w:val="charBoldItals"/>
        </w:rPr>
        <w:t>commercial lease with premium</w:t>
      </w:r>
      <w:r w:rsidRPr="00EA2ED7">
        <w:t>––see section 6A.</w:t>
      </w:r>
    </w:p>
    <w:p w14:paraId="11A63CC2" w14:textId="77777777" w:rsidR="00364423" w:rsidRPr="00EA2ED7" w:rsidRDefault="00364423" w:rsidP="00364423">
      <w:pPr>
        <w:pStyle w:val="aDef"/>
      </w:pPr>
      <w:r w:rsidRPr="00EA2ED7">
        <w:rPr>
          <w:rStyle w:val="charBoldItals"/>
        </w:rPr>
        <w:t>market rent</w:t>
      </w:r>
      <w:r w:rsidRPr="00EA2ED7">
        <w:t>––see section 6.</w:t>
      </w:r>
    </w:p>
    <w:p w14:paraId="3175909B" w14:textId="77777777" w:rsidR="00364423" w:rsidRPr="00EA2ED7" w:rsidRDefault="00364423" w:rsidP="00364423">
      <w:pPr>
        <w:pStyle w:val="aDef"/>
      </w:pPr>
      <w:r w:rsidRPr="00EA2ED7">
        <w:rPr>
          <w:rStyle w:val="charBoldItals"/>
        </w:rPr>
        <w:t>premium</w:t>
      </w:r>
      <w:r w:rsidRPr="00EA2ED7">
        <w:t>––see section 6.</w:t>
      </w:r>
    </w:p>
    <w:p w14:paraId="063951A5" w14:textId="77777777" w:rsidR="003F79C5" w:rsidRDefault="003F79C5" w:rsidP="00E10A32">
      <w:pPr>
        <w:pStyle w:val="AH5Sec"/>
      </w:pPr>
      <w:bookmarkStart w:id="198" w:name="_Toc27045736"/>
      <w:r w:rsidRPr="00487B97">
        <w:rPr>
          <w:rStyle w:val="CharSectNo"/>
        </w:rPr>
        <w:t>252</w:t>
      </w:r>
      <w:r>
        <w:rPr>
          <w:rStyle w:val="CharSectNo"/>
        </w:rPr>
        <w:tab/>
      </w:r>
      <w:r>
        <w:t>Objections</w:t>
      </w:r>
      <w:bookmarkEnd w:id="198"/>
    </w:p>
    <w:p w14:paraId="5FFDD76B" w14:textId="48A97971" w:rsidR="003F79C5" w:rsidRDefault="003F79C5" w:rsidP="00AC1B2A">
      <w:pPr>
        <w:pStyle w:val="Amainreturn"/>
        <w:keepNext/>
      </w:pPr>
      <w:r>
        <w:t xml:space="preserve">Objection may be made by a taxpayer under the </w:t>
      </w:r>
      <w:hyperlink r:id="rId163" w:tooltip="A1999-4" w:history="1">
        <w:r w:rsidR="00D06452" w:rsidRPr="00BC5F6A">
          <w:rPr>
            <w:rStyle w:val="charCitHyperlinkAbbrev"/>
          </w:rPr>
          <w:t>Taxation Administration Act</w:t>
        </w:r>
      </w:hyperlink>
      <w:r>
        <w:t>, division 10.1 to a decision of the commissioner—</w:t>
      </w:r>
    </w:p>
    <w:p w14:paraId="283E11B8" w14:textId="77777777" w:rsidR="003F79C5" w:rsidRDefault="003F79C5">
      <w:pPr>
        <w:pStyle w:val="Apara"/>
      </w:pPr>
      <w:r>
        <w:tab/>
        <w:t>(a)</w:t>
      </w:r>
      <w:r>
        <w:tab/>
        <w:t>under section 23 assessing duty on the basis of a valuation of dutiable property made under the section; or</w:t>
      </w:r>
    </w:p>
    <w:p w14:paraId="703A7E42" w14:textId="77777777" w:rsidR="003F79C5" w:rsidRDefault="003F79C5">
      <w:pPr>
        <w:pStyle w:val="Apara"/>
      </w:pPr>
      <w:r>
        <w:lastRenderedPageBreak/>
        <w:tab/>
        <w:t>(b)</w:t>
      </w:r>
      <w:r>
        <w:tab/>
        <w:t>under section 24 (2) refusing to exempt a transaction from aggregation under that section; or</w:t>
      </w:r>
    </w:p>
    <w:p w14:paraId="0F0A8F95" w14:textId="77777777" w:rsidR="003F79C5" w:rsidRDefault="003F79C5">
      <w:pPr>
        <w:pStyle w:val="Apara"/>
      </w:pPr>
      <w:r>
        <w:tab/>
        <w:t>(c)</w:t>
      </w:r>
      <w:r>
        <w:tab/>
        <w:t>under section 25 refusing to disregard the value of goods involved in a dutiable transaction in determining the dutiable value of dutiable property involved in that transaction; or</w:t>
      </w:r>
    </w:p>
    <w:p w14:paraId="2333064C" w14:textId="77777777" w:rsidR="003F79C5" w:rsidRDefault="003F79C5">
      <w:pPr>
        <w:pStyle w:val="Apara"/>
      </w:pPr>
      <w:r>
        <w:tab/>
        <w:t>(</w:t>
      </w:r>
      <w:r w:rsidR="00432960">
        <w:t>d</w:t>
      </w:r>
      <w:r>
        <w:t>)</w:t>
      </w:r>
      <w:r>
        <w:tab/>
        <w:t>under section 82 (5) refusing to determine that a beneficiary of a discretionary trust is not taken to own or to be otherwise entitled to the property the subject of the trust; or</w:t>
      </w:r>
    </w:p>
    <w:p w14:paraId="778549CD" w14:textId="77777777" w:rsidR="003F79C5" w:rsidRDefault="003F79C5">
      <w:pPr>
        <w:pStyle w:val="Apara"/>
      </w:pPr>
      <w:r>
        <w:tab/>
        <w:t>(</w:t>
      </w:r>
      <w:r w:rsidR="00432960">
        <w:t>e</w:t>
      </w:r>
      <w:r>
        <w:t>)</w:t>
      </w:r>
      <w:r>
        <w:tab/>
        <w:t>under section 82 (5) refusing to determine that property that is the subject of a discretionary trust is not taken to be the subject of another discretionary trust; or</w:t>
      </w:r>
    </w:p>
    <w:p w14:paraId="4F6D4684" w14:textId="77777777" w:rsidR="003F79C5" w:rsidRDefault="003F79C5">
      <w:pPr>
        <w:pStyle w:val="Apara"/>
      </w:pPr>
      <w:r>
        <w:tab/>
        <w:t>(</w:t>
      </w:r>
      <w:r w:rsidR="00432960">
        <w:t>f</w:t>
      </w:r>
      <w:r>
        <w:t>)</w:t>
      </w:r>
      <w:r>
        <w:tab/>
        <w:t>under section 90 (5) refusing to assess and charge duty on a relevant acquisition without aggregating the interests of the person who made it with the interests of associated people; or</w:t>
      </w:r>
    </w:p>
    <w:p w14:paraId="2E371856" w14:textId="77777777" w:rsidR="00886895" w:rsidRDefault="003F79C5" w:rsidP="00E339B6">
      <w:pPr>
        <w:pStyle w:val="Apara"/>
        <w:keepLines/>
      </w:pPr>
      <w:r>
        <w:tab/>
        <w:t>(</w:t>
      </w:r>
      <w:r w:rsidR="00432960">
        <w:t>g</w:t>
      </w:r>
      <w:r>
        <w:t>)</w:t>
      </w:r>
      <w:r>
        <w:tab/>
        <w:t>under section 92 (5) refusing to determine that a person’s entitlement to participate in a distribution of the property of a landholder is to be evaluated otherwise than in accordance with whichever of section 92 (2) or (3) results in a greater entitlement; or</w:t>
      </w:r>
    </w:p>
    <w:p w14:paraId="12AD61AE" w14:textId="77777777" w:rsidR="0064490E" w:rsidRPr="00575EBC" w:rsidRDefault="0064490E" w:rsidP="0064490E">
      <w:pPr>
        <w:pStyle w:val="Apara"/>
      </w:pPr>
      <w:r w:rsidRPr="00575EBC">
        <w:tab/>
        <w:t>(</w:t>
      </w:r>
      <w:r w:rsidR="00432960">
        <w:t>h</w:t>
      </w:r>
      <w:r w:rsidRPr="00575EBC">
        <w:t>)</w:t>
      </w:r>
      <w:r w:rsidRPr="00575EBC">
        <w:tab/>
        <w:t>under section 115J (2) refusing to grant an exemption from duty; or</w:t>
      </w:r>
    </w:p>
    <w:p w14:paraId="2088F9CC" w14:textId="77777777" w:rsidR="0064490E" w:rsidRPr="00575EBC" w:rsidRDefault="0064490E" w:rsidP="0064490E">
      <w:pPr>
        <w:pStyle w:val="Apara"/>
      </w:pPr>
      <w:r w:rsidRPr="00575EBC">
        <w:tab/>
        <w:t>(</w:t>
      </w:r>
      <w:r w:rsidR="00432960">
        <w:t>i</w:t>
      </w:r>
      <w:r w:rsidRPr="00575EBC">
        <w:t>)</w:t>
      </w:r>
      <w:r w:rsidRPr="00575EBC">
        <w:tab/>
        <w:t>under section 115K imposing a condition on an exemption; or</w:t>
      </w:r>
    </w:p>
    <w:p w14:paraId="41E3D9AE" w14:textId="77777777" w:rsidR="0064490E" w:rsidRPr="00575EBC" w:rsidRDefault="0064490E" w:rsidP="0064490E">
      <w:pPr>
        <w:pStyle w:val="Apara"/>
      </w:pPr>
      <w:r w:rsidRPr="00575EBC">
        <w:tab/>
        <w:t>(</w:t>
      </w:r>
      <w:r w:rsidR="00432960">
        <w:t>j</w:t>
      </w:r>
      <w:r w:rsidRPr="00575EBC">
        <w:t>)</w:t>
      </w:r>
      <w:r w:rsidRPr="00575EBC">
        <w:tab/>
        <w:t>under section 115L revoking an exemption; or</w:t>
      </w:r>
    </w:p>
    <w:p w14:paraId="5D22C87E" w14:textId="77777777" w:rsidR="00167DBA" w:rsidRDefault="00167DBA" w:rsidP="00167DBA">
      <w:pPr>
        <w:pStyle w:val="Apara"/>
      </w:pPr>
      <w:r>
        <w:tab/>
        <w:t>(</w:t>
      </w:r>
      <w:r w:rsidR="00E84588">
        <w:t>k</w:t>
      </w:r>
      <w:r>
        <w:t>)</w:t>
      </w:r>
      <w:r>
        <w:tab/>
        <w:t>under section 230 (1) refusing to treat a transfer or agreement for the sale or transfer of land, a lease of land, or a transfer or assignment of a lease or permit in respect of land, used for primary production together with any other property that is an integral part of a business of primary production as exempt from duty; or</w:t>
      </w:r>
    </w:p>
    <w:p w14:paraId="1A727346" w14:textId="77777777" w:rsidR="007C1FC8" w:rsidRDefault="007C1FC8" w:rsidP="007C1FC8">
      <w:pPr>
        <w:pStyle w:val="Apara"/>
      </w:pPr>
      <w:r w:rsidRPr="00CC3FC0">
        <w:lastRenderedPageBreak/>
        <w:tab/>
        <w:t>(</w:t>
      </w:r>
      <w:r w:rsidR="00E84588">
        <w:t>l</w:t>
      </w:r>
      <w:r w:rsidRPr="00CC3FC0">
        <w:t>)</w:t>
      </w:r>
      <w:r w:rsidRPr="00CC3FC0">
        <w:tab/>
        <w:t>under section 232A (2) imposing a condition on an appro</w:t>
      </w:r>
      <w:r w:rsidR="00054EB5">
        <w:t>val made under section 232A (1); or</w:t>
      </w:r>
    </w:p>
    <w:p w14:paraId="33BD14AE" w14:textId="77777777" w:rsidR="001A4B9A" w:rsidRPr="003F4AF8" w:rsidRDefault="00432960" w:rsidP="001A4B9A">
      <w:pPr>
        <w:pStyle w:val="Apara"/>
      </w:pPr>
      <w:r>
        <w:tab/>
        <w:t>(</w:t>
      </w:r>
      <w:r w:rsidR="00E84588">
        <w:t>m</w:t>
      </w:r>
      <w:r w:rsidR="001A4B9A" w:rsidRPr="003F4AF8">
        <w:t>)</w:t>
      </w:r>
      <w:r w:rsidR="001A4B9A" w:rsidRPr="003F4AF8">
        <w:tab/>
        <w:t>under section 232G (1) (a) that a transaction is not consequent on the dissolution, annulment or irretrievable breakdown of a marriage; or</w:t>
      </w:r>
    </w:p>
    <w:p w14:paraId="77CF1F4A" w14:textId="77777777" w:rsidR="001A4B9A" w:rsidRPr="003F4AF8" w:rsidRDefault="00432960" w:rsidP="001A4B9A">
      <w:pPr>
        <w:pStyle w:val="Apara"/>
      </w:pPr>
      <w:r>
        <w:tab/>
        <w:t>(</w:t>
      </w:r>
      <w:r w:rsidR="00E84588">
        <w:t>n</w:t>
      </w:r>
      <w:r w:rsidR="001A4B9A" w:rsidRPr="003F4AF8">
        <w:t>)</w:t>
      </w:r>
      <w:r w:rsidR="001A4B9A" w:rsidRPr="003F4AF8">
        <w:tab/>
        <w:t>under section 232H (1) (a) that a transaction is not consequent on the end of a de facto relationship; or</w:t>
      </w:r>
    </w:p>
    <w:p w14:paraId="5FF0500B" w14:textId="77777777" w:rsidR="001A4B9A" w:rsidRPr="00CC3FC0" w:rsidRDefault="00432960" w:rsidP="001A4B9A">
      <w:pPr>
        <w:pStyle w:val="Apara"/>
      </w:pPr>
      <w:r>
        <w:tab/>
        <w:t>(</w:t>
      </w:r>
      <w:r w:rsidR="00E84588">
        <w:t>o</w:t>
      </w:r>
      <w:r w:rsidR="001A4B9A" w:rsidRPr="003F4AF8">
        <w:t>)</w:t>
      </w:r>
      <w:r w:rsidR="001A4B9A" w:rsidRPr="003F4AF8">
        <w:tab/>
        <w:t>under section 232I (1) (c) that a transaction is not consequent on the end of a domestic relationship.</w:t>
      </w:r>
    </w:p>
    <w:p w14:paraId="213BA112" w14:textId="77777777" w:rsidR="009A3D16" w:rsidRDefault="009A3D16" w:rsidP="00E10A32">
      <w:pPr>
        <w:pStyle w:val="AH5Sec"/>
      </w:pPr>
      <w:bookmarkStart w:id="199" w:name="_Toc27045737"/>
      <w:r w:rsidRPr="00487B97">
        <w:rPr>
          <w:rStyle w:val="CharSectNo"/>
        </w:rPr>
        <w:t>252AA</w:t>
      </w:r>
      <w:r>
        <w:tab/>
        <w:t>Review of decisions by ACAT</w:t>
      </w:r>
      <w:bookmarkEnd w:id="199"/>
    </w:p>
    <w:p w14:paraId="079EF8AC" w14:textId="77777777" w:rsidR="009A3D16" w:rsidRDefault="009A3D16" w:rsidP="009A3D16">
      <w:pPr>
        <w:pStyle w:val="Amain"/>
      </w:pPr>
      <w:r>
        <w:tab/>
        <w:t>(1)</w:t>
      </w:r>
      <w:r>
        <w:tab/>
        <w:t>This section applies to a determination by the commissioner of an objection to a decision mentioned in section 252.</w:t>
      </w:r>
    </w:p>
    <w:p w14:paraId="78B69CBF" w14:textId="28A4D1AC" w:rsidR="009A3D16" w:rsidRDefault="009A3D16" w:rsidP="009A3D16">
      <w:pPr>
        <w:pStyle w:val="Amain"/>
      </w:pPr>
      <w:r>
        <w:tab/>
        <w:t>(2)</w:t>
      </w:r>
      <w:r>
        <w:tab/>
        <w:t xml:space="preserve">The determination is prescribed for the </w:t>
      </w:r>
      <w:hyperlink r:id="rId164" w:tooltip="A1999-4" w:history="1">
        <w:r w:rsidR="00D06452" w:rsidRPr="00BC5F6A">
          <w:rPr>
            <w:rStyle w:val="charCitHyperlinkAbbrev"/>
          </w:rPr>
          <w:t>Taxation Administration Act</w:t>
        </w:r>
      </w:hyperlink>
      <w:r>
        <w:t xml:space="preserve">, section 107A (Meaning of </w:t>
      </w:r>
      <w:r w:rsidRPr="00E2194F">
        <w:rPr>
          <w:rStyle w:val="charItals"/>
        </w:rPr>
        <w:t>reviewable decision</w:t>
      </w:r>
      <w:r>
        <w:rPr>
          <w:b/>
          <w:bCs/>
        </w:rPr>
        <w:t xml:space="preserve"> </w:t>
      </w:r>
      <w:r>
        <w:t>etc—div 10.2).</w:t>
      </w:r>
    </w:p>
    <w:p w14:paraId="10A8496B" w14:textId="77777777" w:rsidR="009A3D16" w:rsidRDefault="009A3D16" w:rsidP="009A3D16">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14:paraId="2315556E" w14:textId="77777777" w:rsidR="00946C7B" w:rsidRPr="00882870" w:rsidRDefault="00946C7B" w:rsidP="00E10A32">
      <w:pPr>
        <w:pStyle w:val="AH5Sec"/>
      </w:pPr>
      <w:bookmarkStart w:id="200" w:name="_Toc27045738"/>
      <w:r w:rsidRPr="00487B97">
        <w:rPr>
          <w:rStyle w:val="CharSectNo"/>
        </w:rPr>
        <w:lastRenderedPageBreak/>
        <w:t>252AB</w:t>
      </w:r>
      <w:r w:rsidRPr="00882870">
        <w:tab/>
        <w:t>Determination of fees</w:t>
      </w:r>
      <w:bookmarkEnd w:id="200"/>
    </w:p>
    <w:p w14:paraId="047B2259" w14:textId="77777777" w:rsidR="00946C7B" w:rsidRPr="00882870" w:rsidRDefault="00946C7B" w:rsidP="003D1E2F">
      <w:pPr>
        <w:pStyle w:val="Amain"/>
        <w:keepNext/>
      </w:pPr>
      <w:r w:rsidRPr="00882870">
        <w:tab/>
        <w:t>(1)</w:t>
      </w:r>
      <w:r w:rsidRPr="00882870">
        <w:tab/>
        <w:t>The Minister may determine fees for this Act.</w:t>
      </w:r>
    </w:p>
    <w:p w14:paraId="02E16B74" w14:textId="560C835B" w:rsidR="00946C7B" w:rsidRPr="00882870" w:rsidRDefault="00946C7B" w:rsidP="003D1E2F">
      <w:pPr>
        <w:pStyle w:val="aNote"/>
        <w:keepNext/>
      </w:pPr>
      <w:r w:rsidRPr="00882870">
        <w:rPr>
          <w:rStyle w:val="charItals"/>
        </w:rPr>
        <w:t>Note</w:t>
      </w:r>
      <w:r w:rsidRPr="00882870">
        <w:tab/>
        <w:t xml:space="preserve">The </w:t>
      </w:r>
      <w:hyperlink r:id="rId165" w:tooltip="A2001-14" w:history="1">
        <w:r w:rsidRPr="00882870">
          <w:rPr>
            <w:rStyle w:val="charCitHyperlinkAbbrev"/>
          </w:rPr>
          <w:t>Legislation Act</w:t>
        </w:r>
      </w:hyperlink>
      <w:r w:rsidRPr="00882870">
        <w:t xml:space="preserve"> contains provisions about the making of determinations and regulations relating to fees (see pt 6.3)</w:t>
      </w:r>
    </w:p>
    <w:p w14:paraId="1CE400AF" w14:textId="77777777" w:rsidR="00946C7B" w:rsidRPr="00882870" w:rsidRDefault="00946C7B" w:rsidP="003D1E2F">
      <w:pPr>
        <w:pStyle w:val="Amain"/>
        <w:keepNext/>
      </w:pPr>
      <w:r w:rsidRPr="00882870">
        <w:tab/>
        <w:t>(2)</w:t>
      </w:r>
      <w:r w:rsidRPr="00882870">
        <w:tab/>
        <w:t>A determination is a disallowable instrument.</w:t>
      </w:r>
    </w:p>
    <w:p w14:paraId="71FAEE40" w14:textId="39182C06" w:rsidR="00946C7B" w:rsidRPr="00882870" w:rsidRDefault="00946C7B" w:rsidP="00946C7B">
      <w:pPr>
        <w:pStyle w:val="aNote"/>
        <w:keepNext/>
      </w:pPr>
      <w:r w:rsidRPr="00882870">
        <w:rPr>
          <w:rStyle w:val="charItals"/>
        </w:rPr>
        <w:t>Note</w:t>
      </w:r>
      <w:r w:rsidRPr="00882870">
        <w:rPr>
          <w:rStyle w:val="charItals"/>
        </w:rPr>
        <w:tab/>
      </w:r>
      <w:r w:rsidRPr="00882870">
        <w:t xml:space="preserve">A disallowable instrument must be notified, and presented to the Legislative Assembly, under the </w:t>
      </w:r>
      <w:hyperlink r:id="rId166" w:tooltip="A2001-14" w:history="1">
        <w:r w:rsidRPr="00882870">
          <w:rPr>
            <w:rStyle w:val="charCitHyperlinkAbbrev"/>
          </w:rPr>
          <w:t>Legislation Act</w:t>
        </w:r>
      </w:hyperlink>
      <w:r w:rsidRPr="00882870">
        <w:t>.</w:t>
      </w:r>
    </w:p>
    <w:p w14:paraId="4292F254" w14:textId="77777777" w:rsidR="003F79C5" w:rsidRDefault="003F79C5" w:rsidP="00E10A32">
      <w:pPr>
        <w:pStyle w:val="AH5Sec"/>
      </w:pPr>
      <w:bookmarkStart w:id="201" w:name="_Toc27045739"/>
      <w:r w:rsidRPr="00487B97">
        <w:rPr>
          <w:rStyle w:val="CharSectNo"/>
        </w:rPr>
        <w:t>253</w:t>
      </w:r>
      <w:r>
        <w:tab/>
        <w:t>Regulation-making power</w:t>
      </w:r>
      <w:bookmarkEnd w:id="201"/>
    </w:p>
    <w:p w14:paraId="1A675BB5" w14:textId="77777777" w:rsidR="003F79C5" w:rsidRDefault="003F79C5" w:rsidP="00E339B6">
      <w:pPr>
        <w:pStyle w:val="Amain"/>
        <w:keepNext/>
      </w:pPr>
      <w:r>
        <w:tab/>
        <w:t>(1)</w:t>
      </w:r>
      <w:r>
        <w:tab/>
        <w:t>The Executive may make regulations for this Act.</w:t>
      </w:r>
    </w:p>
    <w:p w14:paraId="0A35E468" w14:textId="6F5DC695" w:rsidR="003F79C5" w:rsidRDefault="003F79C5" w:rsidP="00E339B6">
      <w:pPr>
        <w:pStyle w:val="aNote"/>
        <w:keepNext/>
      </w:pPr>
      <w:r w:rsidRPr="00E2194F">
        <w:rPr>
          <w:rStyle w:val="charItals"/>
        </w:rPr>
        <w:t>Note</w:t>
      </w:r>
      <w:r w:rsidRPr="00E2194F">
        <w:rPr>
          <w:rStyle w:val="charItals"/>
        </w:rPr>
        <w:tab/>
      </w:r>
      <w:r>
        <w:t>Regulations must be notified, and presented to the Legislative Assembly, under the</w:t>
      </w:r>
      <w:r w:rsidRPr="00E2194F">
        <w:t xml:space="preserve"> </w:t>
      </w:r>
      <w:hyperlink r:id="rId167" w:tooltip="A2001-14" w:history="1">
        <w:r w:rsidR="00E2194F" w:rsidRPr="00E2194F">
          <w:rPr>
            <w:rStyle w:val="charCitHyperlinkAbbrev"/>
          </w:rPr>
          <w:t>Legislation Act</w:t>
        </w:r>
      </w:hyperlink>
      <w:r>
        <w:t>.</w:t>
      </w:r>
    </w:p>
    <w:p w14:paraId="50881F5B" w14:textId="77777777" w:rsidR="00FC144E" w:rsidRDefault="003F79C5" w:rsidP="00FC144E">
      <w:pPr>
        <w:pStyle w:val="Amain"/>
      </w:pPr>
      <w:r>
        <w:tab/>
        <w:t>(2)</w:t>
      </w:r>
      <w:r>
        <w:tab/>
        <w:t>A regulation may prescribe offences for contraventions of a regulation and prescribe maximum penalties of not more than 10 penalty units for offences against a regulation.</w:t>
      </w:r>
    </w:p>
    <w:p w14:paraId="1127BB08" w14:textId="77777777" w:rsidR="00FC144E" w:rsidRPr="00FC144E" w:rsidRDefault="00FC144E" w:rsidP="00FC144E">
      <w:pPr>
        <w:pStyle w:val="PageBreak"/>
      </w:pPr>
      <w:r w:rsidRPr="00FC144E">
        <w:br w:type="page"/>
      </w:r>
    </w:p>
    <w:p w14:paraId="3C3ED4A2" w14:textId="77777777" w:rsidR="00FC144E" w:rsidRPr="00487B97" w:rsidRDefault="00FC144E" w:rsidP="00BF3ACA">
      <w:pPr>
        <w:pStyle w:val="AH1Chapter"/>
      </w:pPr>
      <w:bookmarkStart w:id="202" w:name="_Toc27045740"/>
      <w:r w:rsidRPr="00487B97">
        <w:rPr>
          <w:rStyle w:val="CharChapNo"/>
        </w:rPr>
        <w:lastRenderedPageBreak/>
        <w:t>Chapter 19</w:t>
      </w:r>
      <w:r w:rsidRPr="003F4AF8">
        <w:tab/>
      </w:r>
      <w:r w:rsidRPr="00487B97">
        <w:rPr>
          <w:rStyle w:val="CharChapText"/>
        </w:rPr>
        <w:t>Transitional—Revenue Legislation Amendment Act 2017</w:t>
      </w:r>
      <w:bookmarkEnd w:id="202"/>
    </w:p>
    <w:p w14:paraId="51702391" w14:textId="77777777" w:rsidR="00FC144E" w:rsidRPr="003F4AF8" w:rsidRDefault="00FC144E" w:rsidP="00E10A32">
      <w:pPr>
        <w:pStyle w:val="AH5Sec"/>
      </w:pPr>
      <w:bookmarkStart w:id="203" w:name="_Toc27045741"/>
      <w:r w:rsidRPr="00487B97">
        <w:rPr>
          <w:rStyle w:val="CharSectNo"/>
        </w:rPr>
        <w:t>470</w:t>
      </w:r>
      <w:r w:rsidRPr="003F4AF8">
        <w:tab/>
        <w:t>Definitions—ch 19</w:t>
      </w:r>
      <w:bookmarkEnd w:id="203"/>
    </w:p>
    <w:p w14:paraId="56114DE9" w14:textId="77777777" w:rsidR="00FC144E" w:rsidRPr="003F4AF8" w:rsidRDefault="00FC144E" w:rsidP="00FC144E">
      <w:pPr>
        <w:pStyle w:val="Amainreturn"/>
      </w:pPr>
      <w:r w:rsidRPr="003F4AF8">
        <w:t>In this chapter:</w:t>
      </w:r>
    </w:p>
    <w:p w14:paraId="70E6D47C" w14:textId="7B982B40" w:rsidR="00FC144E" w:rsidRPr="003F4AF8" w:rsidRDefault="00FC144E" w:rsidP="00FC144E">
      <w:pPr>
        <w:pStyle w:val="aDef"/>
      </w:pPr>
      <w:r w:rsidRPr="003F4AF8">
        <w:rPr>
          <w:rStyle w:val="charBoldItals"/>
        </w:rPr>
        <w:t xml:space="preserve">amending Act </w:t>
      </w:r>
      <w:r w:rsidRPr="003F4AF8">
        <w:t xml:space="preserve">means the </w:t>
      </w:r>
      <w:hyperlink r:id="rId168" w:tooltip="A2017-1" w:history="1">
        <w:r w:rsidR="009A7DDD" w:rsidRPr="009A7DDD">
          <w:rPr>
            <w:rStyle w:val="charCitHyperlinkItal"/>
          </w:rPr>
          <w:t>Revenue Legislation Amendment Act 2017</w:t>
        </w:r>
      </w:hyperlink>
      <w:r>
        <w:t>.</w:t>
      </w:r>
    </w:p>
    <w:p w14:paraId="62728804" w14:textId="77777777" w:rsidR="00FC144E" w:rsidRPr="003F4AF8" w:rsidRDefault="00FC144E" w:rsidP="00FC144E">
      <w:pPr>
        <w:pStyle w:val="aDef"/>
      </w:pPr>
      <w:r w:rsidRPr="003F4AF8">
        <w:rPr>
          <w:rStyle w:val="charBoldItals"/>
        </w:rPr>
        <w:t xml:space="preserve">commencement day </w:t>
      </w:r>
      <w:r w:rsidRPr="003F4AF8">
        <w:t>means the day the amending Act, schedule 1 commences.</w:t>
      </w:r>
    </w:p>
    <w:p w14:paraId="5ED8DBBD" w14:textId="77777777" w:rsidR="00FC144E" w:rsidRPr="003F4AF8" w:rsidRDefault="00FC144E" w:rsidP="00E10A32">
      <w:pPr>
        <w:pStyle w:val="AH5Sec"/>
      </w:pPr>
      <w:bookmarkStart w:id="204" w:name="_Toc27045742"/>
      <w:r w:rsidRPr="00487B97">
        <w:rPr>
          <w:rStyle w:val="CharSectNo"/>
        </w:rPr>
        <w:t>471</w:t>
      </w:r>
      <w:r w:rsidRPr="003F4AF8">
        <w:tab/>
        <w:t>Application of ch 2 and ch 12 to pre-commencement day transactions</w:t>
      </w:r>
      <w:bookmarkEnd w:id="204"/>
    </w:p>
    <w:p w14:paraId="4072DD24" w14:textId="77777777" w:rsidR="00FC144E" w:rsidRPr="003F4AF8" w:rsidRDefault="00FC144E" w:rsidP="00BF3ACA">
      <w:pPr>
        <w:pStyle w:val="Amain"/>
      </w:pPr>
      <w:r w:rsidRPr="003F4AF8">
        <w:tab/>
        <w:t>(1)</w:t>
      </w:r>
      <w:r w:rsidRPr="003F4AF8">
        <w:tab/>
        <w:t>This section applies to the following dutiable transactions:</w:t>
      </w:r>
    </w:p>
    <w:p w14:paraId="119A951C" w14:textId="77777777" w:rsidR="00FC144E" w:rsidRPr="003F4AF8" w:rsidRDefault="00FC144E" w:rsidP="00BF3ACA">
      <w:pPr>
        <w:pStyle w:val="Apara"/>
      </w:pPr>
      <w:r w:rsidRPr="003F4AF8">
        <w:tab/>
        <w:t>(a)</w:t>
      </w:r>
      <w:r w:rsidRPr="003F4AF8">
        <w:tab/>
        <w:t>an agreement for the sale or transfer of dutiable property;</w:t>
      </w:r>
    </w:p>
    <w:p w14:paraId="7256FD47" w14:textId="77777777" w:rsidR="00FC144E" w:rsidRPr="003F4AF8" w:rsidRDefault="00FC144E" w:rsidP="00BF3ACA">
      <w:pPr>
        <w:pStyle w:val="Apara"/>
      </w:pPr>
      <w:r w:rsidRPr="003F4AF8">
        <w:tab/>
        <w:t>(b)</w:t>
      </w:r>
      <w:r w:rsidRPr="003F4AF8">
        <w:tab/>
        <w:t>a declaration of trust over dutiable property;</w:t>
      </w:r>
    </w:p>
    <w:p w14:paraId="0E3F9025" w14:textId="77777777" w:rsidR="00FC144E" w:rsidRPr="003F4AF8" w:rsidRDefault="00FC144E" w:rsidP="00BF3ACA">
      <w:pPr>
        <w:pStyle w:val="Apara"/>
      </w:pPr>
      <w:r w:rsidRPr="003F4AF8">
        <w:tab/>
        <w:t>(c)</w:t>
      </w:r>
      <w:r w:rsidRPr="003F4AF8">
        <w:tab/>
        <w:t>a grant of a Crown lease;</w:t>
      </w:r>
    </w:p>
    <w:p w14:paraId="37899EF4" w14:textId="77777777" w:rsidR="00FC144E" w:rsidRPr="003F4AF8" w:rsidRDefault="00FC144E" w:rsidP="00BF3ACA">
      <w:pPr>
        <w:pStyle w:val="Apara"/>
      </w:pPr>
      <w:r w:rsidRPr="003F4AF8">
        <w:tab/>
        <w:t>(d)</w:t>
      </w:r>
      <w:r w:rsidRPr="003F4AF8">
        <w:tab/>
        <w:t>a grant of a declared land sublease;</w:t>
      </w:r>
    </w:p>
    <w:p w14:paraId="35A3C35E" w14:textId="77777777" w:rsidR="00FC144E" w:rsidRPr="003F4AF8" w:rsidRDefault="00FC144E" w:rsidP="00BF3ACA">
      <w:pPr>
        <w:pStyle w:val="Apara"/>
      </w:pPr>
      <w:r w:rsidRPr="003F4AF8">
        <w:tab/>
        <w:t>(e)</w:t>
      </w:r>
      <w:r w:rsidRPr="003F4AF8">
        <w:tab/>
        <w:t>a grant of a commercial lease with premium.</w:t>
      </w:r>
    </w:p>
    <w:p w14:paraId="668AC6FC" w14:textId="77777777" w:rsidR="00FC144E" w:rsidRPr="003F4AF8" w:rsidRDefault="00FC144E" w:rsidP="00BF3ACA">
      <w:pPr>
        <w:pStyle w:val="Amain"/>
      </w:pPr>
      <w:r w:rsidRPr="003F4AF8">
        <w:tab/>
        <w:t>(2)</w:t>
      </w:r>
      <w:r w:rsidRPr="003F4AF8">
        <w:tab/>
        <w:t>Chapter 2 and chapter 12, as in force immediately before the commencement day, apply to a dutiable transaction mentioned in subsection (1) if—</w:t>
      </w:r>
    </w:p>
    <w:p w14:paraId="7500A994" w14:textId="77777777" w:rsidR="00FC144E" w:rsidRPr="003F4AF8" w:rsidRDefault="00FC144E" w:rsidP="00BF3ACA">
      <w:pPr>
        <w:pStyle w:val="Apara"/>
      </w:pPr>
      <w:r w:rsidRPr="003F4AF8">
        <w:tab/>
        <w:t>(a)</w:t>
      </w:r>
      <w:r w:rsidRPr="003F4AF8">
        <w:tab/>
        <w:t>a liability for duty charged by chapter 2 in relation to the transaction arose before the commencement day; and</w:t>
      </w:r>
    </w:p>
    <w:p w14:paraId="35769285" w14:textId="77777777" w:rsidR="00FC144E" w:rsidRPr="003F4AF8" w:rsidRDefault="00FC144E" w:rsidP="00BF3ACA">
      <w:pPr>
        <w:pStyle w:val="Apara"/>
      </w:pPr>
      <w:r w:rsidRPr="003F4AF8">
        <w:tab/>
        <w:t>(b)</w:t>
      </w:r>
      <w:r w:rsidRPr="003F4AF8">
        <w:tab/>
        <w:t>immediately before the commencement day, the duty had not been paid.</w:t>
      </w:r>
    </w:p>
    <w:p w14:paraId="20DFC69E" w14:textId="77777777" w:rsidR="00FC144E" w:rsidRPr="003F4AF8" w:rsidRDefault="00FC144E" w:rsidP="00E10A32">
      <w:pPr>
        <w:pStyle w:val="AH5Sec"/>
      </w:pPr>
      <w:bookmarkStart w:id="205" w:name="_Toc27045743"/>
      <w:r w:rsidRPr="00487B97">
        <w:rPr>
          <w:rStyle w:val="CharSectNo"/>
        </w:rPr>
        <w:lastRenderedPageBreak/>
        <w:t>472</w:t>
      </w:r>
      <w:r w:rsidRPr="003F4AF8">
        <w:tab/>
        <w:t>Application of ch 12 to pre-commencement day instruments</w:t>
      </w:r>
      <w:bookmarkEnd w:id="205"/>
    </w:p>
    <w:p w14:paraId="43D36E1F" w14:textId="77777777" w:rsidR="00FC144E" w:rsidRPr="003F4AF8" w:rsidRDefault="00FC144E" w:rsidP="00FC144E">
      <w:pPr>
        <w:pStyle w:val="Amainreturn"/>
      </w:pPr>
      <w:r w:rsidRPr="003F4AF8">
        <w:t>Chapter 12, as in force immediately before the commencement day, applies to an instrument that effects a dutiable transaction or an instrument chargeable with duty if—</w:t>
      </w:r>
    </w:p>
    <w:p w14:paraId="2134631F" w14:textId="77777777" w:rsidR="00FC144E" w:rsidRPr="003F4AF8" w:rsidRDefault="00FC144E" w:rsidP="00BF3ACA">
      <w:pPr>
        <w:pStyle w:val="Apara"/>
      </w:pPr>
      <w:r w:rsidRPr="003F4AF8">
        <w:tab/>
        <w:t>(a)</w:t>
      </w:r>
      <w:r w:rsidRPr="003F4AF8">
        <w:tab/>
        <w:t>a liability for duty charged in relation to the instrument arose before the commencement day; and</w:t>
      </w:r>
    </w:p>
    <w:p w14:paraId="71CB5727" w14:textId="77777777" w:rsidR="00FC144E" w:rsidRPr="003F4AF8" w:rsidRDefault="00FC144E" w:rsidP="00BF3ACA">
      <w:pPr>
        <w:pStyle w:val="Apara"/>
      </w:pPr>
      <w:r w:rsidRPr="003F4AF8">
        <w:tab/>
        <w:t>(b)</w:t>
      </w:r>
      <w:r w:rsidRPr="003F4AF8">
        <w:tab/>
        <w:t>immediately before the commencement day, the duty had not been paid.</w:t>
      </w:r>
    </w:p>
    <w:p w14:paraId="20DB6A88" w14:textId="77777777" w:rsidR="00FC144E" w:rsidRPr="003F4AF8" w:rsidRDefault="00FC144E" w:rsidP="00E10A32">
      <w:pPr>
        <w:pStyle w:val="AH5Sec"/>
      </w:pPr>
      <w:bookmarkStart w:id="206" w:name="_Toc27045744"/>
      <w:r w:rsidRPr="00487B97">
        <w:rPr>
          <w:rStyle w:val="CharSectNo"/>
        </w:rPr>
        <w:t>473</w:t>
      </w:r>
      <w:r w:rsidRPr="003F4AF8">
        <w:tab/>
        <w:t>Transitional regulations</w:t>
      </w:r>
      <w:bookmarkEnd w:id="206"/>
    </w:p>
    <w:p w14:paraId="1C92A485" w14:textId="77777777" w:rsidR="00FC144E" w:rsidRPr="003F4AF8" w:rsidRDefault="00FC144E" w:rsidP="00BF3ACA">
      <w:pPr>
        <w:pStyle w:val="Amain"/>
      </w:pPr>
      <w:r w:rsidRPr="003F4AF8">
        <w:tab/>
        <w:t>(1)</w:t>
      </w:r>
      <w:r w:rsidRPr="003F4AF8">
        <w:tab/>
        <w:t>A regulation may prescribe transitional matters necessary or convenient to be prescribed because of the enactment of the amending Act.</w:t>
      </w:r>
    </w:p>
    <w:p w14:paraId="40BE563D" w14:textId="77777777" w:rsidR="00FC144E" w:rsidRPr="003F4AF8" w:rsidRDefault="00FC144E" w:rsidP="00BF3ACA">
      <w:pPr>
        <w:pStyle w:val="Amain"/>
      </w:pPr>
      <w:r w:rsidRPr="003F4AF8">
        <w:tab/>
        <w:t>(2)</w:t>
      </w:r>
      <w:r w:rsidRPr="003F4AF8">
        <w:tab/>
        <w:t>A regulation may modify this chapter (including in its operation in relation to another territory law) to make provision in relation to anything that, in the Executive’s opinion, is not, or is not adequately or appropriately, dealt with by this chapter.</w:t>
      </w:r>
    </w:p>
    <w:p w14:paraId="60FF266B" w14:textId="77777777" w:rsidR="00FC144E" w:rsidRPr="003F4AF8" w:rsidRDefault="00FC144E" w:rsidP="00BF3ACA">
      <w:pPr>
        <w:pStyle w:val="Amain"/>
      </w:pPr>
      <w:r w:rsidRPr="003F4AF8">
        <w:tab/>
        <w:t>(3)</w:t>
      </w:r>
      <w:r w:rsidRPr="003F4AF8">
        <w:tab/>
        <w:t xml:space="preserve">A regulation under subsection (2) has effect despite anything elsewhere in this Act. </w:t>
      </w:r>
    </w:p>
    <w:p w14:paraId="3771C2EB" w14:textId="77777777" w:rsidR="00FC144E" w:rsidRPr="003F4AF8" w:rsidRDefault="00FC144E" w:rsidP="00E10A32">
      <w:pPr>
        <w:pStyle w:val="AH5Sec"/>
      </w:pPr>
      <w:bookmarkStart w:id="207" w:name="_Toc27045745"/>
      <w:r w:rsidRPr="00487B97">
        <w:rPr>
          <w:rStyle w:val="CharSectNo"/>
        </w:rPr>
        <w:t>474</w:t>
      </w:r>
      <w:r w:rsidRPr="003F4AF8">
        <w:tab/>
        <w:t>Expiry—ch 19</w:t>
      </w:r>
      <w:bookmarkEnd w:id="207"/>
    </w:p>
    <w:p w14:paraId="224F885D" w14:textId="77777777" w:rsidR="00FC144E" w:rsidRDefault="00FC144E" w:rsidP="00FC144E">
      <w:pPr>
        <w:pStyle w:val="Amainreturn"/>
      </w:pPr>
      <w:r w:rsidRPr="003F4AF8">
        <w:t>This chapter expires 5 years after the commencement day.</w:t>
      </w:r>
    </w:p>
    <w:p w14:paraId="6BB459CB" w14:textId="77777777" w:rsidR="00551C35" w:rsidRDefault="00551C35">
      <w:pPr>
        <w:pStyle w:val="02Text"/>
        <w:sectPr w:rsidR="00551C35" w:rsidSect="007A5E5F">
          <w:headerReference w:type="even" r:id="rId169"/>
          <w:headerReference w:type="default" r:id="rId170"/>
          <w:footerReference w:type="even" r:id="rId171"/>
          <w:footerReference w:type="default" r:id="rId172"/>
          <w:footerReference w:type="first" r:id="rId173"/>
          <w:pgSz w:w="11907" w:h="16839" w:code="9"/>
          <w:pgMar w:top="3880" w:right="1900" w:bottom="3100" w:left="2300" w:header="1920" w:footer="1760" w:gutter="0"/>
          <w:cols w:space="720"/>
          <w:docGrid w:linePitch="254"/>
        </w:sectPr>
      </w:pPr>
    </w:p>
    <w:p w14:paraId="0CE6006E" w14:textId="77777777" w:rsidR="003F79C5" w:rsidRDefault="003F79C5">
      <w:pPr>
        <w:pStyle w:val="PageBreak"/>
      </w:pPr>
      <w:r>
        <w:br w:type="page"/>
      </w:r>
    </w:p>
    <w:p w14:paraId="6EAB3BF2" w14:textId="77777777" w:rsidR="003F79C5" w:rsidRDefault="003F79C5" w:rsidP="009A3D16">
      <w:pPr>
        <w:pStyle w:val="Dict-Heading"/>
      </w:pPr>
      <w:bookmarkStart w:id="208" w:name="_Toc27045746"/>
      <w:r>
        <w:lastRenderedPageBreak/>
        <w:t>Dictionary</w:t>
      </w:r>
      <w:bookmarkEnd w:id="208"/>
    </w:p>
    <w:p w14:paraId="3A27B7C3" w14:textId="77777777" w:rsidR="003F79C5" w:rsidRDefault="003F79C5">
      <w:pPr>
        <w:pStyle w:val="ref"/>
        <w:keepNext/>
      </w:pPr>
      <w:r>
        <w:t xml:space="preserve">(see s </w:t>
      </w:r>
      <w:r>
        <w:rPr>
          <w:noProof/>
        </w:rPr>
        <w:t>2A</w:t>
      </w:r>
      <w:r>
        <w:t>)</w:t>
      </w:r>
    </w:p>
    <w:p w14:paraId="20C18FA1" w14:textId="17C03076" w:rsidR="003F79C5" w:rsidRDefault="003F79C5">
      <w:pPr>
        <w:pStyle w:val="aNote"/>
      </w:pPr>
      <w:r w:rsidRPr="00E2194F">
        <w:rPr>
          <w:rStyle w:val="charItals"/>
        </w:rPr>
        <w:t>Note 1</w:t>
      </w:r>
      <w:r w:rsidRPr="00E2194F">
        <w:rPr>
          <w:rStyle w:val="charItals"/>
        </w:rPr>
        <w:tab/>
      </w:r>
      <w:r>
        <w:t xml:space="preserve">The </w:t>
      </w:r>
      <w:hyperlink r:id="rId174" w:tooltip="A2001-14" w:history="1">
        <w:r w:rsidR="00E2194F" w:rsidRPr="00E2194F">
          <w:rPr>
            <w:rStyle w:val="charCitHyperlinkAbbrev"/>
          </w:rPr>
          <w:t>Legislation Act</w:t>
        </w:r>
      </w:hyperlink>
      <w:r>
        <w:t xml:space="preserve"> contains definitions and other provisions relevant to this Act.</w:t>
      </w:r>
    </w:p>
    <w:p w14:paraId="3CAFDA85" w14:textId="430FDC3C" w:rsidR="003F79C5" w:rsidRDefault="003F79C5">
      <w:pPr>
        <w:pStyle w:val="aNote"/>
      </w:pPr>
      <w:r w:rsidRPr="00E2194F">
        <w:rPr>
          <w:rStyle w:val="charItals"/>
        </w:rPr>
        <w:t>Note 2</w:t>
      </w:r>
      <w:r w:rsidRPr="00E2194F">
        <w:rPr>
          <w:rStyle w:val="charItals"/>
        </w:rPr>
        <w:tab/>
      </w:r>
      <w:r>
        <w:t xml:space="preserve">For example, the </w:t>
      </w:r>
      <w:hyperlink r:id="rId175" w:tooltip="A2001-14" w:history="1">
        <w:r w:rsidR="00E2194F" w:rsidRPr="00E2194F">
          <w:rPr>
            <w:rStyle w:val="charCitHyperlinkAbbrev"/>
          </w:rPr>
          <w:t>Legislation Act</w:t>
        </w:r>
      </w:hyperlink>
      <w:r>
        <w:t>, dict, pt 1 defines the following terms:</w:t>
      </w:r>
    </w:p>
    <w:p w14:paraId="415F01A6" w14:textId="77777777" w:rsidR="002D4860" w:rsidRDefault="002D4860" w:rsidP="002D4860">
      <w:pPr>
        <w:pStyle w:val="aNoteBulletss"/>
        <w:tabs>
          <w:tab w:val="left" w:pos="2300"/>
        </w:tabs>
      </w:pPr>
      <w:r>
        <w:rPr>
          <w:rFonts w:ascii="Symbol" w:hAnsi="Symbol"/>
        </w:rPr>
        <w:t></w:t>
      </w:r>
      <w:r>
        <w:rPr>
          <w:rFonts w:ascii="Symbol" w:hAnsi="Symbol"/>
        </w:rPr>
        <w:tab/>
      </w:r>
      <w:r>
        <w:t>ACAT</w:t>
      </w:r>
    </w:p>
    <w:p w14:paraId="74CF1545" w14:textId="77777777" w:rsidR="003F79C5" w:rsidRDefault="003F79C5">
      <w:pPr>
        <w:pStyle w:val="aNoteBulletss"/>
        <w:tabs>
          <w:tab w:val="left" w:pos="2300"/>
        </w:tabs>
      </w:pPr>
      <w:r>
        <w:rPr>
          <w:rFonts w:ascii="Symbol" w:hAnsi="Symbol"/>
        </w:rPr>
        <w:t></w:t>
      </w:r>
      <w:r>
        <w:rPr>
          <w:rFonts w:ascii="Symbol" w:hAnsi="Symbol"/>
        </w:rPr>
        <w:tab/>
      </w:r>
      <w:r>
        <w:t>ACT</w:t>
      </w:r>
    </w:p>
    <w:p w14:paraId="476FDB59" w14:textId="77777777" w:rsidR="003F79C5" w:rsidRDefault="003F79C5">
      <w:pPr>
        <w:pStyle w:val="aNoteBulletss"/>
        <w:tabs>
          <w:tab w:val="left" w:pos="2300"/>
        </w:tabs>
      </w:pPr>
      <w:r>
        <w:rPr>
          <w:rFonts w:ascii="Symbol" w:hAnsi="Symbol"/>
        </w:rPr>
        <w:t></w:t>
      </w:r>
      <w:r>
        <w:rPr>
          <w:rFonts w:ascii="Symbol" w:hAnsi="Symbol"/>
        </w:rPr>
        <w:tab/>
      </w:r>
      <w:smartTag w:uri="urn:schemas-microsoft-com:office:smarttags" w:element="place">
        <w:smartTag w:uri="urn:schemas-microsoft-com:office:smarttags" w:element="country-region">
          <w:r>
            <w:t>Australia</w:t>
          </w:r>
        </w:smartTag>
      </w:smartTag>
    </w:p>
    <w:p w14:paraId="293EB2BC" w14:textId="77777777" w:rsidR="008F7876" w:rsidRDefault="008F7876" w:rsidP="008F7876">
      <w:pPr>
        <w:pStyle w:val="aNoteBulletss"/>
        <w:tabs>
          <w:tab w:val="left" w:pos="2300"/>
        </w:tabs>
      </w:pPr>
      <w:r>
        <w:rPr>
          <w:rFonts w:ascii="Symbol" w:hAnsi="Symbol"/>
        </w:rPr>
        <w:t></w:t>
      </w:r>
      <w:r>
        <w:rPr>
          <w:rFonts w:ascii="Symbol" w:hAnsi="Symbol"/>
        </w:rPr>
        <w:tab/>
      </w:r>
      <w:r>
        <w:t>bankrupt or personally insolvent</w:t>
      </w:r>
    </w:p>
    <w:p w14:paraId="655BA21F" w14:textId="77777777" w:rsidR="00DF6E7E" w:rsidRDefault="00DF6E7E" w:rsidP="00DF6E7E">
      <w:pPr>
        <w:pStyle w:val="aNoteBulletss"/>
        <w:tabs>
          <w:tab w:val="left" w:pos="2300"/>
        </w:tabs>
      </w:pPr>
      <w:r w:rsidRPr="003F4AF8">
        <w:rPr>
          <w:rFonts w:ascii="Symbol" w:hAnsi="Symbol"/>
        </w:rPr>
        <w:t></w:t>
      </w:r>
      <w:r w:rsidRPr="003F4AF8">
        <w:rPr>
          <w:rFonts w:ascii="Symbol" w:hAnsi="Symbol"/>
        </w:rPr>
        <w:tab/>
      </w:r>
      <w:r w:rsidRPr="003F4AF8">
        <w:t>child</w:t>
      </w:r>
    </w:p>
    <w:p w14:paraId="07677893" w14:textId="77777777" w:rsidR="003F79C5" w:rsidRDefault="003F79C5">
      <w:pPr>
        <w:pStyle w:val="aNoteBulletss"/>
        <w:tabs>
          <w:tab w:val="left" w:pos="2300"/>
        </w:tabs>
      </w:pPr>
      <w:r>
        <w:rPr>
          <w:rFonts w:ascii="Symbol" w:hAnsi="Symbol"/>
        </w:rPr>
        <w:t></w:t>
      </w:r>
      <w:r>
        <w:rPr>
          <w:rFonts w:ascii="Symbol" w:hAnsi="Symbol"/>
        </w:rPr>
        <w:tab/>
      </w:r>
      <w:r>
        <w:t>civil partnership</w:t>
      </w:r>
    </w:p>
    <w:p w14:paraId="278955CD" w14:textId="77777777" w:rsidR="00342C0A" w:rsidRPr="00E3372F" w:rsidRDefault="00342C0A" w:rsidP="00342C0A">
      <w:pPr>
        <w:pStyle w:val="aNoteBulletss"/>
        <w:tabs>
          <w:tab w:val="left" w:pos="2300"/>
        </w:tabs>
      </w:pPr>
      <w:r w:rsidRPr="00E3372F">
        <w:rPr>
          <w:rFonts w:ascii="Symbol" w:hAnsi="Symbol"/>
        </w:rPr>
        <w:t></w:t>
      </w:r>
      <w:r w:rsidRPr="00E3372F">
        <w:rPr>
          <w:rFonts w:ascii="Symbol" w:hAnsi="Symbol"/>
        </w:rPr>
        <w:tab/>
      </w:r>
      <w:r w:rsidRPr="00E3372F">
        <w:t>civil union</w:t>
      </w:r>
    </w:p>
    <w:p w14:paraId="5AAD6E5D" w14:textId="77777777" w:rsidR="003F79C5" w:rsidRDefault="003F79C5">
      <w:pPr>
        <w:pStyle w:val="aNoteBulletss"/>
        <w:tabs>
          <w:tab w:val="left" w:pos="2300"/>
        </w:tabs>
      </w:pPr>
      <w:r>
        <w:rPr>
          <w:rFonts w:ascii="Symbol" w:hAnsi="Symbol"/>
        </w:rPr>
        <w:t></w:t>
      </w:r>
      <w:r>
        <w:rPr>
          <w:rFonts w:ascii="Symbol" w:hAnsi="Symbol"/>
        </w:rPr>
        <w:tab/>
      </w:r>
      <w:r>
        <w:t>commissioner for revenue</w:t>
      </w:r>
    </w:p>
    <w:p w14:paraId="4A6FDE45" w14:textId="77777777" w:rsidR="003F79C5" w:rsidRDefault="003F79C5">
      <w:pPr>
        <w:pStyle w:val="aNoteBulletss"/>
        <w:tabs>
          <w:tab w:val="left" w:pos="2300"/>
        </w:tabs>
      </w:pPr>
      <w:r>
        <w:rPr>
          <w:rFonts w:ascii="Symbol" w:hAnsi="Symbol"/>
        </w:rPr>
        <w:t></w:t>
      </w:r>
      <w:r>
        <w:rPr>
          <w:rFonts w:ascii="Symbol" w:hAnsi="Symbol"/>
        </w:rPr>
        <w:tab/>
      </w:r>
      <w:r>
        <w:t>Corporations Act</w:t>
      </w:r>
    </w:p>
    <w:p w14:paraId="40AED9E7" w14:textId="77777777" w:rsidR="003F79C5" w:rsidRDefault="003F79C5">
      <w:pPr>
        <w:pStyle w:val="aNoteBulletss"/>
        <w:tabs>
          <w:tab w:val="left" w:pos="2300"/>
        </w:tabs>
      </w:pPr>
      <w:r>
        <w:rPr>
          <w:rFonts w:ascii="Symbol" w:hAnsi="Symbol"/>
        </w:rPr>
        <w:t></w:t>
      </w:r>
      <w:r>
        <w:rPr>
          <w:rFonts w:ascii="Symbol" w:hAnsi="Symbol"/>
        </w:rPr>
        <w:tab/>
      </w:r>
      <w:r>
        <w:t>doctor</w:t>
      </w:r>
    </w:p>
    <w:p w14:paraId="0EEA4EC9" w14:textId="77777777" w:rsidR="00CF1E8B" w:rsidRDefault="00CF1E8B" w:rsidP="00CF1E8B">
      <w:pPr>
        <w:pStyle w:val="aNoteBulletss"/>
        <w:tabs>
          <w:tab w:val="left" w:pos="2300"/>
        </w:tabs>
      </w:pPr>
      <w:r>
        <w:rPr>
          <w:rFonts w:ascii="Symbol" w:hAnsi="Symbol"/>
        </w:rPr>
        <w:t></w:t>
      </w:r>
      <w:r>
        <w:rPr>
          <w:rFonts w:ascii="Symbol" w:hAnsi="Symbol"/>
        </w:rPr>
        <w:tab/>
      </w:r>
      <w:r>
        <w:t>document</w:t>
      </w:r>
    </w:p>
    <w:p w14:paraId="4DDD1CA8" w14:textId="77777777" w:rsidR="003F79C5" w:rsidRDefault="003F79C5">
      <w:pPr>
        <w:pStyle w:val="aNoteBulletss"/>
        <w:tabs>
          <w:tab w:val="left" w:pos="2300"/>
        </w:tabs>
      </w:pPr>
      <w:r>
        <w:rPr>
          <w:rFonts w:ascii="Symbol" w:hAnsi="Symbol"/>
        </w:rPr>
        <w:t></w:t>
      </w:r>
      <w:r>
        <w:rPr>
          <w:rFonts w:ascii="Symbol" w:hAnsi="Symbol"/>
        </w:rPr>
        <w:tab/>
      </w:r>
      <w:r>
        <w:t>external territory</w:t>
      </w:r>
    </w:p>
    <w:p w14:paraId="36A1363E" w14:textId="77777777" w:rsidR="003F79C5" w:rsidRDefault="003F79C5">
      <w:pPr>
        <w:pStyle w:val="aNoteBulletss"/>
        <w:tabs>
          <w:tab w:val="left" w:pos="2300"/>
        </w:tabs>
      </w:pPr>
      <w:r>
        <w:rPr>
          <w:rFonts w:ascii="Symbol" w:hAnsi="Symbol"/>
        </w:rPr>
        <w:t></w:t>
      </w:r>
      <w:r>
        <w:rPr>
          <w:rFonts w:ascii="Symbol" w:hAnsi="Symbol"/>
        </w:rPr>
        <w:tab/>
      </w:r>
      <w:r>
        <w:t>in relation to</w:t>
      </w:r>
    </w:p>
    <w:p w14:paraId="61AAC0DD" w14:textId="77777777" w:rsidR="003F79C5" w:rsidRDefault="003F79C5">
      <w:pPr>
        <w:pStyle w:val="aNoteBulletss"/>
        <w:tabs>
          <w:tab w:val="left" w:pos="2300"/>
        </w:tabs>
      </w:pPr>
      <w:r>
        <w:rPr>
          <w:rFonts w:ascii="Symbol" w:hAnsi="Symbol"/>
        </w:rPr>
        <w:t></w:t>
      </w:r>
      <w:r>
        <w:rPr>
          <w:rFonts w:ascii="Symbol" w:hAnsi="Symbol"/>
        </w:rPr>
        <w:tab/>
      </w:r>
      <w:r>
        <w:t>land.</w:t>
      </w:r>
    </w:p>
    <w:p w14:paraId="6EB5BE0A" w14:textId="77777777" w:rsidR="003F79C5" w:rsidRDefault="003F79C5">
      <w:pPr>
        <w:pStyle w:val="aDef"/>
      </w:pPr>
      <w:r w:rsidRPr="00E2194F">
        <w:rPr>
          <w:rStyle w:val="charBoldItals"/>
        </w:rPr>
        <w:t>acquires</w:t>
      </w:r>
      <w:r>
        <w:t>, an interest in a landholder, for part 3.2 (Acquisition of interests in certain landholders)—see section 84.</w:t>
      </w:r>
    </w:p>
    <w:p w14:paraId="4D488B14" w14:textId="77777777" w:rsidR="003F79C5" w:rsidRDefault="003F79C5">
      <w:pPr>
        <w:pStyle w:val="aDef"/>
      </w:pPr>
      <w:r w:rsidRPr="00E2194F">
        <w:rPr>
          <w:rStyle w:val="charBoldItals"/>
        </w:rPr>
        <w:t>acquisition statement</w:t>
      </w:r>
      <w:r>
        <w:t>, for chapter 3 (Certain transactions treated as transfers)—see section 76.</w:t>
      </w:r>
    </w:p>
    <w:p w14:paraId="730C6B6F" w14:textId="77777777" w:rsidR="003F79C5" w:rsidRDefault="003F79C5" w:rsidP="00E10A32">
      <w:pPr>
        <w:pStyle w:val="aDef"/>
        <w:keepNext/>
      </w:pPr>
      <w:r w:rsidRPr="00E2194F">
        <w:rPr>
          <w:rStyle w:val="charBoldItals"/>
        </w:rPr>
        <w:t>Act imposing duty</w:t>
      </w:r>
      <w:r>
        <w:t xml:space="preserve"> means—</w:t>
      </w:r>
    </w:p>
    <w:p w14:paraId="3E82741D" w14:textId="77777777" w:rsidR="003F79C5" w:rsidRDefault="003F79C5">
      <w:pPr>
        <w:pStyle w:val="aDefpara"/>
      </w:pPr>
      <w:r>
        <w:tab/>
        <w:t>(a)</w:t>
      </w:r>
      <w:r>
        <w:tab/>
        <w:t>a corresponding Act; or</w:t>
      </w:r>
    </w:p>
    <w:p w14:paraId="2DAD60DE" w14:textId="5280BA92" w:rsidR="003F79C5" w:rsidRDefault="003F79C5">
      <w:pPr>
        <w:pStyle w:val="aDefpara"/>
      </w:pPr>
      <w:r>
        <w:tab/>
        <w:t>(b)</w:t>
      </w:r>
      <w:r>
        <w:tab/>
        <w:t xml:space="preserve">an Act to which the </w:t>
      </w:r>
      <w:hyperlink r:id="rId176" w:tooltip="A1999-4" w:history="1">
        <w:r w:rsidR="00D06452" w:rsidRPr="00BC5F6A">
          <w:rPr>
            <w:rStyle w:val="charCitHyperlinkAbbrev"/>
          </w:rPr>
          <w:t>Taxation Administration Act</w:t>
        </w:r>
      </w:hyperlink>
      <w:r w:rsidRPr="00E2194F">
        <w:t xml:space="preserve"> </w:t>
      </w:r>
      <w:r>
        <w:t>applies.</w:t>
      </w:r>
    </w:p>
    <w:p w14:paraId="6F69E070" w14:textId="77777777" w:rsidR="003F79C5" w:rsidRDefault="003F79C5">
      <w:pPr>
        <w:pStyle w:val="aDef"/>
        <w:keepNext/>
      </w:pPr>
      <w:r w:rsidRPr="00E2194F">
        <w:rPr>
          <w:rStyle w:val="charBoldItals"/>
        </w:rPr>
        <w:lastRenderedPageBreak/>
        <w:t>application to register a motor vehicle</w:t>
      </w:r>
      <w:r>
        <w:t xml:space="preserve"> means—</w:t>
      </w:r>
    </w:p>
    <w:p w14:paraId="4BD426F1" w14:textId="2F824589" w:rsidR="003F79C5" w:rsidRDefault="003F79C5" w:rsidP="00104DAB">
      <w:pPr>
        <w:pStyle w:val="aDefpara"/>
        <w:keepNext/>
      </w:pPr>
      <w:r>
        <w:tab/>
        <w:t>(a)</w:t>
      </w:r>
      <w:r>
        <w:tab/>
        <w:t xml:space="preserve">an application under the </w:t>
      </w:r>
      <w:hyperlink r:id="rId177" w:tooltip="A1999-81" w:history="1">
        <w:r w:rsidR="005A6E0B" w:rsidRPr="005A6E0B">
          <w:rPr>
            <w:rStyle w:val="charCitHyperlinkAbbrev"/>
          </w:rPr>
          <w:t>Vehicle Registration Act</w:t>
        </w:r>
      </w:hyperlink>
      <w:r>
        <w:t xml:space="preserve"> to register a motor vehicle; or</w:t>
      </w:r>
    </w:p>
    <w:p w14:paraId="24E6C7F0" w14:textId="33B27216" w:rsidR="003F79C5" w:rsidRDefault="003F79C5">
      <w:pPr>
        <w:pStyle w:val="aDefpara"/>
      </w:pPr>
      <w:r>
        <w:tab/>
        <w:t>(b)</w:t>
      </w:r>
      <w:r>
        <w:tab/>
        <w:t xml:space="preserve">an application under the </w:t>
      </w:r>
      <w:hyperlink r:id="rId178" w:tooltip="A1999-81" w:history="1">
        <w:r w:rsidR="005A6E0B" w:rsidRPr="005A6E0B">
          <w:rPr>
            <w:rStyle w:val="charCitHyperlinkAbbrev"/>
          </w:rPr>
          <w:t>Vehicle Registration Act</w:t>
        </w:r>
      </w:hyperlink>
      <w:r>
        <w:t xml:space="preserve"> to transfer the registration of a motor vehicle.</w:t>
      </w:r>
    </w:p>
    <w:p w14:paraId="44911A9A" w14:textId="77777777" w:rsidR="003F79C5" w:rsidRDefault="003F79C5">
      <w:pPr>
        <w:pStyle w:val="aDef"/>
      </w:pPr>
      <w:r w:rsidRPr="00E2194F">
        <w:rPr>
          <w:rStyle w:val="charBoldItals"/>
        </w:rPr>
        <w:t>approved</w:t>
      </w:r>
      <w:r>
        <w:t xml:space="preserve"> means approved by the commissioner.</w:t>
      </w:r>
    </w:p>
    <w:p w14:paraId="0DB66CAD" w14:textId="77777777" w:rsidR="003F79C5" w:rsidRDefault="003F79C5">
      <w:pPr>
        <w:pStyle w:val="aDef"/>
        <w:keepNext/>
      </w:pPr>
      <w:r w:rsidRPr="00E2194F">
        <w:rPr>
          <w:rStyle w:val="charBoldItals"/>
        </w:rPr>
        <w:t>asset</w:t>
      </w:r>
      <w:r>
        <w:t xml:space="preserve">, for part 3.6 (Voluntary transfers under </w:t>
      </w:r>
      <w:r w:rsidR="00E14D54" w:rsidRPr="00232F36">
        <w:t>Financial Sector (Transfer and Restructure) Act 1999 (Cwlth)</w:t>
      </w:r>
      <w:r>
        <w:t>)—see section 115A.</w:t>
      </w:r>
    </w:p>
    <w:p w14:paraId="2A73DD73" w14:textId="77777777" w:rsidR="003F79C5" w:rsidRDefault="003F79C5">
      <w:pPr>
        <w:pStyle w:val="aDef"/>
        <w:keepNext/>
      </w:pPr>
      <w:r w:rsidRPr="00E2194F">
        <w:rPr>
          <w:rStyle w:val="charBoldItals"/>
        </w:rPr>
        <w:t>associated person</w:t>
      </w:r>
      <w:r>
        <w:t>—</w:t>
      </w:r>
    </w:p>
    <w:p w14:paraId="3A034BE3" w14:textId="77777777" w:rsidR="003F79C5" w:rsidRDefault="003F79C5">
      <w:pPr>
        <w:pStyle w:val="aDefpara"/>
      </w:pPr>
      <w:r>
        <w:tab/>
        <w:t>(a)</w:t>
      </w:r>
      <w:r>
        <w:tab/>
        <w:t>for this Act generally—means a person who is associated with another person in accordance with any of the following provisions:</w:t>
      </w:r>
    </w:p>
    <w:p w14:paraId="2B830567" w14:textId="77777777" w:rsidR="003F79C5" w:rsidRDefault="003F79C5">
      <w:pPr>
        <w:pStyle w:val="aDefsubpara"/>
      </w:pPr>
      <w:r>
        <w:tab/>
        <w:t>(i)</w:t>
      </w:r>
      <w:r>
        <w:tab/>
        <w:t>people are associated people if they are related people;</w:t>
      </w:r>
    </w:p>
    <w:p w14:paraId="5C731443" w14:textId="5FCF7D3F" w:rsidR="003F79C5" w:rsidRDefault="003F79C5">
      <w:pPr>
        <w:pStyle w:val="aDefsubpara"/>
      </w:pPr>
      <w:r>
        <w:tab/>
        <w:t>(ii)</w:t>
      </w:r>
      <w:r>
        <w:tab/>
        <w:t xml:space="preserve">individuals are associated people if they are partners in a partnership to which the </w:t>
      </w:r>
      <w:hyperlink r:id="rId179" w:tooltip="A1963-5" w:history="1">
        <w:r w:rsidR="00E2194F" w:rsidRPr="00E2194F">
          <w:rPr>
            <w:rStyle w:val="charCitHyperlinkItal"/>
          </w:rPr>
          <w:t>Partnership Act 1963</w:t>
        </w:r>
      </w:hyperlink>
      <w:r>
        <w:t xml:space="preserve"> applies;</w:t>
      </w:r>
    </w:p>
    <w:p w14:paraId="45DD31FF" w14:textId="77777777" w:rsidR="003F79C5" w:rsidRDefault="003F79C5">
      <w:pPr>
        <w:pStyle w:val="aDefsubpara"/>
      </w:pPr>
      <w:r>
        <w:tab/>
        <w:t>(iii)</w:t>
      </w:r>
      <w:r>
        <w:tab/>
        <w:t>private companies are associated people if common shareholders have a significant interest in each private company;</w:t>
      </w:r>
    </w:p>
    <w:p w14:paraId="51D3CD71" w14:textId="77777777" w:rsidR="003F79C5" w:rsidRDefault="003F79C5">
      <w:pPr>
        <w:pStyle w:val="aDefsubpara"/>
      </w:pPr>
      <w:r>
        <w:tab/>
        <w:t>(iv)</w:t>
      </w:r>
      <w:r>
        <w:tab/>
        <w:t>trustees are associated people if any person is a beneficiary common to the trusts (not including a public unit trust scheme) of which they are trustees;</w:t>
      </w:r>
    </w:p>
    <w:p w14:paraId="457D3EAB" w14:textId="77777777" w:rsidR="003F79C5" w:rsidRDefault="003F79C5">
      <w:pPr>
        <w:pStyle w:val="aDefsubpara"/>
      </w:pPr>
      <w:r>
        <w:tab/>
        <w:t>(v)</w:t>
      </w:r>
      <w:r>
        <w:tab/>
        <w:t>a private company and a trustee are associated people if a related body corporate of the company is a beneficiary of the trust (not including a public unit trust scheme) of which the trustee is a trustee; and</w:t>
      </w:r>
    </w:p>
    <w:p w14:paraId="70D9FF0F" w14:textId="77777777" w:rsidR="003F79C5" w:rsidRDefault="003F79C5">
      <w:pPr>
        <w:pStyle w:val="aDefpara"/>
      </w:pPr>
      <w:r>
        <w:tab/>
        <w:t>(b)</w:t>
      </w:r>
      <w:r>
        <w:tab/>
        <w:t>for part 3.2 (Acquisition of interests in certain landholders)—se</w:t>
      </w:r>
      <w:r w:rsidR="00414F5D">
        <w:t>e section 83A</w:t>
      </w:r>
      <w:r>
        <w:t>.</w:t>
      </w:r>
    </w:p>
    <w:p w14:paraId="761AD397" w14:textId="77777777" w:rsidR="003F79C5" w:rsidRDefault="003F79C5" w:rsidP="001D14E2">
      <w:pPr>
        <w:pStyle w:val="aDef"/>
        <w:keepNext/>
      </w:pPr>
      <w:r w:rsidRPr="00E2194F">
        <w:rPr>
          <w:rStyle w:val="charBoldItals"/>
        </w:rPr>
        <w:lastRenderedPageBreak/>
        <w:t>Australian Stock Exchange</w:t>
      </w:r>
      <w:r>
        <w:t xml:space="preserve"> means ASX Limited, ACN 008 624 691.</w:t>
      </w:r>
    </w:p>
    <w:p w14:paraId="7E342C7B" w14:textId="77777777" w:rsidR="008F7876" w:rsidRDefault="008F7876" w:rsidP="008F7876">
      <w:pPr>
        <w:pStyle w:val="aDef"/>
      </w:pPr>
      <w:r w:rsidRPr="0041265C">
        <w:rPr>
          <w:rStyle w:val="charBoldItals"/>
        </w:rPr>
        <w:t xml:space="preserve">bankrupt </w:t>
      </w:r>
      <w:r>
        <w:t>means bankrupt or personally insolvent.</w:t>
      </w:r>
    </w:p>
    <w:p w14:paraId="329B68CA" w14:textId="77777777" w:rsidR="003F79C5" w:rsidRDefault="003F79C5">
      <w:pPr>
        <w:pStyle w:val="aDef"/>
      </w:pPr>
      <w:r w:rsidRPr="00E2194F">
        <w:rPr>
          <w:rStyle w:val="charBoldItals"/>
        </w:rPr>
        <w:t>business</w:t>
      </w:r>
      <w:r>
        <w:t xml:space="preserve">, for part 3.6 (Voluntary transfers under </w:t>
      </w:r>
      <w:r w:rsidR="00E14D54" w:rsidRPr="00232F36">
        <w:t>Financial Sector (Transfer and Restructure) Act 1999 (Cwlth)</w:t>
      </w:r>
      <w:r>
        <w:t>)—see section 115A.</w:t>
      </w:r>
    </w:p>
    <w:p w14:paraId="0F0FDBD6" w14:textId="77777777" w:rsidR="003864F0" w:rsidRDefault="003864F0" w:rsidP="003864F0">
      <w:pPr>
        <w:pStyle w:val="aDef"/>
      </w:pPr>
      <w:r w:rsidRPr="003F4AF8">
        <w:rPr>
          <w:rStyle w:val="charBoldItals"/>
        </w:rPr>
        <w:t>cancelled</w:t>
      </w:r>
      <w:r w:rsidRPr="003F4AF8">
        <w:t>, for chapter 2 (Transactions concerning dutiable property)—</w:t>
      </w:r>
      <w:r>
        <w:t>see section 6.</w:t>
      </w:r>
    </w:p>
    <w:p w14:paraId="6E715B09" w14:textId="77777777" w:rsidR="003F79C5" w:rsidRDefault="003F79C5">
      <w:pPr>
        <w:pStyle w:val="aDef"/>
      </w:pPr>
      <w:r w:rsidRPr="00E2194F">
        <w:rPr>
          <w:rStyle w:val="charBoldItals"/>
        </w:rPr>
        <w:t>chapter 3 transaction</w:t>
      </w:r>
      <w:r>
        <w:t>, for chapter 3 (Certain transactions treated as transfers)—see section 76.</w:t>
      </w:r>
    </w:p>
    <w:p w14:paraId="0DBE4E40" w14:textId="77777777" w:rsidR="003F79C5" w:rsidRDefault="003F79C5">
      <w:pPr>
        <w:pStyle w:val="aDef"/>
      </w:pPr>
      <w:r w:rsidRPr="00E2194F">
        <w:rPr>
          <w:rStyle w:val="charBoldItals"/>
        </w:rPr>
        <w:t>charge</w:t>
      </w:r>
      <w:r>
        <w:t xml:space="preserve"> includes impose.</w:t>
      </w:r>
    </w:p>
    <w:p w14:paraId="58CCA8F7" w14:textId="77777777" w:rsidR="00364423" w:rsidRPr="00EA2ED7" w:rsidRDefault="00364423" w:rsidP="00364423">
      <w:pPr>
        <w:pStyle w:val="aDef"/>
      </w:pPr>
      <w:r w:rsidRPr="00EA2ED7">
        <w:rPr>
          <w:rStyle w:val="charBoldItals"/>
        </w:rPr>
        <w:t>commercial lease</w:t>
      </w:r>
      <w:r w:rsidRPr="00EA2ED7">
        <w:t>, for chapter 2 (Transactions concerning dutiable property)––see section 6.</w:t>
      </w:r>
    </w:p>
    <w:p w14:paraId="3E7B0304" w14:textId="77777777" w:rsidR="00364423" w:rsidRPr="00EA2ED7" w:rsidRDefault="00364423" w:rsidP="00364423">
      <w:pPr>
        <w:pStyle w:val="aDef"/>
      </w:pPr>
      <w:r w:rsidRPr="00EA2ED7">
        <w:rPr>
          <w:rStyle w:val="charBoldItals"/>
        </w:rPr>
        <w:t>commercial lease</w:t>
      </w:r>
      <w:r w:rsidRPr="00EA2ED7">
        <w:t xml:space="preserve"> </w:t>
      </w:r>
      <w:r w:rsidRPr="00EA2ED7">
        <w:rPr>
          <w:rStyle w:val="charBoldItals"/>
        </w:rPr>
        <w:t>with premium</w:t>
      </w:r>
      <w:r w:rsidRPr="00EA2ED7">
        <w:t>, for chapter 2 (Transactions concerning dutiable property)––see section 6A.</w:t>
      </w:r>
    </w:p>
    <w:p w14:paraId="102F90E4" w14:textId="77777777" w:rsidR="00364423" w:rsidRPr="00EA2ED7" w:rsidRDefault="00364423" w:rsidP="00364423">
      <w:pPr>
        <w:pStyle w:val="aDef"/>
      </w:pPr>
      <w:r w:rsidRPr="00EA2ED7">
        <w:rPr>
          <w:rStyle w:val="charBoldItals"/>
        </w:rPr>
        <w:t>commercial purposes</w:t>
      </w:r>
      <w:r w:rsidRPr="00EA2ED7">
        <w:t>, for chapter 2 (Transactions concerning dutiable property)––see section 6.</w:t>
      </w:r>
    </w:p>
    <w:p w14:paraId="0BD6258A" w14:textId="77777777" w:rsidR="003F79C5" w:rsidRDefault="003F79C5">
      <w:pPr>
        <w:pStyle w:val="aDef"/>
      </w:pPr>
      <w:r w:rsidRPr="00E2194F">
        <w:rPr>
          <w:rStyle w:val="charBoldItals"/>
        </w:rPr>
        <w:t>commissioner</w:t>
      </w:r>
      <w:r>
        <w:t xml:space="preserve"> means the commissioner for revenue.</w:t>
      </w:r>
    </w:p>
    <w:p w14:paraId="316AE724" w14:textId="3604D020" w:rsidR="003F79C5" w:rsidRDefault="003F79C5">
      <w:pPr>
        <w:pStyle w:val="aDef"/>
      </w:pPr>
      <w:r w:rsidRPr="00E2194F">
        <w:rPr>
          <w:rStyle w:val="charBoldItals"/>
        </w:rPr>
        <w:t>complying approved deposit fund</w:t>
      </w:r>
      <w:r>
        <w:t xml:space="preserve"> means an entity that is a complying approved deposit fund in accordance with the </w:t>
      </w:r>
      <w:hyperlink r:id="rId180" w:tooltip="Act 1993 No 78 (Cwlth)" w:history="1">
        <w:r w:rsidR="00992342" w:rsidRPr="00992342">
          <w:rPr>
            <w:rStyle w:val="charCitHyperlinkItal"/>
          </w:rPr>
          <w:t>Superannuation Industry (Supervision) Act 1993</w:t>
        </w:r>
      </w:hyperlink>
      <w:r w:rsidRPr="00E2194F">
        <w:rPr>
          <w:rStyle w:val="charItals"/>
        </w:rPr>
        <w:t xml:space="preserve"> </w:t>
      </w:r>
      <w:r>
        <w:t>(Cwlth), section 43.</w:t>
      </w:r>
    </w:p>
    <w:p w14:paraId="6D3218E8" w14:textId="77777777" w:rsidR="003F79C5" w:rsidRDefault="003F79C5">
      <w:pPr>
        <w:pStyle w:val="aDef"/>
        <w:keepNext/>
      </w:pPr>
      <w:r w:rsidRPr="00E2194F">
        <w:rPr>
          <w:rStyle w:val="charBoldItals"/>
        </w:rPr>
        <w:t>complying superannuation fund</w:t>
      </w:r>
      <w:r>
        <w:t xml:space="preserve"> means an entity that is—</w:t>
      </w:r>
    </w:p>
    <w:p w14:paraId="35F26B67" w14:textId="71B1273A" w:rsidR="003F79C5" w:rsidRDefault="003F79C5">
      <w:pPr>
        <w:pStyle w:val="aDefpara"/>
        <w:keepNext/>
      </w:pPr>
      <w:r>
        <w:tab/>
        <w:t>(a)</w:t>
      </w:r>
      <w:r>
        <w:tab/>
        <w:t xml:space="preserve">a complying superannuation fund in accordance with the </w:t>
      </w:r>
      <w:hyperlink r:id="rId181" w:tooltip="Act 1993 No 78 (Cwlth)" w:history="1">
        <w:r w:rsidR="00992342" w:rsidRPr="00992342">
          <w:rPr>
            <w:rStyle w:val="charCitHyperlinkItal"/>
          </w:rPr>
          <w:t>Superannuation Industry (Supervision) Act 1993</w:t>
        </w:r>
      </w:hyperlink>
      <w:r w:rsidRPr="00E2194F">
        <w:rPr>
          <w:rStyle w:val="charItals"/>
        </w:rPr>
        <w:t xml:space="preserve"> </w:t>
      </w:r>
      <w:r>
        <w:t xml:space="preserve">(Cwlth), section 42 or </w:t>
      </w:r>
      <w:r w:rsidR="00CF1E8B">
        <w:t xml:space="preserve">section </w:t>
      </w:r>
      <w:r>
        <w:t>42A; or</w:t>
      </w:r>
    </w:p>
    <w:p w14:paraId="300F1048" w14:textId="77777777" w:rsidR="003F79C5" w:rsidRDefault="003F79C5">
      <w:pPr>
        <w:pStyle w:val="aDefpara"/>
      </w:pPr>
      <w:r>
        <w:tab/>
        <w:t>(b)</w:t>
      </w:r>
      <w:r>
        <w:tab/>
        <w:t>an exempt public sector superannuation scheme within the meaning of that Act.</w:t>
      </w:r>
    </w:p>
    <w:p w14:paraId="4CF06708" w14:textId="77777777" w:rsidR="003F79C5" w:rsidRDefault="003F79C5" w:rsidP="001D14E2">
      <w:pPr>
        <w:pStyle w:val="aDef"/>
        <w:keepNext/>
      </w:pPr>
      <w:r w:rsidRPr="00E2194F">
        <w:rPr>
          <w:rStyle w:val="charBoldItals"/>
        </w:rPr>
        <w:lastRenderedPageBreak/>
        <w:t>consideration</w:t>
      </w:r>
      <w:r>
        <w:t>—see section 21.</w:t>
      </w:r>
    </w:p>
    <w:p w14:paraId="3DAD85AF" w14:textId="77777777" w:rsidR="003F79C5" w:rsidRDefault="003F79C5" w:rsidP="001D14E2">
      <w:pPr>
        <w:pStyle w:val="aDef"/>
        <w:keepNext/>
      </w:pPr>
      <w:r w:rsidRPr="00E2194F">
        <w:rPr>
          <w:rStyle w:val="charBoldItals"/>
        </w:rPr>
        <w:t>corporation</w:t>
      </w:r>
      <w:r>
        <w:t xml:space="preserve"> means a body corporate, whether incorporated in this jurisdiction or elsewhere.</w:t>
      </w:r>
    </w:p>
    <w:p w14:paraId="44EE5401" w14:textId="77777777" w:rsidR="003F79C5" w:rsidRDefault="003F79C5">
      <w:pPr>
        <w:pStyle w:val="aDef"/>
      </w:pPr>
      <w:r w:rsidRPr="00E2194F">
        <w:rPr>
          <w:rStyle w:val="charBoldItals"/>
        </w:rPr>
        <w:t>corresponding Act</w:t>
      </w:r>
      <w:r>
        <w:t xml:space="preserve"> means an Act of another Australian jurisdiction that corresponds to this Act.</w:t>
      </w:r>
    </w:p>
    <w:p w14:paraId="06198482" w14:textId="77777777" w:rsidR="003F79C5" w:rsidRDefault="003F79C5">
      <w:pPr>
        <w:pStyle w:val="aDef"/>
      </w:pPr>
      <w:r w:rsidRPr="00E2194F">
        <w:rPr>
          <w:rStyle w:val="charBoldItals"/>
        </w:rPr>
        <w:t>corresponding law</w:t>
      </w:r>
      <w:r>
        <w:t>, in relation to a territory law, means a law of a State or another Territory that is similar, or has a similar effect, to that territory law.</w:t>
      </w:r>
    </w:p>
    <w:p w14:paraId="1BFD100C" w14:textId="77777777" w:rsidR="003F79C5" w:rsidRDefault="003F79C5">
      <w:pPr>
        <w:pStyle w:val="aDef"/>
      </w:pPr>
      <w:r w:rsidRPr="00E2194F">
        <w:rPr>
          <w:rStyle w:val="charBoldItals"/>
        </w:rPr>
        <w:t>cost</w:t>
      </w:r>
      <w:r>
        <w:t>, in relation to a lease—see section 136.</w:t>
      </w:r>
    </w:p>
    <w:p w14:paraId="565D6543" w14:textId="343AC07A" w:rsidR="000F43C3" w:rsidRPr="00875704" w:rsidRDefault="000F43C3" w:rsidP="000F43C3">
      <w:pPr>
        <w:pStyle w:val="aDef"/>
      </w:pPr>
      <w:r w:rsidRPr="00875704">
        <w:rPr>
          <w:rStyle w:val="charBoldItals"/>
        </w:rPr>
        <w:t>Crown lease</w:t>
      </w:r>
      <w:r w:rsidRPr="00875704">
        <w:t xml:space="preserve">—see the </w:t>
      </w:r>
      <w:hyperlink r:id="rId182" w:tooltip="A1925-1" w:history="1">
        <w:r w:rsidRPr="00875704">
          <w:rPr>
            <w:rStyle w:val="charCitHyperlinkItal"/>
          </w:rPr>
          <w:t>Land Titles Act 1925</w:t>
        </w:r>
      </w:hyperlink>
      <w:r w:rsidRPr="00875704">
        <w:t>, dictionary.</w:t>
      </w:r>
    </w:p>
    <w:p w14:paraId="5802B16D" w14:textId="77777777" w:rsidR="003F79C5" w:rsidRDefault="003F79C5">
      <w:pPr>
        <w:pStyle w:val="aDef"/>
      </w:pPr>
      <w:r w:rsidRPr="00E2194F">
        <w:rPr>
          <w:rStyle w:val="charBoldItals"/>
        </w:rPr>
        <w:t>declaration of trust</w:t>
      </w:r>
      <w:r>
        <w:t>, for chapter 2 (Transactions concerning dutiable property)—see section 6.</w:t>
      </w:r>
    </w:p>
    <w:p w14:paraId="7A5D86A0" w14:textId="4CF6CB15" w:rsidR="000F43C3" w:rsidRDefault="000F43C3" w:rsidP="000F43C3">
      <w:pPr>
        <w:pStyle w:val="aDef"/>
      </w:pPr>
      <w:r w:rsidRPr="00875704">
        <w:rPr>
          <w:rStyle w:val="charBoldItals"/>
        </w:rPr>
        <w:t>declared</w:t>
      </w:r>
      <w:r w:rsidRPr="00875704">
        <w:t xml:space="preserve"> </w:t>
      </w:r>
      <w:r w:rsidRPr="00875704">
        <w:rPr>
          <w:rStyle w:val="charBoldItals"/>
        </w:rPr>
        <w:t>land sublease</w:t>
      </w:r>
      <w:r w:rsidRPr="00875704">
        <w:t xml:space="preserve">—see the </w:t>
      </w:r>
      <w:hyperlink r:id="rId183" w:tooltip="A2007-24" w:history="1">
        <w:r w:rsidRPr="00875704">
          <w:rPr>
            <w:rStyle w:val="charCitHyperlinkItal"/>
          </w:rPr>
          <w:t>Planning and Development Act 2007</w:t>
        </w:r>
      </w:hyperlink>
      <w:r w:rsidRPr="00875704">
        <w:t>, section 312C.</w:t>
      </w:r>
    </w:p>
    <w:p w14:paraId="710294C5" w14:textId="77777777" w:rsidR="008B7B3B" w:rsidRPr="00875704" w:rsidRDefault="008B7B3B" w:rsidP="008B7B3B">
      <w:pPr>
        <w:pStyle w:val="aDef"/>
      </w:pPr>
      <w:r w:rsidRPr="003F4AF8">
        <w:rPr>
          <w:rStyle w:val="charBoldItals"/>
        </w:rPr>
        <w:t>de facto relationship</w:t>
      </w:r>
      <w:r w:rsidRPr="003F4AF8">
        <w:t>, for part 11.2 (Exemptions from duty—certain personal relationships)—see section 232E.</w:t>
      </w:r>
    </w:p>
    <w:p w14:paraId="0B123218" w14:textId="77777777" w:rsidR="004F04D5" w:rsidRPr="00C70091" w:rsidRDefault="004F04D5" w:rsidP="004F04D5">
      <w:pPr>
        <w:pStyle w:val="aDef"/>
      </w:pPr>
      <w:r w:rsidRPr="00C70091">
        <w:rPr>
          <w:rStyle w:val="charBoldItals"/>
        </w:rPr>
        <w:t>deferral arrangement</w:t>
      </w:r>
      <w:r w:rsidRPr="00C70091">
        <w:t>—</w:t>
      </w:r>
    </w:p>
    <w:p w14:paraId="5418852E" w14:textId="77777777" w:rsidR="004F04D5" w:rsidRPr="00C70091" w:rsidRDefault="004F04D5" w:rsidP="004F04D5">
      <w:pPr>
        <w:pStyle w:val="aDefpara"/>
      </w:pPr>
      <w:r w:rsidRPr="00C70091">
        <w:tab/>
        <w:t>(a)</w:t>
      </w:r>
      <w:r w:rsidRPr="00C70091">
        <w:tab/>
        <w:t>for division 2.6A.1 (First home owner grant scheme and home buyer concession scheme)—see section 75AC (2); or</w:t>
      </w:r>
    </w:p>
    <w:p w14:paraId="4BBA13F8" w14:textId="77777777" w:rsidR="004F04D5" w:rsidRPr="00C70091" w:rsidRDefault="004F04D5" w:rsidP="004F04D5">
      <w:pPr>
        <w:pStyle w:val="aDefpara"/>
      </w:pPr>
      <w:r w:rsidRPr="00C70091">
        <w:tab/>
        <w:t>(b)</w:t>
      </w:r>
      <w:r w:rsidRPr="00C70091">
        <w:tab/>
        <w:t>for division 2.6A.2 (Other duty deferral schemes)—see section 75AI (2).</w:t>
      </w:r>
    </w:p>
    <w:p w14:paraId="3C9CFE44" w14:textId="77777777" w:rsidR="003F79C5" w:rsidRDefault="003F79C5">
      <w:pPr>
        <w:pStyle w:val="aDef"/>
      </w:pPr>
      <w:r w:rsidRPr="00E2194F">
        <w:rPr>
          <w:rStyle w:val="charBoldItals"/>
        </w:rPr>
        <w:t>demonstrator</w:t>
      </w:r>
      <w:r>
        <w:t>, for part 9.2 (Exemptions)—see section 208A.</w:t>
      </w:r>
    </w:p>
    <w:p w14:paraId="6DD34321" w14:textId="32D9B866" w:rsidR="003F79C5" w:rsidRDefault="003F79C5">
      <w:pPr>
        <w:pStyle w:val="aDef"/>
      </w:pPr>
      <w:r w:rsidRPr="00E2194F">
        <w:rPr>
          <w:rStyle w:val="charBoldItals"/>
        </w:rPr>
        <w:t>determined rate</w:t>
      </w:r>
      <w:r>
        <w:t xml:space="preserve">, in relation to duty, means a rate determined by the Minister under the </w:t>
      </w:r>
      <w:hyperlink r:id="rId184" w:tooltip="A1999-4" w:history="1">
        <w:r w:rsidR="00D06452" w:rsidRPr="00BC5F6A">
          <w:rPr>
            <w:rStyle w:val="charCitHyperlinkAbbrev"/>
          </w:rPr>
          <w:t>Taxation Administration Act</w:t>
        </w:r>
      </w:hyperlink>
      <w:r>
        <w:t>, section 139 for the provision where the expression occurs.</w:t>
      </w:r>
    </w:p>
    <w:p w14:paraId="5CC32D51" w14:textId="77777777" w:rsidR="003F79C5" w:rsidRDefault="003F79C5">
      <w:pPr>
        <w:pStyle w:val="aDef"/>
        <w:keepNext/>
      </w:pPr>
      <w:r w:rsidRPr="00E2194F">
        <w:rPr>
          <w:rStyle w:val="charBoldItals"/>
        </w:rPr>
        <w:lastRenderedPageBreak/>
        <w:t>discretionary trust</w:t>
      </w:r>
      <w:r>
        <w:t xml:space="preserve"> means a trust under which the vesting of the whole or any part of the capital of the trust estate, or the whole or any part of the income from that capital, or both—</w:t>
      </w:r>
    </w:p>
    <w:p w14:paraId="46AE5EA8" w14:textId="77777777" w:rsidR="003F79C5" w:rsidRDefault="003F79C5">
      <w:pPr>
        <w:pStyle w:val="aDefpara"/>
      </w:pPr>
      <w:r>
        <w:tab/>
        <w:t>(a)</w:t>
      </w:r>
      <w:r>
        <w:tab/>
        <w:t>is required to be determined by a person either in respect of the identity of the beneficiaries, or the quantum of interest taken, or both; or</w:t>
      </w:r>
    </w:p>
    <w:p w14:paraId="2A7231E4" w14:textId="77777777" w:rsidR="003F79C5" w:rsidRDefault="003F79C5">
      <w:pPr>
        <w:pStyle w:val="aDefpara"/>
      </w:pPr>
      <w:r>
        <w:tab/>
        <w:t>(b)</w:t>
      </w:r>
      <w:r>
        <w:tab/>
        <w:t>will occur if a discretion conferred under the trust is not exercised; or</w:t>
      </w:r>
    </w:p>
    <w:p w14:paraId="79F0D004" w14:textId="77777777" w:rsidR="003F79C5" w:rsidRDefault="003F79C5" w:rsidP="00A46625">
      <w:pPr>
        <w:pStyle w:val="aDefpara"/>
        <w:keepLines/>
      </w:pPr>
      <w:r>
        <w:tab/>
        <w:t>(c)</w:t>
      </w:r>
      <w:r>
        <w:tab/>
        <w:t>has occurred but under which the whole or any part of that capital or the whole or any part of that income, or both, will be divested from the person or people in whom it is vested if a discretion conferred under the trust is exercised.</w:t>
      </w:r>
    </w:p>
    <w:p w14:paraId="266921A4" w14:textId="6583FDBD" w:rsidR="003F79C5" w:rsidRDefault="003F79C5">
      <w:pPr>
        <w:pStyle w:val="aDef"/>
      </w:pPr>
      <w:r w:rsidRPr="00E2194F">
        <w:rPr>
          <w:rStyle w:val="charBoldItals"/>
        </w:rPr>
        <w:t>domestic relationship</w:t>
      </w:r>
      <w:r>
        <w:rPr>
          <w:bCs/>
          <w:iCs/>
        </w:rPr>
        <w:t xml:space="preserve">—see the </w:t>
      </w:r>
      <w:hyperlink r:id="rId185" w:tooltip="A1994-28" w:history="1">
        <w:r w:rsidR="00E2194F" w:rsidRPr="00E2194F">
          <w:rPr>
            <w:rStyle w:val="charCitHyperlinkItal"/>
          </w:rPr>
          <w:t>Domestic Relationships Act 1994</w:t>
        </w:r>
      </w:hyperlink>
      <w:r>
        <w:rPr>
          <w:bCs/>
          <w:iCs/>
        </w:rPr>
        <w:t>, section 3.</w:t>
      </w:r>
    </w:p>
    <w:p w14:paraId="2A3C518B" w14:textId="77777777" w:rsidR="003F79C5" w:rsidRDefault="003F79C5">
      <w:pPr>
        <w:pStyle w:val="aDef"/>
      </w:pPr>
      <w:r w:rsidRPr="00E2194F">
        <w:rPr>
          <w:rStyle w:val="charBoldItals"/>
        </w:rPr>
        <w:t>dutiable property</w:t>
      </w:r>
      <w:r>
        <w:t>—see section 10.</w:t>
      </w:r>
    </w:p>
    <w:p w14:paraId="6711077A" w14:textId="77777777" w:rsidR="003F79C5" w:rsidRDefault="003F79C5">
      <w:pPr>
        <w:pStyle w:val="aDef"/>
      </w:pPr>
      <w:r w:rsidRPr="00E2194F">
        <w:rPr>
          <w:rStyle w:val="charBoldItals"/>
        </w:rPr>
        <w:t>dutiable transaction</w:t>
      </w:r>
      <w:r>
        <w:t>—see section 7 (2).</w:t>
      </w:r>
    </w:p>
    <w:p w14:paraId="1358C630" w14:textId="77777777" w:rsidR="003F79C5" w:rsidRDefault="003F79C5">
      <w:pPr>
        <w:pStyle w:val="aDef"/>
        <w:keepNext/>
      </w:pPr>
      <w:r w:rsidRPr="00E2194F">
        <w:rPr>
          <w:rStyle w:val="charBoldItals"/>
        </w:rPr>
        <w:t>dutiable value</w:t>
      </w:r>
      <w:r>
        <w:t>—</w:t>
      </w:r>
    </w:p>
    <w:p w14:paraId="4FB7E45F" w14:textId="77777777" w:rsidR="003F79C5" w:rsidRDefault="003F79C5">
      <w:pPr>
        <w:pStyle w:val="aDefpara"/>
      </w:pPr>
      <w:r>
        <w:tab/>
        <w:t>(a)</w:t>
      </w:r>
      <w:r>
        <w:tab/>
        <w:t>of a motor vehicle for part 9.1</w:t>
      </w:r>
      <w:r w:rsidR="00CF1E8B">
        <w:t xml:space="preserve"> (Imposition and rates of duty)</w:t>
      </w:r>
      <w:r>
        <w:t>—see section 203; and</w:t>
      </w:r>
    </w:p>
    <w:p w14:paraId="5CC0EE8C" w14:textId="77777777" w:rsidR="003F79C5" w:rsidRDefault="003F79C5">
      <w:pPr>
        <w:pStyle w:val="aDefpara"/>
      </w:pPr>
      <w:r>
        <w:tab/>
        <w:t>(b)</w:t>
      </w:r>
      <w:r>
        <w:tab/>
        <w:t>of other dutiable property—see section 20.</w:t>
      </w:r>
    </w:p>
    <w:p w14:paraId="708C491F" w14:textId="77777777" w:rsidR="004F04D5" w:rsidRPr="00C70091" w:rsidRDefault="004F04D5" w:rsidP="004F04D5">
      <w:pPr>
        <w:pStyle w:val="aDef"/>
      </w:pPr>
      <w:r w:rsidRPr="00C70091">
        <w:rPr>
          <w:rStyle w:val="charBoldItals"/>
        </w:rPr>
        <w:t>duty deferral scheme</w:t>
      </w:r>
      <w:r w:rsidRPr="00C70091">
        <w:t>, for division 2.6A.2 (Other duty deferral schemes)—see section 75AG (1).</w:t>
      </w:r>
    </w:p>
    <w:p w14:paraId="50DE296A" w14:textId="77777777" w:rsidR="004F04D5" w:rsidRPr="00C70091" w:rsidRDefault="004F04D5" w:rsidP="004F04D5">
      <w:pPr>
        <w:pStyle w:val="aDef"/>
      </w:pPr>
      <w:r w:rsidRPr="00C70091">
        <w:rPr>
          <w:rStyle w:val="charBoldItals"/>
        </w:rPr>
        <w:t>eligible person</w:t>
      </w:r>
      <w:r w:rsidRPr="00C70091">
        <w:t>—</w:t>
      </w:r>
    </w:p>
    <w:p w14:paraId="75E7AAC9" w14:textId="77777777" w:rsidR="004F04D5" w:rsidRPr="00C70091" w:rsidRDefault="004F04D5" w:rsidP="004F04D5">
      <w:pPr>
        <w:pStyle w:val="aDefpara"/>
      </w:pPr>
      <w:r w:rsidRPr="00C70091">
        <w:tab/>
        <w:t>(a)</w:t>
      </w:r>
      <w:r w:rsidRPr="00C70091">
        <w:tab/>
        <w:t>for division 2.6A.1 (First home owner grant scheme and home buyer concession scheme)—see section 75; or</w:t>
      </w:r>
    </w:p>
    <w:p w14:paraId="538FD4B5" w14:textId="77777777" w:rsidR="004F04D5" w:rsidRPr="00C70091" w:rsidRDefault="004F04D5" w:rsidP="004F04D5">
      <w:pPr>
        <w:pStyle w:val="aDefpara"/>
      </w:pPr>
      <w:r w:rsidRPr="00C70091">
        <w:tab/>
        <w:t>(b)</w:t>
      </w:r>
      <w:r w:rsidRPr="00C70091">
        <w:tab/>
        <w:t>for a duty deferral scheme, for division 2.6A.2 (Other duty deferral schemes)—see section 75AG (2) (a).</w:t>
      </w:r>
    </w:p>
    <w:p w14:paraId="4FE00EFA" w14:textId="77777777" w:rsidR="004F04D5" w:rsidRPr="00C70091" w:rsidRDefault="004F04D5" w:rsidP="001D14E2">
      <w:pPr>
        <w:pStyle w:val="aDef"/>
        <w:keepNext/>
      </w:pPr>
      <w:r w:rsidRPr="00C70091">
        <w:rPr>
          <w:rStyle w:val="charBoldItals"/>
        </w:rPr>
        <w:lastRenderedPageBreak/>
        <w:t>eligible property</w:t>
      </w:r>
      <w:r w:rsidRPr="00C70091">
        <w:t>, for division 2.6A.1 (First home owner grant scheme and home buyer concession scheme)—see section 75A.</w:t>
      </w:r>
    </w:p>
    <w:p w14:paraId="61AB63E3" w14:textId="13AA2FF4" w:rsidR="003F79C5" w:rsidRDefault="003F79C5">
      <w:pPr>
        <w:pStyle w:val="aDef"/>
        <w:keepLines/>
      </w:pPr>
      <w:r w:rsidRPr="00E2194F">
        <w:rPr>
          <w:rStyle w:val="charBoldItals"/>
        </w:rPr>
        <w:t>eligible rollover fund</w:t>
      </w:r>
      <w:r>
        <w:t xml:space="preserve"> means an entity that is an eligible rollover fund in accordance with the </w:t>
      </w:r>
      <w:hyperlink r:id="rId186" w:tooltip="Act 1993 No 78 (Cwlth)" w:history="1">
        <w:r w:rsidR="00B65D5F" w:rsidRPr="00B65D5F">
          <w:rPr>
            <w:rStyle w:val="charCitHyperlinkItal"/>
          </w:rPr>
          <w:t>Superannuation Industry (Supervision) Act</w:t>
        </w:r>
        <w:r w:rsidR="00164A84">
          <w:rPr>
            <w:rStyle w:val="charCitHyperlinkItal"/>
          </w:rPr>
          <w:t> </w:t>
        </w:r>
        <w:r w:rsidR="00B65D5F" w:rsidRPr="00B65D5F">
          <w:rPr>
            <w:rStyle w:val="charCitHyperlinkItal"/>
          </w:rPr>
          <w:t>1993</w:t>
        </w:r>
      </w:hyperlink>
      <w:r>
        <w:t xml:space="preserve"> (Cwlth), section 242, and includes an entity the trustee of which is satisfied will be an eligible rollover fund within 12 months after the date when a liability to duty arises (or would otherwise arise).</w:t>
      </w:r>
    </w:p>
    <w:p w14:paraId="0723D7DB" w14:textId="77777777" w:rsidR="004F04D5" w:rsidRPr="00C70091" w:rsidRDefault="004F04D5" w:rsidP="004F04D5">
      <w:pPr>
        <w:pStyle w:val="aDef"/>
      </w:pPr>
      <w:r w:rsidRPr="00C70091">
        <w:rPr>
          <w:rStyle w:val="charBoldItals"/>
        </w:rPr>
        <w:t>eligible transaction</w:t>
      </w:r>
      <w:r w:rsidRPr="00C70091">
        <w:t>, for a duty deferral scheme, for division 2.6A.2 (Other duty deferral schemes)—see section 75AG (2) (b).</w:t>
      </w:r>
    </w:p>
    <w:p w14:paraId="051C9E9D" w14:textId="77777777" w:rsidR="003F79C5" w:rsidRDefault="003F79C5">
      <w:pPr>
        <w:pStyle w:val="aDef"/>
      </w:pPr>
      <w:r w:rsidRPr="00E2194F">
        <w:rPr>
          <w:rStyle w:val="charBoldItals"/>
        </w:rPr>
        <w:t>entity</w:t>
      </w:r>
      <w:r>
        <w:t>, for part 3.2 (Acquisition of interests in certain landholders)—see section 78A.</w:t>
      </w:r>
    </w:p>
    <w:p w14:paraId="35FDAD66" w14:textId="77777777" w:rsidR="008D7555" w:rsidRPr="00575EBC" w:rsidRDefault="008D7555" w:rsidP="008D7555">
      <w:pPr>
        <w:pStyle w:val="aDef"/>
      </w:pPr>
      <w:r w:rsidRPr="00380F48">
        <w:rPr>
          <w:rStyle w:val="charBoldItals"/>
        </w:rPr>
        <w:t>exchanging members</w:t>
      </w:r>
      <w:r w:rsidRPr="00575EBC">
        <w:t>, for division 3.7.2 (Exempt transactions—‘top hatting’ arrangements)—see section 115I.</w:t>
      </w:r>
    </w:p>
    <w:p w14:paraId="5FF1FD04" w14:textId="02FE5386" w:rsidR="003F79C5" w:rsidRDefault="003F79C5">
      <w:pPr>
        <w:pStyle w:val="aDef"/>
      </w:pPr>
      <w:r w:rsidRPr="00E2194F">
        <w:rPr>
          <w:rStyle w:val="charBoldItals"/>
        </w:rPr>
        <w:t>financial market</w:t>
      </w:r>
      <w:r>
        <w:t xml:space="preserve">—see the </w:t>
      </w:r>
      <w:hyperlink r:id="rId187" w:tooltip="Act 2001 No 50 (Cwlth)" w:history="1">
        <w:r w:rsidR="00CE7E9D" w:rsidRPr="00D74CAB">
          <w:rPr>
            <w:rStyle w:val="charCitHyperlinkAbbrev"/>
          </w:rPr>
          <w:t>Corporations Act</w:t>
        </w:r>
      </w:hyperlink>
      <w:r>
        <w:t xml:space="preserve">, section 9. </w:t>
      </w:r>
    </w:p>
    <w:p w14:paraId="61846FEC" w14:textId="77777777" w:rsidR="003F79C5" w:rsidRDefault="003F79C5">
      <w:pPr>
        <w:pStyle w:val="aDef"/>
      </w:pPr>
      <w:r w:rsidRPr="00E2194F">
        <w:rPr>
          <w:rStyle w:val="charBoldItals"/>
        </w:rPr>
        <w:t>first executed</w:t>
      </w:r>
      <w:r>
        <w:t>, for an instrument (including a contract)—see section 243.</w:t>
      </w:r>
    </w:p>
    <w:p w14:paraId="30C69909" w14:textId="77777777" w:rsidR="000C7111" w:rsidRPr="00232F36" w:rsidRDefault="000C7111" w:rsidP="000C7111">
      <w:pPr>
        <w:pStyle w:val="aDef"/>
      </w:pPr>
      <w:r w:rsidRPr="00232F36">
        <w:rPr>
          <w:rStyle w:val="charBoldItals"/>
        </w:rPr>
        <w:t>FS (TR) Act</w:t>
      </w:r>
      <w:r w:rsidRPr="00232F36">
        <w:t>, for part 3.6 (Voluntary transfers under Financial Sector (Transfer and Restructure) Act 1999 (Cwlth))—see section 115A.</w:t>
      </w:r>
    </w:p>
    <w:p w14:paraId="4DE9C21D" w14:textId="77777777" w:rsidR="004F04D5" w:rsidRPr="00C70091" w:rsidRDefault="004F04D5" w:rsidP="004F04D5">
      <w:pPr>
        <w:pStyle w:val="aDef"/>
      </w:pPr>
      <w:r w:rsidRPr="00C70091">
        <w:rPr>
          <w:rStyle w:val="charBoldItals"/>
        </w:rPr>
        <w:t>home buyer concession scheme</w:t>
      </w:r>
      <w:r w:rsidRPr="00C70091">
        <w:rPr>
          <w:bCs/>
          <w:iCs/>
        </w:rPr>
        <w:t>, for division 2.6A.1 (</w:t>
      </w:r>
      <w:r w:rsidRPr="00C70091">
        <w:t>First home owner grant scheme and home buyer concession scheme)—see section 75.</w:t>
      </w:r>
    </w:p>
    <w:p w14:paraId="1BC8B631" w14:textId="71D6F1C6" w:rsidR="003F79C5" w:rsidRDefault="003F79C5">
      <w:pPr>
        <w:pStyle w:val="aDef"/>
      </w:pPr>
      <w:r w:rsidRPr="00E2194F">
        <w:rPr>
          <w:rStyle w:val="charBoldItals"/>
        </w:rPr>
        <w:t>hospital</w:t>
      </w:r>
      <w:r>
        <w:t xml:space="preserve"> means a recognised hospital within the meaning of the </w:t>
      </w:r>
      <w:hyperlink r:id="rId188" w:tooltip="Act 1974 No 42 (Cwlth)" w:history="1">
        <w:r w:rsidR="00B65D5F" w:rsidRPr="00B65D5F">
          <w:rPr>
            <w:rStyle w:val="charCitHyperlinkItal"/>
          </w:rPr>
          <w:t>Health Insurance Act 1973</w:t>
        </w:r>
      </w:hyperlink>
      <w:r>
        <w:t xml:space="preserve"> (Cwlth).</w:t>
      </w:r>
    </w:p>
    <w:p w14:paraId="7E023F9A" w14:textId="77777777" w:rsidR="003F79C5" w:rsidRDefault="003F79C5">
      <w:pPr>
        <w:pStyle w:val="aDef"/>
      </w:pPr>
      <w:r w:rsidRPr="00E2194F">
        <w:rPr>
          <w:rStyle w:val="charBoldItals"/>
        </w:rPr>
        <w:t>instrument</w:t>
      </w:r>
      <w:r>
        <w:t xml:space="preserve"> includes a document and a written statement.</w:t>
      </w:r>
    </w:p>
    <w:p w14:paraId="374EF3ED" w14:textId="77777777" w:rsidR="003F79C5" w:rsidRDefault="003F79C5">
      <w:pPr>
        <w:pStyle w:val="aDef"/>
      </w:pPr>
      <w:r w:rsidRPr="00E2194F">
        <w:rPr>
          <w:rStyle w:val="charBoldItals"/>
        </w:rPr>
        <w:t>insurance</w:t>
      </w:r>
      <w:r>
        <w:t xml:space="preserve"> includes assurance.</w:t>
      </w:r>
    </w:p>
    <w:p w14:paraId="6AF0A409" w14:textId="5E063EAD" w:rsidR="003F79C5" w:rsidRDefault="003F79C5" w:rsidP="001D14E2">
      <w:pPr>
        <w:pStyle w:val="aDef"/>
        <w:keepNext/>
      </w:pPr>
      <w:r w:rsidRPr="00E2194F">
        <w:rPr>
          <w:rStyle w:val="charBoldItals"/>
        </w:rPr>
        <w:lastRenderedPageBreak/>
        <w:t>insurance intermediary</w:t>
      </w:r>
      <w:r>
        <w:t xml:space="preserve">—see the </w:t>
      </w:r>
      <w:hyperlink r:id="rId189" w:tooltip="Act 1984 No 80 (Cwlth)" w:history="1">
        <w:r w:rsidR="00B65D5F" w:rsidRPr="00B65D5F">
          <w:rPr>
            <w:rStyle w:val="charCitHyperlinkItal"/>
          </w:rPr>
          <w:t>Insurance Contracts Act 1984</w:t>
        </w:r>
      </w:hyperlink>
      <w:r>
        <w:t xml:space="preserve"> (Cwlth), section 11.</w:t>
      </w:r>
    </w:p>
    <w:p w14:paraId="2CD1DE6A" w14:textId="77777777" w:rsidR="003F79C5" w:rsidRDefault="003F79C5">
      <w:pPr>
        <w:pStyle w:val="aDef"/>
        <w:keepNext/>
      </w:pPr>
      <w:r w:rsidRPr="00E2194F">
        <w:rPr>
          <w:rStyle w:val="charBoldItals"/>
        </w:rPr>
        <w:t>interest</w:t>
      </w:r>
      <w:r>
        <w:t>—</w:t>
      </w:r>
    </w:p>
    <w:p w14:paraId="0A4E46C7" w14:textId="77777777" w:rsidR="003F79C5" w:rsidRDefault="003F79C5">
      <w:pPr>
        <w:pStyle w:val="aDefpara"/>
      </w:pPr>
      <w:r>
        <w:tab/>
        <w:t>(a)</w:t>
      </w:r>
      <w:r>
        <w:tab/>
        <w:t>for this Act generally—includes an estate, an interest under a lease or a sublease, a proprietary right and a beneficial interest; and</w:t>
      </w:r>
    </w:p>
    <w:p w14:paraId="77FDF198" w14:textId="77777777" w:rsidR="003F79C5" w:rsidRDefault="003F79C5">
      <w:pPr>
        <w:pStyle w:val="aDefpara"/>
      </w:pPr>
      <w:r>
        <w:tab/>
        <w:t>(b)</w:t>
      </w:r>
      <w:r>
        <w:tab/>
        <w:t>in a landholder, for part 3.2 (Acquisition of interests in certain landholders)—see section 83.</w:t>
      </w:r>
    </w:p>
    <w:p w14:paraId="642A41FD" w14:textId="77777777" w:rsidR="003F79C5" w:rsidRDefault="003F79C5">
      <w:pPr>
        <w:pStyle w:val="aDef"/>
        <w:keepNext/>
      </w:pPr>
      <w:r w:rsidRPr="00E2194F">
        <w:rPr>
          <w:rStyle w:val="charBoldItals"/>
        </w:rPr>
        <w:t>international transport</w:t>
      </w:r>
      <w:r>
        <w:t>, in relation to freight, means the transport, in connection with trade or commerce, of the freight between—</w:t>
      </w:r>
    </w:p>
    <w:p w14:paraId="443264CC" w14:textId="77777777" w:rsidR="003F79C5" w:rsidRDefault="003F79C5">
      <w:pPr>
        <w:pStyle w:val="aDefpara"/>
      </w:pPr>
      <w:r>
        <w:tab/>
        <w:t>(a)</w:t>
      </w:r>
      <w:r>
        <w:tab/>
        <w:t>a place in a foreign country; and</w:t>
      </w:r>
    </w:p>
    <w:p w14:paraId="5C51B070" w14:textId="77777777" w:rsidR="003F79C5" w:rsidRDefault="003F79C5" w:rsidP="00536EBC">
      <w:pPr>
        <w:pStyle w:val="aDefpara"/>
        <w:keepNext/>
      </w:pPr>
      <w:r>
        <w:tab/>
        <w:t>(b)</w:t>
      </w:r>
      <w:r>
        <w:tab/>
        <w:t>a place in—</w:t>
      </w:r>
    </w:p>
    <w:p w14:paraId="44EA99B8" w14:textId="77777777" w:rsidR="003F79C5" w:rsidRDefault="003F79C5">
      <w:pPr>
        <w:pStyle w:val="aDefsubpara"/>
      </w:pPr>
      <w:r>
        <w:tab/>
        <w:t>(i)</w:t>
      </w:r>
      <w:r>
        <w:tab/>
        <w:t>another foreign country; or</w:t>
      </w:r>
    </w:p>
    <w:p w14:paraId="77180A4C" w14:textId="77777777" w:rsidR="003F79C5" w:rsidRDefault="003F79C5">
      <w:pPr>
        <w:pStyle w:val="aDefsubpara"/>
      </w:pPr>
      <w:r>
        <w:tab/>
        <w:t>(ii)</w:t>
      </w:r>
      <w:r>
        <w:tab/>
      </w:r>
      <w:smartTag w:uri="urn:schemas-microsoft-com:office:smarttags" w:element="place">
        <w:smartTag w:uri="urn:schemas-microsoft-com:office:smarttags" w:element="country-region">
          <w:r>
            <w:t>Australia</w:t>
          </w:r>
        </w:smartTag>
      </w:smartTag>
      <w:r>
        <w:t>; or</w:t>
      </w:r>
    </w:p>
    <w:p w14:paraId="704FF95F" w14:textId="77777777" w:rsidR="003F79C5" w:rsidRDefault="003F79C5">
      <w:pPr>
        <w:pStyle w:val="aDefsubpara"/>
      </w:pPr>
      <w:r>
        <w:tab/>
        <w:t>(iii)</w:t>
      </w:r>
      <w:r>
        <w:tab/>
        <w:t>an external Territory.</w:t>
      </w:r>
    </w:p>
    <w:p w14:paraId="471EA3C7" w14:textId="77777777" w:rsidR="008D7555" w:rsidRPr="00575EBC" w:rsidRDefault="008D7555" w:rsidP="008D7555">
      <w:pPr>
        <w:pStyle w:val="aDef"/>
      </w:pPr>
      <w:r w:rsidRPr="00380F48">
        <w:rPr>
          <w:rStyle w:val="charBoldItals"/>
        </w:rPr>
        <w:t>interposed trust</w:t>
      </w:r>
      <w:r w:rsidRPr="00575EBC">
        <w:t>, for division 3.7.2 (Exempt transactions—‘top hatting’ arrangements)—see section 115I.</w:t>
      </w:r>
    </w:p>
    <w:p w14:paraId="7D7DE347" w14:textId="77777777" w:rsidR="003F79C5" w:rsidRDefault="003F79C5">
      <w:pPr>
        <w:pStyle w:val="aDef"/>
      </w:pPr>
      <w:r w:rsidRPr="00E2194F">
        <w:rPr>
          <w:rStyle w:val="charBoldItals"/>
        </w:rPr>
        <w:t>land</w:t>
      </w:r>
      <w:r>
        <w:t xml:space="preserve"> includes a stratum.</w:t>
      </w:r>
    </w:p>
    <w:p w14:paraId="618520C3" w14:textId="77777777" w:rsidR="003F79C5" w:rsidRDefault="003F79C5">
      <w:pPr>
        <w:pStyle w:val="aDef"/>
      </w:pPr>
      <w:r w:rsidRPr="00E2194F">
        <w:rPr>
          <w:rStyle w:val="charBoldItals"/>
        </w:rPr>
        <w:t>landholder</w:t>
      </w:r>
      <w:r>
        <w:t>, for part 3.2 (Acquisition of interests in certain landholders)—see section 79.</w:t>
      </w:r>
    </w:p>
    <w:p w14:paraId="4B46D05A" w14:textId="77777777" w:rsidR="003F79C5" w:rsidRDefault="003F79C5">
      <w:pPr>
        <w:pStyle w:val="aDef"/>
      </w:pPr>
      <w:r w:rsidRPr="00E2194F">
        <w:rPr>
          <w:rStyle w:val="charBoldItals"/>
        </w:rPr>
        <w:t>landholding</w:t>
      </w:r>
      <w:r>
        <w:t>, for part 3.2 (Acquisition of interests in certain landholders)—see section 80.</w:t>
      </w:r>
    </w:p>
    <w:p w14:paraId="76B3DBAB" w14:textId="77777777" w:rsidR="003F79C5" w:rsidRDefault="003F79C5">
      <w:pPr>
        <w:pStyle w:val="aDef"/>
        <w:keepNext/>
      </w:pPr>
      <w:r w:rsidRPr="00E2194F">
        <w:rPr>
          <w:rStyle w:val="charBoldItals"/>
        </w:rPr>
        <w:lastRenderedPageBreak/>
        <w:t>land used for primary production</w:t>
      </w:r>
      <w:r>
        <w:t xml:space="preserve"> means land used primarily for—</w:t>
      </w:r>
    </w:p>
    <w:p w14:paraId="6CFF1A31" w14:textId="77777777" w:rsidR="003F79C5" w:rsidRDefault="003F79C5" w:rsidP="001D14E2">
      <w:pPr>
        <w:pStyle w:val="aDefpara"/>
        <w:keepNext/>
      </w:pPr>
      <w:r>
        <w:tab/>
        <w:t>(a)</w:t>
      </w:r>
      <w:r>
        <w:tab/>
        <w:t>the cultivation of the land for the purpose of selling the produce of the cultivation; or</w:t>
      </w:r>
    </w:p>
    <w:p w14:paraId="119CB95F" w14:textId="77777777" w:rsidR="003F79C5" w:rsidRDefault="003F79C5" w:rsidP="001D14E2">
      <w:pPr>
        <w:pStyle w:val="aDefpara"/>
        <w:keepNext/>
      </w:pPr>
      <w:r>
        <w:tab/>
        <w:t>(b)</w:t>
      </w:r>
      <w:r>
        <w:tab/>
        <w:t>the maintenance of animals or poultry on the land for the purpose of selling them or their natural increase or bodily produce; or</w:t>
      </w:r>
    </w:p>
    <w:p w14:paraId="448036D2" w14:textId="77777777" w:rsidR="003F79C5" w:rsidRDefault="003F79C5">
      <w:pPr>
        <w:pStyle w:val="aDefpara"/>
      </w:pPr>
      <w:r>
        <w:tab/>
        <w:t>(c)</w:t>
      </w:r>
      <w:r>
        <w:tab/>
        <w:t>the keeping of bees on the land for the purpose of selling their honey; or</w:t>
      </w:r>
    </w:p>
    <w:p w14:paraId="05C3F0CE" w14:textId="77777777" w:rsidR="003F79C5" w:rsidRDefault="003F79C5">
      <w:pPr>
        <w:pStyle w:val="aDefpara"/>
      </w:pPr>
      <w:r>
        <w:tab/>
        <w:t>(d)</w:t>
      </w:r>
      <w:r>
        <w:tab/>
        <w:t>a plant nursery; or</w:t>
      </w:r>
    </w:p>
    <w:p w14:paraId="48F9D27F" w14:textId="77777777" w:rsidR="003F79C5" w:rsidRDefault="003F79C5">
      <w:pPr>
        <w:pStyle w:val="aDefpara"/>
      </w:pPr>
      <w:r>
        <w:tab/>
        <w:t>(e)</w:t>
      </w:r>
      <w:r>
        <w:tab/>
        <w:t>the propagation for sale of mushrooms, orchids or flowers; or</w:t>
      </w:r>
    </w:p>
    <w:p w14:paraId="330D2CCD" w14:textId="77777777" w:rsidR="003F79C5" w:rsidRDefault="003F79C5">
      <w:pPr>
        <w:pStyle w:val="aDefpara"/>
      </w:pPr>
      <w:r>
        <w:tab/>
        <w:t>(f)</w:t>
      </w:r>
      <w:r>
        <w:tab/>
        <w:t>aquaculture.</w:t>
      </w:r>
    </w:p>
    <w:p w14:paraId="1B7C8612" w14:textId="77777777" w:rsidR="003F79C5" w:rsidRDefault="003F79C5">
      <w:pPr>
        <w:pStyle w:val="aDef"/>
      </w:pPr>
      <w:r w:rsidRPr="00E2194F">
        <w:rPr>
          <w:rStyle w:val="charBoldItals"/>
        </w:rPr>
        <w:t>land use entitlement</w:t>
      </w:r>
      <w:r>
        <w:t xml:space="preserve"> means an entitlement to occupy land within the ACT conferred through an ownership of shares in a company or an ownership of units in a unit trust scheme, or a combination of a shareholding or ownership of units together with a lease or licence.</w:t>
      </w:r>
    </w:p>
    <w:p w14:paraId="133032F7" w14:textId="77777777" w:rsidR="003F79C5" w:rsidRDefault="003F79C5">
      <w:pPr>
        <w:pStyle w:val="aDef"/>
        <w:keepNext/>
      </w:pPr>
      <w:r>
        <w:rPr>
          <w:rStyle w:val="charBoldItals"/>
        </w:rPr>
        <w:t>lease</w:t>
      </w:r>
      <w:r>
        <w:rPr>
          <w:bCs/>
          <w:iCs/>
        </w:rPr>
        <w:t xml:space="preserve"> means—</w:t>
      </w:r>
    </w:p>
    <w:p w14:paraId="3B1FD9B7" w14:textId="77777777" w:rsidR="003F79C5" w:rsidRDefault="003F79C5">
      <w:pPr>
        <w:pStyle w:val="aDefpara"/>
      </w:pPr>
      <w:r>
        <w:tab/>
        <w:t>(a)</w:t>
      </w:r>
      <w:r>
        <w:tab/>
        <w:t>a lease of land in the ACT or an agreement for a lease of land in the ACT; or</w:t>
      </w:r>
    </w:p>
    <w:p w14:paraId="4FF00CDC" w14:textId="77777777" w:rsidR="003F79C5" w:rsidRDefault="003F79C5">
      <w:pPr>
        <w:pStyle w:val="aDefpara"/>
      </w:pPr>
      <w:r>
        <w:tab/>
        <w:t>(b)</w:t>
      </w:r>
      <w:r>
        <w:tab/>
        <w:t>an agreement (for example, a licence) by which a right to use land in the ACT at any time and for any purpose is given to or acquired by a person.</w:t>
      </w:r>
    </w:p>
    <w:p w14:paraId="472A236C" w14:textId="77777777" w:rsidR="003F79C5" w:rsidRDefault="003F79C5">
      <w:pPr>
        <w:pStyle w:val="aDef"/>
        <w:keepNext/>
      </w:pPr>
      <w:r>
        <w:rPr>
          <w:rStyle w:val="charBoldItals"/>
        </w:rPr>
        <w:t>lessee</w:t>
      </w:r>
      <w:r>
        <w:rPr>
          <w:bCs/>
          <w:iCs/>
        </w:rPr>
        <w:t xml:space="preserve"> includes—</w:t>
      </w:r>
    </w:p>
    <w:p w14:paraId="369DB55C" w14:textId="77777777" w:rsidR="003F79C5" w:rsidRDefault="003F79C5">
      <w:pPr>
        <w:pStyle w:val="aDefpara"/>
      </w:pPr>
      <w:r>
        <w:tab/>
        <w:t>(a)</w:t>
      </w:r>
      <w:r>
        <w:tab/>
        <w:t>any assignee for the time being of the rights of the lessee under a lease; and</w:t>
      </w:r>
    </w:p>
    <w:p w14:paraId="5B435D11" w14:textId="77777777" w:rsidR="003F79C5" w:rsidRDefault="003F79C5">
      <w:pPr>
        <w:pStyle w:val="aDefpara"/>
      </w:pPr>
      <w:r>
        <w:tab/>
        <w:t>(b)</w:t>
      </w:r>
      <w:r>
        <w:tab/>
        <w:t xml:space="preserve">a person who has a right of the kind mentioned in the definition of </w:t>
      </w:r>
      <w:r>
        <w:rPr>
          <w:rStyle w:val="charBoldItals"/>
        </w:rPr>
        <w:t>lease</w:t>
      </w:r>
      <w:r>
        <w:t>, paragraph (b).</w:t>
      </w:r>
    </w:p>
    <w:p w14:paraId="42563C6D" w14:textId="77777777" w:rsidR="003F79C5" w:rsidRDefault="003F79C5" w:rsidP="001D14E2">
      <w:pPr>
        <w:pStyle w:val="aDef"/>
        <w:keepNext/>
      </w:pPr>
      <w:r>
        <w:rPr>
          <w:rStyle w:val="charBoldItals"/>
        </w:rPr>
        <w:lastRenderedPageBreak/>
        <w:t>lessor</w:t>
      </w:r>
      <w:r>
        <w:t xml:space="preserve"> includes a person who grants a right of the kind mentioned in the definition of </w:t>
      </w:r>
      <w:r>
        <w:rPr>
          <w:rStyle w:val="charBoldItals"/>
        </w:rPr>
        <w:t>lease</w:t>
      </w:r>
      <w:r>
        <w:t>, paragraph (b).</w:t>
      </w:r>
    </w:p>
    <w:p w14:paraId="015906FB" w14:textId="309F6C75" w:rsidR="003F79C5" w:rsidRDefault="003F79C5">
      <w:pPr>
        <w:pStyle w:val="aDef"/>
        <w:keepNext/>
      </w:pPr>
      <w:r>
        <w:rPr>
          <w:rStyle w:val="charBoldItals"/>
        </w:rPr>
        <w:t xml:space="preserve">licensed vehicle dealer </w:t>
      </w:r>
      <w:r>
        <w:t xml:space="preserve">means a licensed dealer under the </w:t>
      </w:r>
      <w:hyperlink r:id="rId190" w:tooltip="A1977-29" w:history="1">
        <w:r w:rsidR="00E2194F" w:rsidRPr="00E2194F">
          <w:rPr>
            <w:rStyle w:val="charCitHyperlinkItal"/>
          </w:rPr>
          <w:t>Sale of Motor Vehicles Act 1977</w:t>
        </w:r>
      </w:hyperlink>
      <w:r>
        <w:t>, or the holder of a similar licence under a corresponding law.</w:t>
      </w:r>
    </w:p>
    <w:p w14:paraId="4F6D7571" w14:textId="6F1096C6" w:rsidR="003F79C5" w:rsidRDefault="003F79C5">
      <w:pPr>
        <w:pStyle w:val="aDef"/>
      </w:pPr>
      <w:r w:rsidRPr="00E2194F">
        <w:rPr>
          <w:rStyle w:val="charBoldItals"/>
        </w:rPr>
        <w:t>life company</w:t>
      </w:r>
      <w:r>
        <w:t xml:space="preserve">—see the </w:t>
      </w:r>
      <w:hyperlink r:id="rId191" w:tooltip="Act 1995 No 4 (Cwlth)" w:history="1">
        <w:r w:rsidR="00055652" w:rsidRPr="00055652">
          <w:rPr>
            <w:rStyle w:val="charCitHyperlinkItal"/>
          </w:rPr>
          <w:t>Life Insurance Act 1995</w:t>
        </w:r>
      </w:hyperlink>
      <w:r>
        <w:t xml:space="preserve"> (Cwlth), schedule.</w:t>
      </w:r>
    </w:p>
    <w:p w14:paraId="353F5AFA" w14:textId="77777777" w:rsidR="003F79C5" w:rsidRDefault="003F79C5">
      <w:pPr>
        <w:pStyle w:val="aDef"/>
      </w:pPr>
      <w:r w:rsidRPr="00E2194F">
        <w:rPr>
          <w:rStyle w:val="charBoldItals"/>
        </w:rPr>
        <w:t>listed trust</w:t>
      </w:r>
      <w:r>
        <w:t xml:space="preserve"> means a unit trust scheme all of the units in which are listed for quotation on the Australian Stock Exchange or any other exchange that is a member of the World Federation of Exchanges.</w:t>
      </w:r>
    </w:p>
    <w:p w14:paraId="5A91EF7A" w14:textId="77777777" w:rsidR="003F79C5" w:rsidRDefault="003F79C5">
      <w:pPr>
        <w:pStyle w:val="aDef"/>
        <w:keepNext/>
      </w:pPr>
      <w:r w:rsidRPr="00E2194F">
        <w:rPr>
          <w:rStyle w:val="charBoldItals"/>
        </w:rPr>
        <w:t>majority shareholder</w:t>
      </w:r>
      <w:r>
        <w:t>, in relation to a private company, means—</w:t>
      </w:r>
    </w:p>
    <w:p w14:paraId="2B9D002D" w14:textId="77777777" w:rsidR="003F79C5" w:rsidRDefault="003F79C5">
      <w:pPr>
        <w:pStyle w:val="aDefpara"/>
      </w:pPr>
      <w:r>
        <w:tab/>
        <w:t>(a)</w:t>
      </w:r>
      <w:r>
        <w:tab/>
        <w:t>for a company the voting shares in which are not divided into classes—a person entitled to not less than 50% of those shares, and</w:t>
      </w:r>
    </w:p>
    <w:p w14:paraId="411C848E" w14:textId="77777777" w:rsidR="003F79C5" w:rsidRDefault="003F79C5">
      <w:pPr>
        <w:pStyle w:val="aDefpara"/>
      </w:pPr>
      <w:r>
        <w:tab/>
        <w:t>(b)</w:t>
      </w:r>
      <w:r>
        <w:tab/>
        <w:t>for a company the voting shares in which are divided into classes—a person entitled to not less than 50% of the shares in one of those classes.</w:t>
      </w:r>
    </w:p>
    <w:p w14:paraId="7E161CFD" w14:textId="6A7514B3" w:rsidR="003F79C5" w:rsidRDefault="003F79C5">
      <w:pPr>
        <w:pStyle w:val="Amainreturn"/>
      </w:pPr>
      <w:r w:rsidRPr="00E2194F">
        <w:rPr>
          <w:rStyle w:val="charBoldItals"/>
        </w:rPr>
        <w:t>managed investment scheme</w:t>
      </w:r>
      <w:r>
        <w:t xml:space="preserve"> means a managed investment scheme within the meaning of the </w:t>
      </w:r>
      <w:hyperlink r:id="rId192" w:tooltip="Act 2001 No 50 (Cwlth)" w:history="1">
        <w:r w:rsidR="00CE7E9D" w:rsidRPr="00D74CAB">
          <w:rPr>
            <w:rStyle w:val="charCitHyperlinkAbbrev"/>
          </w:rPr>
          <w:t>Corporations Act</w:t>
        </w:r>
      </w:hyperlink>
      <w:r>
        <w:t>, section 9 that complies with that Act, chapter 5C, and includes a public unit trust scheme.</w:t>
      </w:r>
    </w:p>
    <w:p w14:paraId="31631B35" w14:textId="77777777" w:rsidR="00331499" w:rsidRPr="00EA2ED7" w:rsidRDefault="00331499" w:rsidP="00331499">
      <w:pPr>
        <w:pStyle w:val="aDef"/>
      </w:pPr>
      <w:r w:rsidRPr="00EA2ED7">
        <w:rPr>
          <w:rStyle w:val="charBoldItals"/>
        </w:rPr>
        <w:t>market rent</w:t>
      </w:r>
      <w:r w:rsidRPr="00EA2ED7">
        <w:t>, for chapter 2 (Transactions concerning dutiable property)––see section 6.</w:t>
      </w:r>
    </w:p>
    <w:p w14:paraId="42179F7D" w14:textId="77777777" w:rsidR="003F79C5" w:rsidRDefault="003F79C5">
      <w:pPr>
        <w:pStyle w:val="aDef"/>
      </w:pPr>
      <w:r w:rsidRPr="00E2194F">
        <w:rPr>
          <w:rStyle w:val="charBoldItals"/>
        </w:rPr>
        <w:t>market value</w:t>
      </w:r>
      <w:r>
        <w:t>, in relation to a motor vehicle, means the amount for which the motor vehicle might reasonably be sold, free of encumbrances, on the open market.</w:t>
      </w:r>
    </w:p>
    <w:p w14:paraId="1F4E5315" w14:textId="77777777" w:rsidR="00851A9E" w:rsidRDefault="00851A9E" w:rsidP="00851A9E">
      <w:pPr>
        <w:pStyle w:val="aDef"/>
      </w:pPr>
      <w:r>
        <w:rPr>
          <w:rStyle w:val="charBoldItals"/>
        </w:rPr>
        <w:t>marriage</w:t>
      </w:r>
      <w:r>
        <w:t xml:space="preserve"> includes a void marriage.</w:t>
      </w:r>
    </w:p>
    <w:p w14:paraId="1AD609D9" w14:textId="77777777" w:rsidR="003F79C5" w:rsidRDefault="003F79C5">
      <w:pPr>
        <w:pStyle w:val="aDef"/>
      </w:pPr>
      <w:r>
        <w:rPr>
          <w:rStyle w:val="charBoldItals"/>
        </w:rPr>
        <w:t>matrimonial property</w:t>
      </w:r>
      <w:r>
        <w:t>, of a marriage, means property of the parties to the marriage or of either of them.</w:t>
      </w:r>
    </w:p>
    <w:p w14:paraId="20448CAC" w14:textId="77777777" w:rsidR="003F79C5" w:rsidRDefault="003F79C5" w:rsidP="001D14E2">
      <w:pPr>
        <w:pStyle w:val="aDef"/>
        <w:keepNext/>
      </w:pPr>
      <w:r w:rsidRPr="00E2194F">
        <w:rPr>
          <w:rStyle w:val="charBoldItals"/>
        </w:rPr>
        <w:lastRenderedPageBreak/>
        <w:t>mortgage</w:t>
      </w:r>
      <w:r>
        <w:t xml:space="preserve"> means any charge on land created merely for securing a debt.</w:t>
      </w:r>
    </w:p>
    <w:p w14:paraId="00D556DD" w14:textId="28A81116" w:rsidR="005C65AF" w:rsidRDefault="005C65AF" w:rsidP="005C65AF">
      <w:pPr>
        <w:pStyle w:val="aDef"/>
      </w:pPr>
      <w:r w:rsidRPr="00A716C1">
        <w:rPr>
          <w:rStyle w:val="charBoldItals"/>
        </w:rPr>
        <w:t>motor vehicle</w:t>
      </w:r>
      <w:r w:rsidRPr="00CE633D">
        <w:t xml:space="preserve"> means a motor vehicle or trailer within the meaning of the </w:t>
      </w:r>
      <w:hyperlink r:id="rId193" w:tooltip="A1999-81" w:history="1">
        <w:r w:rsidR="005A6E0B" w:rsidRPr="005A6E0B">
          <w:rPr>
            <w:rStyle w:val="charCitHyperlinkAbbrev"/>
          </w:rPr>
          <w:t>Vehicle Registration Act</w:t>
        </w:r>
      </w:hyperlink>
      <w:r w:rsidRPr="00CE633D">
        <w:t>, but does not include a caravan</w:t>
      </w:r>
      <w:r>
        <w:t xml:space="preserve"> or camper trailer</w:t>
      </w:r>
      <w:r w:rsidRPr="00CE633D">
        <w:t>.</w:t>
      </w:r>
    </w:p>
    <w:p w14:paraId="13720E7D" w14:textId="77777777" w:rsidR="00A46625" w:rsidRPr="00CE633D" w:rsidRDefault="00A46625" w:rsidP="00A46625">
      <w:pPr>
        <w:pStyle w:val="aDef"/>
      </w:pPr>
      <w:r w:rsidRPr="003F4AF8">
        <w:rPr>
          <w:rStyle w:val="charBoldItals"/>
        </w:rPr>
        <w:t>motor vehicle transfer application</w:t>
      </w:r>
      <w:r w:rsidRPr="003F4AF8">
        <w:t>, for part 11.2 (Exemptions from duty—certain personal relationships)—see section 232E.</w:t>
      </w:r>
    </w:p>
    <w:p w14:paraId="19A29FB7" w14:textId="77777777" w:rsidR="003F79C5" w:rsidRDefault="003F79C5">
      <w:pPr>
        <w:pStyle w:val="aDef"/>
        <w:keepNext/>
      </w:pPr>
      <w:r w:rsidRPr="00E2194F">
        <w:rPr>
          <w:rStyle w:val="charBoldItals"/>
        </w:rPr>
        <w:t>new motor vehicle</w:t>
      </w:r>
      <w:r>
        <w:t xml:space="preserve"> means a motor vehicle that has not previously been registered under—</w:t>
      </w:r>
    </w:p>
    <w:p w14:paraId="0ED5E758" w14:textId="52A44EB6" w:rsidR="003F79C5" w:rsidRDefault="003F79C5">
      <w:pPr>
        <w:pStyle w:val="aDefpara"/>
      </w:pPr>
      <w:r>
        <w:tab/>
        <w:t>(a)</w:t>
      </w:r>
      <w:r>
        <w:tab/>
        <w:t xml:space="preserve">the </w:t>
      </w:r>
      <w:hyperlink r:id="rId194" w:tooltip="A1999-81" w:history="1">
        <w:r w:rsidR="005A6E0B" w:rsidRPr="005A6E0B">
          <w:rPr>
            <w:rStyle w:val="charCitHyperlinkAbbrev"/>
          </w:rPr>
          <w:t>Vehicle Registration Act</w:t>
        </w:r>
      </w:hyperlink>
      <w:r>
        <w:t xml:space="preserve"> or another territory law; or</w:t>
      </w:r>
    </w:p>
    <w:p w14:paraId="3F18CB1C" w14:textId="77777777" w:rsidR="003F79C5" w:rsidRDefault="003F79C5">
      <w:pPr>
        <w:pStyle w:val="aDefpara"/>
      </w:pPr>
      <w:r>
        <w:tab/>
        <w:t>(b)</w:t>
      </w:r>
      <w:r>
        <w:tab/>
        <w:t>a law of the Commonwealth, a State or another Territory.</w:t>
      </w:r>
    </w:p>
    <w:p w14:paraId="3534D2D8" w14:textId="77777777" w:rsidR="003F79C5" w:rsidRDefault="003F79C5">
      <w:pPr>
        <w:pStyle w:val="aDef"/>
        <w:keepNext/>
      </w:pPr>
      <w:r>
        <w:rPr>
          <w:rStyle w:val="charBoldItals"/>
        </w:rPr>
        <w:t>partner</w:t>
      </w:r>
      <w:r>
        <w:t xml:space="preserve">—a person’s </w:t>
      </w:r>
      <w:r>
        <w:rPr>
          <w:rStyle w:val="charBoldItals"/>
        </w:rPr>
        <w:t xml:space="preserve">partner </w:t>
      </w:r>
      <w:r>
        <w:t>is either of the following:</w:t>
      </w:r>
    </w:p>
    <w:p w14:paraId="46896636" w14:textId="77777777" w:rsidR="003F79C5" w:rsidRDefault="003F79C5">
      <w:pPr>
        <w:pStyle w:val="aDefpara"/>
      </w:pPr>
      <w:r>
        <w:tab/>
        <w:t>(a)</w:t>
      </w:r>
      <w:r>
        <w:tab/>
        <w:t>the person’s spouse;</w:t>
      </w:r>
    </w:p>
    <w:p w14:paraId="2022F2DF" w14:textId="77777777" w:rsidR="003F79C5" w:rsidRDefault="003F79C5">
      <w:pPr>
        <w:pStyle w:val="aDefpara"/>
      </w:pPr>
      <w:r>
        <w:tab/>
        <w:t>(b)</w:t>
      </w:r>
      <w:r>
        <w:tab/>
        <w:t>someone with whom the person has a domestic relationship.</w:t>
      </w:r>
    </w:p>
    <w:p w14:paraId="77CC12E6" w14:textId="77777777" w:rsidR="003F79C5" w:rsidRDefault="003F79C5">
      <w:pPr>
        <w:pStyle w:val="aDef"/>
      </w:pPr>
      <w:r>
        <w:rPr>
          <w:rStyle w:val="charBoldItals"/>
        </w:rPr>
        <w:t>partnership interest</w:t>
      </w:r>
      <w:r w:rsidR="0027755B">
        <w:t>—see section 10 (1) (</w:t>
      </w:r>
      <w:r w:rsidR="00011F69">
        <w:t>f</w:t>
      </w:r>
      <w:r>
        <w:t>).</w:t>
      </w:r>
    </w:p>
    <w:p w14:paraId="6AFE031A" w14:textId="77777777" w:rsidR="003F79C5" w:rsidRDefault="003F79C5">
      <w:pPr>
        <w:pStyle w:val="aDef"/>
      </w:pPr>
      <w:r>
        <w:rPr>
          <w:rStyle w:val="charBoldItals"/>
        </w:rPr>
        <w:t>party</w:t>
      </w:r>
      <w:r>
        <w:t>,</w:t>
      </w:r>
      <w:r>
        <w:rPr>
          <w:sz w:val="20"/>
        </w:rPr>
        <w:t xml:space="preserve"> </w:t>
      </w:r>
      <w:r>
        <w:t>to a marriage, includes a person who was a party</w:t>
      </w:r>
      <w:r>
        <w:rPr>
          <w:sz w:val="20"/>
        </w:rPr>
        <w:t xml:space="preserve"> </w:t>
      </w:r>
      <w:r>
        <w:t>to</w:t>
      </w:r>
      <w:r>
        <w:rPr>
          <w:sz w:val="20"/>
        </w:rPr>
        <w:t xml:space="preserve"> </w:t>
      </w:r>
      <w:r>
        <w:t xml:space="preserve">a marriage that has been dissolved or annulled, in </w:t>
      </w:r>
      <w:smartTag w:uri="urn:schemas-microsoft-com:office:smarttags" w:element="place">
        <w:smartTag w:uri="urn:schemas-microsoft-com:office:smarttags" w:element="country-region">
          <w:r>
            <w:t>Australia</w:t>
          </w:r>
        </w:smartTag>
      </w:smartTag>
      <w:r>
        <w:t xml:space="preserve"> or elsewhere.</w:t>
      </w:r>
    </w:p>
    <w:p w14:paraId="2DC9FEE6" w14:textId="77777777" w:rsidR="00B7197C" w:rsidRPr="00EF6EC6" w:rsidRDefault="00B7197C" w:rsidP="00B7197C">
      <w:pPr>
        <w:pStyle w:val="aDef"/>
      </w:pPr>
      <w:r w:rsidRPr="00EF6EC6">
        <w:rPr>
          <w:rStyle w:val="charBoldItals"/>
        </w:rPr>
        <w:t>premium</w:t>
      </w:r>
      <w:r w:rsidRPr="00EF6EC6">
        <w:t>––for chapter 2 (Transactions concerning dutiable property)—see section 6.</w:t>
      </w:r>
    </w:p>
    <w:p w14:paraId="39447A2C" w14:textId="77777777" w:rsidR="00331499" w:rsidRPr="00EA2ED7" w:rsidRDefault="00331499" w:rsidP="00331499">
      <w:pPr>
        <w:pStyle w:val="aDef"/>
      </w:pPr>
      <w:r w:rsidRPr="00EA2ED7">
        <w:rPr>
          <w:rStyle w:val="charBoldItals"/>
        </w:rPr>
        <w:t>primary production</w:t>
      </w:r>
      <w:r w:rsidRPr="00EA2ED7">
        <w:t>, for chapter 2 (Transactions concerning dutiable property)––see section 6.</w:t>
      </w:r>
    </w:p>
    <w:p w14:paraId="130FC1CE" w14:textId="77777777" w:rsidR="003F79C5" w:rsidRDefault="003F79C5">
      <w:pPr>
        <w:pStyle w:val="aDef"/>
      </w:pPr>
      <w:r w:rsidRPr="00E2194F">
        <w:rPr>
          <w:rStyle w:val="charBoldItals"/>
        </w:rPr>
        <w:t xml:space="preserve">private company </w:t>
      </w:r>
      <w:r>
        <w:t>means a company—</w:t>
      </w:r>
    </w:p>
    <w:p w14:paraId="5E8AAAD0" w14:textId="77777777" w:rsidR="003F79C5" w:rsidRDefault="003F79C5">
      <w:pPr>
        <w:pStyle w:val="aDefpara"/>
      </w:pPr>
      <w:r>
        <w:tab/>
        <w:t>(a)</w:t>
      </w:r>
      <w:r>
        <w:tab/>
        <w:t xml:space="preserve">that is not limited by shares; or </w:t>
      </w:r>
    </w:p>
    <w:p w14:paraId="08C7E97F" w14:textId="77777777" w:rsidR="003F79C5" w:rsidRDefault="003F79C5">
      <w:pPr>
        <w:pStyle w:val="aDefpara"/>
      </w:pPr>
      <w:r>
        <w:tab/>
        <w:t>(b)</w:t>
      </w:r>
      <w:r>
        <w:tab/>
        <w:t>whose shares are not quoted on the Australian Stock Exchange or any other exchange that is a member of the World Federation of Exchanges.</w:t>
      </w:r>
    </w:p>
    <w:p w14:paraId="7855713E" w14:textId="77777777" w:rsidR="003F79C5" w:rsidRDefault="003F79C5" w:rsidP="001D14E2">
      <w:pPr>
        <w:pStyle w:val="aDef"/>
        <w:keepNext/>
      </w:pPr>
      <w:r w:rsidRPr="00E2194F">
        <w:rPr>
          <w:rStyle w:val="charBoldItals"/>
        </w:rPr>
        <w:lastRenderedPageBreak/>
        <w:t>property transferred</w:t>
      </w:r>
      <w:r>
        <w:t>, by a dutiable transaction—see section 8 (2).</w:t>
      </w:r>
    </w:p>
    <w:p w14:paraId="00E65C00" w14:textId="77777777" w:rsidR="003F79C5" w:rsidRDefault="003F79C5">
      <w:pPr>
        <w:pStyle w:val="aDef"/>
        <w:keepNext/>
      </w:pPr>
      <w:r w:rsidRPr="00E2194F">
        <w:rPr>
          <w:rStyle w:val="charBoldItals"/>
        </w:rPr>
        <w:t>public unit trust scheme</w:t>
      </w:r>
      <w:r>
        <w:t xml:space="preserve"> means any of the following unit trust schemes: </w:t>
      </w:r>
    </w:p>
    <w:p w14:paraId="206424DF" w14:textId="77777777" w:rsidR="003F79C5" w:rsidRDefault="003F79C5">
      <w:pPr>
        <w:pStyle w:val="aDefpara"/>
      </w:pPr>
      <w:r>
        <w:tab/>
        <w:t>(a)</w:t>
      </w:r>
      <w:r>
        <w:tab/>
        <w:t>a listed trust;</w:t>
      </w:r>
    </w:p>
    <w:p w14:paraId="3CE753AF" w14:textId="77777777" w:rsidR="003F79C5" w:rsidRDefault="006E63FC">
      <w:pPr>
        <w:pStyle w:val="aDefpara"/>
      </w:pPr>
      <w:r>
        <w:tab/>
        <w:t>(b)</w:t>
      </w:r>
      <w:r>
        <w:tab/>
        <w:t>a widely held trust.</w:t>
      </w:r>
    </w:p>
    <w:p w14:paraId="1182294C" w14:textId="77777777" w:rsidR="003F79C5" w:rsidRDefault="003F79C5">
      <w:pPr>
        <w:pStyle w:val="aDef"/>
      </w:pPr>
      <w:r w:rsidRPr="00E2194F">
        <w:rPr>
          <w:rStyle w:val="charBoldItals"/>
        </w:rPr>
        <w:t>receiving body</w:t>
      </w:r>
      <w:r>
        <w:t xml:space="preserve">, for part 3.6 (Voluntary transfers under </w:t>
      </w:r>
      <w:r w:rsidR="00E14D54" w:rsidRPr="00232F36">
        <w:t>Financial Sector (Transfer and Restructure) Act 1999 (Cwlth)</w:t>
      </w:r>
      <w:r>
        <w:t>)—see section 115A.</w:t>
      </w:r>
    </w:p>
    <w:p w14:paraId="4976F3C5" w14:textId="046C6E2B" w:rsidR="003F79C5" w:rsidRDefault="003F79C5">
      <w:pPr>
        <w:pStyle w:val="aDef"/>
        <w:keepNext/>
      </w:pPr>
      <w:r>
        <w:rPr>
          <w:rStyle w:val="charBoldItals"/>
        </w:rPr>
        <w:t>registered scheme</w:t>
      </w:r>
      <w:r>
        <w:t xml:space="preserve">—see the </w:t>
      </w:r>
      <w:hyperlink r:id="rId195" w:tooltip="Act 2001 No 50 (Cwlth)" w:history="1">
        <w:r w:rsidR="00CE7E9D" w:rsidRPr="00D74CAB">
          <w:rPr>
            <w:rStyle w:val="charCitHyperlinkAbbrev"/>
          </w:rPr>
          <w:t>Corporations Act</w:t>
        </w:r>
      </w:hyperlink>
      <w:r>
        <w:t>, section 9.</w:t>
      </w:r>
    </w:p>
    <w:p w14:paraId="73729804" w14:textId="4ECB1720" w:rsidR="003F79C5" w:rsidRDefault="003F79C5">
      <w:pPr>
        <w:pStyle w:val="aNote"/>
      </w:pPr>
      <w:r>
        <w:rPr>
          <w:rStyle w:val="charItals"/>
        </w:rPr>
        <w:t>Note</w:t>
      </w:r>
      <w:r>
        <w:rPr>
          <w:rStyle w:val="charItals"/>
        </w:rPr>
        <w:tab/>
      </w:r>
      <w:r>
        <w:t xml:space="preserve">A </w:t>
      </w:r>
      <w:r>
        <w:rPr>
          <w:rStyle w:val="charBoldItals"/>
        </w:rPr>
        <w:t xml:space="preserve">registered scheme </w:t>
      </w:r>
      <w:r>
        <w:t xml:space="preserve">under the </w:t>
      </w:r>
      <w:hyperlink r:id="rId196" w:tooltip="Act 2001 No 50 (Cwlth)" w:history="1">
        <w:r w:rsidR="00CE7E9D" w:rsidRPr="00D74CAB">
          <w:rPr>
            <w:rStyle w:val="charCitHyperlinkAbbrev"/>
          </w:rPr>
          <w:t>Corporations Act</w:t>
        </w:r>
      </w:hyperlink>
      <w:r>
        <w:t xml:space="preserve"> is a managed investment scheme that is registered under that Act, ch 5C.</w:t>
      </w:r>
    </w:p>
    <w:p w14:paraId="0E3ECE49" w14:textId="6043069B" w:rsidR="003F79C5" w:rsidRDefault="003F79C5">
      <w:pPr>
        <w:pStyle w:val="aDef"/>
      </w:pPr>
      <w:r>
        <w:rPr>
          <w:rStyle w:val="charBoldItals"/>
        </w:rPr>
        <w:t>related body corporate</w:t>
      </w:r>
      <w:r>
        <w:t xml:space="preserve">—see the </w:t>
      </w:r>
      <w:hyperlink r:id="rId197" w:tooltip="Act 2001 No 50 (Cwlth)" w:history="1">
        <w:r w:rsidR="00CE7E9D" w:rsidRPr="00D74CAB">
          <w:rPr>
            <w:rStyle w:val="charCitHyperlinkAbbrev"/>
          </w:rPr>
          <w:t>Corporations Act</w:t>
        </w:r>
      </w:hyperlink>
      <w:r>
        <w:t xml:space="preserve">, section 9. </w:t>
      </w:r>
    </w:p>
    <w:p w14:paraId="1A7C91AD" w14:textId="77777777" w:rsidR="003F79C5" w:rsidRDefault="003F79C5">
      <w:pPr>
        <w:pStyle w:val="aDef"/>
        <w:keepNext/>
      </w:pPr>
      <w:r w:rsidRPr="00E2194F">
        <w:rPr>
          <w:rStyle w:val="charBoldItals"/>
        </w:rPr>
        <w:t>related person</w:t>
      </w:r>
      <w:r>
        <w:t xml:space="preserve"> means a person who is related to another person in accordance with any of the following provisions:</w:t>
      </w:r>
    </w:p>
    <w:p w14:paraId="37ED5471" w14:textId="77777777" w:rsidR="003F79C5" w:rsidRDefault="003F79C5">
      <w:pPr>
        <w:pStyle w:val="aDefpara"/>
      </w:pPr>
      <w:r>
        <w:tab/>
        <w:t>(a)</w:t>
      </w:r>
      <w:r>
        <w:tab/>
        <w:t>individuals are related people if—</w:t>
      </w:r>
    </w:p>
    <w:p w14:paraId="26CD4E8A" w14:textId="77777777" w:rsidR="003F79C5" w:rsidRDefault="003F79C5">
      <w:pPr>
        <w:pStyle w:val="aDefsubpara"/>
      </w:pPr>
      <w:r>
        <w:tab/>
        <w:t>(i)</w:t>
      </w:r>
      <w:r>
        <w:tab/>
        <w:t xml:space="preserve">they are partners, or they have been partners and the partnership has ended (whether the partnership ended in </w:t>
      </w:r>
      <w:smartTag w:uri="urn:schemas-microsoft-com:office:smarttags" w:element="place">
        <w:smartTag w:uri="urn:schemas-microsoft-com:office:smarttags" w:element="country-region">
          <w:r>
            <w:t>Australia</w:t>
          </w:r>
        </w:smartTag>
      </w:smartTag>
      <w:r>
        <w:t xml:space="preserve"> or elsewhere); or</w:t>
      </w:r>
    </w:p>
    <w:p w14:paraId="2D4AD5A8" w14:textId="77777777" w:rsidR="003F79C5" w:rsidRDefault="003F79C5" w:rsidP="00BA3970">
      <w:pPr>
        <w:pStyle w:val="aDefsubpara"/>
      </w:pPr>
      <w:r>
        <w:tab/>
        <w:t>(ii)</w:t>
      </w:r>
      <w:r>
        <w:tab/>
        <w:t>the relationship between them is that of parent and child, brothers, sisters, or brother and sister;</w:t>
      </w:r>
    </w:p>
    <w:p w14:paraId="2AF3597C" w14:textId="77777777" w:rsidR="003F79C5" w:rsidRDefault="003F79C5">
      <w:pPr>
        <w:pStyle w:val="aDefpara"/>
      </w:pPr>
      <w:r>
        <w:tab/>
        <w:t>(b)</w:t>
      </w:r>
      <w:r>
        <w:tab/>
        <w:t>private companies are related people if they are related bodies corporate;</w:t>
      </w:r>
    </w:p>
    <w:p w14:paraId="54BCC083" w14:textId="77777777" w:rsidR="003F79C5" w:rsidRDefault="003F79C5">
      <w:pPr>
        <w:pStyle w:val="aDefpara"/>
      </w:pPr>
      <w:r>
        <w:tab/>
        <w:t>(c)</w:t>
      </w:r>
      <w:r>
        <w:tab/>
        <w:t>an individual and a private company are related people if the individual is a majority shareholder or director of the company or of another private company that is a related body corporate of the company;</w:t>
      </w:r>
    </w:p>
    <w:p w14:paraId="683252F4" w14:textId="77777777" w:rsidR="003F79C5" w:rsidRDefault="003F79C5" w:rsidP="001D14E2">
      <w:pPr>
        <w:pStyle w:val="aDefpara"/>
        <w:keepNext/>
      </w:pPr>
      <w:r>
        <w:lastRenderedPageBreak/>
        <w:tab/>
        <w:t>(d)</w:t>
      </w:r>
      <w:r>
        <w:tab/>
        <w:t>an individual and a trustee are related people if the individual is a beneficiary of the trust (other than a public unit trust scheme) of which the trustee is a trustee;</w:t>
      </w:r>
    </w:p>
    <w:p w14:paraId="6DA55406" w14:textId="77777777" w:rsidR="003F79C5" w:rsidRDefault="003F79C5">
      <w:pPr>
        <w:pStyle w:val="aDefpara"/>
      </w:pPr>
      <w:r>
        <w:tab/>
        <w:t>(e)</w:t>
      </w:r>
      <w:r>
        <w:tab/>
        <w:t>a private company and a trustee are related people if the company, or a majority shareholder or director of the company, is a beneficiary of the trust (other than a public unit trust scheme) of which the trustee is a trustee.</w:t>
      </w:r>
    </w:p>
    <w:p w14:paraId="7A954DE8" w14:textId="77777777" w:rsidR="003F79C5" w:rsidRDefault="003F79C5">
      <w:pPr>
        <w:pStyle w:val="aDef"/>
      </w:pPr>
      <w:r>
        <w:rPr>
          <w:rStyle w:val="charBoldItals"/>
        </w:rPr>
        <w:t>relationship property</w:t>
      </w:r>
      <w:r>
        <w:t>,</w:t>
      </w:r>
      <w:r>
        <w:rPr>
          <w:sz w:val="20"/>
        </w:rPr>
        <w:t xml:space="preserve"> </w:t>
      </w:r>
      <w:r>
        <w:t>of a domestic relationship, means property of the parties to the relationship or of either of them.</w:t>
      </w:r>
    </w:p>
    <w:p w14:paraId="4CDAB47E" w14:textId="77777777" w:rsidR="003F79C5" w:rsidRDefault="003F79C5">
      <w:pPr>
        <w:pStyle w:val="aDef"/>
      </w:pPr>
      <w:r w:rsidRPr="00E2194F">
        <w:rPr>
          <w:rStyle w:val="charBoldItals"/>
        </w:rPr>
        <w:t>relevant acquisition</w:t>
      </w:r>
      <w:r>
        <w:t>, in relation to a person, for part 3.2 (Acquisition of interests in certain landholders)—see section 86.</w:t>
      </w:r>
    </w:p>
    <w:p w14:paraId="7D4B1F4F" w14:textId="77777777" w:rsidR="003F79C5" w:rsidRDefault="003F79C5">
      <w:pPr>
        <w:pStyle w:val="aDef"/>
      </w:pPr>
      <w:r w:rsidRPr="00E2194F">
        <w:rPr>
          <w:rStyle w:val="charBoldItals"/>
        </w:rPr>
        <w:t>relevant period</w:t>
      </w:r>
      <w:r>
        <w:t>, for a relevant acquisition, for part 3.2 (Acquisition of interests in certain landholders)—see section 78.</w:t>
      </w:r>
    </w:p>
    <w:p w14:paraId="45FD1C39" w14:textId="77777777" w:rsidR="00331499" w:rsidRPr="00EA2ED7" w:rsidRDefault="00331499" w:rsidP="00331499">
      <w:pPr>
        <w:pStyle w:val="aDef"/>
      </w:pPr>
      <w:r w:rsidRPr="00EA2ED7">
        <w:rPr>
          <w:rStyle w:val="charBoldItals"/>
        </w:rPr>
        <w:t>rent reserved</w:t>
      </w:r>
      <w:r w:rsidRPr="00EA2ED7">
        <w:t>, for chapter 2 (Transactions concerning dutiable property)––see section 6.</w:t>
      </w:r>
    </w:p>
    <w:p w14:paraId="1A30A0BC" w14:textId="77777777" w:rsidR="000E1824" w:rsidRPr="007B6AE8" w:rsidRDefault="000E1824" w:rsidP="000E1824">
      <w:pPr>
        <w:pStyle w:val="aDef"/>
      </w:pPr>
      <w:r w:rsidRPr="00E31226">
        <w:rPr>
          <w:rStyle w:val="charBoldItals"/>
        </w:rPr>
        <w:t>residential lease</w:t>
      </w:r>
      <w:r w:rsidRPr="007B6AE8">
        <w:t xml:space="preserve"> means a lease granted for residential purposes only.</w:t>
      </w:r>
    </w:p>
    <w:p w14:paraId="56930099" w14:textId="06615C4D" w:rsidR="00414F5D" w:rsidRPr="001E5770" w:rsidRDefault="00414F5D" w:rsidP="00414F5D">
      <w:pPr>
        <w:pStyle w:val="aDef"/>
      </w:pPr>
      <w:r w:rsidRPr="00E2194F">
        <w:rPr>
          <w:rStyle w:val="charBoldItals"/>
        </w:rPr>
        <w:t>responsible entity</w:t>
      </w:r>
      <w:r w:rsidRPr="001E5770">
        <w:t xml:space="preserve">—see the </w:t>
      </w:r>
      <w:hyperlink r:id="rId198" w:tooltip="Act 2001 No 50 (Cwlth)" w:history="1">
        <w:r w:rsidR="00CE7E9D" w:rsidRPr="00D74CAB">
          <w:rPr>
            <w:rStyle w:val="charCitHyperlinkAbbrev"/>
          </w:rPr>
          <w:t>Corporations Act</w:t>
        </w:r>
      </w:hyperlink>
      <w:r w:rsidRPr="001E5770">
        <w:t>, section 9.</w:t>
      </w:r>
    </w:p>
    <w:p w14:paraId="608ABF2D" w14:textId="77777777" w:rsidR="003F79C5" w:rsidRDefault="003F79C5">
      <w:pPr>
        <w:pStyle w:val="aDef"/>
      </w:pPr>
      <w:r w:rsidRPr="00E2194F">
        <w:rPr>
          <w:rStyle w:val="charBoldItals"/>
        </w:rPr>
        <w:t>right</w:t>
      </w:r>
      <w:r>
        <w:t>, in relation to shares or units, means any right (whether actual, prospective or contingent) of a person to have shares or units issued by a company or trust to the person, whether or not on payment of money or for other consideration, but does not include a convertible note.</w:t>
      </w:r>
    </w:p>
    <w:p w14:paraId="45D51A22" w14:textId="77777777" w:rsidR="00FC3B38" w:rsidRPr="00CC3FC0" w:rsidRDefault="00FC3B38" w:rsidP="009D2559">
      <w:pPr>
        <w:pStyle w:val="aDef"/>
        <w:keepNext/>
      </w:pPr>
      <w:r w:rsidRPr="00CC3FC0">
        <w:rPr>
          <w:rStyle w:val="charBoldItals"/>
        </w:rPr>
        <w:t>scheme</w:t>
      </w:r>
      <w:r w:rsidRPr="00CC3FC0">
        <w:t xml:space="preserve"> includes—</w:t>
      </w:r>
    </w:p>
    <w:p w14:paraId="1B585CB3" w14:textId="77777777" w:rsidR="00FC3B38" w:rsidRPr="00CC3FC0" w:rsidRDefault="00FC3B38" w:rsidP="00FC3B38">
      <w:pPr>
        <w:pStyle w:val="aDefpara"/>
      </w:pPr>
      <w:r w:rsidRPr="00CC3FC0">
        <w:tab/>
        <w:t>(a)</w:t>
      </w:r>
      <w:r w:rsidRPr="00CC3FC0">
        <w:tab/>
        <w:t>any plan, action or conduct of a person; and</w:t>
      </w:r>
    </w:p>
    <w:p w14:paraId="27E90A68" w14:textId="77777777" w:rsidR="00FC3B38" w:rsidRPr="00CC3FC0" w:rsidRDefault="00FC3B38" w:rsidP="00FC3B38">
      <w:pPr>
        <w:pStyle w:val="aDefpara"/>
      </w:pPr>
      <w:r w:rsidRPr="00CC3FC0">
        <w:tab/>
        <w:t>(b)</w:t>
      </w:r>
      <w:r w:rsidRPr="00CC3FC0">
        <w:tab/>
        <w:t>any trust, agreement, arrangement or other understanding between people, whether oral or in writing, whether express or implied and whether or not it is intended to be legally binding; and</w:t>
      </w:r>
    </w:p>
    <w:p w14:paraId="32410748" w14:textId="77777777" w:rsidR="00FC3B38" w:rsidRPr="00CC3FC0" w:rsidRDefault="00FC3B38" w:rsidP="00FC3B38">
      <w:pPr>
        <w:pStyle w:val="aDefpara"/>
      </w:pPr>
      <w:r w:rsidRPr="00CC3FC0">
        <w:tab/>
        <w:t>(c)</w:t>
      </w:r>
      <w:r w:rsidRPr="00CC3FC0">
        <w:tab/>
        <w:t>any series or combination of schemes mentioned in paragraphs (a) and (b).</w:t>
      </w:r>
    </w:p>
    <w:p w14:paraId="03C12449" w14:textId="77777777" w:rsidR="003F79C5" w:rsidRDefault="003F79C5">
      <w:pPr>
        <w:pStyle w:val="aDef"/>
      </w:pPr>
      <w:r w:rsidRPr="00E2194F">
        <w:rPr>
          <w:rStyle w:val="charBoldItals"/>
        </w:rPr>
        <w:lastRenderedPageBreak/>
        <w:t>shares</w:t>
      </w:r>
      <w:r>
        <w:t xml:space="preserve"> includes rights to shares.</w:t>
      </w:r>
    </w:p>
    <w:p w14:paraId="2399B0CE" w14:textId="77777777" w:rsidR="003F79C5" w:rsidRDefault="003F79C5">
      <w:pPr>
        <w:pStyle w:val="aDef"/>
      </w:pPr>
      <w:r w:rsidRPr="00E2194F">
        <w:rPr>
          <w:rStyle w:val="charBoldItals"/>
        </w:rPr>
        <w:t>significant interest</w:t>
      </w:r>
      <w:r>
        <w:t>, in a landholder—see section 83.</w:t>
      </w:r>
    </w:p>
    <w:p w14:paraId="5A208FB9" w14:textId="77777777" w:rsidR="00A46625" w:rsidRDefault="00A46625" w:rsidP="00A46625">
      <w:pPr>
        <w:pStyle w:val="aDef"/>
      </w:pPr>
      <w:r w:rsidRPr="003F4AF8">
        <w:rPr>
          <w:rStyle w:val="charBoldItals"/>
        </w:rPr>
        <w:t>spouse party</w:t>
      </w:r>
      <w:r w:rsidRPr="003F4AF8">
        <w:t>, for part 11.2 (Exemptions from duty—certain personal relationships)—see section 232E.</w:t>
      </w:r>
    </w:p>
    <w:p w14:paraId="2E369196" w14:textId="601EB057" w:rsidR="003F79C5" w:rsidRDefault="003F79C5">
      <w:pPr>
        <w:pStyle w:val="aDef"/>
      </w:pPr>
      <w:r w:rsidRPr="00E2194F">
        <w:rPr>
          <w:rStyle w:val="charBoldItals"/>
        </w:rPr>
        <w:t>Taxation Administration Act</w:t>
      </w:r>
      <w:r>
        <w:t xml:space="preserve"> means the </w:t>
      </w:r>
      <w:hyperlink r:id="rId199" w:tooltip="A1999-4" w:history="1">
        <w:r w:rsidR="00E2194F" w:rsidRPr="00E2194F">
          <w:rPr>
            <w:rStyle w:val="charCitHyperlinkItal"/>
          </w:rPr>
          <w:t>Taxation Administration Act 1999</w:t>
        </w:r>
      </w:hyperlink>
      <w:r w:rsidRPr="00E2194F">
        <w:rPr>
          <w:rStyle w:val="charItals"/>
        </w:rPr>
        <w:t>.</w:t>
      </w:r>
    </w:p>
    <w:p w14:paraId="7E7BF81D" w14:textId="77777777" w:rsidR="00FC3B38" w:rsidRPr="00CC3FC0" w:rsidRDefault="00FC3B38" w:rsidP="00FC3B38">
      <w:pPr>
        <w:pStyle w:val="aDef"/>
      </w:pPr>
      <w:r w:rsidRPr="00CC3FC0">
        <w:rPr>
          <w:rStyle w:val="charBoldItals"/>
        </w:rPr>
        <w:t>tax avoidance scheme</w:t>
      </w:r>
      <w:r w:rsidRPr="00CC3FC0">
        <w:t xml:space="preserve"> means a scheme by which a person obtains or seeks to obtain a reduction in, or exemption from, tax that would otherwise be payable and where it would be reasonable to conclude that the person entered into or carried out the scheme principally for the purpose of obtaining the reduction or exemption, having regard to—</w:t>
      </w:r>
    </w:p>
    <w:p w14:paraId="74EA5B74" w14:textId="77777777" w:rsidR="00FC3B38" w:rsidRPr="00CC3FC0" w:rsidRDefault="00FC3B38" w:rsidP="00FC3B38">
      <w:pPr>
        <w:pStyle w:val="aDefpara"/>
      </w:pPr>
      <w:r w:rsidRPr="00CC3FC0">
        <w:tab/>
        <w:t>(a)</w:t>
      </w:r>
      <w:r w:rsidRPr="00CC3FC0">
        <w:tab/>
        <w:t>the way in which the scheme was entered into or carried out; or</w:t>
      </w:r>
    </w:p>
    <w:p w14:paraId="5DC37922" w14:textId="77777777" w:rsidR="00FC3B38" w:rsidRPr="00CC3FC0" w:rsidRDefault="00FC3B38" w:rsidP="00FC3B38">
      <w:pPr>
        <w:pStyle w:val="aDefpara"/>
      </w:pPr>
      <w:r w:rsidRPr="00CC3FC0">
        <w:tab/>
        <w:t>(b)</w:t>
      </w:r>
      <w:r w:rsidRPr="00CC3FC0">
        <w:tab/>
        <w:t>the form and substance of the scheme; or</w:t>
      </w:r>
    </w:p>
    <w:p w14:paraId="2F0B0144" w14:textId="77777777" w:rsidR="00FC3B38" w:rsidRPr="00CC3FC0" w:rsidRDefault="00FC3B38" w:rsidP="00FC3B38">
      <w:pPr>
        <w:pStyle w:val="aDefpara"/>
      </w:pPr>
      <w:r w:rsidRPr="00CC3FC0">
        <w:tab/>
        <w:t>(c)</w:t>
      </w:r>
      <w:r w:rsidRPr="00CC3FC0">
        <w:tab/>
        <w:t>the time when the scheme was entered into and the length of time during which it was carried out; or</w:t>
      </w:r>
    </w:p>
    <w:p w14:paraId="543C6777" w14:textId="77777777" w:rsidR="00FC3B38" w:rsidRPr="00CC3FC0" w:rsidRDefault="00FC3B38" w:rsidP="00FC3B38">
      <w:pPr>
        <w:pStyle w:val="aDefpara"/>
      </w:pPr>
      <w:r w:rsidRPr="00CC3FC0">
        <w:tab/>
        <w:t>(d)</w:t>
      </w:r>
      <w:r w:rsidRPr="00CC3FC0">
        <w:tab/>
        <w:t>the extent to which the scheme reduces the tax that would be otherwise payable; or</w:t>
      </w:r>
    </w:p>
    <w:p w14:paraId="2C5A314C" w14:textId="77777777" w:rsidR="00FC3B38" w:rsidRPr="00CC3FC0" w:rsidRDefault="00FC3B38" w:rsidP="00FC3B38">
      <w:pPr>
        <w:pStyle w:val="aDefpara"/>
      </w:pPr>
      <w:r w:rsidRPr="00CC3FC0">
        <w:tab/>
        <w:t>(e)</w:t>
      </w:r>
      <w:r w:rsidRPr="00CC3FC0">
        <w:tab/>
        <w:t>whether the scheme has resulted in, or can reasonably be expected to result in, a change in any person’s financial position, or in any other consequence for any person; or</w:t>
      </w:r>
    </w:p>
    <w:p w14:paraId="1B220E1F" w14:textId="77777777" w:rsidR="00FC3B38" w:rsidRPr="00CC3FC0" w:rsidRDefault="00FC3B38" w:rsidP="00FC3B38">
      <w:pPr>
        <w:pStyle w:val="aDefpara"/>
      </w:pPr>
      <w:r w:rsidRPr="00CC3FC0">
        <w:tab/>
        <w:t>(f)</w:t>
      </w:r>
      <w:r w:rsidRPr="00CC3FC0">
        <w:tab/>
        <w:t>the nature of any connection (whether of a business, family or any other nature) between the person and a person mentioned in paragraph (e).</w:t>
      </w:r>
    </w:p>
    <w:p w14:paraId="0484891E" w14:textId="77777777" w:rsidR="003F79C5" w:rsidRDefault="003F79C5">
      <w:pPr>
        <w:pStyle w:val="aDef"/>
      </w:pPr>
      <w:r w:rsidRPr="00E2194F">
        <w:rPr>
          <w:rStyle w:val="charBoldItals"/>
        </w:rPr>
        <w:t>time</w:t>
      </w:r>
      <w:r>
        <w:t>, of transfer of dutiable property—see section 8 (2).</w:t>
      </w:r>
    </w:p>
    <w:p w14:paraId="6B8CECCF" w14:textId="77777777" w:rsidR="003F79C5" w:rsidRDefault="003F79C5" w:rsidP="001D14E2">
      <w:pPr>
        <w:pStyle w:val="aDef"/>
      </w:pPr>
      <w:r w:rsidRPr="00E2194F">
        <w:rPr>
          <w:rStyle w:val="charBoldItals"/>
        </w:rPr>
        <w:t>trading stock</w:t>
      </w:r>
      <w:r>
        <w:t>, for part 9.2 (Exemptions)—see section 208A.</w:t>
      </w:r>
    </w:p>
    <w:p w14:paraId="1865A1C9" w14:textId="77777777" w:rsidR="00A46625" w:rsidRDefault="00A46625" w:rsidP="001D14E2">
      <w:pPr>
        <w:pStyle w:val="aDef"/>
        <w:keepNext/>
      </w:pPr>
      <w:r w:rsidRPr="003F4AF8">
        <w:rPr>
          <w:rStyle w:val="charBoldItals"/>
        </w:rPr>
        <w:lastRenderedPageBreak/>
        <w:t>transaction</w:t>
      </w:r>
      <w:r w:rsidRPr="003F4AF8">
        <w:t>, for part 11.2 (Exemptions from duty—certain personal relationships)—see section 232E.</w:t>
      </w:r>
    </w:p>
    <w:p w14:paraId="0DFC54BE" w14:textId="77777777" w:rsidR="003F79C5" w:rsidRDefault="003F79C5" w:rsidP="000F2DE2">
      <w:pPr>
        <w:pStyle w:val="aDef"/>
        <w:keepNext/>
        <w:keepLines/>
      </w:pPr>
      <w:r w:rsidRPr="00E2194F">
        <w:rPr>
          <w:rStyle w:val="charBoldItals"/>
        </w:rPr>
        <w:t>transfer</w:t>
      </w:r>
      <w:r w:rsidR="0027755B" w:rsidRPr="00E2194F">
        <w:rPr>
          <w:rStyle w:val="charBoldItals"/>
        </w:rPr>
        <w:t xml:space="preserve"> </w:t>
      </w:r>
      <w:r>
        <w:t>includes any of the following:</w:t>
      </w:r>
    </w:p>
    <w:p w14:paraId="244BC3C2" w14:textId="77777777" w:rsidR="003F79C5" w:rsidRDefault="0027755B" w:rsidP="000F2DE2">
      <w:pPr>
        <w:pStyle w:val="Apara"/>
        <w:keepNext/>
        <w:keepLines/>
      </w:pPr>
      <w:r>
        <w:tab/>
        <w:t>(a</w:t>
      </w:r>
      <w:r w:rsidR="003F79C5">
        <w:t>)</w:t>
      </w:r>
      <w:r w:rsidR="003F79C5">
        <w:tab/>
        <w:t>assignment;</w:t>
      </w:r>
    </w:p>
    <w:p w14:paraId="09A1AEF0" w14:textId="77777777" w:rsidR="003F79C5" w:rsidRDefault="0027755B" w:rsidP="000F2DE2">
      <w:pPr>
        <w:pStyle w:val="Apara"/>
        <w:keepNext/>
        <w:keepLines/>
      </w:pPr>
      <w:r>
        <w:tab/>
        <w:t>(b</w:t>
      </w:r>
      <w:r w:rsidR="003F79C5">
        <w:t>)</w:t>
      </w:r>
      <w:r w:rsidR="003F79C5">
        <w:tab/>
        <w:t>exchange;</w:t>
      </w:r>
    </w:p>
    <w:p w14:paraId="1AC0EF47" w14:textId="145FE68E" w:rsidR="003F79C5" w:rsidRDefault="0027755B" w:rsidP="0027755B">
      <w:pPr>
        <w:pStyle w:val="Apara"/>
      </w:pPr>
      <w:r>
        <w:tab/>
        <w:t>(c</w:t>
      </w:r>
      <w:r w:rsidR="003F79C5">
        <w:t>)</w:t>
      </w:r>
      <w:r w:rsidR="003F79C5">
        <w:tab/>
        <w:t xml:space="preserve">a buyback of shares in accordance with the </w:t>
      </w:r>
      <w:hyperlink r:id="rId200" w:tooltip="Act 2001 No 50 (Cwlth)" w:history="1">
        <w:r w:rsidR="00CE7E9D" w:rsidRPr="00D74CAB">
          <w:rPr>
            <w:rStyle w:val="charCitHyperlinkAbbrev"/>
          </w:rPr>
          <w:t>Corporations Act</w:t>
        </w:r>
      </w:hyperlink>
      <w:r w:rsidR="003F79C5">
        <w:t xml:space="preserve">, </w:t>
      </w:r>
      <w:r w:rsidR="00CF1E8B">
        <w:t>division</w:t>
      </w:r>
      <w:r w:rsidR="003F79C5">
        <w:t xml:space="preserve"> 2J.1</w:t>
      </w:r>
      <w:r w:rsidR="00CF1E8B">
        <w:t>.2</w:t>
      </w:r>
      <w:r w:rsidR="003F79C5">
        <w:t>;</w:t>
      </w:r>
    </w:p>
    <w:p w14:paraId="76A83235" w14:textId="77777777" w:rsidR="003F79C5" w:rsidRDefault="0027755B" w:rsidP="0027755B">
      <w:pPr>
        <w:pStyle w:val="Apara"/>
      </w:pPr>
      <w:r>
        <w:tab/>
        <w:t>(d</w:t>
      </w:r>
      <w:r w:rsidR="003F79C5">
        <w:t>)</w:t>
      </w:r>
      <w:r w:rsidR="003F79C5">
        <w:tab/>
        <w:t>vesting of an interest in property under a law of the Territory, the Commonwealth, a State or another Territory, unless the interest does not exist before it is vested;</w:t>
      </w:r>
    </w:p>
    <w:p w14:paraId="2D9B1D08" w14:textId="77777777" w:rsidR="003F79C5" w:rsidRDefault="0027755B" w:rsidP="0027755B">
      <w:pPr>
        <w:pStyle w:val="Apara"/>
      </w:pPr>
      <w:r>
        <w:tab/>
        <w:t>(e</w:t>
      </w:r>
      <w:r w:rsidR="003F79C5">
        <w:t>)</w:t>
      </w:r>
      <w:r w:rsidR="003F79C5">
        <w:tab/>
        <w:t>vesting of an interest in property under a court order, unless the interest did no</w:t>
      </w:r>
      <w:r>
        <w:t>t exist before it is vested.</w:t>
      </w:r>
    </w:p>
    <w:p w14:paraId="32B58676" w14:textId="77777777" w:rsidR="003F79C5" w:rsidRDefault="003F79C5">
      <w:pPr>
        <w:pStyle w:val="aDef"/>
      </w:pPr>
      <w:r w:rsidRPr="00E2194F">
        <w:rPr>
          <w:rStyle w:val="charBoldItals"/>
        </w:rPr>
        <w:t>transferee</w:t>
      </w:r>
      <w:r>
        <w:t>, of dutiable property—see section 8 (2).</w:t>
      </w:r>
    </w:p>
    <w:p w14:paraId="78F42C70" w14:textId="77777777" w:rsidR="003F79C5" w:rsidRDefault="003F79C5">
      <w:pPr>
        <w:pStyle w:val="aDef"/>
        <w:keepNext/>
      </w:pPr>
      <w:r w:rsidRPr="00E2194F">
        <w:rPr>
          <w:rStyle w:val="charBoldItals"/>
        </w:rPr>
        <w:t>trustee</w:t>
      </w:r>
      <w:r>
        <w:t xml:space="preserve"> includes—</w:t>
      </w:r>
    </w:p>
    <w:p w14:paraId="4A59C125" w14:textId="77777777" w:rsidR="003F79C5" w:rsidRDefault="003F79C5">
      <w:pPr>
        <w:pStyle w:val="aDefpara"/>
      </w:pPr>
      <w:r>
        <w:tab/>
        <w:t>(a)</w:t>
      </w:r>
      <w:r>
        <w:tab/>
        <w:t>a person who is a trustee under an implied or constructive trust; and</w:t>
      </w:r>
    </w:p>
    <w:p w14:paraId="7053770A" w14:textId="77777777" w:rsidR="003F79C5" w:rsidRDefault="003F79C5">
      <w:pPr>
        <w:pStyle w:val="aDefpara"/>
      </w:pPr>
      <w:r>
        <w:tab/>
        <w:t>(b)</w:t>
      </w:r>
      <w:r>
        <w:tab/>
        <w:t>in relation to a deceased person—an executor of the will, or an administrator of the estate, of the deceased person; and</w:t>
      </w:r>
    </w:p>
    <w:p w14:paraId="4D0AA93A" w14:textId="77777777" w:rsidR="003F79C5" w:rsidRDefault="003F79C5">
      <w:pPr>
        <w:pStyle w:val="aDefpara"/>
      </w:pPr>
      <w:r>
        <w:tab/>
        <w:t>(c)</w:t>
      </w:r>
      <w:r>
        <w:tab/>
        <w:t>a receiver, guardian, committee or manager of the property of a person under a legal or other disability; and</w:t>
      </w:r>
    </w:p>
    <w:p w14:paraId="2D0AF3CF" w14:textId="77777777" w:rsidR="003F79C5" w:rsidRDefault="003F79C5">
      <w:pPr>
        <w:pStyle w:val="aDefpara"/>
      </w:pPr>
      <w:r>
        <w:tab/>
        <w:t>(d)</w:t>
      </w:r>
      <w:r>
        <w:tab/>
        <w:t>a receiver or manager of the property of a company, or a liquidator of a company for the purpose of its winding-up; and</w:t>
      </w:r>
    </w:p>
    <w:p w14:paraId="18380898" w14:textId="77777777" w:rsidR="003F79C5" w:rsidRDefault="000F2DE2">
      <w:pPr>
        <w:pStyle w:val="aDefpara"/>
      </w:pPr>
      <w:r>
        <w:tab/>
        <w:t>(e</w:t>
      </w:r>
      <w:r w:rsidR="003F79C5">
        <w:t>)</w:t>
      </w:r>
      <w:r w:rsidR="003F79C5">
        <w:tab/>
        <w:t>a person who holds a marketable security for the benefit of another person; and</w:t>
      </w:r>
    </w:p>
    <w:p w14:paraId="38AE7221" w14:textId="77777777" w:rsidR="003F79C5" w:rsidRDefault="000F2DE2">
      <w:pPr>
        <w:pStyle w:val="aDefpara"/>
      </w:pPr>
      <w:r>
        <w:tab/>
        <w:t>(f</w:t>
      </w:r>
      <w:r w:rsidR="003F79C5">
        <w:t>)</w:t>
      </w:r>
      <w:r w:rsidR="003F79C5">
        <w:tab/>
        <w:t>a person who may be required to exercise his or her voting power in relation to a marketable security at the direction of another person.</w:t>
      </w:r>
    </w:p>
    <w:p w14:paraId="175D3DB3" w14:textId="77777777" w:rsidR="003F79C5" w:rsidRDefault="003F79C5" w:rsidP="001D14E2">
      <w:pPr>
        <w:pStyle w:val="aDef"/>
        <w:keepNext/>
      </w:pPr>
      <w:r w:rsidRPr="00E2194F">
        <w:rPr>
          <w:rStyle w:val="charBoldItals"/>
        </w:rPr>
        <w:lastRenderedPageBreak/>
        <w:t>unencumbered value</w:t>
      </w:r>
      <w:r>
        <w:t>—see section 22.</w:t>
      </w:r>
    </w:p>
    <w:p w14:paraId="6F14AA1B" w14:textId="77777777" w:rsidR="003F79C5" w:rsidRDefault="003F79C5">
      <w:pPr>
        <w:pStyle w:val="aDef"/>
        <w:keepNext/>
      </w:pPr>
      <w:r w:rsidRPr="00E2194F">
        <w:rPr>
          <w:rStyle w:val="charBoldItals"/>
        </w:rPr>
        <w:t>unit</w:t>
      </w:r>
      <w:r>
        <w:t>, in relation to a unit trust scheme, means—</w:t>
      </w:r>
    </w:p>
    <w:p w14:paraId="06CEC2DA" w14:textId="77777777" w:rsidR="003F79C5" w:rsidRDefault="003F79C5">
      <w:pPr>
        <w:pStyle w:val="aDefpara"/>
      </w:pPr>
      <w:r>
        <w:tab/>
        <w:t>(a)</w:t>
      </w:r>
      <w:r>
        <w:tab/>
        <w:t>a right or interest (whether described as a unit or a sub-unit or otherwise) of a beneficiary under the scheme; or</w:t>
      </w:r>
    </w:p>
    <w:p w14:paraId="4515CE2E" w14:textId="77777777" w:rsidR="003F79C5" w:rsidRDefault="003F79C5">
      <w:pPr>
        <w:pStyle w:val="aDefpara"/>
      </w:pPr>
      <w:r>
        <w:tab/>
        <w:t>(b)</w:t>
      </w:r>
      <w:r>
        <w:tab/>
        <w:t>a right to any such right or interest.</w:t>
      </w:r>
    </w:p>
    <w:p w14:paraId="7093A242" w14:textId="77777777" w:rsidR="003F79C5" w:rsidRDefault="003F79C5" w:rsidP="00AC1B2A">
      <w:pPr>
        <w:pStyle w:val="aDef"/>
        <w:keepLines/>
      </w:pPr>
      <w:r w:rsidRPr="00E2194F">
        <w:rPr>
          <w:rStyle w:val="charBoldItals"/>
        </w:rPr>
        <w:t>unit trust scheme</w:t>
      </w:r>
      <w:r>
        <w:t xml:space="preserve"> means any arrangements made for the purpose, or having the effect, of providing, for people having funds available for investment, facilities for the participation by them, as beneficiaries under a trust, in any profits, income or distribution of assets arising from the acquisition, holding, management or disposal of any property whatever under the trust.</w:t>
      </w:r>
    </w:p>
    <w:p w14:paraId="6AC4BF3A" w14:textId="3E1C8D1C" w:rsidR="003F79C5" w:rsidRDefault="003F79C5">
      <w:pPr>
        <w:pStyle w:val="aDef"/>
        <w:keepNext/>
      </w:pPr>
      <w:r w:rsidRPr="00E2194F">
        <w:rPr>
          <w:rStyle w:val="charBoldItals"/>
        </w:rPr>
        <w:t>Vehicle Registration Act</w:t>
      </w:r>
      <w:r>
        <w:t xml:space="preserve"> means the</w:t>
      </w:r>
      <w:r w:rsidRPr="00E2194F">
        <w:rPr>
          <w:rStyle w:val="charItals"/>
        </w:rPr>
        <w:t xml:space="preserve"> </w:t>
      </w:r>
      <w:hyperlink r:id="rId201" w:tooltip="A1999-81" w:history="1">
        <w:r w:rsidR="00E2194F" w:rsidRPr="00E2194F">
          <w:rPr>
            <w:rStyle w:val="charCitHyperlinkItal"/>
          </w:rPr>
          <w:t>Road Transport (Vehicle Registration) Act 1999</w:t>
        </w:r>
      </w:hyperlink>
      <w:r>
        <w:t>.</w:t>
      </w:r>
    </w:p>
    <w:p w14:paraId="18E8FAA6" w14:textId="685E3580" w:rsidR="003F79C5" w:rsidRDefault="003F79C5">
      <w:pPr>
        <w:pStyle w:val="aNote"/>
      </w:pPr>
      <w:r w:rsidRPr="00E2194F">
        <w:rPr>
          <w:rStyle w:val="charItals"/>
        </w:rPr>
        <w:t>Note</w:t>
      </w:r>
      <w:r w:rsidRPr="00E2194F">
        <w:rPr>
          <w:rStyle w:val="charItals"/>
        </w:rPr>
        <w:tab/>
      </w:r>
      <w:r>
        <w:t xml:space="preserve">A reference to an Act includes a reference to the statutory instruments made or in force under the Act, including a regulation (see </w:t>
      </w:r>
      <w:hyperlink r:id="rId202" w:tooltip="A2001-14" w:history="1">
        <w:r w:rsidR="00E2194F" w:rsidRPr="00E2194F">
          <w:rPr>
            <w:rStyle w:val="charCitHyperlinkAbbrev"/>
          </w:rPr>
          <w:t>Legislation Act</w:t>
        </w:r>
      </w:hyperlink>
      <w:r>
        <w:t>, s 104).</w:t>
      </w:r>
    </w:p>
    <w:p w14:paraId="3CE47F68" w14:textId="77777777" w:rsidR="003F79C5" w:rsidRDefault="003F79C5">
      <w:pPr>
        <w:pStyle w:val="aDef"/>
      </w:pPr>
      <w:r w:rsidRPr="00E2194F">
        <w:rPr>
          <w:rStyle w:val="charBoldItals"/>
        </w:rPr>
        <w:t>voluntary transfer</w:t>
      </w:r>
      <w:r>
        <w:t xml:space="preserve">, for part 3.6 (Voluntary transfers under </w:t>
      </w:r>
      <w:r w:rsidR="00E14D54" w:rsidRPr="00232F36">
        <w:t>Financial Sector (Transfer and Restructure) Act 1999 (Cwlth)</w:t>
      </w:r>
      <w:r>
        <w:t>)—see section 115A.</w:t>
      </w:r>
    </w:p>
    <w:p w14:paraId="24F88F1A" w14:textId="77777777" w:rsidR="00414F5D" w:rsidRPr="001E5770" w:rsidRDefault="00414F5D" w:rsidP="00414F5D">
      <w:pPr>
        <w:pStyle w:val="aDef"/>
      </w:pPr>
      <w:r w:rsidRPr="00E2194F">
        <w:rPr>
          <w:rStyle w:val="charBoldItals"/>
        </w:rPr>
        <w:t>widely held trust</w:t>
      </w:r>
      <w:r w:rsidRPr="001E5770">
        <w:t xml:space="preserve"> means a unit trust scheme that has not less than 300 unit holders none of whom, individually or with an associated person, is entitled to more than 20% of the units in the trust, and for the purposes of this definition—</w:t>
      </w:r>
    </w:p>
    <w:p w14:paraId="6E969582" w14:textId="77777777" w:rsidR="00414F5D" w:rsidRPr="001E5770" w:rsidRDefault="00414F5D" w:rsidP="00414F5D">
      <w:pPr>
        <w:pStyle w:val="aDefpara"/>
      </w:pPr>
      <w:r w:rsidRPr="001E5770">
        <w:tab/>
        <w:t>(a)</w:t>
      </w:r>
      <w:r w:rsidRPr="001E5770">
        <w:tab/>
        <w:t>if a registered unit holder in a unit trust scheme holds units as a trustee for 2 or more trusts the unit holder is treated as a separate registered unit holder in relation to each of those trusts and the units held under each trust are to be treated as a separate unit holding; but</w:t>
      </w:r>
    </w:p>
    <w:p w14:paraId="21F29DDB" w14:textId="77777777" w:rsidR="00414F5D" w:rsidRPr="001E5770" w:rsidRDefault="00414F5D" w:rsidP="00414F5D">
      <w:pPr>
        <w:pStyle w:val="aDefpara"/>
      </w:pPr>
      <w:r w:rsidRPr="001E5770">
        <w:tab/>
        <w:t>(b)</w:t>
      </w:r>
      <w:r w:rsidRPr="001E5770">
        <w:tab/>
        <w:t>a trustee is not treated as a separate registered unit holder in relation to 2 or more trusts if, as separate registered unit holders in relation to those trusts, they would be associated persons.</w:t>
      </w:r>
    </w:p>
    <w:p w14:paraId="5F870F1F" w14:textId="77777777" w:rsidR="00551C35" w:rsidRDefault="00551C35">
      <w:pPr>
        <w:pStyle w:val="04Dictionary"/>
        <w:sectPr w:rsidR="00551C35">
          <w:headerReference w:type="even" r:id="rId203"/>
          <w:headerReference w:type="default" r:id="rId204"/>
          <w:footerReference w:type="even" r:id="rId205"/>
          <w:footerReference w:type="default" r:id="rId206"/>
          <w:type w:val="continuous"/>
          <w:pgSz w:w="11907" w:h="16839" w:code="9"/>
          <w:pgMar w:top="3000" w:right="1900" w:bottom="2500" w:left="2300" w:header="2480" w:footer="2100" w:gutter="0"/>
          <w:cols w:space="720"/>
          <w:docGrid w:linePitch="254"/>
        </w:sectPr>
      </w:pPr>
    </w:p>
    <w:p w14:paraId="262030E8" w14:textId="77777777" w:rsidR="0046533B" w:rsidRDefault="0046533B">
      <w:pPr>
        <w:pStyle w:val="Endnote1"/>
      </w:pPr>
      <w:bookmarkStart w:id="209" w:name="_Toc27045747"/>
      <w:r>
        <w:lastRenderedPageBreak/>
        <w:t>Endnotes</w:t>
      </w:r>
      <w:bookmarkEnd w:id="209"/>
    </w:p>
    <w:p w14:paraId="3C010188" w14:textId="77777777" w:rsidR="0046533B" w:rsidRPr="00487B97" w:rsidRDefault="0046533B">
      <w:pPr>
        <w:pStyle w:val="Endnote2"/>
      </w:pPr>
      <w:bookmarkStart w:id="210" w:name="_Toc27045748"/>
      <w:r w:rsidRPr="00487B97">
        <w:rPr>
          <w:rStyle w:val="charTableNo"/>
        </w:rPr>
        <w:t>1</w:t>
      </w:r>
      <w:r>
        <w:tab/>
      </w:r>
      <w:r w:rsidRPr="00487B97">
        <w:rPr>
          <w:rStyle w:val="charTableText"/>
        </w:rPr>
        <w:t>About the endnotes</w:t>
      </w:r>
      <w:bookmarkEnd w:id="210"/>
    </w:p>
    <w:p w14:paraId="0DA4A2AA" w14:textId="77777777" w:rsidR="0046533B" w:rsidRDefault="0046533B">
      <w:pPr>
        <w:pStyle w:val="EndNoteTextPub"/>
      </w:pPr>
      <w:r>
        <w:t>Amending and modifying laws are annotated in the legislation history and the amendment history.  Current modifications are not included in the republished law but are set out in the endnotes.</w:t>
      </w:r>
    </w:p>
    <w:p w14:paraId="00010896" w14:textId="01375089" w:rsidR="0046533B" w:rsidRDefault="0046533B">
      <w:pPr>
        <w:pStyle w:val="EndNoteTextPub"/>
      </w:pPr>
      <w:r>
        <w:t xml:space="preserve">Not all editorial amendments made under the </w:t>
      </w:r>
      <w:hyperlink r:id="rId207" w:tooltip="A2001-14" w:history="1">
        <w:r w:rsidR="00E2194F" w:rsidRPr="00E2194F">
          <w:rPr>
            <w:rStyle w:val="charCitHyperlinkItal"/>
          </w:rPr>
          <w:t>Legislation Act 2001</w:t>
        </w:r>
      </w:hyperlink>
      <w:r>
        <w:t>, part 11.3 are annotated in the amendment history.  Full details of any amendments can be obtained from the Parliamentary Counsel’s Office.</w:t>
      </w:r>
    </w:p>
    <w:p w14:paraId="42B31824" w14:textId="77777777" w:rsidR="0046533B" w:rsidRDefault="0046533B" w:rsidP="00AD0A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BB1F904" w14:textId="77777777" w:rsidR="0046533B" w:rsidRDefault="0046533B">
      <w:pPr>
        <w:pStyle w:val="EndNoteTextPub"/>
      </w:pPr>
      <w:r>
        <w:t xml:space="preserve">If all the provisions of the law have been renumbered, a table of renumbered provisions gives details of previous and current numbering.  </w:t>
      </w:r>
    </w:p>
    <w:p w14:paraId="25AAF149" w14:textId="77777777" w:rsidR="0046533B" w:rsidRDefault="0046533B">
      <w:pPr>
        <w:pStyle w:val="EndNoteTextPub"/>
      </w:pPr>
      <w:r>
        <w:t>The endnotes also include a table of earlier republications.</w:t>
      </w:r>
    </w:p>
    <w:p w14:paraId="29F7477A" w14:textId="77777777" w:rsidR="0046533B" w:rsidRPr="00487B97" w:rsidRDefault="0046533B">
      <w:pPr>
        <w:pStyle w:val="Endnote2"/>
      </w:pPr>
      <w:bookmarkStart w:id="211" w:name="_Toc27045749"/>
      <w:r w:rsidRPr="00487B97">
        <w:rPr>
          <w:rStyle w:val="charTableNo"/>
        </w:rPr>
        <w:t>2</w:t>
      </w:r>
      <w:r>
        <w:tab/>
      </w:r>
      <w:r w:rsidRPr="00487B97">
        <w:rPr>
          <w:rStyle w:val="charTableText"/>
        </w:rPr>
        <w:t>Abbreviation key</w:t>
      </w:r>
      <w:bookmarkEnd w:id="211"/>
    </w:p>
    <w:p w14:paraId="0E7DD184" w14:textId="77777777" w:rsidR="0046533B" w:rsidRDefault="0046533B">
      <w:pPr>
        <w:rPr>
          <w:sz w:val="4"/>
        </w:rPr>
      </w:pPr>
    </w:p>
    <w:tbl>
      <w:tblPr>
        <w:tblW w:w="7372" w:type="dxa"/>
        <w:tblInd w:w="1100" w:type="dxa"/>
        <w:tblLayout w:type="fixed"/>
        <w:tblLook w:val="0000" w:firstRow="0" w:lastRow="0" w:firstColumn="0" w:lastColumn="0" w:noHBand="0" w:noVBand="0"/>
      </w:tblPr>
      <w:tblGrid>
        <w:gridCol w:w="3720"/>
        <w:gridCol w:w="3652"/>
      </w:tblGrid>
      <w:tr w:rsidR="0046533B" w14:paraId="23B64A95" w14:textId="77777777" w:rsidTr="00AD0A91">
        <w:tc>
          <w:tcPr>
            <w:tcW w:w="3720" w:type="dxa"/>
          </w:tcPr>
          <w:p w14:paraId="0BDB5F4B" w14:textId="77777777" w:rsidR="0046533B" w:rsidRDefault="0046533B">
            <w:pPr>
              <w:pStyle w:val="EndnotesAbbrev"/>
            </w:pPr>
            <w:r>
              <w:t>A = Act</w:t>
            </w:r>
          </w:p>
        </w:tc>
        <w:tc>
          <w:tcPr>
            <w:tcW w:w="3652" w:type="dxa"/>
          </w:tcPr>
          <w:p w14:paraId="79E36568" w14:textId="77777777" w:rsidR="0046533B" w:rsidRDefault="0046533B" w:rsidP="00AD0A91">
            <w:pPr>
              <w:pStyle w:val="EndnotesAbbrev"/>
            </w:pPr>
            <w:r>
              <w:t>NI = Notifiable instrument</w:t>
            </w:r>
          </w:p>
        </w:tc>
      </w:tr>
      <w:tr w:rsidR="0046533B" w14:paraId="4E7AF225" w14:textId="77777777" w:rsidTr="00AD0A91">
        <w:tc>
          <w:tcPr>
            <w:tcW w:w="3720" w:type="dxa"/>
          </w:tcPr>
          <w:p w14:paraId="2357FD17" w14:textId="77777777" w:rsidR="0046533B" w:rsidRDefault="0046533B" w:rsidP="00AD0A91">
            <w:pPr>
              <w:pStyle w:val="EndnotesAbbrev"/>
            </w:pPr>
            <w:r>
              <w:t>AF = Approved form</w:t>
            </w:r>
          </w:p>
        </w:tc>
        <w:tc>
          <w:tcPr>
            <w:tcW w:w="3652" w:type="dxa"/>
          </w:tcPr>
          <w:p w14:paraId="01950F5C" w14:textId="77777777" w:rsidR="0046533B" w:rsidRDefault="0046533B" w:rsidP="00AD0A91">
            <w:pPr>
              <w:pStyle w:val="EndnotesAbbrev"/>
            </w:pPr>
            <w:r>
              <w:t>o = order</w:t>
            </w:r>
          </w:p>
        </w:tc>
      </w:tr>
      <w:tr w:rsidR="0046533B" w14:paraId="513ACD63" w14:textId="77777777" w:rsidTr="00AD0A91">
        <w:tc>
          <w:tcPr>
            <w:tcW w:w="3720" w:type="dxa"/>
          </w:tcPr>
          <w:p w14:paraId="5DA85859" w14:textId="77777777" w:rsidR="0046533B" w:rsidRDefault="0046533B">
            <w:pPr>
              <w:pStyle w:val="EndnotesAbbrev"/>
            </w:pPr>
            <w:r>
              <w:t>am = amended</w:t>
            </w:r>
          </w:p>
        </w:tc>
        <w:tc>
          <w:tcPr>
            <w:tcW w:w="3652" w:type="dxa"/>
          </w:tcPr>
          <w:p w14:paraId="1E522AA5" w14:textId="77777777" w:rsidR="0046533B" w:rsidRDefault="0046533B" w:rsidP="00AD0A91">
            <w:pPr>
              <w:pStyle w:val="EndnotesAbbrev"/>
            </w:pPr>
            <w:r>
              <w:t>om = omitted/repealed</w:t>
            </w:r>
          </w:p>
        </w:tc>
      </w:tr>
      <w:tr w:rsidR="0046533B" w14:paraId="05CC91CD" w14:textId="77777777" w:rsidTr="00AD0A91">
        <w:tc>
          <w:tcPr>
            <w:tcW w:w="3720" w:type="dxa"/>
          </w:tcPr>
          <w:p w14:paraId="57E639D0" w14:textId="77777777" w:rsidR="0046533B" w:rsidRDefault="0046533B">
            <w:pPr>
              <w:pStyle w:val="EndnotesAbbrev"/>
            </w:pPr>
            <w:r>
              <w:t>amdt = amendment</w:t>
            </w:r>
          </w:p>
        </w:tc>
        <w:tc>
          <w:tcPr>
            <w:tcW w:w="3652" w:type="dxa"/>
          </w:tcPr>
          <w:p w14:paraId="3644BB27" w14:textId="77777777" w:rsidR="0046533B" w:rsidRDefault="0046533B" w:rsidP="00AD0A91">
            <w:pPr>
              <w:pStyle w:val="EndnotesAbbrev"/>
            </w:pPr>
            <w:r>
              <w:t>ord = ordinance</w:t>
            </w:r>
          </w:p>
        </w:tc>
      </w:tr>
      <w:tr w:rsidR="0046533B" w14:paraId="0018577B" w14:textId="77777777" w:rsidTr="00AD0A91">
        <w:tc>
          <w:tcPr>
            <w:tcW w:w="3720" w:type="dxa"/>
          </w:tcPr>
          <w:p w14:paraId="140215A8" w14:textId="77777777" w:rsidR="0046533B" w:rsidRDefault="0046533B">
            <w:pPr>
              <w:pStyle w:val="EndnotesAbbrev"/>
            </w:pPr>
            <w:r>
              <w:t>AR = Assembly resolution</w:t>
            </w:r>
          </w:p>
        </w:tc>
        <w:tc>
          <w:tcPr>
            <w:tcW w:w="3652" w:type="dxa"/>
          </w:tcPr>
          <w:p w14:paraId="2F0579A4" w14:textId="77777777" w:rsidR="0046533B" w:rsidRDefault="0046533B" w:rsidP="00AD0A91">
            <w:pPr>
              <w:pStyle w:val="EndnotesAbbrev"/>
            </w:pPr>
            <w:r>
              <w:t>orig = original</w:t>
            </w:r>
          </w:p>
        </w:tc>
      </w:tr>
      <w:tr w:rsidR="0046533B" w14:paraId="24360FBA" w14:textId="77777777" w:rsidTr="00AD0A91">
        <w:tc>
          <w:tcPr>
            <w:tcW w:w="3720" w:type="dxa"/>
          </w:tcPr>
          <w:p w14:paraId="40E0C76D" w14:textId="77777777" w:rsidR="0046533B" w:rsidRDefault="0046533B">
            <w:pPr>
              <w:pStyle w:val="EndnotesAbbrev"/>
            </w:pPr>
            <w:r>
              <w:t>ch = chapter</w:t>
            </w:r>
          </w:p>
        </w:tc>
        <w:tc>
          <w:tcPr>
            <w:tcW w:w="3652" w:type="dxa"/>
          </w:tcPr>
          <w:p w14:paraId="0A4F6DDB" w14:textId="77777777" w:rsidR="0046533B" w:rsidRDefault="0046533B" w:rsidP="00AD0A91">
            <w:pPr>
              <w:pStyle w:val="EndnotesAbbrev"/>
            </w:pPr>
            <w:r>
              <w:t>par = paragraph/subparagraph</w:t>
            </w:r>
          </w:p>
        </w:tc>
      </w:tr>
      <w:tr w:rsidR="0046533B" w14:paraId="0A2E030D" w14:textId="77777777" w:rsidTr="00AD0A91">
        <w:tc>
          <w:tcPr>
            <w:tcW w:w="3720" w:type="dxa"/>
          </w:tcPr>
          <w:p w14:paraId="490609A4" w14:textId="77777777" w:rsidR="0046533B" w:rsidRDefault="0046533B">
            <w:pPr>
              <w:pStyle w:val="EndnotesAbbrev"/>
            </w:pPr>
            <w:r>
              <w:t>CN = Commencement notice</w:t>
            </w:r>
          </w:p>
        </w:tc>
        <w:tc>
          <w:tcPr>
            <w:tcW w:w="3652" w:type="dxa"/>
          </w:tcPr>
          <w:p w14:paraId="07ACC5D4" w14:textId="77777777" w:rsidR="0046533B" w:rsidRDefault="0046533B" w:rsidP="00AD0A91">
            <w:pPr>
              <w:pStyle w:val="EndnotesAbbrev"/>
            </w:pPr>
            <w:r>
              <w:t>pres = present</w:t>
            </w:r>
          </w:p>
        </w:tc>
      </w:tr>
      <w:tr w:rsidR="0046533B" w14:paraId="1FB4E9A0" w14:textId="77777777" w:rsidTr="00AD0A91">
        <w:tc>
          <w:tcPr>
            <w:tcW w:w="3720" w:type="dxa"/>
          </w:tcPr>
          <w:p w14:paraId="2237C392" w14:textId="77777777" w:rsidR="0046533B" w:rsidRDefault="0046533B">
            <w:pPr>
              <w:pStyle w:val="EndnotesAbbrev"/>
            </w:pPr>
            <w:r>
              <w:t>def = definition</w:t>
            </w:r>
          </w:p>
        </w:tc>
        <w:tc>
          <w:tcPr>
            <w:tcW w:w="3652" w:type="dxa"/>
          </w:tcPr>
          <w:p w14:paraId="50567435" w14:textId="77777777" w:rsidR="0046533B" w:rsidRDefault="0046533B" w:rsidP="00AD0A91">
            <w:pPr>
              <w:pStyle w:val="EndnotesAbbrev"/>
            </w:pPr>
            <w:r>
              <w:t>prev = previous</w:t>
            </w:r>
          </w:p>
        </w:tc>
      </w:tr>
      <w:tr w:rsidR="0046533B" w14:paraId="0F85C845" w14:textId="77777777" w:rsidTr="00AD0A91">
        <w:tc>
          <w:tcPr>
            <w:tcW w:w="3720" w:type="dxa"/>
          </w:tcPr>
          <w:p w14:paraId="7A7366D4" w14:textId="77777777" w:rsidR="0046533B" w:rsidRDefault="0046533B">
            <w:pPr>
              <w:pStyle w:val="EndnotesAbbrev"/>
            </w:pPr>
            <w:r>
              <w:t>DI = Disallowable instrument</w:t>
            </w:r>
          </w:p>
        </w:tc>
        <w:tc>
          <w:tcPr>
            <w:tcW w:w="3652" w:type="dxa"/>
          </w:tcPr>
          <w:p w14:paraId="383CCCB3" w14:textId="77777777" w:rsidR="0046533B" w:rsidRDefault="0046533B" w:rsidP="00AD0A91">
            <w:pPr>
              <w:pStyle w:val="EndnotesAbbrev"/>
            </w:pPr>
            <w:r>
              <w:t>(prev...) = previously</w:t>
            </w:r>
          </w:p>
        </w:tc>
      </w:tr>
      <w:tr w:rsidR="0046533B" w14:paraId="054F1651" w14:textId="77777777" w:rsidTr="00AD0A91">
        <w:tc>
          <w:tcPr>
            <w:tcW w:w="3720" w:type="dxa"/>
          </w:tcPr>
          <w:p w14:paraId="1A60BF5C" w14:textId="77777777" w:rsidR="0046533B" w:rsidRDefault="0046533B">
            <w:pPr>
              <w:pStyle w:val="EndnotesAbbrev"/>
            </w:pPr>
            <w:r>
              <w:t>dict = dictionary</w:t>
            </w:r>
          </w:p>
        </w:tc>
        <w:tc>
          <w:tcPr>
            <w:tcW w:w="3652" w:type="dxa"/>
          </w:tcPr>
          <w:p w14:paraId="0C99DA0F" w14:textId="77777777" w:rsidR="0046533B" w:rsidRDefault="0046533B" w:rsidP="00AD0A91">
            <w:pPr>
              <w:pStyle w:val="EndnotesAbbrev"/>
            </w:pPr>
            <w:r>
              <w:t>pt = part</w:t>
            </w:r>
          </w:p>
        </w:tc>
      </w:tr>
      <w:tr w:rsidR="0046533B" w14:paraId="4DC804B0" w14:textId="77777777" w:rsidTr="00AD0A91">
        <w:tc>
          <w:tcPr>
            <w:tcW w:w="3720" w:type="dxa"/>
          </w:tcPr>
          <w:p w14:paraId="4617E2FD" w14:textId="77777777" w:rsidR="0046533B" w:rsidRDefault="0046533B">
            <w:pPr>
              <w:pStyle w:val="EndnotesAbbrev"/>
            </w:pPr>
            <w:r>
              <w:t xml:space="preserve">disallowed = disallowed by the Legislative </w:t>
            </w:r>
          </w:p>
        </w:tc>
        <w:tc>
          <w:tcPr>
            <w:tcW w:w="3652" w:type="dxa"/>
          </w:tcPr>
          <w:p w14:paraId="1D6BDB47" w14:textId="77777777" w:rsidR="0046533B" w:rsidRDefault="0046533B" w:rsidP="00AD0A91">
            <w:pPr>
              <w:pStyle w:val="EndnotesAbbrev"/>
            </w:pPr>
            <w:r>
              <w:t>r = rule/subrule</w:t>
            </w:r>
          </w:p>
        </w:tc>
      </w:tr>
      <w:tr w:rsidR="0046533B" w14:paraId="48E0D545" w14:textId="77777777" w:rsidTr="00AD0A91">
        <w:tc>
          <w:tcPr>
            <w:tcW w:w="3720" w:type="dxa"/>
          </w:tcPr>
          <w:p w14:paraId="0D68C23C" w14:textId="77777777" w:rsidR="0046533B" w:rsidRDefault="0046533B">
            <w:pPr>
              <w:pStyle w:val="EndnotesAbbrev"/>
              <w:ind w:left="972"/>
            </w:pPr>
            <w:r>
              <w:t>Assembly</w:t>
            </w:r>
          </w:p>
        </w:tc>
        <w:tc>
          <w:tcPr>
            <w:tcW w:w="3652" w:type="dxa"/>
          </w:tcPr>
          <w:p w14:paraId="06F039AA" w14:textId="77777777" w:rsidR="0046533B" w:rsidRDefault="0046533B" w:rsidP="00AD0A91">
            <w:pPr>
              <w:pStyle w:val="EndnotesAbbrev"/>
            </w:pPr>
            <w:r>
              <w:t>reloc = relocated</w:t>
            </w:r>
          </w:p>
        </w:tc>
      </w:tr>
      <w:tr w:rsidR="0046533B" w14:paraId="003253B3" w14:textId="77777777" w:rsidTr="00AD0A91">
        <w:tc>
          <w:tcPr>
            <w:tcW w:w="3720" w:type="dxa"/>
          </w:tcPr>
          <w:p w14:paraId="74629FD7" w14:textId="77777777" w:rsidR="0046533B" w:rsidRDefault="0046533B">
            <w:pPr>
              <w:pStyle w:val="EndnotesAbbrev"/>
            </w:pPr>
            <w:r>
              <w:t>div = division</w:t>
            </w:r>
          </w:p>
        </w:tc>
        <w:tc>
          <w:tcPr>
            <w:tcW w:w="3652" w:type="dxa"/>
          </w:tcPr>
          <w:p w14:paraId="069AEAE7" w14:textId="77777777" w:rsidR="0046533B" w:rsidRDefault="0046533B" w:rsidP="00AD0A91">
            <w:pPr>
              <w:pStyle w:val="EndnotesAbbrev"/>
            </w:pPr>
            <w:r>
              <w:t>renum = renumbered</w:t>
            </w:r>
          </w:p>
        </w:tc>
      </w:tr>
      <w:tr w:rsidR="0046533B" w14:paraId="2DC013C6" w14:textId="77777777" w:rsidTr="00AD0A91">
        <w:tc>
          <w:tcPr>
            <w:tcW w:w="3720" w:type="dxa"/>
          </w:tcPr>
          <w:p w14:paraId="25C19AD9" w14:textId="77777777" w:rsidR="0046533B" w:rsidRDefault="0046533B">
            <w:pPr>
              <w:pStyle w:val="EndnotesAbbrev"/>
            </w:pPr>
            <w:r>
              <w:t>exp = expires/expired</w:t>
            </w:r>
          </w:p>
        </w:tc>
        <w:tc>
          <w:tcPr>
            <w:tcW w:w="3652" w:type="dxa"/>
          </w:tcPr>
          <w:p w14:paraId="0F5E3FBE" w14:textId="77777777" w:rsidR="0046533B" w:rsidRDefault="0046533B" w:rsidP="00AD0A91">
            <w:pPr>
              <w:pStyle w:val="EndnotesAbbrev"/>
            </w:pPr>
            <w:r>
              <w:t>R[X] = Republication No</w:t>
            </w:r>
          </w:p>
        </w:tc>
      </w:tr>
      <w:tr w:rsidR="0046533B" w14:paraId="498764A8" w14:textId="77777777" w:rsidTr="00AD0A91">
        <w:tc>
          <w:tcPr>
            <w:tcW w:w="3720" w:type="dxa"/>
          </w:tcPr>
          <w:p w14:paraId="3CC34BCD" w14:textId="77777777" w:rsidR="0046533B" w:rsidRDefault="0046533B">
            <w:pPr>
              <w:pStyle w:val="EndnotesAbbrev"/>
            </w:pPr>
            <w:r>
              <w:t>Gaz = gazette</w:t>
            </w:r>
          </w:p>
        </w:tc>
        <w:tc>
          <w:tcPr>
            <w:tcW w:w="3652" w:type="dxa"/>
          </w:tcPr>
          <w:p w14:paraId="2B3FCC25" w14:textId="77777777" w:rsidR="0046533B" w:rsidRDefault="0046533B" w:rsidP="00AD0A91">
            <w:pPr>
              <w:pStyle w:val="EndnotesAbbrev"/>
            </w:pPr>
            <w:r>
              <w:t>RI = reissue</w:t>
            </w:r>
          </w:p>
        </w:tc>
      </w:tr>
      <w:tr w:rsidR="0046533B" w14:paraId="254B548D" w14:textId="77777777" w:rsidTr="00AD0A91">
        <w:tc>
          <w:tcPr>
            <w:tcW w:w="3720" w:type="dxa"/>
          </w:tcPr>
          <w:p w14:paraId="6A2D6A3A" w14:textId="77777777" w:rsidR="0046533B" w:rsidRDefault="0046533B">
            <w:pPr>
              <w:pStyle w:val="EndnotesAbbrev"/>
            </w:pPr>
            <w:r>
              <w:t>hdg = heading</w:t>
            </w:r>
          </w:p>
        </w:tc>
        <w:tc>
          <w:tcPr>
            <w:tcW w:w="3652" w:type="dxa"/>
          </w:tcPr>
          <w:p w14:paraId="6B51342B" w14:textId="77777777" w:rsidR="0046533B" w:rsidRDefault="0046533B" w:rsidP="00AD0A91">
            <w:pPr>
              <w:pStyle w:val="EndnotesAbbrev"/>
            </w:pPr>
            <w:r>
              <w:t>s = section/subsection</w:t>
            </w:r>
          </w:p>
        </w:tc>
      </w:tr>
      <w:tr w:rsidR="0046533B" w14:paraId="3117410F" w14:textId="77777777" w:rsidTr="00AD0A91">
        <w:tc>
          <w:tcPr>
            <w:tcW w:w="3720" w:type="dxa"/>
          </w:tcPr>
          <w:p w14:paraId="55F773AC" w14:textId="77777777" w:rsidR="0046533B" w:rsidRDefault="0046533B">
            <w:pPr>
              <w:pStyle w:val="EndnotesAbbrev"/>
            </w:pPr>
            <w:r>
              <w:t>IA = Interpretation Act 1967</w:t>
            </w:r>
          </w:p>
        </w:tc>
        <w:tc>
          <w:tcPr>
            <w:tcW w:w="3652" w:type="dxa"/>
          </w:tcPr>
          <w:p w14:paraId="111D6E25" w14:textId="77777777" w:rsidR="0046533B" w:rsidRDefault="0046533B" w:rsidP="00AD0A91">
            <w:pPr>
              <w:pStyle w:val="EndnotesAbbrev"/>
            </w:pPr>
            <w:r>
              <w:t>sch = schedule</w:t>
            </w:r>
          </w:p>
        </w:tc>
      </w:tr>
      <w:tr w:rsidR="0046533B" w14:paraId="24F49D0A" w14:textId="77777777" w:rsidTr="00AD0A91">
        <w:tc>
          <w:tcPr>
            <w:tcW w:w="3720" w:type="dxa"/>
          </w:tcPr>
          <w:p w14:paraId="64279817" w14:textId="77777777" w:rsidR="0046533B" w:rsidRDefault="0046533B">
            <w:pPr>
              <w:pStyle w:val="EndnotesAbbrev"/>
            </w:pPr>
            <w:r>
              <w:t>ins = inserted/added</w:t>
            </w:r>
          </w:p>
        </w:tc>
        <w:tc>
          <w:tcPr>
            <w:tcW w:w="3652" w:type="dxa"/>
          </w:tcPr>
          <w:p w14:paraId="5E029AAC" w14:textId="77777777" w:rsidR="0046533B" w:rsidRDefault="0046533B" w:rsidP="00AD0A91">
            <w:pPr>
              <w:pStyle w:val="EndnotesAbbrev"/>
            </w:pPr>
            <w:r>
              <w:t>sdiv = subdivision</w:t>
            </w:r>
          </w:p>
        </w:tc>
      </w:tr>
      <w:tr w:rsidR="0046533B" w14:paraId="774EBC37" w14:textId="77777777" w:rsidTr="00AD0A91">
        <w:tc>
          <w:tcPr>
            <w:tcW w:w="3720" w:type="dxa"/>
          </w:tcPr>
          <w:p w14:paraId="57395954" w14:textId="77777777" w:rsidR="0046533B" w:rsidRDefault="0046533B">
            <w:pPr>
              <w:pStyle w:val="EndnotesAbbrev"/>
            </w:pPr>
            <w:r>
              <w:t>LA = Legislation Act 2001</w:t>
            </w:r>
          </w:p>
        </w:tc>
        <w:tc>
          <w:tcPr>
            <w:tcW w:w="3652" w:type="dxa"/>
          </w:tcPr>
          <w:p w14:paraId="4E24DD68" w14:textId="77777777" w:rsidR="0046533B" w:rsidRDefault="0046533B" w:rsidP="00AD0A91">
            <w:pPr>
              <w:pStyle w:val="EndnotesAbbrev"/>
            </w:pPr>
            <w:r>
              <w:t>SL = Subordinate law</w:t>
            </w:r>
          </w:p>
        </w:tc>
      </w:tr>
      <w:tr w:rsidR="0046533B" w14:paraId="6854D82D" w14:textId="77777777" w:rsidTr="00AD0A91">
        <w:tc>
          <w:tcPr>
            <w:tcW w:w="3720" w:type="dxa"/>
          </w:tcPr>
          <w:p w14:paraId="2297773A" w14:textId="77777777" w:rsidR="0046533B" w:rsidRDefault="0046533B">
            <w:pPr>
              <w:pStyle w:val="EndnotesAbbrev"/>
            </w:pPr>
            <w:r>
              <w:t>LR = legislation register</w:t>
            </w:r>
          </w:p>
        </w:tc>
        <w:tc>
          <w:tcPr>
            <w:tcW w:w="3652" w:type="dxa"/>
          </w:tcPr>
          <w:p w14:paraId="27C5BF9E" w14:textId="77777777" w:rsidR="0046533B" w:rsidRDefault="0046533B" w:rsidP="00AD0A91">
            <w:pPr>
              <w:pStyle w:val="EndnotesAbbrev"/>
            </w:pPr>
            <w:r>
              <w:t>sub = substituted</w:t>
            </w:r>
          </w:p>
        </w:tc>
      </w:tr>
      <w:tr w:rsidR="0046533B" w14:paraId="0844F5EE" w14:textId="77777777" w:rsidTr="00AD0A91">
        <w:tc>
          <w:tcPr>
            <w:tcW w:w="3720" w:type="dxa"/>
          </w:tcPr>
          <w:p w14:paraId="19F63701" w14:textId="77777777" w:rsidR="0046533B" w:rsidRDefault="0046533B">
            <w:pPr>
              <w:pStyle w:val="EndnotesAbbrev"/>
            </w:pPr>
            <w:r>
              <w:t>LRA = Legislation (Republication) Act 1996</w:t>
            </w:r>
          </w:p>
        </w:tc>
        <w:tc>
          <w:tcPr>
            <w:tcW w:w="3652" w:type="dxa"/>
          </w:tcPr>
          <w:p w14:paraId="15A8D01F" w14:textId="77777777" w:rsidR="0046533B" w:rsidRDefault="0046533B" w:rsidP="00AD0A91">
            <w:pPr>
              <w:pStyle w:val="EndnotesAbbrev"/>
            </w:pPr>
            <w:r w:rsidRPr="00E2194F">
              <w:rPr>
                <w:rStyle w:val="charUnderline"/>
              </w:rPr>
              <w:t>underlining</w:t>
            </w:r>
            <w:r>
              <w:t xml:space="preserve"> = whole or part not commenced</w:t>
            </w:r>
          </w:p>
        </w:tc>
      </w:tr>
      <w:tr w:rsidR="0046533B" w14:paraId="499792FA" w14:textId="77777777" w:rsidTr="00AD0A91">
        <w:tc>
          <w:tcPr>
            <w:tcW w:w="3720" w:type="dxa"/>
          </w:tcPr>
          <w:p w14:paraId="589B5592" w14:textId="77777777" w:rsidR="0046533B" w:rsidRDefault="0046533B">
            <w:pPr>
              <w:pStyle w:val="EndnotesAbbrev"/>
            </w:pPr>
            <w:r>
              <w:t>mod = modified/modification</w:t>
            </w:r>
          </w:p>
        </w:tc>
        <w:tc>
          <w:tcPr>
            <w:tcW w:w="3652" w:type="dxa"/>
          </w:tcPr>
          <w:p w14:paraId="5A2E9F06" w14:textId="77777777" w:rsidR="0046533B" w:rsidRDefault="0046533B" w:rsidP="00AD0A91">
            <w:pPr>
              <w:pStyle w:val="EndnotesAbbrev"/>
              <w:ind w:left="1073"/>
            </w:pPr>
            <w:r>
              <w:t>or to be expired</w:t>
            </w:r>
          </w:p>
        </w:tc>
      </w:tr>
    </w:tbl>
    <w:p w14:paraId="56EE6CF1" w14:textId="77777777" w:rsidR="0046533B" w:rsidRPr="00BB6F39" w:rsidRDefault="0046533B" w:rsidP="00AD0A91"/>
    <w:p w14:paraId="13D63784" w14:textId="77777777" w:rsidR="003F79C5" w:rsidRPr="00487B97" w:rsidRDefault="003F79C5">
      <w:pPr>
        <w:pStyle w:val="Endnote2"/>
      </w:pPr>
      <w:bookmarkStart w:id="212" w:name="_Toc27045750"/>
      <w:r w:rsidRPr="00487B97">
        <w:rPr>
          <w:rStyle w:val="charTableNo"/>
        </w:rPr>
        <w:lastRenderedPageBreak/>
        <w:t>3</w:t>
      </w:r>
      <w:r>
        <w:tab/>
      </w:r>
      <w:r w:rsidRPr="00487B97">
        <w:rPr>
          <w:rStyle w:val="charTableText"/>
        </w:rPr>
        <w:t>Legislation history</w:t>
      </w:r>
      <w:bookmarkEnd w:id="212"/>
    </w:p>
    <w:p w14:paraId="1C1C6DE4" w14:textId="77777777" w:rsidR="003F79C5" w:rsidRDefault="003F79C5">
      <w:pPr>
        <w:pStyle w:val="NewAct"/>
      </w:pPr>
      <w:r>
        <w:t>Duties Act 1999</w:t>
      </w:r>
      <w:r w:rsidR="00E2194F">
        <w:t xml:space="preserve"> A1999</w:t>
      </w:r>
      <w:r w:rsidR="00E2194F">
        <w:noBreakHyphen/>
        <w:t xml:space="preserve">7 </w:t>
      </w:r>
    </w:p>
    <w:p w14:paraId="09B07A61" w14:textId="77777777" w:rsidR="003F79C5" w:rsidRDefault="003F79C5">
      <w:pPr>
        <w:pStyle w:val="Actdetails"/>
        <w:keepNext/>
      </w:pPr>
      <w:r>
        <w:t>notified 1 March 1999</w:t>
      </w:r>
    </w:p>
    <w:p w14:paraId="525397B4" w14:textId="77777777" w:rsidR="003F79C5" w:rsidRDefault="003F79C5">
      <w:pPr>
        <w:pStyle w:val="Actdetails"/>
        <w:keepNext/>
      </w:pPr>
      <w:r>
        <w:t>s 1, s 2 commenced 1 March 1999 (s 2 (1))</w:t>
      </w:r>
    </w:p>
    <w:p w14:paraId="6BEFC4A1" w14:textId="77777777" w:rsidR="003F79C5" w:rsidRDefault="003F79C5">
      <w:pPr>
        <w:pStyle w:val="Actdetails"/>
      </w:pPr>
      <w:r>
        <w:t xml:space="preserve">remainder commenced 1 March 1999 (s 2 (2) and </w:t>
      </w:r>
      <w:r w:rsidR="00E2194F" w:rsidRPr="00C25CF5">
        <w:t>Gaz 1999 No S8</w:t>
      </w:r>
      <w:r>
        <w:t>)</w:t>
      </w:r>
    </w:p>
    <w:p w14:paraId="6857586F" w14:textId="77777777" w:rsidR="003F79C5" w:rsidRDefault="003F79C5">
      <w:pPr>
        <w:pStyle w:val="Asamby"/>
      </w:pPr>
      <w:r>
        <w:t>as amended by</w:t>
      </w:r>
    </w:p>
    <w:p w14:paraId="79E89594" w14:textId="421953DD" w:rsidR="003F79C5" w:rsidRDefault="001058FE">
      <w:pPr>
        <w:pStyle w:val="NewAct"/>
      </w:pPr>
      <w:hyperlink r:id="rId208" w:tooltip="A1999-79" w:history="1">
        <w:r w:rsidR="00E2194F" w:rsidRPr="00E2194F">
          <w:rPr>
            <w:rStyle w:val="charCitHyperlinkAbbrev"/>
          </w:rPr>
          <w:t>Road Transport Legislation Amendment Act 1999</w:t>
        </w:r>
      </w:hyperlink>
      <w:r w:rsidR="00E2194F">
        <w:t xml:space="preserve"> A1999</w:t>
      </w:r>
      <w:r w:rsidR="00E2194F">
        <w:noBreakHyphen/>
        <w:t xml:space="preserve">79 </w:t>
      </w:r>
    </w:p>
    <w:p w14:paraId="6ABF473F" w14:textId="77777777" w:rsidR="003F79C5" w:rsidRDefault="003F79C5">
      <w:pPr>
        <w:pStyle w:val="Actdetails"/>
        <w:keepNext/>
      </w:pPr>
      <w:r>
        <w:t>notified 23 December 1999</w:t>
      </w:r>
    </w:p>
    <w:p w14:paraId="471D3F16" w14:textId="77777777" w:rsidR="003F79C5" w:rsidRDefault="003F79C5">
      <w:pPr>
        <w:pStyle w:val="Actdetails"/>
      </w:pPr>
      <w:r>
        <w:t xml:space="preserve">commenced 1 March 2000 (s 2 and </w:t>
      </w:r>
      <w:r w:rsidR="00E2194F" w:rsidRPr="00C25CF5">
        <w:t>Gaz 2000 No S5</w:t>
      </w:r>
      <w:r>
        <w:t>)</w:t>
      </w:r>
    </w:p>
    <w:p w14:paraId="480A0ADB" w14:textId="50E0C13A" w:rsidR="003F79C5" w:rsidRDefault="001058FE">
      <w:pPr>
        <w:pStyle w:val="NewAct"/>
      </w:pPr>
      <w:hyperlink r:id="rId209" w:tooltip="SL2000-15" w:history="1">
        <w:r w:rsidR="00E2194F" w:rsidRPr="00E2194F">
          <w:rPr>
            <w:rStyle w:val="charCitHyperlinkAbbrev"/>
          </w:rPr>
          <w:t>Duties (Transitional Provisions) Regulations 2000</w:t>
        </w:r>
      </w:hyperlink>
      <w:r w:rsidR="003F79C5">
        <w:t xml:space="preserve"> SL</w:t>
      </w:r>
      <w:r w:rsidR="003319AD">
        <w:t>2000-</w:t>
      </w:r>
      <w:r w:rsidR="003F79C5">
        <w:t xml:space="preserve">15 (see </w:t>
      </w:r>
      <w:hyperlink r:id="rId210" w:tooltip="Duties Amendment Act 2000 (No 3)" w:history="1">
        <w:r w:rsidR="00F03F04" w:rsidRPr="00F03F04">
          <w:rPr>
            <w:rStyle w:val="charCitHyperlinkAbbrev"/>
          </w:rPr>
          <w:t>A2000</w:t>
        </w:r>
        <w:r w:rsidR="00F03F04" w:rsidRPr="00F03F04">
          <w:rPr>
            <w:rStyle w:val="charCitHyperlinkAbbrev"/>
          </w:rPr>
          <w:noBreakHyphen/>
          <w:t>46</w:t>
        </w:r>
      </w:hyperlink>
      <w:r w:rsidR="003F79C5">
        <w:t xml:space="preserve"> s 25)</w:t>
      </w:r>
    </w:p>
    <w:p w14:paraId="444F418F" w14:textId="77777777" w:rsidR="003F79C5" w:rsidRDefault="003F79C5">
      <w:pPr>
        <w:pStyle w:val="Actdetails"/>
        <w:keepNext/>
      </w:pPr>
      <w:r>
        <w:t>notified 28 February 2000</w:t>
      </w:r>
    </w:p>
    <w:p w14:paraId="2F92E829" w14:textId="77777777" w:rsidR="003F79C5" w:rsidRDefault="003F79C5">
      <w:pPr>
        <w:pStyle w:val="Actdetails"/>
      </w:pPr>
      <w:r>
        <w:t>commenced 28 February 2000 (reg 2)</w:t>
      </w:r>
    </w:p>
    <w:p w14:paraId="31E1453C" w14:textId="5961BF5C" w:rsidR="003F79C5" w:rsidRDefault="001058FE">
      <w:pPr>
        <w:pStyle w:val="NewAct"/>
      </w:pPr>
      <w:hyperlink r:id="rId211" w:tooltip="A2000-5" w:history="1">
        <w:r w:rsidR="00E2194F" w:rsidRPr="00E2194F">
          <w:rPr>
            <w:rStyle w:val="charCitHyperlinkAbbrev"/>
          </w:rPr>
          <w:t>Duties Amendment Act 2000</w:t>
        </w:r>
      </w:hyperlink>
      <w:r w:rsidR="00E2194F">
        <w:t xml:space="preserve"> A2000</w:t>
      </w:r>
      <w:r w:rsidR="00E2194F">
        <w:noBreakHyphen/>
        <w:t xml:space="preserve">5 </w:t>
      </w:r>
    </w:p>
    <w:p w14:paraId="2A29EE8F" w14:textId="77777777" w:rsidR="003F79C5" w:rsidRDefault="003F79C5">
      <w:pPr>
        <w:pStyle w:val="Actdetails"/>
        <w:keepNext/>
      </w:pPr>
      <w:r>
        <w:t>notified 1 March 2000 (</w:t>
      </w:r>
      <w:r w:rsidR="00E2194F" w:rsidRPr="00C25CF5">
        <w:t>Gaz 2000 No S8</w:t>
      </w:r>
      <w:r>
        <w:t>)</w:t>
      </w:r>
    </w:p>
    <w:p w14:paraId="25B19CAC" w14:textId="77777777" w:rsidR="003F79C5" w:rsidRDefault="003F79C5">
      <w:pPr>
        <w:pStyle w:val="Actdetails"/>
      </w:pPr>
      <w:r>
        <w:t>commenced 1 March 2000 (s 2)</w:t>
      </w:r>
    </w:p>
    <w:p w14:paraId="29D43938" w14:textId="15F71ED7" w:rsidR="003F79C5" w:rsidRDefault="001058FE">
      <w:pPr>
        <w:pStyle w:val="NewAct"/>
      </w:pPr>
      <w:hyperlink r:id="rId212" w:tooltip="A2000-30" w:history="1">
        <w:r w:rsidR="00E2194F" w:rsidRPr="00E2194F">
          <w:rPr>
            <w:rStyle w:val="charCitHyperlinkAbbrev"/>
          </w:rPr>
          <w:t>Duties Amendment Act 2000 (No 2)</w:t>
        </w:r>
      </w:hyperlink>
      <w:r w:rsidR="00E2194F">
        <w:t xml:space="preserve"> A2000</w:t>
      </w:r>
      <w:r w:rsidR="00E2194F">
        <w:noBreakHyphen/>
        <w:t xml:space="preserve">30 </w:t>
      </w:r>
    </w:p>
    <w:p w14:paraId="4DA3DECD" w14:textId="77777777" w:rsidR="003F79C5" w:rsidRDefault="003F79C5">
      <w:pPr>
        <w:pStyle w:val="Actdetails"/>
        <w:keepNext/>
      </w:pPr>
      <w:r>
        <w:t>notified 6 July 2000 (</w:t>
      </w:r>
      <w:r w:rsidR="00E2194F" w:rsidRPr="00C25CF5">
        <w:t>Gaz 2000 No S33</w:t>
      </w:r>
      <w:r>
        <w:t>)</w:t>
      </w:r>
    </w:p>
    <w:p w14:paraId="22A746ED" w14:textId="77777777" w:rsidR="003F79C5" w:rsidRDefault="003F79C5">
      <w:pPr>
        <w:pStyle w:val="Actdetails"/>
        <w:keepNext/>
      </w:pPr>
      <w:r>
        <w:t>s 1, s 2 commenced 6 July 2000 (IA s 10B)</w:t>
      </w:r>
    </w:p>
    <w:p w14:paraId="0658AD85" w14:textId="77777777" w:rsidR="003F79C5" w:rsidRDefault="003F79C5">
      <w:pPr>
        <w:pStyle w:val="Actdetails"/>
      </w:pPr>
      <w:r>
        <w:t>remainder commenced 1 July 2000 (s 2)</w:t>
      </w:r>
    </w:p>
    <w:p w14:paraId="13057C5E" w14:textId="4466DF98" w:rsidR="003F79C5" w:rsidRDefault="001058FE">
      <w:pPr>
        <w:pStyle w:val="NewAct"/>
      </w:pPr>
      <w:hyperlink r:id="rId213" w:tooltip="A2000-34" w:history="1">
        <w:r w:rsidR="00E2194F" w:rsidRPr="00E2194F">
          <w:rPr>
            <w:rStyle w:val="charCitHyperlinkAbbrev"/>
          </w:rPr>
          <w:t>Financial Relations Agreement Consequential Amendments Act 2000</w:t>
        </w:r>
      </w:hyperlink>
      <w:r w:rsidR="00E2194F">
        <w:t xml:space="preserve"> A2000</w:t>
      </w:r>
      <w:r w:rsidR="00E2194F">
        <w:noBreakHyphen/>
        <w:t xml:space="preserve">34 </w:t>
      </w:r>
    </w:p>
    <w:p w14:paraId="5480ECB3" w14:textId="77777777" w:rsidR="003F79C5" w:rsidRDefault="003F79C5">
      <w:pPr>
        <w:pStyle w:val="Actdetails"/>
        <w:keepNext/>
      </w:pPr>
      <w:r>
        <w:t>notified 6 July 2000</w:t>
      </w:r>
    </w:p>
    <w:p w14:paraId="710584F6" w14:textId="77777777" w:rsidR="003F79C5" w:rsidRDefault="003F79C5">
      <w:pPr>
        <w:pStyle w:val="Actdetails"/>
        <w:keepNext/>
      </w:pPr>
      <w:r>
        <w:t>s 1, s 2 commenced 6 July 2000</w:t>
      </w:r>
    </w:p>
    <w:p w14:paraId="7BCACDD2" w14:textId="77777777" w:rsidR="003F79C5" w:rsidRDefault="003F79C5">
      <w:pPr>
        <w:pStyle w:val="Actdetails"/>
        <w:keepNext/>
      </w:pPr>
      <w:r>
        <w:t>ss 3, 18, 24, 25 and pt 4 commenced 1 July 2000 (see s 2 (1))</w:t>
      </w:r>
    </w:p>
    <w:p w14:paraId="2E46E641" w14:textId="77777777" w:rsidR="003F79C5" w:rsidRDefault="003F79C5">
      <w:pPr>
        <w:pStyle w:val="Actdetails"/>
      </w:pPr>
      <w:r>
        <w:t>remainder commenced 1 July 2001 (see s 2 (2))</w:t>
      </w:r>
    </w:p>
    <w:p w14:paraId="70FC13EB" w14:textId="47E4756A" w:rsidR="003F79C5" w:rsidRDefault="001058FE">
      <w:pPr>
        <w:pStyle w:val="NewAct"/>
      </w:pPr>
      <w:hyperlink r:id="rId214" w:tooltip="A2000-46" w:history="1">
        <w:r w:rsidR="00E2194F" w:rsidRPr="00E2194F">
          <w:rPr>
            <w:rStyle w:val="charCitHyperlinkAbbrev"/>
          </w:rPr>
          <w:t>Duties Amendment Act 2000 (No 3)</w:t>
        </w:r>
      </w:hyperlink>
      <w:r w:rsidR="00E2194F">
        <w:t xml:space="preserve"> A2000</w:t>
      </w:r>
      <w:r w:rsidR="00E2194F">
        <w:noBreakHyphen/>
        <w:t xml:space="preserve">46 </w:t>
      </w:r>
      <w:r w:rsidR="003F79C5">
        <w:t xml:space="preserve">pt 2 (ss 3-23) (as am by </w:t>
      </w:r>
      <w:hyperlink r:id="rId215" w:tooltip="Duties Amendment Act 2001 (No 2)" w:history="1">
        <w:r w:rsidR="00F03F04" w:rsidRPr="00F03F04">
          <w:rPr>
            <w:rStyle w:val="charCitHyperlinkAbbrev"/>
          </w:rPr>
          <w:t>A2001</w:t>
        </w:r>
        <w:r w:rsidR="00F03F04" w:rsidRPr="00F03F04">
          <w:rPr>
            <w:rStyle w:val="charCitHyperlinkAbbrev"/>
          </w:rPr>
          <w:noBreakHyphen/>
          <w:t>55</w:t>
        </w:r>
      </w:hyperlink>
      <w:r w:rsidR="003F79C5">
        <w:t>)</w:t>
      </w:r>
    </w:p>
    <w:p w14:paraId="11950314" w14:textId="77777777" w:rsidR="003F79C5" w:rsidRDefault="003F79C5">
      <w:pPr>
        <w:pStyle w:val="Actdetails"/>
        <w:keepNext/>
      </w:pPr>
      <w:r>
        <w:t>notified 28 September 2000 (</w:t>
      </w:r>
      <w:r w:rsidR="00E2194F" w:rsidRPr="00C25CF5">
        <w:t>Gaz 2000 No 39</w:t>
      </w:r>
      <w:r>
        <w:t>)</w:t>
      </w:r>
    </w:p>
    <w:p w14:paraId="1CA3CE8A" w14:textId="77777777" w:rsidR="003F79C5" w:rsidRDefault="003F79C5">
      <w:pPr>
        <w:pStyle w:val="Actdetails"/>
        <w:keepNext/>
      </w:pPr>
      <w:r>
        <w:t>s 1, s 2 commenced 28 September 2000 (IA s 10B)</w:t>
      </w:r>
    </w:p>
    <w:p w14:paraId="5337476B" w14:textId="77777777" w:rsidR="003F79C5" w:rsidRDefault="003F79C5">
      <w:pPr>
        <w:pStyle w:val="Actdetails"/>
        <w:keepNext/>
      </w:pPr>
      <w:r>
        <w:t>s 12 commences 1 July 2001 (s 2 (4))</w:t>
      </w:r>
    </w:p>
    <w:p w14:paraId="0ABBB20F" w14:textId="77777777" w:rsidR="003F79C5" w:rsidRDefault="003F79C5">
      <w:pPr>
        <w:pStyle w:val="Actdetails"/>
        <w:keepNext/>
      </w:pPr>
      <w:r>
        <w:t>ss 13, 18-22 taken to have commenced 28 February 2000 (s 2 (3))</w:t>
      </w:r>
    </w:p>
    <w:p w14:paraId="5DAAA949" w14:textId="2279516E" w:rsidR="003F79C5" w:rsidRDefault="003F79C5">
      <w:pPr>
        <w:pStyle w:val="Actdetails"/>
        <w:keepNext/>
      </w:pPr>
      <w:r>
        <w:t xml:space="preserve">s 23 </w:t>
      </w:r>
      <w:r w:rsidR="00C012E6">
        <w:t xml:space="preserve">never commenced (amdt ineffective, om by </w:t>
      </w:r>
      <w:hyperlink r:id="rId216" w:tooltip="Duties Amendment Act 2001 (No 2)" w:history="1">
        <w:r w:rsidR="00A77D58">
          <w:rPr>
            <w:rStyle w:val="charCitHyperlinkAbbrev"/>
          </w:rPr>
          <w:t>A2001-55</w:t>
        </w:r>
      </w:hyperlink>
      <w:r w:rsidR="00A77D58">
        <w:t xml:space="preserve"> amdt 1.8)</w:t>
      </w:r>
    </w:p>
    <w:p w14:paraId="772D4C6D" w14:textId="77777777" w:rsidR="003F79C5" w:rsidRDefault="003F79C5">
      <w:pPr>
        <w:pStyle w:val="Actdetails"/>
      </w:pPr>
      <w:r>
        <w:t>pt 2 remainder commenced 28 September 2000 (s 2 (5))</w:t>
      </w:r>
    </w:p>
    <w:p w14:paraId="1FD9FBEB" w14:textId="2335AE59" w:rsidR="003F79C5" w:rsidRDefault="001058FE">
      <w:pPr>
        <w:pStyle w:val="NewAct"/>
      </w:pPr>
      <w:hyperlink r:id="rId217" w:tooltip="A2000-80" w:history="1">
        <w:r w:rsidR="00E2194F" w:rsidRPr="00E2194F">
          <w:rPr>
            <w:rStyle w:val="charCitHyperlinkAbbrev"/>
          </w:rPr>
          <w:t>Statute Law Amendment Act 2000</w:t>
        </w:r>
      </w:hyperlink>
      <w:r w:rsidR="00E2194F">
        <w:t xml:space="preserve"> A2000</w:t>
      </w:r>
      <w:r w:rsidR="00E2194F">
        <w:noBreakHyphen/>
        <w:t xml:space="preserve">80 </w:t>
      </w:r>
      <w:r w:rsidR="003F79C5">
        <w:t>amdt 3.4</w:t>
      </w:r>
    </w:p>
    <w:p w14:paraId="08A225D7" w14:textId="77777777" w:rsidR="003F79C5" w:rsidRDefault="003F79C5">
      <w:pPr>
        <w:pStyle w:val="Actdetails"/>
        <w:keepNext/>
      </w:pPr>
      <w:r>
        <w:t>notified 21 December 2000 (</w:t>
      </w:r>
      <w:r w:rsidR="00E2194F" w:rsidRPr="00C25CF5">
        <w:t>Gaz 2000 No S69</w:t>
      </w:r>
      <w:r>
        <w:t>)</w:t>
      </w:r>
    </w:p>
    <w:p w14:paraId="4F9256D0" w14:textId="77777777" w:rsidR="003F79C5" w:rsidRDefault="003F79C5">
      <w:pPr>
        <w:pStyle w:val="Actdetails"/>
      </w:pPr>
      <w:r>
        <w:t>commenced 21 December 2000 (s 2)</w:t>
      </w:r>
    </w:p>
    <w:p w14:paraId="3C193BC2" w14:textId="5D6E4773" w:rsidR="003F79C5" w:rsidRDefault="001058FE">
      <w:pPr>
        <w:pStyle w:val="NewAct"/>
      </w:pPr>
      <w:hyperlink r:id="rId218" w:tooltip="A2001-17" w:history="1">
        <w:r w:rsidR="00E2194F" w:rsidRPr="00E2194F">
          <w:rPr>
            <w:rStyle w:val="charCitHyperlinkAbbrev"/>
          </w:rPr>
          <w:t>Unit Titles Consequential Amendments Act 2001</w:t>
        </w:r>
      </w:hyperlink>
      <w:r w:rsidR="00E2194F">
        <w:t xml:space="preserve"> A2001</w:t>
      </w:r>
      <w:r w:rsidR="00E2194F">
        <w:noBreakHyphen/>
        <w:t xml:space="preserve">17 </w:t>
      </w:r>
      <w:r w:rsidR="003F79C5">
        <w:t>sch 2</w:t>
      </w:r>
    </w:p>
    <w:p w14:paraId="2F166548" w14:textId="77777777" w:rsidR="003F79C5" w:rsidRDefault="003F79C5">
      <w:pPr>
        <w:pStyle w:val="Actdetails"/>
        <w:keepNext/>
      </w:pPr>
      <w:r>
        <w:t>notified 5 April 2001 (</w:t>
      </w:r>
      <w:r w:rsidR="00E2194F" w:rsidRPr="00C25CF5">
        <w:t>Gaz 2001 No 14</w:t>
      </w:r>
      <w:r>
        <w:t>)</w:t>
      </w:r>
    </w:p>
    <w:p w14:paraId="093852E7" w14:textId="77777777" w:rsidR="003F79C5" w:rsidRDefault="003F79C5">
      <w:pPr>
        <w:pStyle w:val="Actdetails"/>
        <w:keepNext/>
      </w:pPr>
      <w:r>
        <w:t>s 1, s 2 commenced 5 April 2001 (IA s 10B)</w:t>
      </w:r>
    </w:p>
    <w:p w14:paraId="50D10FEE" w14:textId="77777777" w:rsidR="003F79C5" w:rsidRPr="00E2194F" w:rsidRDefault="003F79C5">
      <w:pPr>
        <w:pStyle w:val="Actdetails"/>
        <w:rPr>
          <w:rFonts w:cs="Arial"/>
        </w:rPr>
      </w:pPr>
      <w:r>
        <w:t xml:space="preserve">sch 2 </w:t>
      </w:r>
      <w:r w:rsidRPr="00E2194F">
        <w:rPr>
          <w:rFonts w:cs="Arial"/>
        </w:rPr>
        <w:t>commenced 5 October 2001 (s 2)</w:t>
      </w:r>
    </w:p>
    <w:p w14:paraId="7F5CF726" w14:textId="6AB7ECAD" w:rsidR="003F79C5" w:rsidRDefault="001058FE">
      <w:pPr>
        <w:pStyle w:val="NewAct"/>
      </w:pPr>
      <w:hyperlink r:id="rId219" w:tooltip="A2001-22" w:history="1">
        <w:r w:rsidR="00E2194F" w:rsidRPr="00E2194F">
          <w:rPr>
            <w:rStyle w:val="charCitHyperlinkAbbrev"/>
          </w:rPr>
          <w:t>Insurance Levy Legislation Repeal Act 2001</w:t>
        </w:r>
      </w:hyperlink>
      <w:r w:rsidR="00E2194F">
        <w:t xml:space="preserve"> A2001</w:t>
      </w:r>
      <w:r w:rsidR="00E2194F">
        <w:noBreakHyphen/>
        <w:t xml:space="preserve">22 </w:t>
      </w:r>
      <w:r w:rsidR="003F79C5">
        <w:t>sch 1 pt 1</w:t>
      </w:r>
    </w:p>
    <w:p w14:paraId="2C8256E8" w14:textId="77777777" w:rsidR="003F79C5" w:rsidRDefault="003F79C5">
      <w:pPr>
        <w:pStyle w:val="Actdetails"/>
        <w:keepNext/>
      </w:pPr>
      <w:r>
        <w:t>notified 19 April 2001 (</w:t>
      </w:r>
      <w:r w:rsidR="00E2194F" w:rsidRPr="00C25CF5">
        <w:t>Gaz 2001 No 16</w:t>
      </w:r>
      <w:r>
        <w:t>)</w:t>
      </w:r>
    </w:p>
    <w:p w14:paraId="1F4CBD8D" w14:textId="77777777" w:rsidR="003F79C5" w:rsidRDefault="003F79C5">
      <w:pPr>
        <w:pStyle w:val="Actdetails"/>
        <w:keepNext/>
      </w:pPr>
      <w:r>
        <w:t>s 1, s 2 commenced 19 April 2001 (IA s 10B) (s 2 (1))</w:t>
      </w:r>
    </w:p>
    <w:p w14:paraId="5E1097B2" w14:textId="77777777" w:rsidR="003F79C5" w:rsidRDefault="003F79C5">
      <w:pPr>
        <w:pStyle w:val="Actdetails"/>
      </w:pPr>
      <w:r>
        <w:t>sch 1 pt 1 commenced 1 September 2001 (s 2 (3))</w:t>
      </w:r>
    </w:p>
    <w:p w14:paraId="3D9880D3" w14:textId="2CFFAA40" w:rsidR="003F79C5" w:rsidRDefault="001058FE">
      <w:pPr>
        <w:pStyle w:val="NewAct"/>
      </w:pPr>
      <w:hyperlink r:id="rId220" w:tooltip="A2001-40" w:history="1">
        <w:r w:rsidR="00E2194F" w:rsidRPr="00E2194F">
          <w:rPr>
            <w:rStyle w:val="charCitHyperlinkAbbrev"/>
          </w:rPr>
          <w:t>Duties Amendment Act 2001</w:t>
        </w:r>
      </w:hyperlink>
      <w:r w:rsidR="00E2194F">
        <w:t xml:space="preserve"> A2001</w:t>
      </w:r>
      <w:r w:rsidR="00E2194F">
        <w:noBreakHyphen/>
        <w:t xml:space="preserve">40 </w:t>
      </w:r>
    </w:p>
    <w:p w14:paraId="1E92ED7B" w14:textId="77777777" w:rsidR="003F79C5" w:rsidRDefault="003F79C5">
      <w:pPr>
        <w:pStyle w:val="Actdetails"/>
        <w:keepNext/>
      </w:pPr>
      <w:r>
        <w:t>notified 29 June 2001 (</w:t>
      </w:r>
      <w:r w:rsidR="00E2194F" w:rsidRPr="00C25CF5">
        <w:t>Gaz 2001 No S36</w:t>
      </w:r>
      <w:r>
        <w:t>)</w:t>
      </w:r>
    </w:p>
    <w:p w14:paraId="05AD3E76" w14:textId="77777777" w:rsidR="003F79C5" w:rsidRDefault="003F79C5">
      <w:pPr>
        <w:pStyle w:val="Actdetails"/>
        <w:keepNext/>
      </w:pPr>
      <w:r>
        <w:t>s 1, s 2 commence 29 June 2001 (IA s 10B)</w:t>
      </w:r>
    </w:p>
    <w:p w14:paraId="6241DFE0" w14:textId="77777777" w:rsidR="003F79C5" w:rsidRPr="00E2194F" w:rsidRDefault="003F79C5">
      <w:pPr>
        <w:pStyle w:val="Actdetails"/>
      </w:pPr>
      <w:r>
        <w:t>remainder commenced 16 July 2001 (s 2)</w:t>
      </w:r>
    </w:p>
    <w:p w14:paraId="14367842" w14:textId="30787F55" w:rsidR="003F79C5" w:rsidRDefault="001058FE">
      <w:pPr>
        <w:pStyle w:val="NewAct"/>
      </w:pPr>
      <w:hyperlink r:id="rId221" w:tooltip="A2001-44" w:history="1">
        <w:r w:rsidR="00E2194F" w:rsidRPr="00E2194F">
          <w:rPr>
            <w:rStyle w:val="charCitHyperlinkAbbrev"/>
          </w:rPr>
          <w:t>Legislation (Consequential Amendments) Act 2001</w:t>
        </w:r>
      </w:hyperlink>
      <w:r w:rsidR="00E2194F">
        <w:t xml:space="preserve"> A2001</w:t>
      </w:r>
      <w:r w:rsidR="00E2194F">
        <w:noBreakHyphen/>
        <w:t xml:space="preserve">44 </w:t>
      </w:r>
      <w:r w:rsidR="003F79C5">
        <w:t>pt 115 (as am by</w:t>
      </w:r>
      <w:r w:rsidR="00F03F04">
        <w:t xml:space="preserve"> </w:t>
      </w:r>
      <w:hyperlink r:id="rId222" w:tooltip="Duties Amendment Act 2001" w:history="1">
        <w:r w:rsidR="00F03F04" w:rsidRPr="00F03F04">
          <w:rPr>
            <w:rStyle w:val="charCitHyperlinkAbbrev"/>
          </w:rPr>
          <w:t>A2001</w:t>
        </w:r>
        <w:r w:rsidR="00F03F04" w:rsidRPr="00F03F04">
          <w:rPr>
            <w:rStyle w:val="charCitHyperlinkAbbrev"/>
          </w:rPr>
          <w:noBreakHyphen/>
          <w:t>40</w:t>
        </w:r>
      </w:hyperlink>
      <w:r w:rsidR="00E2194F">
        <w:t xml:space="preserve"> </w:t>
      </w:r>
      <w:r w:rsidR="003F79C5">
        <w:t>sch 1 pt 4)</w:t>
      </w:r>
    </w:p>
    <w:p w14:paraId="08B03454" w14:textId="77777777" w:rsidR="003F79C5" w:rsidRDefault="003F79C5">
      <w:pPr>
        <w:pStyle w:val="Actdetails"/>
        <w:keepNext/>
      </w:pPr>
      <w:r>
        <w:t>notified 26 July 2001 (</w:t>
      </w:r>
      <w:r w:rsidR="00E2194F" w:rsidRPr="00C25CF5">
        <w:t>Gaz 2001 No 30</w:t>
      </w:r>
      <w:r>
        <w:t>)</w:t>
      </w:r>
    </w:p>
    <w:p w14:paraId="6AD41E67" w14:textId="77777777" w:rsidR="003F79C5" w:rsidRPr="00E2194F" w:rsidRDefault="003F79C5">
      <w:pPr>
        <w:pStyle w:val="Actdetails"/>
        <w:keepNext/>
      </w:pPr>
      <w:r>
        <w:t>s 1, s 2 commenced 26 July 2001 (IA s 10B)</w:t>
      </w:r>
    </w:p>
    <w:p w14:paraId="669F55D8" w14:textId="77777777" w:rsidR="003F79C5" w:rsidRDefault="003F79C5">
      <w:pPr>
        <w:pStyle w:val="Actdetails"/>
      </w:pPr>
      <w:r>
        <w:t xml:space="preserve">pt 115 commenced 12 September 2001 (s 2 and see </w:t>
      </w:r>
      <w:r w:rsidR="00E2194F" w:rsidRPr="00C25CF5">
        <w:t>Gaz 2001 No S65</w:t>
      </w:r>
      <w:r>
        <w:t>)</w:t>
      </w:r>
    </w:p>
    <w:p w14:paraId="09AD2633" w14:textId="19B9B41A" w:rsidR="003F79C5" w:rsidRDefault="001058FE">
      <w:pPr>
        <w:pStyle w:val="NewAct"/>
      </w:pPr>
      <w:hyperlink r:id="rId223" w:tooltip="A2001-55" w:history="1">
        <w:r w:rsidR="00E2194F" w:rsidRPr="00E2194F">
          <w:rPr>
            <w:rStyle w:val="charCitHyperlinkAbbrev"/>
          </w:rPr>
          <w:t>Duties Amendment Act 2001 (No 2)</w:t>
        </w:r>
      </w:hyperlink>
      <w:r w:rsidR="00E2194F">
        <w:t xml:space="preserve"> A2001</w:t>
      </w:r>
      <w:r w:rsidR="00E2194F">
        <w:noBreakHyphen/>
        <w:t xml:space="preserve">55 </w:t>
      </w:r>
      <w:r w:rsidR="003F79C5">
        <w:t>pt 2, pt 3, sch 1 pt 1</w:t>
      </w:r>
    </w:p>
    <w:p w14:paraId="529F2720" w14:textId="77777777" w:rsidR="003F79C5" w:rsidRDefault="003F79C5">
      <w:pPr>
        <w:pStyle w:val="Actdetails"/>
        <w:keepNext/>
      </w:pPr>
      <w:r>
        <w:t>notified 15 August 2001 (</w:t>
      </w:r>
      <w:r w:rsidR="00E2194F" w:rsidRPr="00C25CF5">
        <w:t>Gaz 2001 No S57</w:t>
      </w:r>
      <w:r>
        <w:t>)</w:t>
      </w:r>
    </w:p>
    <w:p w14:paraId="3EACE418" w14:textId="77777777" w:rsidR="003F79C5" w:rsidRDefault="003F79C5">
      <w:pPr>
        <w:pStyle w:val="Actdetails"/>
        <w:keepNext/>
      </w:pPr>
      <w:r>
        <w:t>s 1, s 2 commenced 15 August 2001 (IA s 10B)</w:t>
      </w:r>
    </w:p>
    <w:p w14:paraId="09B75506" w14:textId="043F0338" w:rsidR="003F79C5" w:rsidRDefault="003F79C5">
      <w:pPr>
        <w:pStyle w:val="Actdetails"/>
        <w:keepNext/>
      </w:pPr>
      <w:r>
        <w:t xml:space="preserve">amdts 1.1-1.3 taken to have commenced immediately after the commencement of </w:t>
      </w:r>
      <w:hyperlink r:id="rId224" w:tooltip="Statute Law Amendment Act 2000" w:history="1">
        <w:r w:rsidR="00847D25" w:rsidRPr="00847D25">
          <w:rPr>
            <w:rStyle w:val="charCitHyperlinkAbbrev"/>
          </w:rPr>
          <w:t>A2000</w:t>
        </w:r>
        <w:r w:rsidR="00847D25" w:rsidRPr="00847D25">
          <w:rPr>
            <w:rStyle w:val="charCitHyperlinkAbbrev"/>
          </w:rPr>
          <w:noBreakHyphen/>
          <w:t>80</w:t>
        </w:r>
      </w:hyperlink>
      <w:r w:rsidRPr="00847D25">
        <w:t xml:space="preserve"> </w:t>
      </w:r>
      <w:r>
        <w:t xml:space="preserve">amdt 3.4 on 21 </w:t>
      </w:r>
      <w:r w:rsidR="001672DB">
        <w:t>December 2000 (amdts </w:t>
      </w:r>
      <w:r>
        <w:t>1.1-1.3)</w:t>
      </w:r>
    </w:p>
    <w:p w14:paraId="594574A9" w14:textId="77777777" w:rsidR="003F79C5" w:rsidRDefault="003F79C5">
      <w:pPr>
        <w:pStyle w:val="Actdetails"/>
      </w:pPr>
      <w:r>
        <w:t>remainder commenced 15 August 2001 (s 2)</w:t>
      </w:r>
    </w:p>
    <w:p w14:paraId="58995B0C" w14:textId="006B308C" w:rsidR="003F79C5" w:rsidRPr="00E2194F" w:rsidRDefault="001058FE">
      <w:pPr>
        <w:pStyle w:val="NewAct"/>
        <w:rPr>
          <w:rFonts w:cs="Arial"/>
        </w:rPr>
      </w:pPr>
      <w:hyperlink r:id="rId225" w:tooltip="A2002-6" w:history="1">
        <w:r w:rsidR="00E2194F" w:rsidRPr="00E2194F">
          <w:rPr>
            <w:rStyle w:val="charCitHyperlinkAbbrev"/>
          </w:rPr>
          <w:t>Duties Amendment Act 2002</w:t>
        </w:r>
      </w:hyperlink>
      <w:r w:rsidR="00E2194F">
        <w:rPr>
          <w:rFonts w:cs="Arial"/>
        </w:rPr>
        <w:t xml:space="preserve"> A2002</w:t>
      </w:r>
      <w:r w:rsidR="00E2194F">
        <w:rPr>
          <w:rFonts w:cs="Arial"/>
        </w:rPr>
        <w:noBreakHyphen/>
        <w:t xml:space="preserve">6 </w:t>
      </w:r>
    </w:p>
    <w:p w14:paraId="0E46CB88" w14:textId="77777777" w:rsidR="003F79C5" w:rsidRDefault="003F79C5">
      <w:pPr>
        <w:pStyle w:val="Actdetails"/>
        <w:keepNext/>
      </w:pPr>
      <w:r>
        <w:t>notified LR 17 April 2002</w:t>
      </w:r>
    </w:p>
    <w:p w14:paraId="4CFAD0A9" w14:textId="77777777" w:rsidR="003F79C5" w:rsidRDefault="003F79C5">
      <w:pPr>
        <w:pStyle w:val="Actdetails"/>
        <w:keepNext/>
      </w:pPr>
      <w:r>
        <w:t>s 1, s 2 commenced 17 April 2002 (LA s 75)</w:t>
      </w:r>
    </w:p>
    <w:p w14:paraId="4D23BC55" w14:textId="77777777" w:rsidR="003F79C5" w:rsidRDefault="003F79C5">
      <w:pPr>
        <w:pStyle w:val="Actdetails"/>
        <w:keepNext/>
      </w:pPr>
      <w:r>
        <w:t>s 4 commenced 17 April 2002 (s 2 (1))</w:t>
      </w:r>
    </w:p>
    <w:p w14:paraId="6EFCFA05" w14:textId="77777777" w:rsidR="003F79C5" w:rsidRDefault="003F79C5">
      <w:pPr>
        <w:pStyle w:val="Actdetails"/>
      </w:pPr>
      <w:r>
        <w:t>remainder taken to have commenced 1 March 1999 (s 2 (2))</w:t>
      </w:r>
    </w:p>
    <w:p w14:paraId="7A10764B" w14:textId="2B321CFD" w:rsidR="003F79C5" w:rsidRDefault="001058FE">
      <w:pPr>
        <w:pStyle w:val="NewAct"/>
      </w:pPr>
      <w:hyperlink r:id="rId226" w:tooltip="A2002-14" w:history="1">
        <w:r w:rsidR="00E2194F" w:rsidRPr="00E2194F">
          <w:rPr>
            <w:rStyle w:val="charCitHyperlinkAbbrev"/>
          </w:rPr>
          <w:t>Duties (Personal Relationship Agreements) Amendment Act 2002</w:t>
        </w:r>
      </w:hyperlink>
      <w:r w:rsidR="00E2194F">
        <w:t xml:space="preserve"> A2002</w:t>
      </w:r>
      <w:r w:rsidR="00E2194F">
        <w:noBreakHyphen/>
        <w:t xml:space="preserve">14 </w:t>
      </w:r>
    </w:p>
    <w:p w14:paraId="64970B69" w14:textId="77777777" w:rsidR="003F79C5" w:rsidRDefault="003F79C5">
      <w:pPr>
        <w:pStyle w:val="Actdetails"/>
        <w:keepNext/>
      </w:pPr>
      <w:r>
        <w:t>notified LR 23 May 2002</w:t>
      </w:r>
    </w:p>
    <w:p w14:paraId="119DB834" w14:textId="77777777" w:rsidR="003F79C5" w:rsidRDefault="003F79C5">
      <w:pPr>
        <w:pStyle w:val="Actdetails"/>
        <w:keepNext/>
      </w:pPr>
      <w:r>
        <w:t>s 1, s 2 commenced 23 May 2002 (LA s 75)</w:t>
      </w:r>
    </w:p>
    <w:p w14:paraId="6AB05C6F" w14:textId="77777777" w:rsidR="003F79C5" w:rsidRDefault="003F79C5">
      <w:pPr>
        <w:pStyle w:val="Actdetails"/>
      </w:pPr>
      <w:r>
        <w:t>remainder commenced 24 May 2002 (s 2)</w:t>
      </w:r>
    </w:p>
    <w:p w14:paraId="0AD6FB59" w14:textId="3C8EDD3E" w:rsidR="003F79C5" w:rsidRDefault="001058FE">
      <w:pPr>
        <w:pStyle w:val="NewAct"/>
      </w:pPr>
      <w:hyperlink r:id="rId227" w:tooltip="A2002-20" w:history="1">
        <w:r w:rsidR="00E2194F" w:rsidRPr="00E2194F">
          <w:rPr>
            <w:rStyle w:val="charCitHyperlinkAbbrev"/>
          </w:rPr>
          <w:t>Duties (Insurance Exemptions) Amendment Act 2002</w:t>
        </w:r>
      </w:hyperlink>
      <w:r w:rsidR="00E2194F">
        <w:t xml:space="preserve"> A2002</w:t>
      </w:r>
      <w:r w:rsidR="00E2194F">
        <w:noBreakHyphen/>
        <w:t xml:space="preserve">20 </w:t>
      </w:r>
    </w:p>
    <w:p w14:paraId="747543D2" w14:textId="77777777" w:rsidR="003F79C5" w:rsidRDefault="003F79C5">
      <w:pPr>
        <w:pStyle w:val="Actdetails"/>
        <w:keepNext/>
      </w:pPr>
      <w:r>
        <w:t>notified LR 13 June 2002</w:t>
      </w:r>
    </w:p>
    <w:p w14:paraId="51B7BBDC" w14:textId="77777777" w:rsidR="003F79C5" w:rsidRDefault="003F79C5">
      <w:pPr>
        <w:pStyle w:val="Actdetails"/>
        <w:keepNext/>
      </w:pPr>
      <w:r>
        <w:t>s 1, s 2 commenced 13 June 2002 (LA s 75)</w:t>
      </w:r>
    </w:p>
    <w:p w14:paraId="10AEC868" w14:textId="4FCA75DE" w:rsidR="003F79C5" w:rsidRDefault="003F79C5">
      <w:pPr>
        <w:pStyle w:val="Actdetails"/>
      </w:pPr>
      <w:r>
        <w:t xml:space="preserve">remainder commenced 1 July 2002 (s 2 and see </w:t>
      </w:r>
      <w:hyperlink r:id="rId228" w:tooltip="CN2002-6" w:history="1">
        <w:r w:rsidR="00E2194F" w:rsidRPr="00E2194F">
          <w:rPr>
            <w:rStyle w:val="charCitHyperlinkAbbrev"/>
          </w:rPr>
          <w:t>CN2002-6</w:t>
        </w:r>
      </w:hyperlink>
      <w:r>
        <w:t>)</w:t>
      </w:r>
    </w:p>
    <w:p w14:paraId="1C4AFD53" w14:textId="25189BD1" w:rsidR="003F79C5" w:rsidRDefault="001058FE">
      <w:pPr>
        <w:pStyle w:val="NewAct"/>
      </w:pPr>
      <w:hyperlink r:id="rId229" w:tooltip="A2003-1" w:history="1">
        <w:r w:rsidR="00E2194F" w:rsidRPr="00E2194F">
          <w:rPr>
            <w:rStyle w:val="charCitHyperlinkAbbrev"/>
          </w:rPr>
          <w:t>Duties Amendment Act 2003</w:t>
        </w:r>
      </w:hyperlink>
      <w:r w:rsidR="003F79C5">
        <w:t xml:space="preserve"> A2003-1</w:t>
      </w:r>
    </w:p>
    <w:p w14:paraId="03E50DD5" w14:textId="77777777" w:rsidR="003F79C5" w:rsidRDefault="003F79C5">
      <w:pPr>
        <w:pStyle w:val="Actdetails"/>
        <w:keepNext/>
      </w:pPr>
      <w:r>
        <w:t>notified LR 3 March 2003</w:t>
      </w:r>
    </w:p>
    <w:p w14:paraId="05504C18" w14:textId="77777777" w:rsidR="003F79C5" w:rsidRDefault="003F79C5">
      <w:pPr>
        <w:pStyle w:val="Actdetails"/>
        <w:keepNext/>
      </w:pPr>
      <w:r>
        <w:t>s 1, s 2 commenced 3 March 2003 (LA s 75 (1))</w:t>
      </w:r>
    </w:p>
    <w:p w14:paraId="7483F288" w14:textId="77777777" w:rsidR="003F79C5" w:rsidRDefault="003F79C5">
      <w:pPr>
        <w:pStyle w:val="Actdetails"/>
      </w:pPr>
      <w:r>
        <w:t>remainder commenced 4 March 2003 (s 2)</w:t>
      </w:r>
    </w:p>
    <w:p w14:paraId="04FC45FE" w14:textId="3C1E766B" w:rsidR="003F79C5" w:rsidRDefault="001058FE">
      <w:pPr>
        <w:pStyle w:val="NewAct"/>
      </w:pPr>
      <w:hyperlink r:id="rId230" w:tooltip="A2003-59" w:history="1">
        <w:r w:rsidR="00E2194F" w:rsidRPr="00E2194F">
          <w:rPr>
            <w:rStyle w:val="charCitHyperlinkAbbrev"/>
          </w:rPr>
          <w:t>Revenue Legislation Amendment Act 2003 (No 2)</w:t>
        </w:r>
      </w:hyperlink>
      <w:r w:rsidR="003F79C5">
        <w:t xml:space="preserve"> A2003-29 pt 2</w:t>
      </w:r>
    </w:p>
    <w:p w14:paraId="5D15DB0B" w14:textId="77777777" w:rsidR="003F79C5" w:rsidRDefault="003F79C5">
      <w:pPr>
        <w:pStyle w:val="Actdetails"/>
        <w:keepNext/>
      </w:pPr>
      <w:r>
        <w:t>notified LR 30 June 2003</w:t>
      </w:r>
    </w:p>
    <w:p w14:paraId="2A81108F" w14:textId="77777777" w:rsidR="003F79C5" w:rsidRDefault="003F79C5">
      <w:pPr>
        <w:pStyle w:val="Actdetails"/>
        <w:keepNext/>
      </w:pPr>
      <w:r>
        <w:t>s 1, s 2 commenced 30 June 2003 (LA s 75 (1))</w:t>
      </w:r>
    </w:p>
    <w:p w14:paraId="34651671" w14:textId="77777777" w:rsidR="003F79C5" w:rsidRDefault="003F79C5">
      <w:pPr>
        <w:pStyle w:val="Actdetails"/>
      </w:pPr>
      <w:r>
        <w:t>pt 2 commenced 1 July 2003 (s 2)</w:t>
      </w:r>
    </w:p>
    <w:p w14:paraId="251AB462" w14:textId="77B1CA5F" w:rsidR="003F79C5" w:rsidRDefault="001058FE">
      <w:pPr>
        <w:pStyle w:val="NewAct"/>
      </w:pPr>
      <w:hyperlink r:id="rId231" w:tooltip="A2003-41" w:history="1">
        <w:r w:rsidR="00E2194F" w:rsidRPr="00E2194F">
          <w:rPr>
            <w:rStyle w:val="charCitHyperlinkAbbrev"/>
          </w:rPr>
          <w:t>Statute Law Amendment Act 2003</w:t>
        </w:r>
      </w:hyperlink>
      <w:r w:rsidR="003F79C5">
        <w:t xml:space="preserve"> A2003-41 sch 3 pt 3.8</w:t>
      </w:r>
    </w:p>
    <w:p w14:paraId="0C86EA72" w14:textId="77777777" w:rsidR="003F79C5" w:rsidRDefault="003F79C5">
      <w:pPr>
        <w:pStyle w:val="Actdetails"/>
        <w:keepNext/>
      </w:pPr>
      <w:r>
        <w:t>notified LR 11 September 2003</w:t>
      </w:r>
    </w:p>
    <w:p w14:paraId="2EDCDEE6" w14:textId="77777777" w:rsidR="003F79C5" w:rsidRDefault="003F79C5">
      <w:pPr>
        <w:pStyle w:val="Actdetails"/>
        <w:keepNext/>
      </w:pPr>
      <w:r>
        <w:t>s 1, s 2 commenced 11 September 2003 (LA s 75 (1))</w:t>
      </w:r>
    </w:p>
    <w:p w14:paraId="6A5FDBF8" w14:textId="77777777" w:rsidR="003F79C5" w:rsidRDefault="003F79C5">
      <w:pPr>
        <w:pStyle w:val="Actdetails"/>
      </w:pPr>
      <w:r>
        <w:t>sch 3 pt 3.8 commenced 9 October 2003 (s 2 (1))</w:t>
      </w:r>
    </w:p>
    <w:p w14:paraId="7A869EB1" w14:textId="7AADA71A" w:rsidR="003F79C5" w:rsidRDefault="001058FE">
      <w:pPr>
        <w:pStyle w:val="NewAct"/>
      </w:pPr>
      <w:hyperlink r:id="rId232" w:tooltip="A2004-2" w:history="1">
        <w:r w:rsidR="00E2194F" w:rsidRPr="00E2194F">
          <w:rPr>
            <w:rStyle w:val="charCitHyperlinkAbbrev"/>
          </w:rPr>
          <w:t>Sexuality Discrimination Legislation Amendment Act 2004</w:t>
        </w:r>
      </w:hyperlink>
      <w:r w:rsidR="003F79C5">
        <w:t xml:space="preserve"> A2004-2 sch 1 pt 1.6</w:t>
      </w:r>
    </w:p>
    <w:p w14:paraId="1982F832" w14:textId="77777777" w:rsidR="001672DB" w:rsidRDefault="003F79C5">
      <w:pPr>
        <w:pStyle w:val="Actdetails"/>
      </w:pPr>
      <w:r>
        <w:t>notified LR 18 February 2004</w:t>
      </w:r>
    </w:p>
    <w:p w14:paraId="50784E6F" w14:textId="77777777" w:rsidR="001672DB" w:rsidRDefault="003F79C5">
      <w:pPr>
        <w:pStyle w:val="Actdetails"/>
      </w:pPr>
      <w:r>
        <w:t>s 1, s 2 commenced 18 February 2004 (LA s 75 (1))</w:t>
      </w:r>
    </w:p>
    <w:p w14:paraId="3265E1F9" w14:textId="72F095BD" w:rsidR="003F79C5" w:rsidRDefault="003F79C5">
      <w:pPr>
        <w:pStyle w:val="Actdetails"/>
      </w:pPr>
      <w:r>
        <w:t xml:space="preserve">sch 1 pt 1.6 commenced 22 March 2004 (s 2 and </w:t>
      </w:r>
      <w:hyperlink r:id="rId233" w:tooltip="CN2004-4" w:history="1">
        <w:r w:rsidR="00E2194F" w:rsidRPr="00E2194F">
          <w:rPr>
            <w:rStyle w:val="charCitHyperlinkAbbrev"/>
          </w:rPr>
          <w:t>CN2004-4</w:t>
        </w:r>
      </w:hyperlink>
      <w:r>
        <w:t>)</w:t>
      </w:r>
    </w:p>
    <w:p w14:paraId="099AEBA5" w14:textId="12AD7943" w:rsidR="003F79C5" w:rsidRDefault="001058FE">
      <w:pPr>
        <w:pStyle w:val="NewAct"/>
      </w:pPr>
      <w:hyperlink r:id="rId234" w:tooltip="A2004-13" w:history="1">
        <w:r w:rsidR="00E2194F" w:rsidRPr="00E2194F">
          <w:rPr>
            <w:rStyle w:val="charCitHyperlinkAbbrev"/>
          </w:rPr>
          <w:t>Construction Occupations Legislation Amendment Act 2004</w:t>
        </w:r>
      </w:hyperlink>
      <w:r w:rsidR="003F79C5">
        <w:t xml:space="preserve"> A2004</w:t>
      </w:r>
      <w:r w:rsidR="003F79C5">
        <w:noBreakHyphen/>
        <w:t>13 sch 2 pt 2.8</w:t>
      </w:r>
    </w:p>
    <w:p w14:paraId="174ED8C8" w14:textId="77777777" w:rsidR="003F79C5" w:rsidRDefault="003F79C5">
      <w:pPr>
        <w:pStyle w:val="Actdetails"/>
        <w:keepNext/>
      </w:pPr>
      <w:r>
        <w:t>notified LR 26 March 2004</w:t>
      </w:r>
    </w:p>
    <w:p w14:paraId="46DF4134" w14:textId="77777777" w:rsidR="003F79C5" w:rsidRDefault="003F79C5">
      <w:pPr>
        <w:pStyle w:val="Actdetails"/>
        <w:keepNext/>
      </w:pPr>
      <w:r>
        <w:t>s 1, s 2 commenced 26 March 2004 (LA s 75 (1))</w:t>
      </w:r>
    </w:p>
    <w:p w14:paraId="7DD54BD7" w14:textId="55425664" w:rsidR="003F79C5" w:rsidRDefault="003F79C5">
      <w:pPr>
        <w:pStyle w:val="Actdetails"/>
      </w:pPr>
      <w:r>
        <w:t xml:space="preserve">sch 2 pt 2.8 commenced 1 September 2004 (s 2 and see </w:t>
      </w:r>
      <w:hyperlink r:id="rId235" w:tooltip="A2004-12" w:history="1">
        <w:r w:rsidR="00E2194F" w:rsidRPr="00E2194F">
          <w:rPr>
            <w:rStyle w:val="charCitHyperlinkAbbrev"/>
          </w:rPr>
          <w:t>Construction Occupations (Licensing) Act 2004</w:t>
        </w:r>
      </w:hyperlink>
      <w:r>
        <w:t xml:space="preserve"> A2004-12, s 2 and </w:t>
      </w:r>
      <w:hyperlink r:id="rId236" w:tooltip="CN2004-8" w:history="1">
        <w:r w:rsidR="00E2194F" w:rsidRPr="00E2194F">
          <w:rPr>
            <w:rStyle w:val="charCitHyperlinkAbbrev"/>
          </w:rPr>
          <w:t>CN2004-8</w:t>
        </w:r>
      </w:hyperlink>
      <w:r>
        <w:t>)</w:t>
      </w:r>
    </w:p>
    <w:p w14:paraId="7ACB8325" w14:textId="6CF91F67" w:rsidR="003F79C5" w:rsidRDefault="001058FE">
      <w:pPr>
        <w:pStyle w:val="NewAct"/>
      </w:pPr>
      <w:hyperlink r:id="rId237" w:tooltip="A2004-15" w:history="1">
        <w:r w:rsidR="00847D25" w:rsidRPr="00847D25">
          <w:rPr>
            <w:rStyle w:val="charCitHyperlinkAbbrev"/>
          </w:rPr>
          <w:t>Criminal Code (Theft, Fraud, Bribery and Related Offences) Amendment Act 2004</w:t>
        </w:r>
      </w:hyperlink>
      <w:r w:rsidR="003F79C5">
        <w:t xml:space="preserve"> A2004-15 sch 2 pt 2.29</w:t>
      </w:r>
    </w:p>
    <w:p w14:paraId="6C730F03" w14:textId="77777777" w:rsidR="001672DB" w:rsidRDefault="003F79C5" w:rsidP="001672DB">
      <w:pPr>
        <w:pStyle w:val="Actdetails"/>
        <w:keepNext/>
      </w:pPr>
      <w:r>
        <w:t>notified LR 26 March 2004</w:t>
      </w:r>
    </w:p>
    <w:p w14:paraId="1513C793" w14:textId="77777777" w:rsidR="001672DB" w:rsidRDefault="003F79C5">
      <w:pPr>
        <w:pStyle w:val="Actdetails"/>
      </w:pPr>
      <w:r>
        <w:t>s 1, s 2 commenced 26 March 2004 (LA s 75 (1))</w:t>
      </w:r>
    </w:p>
    <w:p w14:paraId="32DC1205" w14:textId="77777777" w:rsidR="003F79C5" w:rsidRDefault="003F79C5">
      <w:pPr>
        <w:pStyle w:val="Actdetails"/>
      </w:pPr>
      <w:r>
        <w:t>sch 2 pt 2.29 commenced 9 April 2004 (s 2 (1))</w:t>
      </w:r>
    </w:p>
    <w:p w14:paraId="3FAC0576" w14:textId="2C36B3E5" w:rsidR="003F79C5" w:rsidRDefault="001058FE">
      <w:pPr>
        <w:pStyle w:val="NewAct"/>
      </w:pPr>
      <w:hyperlink r:id="rId238" w:tooltip="A2005-20" w:history="1">
        <w:r w:rsidR="00E2194F" w:rsidRPr="00E2194F">
          <w:rPr>
            <w:rStyle w:val="charCitHyperlinkAbbrev"/>
          </w:rPr>
          <w:t>Statute Law Amendment Act 2005</w:t>
        </w:r>
      </w:hyperlink>
      <w:r w:rsidR="003F79C5">
        <w:t xml:space="preserve"> A2005-20 sch 3 pt 3.18</w:t>
      </w:r>
    </w:p>
    <w:p w14:paraId="455A49D2" w14:textId="77777777" w:rsidR="003F79C5" w:rsidRDefault="003F79C5">
      <w:pPr>
        <w:pStyle w:val="Actdetails"/>
        <w:keepNext/>
      </w:pPr>
      <w:r>
        <w:t>notified LR 12 May 2005</w:t>
      </w:r>
    </w:p>
    <w:p w14:paraId="33CEE1D8" w14:textId="77777777" w:rsidR="003F79C5" w:rsidRDefault="003F79C5">
      <w:pPr>
        <w:pStyle w:val="Actdetails"/>
        <w:keepNext/>
      </w:pPr>
      <w:r>
        <w:t>s 1, s 2 taken to have commenced 8 March 2005 (LA s 75 (2))</w:t>
      </w:r>
    </w:p>
    <w:p w14:paraId="22BAEC2B" w14:textId="77777777" w:rsidR="003F79C5" w:rsidRDefault="003F79C5">
      <w:pPr>
        <w:pStyle w:val="Actdetails"/>
      </w:pPr>
      <w:r>
        <w:t>sch 3 pt 3.18 commenced 2 June 2005 (s 2 (1))</w:t>
      </w:r>
    </w:p>
    <w:p w14:paraId="7802F925" w14:textId="49A02D3C" w:rsidR="003F79C5" w:rsidRDefault="001058FE">
      <w:pPr>
        <w:pStyle w:val="NewAct"/>
      </w:pPr>
      <w:hyperlink r:id="rId239" w:tooltip="A2005-29" w:history="1">
        <w:r w:rsidR="00E2194F" w:rsidRPr="00E2194F">
          <w:rPr>
            <w:rStyle w:val="charCitHyperlinkAbbrev"/>
          </w:rPr>
          <w:t>Revenue Legislation Amendment Act 2005</w:t>
        </w:r>
      </w:hyperlink>
      <w:r w:rsidR="003F79C5">
        <w:t xml:space="preserve"> A2005-29 pt 2</w:t>
      </w:r>
    </w:p>
    <w:p w14:paraId="251D043E" w14:textId="77777777" w:rsidR="003F79C5" w:rsidRDefault="003F79C5">
      <w:pPr>
        <w:pStyle w:val="Actdetails"/>
        <w:keepNext/>
      </w:pPr>
      <w:r>
        <w:t>notified LR 28 June 2005</w:t>
      </w:r>
    </w:p>
    <w:p w14:paraId="6538857B" w14:textId="77777777" w:rsidR="003F79C5" w:rsidRDefault="003F79C5">
      <w:pPr>
        <w:pStyle w:val="Actdetails"/>
        <w:keepNext/>
      </w:pPr>
      <w:r>
        <w:t>s 1, s 2 commenced 28 June 2005 (LA s 75 (1))</w:t>
      </w:r>
    </w:p>
    <w:p w14:paraId="44659A0C" w14:textId="77777777" w:rsidR="003F79C5" w:rsidRDefault="003F79C5">
      <w:pPr>
        <w:pStyle w:val="Actdetails"/>
        <w:keepNext/>
      </w:pPr>
      <w:r>
        <w:t>pt 2 commenced 1 July 2005 (s 2 (1))</w:t>
      </w:r>
    </w:p>
    <w:p w14:paraId="08D39A73" w14:textId="20F436DB" w:rsidR="003F79C5" w:rsidRDefault="001058FE">
      <w:pPr>
        <w:pStyle w:val="NewAct"/>
      </w:pPr>
      <w:hyperlink r:id="rId240" w:tooltip="A2005-54" w:history="1">
        <w:r w:rsidR="00E2194F" w:rsidRPr="00E2194F">
          <w:rPr>
            <w:rStyle w:val="charCitHyperlinkAbbrev"/>
          </w:rPr>
          <w:t>Criminal Code Harmonisation Act 2005</w:t>
        </w:r>
      </w:hyperlink>
      <w:r w:rsidR="003F79C5">
        <w:t xml:space="preserve"> A2005-54 sch 1 pt 1.18</w:t>
      </w:r>
    </w:p>
    <w:p w14:paraId="38D8EA52" w14:textId="77777777" w:rsidR="003F79C5" w:rsidRDefault="003F79C5">
      <w:pPr>
        <w:pStyle w:val="Actdetails"/>
        <w:keepNext/>
      </w:pPr>
      <w:r>
        <w:t>notified LR 27 October 2005</w:t>
      </w:r>
    </w:p>
    <w:p w14:paraId="74A21CA2" w14:textId="77777777" w:rsidR="003F79C5" w:rsidRDefault="003F79C5">
      <w:pPr>
        <w:pStyle w:val="Actdetails"/>
        <w:keepNext/>
      </w:pPr>
      <w:r>
        <w:t>s 1, s 2 commenced 27 October 2005 (LA s 75 (1))</w:t>
      </w:r>
    </w:p>
    <w:p w14:paraId="0A3172AF" w14:textId="77777777" w:rsidR="003F79C5" w:rsidRDefault="003F79C5">
      <w:pPr>
        <w:pStyle w:val="Actdetails"/>
      </w:pPr>
      <w:r>
        <w:t>sch 1 pt 1.18 commenced 24 November 2005 (s 2)</w:t>
      </w:r>
    </w:p>
    <w:p w14:paraId="2609528E" w14:textId="53E94427" w:rsidR="003F79C5" w:rsidRDefault="001058FE">
      <w:pPr>
        <w:pStyle w:val="NewAct"/>
      </w:pPr>
      <w:hyperlink r:id="rId241" w:tooltip="A2006-13" w:history="1">
        <w:r w:rsidR="00E2194F" w:rsidRPr="00E2194F">
          <w:rPr>
            <w:rStyle w:val="charCitHyperlinkAbbrev"/>
          </w:rPr>
          <w:t>Duties Amendment Act 2006</w:t>
        </w:r>
      </w:hyperlink>
      <w:r w:rsidR="003F79C5">
        <w:t xml:space="preserve"> A2006-13</w:t>
      </w:r>
    </w:p>
    <w:p w14:paraId="4EB0E727" w14:textId="77777777" w:rsidR="003F79C5" w:rsidRDefault="003F79C5">
      <w:pPr>
        <w:pStyle w:val="Actdetails"/>
      </w:pPr>
      <w:r>
        <w:t>notified LR 6 April 2006</w:t>
      </w:r>
      <w:r>
        <w:br/>
        <w:t>s 1, s 2 commenced 6 April 2006 (LA s 75 (1))</w:t>
      </w:r>
      <w:r>
        <w:br/>
        <w:t>remainder commenced 1 July 2006 (s 2)</w:t>
      </w:r>
    </w:p>
    <w:p w14:paraId="73A0ADA3" w14:textId="36E868C8" w:rsidR="003F79C5" w:rsidRDefault="001058FE">
      <w:pPr>
        <w:pStyle w:val="NewAct"/>
      </w:pPr>
      <w:hyperlink r:id="rId242" w:tooltip="A2006-19" w:history="1">
        <w:r w:rsidR="00E2194F" w:rsidRPr="00E2194F">
          <w:rPr>
            <w:rStyle w:val="charCitHyperlinkAbbrev"/>
          </w:rPr>
          <w:t>Revenue Legislation Amendment Act 2006</w:t>
        </w:r>
      </w:hyperlink>
      <w:r w:rsidR="003F79C5">
        <w:t xml:space="preserve"> A2006-19 pt 2</w:t>
      </w:r>
    </w:p>
    <w:p w14:paraId="76324AAF" w14:textId="77777777" w:rsidR="003F79C5" w:rsidRDefault="003F79C5">
      <w:pPr>
        <w:pStyle w:val="Actdetails"/>
        <w:keepNext/>
      </w:pPr>
      <w:r>
        <w:t>notified LR 17 May 2006</w:t>
      </w:r>
    </w:p>
    <w:p w14:paraId="0268212D" w14:textId="77777777" w:rsidR="003F79C5" w:rsidRDefault="003F79C5">
      <w:pPr>
        <w:pStyle w:val="Actdetails"/>
        <w:keepNext/>
      </w:pPr>
      <w:r>
        <w:t>s 1, s 2 commenced 17 May 2006 (LA s 75 (1))</w:t>
      </w:r>
    </w:p>
    <w:p w14:paraId="6FCD69BA" w14:textId="77777777" w:rsidR="003F79C5" w:rsidRDefault="003F79C5">
      <w:pPr>
        <w:pStyle w:val="Actdetails"/>
      </w:pPr>
      <w:r>
        <w:t>pt 2 commenced 18 May 2006 (s 2 (3))</w:t>
      </w:r>
    </w:p>
    <w:p w14:paraId="365DEF1F" w14:textId="0D08879E" w:rsidR="003F79C5" w:rsidRDefault="001058FE">
      <w:pPr>
        <w:pStyle w:val="NewAct"/>
      </w:pPr>
      <w:hyperlink r:id="rId243" w:tooltip="A2006-22" w:history="1">
        <w:r w:rsidR="00E2194F" w:rsidRPr="00E2194F">
          <w:rPr>
            <w:rStyle w:val="charCitHyperlinkAbbrev"/>
          </w:rPr>
          <w:t>Civil Unions Act 2006</w:t>
        </w:r>
      </w:hyperlink>
      <w:r w:rsidR="003F79C5">
        <w:t xml:space="preserve"> A2006-22 sch 1 pt 1.12</w:t>
      </w:r>
    </w:p>
    <w:p w14:paraId="4CAB4E0E" w14:textId="77777777" w:rsidR="003F79C5" w:rsidRPr="00E2194F" w:rsidRDefault="003F79C5">
      <w:pPr>
        <w:pStyle w:val="Actdetails"/>
        <w:keepNext/>
      </w:pPr>
      <w:r>
        <w:t>notified LR 19 May 2006</w:t>
      </w:r>
      <w:r>
        <w:br/>
        <w:t>s 1, s 2 commenced 19 May 2006 (LA s 75 (1))</w:t>
      </w:r>
      <w:r>
        <w:br/>
      </w:r>
      <w:r w:rsidRPr="00E2194F">
        <w:rPr>
          <w:rFonts w:cs="Arial"/>
        </w:rPr>
        <w:t>sch 1 pt 1.12 never commenced</w:t>
      </w:r>
    </w:p>
    <w:p w14:paraId="62DE4819" w14:textId="77777777" w:rsidR="003F79C5" w:rsidRDefault="003F79C5">
      <w:pPr>
        <w:pStyle w:val="LegHistNote"/>
      </w:pPr>
      <w:r>
        <w:rPr>
          <w:rStyle w:val="charItals"/>
        </w:rPr>
        <w:t>Note</w:t>
      </w:r>
      <w:r>
        <w:tab/>
        <w:t>Act repealed by disallowance 14 June 2006 (see Cwlth Gaz 2006 No S93)</w:t>
      </w:r>
    </w:p>
    <w:p w14:paraId="0480DF32" w14:textId="1B476C67" w:rsidR="003F79C5" w:rsidRDefault="001058FE">
      <w:pPr>
        <w:pStyle w:val="NewAct"/>
      </w:pPr>
      <w:hyperlink r:id="rId244" w:tooltip="A2006-32" w:history="1">
        <w:r w:rsidR="00E2194F" w:rsidRPr="00E2194F">
          <w:rPr>
            <w:rStyle w:val="charCitHyperlinkAbbrev"/>
          </w:rPr>
          <w:t>Revenue Legislation Amendment Act 2006 (No 2)</w:t>
        </w:r>
      </w:hyperlink>
      <w:r w:rsidR="003F79C5">
        <w:t xml:space="preserve"> A2006-32 pt 2</w:t>
      </w:r>
    </w:p>
    <w:p w14:paraId="5EFF3B28" w14:textId="77777777" w:rsidR="003F79C5" w:rsidRDefault="003F79C5">
      <w:pPr>
        <w:pStyle w:val="Actdetails"/>
        <w:keepNext/>
      </w:pPr>
      <w:r>
        <w:t>notified LR 30 August 2006</w:t>
      </w:r>
    </w:p>
    <w:p w14:paraId="008D5E01" w14:textId="77777777" w:rsidR="003F79C5" w:rsidRDefault="003F79C5">
      <w:pPr>
        <w:pStyle w:val="Actdetails"/>
        <w:keepNext/>
      </w:pPr>
      <w:r>
        <w:t>s 1, s 2 commenced 30 August 2006 (LA s 75 (1))</w:t>
      </w:r>
    </w:p>
    <w:p w14:paraId="4A5BF220" w14:textId="77777777" w:rsidR="003F79C5" w:rsidRDefault="003F79C5">
      <w:pPr>
        <w:pStyle w:val="Actdetails"/>
      </w:pPr>
      <w:r>
        <w:t>pt 2 commenced 31 August 2006 (s 2)</w:t>
      </w:r>
    </w:p>
    <w:p w14:paraId="4464A472" w14:textId="1E166125" w:rsidR="003F79C5" w:rsidRDefault="001058FE">
      <w:pPr>
        <w:pStyle w:val="NewAct"/>
      </w:pPr>
      <w:hyperlink r:id="rId245" w:tooltip="A2006-37" w:history="1">
        <w:r w:rsidR="00E2194F" w:rsidRPr="00E2194F">
          <w:rPr>
            <w:rStyle w:val="charCitHyperlinkAbbrev"/>
          </w:rPr>
          <w:t>Revenue Legislation Amendment Act 2006 (No 3)</w:t>
        </w:r>
      </w:hyperlink>
      <w:r w:rsidR="003F79C5">
        <w:t xml:space="preserve"> A2006-37 pt 2</w:t>
      </w:r>
    </w:p>
    <w:p w14:paraId="64058127" w14:textId="77777777" w:rsidR="003F79C5" w:rsidRDefault="003F79C5">
      <w:pPr>
        <w:pStyle w:val="Actdetails"/>
        <w:keepNext/>
      </w:pPr>
      <w:r>
        <w:t>notified LR 26 September 2006</w:t>
      </w:r>
    </w:p>
    <w:p w14:paraId="4238A9E8" w14:textId="77777777" w:rsidR="003F79C5" w:rsidRDefault="003F79C5">
      <w:pPr>
        <w:pStyle w:val="Actdetails"/>
        <w:keepNext/>
      </w:pPr>
      <w:r>
        <w:t>s 1, s 2 commenced 26 September 2006 (LA s 75 (1))</w:t>
      </w:r>
    </w:p>
    <w:p w14:paraId="12DB02F9" w14:textId="77777777" w:rsidR="003F79C5" w:rsidRDefault="003F79C5">
      <w:pPr>
        <w:pStyle w:val="Actdetails"/>
      </w:pPr>
      <w:r>
        <w:t>pt 2 commenced 27 September 2006 (s 2)</w:t>
      </w:r>
    </w:p>
    <w:p w14:paraId="770DCE30" w14:textId="5B9984FB" w:rsidR="003F79C5" w:rsidRDefault="001058FE">
      <w:pPr>
        <w:pStyle w:val="NewAct"/>
      </w:pPr>
      <w:hyperlink r:id="rId246" w:tooltip="A2006-42" w:history="1">
        <w:r w:rsidR="00E2194F" w:rsidRPr="00E2194F">
          <w:rPr>
            <w:rStyle w:val="charCitHyperlinkAbbrev"/>
          </w:rPr>
          <w:t>Statute Law Amendment Act 2006</w:t>
        </w:r>
      </w:hyperlink>
      <w:r w:rsidR="003F79C5">
        <w:t xml:space="preserve"> A2006-42 sch 3 pt 3.10</w:t>
      </w:r>
    </w:p>
    <w:p w14:paraId="67AC0F6E" w14:textId="77777777" w:rsidR="003F79C5" w:rsidRDefault="003F79C5">
      <w:pPr>
        <w:pStyle w:val="Actdetails"/>
        <w:keepNext/>
      </w:pPr>
      <w:r>
        <w:t>notified LR 26 October 2006</w:t>
      </w:r>
    </w:p>
    <w:p w14:paraId="4ED8E2E0" w14:textId="77777777" w:rsidR="003F79C5" w:rsidRDefault="003F79C5">
      <w:pPr>
        <w:pStyle w:val="Actdetails"/>
        <w:keepNext/>
      </w:pPr>
      <w:r>
        <w:t>s 1, s 2 taken to have commenced 12 November 2005 (LA s 75 (2))</w:t>
      </w:r>
    </w:p>
    <w:p w14:paraId="71848523" w14:textId="77777777" w:rsidR="003F79C5" w:rsidRDefault="003F79C5">
      <w:pPr>
        <w:pStyle w:val="Actdetails"/>
      </w:pPr>
      <w:r>
        <w:t>sch 3 pt 3.10 commenced 16 November 2006 (s 2 (1))</w:t>
      </w:r>
    </w:p>
    <w:p w14:paraId="03F480C9" w14:textId="2B8F8865" w:rsidR="003F79C5" w:rsidRDefault="001058FE">
      <w:pPr>
        <w:pStyle w:val="NewAct"/>
      </w:pPr>
      <w:hyperlink r:id="rId247" w:tooltip="A2006-45" w:history="1">
        <w:r w:rsidR="00E2194F" w:rsidRPr="00E2194F">
          <w:rPr>
            <w:rStyle w:val="charCitHyperlinkAbbrev"/>
          </w:rPr>
          <w:t>Duties Amendment Act 2006 (No 2)</w:t>
        </w:r>
      </w:hyperlink>
      <w:r w:rsidR="003F79C5">
        <w:t xml:space="preserve"> A2006-45</w:t>
      </w:r>
    </w:p>
    <w:p w14:paraId="55FD563E" w14:textId="77777777" w:rsidR="003F79C5" w:rsidRDefault="003F79C5">
      <w:pPr>
        <w:pStyle w:val="Actdetails"/>
        <w:keepNext/>
      </w:pPr>
      <w:r>
        <w:t>notified LR 28 November 2006</w:t>
      </w:r>
    </w:p>
    <w:p w14:paraId="72E25D57" w14:textId="77777777" w:rsidR="003F79C5" w:rsidRDefault="003F79C5">
      <w:pPr>
        <w:pStyle w:val="Actdetails"/>
        <w:keepNext/>
      </w:pPr>
      <w:r>
        <w:t>s 1, s 2 commenced 28 November 2006 (LA s 75 (1))</w:t>
      </w:r>
    </w:p>
    <w:p w14:paraId="7123C41F" w14:textId="77777777" w:rsidR="003F79C5" w:rsidRDefault="003F79C5">
      <w:pPr>
        <w:pStyle w:val="Actdetails"/>
      </w:pPr>
      <w:r>
        <w:t>remainder commenced 29 November 2006 (s 2)</w:t>
      </w:r>
    </w:p>
    <w:p w14:paraId="0427BA4C" w14:textId="3C706428" w:rsidR="003F79C5" w:rsidRDefault="001058FE">
      <w:pPr>
        <w:pStyle w:val="NewAct"/>
      </w:pPr>
      <w:hyperlink r:id="rId248" w:tooltip="A2007-3" w:history="1">
        <w:r w:rsidR="00E2194F" w:rsidRPr="00E2194F">
          <w:rPr>
            <w:rStyle w:val="charCitHyperlinkAbbrev"/>
          </w:rPr>
          <w:t>Statute Law Amendment Act 2007</w:t>
        </w:r>
      </w:hyperlink>
      <w:r w:rsidR="003F79C5">
        <w:t xml:space="preserve"> A2007-3 sch 3 pt 3.33</w:t>
      </w:r>
    </w:p>
    <w:p w14:paraId="0322B1C8" w14:textId="77777777" w:rsidR="003F79C5" w:rsidRDefault="003F79C5">
      <w:pPr>
        <w:pStyle w:val="Actdetails"/>
        <w:keepNext/>
      </w:pPr>
      <w:r>
        <w:t>notified LR 22 March 2007</w:t>
      </w:r>
    </w:p>
    <w:p w14:paraId="650AF3A9" w14:textId="77777777" w:rsidR="003F79C5" w:rsidRDefault="003F79C5">
      <w:pPr>
        <w:pStyle w:val="Actdetails"/>
        <w:keepNext/>
      </w:pPr>
      <w:r>
        <w:t>s 1, s 2 taken to have commenced 1 July 2006 (LA s 75 (2))</w:t>
      </w:r>
    </w:p>
    <w:p w14:paraId="70328877" w14:textId="77777777" w:rsidR="003F79C5" w:rsidRDefault="003F79C5">
      <w:pPr>
        <w:pStyle w:val="Actdetails"/>
      </w:pPr>
      <w:r>
        <w:t>sch 3 pt 3.33 commenced 12 April 2007 (s 2 (1))</w:t>
      </w:r>
    </w:p>
    <w:p w14:paraId="5DAA278D" w14:textId="3EBF27BA" w:rsidR="003F79C5" w:rsidRDefault="001058FE">
      <w:pPr>
        <w:pStyle w:val="NewAct"/>
      </w:pPr>
      <w:hyperlink r:id="rId249" w:tooltip="A2007-21" w:history="1">
        <w:r w:rsidR="00E2194F" w:rsidRPr="00E2194F">
          <w:rPr>
            <w:rStyle w:val="charCitHyperlinkAbbrev"/>
          </w:rPr>
          <w:t>Revenue Legislation Amendment Act 2007</w:t>
        </w:r>
      </w:hyperlink>
      <w:r w:rsidR="003F79C5">
        <w:t xml:space="preserve"> A2007-21 pt 2</w:t>
      </w:r>
    </w:p>
    <w:p w14:paraId="63BC42D5" w14:textId="77777777" w:rsidR="003F79C5" w:rsidRDefault="003F79C5">
      <w:pPr>
        <w:pStyle w:val="Actdetails"/>
      </w:pPr>
      <w:r>
        <w:t>notified LR 19 June 2007</w:t>
      </w:r>
    </w:p>
    <w:p w14:paraId="485CD3D3" w14:textId="77777777" w:rsidR="003F79C5" w:rsidRDefault="003F79C5">
      <w:pPr>
        <w:pStyle w:val="Actdetails"/>
      </w:pPr>
      <w:r>
        <w:t>s 1, s 2 commenced 19 June 2007 (LA s 75 (1))</w:t>
      </w:r>
    </w:p>
    <w:p w14:paraId="2C371574" w14:textId="77777777" w:rsidR="003F79C5" w:rsidRDefault="003F79C5">
      <w:pPr>
        <w:pStyle w:val="Actdetails"/>
      </w:pPr>
      <w:r>
        <w:t>pt 2 commenced 20 June 2007 (s 2)</w:t>
      </w:r>
    </w:p>
    <w:p w14:paraId="583EC7C6" w14:textId="4663D234" w:rsidR="003F79C5" w:rsidRDefault="001058FE">
      <w:pPr>
        <w:pStyle w:val="NewAct"/>
      </w:pPr>
      <w:hyperlink r:id="rId250" w:tooltip="A2007-25" w:history="1">
        <w:r w:rsidR="00E2194F" w:rsidRPr="00E2194F">
          <w:rPr>
            <w:rStyle w:val="charCitHyperlinkAbbrev"/>
          </w:rPr>
          <w:t>Planning and Development (Consequential Amendments) Act 2007</w:t>
        </w:r>
      </w:hyperlink>
      <w:r w:rsidR="003F79C5">
        <w:t xml:space="preserve"> A2007-25 sch 1 pt 1.9</w:t>
      </w:r>
    </w:p>
    <w:p w14:paraId="7B82DF74" w14:textId="77777777" w:rsidR="003F79C5" w:rsidRDefault="003F79C5">
      <w:pPr>
        <w:pStyle w:val="Actdetails"/>
        <w:keepNext/>
      </w:pPr>
      <w:r>
        <w:t>notified LR 13 September 2007</w:t>
      </w:r>
      <w:r>
        <w:br/>
        <w:t>s 1, s 2 commenced 13 September 2007 (LA s 75 (1))</w:t>
      </w:r>
    </w:p>
    <w:p w14:paraId="66C34DE3" w14:textId="2464E4E3" w:rsidR="003F79C5" w:rsidRPr="00E2194F" w:rsidRDefault="003F79C5">
      <w:pPr>
        <w:pStyle w:val="Actdetails"/>
        <w:rPr>
          <w:rFonts w:cs="Arial"/>
        </w:rPr>
      </w:pPr>
      <w:r w:rsidRPr="00E2194F">
        <w:rPr>
          <w:rFonts w:cs="Arial"/>
        </w:rPr>
        <w:t xml:space="preserve">sch 1 pt 1.9 commenced 31 March 2008 (s 2 and see </w:t>
      </w:r>
      <w:hyperlink r:id="rId251" w:tooltip="A2007-24" w:history="1">
        <w:r w:rsidR="00E2194F" w:rsidRPr="00E2194F">
          <w:rPr>
            <w:rStyle w:val="charCitHyperlinkAbbrev"/>
          </w:rPr>
          <w:t>Planning and Development Act 2007</w:t>
        </w:r>
      </w:hyperlink>
      <w:r w:rsidRPr="00E2194F">
        <w:rPr>
          <w:rFonts w:cs="Arial"/>
        </w:rPr>
        <w:t xml:space="preserve"> A2007-24, s 2 and </w:t>
      </w:r>
      <w:hyperlink r:id="rId252" w:tooltip="CN2008-1" w:history="1">
        <w:r w:rsidR="00E2194F" w:rsidRPr="00E2194F">
          <w:rPr>
            <w:rStyle w:val="charCitHyperlinkAbbrev"/>
          </w:rPr>
          <w:t>CN2008-1</w:t>
        </w:r>
      </w:hyperlink>
      <w:r w:rsidRPr="00E2194F">
        <w:rPr>
          <w:rFonts w:cs="Arial"/>
        </w:rPr>
        <w:t>)</w:t>
      </w:r>
    </w:p>
    <w:p w14:paraId="6D8FFB44" w14:textId="4DAD9887" w:rsidR="003F79C5" w:rsidRDefault="001058FE">
      <w:pPr>
        <w:pStyle w:val="NewAct"/>
      </w:pPr>
      <w:hyperlink r:id="rId253" w:tooltip="A2007-38" w:history="1">
        <w:r w:rsidR="00E2194F" w:rsidRPr="00E2194F">
          <w:rPr>
            <w:rStyle w:val="charCitHyperlinkAbbrev"/>
          </w:rPr>
          <w:t>Duties Amendment Act 2007</w:t>
        </w:r>
      </w:hyperlink>
      <w:r w:rsidR="003F79C5">
        <w:t xml:space="preserve"> A2007-38</w:t>
      </w:r>
    </w:p>
    <w:p w14:paraId="47A75EEE" w14:textId="77777777" w:rsidR="003F79C5" w:rsidRDefault="003F79C5">
      <w:pPr>
        <w:pStyle w:val="Actdetails"/>
      </w:pPr>
      <w:r>
        <w:t>notified LR 4 December 2007</w:t>
      </w:r>
    </w:p>
    <w:p w14:paraId="7AF1BAC8" w14:textId="77777777" w:rsidR="003F79C5" w:rsidRDefault="003F79C5">
      <w:pPr>
        <w:pStyle w:val="Actdetails"/>
      </w:pPr>
      <w:r>
        <w:t>s 1, s 2 commenced 4 December 2007 (LA s 75 (1))</w:t>
      </w:r>
    </w:p>
    <w:p w14:paraId="26978132" w14:textId="77777777" w:rsidR="003F79C5" w:rsidRDefault="003F79C5">
      <w:pPr>
        <w:pStyle w:val="Actdetails"/>
      </w:pPr>
      <w:r>
        <w:t>remainder commenced 5 December 2007 (s 2)</w:t>
      </w:r>
    </w:p>
    <w:p w14:paraId="1D441C6E" w14:textId="17C15880" w:rsidR="003F79C5" w:rsidRDefault="001058FE">
      <w:pPr>
        <w:pStyle w:val="NewAct"/>
      </w:pPr>
      <w:hyperlink r:id="rId254" w:anchor="history" w:tooltip="A2008-14" w:history="1">
        <w:r w:rsidR="00E2194F" w:rsidRPr="00E2194F">
          <w:rPr>
            <w:rStyle w:val="charCitHyperlinkAbbrev"/>
          </w:rPr>
          <w:t>Civil Partnerships Act 2008</w:t>
        </w:r>
      </w:hyperlink>
      <w:r w:rsidR="003F79C5">
        <w:t xml:space="preserve"> A2008-14 sch 1 pt 1.10</w:t>
      </w:r>
    </w:p>
    <w:p w14:paraId="59036374" w14:textId="77777777" w:rsidR="003F79C5" w:rsidRDefault="003F79C5">
      <w:pPr>
        <w:pStyle w:val="Actdetails"/>
      </w:pPr>
      <w:r>
        <w:t>notified LR 15 May 2008</w:t>
      </w:r>
    </w:p>
    <w:p w14:paraId="720B3B85" w14:textId="77777777" w:rsidR="003F79C5" w:rsidRDefault="003F79C5">
      <w:pPr>
        <w:pStyle w:val="Actdetails"/>
      </w:pPr>
      <w:r>
        <w:t>s 1, s 2 commenced 15 May 2008 (LA s 75 (1))</w:t>
      </w:r>
    </w:p>
    <w:p w14:paraId="33F74A1D" w14:textId="6F6CD7BA" w:rsidR="003F79C5" w:rsidRDefault="003F79C5">
      <w:pPr>
        <w:pStyle w:val="Actdetails"/>
      </w:pPr>
      <w:r>
        <w:t xml:space="preserve">sch 1 pt 1.10 commenced 19 May 2008 (s 2 and </w:t>
      </w:r>
      <w:hyperlink r:id="rId255" w:tooltip="CN2008-8" w:history="1">
        <w:r w:rsidR="00E2194F" w:rsidRPr="00E2194F">
          <w:rPr>
            <w:rStyle w:val="charCitHyperlinkAbbrev"/>
          </w:rPr>
          <w:t>CN2008-8</w:t>
        </w:r>
      </w:hyperlink>
      <w:r>
        <w:t>)</w:t>
      </w:r>
    </w:p>
    <w:p w14:paraId="30E30A7C" w14:textId="3D9CE15F" w:rsidR="003F79C5" w:rsidRDefault="001058FE">
      <w:pPr>
        <w:pStyle w:val="NewAct"/>
      </w:pPr>
      <w:hyperlink r:id="rId256" w:tooltip="A2008-17" w:history="1">
        <w:r w:rsidR="00E2194F" w:rsidRPr="00E2194F">
          <w:rPr>
            <w:rStyle w:val="charCitHyperlinkAbbrev"/>
          </w:rPr>
          <w:t>Duties Amendment Act 2008</w:t>
        </w:r>
      </w:hyperlink>
      <w:r w:rsidR="003F79C5">
        <w:t xml:space="preserve"> A2008-17</w:t>
      </w:r>
    </w:p>
    <w:p w14:paraId="1116099F" w14:textId="77777777" w:rsidR="003F79C5" w:rsidRDefault="003F79C5">
      <w:pPr>
        <w:pStyle w:val="Actdetails"/>
      </w:pPr>
      <w:r>
        <w:t>notified LR 30 June 2008</w:t>
      </w:r>
    </w:p>
    <w:p w14:paraId="157BD2AF" w14:textId="77777777" w:rsidR="003F79C5" w:rsidRDefault="003F79C5">
      <w:pPr>
        <w:pStyle w:val="Actdetails"/>
      </w:pPr>
      <w:r>
        <w:t>s 1, s 2 commenced 30 June 2008 (LA s 75 (1))</w:t>
      </w:r>
    </w:p>
    <w:p w14:paraId="4A4E46B6" w14:textId="77777777" w:rsidR="003F79C5" w:rsidRDefault="003F79C5">
      <w:pPr>
        <w:pStyle w:val="Actdetails"/>
      </w:pPr>
      <w:r>
        <w:t>s 4 commenced 1 July 2008 (s 2 (2))</w:t>
      </w:r>
    </w:p>
    <w:p w14:paraId="37FB845E" w14:textId="77777777" w:rsidR="003F79C5" w:rsidRDefault="003F79C5">
      <w:pPr>
        <w:pStyle w:val="Actdetails"/>
      </w:pPr>
      <w:r>
        <w:t>remainder commenced 30 June 2008 (s 2 (1))</w:t>
      </w:r>
    </w:p>
    <w:p w14:paraId="4711D23B" w14:textId="467EDB71" w:rsidR="003F79C5" w:rsidRDefault="001058FE">
      <w:pPr>
        <w:pStyle w:val="NewAct"/>
      </w:pPr>
      <w:hyperlink r:id="rId257" w:tooltip="A2008-28" w:history="1">
        <w:r w:rsidR="00E2194F" w:rsidRPr="00E2194F">
          <w:rPr>
            <w:rStyle w:val="charCitHyperlinkAbbrev"/>
          </w:rPr>
          <w:t>Statute Law Amendment Act 2008</w:t>
        </w:r>
      </w:hyperlink>
      <w:r w:rsidR="003F79C5">
        <w:t xml:space="preserve"> A2008-28 sch 3 pt 3.23</w:t>
      </w:r>
    </w:p>
    <w:p w14:paraId="11BAF13C" w14:textId="77777777" w:rsidR="003F79C5" w:rsidRDefault="003F79C5">
      <w:pPr>
        <w:pStyle w:val="Actdetails"/>
        <w:keepNext/>
      </w:pPr>
      <w:r>
        <w:t>notified LR 12 August 2008</w:t>
      </w:r>
    </w:p>
    <w:p w14:paraId="4BC54F6E" w14:textId="77777777" w:rsidR="003F79C5" w:rsidRDefault="003F79C5">
      <w:pPr>
        <w:pStyle w:val="Actdetails"/>
        <w:keepNext/>
      </w:pPr>
      <w:r>
        <w:t>s 1, s 2 commenced 12 August 2008 (LA s 75 (1))</w:t>
      </w:r>
    </w:p>
    <w:p w14:paraId="6B85177C" w14:textId="77777777" w:rsidR="003F79C5" w:rsidRDefault="003F79C5">
      <w:pPr>
        <w:pStyle w:val="Actdetails"/>
      </w:pPr>
      <w:r>
        <w:t>sch 3 pt 3.23 commenced 26 August 2008 (s 2)</w:t>
      </w:r>
    </w:p>
    <w:p w14:paraId="6BE2D8CB" w14:textId="0BB56767" w:rsidR="003F79C5" w:rsidRDefault="001058FE">
      <w:pPr>
        <w:pStyle w:val="NewAct"/>
      </w:pPr>
      <w:hyperlink r:id="rId258" w:tooltip="A2008-31" w:history="1">
        <w:r w:rsidR="00E2194F" w:rsidRPr="00E2194F">
          <w:rPr>
            <w:rStyle w:val="charCitHyperlinkAbbrev"/>
          </w:rPr>
          <w:t>Duties (Landholders) Amendment Act 2008</w:t>
        </w:r>
      </w:hyperlink>
      <w:r w:rsidR="003F79C5">
        <w:t xml:space="preserve"> A2008-31</w:t>
      </w:r>
    </w:p>
    <w:p w14:paraId="78A3E18C" w14:textId="77777777" w:rsidR="003F79C5" w:rsidRDefault="003F79C5">
      <w:pPr>
        <w:pStyle w:val="Actdetails"/>
        <w:keepNext/>
      </w:pPr>
      <w:r>
        <w:t>notified LR 18 August 2008</w:t>
      </w:r>
    </w:p>
    <w:p w14:paraId="4210B72A" w14:textId="77777777" w:rsidR="003F79C5" w:rsidRDefault="003F79C5">
      <w:pPr>
        <w:pStyle w:val="Actdetails"/>
        <w:keepNext/>
      </w:pPr>
      <w:r>
        <w:t>s 1, s 2 commenced 18 August 2008 (LA s 75 (1))</w:t>
      </w:r>
    </w:p>
    <w:p w14:paraId="164F911D" w14:textId="494C9CBB" w:rsidR="003F79C5" w:rsidRDefault="003F79C5">
      <w:pPr>
        <w:pStyle w:val="Actdetails"/>
      </w:pPr>
      <w:r>
        <w:t xml:space="preserve">remainder commenced 1 September 2008 (s 2 and </w:t>
      </w:r>
      <w:hyperlink r:id="rId259" w:tooltip="CN2008-12" w:history="1">
        <w:r w:rsidR="00E2194F" w:rsidRPr="00E2194F">
          <w:rPr>
            <w:rStyle w:val="charCitHyperlinkAbbrev"/>
          </w:rPr>
          <w:t>CN2008-12</w:t>
        </w:r>
      </w:hyperlink>
      <w:r>
        <w:t>)</w:t>
      </w:r>
    </w:p>
    <w:p w14:paraId="057ECA9F" w14:textId="1B258242" w:rsidR="003F79C5" w:rsidRDefault="001058FE">
      <w:pPr>
        <w:pStyle w:val="NewAct"/>
      </w:pPr>
      <w:hyperlink r:id="rId260" w:tooltip="A2008-34" w:history="1">
        <w:r w:rsidR="00E2194F" w:rsidRPr="00E2194F">
          <w:rPr>
            <w:rStyle w:val="charCitHyperlinkAbbrev"/>
          </w:rPr>
          <w:t>Duties Amendment Act 2008 (No 2)</w:t>
        </w:r>
      </w:hyperlink>
      <w:r w:rsidR="003F79C5">
        <w:t xml:space="preserve"> A2008-34</w:t>
      </w:r>
    </w:p>
    <w:p w14:paraId="6C2FFB5E" w14:textId="77777777" w:rsidR="003F79C5" w:rsidRDefault="003F79C5">
      <w:pPr>
        <w:pStyle w:val="Actdetails"/>
      </w:pPr>
      <w:r>
        <w:t>notified LR 2 September 2008</w:t>
      </w:r>
    </w:p>
    <w:p w14:paraId="07CB3B8A" w14:textId="77777777" w:rsidR="003F79C5" w:rsidRDefault="003F79C5">
      <w:pPr>
        <w:pStyle w:val="Actdetails"/>
      </w:pPr>
      <w:r>
        <w:t>s 1, s 2 commenced 2 September 2008 (LA s 75 (1))</w:t>
      </w:r>
    </w:p>
    <w:p w14:paraId="1AB7D050" w14:textId="77777777" w:rsidR="003F79C5" w:rsidRDefault="003F79C5">
      <w:pPr>
        <w:pStyle w:val="Actdetails"/>
      </w:pPr>
      <w:r>
        <w:t>remainder commenced 3 September 2008 (s 2)</w:t>
      </w:r>
    </w:p>
    <w:p w14:paraId="18BF42DD" w14:textId="0902ED08" w:rsidR="003F79C5" w:rsidRDefault="001058FE">
      <w:pPr>
        <w:pStyle w:val="NewAct"/>
      </w:pPr>
      <w:hyperlink r:id="rId261" w:tooltip="A2008-37" w:history="1">
        <w:r w:rsidR="00E2194F" w:rsidRPr="00E2194F">
          <w:rPr>
            <w:rStyle w:val="charCitHyperlinkAbbrev"/>
          </w:rPr>
          <w:t>ACT Civil and Administrative Tribunal Legislation Amendment Act 2008 (No 2)</w:t>
        </w:r>
      </w:hyperlink>
      <w:r w:rsidR="003F79C5">
        <w:t xml:space="preserve"> A2008-37 sch 1 pt 1.32</w:t>
      </w:r>
    </w:p>
    <w:p w14:paraId="7C74DBCB" w14:textId="77777777" w:rsidR="003F79C5" w:rsidRDefault="003F79C5">
      <w:pPr>
        <w:pStyle w:val="Actdetails"/>
        <w:keepNext/>
      </w:pPr>
      <w:r>
        <w:t>notified LR 4 September 2008</w:t>
      </w:r>
    </w:p>
    <w:p w14:paraId="2A20EDD6" w14:textId="77777777" w:rsidR="003F79C5" w:rsidRDefault="003F79C5">
      <w:pPr>
        <w:pStyle w:val="Actdetails"/>
        <w:keepNext/>
      </w:pPr>
      <w:r>
        <w:t>s 1, s 2 commenced 4 September 2008 (LA s 75 (1))</w:t>
      </w:r>
    </w:p>
    <w:p w14:paraId="4C510495" w14:textId="0C71DCB8" w:rsidR="000450F3" w:rsidRPr="00912621" w:rsidRDefault="000450F3" w:rsidP="000450F3">
      <w:pPr>
        <w:pStyle w:val="Actdetails"/>
        <w:keepNext/>
      </w:pPr>
      <w:r>
        <w:t xml:space="preserve">sch 1 pt 1.32 commenced 2 February 2009 (s 2 (1) and see </w:t>
      </w:r>
      <w:hyperlink r:id="rId262" w:tooltip="A2008-35" w:history="1">
        <w:r w:rsidR="00E2194F" w:rsidRPr="00E2194F">
          <w:rPr>
            <w:rStyle w:val="charCitHyperlinkAbbrev"/>
          </w:rPr>
          <w:t>ACT Civil and Administrative Tribunal Act 2008</w:t>
        </w:r>
      </w:hyperlink>
      <w:r>
        <w:t xml:space="preserve"> A2008-35, s 2 (1) and </w:t>
      </w:r>
      <w:hyperlink r:id="rId263" w:tooltip="CN2009-2" w:history="1">
        <w:r w:rsidR="00E2194F" w:rsidRPr="00E2194F">
          <w:rPr>
            <w:rStyle w:val="charCitHyperlinkAbbrev"/>
          </w:rPr>
          <w:t>CN2009-2</w:t>
        </w:r>
      </w:hyperlink>
      <w:r>
        <w:t>)</w:t>
      </w:r>
    </w:p>
    <w:p w14:paraId="5B2999CD" w14:textId="77777777" w:rsidR="003F79C5" w:rsidRDefault="003F79C5">
      <w:pPr>
        <w:pStyle w:val="Asamby"/>
      </w:pPr>
      <w:r>
        <w:t>as modified by</w:t>
      </w:r>
    </w:p>
    <w:p w14:paraId="65FE26DC" w14:textId="072D3D7D" w:rsidR="003F79C5" w:rsidRDefault="001058FE">
      <w:pPr>
        <w:pStyle w:val="NewAct"/>
      </w:pPr>
      <w:hyperlink r:id="rId264" w:tooltip="SL2008-38" w:history="1">
        <w:r w:rsidR="00E2194F" w:rsidRPr="00E2194F">
          <w:rPr>
            <w:rStyle w:val="charCitHyperlinkAbbrev"/>
          </w:rPr>
          <w:t>Duties (Transitional Provisions) Regulation 2008</w:t>
        </w:r>
      </w:hyperlink>
      <w:r w:rsidR="003F79C5">
        <w:t xml:space="preserve"> SL2008-38 s 3</w:t>
      </w:r>
    </w:p>
    <w:p w14:paraId="6225BA82" w14:textId="77777777" w:rsidR="003F79C5" w:rsidRDefault="003F79C5">
      <w:pPr>
        <w:pStyle w:val="Actdetails"/>
      </w:pPr>
      <w:r>
        <w:t>notified LR 11 September 2008</w:t>
      </w:r>
    </w:p>
    <w:p w14:paraId="5C70FF57" w14:textId="77777777" w:rsidR="003F79C5" w:rsidRDefault="003F79C5">
      <w:pPr>
        <w:pStyle w:val="Actdetails"/>
      </w:pPr>
      <w:r>
        <w:t>s 1, s 2 commenced 11 September 2008 (LA s 75 (1))</w:t>
      </w:r>
    </w:p>
    <w:p w14:paraId="76009EF1" w14:textId="77777777" w:rsidR="003F79C5" w:rsidRDefault="003F79C5">
      <w:pPr>
        <w:pStyle w:val="Actdetails"/>
      </w:pPr>
      <w:r>
        <w:t>s 3 commenced 12 September 2008 (s 2)</w:t>
      </w:r>
    </w:p>
    <w:p w14:paraId="10DE8ACD" w14:textId="77777777" w:rsidR="00756817" w:rsidRDefault="00756817" w:rsidP="00E978E8">
      <w:pPr>
        <w:pStyle w:val="Asamby"/>
      </w:pPr>
      <w:r>
        <w:t>as amended by</w:t>
      </w:r>
    </w:p>
    <w:p w14:paraId="447F88B4" w14:textId="6D9C9230" w:rsidR="00BD0D6A" w:rsidRDefault="001058FE" w:rsidP="00E978E8">
      <w:pPr>
        <w:pStyle w:val="NewAct"/>
        <w:keepNext w:val="0"/>
      </w:pPr>
      <w:hyperlink r:id="rId265" w:tooltip="A2009-4" w:history="1">
        <w:r w:rsidR="00E2194F" w:rsidRPr="00E2194F">
          <w:rPr>
            <w:rStyle w:val="charCitHyperlinkAbbrev"/>
          </w:rPr>
          <w:t>Revenue Legislation Amendment Act 2009</w:t>
        </w:r>
      </w:hyperlink>
      <w:r w:rsidR="00BD0D6A">
        <w:t xml:space="preserve"> A2009-4 pt 2</w:t>
      </w:r>
    </w:p>
    <w:p w14:paraId="6BAC3E00" w14:textId="77777777" w:rsidR="00BD0D6A" w:rsidRDefault="00BD0D6A" w:rsidP="00E978E8">
      <w:pPr>
        <w:pStyle w:val="Actdetails"/>
      </w:pPr>
      <w:r>
        <w:t>notified LR 4 March 2009</w:t>
      </w:r>
    </w:p>
    <w:p w14:paraId="49D37352" w14:textId="77777777" w:rsidR="00BD0D6A" w:rsidRDefault="00BD0D6A" w:rsidP="00E978E8">
      <w:pPr>
        <w:pStyle w:val="Actdetails"/>
      </w:pPr>
      <w:r>
        <w:t>s 1, s 2 commenced 4 March 2009 (LA s 75 (1))</w:t>
      </w:r>
    </w:p>
    <w:p w14:paraId="4FFBEB3A" w14:textId="77777777" w:rsidR="00BD0D6A" w:rsidRDefault="00BD0D6A" w:rsidP="00E978E8">
      <w:pPr>
        <w:pStyle w:val="Actdetails"/>
      </w:pPr>
      <w:r>
        <w:t>pt 2 commenced 5 March 2009 (s 2)</w:t>
      </w:r>
    </w:p>
    <w:p w14:paraId="0E7BF321" w14:textId="2AA13AF8" w:rsidR="00955D49" w:rsidRDefault="001058FE" w:rsidP="00955D49">
      <w:pPr>
        <w:pStyle w:val="NewAct"/>
      </w:pPr>
      <w:hyperlink r:id="rId266" w:tooltip="A2009-15" w:history="1">
        <w:r w:rsidR="00E2194F" w:rsidRPr="00E2194F">
          <w:rPr>
            <w:rStyle w:val="charCitHyperlinkAbbrev"/>
          </w:rPr>
          <w:t>Duties Amendment Act 2009</w:t>
        </w:r>
      </w:hyperlink>
      <w:r w:rsidR="00955D49">
        <w:t xml:space="preserve"> A2009-15</w:t>
      </w:r>
    </w:p>
    <w:p w14:paraId="442AF169" w14:textId="77777777" w:rsidR="00955D49" w:rsidRDefault="00955D49" w:rsidP="00955D49">
      <w:pPr>
        <w:pStyle w:val="Actdetails"/>
      </w:pPr>
      <w:r>
        <w:t>notified LR 29 June 2009</w:t>
      </w:r>
    </w:p>
    <w:p w14:paraId="3E7C1A5E" w14:textId="77777777" w:rsidR="00955D49" w:rsidRDefault="00955D49" w:rsidP="00955D49">
      <w:pPr>
        <w:pStyle w:val="Actdetails"/>
      </w:pPr>
      <w:r>
        <w:t>s 1, s 2 commenced 29 June 2009 (LA s 75 (1))</w:t>
      </w:r>
    </w:p>
    <w:p w14:paraId="3A0C5E18" w14:textId="77777777" w:rsidR="00955D49" w:rsidRDefault="00955D49" w:rsidP="00955D49">
      <w:pPr>
        <w:pStyle w:val="Actdetails"/>
      </w:pPr>
      <w:r>
        <w:t>remainder commenced 1 July 2009 (s 2)</w:t>
      </w:r>
    </w:p>
    <w:p w14:paraId="07827F50" w14:textId="065FF591" w:rsidR="00FD3B8B" w:rsidRDefault="001058FE" w:rsidP="00FD3B8B">
      <w:pPr>
        <w:pStyle w:val="NewAct"/>
      </w:pPr>
      <w:hyperlink r:id="rId267" w:tooltip="A2009-16" w:history="1">
        <w:r w:rsidR="00E2194F" w:rsidRPr="00E2194F">
          <w:rPr>
            <w:rStyle w:val="charCitHyperlinkAbbrev"/>
          </w:rPr>
          <w:t>Road Transport (Third-Party Insurance) Amendment Act 2009</w:t>
        </w:r>
      </w:hyperlink>
      <w:r w:rsidR="008734F3">
        <w:t xml:space="preserve"> A2009</w:t>
      </w:r>
      <w:r w:rsidR="008734F3">
        <w:noBreakHyphen/>
        <w:t>16 sch 3 pt 3.1</w:t>
      </w:r>
    </w:p>
    <w:p w14:paraId="345AC334" w14:textId="77777777" w:rsidR="008734F3" w:rsidRDefault="008734F3" w:rsidP="008734F3">
      <w:pPr>
        <w:pStyle w:val="Actdetails"/>
      </w:pPr>
      <w:r>
        <w:t>notified LR 30 June 2009</w:t>
      </w:r>
    </w:p>
    <w:p w14:paraId="18FF8300" w14:textId="77777777" w:rsidR="008734F3" w:rsidRDefault="008734F3" w:rsidP="008734F3">
      <w:pPr>
        <w:pStyle w:val="Actdetails"/>
      </w:pPr>
      <w:r>
        <w:t>s 1, s 2 commenced 30 June 2009 (LA s 75 (1))</w:t>
      </w:r>
    </w:p>
    <w:p w14:paraId="1D515A10" w14:textId="77777777" w:rsidR="008734F3" w:rsidRPr="00956721" w:rsidRDefault="008734F3" w:rsidP="008734F3">
      <w:pPr>
        <w:pStyle w:val="Actdetails"/>
      </w:pPr>
      <w:r w:rsidRPr="00956721">
        <w:t>sch 3 pt 3.1 commence</w:t>
      </w:r>
      <w:r w:rsidR="00956721" w:rsidRPr="00956721">
        <w:t>d</w:t>
      </w:r>
      <w:r w:rsidRPr="00956721">
        <w:t xml:space="preserve"> </w:t>
      </w:r>
      <w:r w:rsidR="00956721" w:rsidRPr="00956721">
        <w:t>5</w:t>
      </w:r>
      <w:r w:rsidRPr="00956721">
        <w:t xml:space="preserve"> July 2009 (s 2)</w:t>
      </w:r>
    </w:p>
    <w:p w14:paraId="54F8E117" w14:textId="2A5C7B5E" w:rsidR="0002548F" w:rsidRDefault="001058FE" w:rsidP="0002548F">
      <w:pPr>
        <w:pStyle w:val="NewAct"/>
      </w:pPr>
      <w:hyperlink r:id="rId268" w:tooltip="A2009-20" w:history="1">
        <w:r w:rsidR="00E2194F" w:rsidRPr="00E2194F">
          <w:rPr>
            <w:rStyle w:val="charCitHyperlinkAbbrev"/>
          </w:rPr>
          <w:t>Statute Law Amendment Act 2009</w:t>
        </w:r>
      </w:hyperlink>
      <w:r w:rsidR="0002548F">
        <w:t xml:space="preserve"> A2009-20 sch 3 pt 3.24</w:t>
      </w:r>
    </w:p>
    <w:p w14:paraId="6AE021EB" w14:textId="77777777" w:rsidR="0002548F" w:rsidRDefault="0002548F" w:rsidP="0002548F">
      <w:pPr>
        <w:pStyle w:val="Actdetails"/>
        <w:keepNext/>
      </w:pPr>
      <w:r>
        <w:t>notified LR 1 September 2009</w:t>
      </w:r>
    </w:p>
    <w:p w14:paraId="33822A29" w14:textId="77777777" w:rsidR="0002548F" w:rsidRDefault="0002548F" w:rsidP="0002548F">
      <w:pPr>
        <w:pStyle w:val="Actdetails"/>
        <w:keepNext/>
      </w:pPr>
      <w:r>
        <w:t>s 1, s 2 commenced 1 September 2009 (LA s 75 (1))</w:t>
      </w:r>
    </w:p>
    <w:p w14:paraId="23982F0D" w14:textId="77777777" w:rsidR="0002548F" w:rsidRDefault="0002548F" w:rsidP="0002548F">
      <w:pPr>
        <w:pStyle w:val="Actdetails"/>
      </w:pPr>
      <w:r>
        <w:t>sch 3 pt 3.24 commenced 22 September 2009 (s 2)</w:t>
      </w:r>
    </w:p>
    <w:p w14:paraId="2051DC7E" w14:textId="38F587C3" w:rsidR="00D60E5D" w:rsidRDefault="001058FE" w:rsidP="00D60E5D">
      <w:pPr>
        <w:pStyle w:val="NewAct"/>
      </w:pPr>
      <w:hyperlink r:id="rId269" w:tooltip="A2009-45" w:history="1">
        <w:r w:rsidR="00E2194F" w:rsidRPr="00E2194F">
          <w:rPr>
            <w:rStyle w:val="charCitHyperlinkAbbrev"/>
          </w:rPr>
          <w:t>Duties Amendment Act 2009 (No 2)</w:t>
        </w:r>
      </w:hyperlink>
      <w:r w:rsidR="00A336F5">
        <w:t xml:space="preserve"> </w:t>
      </w:r>
      <w:r w:rsidR="00D60E5D">
        <w:t>A2009-45</w:t>
      </w:r>
    </w:p>
    <w:p w14:paraId="7F848E48" w14:textId="77777777" w:rsidR="00D60E5D" w:rsidRDefault="00D60E5D" w:rsidP="00D60E5D">
      <w:pPr>
        <w:pStyle w:val="Actdetails"/>
      </w:pPr>
      <w:r>
        <w:t>notified LR 24 November 2009</w:t>
      </w:r>
    </w:p>
    <w:p w14:paraId="1B536F6C" w14:textId="77777777" w:rsidR="00D60E5D" w:rsidRDefault="00D60E5D" w:rsidP="00D60E5D">
      <w:pPr>
        <w:pStyle w:val="Actdetails"/>
      </w:pPr>
      <w:r>
        <w:t>s 1, s 2 commenced 24 November 2009 (LA s 75 (1))</w:t>
      </w:r>
    </w:p>
    <w:p w14:paraId="6AE64119" w14:textId="3E6609AC" w:rsidR="00D60E5D" w:rsidRPr="00AA754D" w:rsidRDefault="00D60E5D" w:rsidP="00D60E5D">
      <w:pPr>
        <w:pStyle w:val="Actdetails"/>
      </w:pPr>
      <w:r w:rsidRPr="00AA754D">
        <w:t xml:space="preserve">s 19, s 20 </w:t>
      </w:r>
      <w:r w:rsidR="00AA754D" w:rsidRPr="00AA754D">
        <w:t>commenced 16 March 2010</w:t>
      </w:r>
      <w:r w:rsidRPr="00AA754D">
        <w:t xml:space="preserve"> (s 2 (2)</w:t>
      </w:r>
      <w:r w:rsidR="00AA754D" w:rsidRPr="00AA754D">
        <w:t xml:space="preserve"> and </w:t>
      </w:r>
      <w:hyperlink r:id="rId270" w:tooltip="CN2010-3" w:history="1">
        <w:r w:rsidR="00E2194F" w:rsidRPr="00E2194F">
          <w:rPr>
            <w:rStyle w:val="charCitHyperlinkAbbrev"/>
          </w:rPr>
          <w:t>CN2010-3</w:t>
        </w:r>
      </w:hyperlink>
      <w:r w:rsidRPr="00AA754D">
        <w:t>)</w:t>
      </w:r>
    </w:p>
    <w:p w14:paraId="1E5C4522" w14:textId="77777777" w:rsidR="00D60E5D" w:rsidRDefault="00D60E5D" w:rsidP="00D60E5D">
      <w:pPr>
        <w:pStyle w:val="Actdetails"/>
      </w:pPr>
      <w:r>
        <w:t>remainder commenced 2</w:t>
      </w:r>
      <w:r w:rsidR="00AB2FA6">
        <w:t>5</w:t>
      </w:r>
      <w:r>
        <w:t xml:space="preserve"> November 2009 (s 2 (1))</w:t>
      </w:r>
    </w:p>
    <w:p w14:paraId="54D4F64D" w14:textId="6B8DF069" w:rsidR="001B6E8E" w:rsidRPr="00574BD0" w:rsidRDefault="001058FE" w:rsidP="001B6E8E">
      <w:pPr>
        <w:pStyle w:val="NewAct"/>
      </w:pPr>
      <w:hyperlink r:id="rId271" w:tooltip="A2009-49" w:history="1">
        <w:r w:rsidR="00E2194F" w:rsidRPr="00E2194F">
          <w:rPr>
            <w:rStyle w:val="charCitHyperlinkAbbrev"/>
          </w:rPr>
          <w:t>Statute Law Amendment Act 2009 (No 2)</w:t>
        </w:r>
      </w:hyperlink>
      <w:r w:rsidR="001B6E8E" w:rsidRPr="00574BD0">
        <w:t> A2009-</w:t>
      </w:r>
      <w:r w:rsidR="001B6E8E">
        <w:t>49 sch 3 pt 3.22</w:t>
      </w:r>
    </w:p>
    <w:p w14:paraId="08F9D6B8" w14:textId="77777777" w:rsidR="001B6E8E" w:rsidRPr="00DB3D5E" w:rsidRDefault="001B6E8E" w:rsidP="001B6E8E">
      <w:pPr>
        <w:pStyle w:val="Actdetails"/>
        <w:keepNext/>
      </w:pPr>
      <w:r>
        <w:t>notified LR 26</w:t>
      </w:r>
      <w:r w:rsidRPr="00DB3D5E">
        <w:t xml:space="preserve"> </w:t>
      </w:r>
      <w:r>
        <w:t>November</w:t>
      </w:r>
      <w:r w:rsidRPr="00DB3D5E">
        <w:t xml:space="preserve"> 2009</w:t>
      </w:r>
    </w:p>
    <w:p w14:paraId="73AF1626" w14:textId="77777777" w:rsidR="001B6E8E" w:rsidRDefault="001B6E8E" w:rsidP="001B6E8E">
      <w:pPr>
        <w:pStyle w:val="Actdetails"/>
        <w:keepNext/>
      </w:pPr>
      <w:r>
        <w:t>s 1, s 2 commenced 26 November 2009 (LA s 75 (1))</w:t>
      </w:r>
    </w:p>
    <w:p w14:paraId="1EF1B0AF" w14:textId="77777777" w:rsidR="001B6E8E" w:rsidRPr="00BF40E8" w:rsidRDefault="001B6E8E" w:rsidP="002207B6">
      <w:pPr>
        <w:pStyle w:val="Actdetails"/>
      </w:pPr>
      <w:r>
        <w:t>sch 3 pt 3.22 commenced 17</w:t>
      </w:r>
      <w:r w:rsidRPr="00BF40E8">
        <w:t xml:space="preserve"> </w:t>
      </w:r>
      <w:r>
        <w:t>December 2009 (s 2)</w:t>
      </w:r>
    </w:p>
    <w:p w14:paraId="3913ED3C" w14:textId="3F4CDFAF" w:rsidR="008F7876" w:rsidRPr="00574BD0" w:rsidRDefault="001058FE" w:rsidP="008F7876">
      <w:pPr>
        <w:pStyle w:val="NewAct"/>
      </w:pPr>
      <w:hyperlink r:id="rId272" w:tooltip="A2010-18" w:history="1">
        <w:r w:rsidR="00E2194F" w:rsidRPr="00E2194F">
          <w:rPr>
            <w:rStyle w:val="charCitHyperlinkAbbrev"/>
          </w:rPr>
          <w:t>Statute Law Amendment Act 2010</w:t>
        </w:r>
      </w:hyperlink>
      <w:r w:rsidR="008F7876">
        <w:t xml:space="preserve"> A2010-18 sch 1 pt 1.5</w:t>
      </w:r>
    </w:p>
    <w:p w14:paraId="4C80F176" w14:textId="77777777" w:rsidR="008F7876" w:rsidRPr="00DB3D5E" w:rsidRDefault="008F7876" w:rsidP="008F7876">
      <w:pPr>
        <w:pStyle w:val="Actdetails"/>
        <w:keepNext/>
      </w:pPr>
      <w:r>
        <w:t>notified LR 13</w:t>
      </w:r>
      <w:r w:rsidRPr="00DB3D5E">
        <w:t xml:space="preserve"> </w:t>
      </w:r>
      <w:r>
        <w:t>May 2010</w:t>
      </w:r>
    </w:p>
    <w:p w14:paraId="09BC0D78" w14:textId="77777777" w:rsidR="008F7876" w:rsidRDefault="008F7876" w:rsidP="008F7876">
      <w:pPr>
        <w:pStyle w:val="Actdetails"/>
        <w:keepNext/>
      </w:pPr>
      <w:r>
        <w:t>s 1, s 2 commenced 13 May 2010 (LA s 75 (1))</w:t>
      </w:r>
    </w:p>
    <w:p w14:paraId="0E5D60A8" w14:textId="77777777" w:rsidR="008F7876" w:rsidRPr="00BF40E8" w:rsidRDefault="008F7876" w:rsidP="008F7876">
      <w:pPr>
        <w:pStyle w:val="Actdetails"/>
      </w:pPr>
      <w:r>
        <w:t>sch 1 pt 1.5 commenced 3</w:t>
      </w:r>
      <w:r w:rsidRPr="00BF40E8">
        <w:t xml:space="preserve"> </w:t>
      </w:r>
      <w:r>
        <w:t>June 2010 (s 2)</w:t>
      </w:r>
    </w:p>
    <w:p w14:paraId="2F51B904" w14:textId="032E1A04" w:rsidR="00F54879" w:rsidRDefault="001058FE" w:rsidP="00F54879">
      <w:pPr>
        <w:pStyle w:val="NewAct"/>
      </w:pPr>
      <w:hyperlink r:id="rId273" w:tooltip="A2010-19" w:history="1">
        <w:r w:rsidR="00E2194F" w:rsidRPr="00E2194F">
          <w:rPr>
            <w:rStyle w:val="charCitHyperlinkAbbrev"/>
          </w:rPr>
          <w:t>Duties Amendment Act 2010</w:t>
        </w:r>
      </w:hyperlink>
      <w:r w:rsidR="00F54879">
        <w:t xml:space="preserve"> A2010-19</w:t>
      </w:r>
    </w:p>
    <w:p w14:paraId="6D3399D4" w14:textId="77777777" w:rsidR="00F54879" w:rsidRDefault="00F54879" w:rsidP="00F54879">
      <w:pPr>
        <w:pStyle w:val="Actdetails"/>
      </w:pPr>
      <w:r>
        <w:t>notified LR 30 June 2010</w:t>
      </w:r>
    </w:p>
    <w:p w14:paraId="6FA14FE0" w14:textId="77777777" w:rsidR="00F54879" w:rsidRDefault="00F54879" w:rsidP="00F54879">
      <w:pPr>
        <w:pStyle w:val="Actdetails"/>
      </w:pPr>
      <w:r>
        <w:t>s 1, s 2 commenced 30 June 2010 (LA s 75 (1))</w:t>
      </w:r>
    </w:p>
    <w:p w14:paraId="1A8239F1" w14:textId="77777777" w:rsidR="00F54879" w:rsidRDefault="00F54879" w:rsidP="00F54879">
      <w:pPr>
        <w:pStyle w:val="Actdetails"/>
      </w:pPr>
      <w:r>
        <w:t>remainder commenced 1 July 2010 (s 2)</w:t>
      </w:r>
    </w:p>
    <w:p w14:paraId="10F585E1" w14:textId="1AA8ABFA" w:rsidR="00F94DC0" w:rsidRPr="00F94DC0" w:rsidRDefault="001058FE" w:rsidP="00F94DC0">
      <w:pPr>
        <w:pStyle w:val="NewAct"/>
      </w:pPr>
      <w:hyperlink r:id="rId274" w:tooltip="A2010-20" w:history="1">
        <w:r w:rsidR="00E2194F" w:rsidRPr="00E2194F">
          <w:rPr>
            <w:rStyle w:val="charCitHyperlinkAbbrev"/>
          </w:rPr>
          <w:t>Revenue Legislation Amendment Act 2010 (No 2)</w:t>
        </w:r>
      </w:hyperlink>
      <w:r w:rsidR="00F94DC0" w:rsidRPr="00F94DC0">
        <w:t xml:space="preserve"> A2010-20 pt 2</w:t>
      </w:r>
    </w:p>
    <w:p w14:paraId="361DCC79" w14:textId="77777777" w:rsidR="00F94DC0" w:rsidRDefault="00F94DC0" w:rsidP="00F94DC0">
      <w:pPr>
        <w:pStyle w:val="Actdetails"/>
        <w:keepNext/>
      </w:pPr>
      <w:r>
        <w:t>notified LR 6 July 2010</w:t>
      </w:r>
    </w:p>
    <w:p w14:paraId="303A1F97" w14:textId="77777777" w:rsidR="00F94DC0" w:rsidRDefault="00F94DC0" w:rsidP="00F94DC0">
      <w:pPr>
        <w:pStyle w:val="Actdetails"/>
        <w:keepNext/>
      </w:pPr>
      <w:r>
        <w:t>s 1, s 2 commenced 6 July 2010 (LA s 75 (1))</w:t>
      </w:r>
    </w:p>
    <w:p w14:paraId="40DAB155" w14:textId="77777777" w:rsidR="00F94DC0" w:rsidRDefault="00F94DC0" w:rsidP="00F94DC0">
      <w:pPr>
        <w:pStyle w:val="Actdetails"/>
      </w:pPr>
      <w:r>
        <w:t>pt 2 commenced 7 July 2010 (s 2)</w:t>
      </w:r>
    </w:p>
    <w:p w14:paraId="20D1DCAD" w14:textId="53DA42DB" w:rsidR="00C13037" w:rsidRDefault="001058FE" w:rsidP="00C13037">
      <w:pPr>
        <w:pStyle w:val="NewAct"/>
      </w:pPr>
      <w:hyperlink r:id="rId275" w:tooltip="A2011-3" w:history="1">
        <w:r w:rsidR="00E2194F" w:rsidRPr="00E2194F">
          <w:rPr>
            <w:rStyle w:val="charCitHyperlinkAbbrev"/>
          </w:rPr>
          <w:t>Statute Law Amendment Act 2011</w:t>
        </w:r>
      </w:hyperlink>
      <w:r w:rsidR="00C13037">
        <w:t xml:space="preserve"> A2011-3 sch 3 pt 3.15</w:t>
      </w:r>
    </w:p>
    <w:p w14:paraId="2E0BA7AC" w14:textId="77777777" w:rsidR="00C13037" w:rsidRDefault="00C13037" w:rsidP="00C13037">
      <w:pPr>
        <w:pStyle w:val="Actdetails"/>
        <w:keepNext/>
      </w:pPr>
      <w:r>
        <w:t>notified LR 22 February 2011</w:t>
      </w:r>
    </w:p>
    <w:p w14:paraId="102C4EA0" w14:textId="77777777" w:rsidR="00C13037" w:rsidRDefault="00C13037" w:rsidP="00C13037">
      <w:pPr>
        <w:pStyle w:val="Actdetails"/>
        <w:keepNext/>
      </w:pPr>
      <w:r>
        <w:t>s 1, s 2 commenced 22 February 2011 (LA s 75 (1))</w:t>
      </w:r>
    </w:p>
    <w:p w14:paraId="0ED0FB23" w14:textId="77777777" w:rsidR="00C13037" w:rsidRPr="00CB0D40" w:rsidRDefault="00C13037" w:rsidP="00C13037">
      <w:pPr>
        <w:pStyle w:val="Actdetails"/>
      </w:pPr>
      <w:r>
        <w:t>sch 3 pt 3.15</w:t>
      </w:r>
      <w:r w:rsidRPr="00CB0D40">
        <w:t xml:space="preserve"> commenced </w:t>
      </w:r>
      <w:r>
        <w:t>1 March 2011 (s 2)</w:t>
      </w:r>
    </w:p>
    <w:p w14:paraId="023F2B3C" w14:textId="77439C67" w:rsidR="00C64A45" w:rsidRDefault="001058FE" w:rsidP="00C64A45">
      <w:pPr>
        <w:pStyle w:val="NewAct"/>
      </w:pPr>
      <w:hyperlink r:id="rId276" w:tooltip="A2012-19" w:history="1">
        <w:r w:rsidR="00E2194F" w:rsidRPr="00E2194F">
          <w:rPr>
            <w:rStyle w:val="charCitHyperlinkAbbrev"/>
          </w:rPr>
          <w:t>Duties Amendment Act 2012</w:t>
        </w:r>
      </w:hyperlink>
      <w:r w:rsidR="00C64A45">
        <w:t xml:space="preserve"> A2012-19</w:t>
      </w:r>
    </w:p>
    <w:p w14:paraId="4C6A5524" w14:textId="77777777" w:rsidR="00C64A45" w:rsidRDefault="00C64A45" w:rsidP="00C64A45">
      <w:pPr>
        <w:pStyle w:val="Actdetails"/>
      </w:pPr>
      <w:r>
        <w:t>notified LR 17 May 2012</w:t>
      </w:r>
    </w:p>
    <w:p w14:paraId="265136B3" w14:textId="77777777" w:rsidR="00C64A45" w:rsidRDefault="00C64A45" w:rsidP="00C64A45">
      <w:pPr>
        <w:pStyle w:val="Actdetails"/>
      </w:pPr>
      <w:r>
        <w:t>s 1, s 2 commenced 17 May 2012 (LA s 75 (1))</w:t>
      </w:r>
    </w:p>
    <w:p w14:paraId="14AC3BBC" w14:textId="77777777" w:rsidR="00C64A45" w:rsidRDefault="00C64A45" w:rsidP="00C64A45">
      <w:pPr>
        <w:pStyle w:val="Actdetails"/>
      </w:pPr>
      <w:r>
        <w:t>remainder commenced 18 May 2012 (s 2)</w:t>
      </w:r>
    </w:p>
    <w:p w14:paraId="2E7C5272" w14:textId="77D41B3E" w:rsidR="002F0959" w:rsidRDefault="001058FE" w:rsidP="002F0959">
      <w:pPr>
        <w:pStyle w:val="NewAct"/>
      </w:pPr>
      <w:hyperlink r:id="rId277" w:tooltip="A2012-21" w:history="1">
        <w:r w:rsidR="00E2194F" w:rsidRPr="00E2194F">
          <w:rPr>
            <w:rStyle w:val="charCitHyperlinkAbbrev"/>
          </w:rPr>
          <w:t>Statute Law Amendment Act 2012</w:t>
        </w:r>
      </w:hyperlink>
      <w:r w:rsidR="002F0959">
        <w:t xml:space="preserve"> A2012-21 sch 3 pt 3.13</w:t>
      </w:r>
    </w:p>
    <w:p w14:paraId="7273AD43" w14:textId="77777777" w:rsidR="002F0959" w:rsidRDefault="002F0959" w:rsidP="002F0959">
      <w:pPr>
        <w:pStyle w:val="Actdetails"/>
        <w:keepNext/>
      </w:pPr>
      <w:r>
        <w:t>notified LR 22 May 2012</w:t>
      </w:r>
    </w:p>
    <w:p w14:paraId="5ACAD8FA" w14:textId="77777777" w:rsidR="002F0959" w:rsidRDefault="002F0959" w:rsidP="002F0959">
      <w:pPr>
        <w:pStyle w:val="Actdetails"/>
        <w:keepNext/>
      </w:pPr>
      <w:r>
        <w:t>s 1, s 2 commenced 22 May 2012 (LA s 75 (1))</w:t>
      </w:r>
    </w:p>
    <w:p w14:paraId="32F2CF8E" w14:textId="77777777" w:rsidR="002F0959" w:rsidRDefault="002F0959" w:rsidP="002F0959">
      <w:pPr>
        <w:pStyle w:val="Actdetails"/>
      </w:pPr>
      <w:r>
        <w:t>sch 3 pt 3.13 commenced 5 June 2012 (s 2 (1))</w:t>
      </w:r>
    </w:p>
    <w:p w14:paraId="2811412C" w14:textId="1F26153B" w:rsidR="00EF777A" w:rsidRDefault="001058FE" w:rsidP="00EF777A">
      <w:pPr>
        <w:pStyle w:val="NewAct"/>
      </w:pPr>
      <w:hyperlink r:id="rId278" w:tooltip="A2012-35" w:history="1">
        <w:r w:rsidR="00E2194F" w:rsidRPr="00E2194F">
          <w:rPr>
            <w:rStyle w:val="charCitHyperlinkAbbrev"/>
          </w:rPr>
          <w:t>Duties (Landholders) Amendment Act 2012</w:t>
        </w:r>
      </w:hyperlink>
      <w:r w:rsidR="00EF777A">
        <w:t xml:space="preserve"> A2012-35</w:t>
      </w:r>
    </w:p>
    <w:p w14:paraId="38FDEC82" w14:textId="77777777" w:rsidR="00EF777A" w:rsidRDefault="00EF777A" w:rsidP="00EF777A">
      <w:pPr>
        <w:pStyle w:val="Actdetails"/>
      </w:pPr>
      <w:r>
        <w:t>notified LR 18 June 2012</w:t>
      </w:r>
    </w:p>
    <w:p w14:paraId="0067018F" w14:textId="77777777" w:rsidR="00EF777A" w:rsidRDefault="00EF777A" w:rsidP="00EF777A">
      <w:pPr>
        <w:pStyle w:val="Actdetails"/>
      </w:pPr>
      <w:r>
        <w:t>s 1, s 2 commenced 18 June 2012 (LA s 75 (1))</w:t>
      </w:r>
    </w:p>
    <w:p w14:paraId="0AB3859F" w14:textId="77777777" w:rsidR="00EF777A" w:rsidRPr="002632F5" w:rsidRDefault="002632F5" w:rsidP="00EF777A">
      <w:pPr>
        <w:pStyle w:val="Actdetails"/>
      </w:pPr>
      <w:r>
        <w:t>remainder commenced</w:t>
      </w:r>
      <w:r w:rsidR="00EF777A" w:rsidRPr="002632F5">
        <w:t xml:space="preserve"> 1 July 2012 (s 2)</w:t>
      </w:r>
    </w:p>
    <w:p w14:paraId="2419E0DC" w14:textId="13094E14" w:rsidR="00EF777A" w:rsidRDefault="001058FE" w:rsidP="00EF777A">
      <w:pPr>
        <w:pStyle w:val="NewAct"/>
      </w:pPr>
      <w:hyperlink r:id="rId279" w:tooltip="A2012-36" w:history="1">
        <w:r w:rsidR="00E2194F" w:rsidRPr="00E2194F">
          <w:rPr>
            <w:rStyle w:val="charCitHyperlinkAbbrev"/>
          </w:rPr>
          <w:t>Duties Amendment Act 2012 (No 2)</w:t>
        </w:r>
      </w:hyperlink>
      <w:r w:rsidR="00EF777A">
        <w:t xml:space="preserve"> A2012-36</w:t>
      </w:r>
    </w:p>
    <w:p w14:paraId="0FD40D57" w14:textId="77777777" w:rsidR="00EF777A" w:rsidRDefault="00EF777A" w:rsidP="00EF777A">
      <w:pPr>
        <w:pStyle w:val="Actdetails"/>
      </w:pPr>
      <w:r>
        <w:t>notified LR 18 June 2012</w:t>
      </w:r>
    </w:p>
    <w:p w14:paraId="55107A63" w14:textId="77777777" w:rsidR="00EF777A" w:rsidRDefault="00EF777A" w:rsidP="00EF777A">
      <w:pPr>
        <w:pStyle w:val="Actdetails"/>
      </w:pPr>
      <w:r>
        <w:t>s 1, s 2 commenced 18 June 2012 (LA s 75 (1))</w:t>
      </w:r>
    </w:p>
    <w:p w14:paraId="74341DDD" w14:textId="77777777" w:rsidR="00EF777A" w:rsidRDefault="00EF777A" w:rsidP="00EF777A">
      <w:pPr>
        <w:pStyle w:val="Actdetails"/>
      </w:pPr>
      <w:r>
        <w:t>remainder commenced 19 June 2012 (s 2)</w:t>
      </w:r>
    </w:p>
    <w:p w14:paraId="0E6A8D0B" w14:textId="67052057" w:rsidR="004A67F8" w:rsidRDefault="001058FE" w:rsidP="004A67F8">
      <w:pPr>
        <w:pStyle w:val="NewAct"/>
      </w:pPr>
      <w:hyperlink r:id="rId280" w:anchor="history" w:tooltip="A2012-40" w:history="1">
        <w:r w:rsidR="00E2194F" w:rsidRPr="00E2194F">
          <w:rPr>
            <w:rStyle w:val="charCitHyperlinkAbbrev"/>
          </w:rPr>
          <w:t>Civil Unions Act 2012</w:t>
        </w:r>
      </w:hyperlink>
      <w:r w:rsidR="004A67F8">
        <w:t xml:space="preserve"> A2012-40 sch 3 pt 3.12</w:t>
      </w:r>
    </w:p>
    <w:p w14:paraId="28B185E3" w14:textId="77777777" w:rsidR="004A67F8" w:rsidRDefault="004A67F8" w:rsidP="004A67F8">
      <w:pPr>
        <w:pStyle w:val="Actdetails"/>
        <w:keepNext/>
      </w:pPr>
      <w:r>
        <w:t>notified LR 4 September 2012</w:t>
      </w:r>
    </w:p>
    <w:p w14:paraId="3D6A135B" w14:textId="77777777" w:rsidR="004A67F8" w:rsidRDefault="004A67F8" w:rsidP="004A67F8">
      <w:pPr>
        <w:pStyle w:val="Actdetails"/>
        <w:keepNext/>
      </w:pPr>
      <w:r>
        <w:t>s 1, s 2 commenced 4 September 2012 (LA s 75 (1))</w:t>
      </w:r>
    </w:p>
    <w:p w14:paraId="2975653F" w14:textId="77777777" w:rsidR="004A67F8" w:rsidRDefault="004A67F8" w:rsidP="004A67F8">
      <w:pPr>
        <w:pStyle w:val="Actdetails"/>
      </w:pPr>
      <w:r>
        <w:t>sch 3 pt 3.12</w:t>
      </w:r>
      <w:r w:rsidRPr="002D2CC3">
        <w:t xml:space="preserve"> </w:t>
      </w:r>
      <w:r w:rsidRPr="009A7FDA">
        <w:t xml:space="preserve">commenced </w:t>
      </w:r>
      <w:r>
        <w:t>11 September 2012 (s 2)</w:t>
      </w:r>
    </w:p>
    <w:p w14:paraId="17B9FDE7" w14:textId="4AB6A9F5" w:rsidR="00E860D8" w:rsidRDefault="001058FE" w:rsidP="00E860D8">
      <w:pPr>
        <w:pStyle w:val="NewAct"/>
      </w:pPr>
      <w:hyperlink r:id="rId281" w:tooltip="A2013-19" w:history="1">
        <w:r w:rsidR="00E860D8">
          <w:rPr>
            <w:rStyle w:val="charCitHyperlinkAbbrev"/>
          </w:rPr>
          <w:t>Statute Law Amendment Act 2013</w:t>
        </w:r>
      </w:hyperlink>
      <w:r w:rsidR="00E860D8">
        <w:t xml:space="preserve"> A2013-19 sch 3 pt 3.14</w:t>
      </w:r>
    </w:p>
    <w:p w14:paraId="554E3C7E" w14:textId="77777777" w:rsidR="00E860D8" w:rsidRDefault="00E860D8" w:rsidP="00E860D8">
      <w:pPr>
        <w:pStyle w:val="Actdetails"/>
        <w:keepNext/>
      </w:pPr>
      <w:r>
        <w:t>notified LR 24 May 2013</w:t>
      </w:r>
    </w:p>
    <w:p w14:paraId="357382BE" w14:textId="77777777" w:rsidR="00E860D8" w:rsidRDefault="00E860D8" w:rsidP="00E860D8">
      <w:pPr>
        <w:pStyle w:val="Actdetails"/>
        <w:keepNext/>
      </w:pPr>
      <w:r>
        <w:t>s 1, s 2 commenced 24 May 2013 (LA s 75 (1))</w:t>
      </w:r>
    </w:p>
    <w:p w14:paraId="2B6B8C1D" w14:textId="77777777" w:rsidR="00E860D8" w:rsidRDefault="00E860D8" w:rsidP="00E860D8">
      <w:pPr>
        <w:pStyle w:val="Actdetails"/>
      </w:pPr>
      <w:r>
        <w:t>sch 3 pt 3.14</w:t>
      </w:r>
      <w:r w:rsidRPr="002D2CC3">
        <w:t xml:space="preserve"> </w:t>
      </w:r>
      <w:r w:rsidRPr="009A7FDA">
        <w:t xml:space="preserve">commenced </w:t>
      </w:r>
      <w:r>
        <w:t>14 June</w:t>
      </w:r>
      <w:r w:rsidRPr="009A7FDA">
        <w:t xml:space="preserve"> 201</w:t>
      </w:r>
      <w:r>
        <w:t>3</w:t>
      </w:r>
      <w:r w:rsidRPr="009A7FDA">
        <w:t xml:space="preserve"> (s 2)</w:t>
      </w:r>
    </w:p>
    <w:p w14:paraId="57EB0D40" w14:textId="5CA2FB9C" w:rsidR="00474E99" w:rsidRDefault="001058FE" w:rsidP="00474E99">
      <w:pPr>
        <w:pStyle w:val="NewAct"/>
      </w:pPr>
      <w:hyperlink r:id="rId282" w:tooltip="A2013-35" w:history="1">
        <w:r w:rsidR="00474E99">
          <w:rPr>
            <w:rStyle w:val="charCitHyperlinkAbbrev"/>
          </w:rPr>
          <w:t>Duties (Duty Deferral) Amendment Act 2013</w:t>
        </w:r>
      </w:hyperlink>
      <w:r w:rsidR="00474E99">
        <w:t xml:space="preserve"> A2013-35</w:t>
      </w:r>
    </w:p>
    <w:p w14:paraId="6F682C7C" w14:textId="77777777" w:rsidR="00474E99" w:rsidRDefault="00474E99" w:rsidP="00474E99">
      <w:pPr>
        <w:pStyle w:val="Actdetails"/>
        <w:keepNext/>
      </w:pPr>
      <w:r>
        <w:t>notified LR 24 September 2013</w:t>
      </w:r>
    </w:p>
    <w:p w14:paraId="0A7F81E4" w14:textId="77777777" w:rsidR="00474E99" w:rsidRDefault="00474E99" w:rsidP="00474E99">
      <w:pPr>
        <w:pStyle w:val="Actdetails"/>
        <w:keepNext/>
      </w:pPr>
      <w:r>
        <w:t xml:space="preserve">s 1, s 2 </w:t>
      </w:r>
      <w:r w:rsidR="00FF3CEE">
        <w:t xml:space="preserve">taken to have </w:t>
      </w:r>
      <w:r>
        <w:t>commenc</w:t>
      </w:r>
      <w:r w:rsidR="00FF3CEE">
        <w:t>ed 1 September 2013 (LA s 75 (2</w:t>
      </w:r>
      <w:r>
        <w:t>))</w:t>
      </w:r>
    </w:p>
    <w:p w14:paraId="58A6D095" w14:textId="77777777" w:rsidR="00474E99" w:rsidRDefault="00474E99" w:rsidP="00474E99">
      <w:pPr>
        <w:pStyle w:val="Actdetails"/>
      </w:pPr>
      <w:r>
        <w:t>remainder</w:t>
      </w:r>
      <w:r w:rsidRPr="002D2CC3">
        <w:t xml:space="preserve"> </w:t>
      </w:r>
      <w:r>
        <w:t xml:space="preserve">taken to have </w:t>
      </w:r>
      <w:r w:rsidRPr="009A7FDA">
        <w:t xml:space="preserve">commenced </w:t>
      </w:r>
      <w:r w:rsidR="00FF3CEE">
        <w:t>1</w:t>
      </w:r>
      <w:r>
        <w:t xml:space="preserve"> September</w:t>
      </w:r>
      <w:r w:rsidRPr="009A7FDA">
        <w:t xml:space="preserve"> 201</w:t>
      </w:r>
      <w:r>
        <w:t>3</w:t>
      </w:r>
      <w:r w:rsidRPr="009A7FDA">
        <w:t xml:space="preserve"> (s 2)</w:t>
      </w:r>
    </w:p>
    <w:p w14:paraId="129CCC48" w14:textId="739B872E" w:rsidR="00CB36B2" w:rsidRDefault="001058FE" w:rsidP="00CB36B2">
      <w:pPr>
        <w:pStyle w:val="NewAct"/>
      </w:pPr>
      <w:hyperlink r:id="rId283" w:tooltip="A2013-39" w:history="1">
        <w:r w:rsidR="00CB36B2">
          <w:rPr>
            <w:rStyle w:val="charCitHyperlinkAbbrev"/>
          </w:rPr>
          <w:t>Marriage Equality (Same Sex) Act 2013</w:t>
        </w:r>
      </w:hyperlink>
      <w:r w:rsidR="00CB36B2">
        <w:t xml:space="preserve"> A2013-39 sch 2 pt 2.</w:t>
      </w:r>
      <w:r w:rsidR="006628BC">
        <w:t>12</w:t>
      </w:r>
    </w:p>
    <w:p w14:paraId="2455AC11" w14:textId="77777777" w:rsidR="00CB36B2" w:rsidRDefault="00CB36B2" w:rsidP="00CB36B2">
      <w:pPr>
        <w:pStyle w:val="Actdetails"/>
        <w:keepNext/>
      </w:pPr>
      <w:r>
        <w:t>notified LR 4 November 2013</w:t>
      </w:r>
    </w:p>
    <w:p w14:paraId="05B6CDB7" w14:textId="77777777" w:rsidR="00CB36B2" w:rsidRDefault="00CB36B2" w:rsidP="00CB36B2">
      <w:pPr>
        <w:pStyle w:val="Actdetails"/>
        <w:keepNext/>
      </w:pPr>
      <w:r>
        <w:t>s 1, s 2 commenced 4 November 2013 (LA s 75 (1))</w:t>
      </w:r>
    </w:p>
    <w:p w14:paraId="50FE882C" w14:textId="309DE50D" w:rsidR="00CB36B2" w:rsidRDefault="00CB36B2" w:rsidP="00CB36B2">
      <w:pPr>
        <w:pStyle w:val="Actdetails"/>
      </w:pPr>
      <w:r>
        <w:t>sch 2 pt 2.</w:t>
      </w:r>
      <w:r w:rsidR="006628BC">
        <w:t>12</w:t>
      </w:r>
      <w:r>
        <w:t xml:space="preserve"> commenced 7 November 2013 (s 2 and </w:t>
      </w:r>
      <w:hyperlink r:id="rId284" w:tooltip="CN2013-11" w:history="1">
        <w:r>
          <w:rPr>
            <w:rStyle w:val="charCitHyperlinkAbbrev"/>
          </w:rPr>
          <w:t>CN2013-11</w:t>
        </w:r>
      </w:hyperlink>
      <w:r>
        <w:t>)</w:t>
      </w:r>
    </w:p>
    <w:p w14:paraId="4FBADDA5" w14:textId="77777777" w:rsidR="00BF1128" w:rsidRPr="003024D1" w:rsidRDefault="00BF1128" w:rsidP="00BF112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4ED5DEBA" w14:textId="3468E895" w:rsidR="00E3274A" w:rsidRDefault="001058FE" w:rsidP="00E3274A">
      <w:pPr>
        <w:pStyle w:val="NewAct"/>
      </w:pPr>
      <w:hyperlink r:id="rId285" w:tooltip="A2014-12" w:history="1">
        <w:r w:rsidR="00E3274A">
          <w:rPr>
            <w:rStyle w:val="charCitHyperlinkAbbrev"/>
          </w:rPr>
          <w:t>Duties (Commercial Leases) Amendment Act 2014</w:t>
        </w:r>
      </w:hyperlink>
      <w:r w:rsidR="00E3274A">
        <w:t xml:space="preserve"> A2014-12</w:t>
      </w:r>
    </w:p>
    <w:p w14:paraId="7DCE72F6" w14:textId="77777777" w:rsidR="00E3274A" w:rsidRDefault="00E3274A" w:rsidP="00E3274A">
      <w:pPr>
        <w:pStyle w:val="Actdetails"/>
        <w:keepNext/>
      </w:pPr>
      <w:r>
        <w:t>notified LR 15 April 2014</w:t>
      </w:r>
    </w:p>
    <w:p w14:paraId="741D4F0F" w14:textId="77777777" w:rsidR="00E3274A" w:rsidRDefault="00E3274A" w:rsidP="00E3274A">
      <w:pPr>
        <w:pStyle w:val="Actdetails"/>
        <w:keepNext/>
      </w:pPr>
      <w:r>
        <w:t>s 1, s 2 commenced 15 April 2014 (LA s 75 (1))</w:t>
      </w:r>
    </w:p>
    <w:p w14:paraId="236EF0DB" w14:textId="77777777" w:rsidR="00E3274A" w:rsidRDefault="00E3274A" w:rsidP="00E3274A">
      <w:pPr>
        <w:pStyle w:val="Actdetails"/>
      </w:pPr>
      <w:r>
        <w:t>remainder</w:t>
      </w:r>
      <w:r w:rsidRPr="002D2CC3">
        <w:t xml:space="preserve"> </w:t>
      </w:r>
      <w:r>
        <w:t>commenced 29 April 2014</w:t>
      </w:r>
      <w:r w:rsidRPr="009A7FDA">
        <w:t xml:space="preserve"> (s 2)</w:t>
      </w:r>
    </w:p>
    <w:p w14:paraId="721AC584" w14:textId="37AF7332" w:rsidR="00D27491" w:rsidRDefault="001058FE" w:rsidP="00D27491">
      <w:pPr>
        <w:pStyle w:val="NewAct"/>
      </w:pPr>
      <w:hyperlink r:id="rId286" w:tooltip="A2014-44" w:history="1">
        <w:r w:rsidR="00D27491">
          <w:rPr>
            <w:rStyle w:val="charCitHyperlinkAbbrev"/>
          </w:rPr>
          <w:t>Statute Law Amendment Act 2014 (No 2)</w:t>
        </w:r>
      </w:hyperlink>
      <w:r w:rsidR="00D27491">
        <w:t xml:space="preserve"> A2014</w:t>
      </w:r>
      <w:r w:rsidR="00D27491">
        <w:noBreakHyphen/>
        <w:t>44 sch 3 pt 3.2</w:t>
      </w:r>
    </w:p>
    <w:p w14:paraId="08184F7E" w14:textId="77777777" w:rsidR="00D27491" w:rsidRDefault="00D27491" w:rsidP="00D27491">
      <w:pPr>
        <w:pStyle w:val="Actdetails"/>
        <w:keepNext/>
      </w:pPr>
      <w:r>
        <w:t>notified LR 5 November 2014</w:t>
      </w:r>
    </w:p>
    <w:p w14:paraId="27AE560A" w14:textId="77777777" w:rsidR="00D27491" w:rsidRDefault="00D27491" w:rsidP="00D27491">
      <w:pPr>
        <w:pStyle w:val="Actdetails"/>
        <w:keepNext/>
      </w:pPr>
      <w:r>
        <w:t>s 1, s 2 commenced 5 November 2014 (LA s 75 (1))</w:t>
      </w:r>
    </w:p>
    <w:p w14:paraId="66277920" w14:textId="77777777" w:rsidR="00D27491" w:rsidRDefault="00D27491" w:rsidP="00D27491">
      <w:pPr>
        <w:pStyle w:val="Actdetails"/>
      </w:pPr>
      <w:r>
        <w:t>sch 3 pt 3.2 commenced 19 November 2014 (s 2)</w:t>
      </w:r>
    </w:p>
    <w:p w14:paraId="135EA302" w14:textId="60E3218D" w:rsidR="001F4C64" w:rsidRDefault="001058FE" w:rsidP="001F4C64">
      <w:pPr>
        <w:pStyle w:val="NewAct"/>
      </w:pPr>
      <w:hyperlink r:id="rId287" w:tooltip="A2015-15" w:history="1">
        <w:r w:rsidR="001F4C64">
          <w:rPr>
            <w:rStyle w:val="charCitHyperlinkAbbrev"/>
          </w:rPr>
          <w:t>Statute Law Amendment Act 2015</w:t>
        </w:r>
      </w:hyperlink>
      <w:r w:rsidR="001F4C64">
        <w:t xml:space="preserve"> A2015</w:t>
      </w:r>
      <w:r w:rsidR="001F4C64">
        <w:noBreakHyphen/>
        <w:t>15 sch 3 pt 3.4</w:t>
      </w:r>
    </w:p>
    <w:p w14:paraId="30A04A29" w14:textId="77777777" w:rsidR="001F4C64" w:rsidRDefault="001F4C64" w:rsidP="001F4C64">
      <w:pPr>
        <w:pStyle w:val="Actdetails"/>
        <w:keepNext/>
      </w:pPr>
      <w:r>
        <w:t>notified LR 27 May 2015</w:t>
      </w:r>
    </w:p>
    <w:p w14:paraId="1049D6D9" w14:textId="77777777" w:rsidR="001F4C64" w:rsidRDefault="001F4C64" w:rsidP="001F4C64">
      <w:pPr>
        <w:pStyle w:val="Actdetails"/>
        <w:keepNext/>
      </w:pPr>
      <w:r>
        <w:t>s 1, s 2 commenced 27 May 2015 (LA s 75 (1))</w:t>
      </w:r>
    </w:p>
    <w:p w14:paraId="7BC3EF09" w14:textId="77777777" w:rsidR="001F4C64" w:rsidRPr="00AE7C72" w:rsidRDefault="001F4C64" w:rsidP="001F4C64">
      <w:pPr>
        <w:pStyle w:val="Actdetails"/>
      </w:pPr>
      <w:r>
        <w:t xml:space="preserve">sch 3 pt 3.4 </w:t>
      </w:r>
      <w:r w:rsidRPr="00AE7C72">
        <w:t xml:space="preserve">commenced </w:t>
      </w:r>
      <w:r>
        <w:t>10 June 2015</w:t>
      </w:r>
      <w:r w:rsidRPr="00AE7C72">
        <w:t xml:space="preserve"> (</w:t>
      </w:r>
      <w:r>
        <w:t>s 2)</w:t>
      </w:r>
    </w:p>
    <w:p w14:paraId="26B632EB" w14:textId="048AF6A4" w:rsidR="003B79B4" w:rsidRDefault="001058FE" w:rsidP="003B79B4">
      <w:pPr>
        <w:pStyle w:val="NewAct"/>
      </w:pPr>
      <w:hyperlink r:id="rId288" w:tooltip="A2015-19" w:history="1">
        <w:r w:rsidR="003B79B4">
          <w:rPr>
            <w:rStyle w:val="charCitHyperlinkAbbrev"/>
          </w:rPr>
          <w:t>Planning and Development (University of Canberra and Other Leases) Legislation Amendment Act 2015</w:t>
        </w:r>
      </w:hyperlink>
      <w:r w:rsidR="003B79B4">
        <w:t xml:space="preserve"> A2015</w:t>
      </w:r>
      <w:r w:rsidR="003B79B4">
        <w:noBreakHyphen/>
        <w:t>19 pt 6</w:t>
      </w:r>
    </w:p>
    <w:p w14:paraId="36CC2495" w14:textId="77777777" w:rsidR="003B79B4" w:rsidRDefault="003B79B4" w:rsidP="003B79B4">
      <w:pPr>
        <w:pStyle w:val="Actdetails"/>
        <w:keepNext/>
      </w:pPr>
      <w:r>
        <w:t>notified LR 11 June 2015</w:t>
      </w:r>
    </w:p>
    <w:p w14:paraId="50A43F58" w14:textId="77777777" w:rsidR="003B79B4" w:rsidRDefault="003B79B4" w:rsidP="003B79B4">
      <w:pPr>
        <w:pStyle w:val="Actdetails"/>
        <w:keepNext/>
      </w:pPr>
      <w:r>
        <w:t>s 1, s 2 commenced 11 June 2015 (LA s 75 (1))</w:t>
      </w:r>
    </w:p>
    <w:p w14:paraId="481EFD4B" w14:textId="6224B1F1" w:rsidR="003B79B4" w:rsidRPr="00AE7C72" w:rsidRDefault="003B79B4" w:rsidP="003B79B4">
      <w:pPr>
        <w:pStyle w:val="Actdetails"/>
      </w:pPr>
      <w:r>
        <w:t xml:space="preserve">pt 6 </w:t>
      </w:r>
      <w:r w:rsidRPr="00AE7C72">
        <w:t xml:space="preserve">commenced </w:t>
      </w:r>
      <w:r>
        <w:t>1 July 2015</w:t>
      </w:r>
      <w:r w:rsidRPr="00AE7C72">
        <w:t xml:space="preserve"> (</w:t>
      </w:r>
      <w:r>
        <w:t xml:space="preserve">s 2 and </w:t>
      </w:r>
      <w:hyperlink r:id="rId289" w:tooltip="CN2015-9" w:history="1">
        <w:r w:rsidR="00073308">
          <w:rPr>
            <w:rStyle w:val="charCitHyperlinkAbbrev"/>
          </w:rPr>
          <w:t>CN2015-9</w:t>
        </w:r>
      </w:hyperlink>
      <w:r>
        <w:t>)</w:t>
      </w:r>
    </w:p>
    <w:p w14:paraId="67E7F66B" w14:textId="34CB4584" w:rsidR="002A1218" w:rsidRDefault="001058FE" w:rsidP="002A1218">
      <w:pPr>
        <w:pStyle w:val="NewAct"/>
      </w:pPr>
      <w:hyperlink r:id="rId290" w:tooltip="A2015-48" w:history="1">
        <w:r w:rsidR="002A1218">
          <w:rPr>
            <w:rStyle w:val="charCitHyperlinkAbbrev"/>
          </w:rPr>
          <w:t>Revenue (Charitable Organisations) Legislation Amendment Act 2015</w:t>
        </w:r>
      </w:hyperlink>
      <w:r w:rsidR="002A1218">
        <w:t xml:space="preserve"> A2015</w:t>
      </w:r>
      <w:r w:rsidR="002A1218">
        <w:noBreakHyphen/>
        <w:t>48 pt 2</w:t>
      </w:r>
    </w:p>
    <w:p w14:paraId="48E54E59" w14:textId="77777777" w:rsidR="002A1218" w:rsidRDefault="002A1218" w:rsidP="002A1218">
      <w:pPr>
        <w:pStyle w:val="Actdetails"/>
        <w:keepNext/>
      </w:pPr>
      <w:r>
        <w:t>notified LR 24 November 2015</w:t>
      </w:r>
    </w:p>
    <w:p w14:paraId="1FFB8041" w14:textId="77777777" w:rsidR="002A1218" w:rsidRDefault="002A1218" w:rsidP="002A1218">
      <w:pPr>
        <w:pStyle w:val="Actdetails"/>
        <w:keepNext/>
      </w:pPr>
      <w:r>
        <w:t>s 1, s 2 commenced 24 November 2015 (LA s 75 (1))</w:t>
      </w:r>
    </w:p>
    <w:p w14:paraId="0E7401E0" w14:textId="77777777" w:rsidR="002A1218" w:rsidRPr="00AE7C72" w:rsidRDefault="002A1218" w:rsidP="002A1218">
      <w:pPr>
        <w:pStyle w:val="Actdetails"/>
      </w:pPr>
      <w:r>
        <w:t xml:space="preserve">pt 2 </w:t>
      </w:r>
      <w:r w:rsidRPr="00AE7C72">
        <w:t xml:space="preserve">commenced </w:t>
      </w:r>
      <w:r>
        <w:t>25 November 2015</w:t>
      </w:r>
      <w:r w:rsidRPr="00AE7C72">
        <w:t xml:space="preserve"> (</w:t>
      </w:r>
      <w:r>
        <w:t>s 2)</w:t>
      </w:r>
    </w:p>
    <w:p w14:paraId="1378B410" w14:textId="7536A00F" w:rsidR="002A1218" w:rsidRDefault="001058FE" w:rsidP="002A1218">
      <w:pPr>
        <w:pStyle w:val="NewAct"/>
      </w:pPr>
      <w:hyperlink r:id="rId291" w:tooltip="A2015-49" w:history="1">
        <w:r w:rsidR="002A1218">
          <w:rPr>
            <w:rStyle w:val="charCitHyperlinkAbbrev"/>
          </w:rPr>
          <w:t>Revenue Legislation Amendment Act 2015</w:t>
        </w:r>
      </w:hyperlink>
      <w:r w:rsidR="002A1218">
        <w:t xml:space="preserve"> A2015</w:t>
      </w:r>
      <w:r w:rsidR="002A1218">
        <w:noBreakHyphen/>
        <w:t>49 pt 2</w:t>
      </w:r>
    </w:p>
    <w:p w14:paraId="18A07A72" w14:textId="77777777" w:rsidR="002A1218" w:rsidRDefault="002A1218" w:rsidP="002A1218">
      <w:pPr>
        <w:pStyle w:val="Actdetails"/>
        <w:keepNext/>
      </w:pPr>
      <w:r>
        <w:t>notified LR 24 November 2015</w:t>
      </w:r>
    </w:p>
    <w:p w14:paraId="5F861678" w14:textId="77777777" w:rsidR="002A1218" w:rsidRDefault="002A1218" w:rsidP="002A1218">
      <w:pPr>
        <w:pStyle w:val="Actdetails"/>
        <w:keepNext/>
      </w:pPr>
      <w:r>
        <w:t>s 1, s 2 commenced 24 November 2015 (LA s 75 (1))</w:t>
      </w:r>
    </w:p>
    <w:p w14:paraId="3618D622" w14:textId="77777777" w:rsidR="002A1218" w:rsidRDefault="002A1218" w:rsidP="002A1218">
      <w:pPr>
        <w:pStyle w:val="Actdetails"/>
      </w:pPr>
      <w:r>
        <w:t xml:space="preserve">pt 2 </w:t>
      </w:r>
      <w:r w:rsidRPr="00AE7C72">
        <w:t xml:space="preserve">commenced </w:t>
      </w:r>
      <w:r>
        <w:t>25 November 2015</w:t>
      </w:r>
      <w:r w:rsidRPr="00AE7C72">
        <w:t xml:space="preserve"> (</w:t>
      </w:r>
      <w:r>
        <w:t>s 2)</w:t>
      </w:r>
    </w:p>
    <w:p w14:paraId="71DB9656" w14:textId="4BA747C0" w:rsidR="0021330E" w:rsidRDefault="001058FE" w:rsidP="0021330E">
      <w:pPr>
        <w:pStyle w:val="NewAct"/>
      </w:pPr>
      <w:hyperlink r:id="rId292" w:tooltip="A2016-18" w:history="1">
        <w:r w:rsidR="0021330E">
          <w:rPr>
            <w:rStyle w:val="charCitHyperlinkAbbrev"/>
          </w:rPr>
          <w:t>Red Tape Reduction Legislation Amendment Act 2016</w:t>
        </w:r>
      </w:hyperlink>
      <w:r w:rsidR="0021330E">
        <w:t xml:space="preserve"> A2016</w:t>
      </w:r>
      <w:r w:rsidR="0021330E">
        <w:noBreakHyphen/>
        <w:t>18 sch 3 pt 3.20</w:t>
      </w:r>
    </w:p>
    <w:p w14:paraId="10236618" w14:textId="77777777" w:rsidR="0021330E" w:rsidRDefault="0021330E" w:rsidP="0021330E">
      <w:pPr>
        <w:pStyle w:val="Actdetails"/>
        <w:keepNext/>
      </w:pPr>
      <w:r>
        <w:t>notified LR 13 April 2016</w:t>
      </w:r>
    </w:p>
    <w:p w14:paraId="39105C25" w14:textId="77777777" w:rsidR="0021330E" w:rsidRDefault="0021330E" w:rsidP="0021330E">
      <w:pPr>
        <w:pStyle w:val="Actdetails"/>
        <w:keepNext/>
      </w:pPr>
      <w:r>
        <w:t>s 1, s 2 commenced 13 April 2016 (LA s 75 (1))</w:t>
      </w:r>
    </w:p>
    <w:p w14:paraId="43ABBE79" w14:textId="77777777" w:rsidR="0021330E" w:rsidRPr="00AE7C72" w:rsidRDefault="0021330E" w:rsidP="002A1218">
      <w:pPr>
        <w:pStyle w:val="Actdetails"/>
      </w:pPr>
      <w:r>
        <w:t xml:space="preserve">sch 3 pt 3.20 </w:t>
      </w:r>
      <w:r w:rsidRPr="00AE7C72">
        <w:t xml:space="preserve">commenced </w:t>
      </w:r>
      <w:r>
        <w:t>27 April 2016</w:t>
      </w:r>
      <w:r w:rsidRPr="00AE7C72">
        <w:t xml:space="preserve"> (</w:t>
      </w:r>
      <w:r>
        <w:t>s 2)</w:t>
      </w:r>
    </w:p>
    <w:p w14:paraId="2EB7094A" w14:textId="6B786498" w:rsidR="005F4F05" w:rsidRDefault="001058FE" w:rsidP="005F4F05">
      <w:pPr>
        <w:pStyle w:val="NewAct"/>
      </w:pPr>
      <w:hyperlink r:id="rId293" w:tooltip="A2016-47" w:history="1">
        <w:r w:rsidR="005F4F05">
          <w:rPr>
            <w:rStyle w:val="charCitHyperlinkAbbrev"/>
          </w:rPr>
          <w:t>Revenue Legislation Amendment Act 2016</w:t>
        </w:r>
      </w:hyperlink>
      <w:r w:rsidR="005F4F05">
        <w:t xml:space="preserve"> A2016-47 pt </w:t>
      </w:r>
      <w:r w:rsidR="00774D9A">
        <w:t>2</w:t>
      </w:r>
    </w:p>
    <w:p w14:paraId="3EEC33D9" w14:textId="77777777" w:rsidR="005F4F05" w:rsidRDefault="005F4F05" w:rsidP="005F4F05">
      <w:pPr>
        <w:pStyle w:val="Actdetails"/>
      </w:pPr>
      <w:r>
        <w:t>notified LR 22 August 2016</w:t>
      </w:r>
    </w:p>
    <w:p w14:paraId="068DEF1E" w14:textId="77777777" w:rsidR="005F4F05" w:rsidRDefault="005F4F05" w:rsidP="005F4F05">
      <w:pPr>
        <w:pStyle w:val="Actdetails"/>
      </w:pPr>
      <w:r>
        <w:t>s 1, s 2 commenced 22 August 2016 (LA s 75 (1))</w:t>
      </w:r>
    </w:p>
    <w:p w14:paraId="0E1AF8DD" w14:textId="77777777" w:rsidR="005F4F05" w:rsidRDefault="00774D9A" w:rsidP="005F4F05">
      <w:pPr>
        <w:pStyle w:val="Actdetails"/>
      </w:pPr>
      <w:r>
        <w:t>pt 2</w:t>
      </w:r>
      <w:r w:rsidR="005F4F05">
        <w:t xml:space="preserve"> commenced 1 September 2016 (s 2)</w:t>
      </w:r>
    </w:p>
    <w:p w14:paraId="3BC9FB25" w14:textId="04B7FEE1" w:rsidR="009850ED" w:rsidRDefault="001058FE" w:rsidP="009850ED">
      <w:pPr>
        <w:pStyle w:val="NewAct"/>
      </w:pPr>
      <w:hyperlink r:id="rId294" w:tooltip="A2017-1" w:history="1">
        <w:r w:rsidR="009850ED" w:rsidRPr="009850ED">
          <w:rPr>
            <w:rStyle w:val="Hyperlink"/>
            <w:u w:val="none"/>
          </w:rPr>
          <w:t>Revenue Legislation Amendment Act 2017</w:t>
        </w:r>
      </w:hyperlink>
      <w:r w:rsidR="009850ED">
        <w:t xml:space="preserve"> A2017-1 sch 1 pt 1.2</w:t>
      </w:r>
    </w:p>
    <w:p w14:paraId="4EB49182" w14:textId="77777777" w:rsidR="009850ED" w:rsidRDefault="009850ED" w:rsidP="009850ED">
      <w:pPr>
        <w:pStyle w:val="Actdetails"/>
      </w:pPr>
      <w:r>
        <w:t>notified LR 22 February 2017</w:t>
      </w:r>
    </w:p>
    <w:p w14:paraId="003F049E" w14:textId="77777777" w:rsidR="009850ED" w:rsidRDefault="009850ED" w:rsidP="009850ED">
      <w:pPr>
        <w:pStyle w:val="Actdetails"/>
      </w:pPr>
      <w:r>
        <w:t>s 1, s 2 commenced 22 February 2017 (LA s 75 (1))</w:t>
      </w:r>
    </w:p>
    <w:p w14:paraId="0CA0D374" w14:textId="21B9A155" w:rsidR="009041C1" w:rsidRPr="006F3A6F" w:rsidRDefault="009041C1" w:rsidP="009041C1">
      <w:pPr>
        <w:pStyle w:val="Actdetails"/>
      </w:pPr>
      <w:r>
        <w:t>sch 1 pt 1.2</w:t>
      </w:r>
      <w:r w:rsidRPr="006F3A6F">
        <w:t xml:space="preserve"> </w:t>
      </w:r>
      <w:r>
        <w:t>commenced</w:t>
      </w:r>
      <w:r w:rsidRPr="006F3A6F">
        <w:t xml:space="preserve"> </w:t>
      </w:r>
      <w:r>
        <w:t>18 September 2017 (s 2 (1</w:t>
      </w:r>
      <w:r w:rsidRPr="006F3A6F">
        <w:t>)</w:t>
      </w:r>
      <w:r>
        <w:t xml:space="preserve"> and </w:t>
      </w:r>
      <w:hyperlink r:id="rId295" w:tooltip="CN2017-5" w:history="1">
        <w:r w:rsidRPr="00A876F8">
          <w:rPr>
            <w:rStyle w:val="charCitHyperlinkAbbrev"/>
          </w:rPr>
          <w:t>CN2017-5</w:t>
        </w:r>
      </w:hyperlink>
      <w:r w:rsidRPr="006F3A6F">
        <w:t>)</w:t>
      </w:r>
    </w:p>
    <w:p w14:paraId="10DCC982" w14:textId="696EF811" w:rsidR="00B13F82" w:rsidRDefault="001058FE" w:rsidP="00B13F82">
      <w:pPr>
        <w:pStyle w:val="NewAct"/>
      </w:pPr>
      <w:hyperlink r:id="rId296" w:tooltip="A2017-11" w:history="1">
        <w:r w:rsidR="00B13F82">
          <w:rPr>
            <w:rStyle w:val="charCitHyperlinkAbbrev"/>
          </w:rPr>
          <w:t>Revenue Legislation Amendment Act 2017 (No 2)</w:t>
        </w:r>
      </w:hyperlink>
      <w:r w:rsidR="00B13F82">
        <w:t xml:space="preserve"> A2017</w:t>
      </w:r>
      <w:r w:rsidR="00B13F82">
        <w:noBreakHyphen/>
        <w:t>11 pt 2</w:t>
      </w:r>
    </w:p>
    <w:p w14:paraId="012B4335" w14:textId="77777777" w:rsidR="00B13F82" w:rsidRDefault="00B13F82" w:rsidP="00B13F82">
      <w:pPr>
        <w:pStyle w:val="Actdetails"/>
        <w:keepNext/>
      </w:pPr>
      <w:r>
        <w:t>notified LR 16 May 2017</w:t>
      </w:r>
    </w:p>
    <w:p w14:paraId="73BDFB51" w14:textId="77777777" w:rsidR="00B13F82" w:rsidRDefault="00B13F82" w:rsidP="00B13F82">
      <w:pPr>
        <w:pStyle w:val="Actdetails"/>
        <w:keepNext/>
      </w:pPr>
      <w:r>
        <w:t>s 1, s 2 commenced 16 May 2017 (LA s 75 (1))</w:t>
      </w:r>
    </w:p>
    <w:p w14:paraId="5A5F3751" w14:textId="77777777" w:rsidR="00B13F82" w:rsidRDefault="00B13F82" w:rsidP="00B13F82">
      <w:pPr>
        <w:pStyle w:val="Actdetails"/>
      </w:pPr>
      <w:r>
        <w:t xml:space="preserve">pt 2 </w:t>
      </w:r>
      <w:r w:rsidRPr="00AE7C72">
        <w:t xml:space="preserve">commenced </w:t>
      </w:r>
      <w:r>
        <w:t>1 July 2017</w:t>
      </w:r>
      <w:r w:rsidRPr="00AE7C72">
        <w:t xml:space="preserve"> (</w:t>
      </w:r>
      <w:r>
        <w:t>s 2)</w:t>
      </w:r>
    </w:p>
    <w:p w14:paraId="11DA06CE" w14:textId="612F9B3C" w:rsidR="004D0538" w:rsidRDefault="001058FE" w:rsidP="004D0538">
      <w:pPr>
        <w:pStyle w:val="NewAct"/>
      </w:pPr>
      <w:hyperlink r:id="rId297" w:tooltip="A2018-2" w:history="1">
        <w:r w:rsidR="004D0538">
          <w:rPr>
            <w:rStyle w:val="charCitHyperlinkAbbrev"/>
          </w:rPr>
          <w:t>Revenue Legislation Amendment Act 2018</w:t>
        </w:r>
      </w:hyperlink>
      <w:r w:rsidR="004D0538">
        <w:t xml:space="preserve"> A2018-2 sch 1 pt 1.2</w:t>
      </w:r>
    </w:p>
    <w:p w14:paraId="7443C148" w14:textId="77777777" w:rsidR="004D0538" w:rsidRDefault="004D0538" w:rsidP="004D0538">
      <w:pPr>
        <w:pStyle w:val="Actdetails"/>
        <w:keepNext/>
      </w:pPr>
      <w:r>
        <w:t xml:space="preserve">notified LR </w:t>
      </w:r>
      <w:r w:rsidR="002C5F34">
        <w:t>28 February 2018</w:t>
      </w:r>
    </w:p>
    <w:p w14:paraId="665AED0D" w14:textId="77777777" w:rsidR="004D0538" w:rsidRDefault="004D0538" w:rsidP="004D0538">
      <w:pPr>
        <w:pStyle w:val="Actdetails"/>
        <w:keepNext/>
      </w:pPr>
      <w:r>
        <w:t xml:space="preserve">s 1, s 2 commenced </w:t>
      </w:r>
      <w:r w:rsidR="002C5F34">
        <w:t>28 February 2018</w:t>
      </w:r>
      <w:r>
        <w:t xml:space="preserve"> (LA s 75 (1))</w:t>
      </w:r>
    </w:p>
    <w:p w14:paraId="4944FC57" w14:textId="77777777" w:rsidR="004D0538" w:rsidRDefault="002C5F34" w:rsidP="004D0538">
      <w:pPr>
        <w:pStyle w:val="Actdetails"/>
      </w:pPr>
      <w:r>
        <w:t>sch 1 pt 1.2</w:t>
      </w:r>
      <w:r w:rsidR="004D0538">
        <w:t xml:space="preserve"> </w:t>
      </w:r>
      <w:r w:rsidR="004D0538" w:rsidRPr="00AE7C72">
        <w:t xml:space="preserve">commenced </w:t>
      </w:r>
      <w:r w:rsidR="004D0538">
        <w:t xml:space="preserve">1 </w:t>
      </w:r>
      <w:r>
        <w:t>March 2018</w:t>
      </w:r>
      <w:r w:rsidR="004D0538" w:rsidRPr="00AE7C72">
        <w:t xml:space="preserve"> (</w:t>
      </w:r>
      <w:r w:rsidR="004D0538">
        <w:t>s 2)</w:t>
      </w:r>
    </w:p>
    <w:p w14:paraId="76916FAB" w14:textId="7A633EAF" w:rsidR="00B2629F" w:rsidRPr="00935D4E" w:rsidRDefault="001058FE" w:rsidP="00B2629F">
      <w:pPr>
        <w:pStyle w:val="NewAct"/>
      </w:pPr>
      <w:hyperlink r:id="rId298" w:tooltip="A2019-7" w:history="1">
        <w:r w:rsidR="00B2629F">
          <w:rPr>
            <w:rStyle w:val="charCitHyperlinkAbbrev"/>
          </w:rPr>
          <w:t>Revenue Legislation Amendment Act 2019</w:t>
        </w:r>
      </w:hyperlink>
      <w:r w:rsidR="00B2629F">
        <w:t xml:space="preserve"> A2019-7 sch 1 pt 1.</w:t>
      </w:r>
      <w:r w:rsidR="00DD0903">
        <w:t>2</w:t>
      </w:r>
    </w:p>
    <w:p w14:paraId="4475D9B3" w14:textId="77777777" w:rsidR="00B2629F" w:rsidRDefault="00B2629F" w:rsidP="00B2629F">
      <w:pPr>
        <w:pStyle w:val="Actdetails"/>
      </w:pPr>
      <w:r>
        <w:t>notified LR 27 March 2019</w:t>
      </w:r>
    </w:p>
    <w:p w14:paraId="782D7520" w14:textId="77777777" w:rsidR="00B2629F" w:rsidRDefault="00B2629F" w:rsidP="00B2629F">
      <w:pPr>
        <w:pStyle w:val="Actdetails"/>
      </w:pPr>
      <w:r>
        <w:t>s 1, s 2 commenced 27 March 2019 (LA s 75 (1))</w:t>
      </w:r>
    </w:p>
    <w:p w14:paraId="02F3494F" w14:textId="77777777" w:rsidR="00B2629F" w:rsidRDefault="00B2629F" w:rsidP="00B2629F">
      <w:pPr>
        <w:pStyle w:val="Actdetails"/>
      </w:pPr>
      <w:r>
        <w:t>sch 1 pt 1.</w:t>
      </w:r>
      <w:r w:rsidR="00DD0903">
        <w:t>2</w:t>
      </w:r>
      <w:r>
        <w:t xml:space="preserve"> commenced</w:t>
      </w:r>
      <w:r w:rsidRPr="006F3A6F">
        <w:t xml:space="preserve"> </w:t>
      </w:r>
      <w:r>
        <w:t>28 March 2019 (s 2 (1))</w:t>
      </w:r>
    </w:p>
    <w:p w14:paraId="4A5018C4" w14:textId="4C68C35F" w:rsidR="001E7104" w:rsidRPr="00935D4E" w:rsidRDefault="001058FE" w:rsidP="001E7104">
      <w:pPr>
        <w:pStyle w:val="NewAct"/>
      </w:pPr>
      <w:hyperlink r:id="rId299" w:tooltip="A2019-46" w:history="1">
        <w:r w:rsidR="001E7104">
          <w:rPr>
            <w:rStyle w:val="charCitHyperlinkAbbrev"/>
          </w:rPr>
          <w:t>Revenue Legislation Amendment Act 2019 (No 2)</w:t>
        </w:r>
      </w:hyperlink>
      <w:r w:rsidR="001E7104">
        <w:rPr>
          <w:rStyle w:val="charCitHyperlinkAbbrev"/>
        </w:rPr>
        <w:t xml:space="preserve"> </w:t>
      </w:r>
      <w:r w:rsidR="001E7104">
        <w:t>A2019-46 pt 2</w:t>
      </w:r>
    </w:p>
    <w:p w14:paraId="7DD2F277" w14:textId="77777777" w:rsidR="001E7104" w:rsidRDefault="001E7104" w:rsidP="001E7104">
      <w:pPr>
        <w:pStyle w:val="Actdetails"/>
      </w:pPr>
      <w:r>
        <w:t>notified LR 9 December 2019</w:t>
      </w:r>
    </w:p>
    <w:p w14:paraId="20ACB937" w14:textId="77777777" w:rsidR="001E7104" w:rsidRDefault="001E7104" w:rsidP="001E7104">
      <w:pPr>
        <w:pStyle w:val="Actdetails"/>
      </w:pPr>
      <w:r>
        <w:t>s 1, s 2 commenced 9 December 2019 (LA s 75 (1))</w:t>
      </w:r>
    </w:p>
    <w:p w14:paraId="1D4A41BC" w14:textId="6A1C00D4" w:rsidR="00B479D8" w:rsidRDefault="001E7104" w:rsidP="00B2629F">
      <w:pPr>
        <w:pStyle w:val="Actdetails"/>
      </w:pPr>
      <w:r>
        <w:t>pt 2</w:t>
      </w:r>
      <w:r w:rsidRPr="008C09C0">
        <w:t xml:space="preserve"> commenced </w:t>
      </w:r>
      <w:r>
        <w:t>1</w:t>
      </w:r>
      <w:r w:rsidR="0003783A">
        <w:t>6</w:t>
      </w:r>
      <w:r>
        <w:t xml:space="preserve"> December </w:t>
      </w:r>
      <w:r w:rsidRPr="008C09C0">
        <w:t>2019 (s 2 (</w:t>
      </w:r>
      <w:r w:rsidR="00630FD7">
        <w:t>2</w:t>
      </w:r>
      <w:r w:rsidRPr="008C09C0">
        <w:t>)</w:t>
      </w:r>
      <w:r w:rsidR="00630FD7">
        <w:t xml:space="preserve"> and </w:t>
      </w:r>
      <w:hyperlink r:id="rId300" w:tooltip="CN2019-21" w:history="1">
        <w:r w:rsidR="00630FD7" w:rsidRPr="00630FD7">
          <w:rPr>
            <w:rStyle w:val="charCitHyperlinkAbbrev"/>
          </w:rPr>
          <w:t>CN2019-21</w:t>
        </w:r>
      </w:hyperlink>
      <w:r w:rsidRPr="008C09C0">
        <w:t>)</w:t>
      </w:r>
    </w:p>
    <w:p w14:paraId="44C8791A" w14:textId="77777777" w:rsidR="00C64A45" w:rsidRPr="00C64A45" w:rsidRDefault="00C64A45" w:rsidP="00C64A45">
      <w:pPr>
        <w:pStyle w:val="PageBreak"/>
      </w:pPr>
      <w:r w:rsidRPr="00C64A45">
        <w:br w:type="page"/>
      </w:r>
    </w:p>
    <w:p w14:paraId="59DAAFF0" w14:textId="77777777" w:rsidR="003F79C5" w:rsidRPr="00487B97" w:rsidRDefault="003F79C5" w:rsidP="00092D5E">
      <w:pPr>
        <w:pStyle w:val="Endnote2"/>
      </w:pPr>
      <w:bookmarkStart w:id="213" w:name="_Toc27045751"/>
      <w:r w:rsidRPr="00487B97">
        <w:rPr>
          <w:rStyle w:val="charTableNo"/>
        </w:rPr>
        <w:lastRenderedPageBreak/>
        <w:t>4</w:t>
      </w:r>
      <w:r>
        <w:tab/>
      </w:r>
      <w:r w:rsidRPr="00487B97">
        <w:rPr>
          <w:rStyle w:val="charTableText"/>
        </w:rPr>
        <w:t>Amendment history</w:t>
      </w:r>
      <w:bookmarkEnd w:id="213"/>
    </w:p>
    <w:p w14:paraId="359C6DB1" w14:textId="77777777" w:rsidR="003F79C5" w:rsidRDefault="003F79C5">
      <w:pPr>
        <w:pStyle w:val="AmdtsEntryHd"/>
      </w:pPr>
      <w:r>
        <w:t>Name of Act</w:t>
      </w:r>
    </w:p>
    <w:p w14:paraId="4D290188" w14:textId="4F58C5BE" w:rsidR="003F79C5" w:rsidRDefault="003F79C5">
      <w:pPr>
        <w:pStyle w:val="AmdtsEntries"/>
      </w:pPr>
      <w:r>
        <w:t>s 1</w:t>
      </w:r>
      <w:r>
        <w:tab/>
        <w:t xml:space="preserve">sub </w:t>
      </w:r>
      <w:hyperlink r:id="rId301"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4</w:t>
      </w:r>
    </w:p>
    <w:p w14:paraId="392C9D44" w14:textId="77777777" w:rsidR="003F79C5" w:rsidRDefault="003F79C5">
      <w:pPr>
        <w:pStyle w:val="AmdtsEntryHd"/>
      </w:pPr>
      <w:r>
        <w:t>Commencement</w:t>
      </w:r>
    </w:p>
    <w:p w14:paraId="7F9A11E4" w14:textId="1BA6E61D" w:rsidR="003F79C5" w:rsidRDefault="003F79C5">
      <w:pPr>
        <w:pStyle w:val="AmdtsEntries"/>
      </w:pPr>
      <w:r>
        <w:t>s 2</w:t>
      </w:r>
      <w:r>
        <w:tab/>
        <w:t xml:space="preserve">om </w:t>
      </w:r>
      <w:hyperlink r:id="rId302"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5</w:t>
      </w:r>
    </w:p>
    <w:p w14:paraId="54AD5003" w14:textId="77777777" w:rsidR="003F79C5" w:rsidRDefault="003F79C5">
      <w:pPr>
        <w:pStyle w:val="AmdtsEntryHd"/>
      </w:pPr>
      <w:r>
        <w:t>Dictionary</w:t>
      </w:r>
    </w:p>
    <w:p w14:paraId="17E36A6B" w14:textId="6CD6A313" w:rsidR="003F79C5" w:rsidRDefault="003F79C5">
      <w:pPr>
        <w:pStyle w:val="AmdtsEntries"/>
      </w:pPr>
      <w:r>
        <w:t>s 2A</w:t>
      </w:r>
      <w:r>
        <w:tab/>
        <w:t xml:space="preserve">ins </w:t>
      </w:r>
      <w:hyperlink r:id="rId30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4</w:t>
      </w:r>
    </w:p>
    <w:p w14:paraId="0A7650DC" w14:textId="77777777" w:rsidR="003F79C5" w:rsidRDefault="003F79C5">
      <w:pPr>
        <w:pStyle w:val="AmdtsEntryHd"/>
      </w:pPr>
      <w:r>
        <w:t>Notes</w:t>
      </w:r>
    </w:p>
    <w:p w14:paraId="7808AE0F" w14:textId="013B071E" w:rsidR="003F79C5" w:rsidRDefault="003F79C5">
      <w:pPr>
        <w:pStyle w:val="AmdtsEntries"/>
      </w:pPr>
      <w:r>
        <w:t>s 2B</w:t>
      </w:r>
      <w:r>
        <w:tab/>
        <w:t xml:space="preserve">ins </w:t>
      </w:r>
      <w:hyperlink r:id="rId30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4</w:t>
      </w:r>
    </w:p>
    <w:p w14:paraId="000A60C0" w14:textId="77777777" w:rsidR="003F79C5" w:rsidRDefault="003F79C5">
      <w:pPr>
        <w:pStyle w:val="AmdtsEntryHd"/>
      </w:pPr>
      <w:r>
        <w:t>Offences against Act—application of Criminal Code etc</w:t>
      </w:r>
    </w:p>
    <w:p w14:paraId="292E5D6C" w14:textId="508CBD13" w:rsidR="003F79C5" w:rsidRDefault="003F79C5">
      <w:pPr>
        <w:pStyle w:val="AmdtsEntries"/>
      </w:pPr>
      <w:r>
        <w:t>s 2C</w:t>
      </w:r>
      <w:r>
        <w:tab/>
        <w:t xml:space="preserve">ins </w:t>
      </w:r>
      <w:hyperlink r:id="rId305"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1.98</w:t>
      </w:r>
    </w:p>
    <w:p w14:paraId="72C2D080" w14:textId="77777777" w:rsidR="003F79C5" w:rsidRDefault="00547F50" w:rsidP="00CD6F55">
      <w:pPr>
        <w:pStyle w:val="AmdtsEntryHd"/>
      </w:pPr>
      <w:r w:rsidRPr="009D5044">
        <w:t>Territory not liable for payment of duty</w:t>
      </w:r>
    </w:p>
    <w:p w14:paraId="36C5A4EE" w14:textId="423E5E11" w:rsidR="003F79C5" w:rsidRDefault="003F79C5">
      <w:pPr>
        <w:pStyle w:val="AmdtsEntries"/>
      </w:pPr>
      <w:r>
        <w:t>s 4</w:t>
      </w:r>
      <w:r>
        <w:tab/>
        <w:t xml:space="preserve">defs reloc to dict </w:t>
      </w:r>
      <w:hyperlink r:id="rId30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754FDA0" w14:textId="6DAB8126" w:rsidR="007C03CC" w:rsidRDefault="007C03CC" w:rsidP="007C03CC">
      <w:pPr>
        <w:pStyle w:val="AmdtsEntries"/>
        <w:keepNext/>
      </w:pPr>
      <w:r>
        <w:tab/>
        <w:t xml:space="preserve">om </w:t>
      </w:r>
      <w:hyperlink r:id="rId30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92C1AF" w14:textId="678679E0" w:rsidR="007C03CC" w:rsidRDefault="007C03CC" w:rsidP="007C03CC">
      <w:pPr>
        <w:pStyle w:val="AmdtsEntries"/>
        <w:keepNext/>
      </w:pPr>
      <w:r>
        <w:tab/>
        <w:t xml:space="preserve">ins </w:t>
      </w:r>
      <w:hyperlink r:id="rId30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4</w:t>
      </w:r>
    </w:p>
    <w:p w14:paraId="031D3942" w14:textId="2CFE75F2" w:rsidR="007C03CC" w:rsidRDefault="007C03CC" w:rsidP="007C03CC">
      <w:pPr>
        <w:pStyle w:val="AmdtsEntries"/>
      </w:pPr>
      <w:r>
        <w:tab/>
        <w:t xml:space="preserve">am </w:t>
      </w:r>
      <w:hyperlink r:id="rId30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132A54FF" w14:textId="38FF8A26" w:rsidR="007C03CC" w:rsidRDefault="007C03CC" w:rsidP="007C03CC">
      <w:pPr>
        <w:pStyle w:val="AmdtsEntries"/>
      </w:pPr>
      <w:r>
        <w:tab/>
        <w:t xml:space="preserve">sub </w:t>
      </w:r>
      <w:hyperlink r:id="rId310"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4</w:t>
      </w:r>
    </w:p>
    <w:p w14:paraId="5A0B8112" w14:textId="3E63A75A" w:rsidR="003F79C5" w:rsidRPr="00E2194F" w:rsidRDefault="003F79C5">
      <w:pPr>
        <w:pStyle w:val="AmdtsEntries"/>
      </w:pPr>
      <w:r>
        <w:tab/>
        <w:t xml:space="preserve">def </w:t>
      </w:r>
      <w:r w:rsidRPr="00E2194F">
        <w:rPr>
          <w:rStyle w:val="charBoldItals"/>
        </w:rPr>
        <w:t>Australian Stock Exchange</w:t>
      </w:r>
      <w:r>
        <w:t xml:space="preserve"> om </w:t>
      </w:r>
      <w:hyperlink r:id="rId31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663767F" w14:textId="1017EF7B" w:rsidR="003F79C5" w:rsidRDefault="003F79C5">
      <w:pPr>
        <w:pStyle w:val="AmdtsEntries"/>
      </w:pPr>
      <w:r w:rsidRPr="00E2194F">
        <w:tab/>
      </w:r>
      <w:r>
        <w:t xml:space="preserve">def </w:t>
      </w:r>
      <w:r w:rsidRPr="00E2194F">
        <w:rPr>
          <w:rStyle w:val="charBoldItals"/>
        </w:rPr>
        <w:t xml:space="preserve">broker </w:t>
      </w:r>
      <w:r>
        <w:t xml:space="preserve">om </w:t>
      </w:r>
      <w:hyperlink r:id="rId3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0C58948" w14:textId="014AF59D" w:rsidR="003F79C5" w:rsidRPr="00E2194F" w:rsidRDefault="003F79C5">
      <w:pPr>
        <w:pStyle w:val="AmdtsEntries"/>
      </w:pPr>
      <w:r>
        <w:tab/>
        <w:t xml:space="preserve">def </w:t>
      </w:r>
      <w:r w:rsidRPr="00E2194F">
        <w:rPr>
          <w:rStyle w:val="charBoldItals"/>
        </w:rPr>
        <w:t xml:space="preserve">chess </w:t>
      </w:r>
      <w:r>
        <w:t xml:space="preserve">om </w:t>
      </w:r>
      <w:hyperlink r:id="rId31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53049E7" w14:textId="33BD36CB" w:rsidR="003F79C5" w:rsidRPr="00E2194F" w:rsidRDefault="003F79C5">
      <w:pPr>
        <w:pStyle w:val="AmdtsEntries"/>
      </w:pPr>
      <w:r w:rsidRPr="00E2194F">
        <w:tab/>
      </w:r>
      <w:r>
        <w:t xml:space="preserve">def </w:t>
      </w:r>
      <w:r w:rsidRPr="00E2194F">
        <w:rPr>
          <w:rStyle w:val="charBoldItals"/>
        </w:rPr>
        <w:t>CUFS</w:t>
      </w:r>
      <w:r>
        <w:t xml:space="preserve"> om </w:t>
      </w:r>
      <w:hyperlink r:id="rId31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88FE5FB" w14:textId="7CEBCA68" w:rsidR="003F79C5" w:rsidRPr="00E2194F" w:rsidRDefault="003F79C5">
      <w:pPr>
        <w:pStyle w:val="AmdtsEntries"/>
      </w:pPr>
      <w:r w:rsidRPr="00E2194F">
        <w:tab/>
      </w:r>
      <w:r>
        <w:t xml:space="preserve">def </w:t>
      </w:r>
      <w:r w:rsidRPr="00E2194F">
        <w:rPr>
          <w:rStyle w:val="charBoldItals"/>
        </w:rPr>
        <w:t>futures broker</w:t>
      </w:r>
      <w:r>
        <w:t xml:space="preserve"> om </w:t>
      </w:r>
      <w:hyperlink r:id="rId31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3769776" w14:textId="7CC0FA1E" w:rsidR="003F79C5" w:rsidRPr="00E2194F" w:rsidRDefault="003F79C5">
      <w:pPr>
        <w:pStyle w:val="AmdtsEntries"/>
      </w:pPr>
      <w:r w:rsidRPr="00E2194F">
        <w:tab/>
      </w:r>
      <w:r>
        <w:t xml:space="preserve">def </w:t>
      </w:r>
      <w:r w:rsidRPr="00E2194F">
        <w:rPr>
          <w:rStyle w:val="charBoldItals"/>
        </w:rPr>
        <w:t>futures contract</w:t>
      </w:r>
      <w:r>
        <w:t xml:space="preserve"> om </w:t>
      </w:r>
      <w:hyperlink r:id="rId31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79D7C70" w14:textId="12483C93" w:rsidR="003F79C5" w:rsidRDefault="003F79C5">
      <w:pPr>
        <w:pStyle w:val="AmdtsEntries"/>
      </w:pPr>
      <w:r w:rsidRPr="00E2194F">
        <w:tab/>
      </w:r>
      <w:r>
        <w:t xml:space="preserve">def </w:t>
      </w:r>
      <w:r>
        <w:rPr>
          <w:rStyle w:val="charBoldItals"/>
        </w:rPr>
        <w:t>general insurer</w:t>
      </w:r>
      <w:r>
        <w:t xml:space="preserve"> reloc to dict </w:t>
      </w:r>
      <w:hyperlink r:id="rId31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FBB7DC0" w14:textId="784887A0" w:rsidR="003F79C5" w:rsidRPr="00E2194F" w:rsidRDefault="003F79C5">
      <w:pPr>
        <w:pStyle w:val="AmdtsEntries"/>
      </w:pPr>
      <w:r w:rsidRPr="00E2194F">
        <w:tab/>
      </w:r>
      <w:r>
        <w:t xml:space="preserve">def </w:t>
      </w:r>
      <w:r w:rsidRPr="00E2194F">
        <w:rPr>
          <w:rStyle w:val="charBoldItals"/>
        </w:rPr>
        <w:t>identification code</w:t>
      </w:r>
      <w:r>
        <w:t xml:space="preserve"> om </w:t>
      </w:r>
      <w:hyperlink r:id="rId31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6D3F6E9" w14:textId="1187F61F" w:rsidR="003F79C5" w:rsidRPr="00E2194F" w:rsidRDefault="003F79C5">
      <w:pPr>
        <w:pStyle w:val="AmdtsEntries"/>
      </w:pPr>
      <w:r w:rsidRPr="00E2194F">
        <w:tab/>
      </w:r>
      <w:r>
        <w:t xml:space="preserve">def </w:t>
      </w:r>
      <w:r w:rsidRPr="00E2194F">
        <w:rPr>
          <w:rStyle w:val="charBoldItals"/>
        </w:rPr>
        <w:t>index trust</w:t>
      </w:r>
      <w:r>
        <w:t xml:space="preserve"> om </w:t>
      </w:r>
      <w:hyperlink r:id="rId31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CB3F90C" w14:textId="27F9B371" w:rsidR="003F79C5" w:rsidRPr="00E2194F" w:rsidRDefault="003F79C5">
      <w:pPr>
        <w:pStyle w:val="AmdtsEntries"/>
      </w:pPr>
      <w:r w:rsidRPr="00E2194F">
        <w:tab/>
      </w:r>
      <w:r>
        <w:t xml:space="preserve">def </w:t>
      </w:r>
      <w:r w:rsidRPr="00E2194F">
        <w:rPr>
          <w:rStyle w:val="charBoldItals"/>
        </w:rPr>
        <w:t>instalment warrant</w:t>
      </w:r>
      <w:r>
        <w:t xml:space="preserve"> om </w:t>
      </w:r>
      <w:hyperlink r:id="rId32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F66283B" w14:textId="3165C806" w:rsidR="003F79C5" w:rsidRDefault="003F79C5">
      <w:pPr>
        <w:pStyle w:val="AmdtsEntries"/>
      </w:pPr>
      <w:r>
        <w:tab/>
        <w:t xml:space="preserve">def </w:t>
      </w:r>
      <w:r w:rsidRPr="00E2194F">
        <w:rPr>
          <w:rStyle w:val="charBoldItals"/>
        </w:rPr>
        <w:t>IR</w:t>
      </w:r>
      <w:r>
        <w:t xml:space="preserve"> om </w:t>
      </w:r>
      <w:hyperlink r:id="rId32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D226EB3" w14:textId="28B75D15" w:rsidR="003F79C5" w:rsidRPr="00E2194F" w:rsidRDefault="003F79C5">
      <w:pPr>
        <w:pStyle w:val="AmdtsEntries"/>
      </w:pPr>
      <w:r>
        <w:tab/>
        <w:t xml:space="preserve">def </w:t>
      </w:r>
      <w:r w:rsidRPr="00E2194F">
        <w:rPr>
          <w:rStyle w:val="charBoldItals"/>
        </w:rPr>
        <w:t xml:space="preserve">marketable securities </w:t>
      </w:r>
      <w:r>
        <w:t xml:space="preserve">om </w:t>
      </w:r>
      <w:hyperlink r:id="rId32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CFD87E4" w14:textId="1D7AAC5F" w:rsidR="003F79C5" w:rsidRDefault="003F79C5">
      <w:pPr>
        <w:pStyle w:val="AmdtsEntries"/>
      </w:pPr>
      <w:r w:rsidRPr="00E2194F">
        <w:tab/>
      </w:r>
      <w:r>
        <w:t xml:space="preserve">def </w:t>
      </w:r>
      <w:r>
        <w:rPr>
          <w:rStyle w:val="charBoldItals"/>
        </w:rPr>
        <w:t xml:space="preserve">Motor Traffic Act </w:t>
      </w:r>
      <w:r>
        <w:t xml:space="preserve">om </w:t>
      </w:r>
      <w:hyperlink r:id="rId323"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25531EE1" w14:textId="063385C4" w:rsidR="003F79C5" w:rsidRPr="00E2194F" w:rsidRDefault="003F79C5">
      <w:pPr>
        <w:pStyle w:val="AmdtsEntries"/>
      </w:pPr>
      <w:r w:rsidRPr="00E2194F">
        <w:tab/>
      </w:r>
      <w:r>
        <w:t xml:space="preserve">def </w:t>
      </w:r>
      <w:r w:rsidRPr="00E2194F">
        <w:rPr>
          <w:rStyle w:val="charBoldItals"/>
        </w:rPr>
        <w:t>private company</w:t>
      </w:r>
      <w:r>
        <w:t xml:space="preserve"> om </w:t>
      </w:r>
      <w:hyperlink r:id="rId3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0D46AB2" w14:textId="019F6E19" w:rsidR="003F79C5" w:rsidRPr="00E2194F" w:rsidRDefault="003F79C5">
      <w:pPr>
        <w:pStyle w:val="AmdtsEntries"/>
      </w:pPr>
      <w:r w:rsidRPr="00E2194F">
        <w:tab/>
      </w:r>
      <w:r>
        <w:t xml:space="preserve">def </w:t>
      </w:r>
      <w:r w:rsidRPr="00E2194F">
        <w:rPr>
          <w:rStyle w:val="charBoldItals"/>
        </w:rPr>
        <w:t>proper SCH transfer</w:t>
      </w:r>
      <w:r>
        <w:t xml:space="preserve"> om </w:t>
      </w:r>
      <w:hyperlink r:id="rId32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00DD0AE" w14:textId="5C4F69E8" w:rsidR="003F79C5" w:rsidRPr="00E2194F" w:rsidRDefault="003F79C5">
      <w:pPr>
        <w:pStyle w:val="AmdtsEntries"/>
      </w:pPr>
      <w:r w:rsidRPr="00E2194F">
        <w:tab/>
      </w:r>
      <w:r>
        <w:t xml:space="preserve">def </w:t>
      </w:r>
      <w:r w:rsidRPr="00E2194F">
        <w:rPr>
          <w:rStyle w:val="charBoldItals"/>
        </w:rPr>
        <w:t>recognised stock exchange</w:t>
      </w:r>
      <w:r>
        <w:t xml:space="preserve"> om </w:t>
      </w:r>
      <w:hyperlink r:id="rId32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D0B8EE2" w14:textId="6D9EC54B" w:rsidR="003F79C5" w:rsidRDefault="003F79C5">
      <w:pPr>
        <w:pStyle w:val="AmdtsEntries"/>
      </w:pPr>
      <w:r w:rsidRPr="00E2194F">
        <w:tab/>
      </w:r>
      <w:r>
        <w:t xml:space="preserve">def </w:t>
      </w:r>
      <w:r w:rsidRPr="00E2194F">
        <w:rPr>
          <w:rStyle w:val="charBoldItals"/>
        </w:rPr>
        <w:t>registered independent options trader</w:t>
      </w:r>
      <w:r>
        <w:t xml:space="preserve"> om </w:t>
      </w:r>
      <w:hyperlink r:id="rId3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F755A3B" w14:textId="7F03B5A5" w:rsidR="003F79C5" w:rsidRDefault="003F79C5">
      <w:pPr>
        <w:pStyle w:val="AmdtsEntries"/>
      </w:pPr>
      <w:r>
        <w:tab/>
        <w:t xml:space="preserve">def </w:t>
      </w:r>
      <w:r>
        <w:rPr>
          <w:rStyle w:val="charBoldItals"/>
        </w:rPr>
        <w:t xml:space="preserve">registered scheme </w:t>
      </w:r>
      <w:r>
        <w:t xml:space="preserve">reloc to dict </w:t>
      </w:r>
      <w:hyperlink r:id="rId32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135303" w14:textId="4C5C6E41" w:rsidR="003F79C5" w:rsidRPr="00E2194F" w:rsidRDefault="003F79C5">
      <w:pPr>
        <w:pStyle w:val="AmdtsEntries"/>
      </w:pPr>
      <w:r>
        <w:tab/>
        <w:t xml:space="preserve">def </w:t>
      </w:r>
      <w:r w:rsidRPr="00E2194F">
        <w:rPr>
          <w:rStyle w:val="charBoldItals"/>
        </w:rPr>
        <w:t xml:space="preserve">relevant interest </w:t>
      </w:r>
      <w:r>
        <w:t xml:space="preserve">om </w:t>
      </w:r>
      <w:hyperlink r:id="rId32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464822B" w14:textId="10FEA26F" w:rsidR="003F79C5" w:rsidRPr="00E2194F" w:rsidRDefault="003F79C5">
      <w:pPr>
        <w:pStyle w:val="AmdtsEntries"/>
      </w:pPr>
      <w:r w:rsidRPr="00E2194F">
        <w:tab/>
      </w:r>
      <w:r>
        <w:t xml:space="preserve">def </w:t>
      </w:r>
      <w:r w:rsidRPr="00E2194F">
        <w:rPr>
          <w:rStyle w:val="charBoldItals"/>
        </w:rPr>
        <w:t>relevant SCH participant</w:t>
      </w:r>
      <w:r>
        <w:t xml:space="preserve"> om </w:t>
      </w:r>
      <w:hyperlink r:id="rId3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EE26AA3" w14:textId="13AA489B" w:rsidR="003F79C5" w:rsidRPr="00E2194F" w:rsidRDefault="003F79C5">
      <w:pPr>
        <w:pStyle w:val="AmdtsEntries"/>
      </w:pPr>
      <w:r w:rsidRPr="00E2194F">
        <w:tab/>
      </w:r>
      <w:r>
        <w:t xml:space="preserve">def </w:t>
      </w:r>
      <w:r w:rsidRPr="00E2194F">
        <w:rPr>
          <w:rStyle w:val="charBoldItals"/>
        </w:rPr>
        <w:t>SCH</w:t>
      </w:r>
      <w:r>
        <w:t xml:space="preserve"> om </w:t>
      </w:r>
      <w:hyperlink r:id="rId33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F21BFD7" w14:textId="06B01257" w:rsidR="003F79C5" w:rsidRPr="00E2194F" w:rsidRDefault="003F79C5">
      <w:pPr>
        <w:pStyle w:val="AmdtsEntries"/>
      </w:pPr>
      <w:r w:rsidRPr="00E2194F">
        <w:tab/>
      </w:r>
      <w:r>
        <w:t xml:space="preserve">def </w:t>
      </w:r>
      <w:r w:rsidRPr="00E2194F">
        <w:rPr>
          <w:rStyle w:val="charBoldItals"/>
        </w:rPr>
        <w:t>SCH business rules</w:t>
      </w:r>
      <w:r>
        <w:t xml:space="preserve"> om </w:t>
      </w:r>
      <w:hyperlink r:id="rId33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CC95FAB" w14:textId="2BBC57A4" w:rsidR="003F79C5" w:rsidRPr="00E2194F" w:rsidRDefault="003F79C5">
      <w:pPr>
        <w:pStyle w:val="AmdtsEntries"/>
      </w:pPr>
      <w:r w:rsidRPr="00E2194F">
        <w:tab/>
      </w:r>
      <w:r>
        <w:t xml:space="preserve">def </w:t>
      </w:r>
      <w:r w:rsidRPr="00E2194F">
        <w:rPr>
          <w:rStyle w:val="charBoldItals"/>
        </w:rPr>
        <w:t>SCH participant</w:t>
      </w:r>
      <w:r>
        <w:t xml:space="preserve"> om </w:t>
      </w:r>
      <w:hyperlink r:id="rId33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67DE50" w14:textId="737B05B8" w:rsidR="003F79C5" w:rsidRPr="00E2194F" w:rsidRDefault="003F79C5" w:rsidP="00341987">
      <w:pPr>
        <w:pStyle w:val="AmdtsEntries"/>
        <w:keepNext/>
      </w:pPr>
      <w:r w:rsidRPr="00E2194F">
        <w:lastRenderedPageBreak/>
        <w:tab/>
      </w:r>
      <w:r>
        <w:t xml:space="preserve">def </w:t>
      </w:r>
      <w:r w:rsidRPr="00E2194F">
        <w:rPr>
          <w:rStyle w:val="charBoldItals"/>
        </w:rPr>
        <w:t>SCH-regulated transfer</w:t>
      </w:r>
      <w:r>
        <w:t xml:space="preserve"> om </w:t>
      </w:r>
      <w:hyperlink r:id="rId33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FC88FEF" w14:textId="51974733" w:rsidR="003F79C5" w:rsidRPr="00E2194F" w:rsidRDefault="003F79C5" w:rsidP="00341987">
      <w:pPr>
        <w:pStyle w:val="AmdtsEntries"/>
        <w:keepNext/>
      </w:pPr>
      <w:r w:rsidRPr="00E2194F">
        <w:tab/>
      </w:r>
      <w:r>
        <w:t xml:space="preserve">def </w:t>
      </w:r>
      <w:r w:rsidRPr="00E2194F">
        <w:rPr>
          <w:rStyle w:val="charBoldItals"/>
        </w:rPr>
        <w:t>SEATS</w:t>
      </w:r>
      <w:r>
        <w:t xml:space="preserve"> om </w:t>
      </w:r>
      <w:hyperlink r:id="rId33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C469AD1" w14:textId="339343F9" w:rsidR="003F79C5" w:rsidRPr="00E2194F" w:rsidRDefault="003F79C5" w:rsidP="00341987">
      <w:pPr>
        <w:pStyle w:val="AmdtsEntries"/>
        <w:keepNext/>
      </w:pPr>
      <w:r w:rsidRPr="00E2194F">
        <w:tab/>
      </w:r>
      <w:r>
        <w:t xml:space="preserve">def </w:t>
      </w:r>
      <w:r w:rsidRPr="00E2194F">
        <w:rPr>
          <w:rStyle w:val="charBoldItals"/>
        </w:rPr>
        <w:t>transfer document</w:t>
      </w:r>
      <w:r>
        <w:t xml:space="preserve"> om </w:t>
      </w:r>
      <w:hyperlink r:id="rId3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BAE1959" w14:textId="33A37622" w:rsidR="003F79C5" w:rsidRPr="00E2194F" w:rsidRDefault="003F79C5" w:rsidP="00712D42">
      <w:pPr>
        <w:pStyle w:val="AmdtsEntries"/>
        <w:keepNext/>
      </w:pPr>
      <w:r w:rsidRPr="00E2194F">
        <w:tab/>
      </w:r>
      <w:r>
        <w:t xml:space="preserve">def </w:t>
      </w:r>
      <w:r w:rsidRPr="00E2194F">
        <w:rPr>
          <w:rStyle w:val="charBoldItals"/>
        </w:rPr>
        <w:t>transfer identifier for an SCH-regulated transfer</w:t>
      </w:r>
      <w:r>
        <w:t xml:space="preserve"> om </w:t>
      </w:r>
      <w:hyperlink r:id="rId33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10F2182" w14:textId="20F7C58E" w:rsidR="003F79C5" w:rsidRDefault="003F79C5">
      <w:pPr>
        <w:pStyle w:val="AmdtsEntries"/>
      </w:pPr>
      <w:r w:rsidRPr="00E2194F">
        <w:tab/>
      </w:r>
      <w:r>
        <w:t xml:space="preserve">def </w:t>
      </w:r>
      <w:r w:rsidRPr="00E2194F">
        <w:rPr>
          <w:rStyle w:val="charBoldItals"/>
        </w:rPr>
        <w:t>transfer value of marketable securities</w:t>
      </w:r>
      <w:r>
        <w:t xml:space="preserve"> om </w:t>
      </w:r>
      <w:hyperlink r:id="rId33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C853837" w14:textId="5C628BD6" w:rsidR="003F79C5" w:rsidRPr="00E2194F" w:rsidRDefault="003F79C5">
      <w:pPr>
        <w:pStyle w:val="AmdtsEntries"/>
      </w:pPr>
      <w:r>
        <w:tab/>
        <w:t xml:space="preserve">def </w:t>
      </w:r>
      <w:r w:rsidRPr="00E2194F">
        <w:rPr>
          <w:rStyle w:val="charBoldItals"/>
        </w:rPr>
        <w:t>warrant</w:t>
      </w:r>
      <w:r>
        <w:t xml:space="preserve"> om </w:t>
      </w:r>
      <w:hyperlink r:id="rId3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DCA7477" w14:textId="4B9B73DF" w:rsidR="003F79C5" w:rsidRDefault="003F79C5">
      <w:pPr>
        <w:pStyle w:val="AmdtsEntries"/>
        <w:keepNext/>
      </w:pPr>
      <w:r w:rsidRPr="00E2194F">
        <w:tab/>
      </w:r>
      <w:r>
        <w:t xml:space="preserve">def </w:t>
      </w:r>
      <w:r w:rsidRPr="00E2194F">
        <w:rPr>
          <w:rStyle w:val="charBoldItals"/>
        </w:rPr>
        <w:t>warrant-issuer</w:t>
      </w:r>
      <w:r>
        <w:t xml:space="preserve"> om </w:t>
      </w:r>
      <w:hyperlink r:id="rId34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AE2E068" w14:textId="77777777" w:rsidR="003F79C5" w:rsidRDefault="003F79C5">
      <w:pPr>
        <w:pStyle w:val="AmdtsEntryHd"/>
      </w:pPr>
      <w:r>
        <w:t>Payment of duty equivalents by territory departments</w:t>
      </w:r>
    </w:p>
    <w:p w14:paraId="2CC7D431" w14:textId="25B917C4" w:rsidR="003F79C5" w:rsidRDefault="003F79C5">
      <w:pPr>
        <w:pStyle w:val="AmdtsEntries"/>
        <w:keepNext/>
      </w:pPr>
      <w:r>
        <w:t>s 4A</w:t>
      </w:r>
      <w:r>
        <w:tab/>
        <w:t xml:space="preserve">ins </w:t>
      </w:r>
      <w:hyperlink r:id="rId34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4</w:t>
      </w:r>
    </w:p>
    <w:p w14:paraId="0924308C" w14:textId="294091A8" w:rsidR="003F79C5" w:rsidRDefault="003F79C5">
      <w:pPr>
        <w:pStyle w:val="AmdtsEntries"/>
      </w:pPr>
      <w:r>
        <w:tab/>
        <w:t xml:space="preserve">am </w:t>
      </w:r>
      <w:hyperlink r:id="rId34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34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w:t>
      </w:r>
    </w:p>
    <w:p w14:paraId="4C672F0B" w14:textId="2D209719" w:rsidR="007C03CC" w:rsidRDefault="007C03CC">
      <w:pPr>
        <w:pStyle w:val="AmdtsEntries"/>
      </w:pPr>
      <w:r>
        <w:tab/>
        <w:t xml:space="preserve">om </w:t>
      </w:r>
      <w:hyperlink r:id="rId344"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5</w:t>
      </w:r>
    </w:p>
    <w:p w14:paraId="2D849E13" w14:textId="77777777" w:rsidR="00301FBB" w:rsidRDefault="00301FBB" w:rsidP="00301FBB">
      <w:pPr>
        <w:pStyle w:val="AmdtsEntryHd"/>
      </w:pPr>
      <w:r>
        <w:t>Duty a debt payable to Territory</w:t>
      </w:r>
    </w:p>
    <w:p w14:paraId="53B11A04" w14:textId="56517558" w:rsidR="00301FBB" w:rsidRDefault="00301FBB" w:rsidP="00301FBB">
      <w:pPr>
        <w:pStyle w:val="AmdtsEntries"/>
      </w:pPr>
      <w:r>
        <w:t>s 5</w:t>
      </w:r>
      <w:r>
        <w:tab/>
        <w:t xml:space="preserve">am </w:t>
      </w:r>
      <w:hyperlink r:id="rId345" w:tooltip="Revenue Legislation Amendment Act 2017" w:history="1">
        <w:r>
          <w:rPr>
            <w:rStyle w:val="charCitHyperlinkAbbrev"/>
          </w:rPr>
          <w:t>A2017</w:t>
        </w:r>
        <w:r>
          <w:rPr>
            <w:rStyle w:val="charCitHyperlinkAbbrev"/>
          </w:rPr>
          <w:noBreakHyphen/>
          <w:t>1</w:t>
        </w:r>
      </w:hyperlink>
      <w:r>
        <w:t xml:space="preserve"> amdt 1.99</w:t>
      </w:r>
    </w:p>
    <w:p w14:paraId="4C3FE07F" w14:textId="77777777" w:rsidR="003F79C5" w:rsidRDefault="003F79C5">
      <w:pPr>
        <w:pStyle w:val="AmdtsEntryHd"/>
      </w:pPr>
      <w:r>
        <w:t>Introduction and overview</w:t>
      </w:r>
    </w:p>
    <w:p w14:paraId="49944832" w14:textId="0E0F93F4" w:rsidR="003F79C5" w:rsidRDefault="003F79C5">
      <w:pPr>
        <w:pStyle w:val="AmdtsEntries"/>
      </w:pPr>
      <w:r>
        <w:t>pt 2.1 hdg</w:t>
      </w:r>
      <w:r>
        <w:tab/>
        <w:t xml:space="preserve">(prev ch 2 pt 1 hdg) renum R1 LA (see </w:t>
      </w:r>
      <w:hyperlink r:id="rId3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8A27AC2" w14:textId="77777777" w:rsidR="003F79C5" w:rsidRDefault="003F79C5">
      <w:pPr>
        <w:pStyle w:val="AmdtsEntryHd"/>
      </w:pPr>
      <w:r>
        <w:t>Definitions</w:t>
      </w:r>
      <w:r w:rsidR="00E70F77">
        <w:t>—</w:t>
      </w:r>
      <w:r>
        <w:t xml:space="preserve"> ch 2</w:t>
      </w:r>
    </w:p>
    <w:p w14:paraId="6C4C4116" w14:textId="06ABA919" w:rsidR="003F79C5" w:rsidRDefault="003F79C5">
      <w:pPr>
        <w:pStyle w:val="AmdtsEntries"/>
        <w:keepNext/>
      </w:pPr>
      <w:r>
        <w:t>s 6</w:t>
      </w:r>
      <w:r>
        <w:tab/>
        <w:t xml:space="preserve">am </w:t>
      </w:r>
      <w:hyperlink r:id="rId347" w:tooltip="Duties Amendment Act 2001" w:history="1">
        <w:r w:rsidR="00E2194F" w:rsidRPr="00E2194F">
          <w:rPr>
            <w:rStyle w:val="charCitHyperlinkAbbrev"/>
          </w:rPr>
          <w:t>A2001</w:t>
        </w:r>
        <w:r w:rsidR="00E2194F" w:rsidRPr="00E2194F">
          <w:rPr>
            <w:rStyle w:val="charCitHyperlinkAbbrev"/>
          </w:rPr>
          <w:noBreakHyphen/>
          <w:t>40</w:t>
        </w:r>
      </w:hyperlink>
      <w:r>
        <w:t xml:space="preserve"> s 4</w:t>
      </w:r>
    </w:p>
    <w:p w14:paraId="4469D650" w14:textId="0282D311" w:rsidR="00945E91" w:rsidRDefault="00945E91" w:rsidP="00945E91">
      <w:pPr>
        <w:pStyle w:val="AmdtsEntries"/>
      </w:pPr>
      <w:r>
        <w:tab/>
        <w:t xml:space="preserve">def </w:t>
      </w:r>
      <w:r w:rsidRPr="003F4AF8">
        <w:rPr>
          <w:rStyle w:val="charBoldItals"/>
        </w:rPr>
        <w:t>cancelled</w:t>
      </w:r>
      <w:r>
        <w:t xml:space="preserve"> ins </w:t>
      </w:r>
      <w:hyperlink r:id="rId348" w:tooltip="Revenue Legislation Amendment Act 2017" w:history="1">
        <w:r>
          <w:rPr>
            <w:rStyle w:val="charCitHyperlinkAbbrev"/>
          </w:rPr>
          <w:t>A2017</w:t>
        </w:r>
        <w:r>
          <w:rPr>
            <w:rStyle w:val="charCitHyperlinkAbbrev"/>
          </w:rPr>
          <w:noBreakHyphen/>
          <w:t>1</w:t>
        </w:r>
      </w:hyperlink>
      <w:r>
        <w:t xml:space="preserve"> amdt</w:t>
      </w:r>
      <w:r w:rsidR="00301FBB">
        <w:t xml:space="preserve"> 1.2</w:t>
      </w:r>
    </w:p>
    <w:p w14:paraId="2B4F9581" w14:textId="6FE7E261" w:rsidR="00BD718B" w:rsidRPr="00BD718B" w:rsidRDefault="00BD718B">
      <w:pPr>
        <w:pStyle w:val="AmdtsEntries"/>
      </w:pPr>
      <w:r>
        <w:tab/>
        <w:t xml:space="preserve">def </w:t>
      </w:r>
      <w:r w:rsidRPr="00EA2ED7">
        <w:rPr>
          <w:rStyle w:val="charBoldItals"/>
        </w:rPr>
        <w:t>commercial lease</w:t>
      </w:r>
      <w:r>
        <w:t xml:space="preserve"> ins </w:t>
      </w:r>
      <w:hyperlink r:id="rId349" w:tooltip="Duties (Commercial Leases) Amendment Act 2014" w:history="1">
        <w:r>
          <w:rPr>
            <w:rStyle w:val="charCitHyperlinkAbbrev"/>
          </w:rPr>
          <w:t>A2014</w:t>
        </w:r>
        <w:r>
          <w:rPr>
            <w:rStyle w:val="charCitHyperlinkAbbrev"/>
          </w:rPr>
          <w:noBreakHyphen/>
          <w:t>12</w:t>
        </w:r>
      </w:hyperlink>
      <w:r>
        <w:t xml:space="preserve"> s 4</w:t>
      </w:r>
    </w:p>
    <w:p w14:paraId="2727328F" w14:textId="2DE48DB7" w:rsidR="00BD718B" w:rsidRPr="00BD718B" w:rsidRDefault="00BD718B" w:rsidP="00BD718B">
      <w:pPr>
        <w:pStyle w:val="AmdtsEntries"/>
      </w:pPr>
      <w:r>
        <w:tab/>
        <w:t xml:space="preserve">def </w:t>
      </w:r>
      <w:r w:rsidRPr="00EA2ED7">
        <w:rPr>
          <w:rStyle w:val="charBoldItals"/>
        </w:rPr>
        <w:t>commercial lease</w:t>
      </w:r>
      <w:r w:rsidRPr="00EA2ED7">
        <w:t xml:space="preserve"> </w:t>
      </w:r>
      <w:r w:rsidRPr="00EA2ED7">
        <w:rPr>
          <w:rStyle w:val="charBoldItals"/>
        </w:rPr>
        <w:t>with premium</w:t>
      </w:r>
      <w:r>
        <w:t xml:space="preserve"> ins </w:t>
      </w:r>
      <w:hyperlink r:id="rId350" w:tooltip="Duties (Commercial Leases) Amendment Act 2014" w:history="1">
        <w:r>
          <w:rPr>
            <w:rStyle w:val="charCitHyperlinkAbbrev"/>
          </w:rPr>
          <w:t>A2014</w:t>
        </w:r>
        <w:r>
          <w:rPr>
            <w:rStyle w:val="charCitHyperlinkAbbrev"/>
          </w:rPr>
          <w:noBreakHyphen/>
          <w:t>12</w:t>
        </w:r>
      </w:hyperlink>
      <w:r>
        <w:t xml:space="preserve"> s 4</w:t>
      </w:r>
    </w:p>
    <w:p w14:paraId="25CB505F" w14:textId="341D743B" w:rsidR="00BD718B" w:rsidRPr="00BD718B" w:rsidRDefault="00BD718B" w:rsidP="00BD718B">
      <w:pPr>
        <w:pStyle w:val="AmdtsEntries"/>
      </w:pPr>
      <w:r>
        <w:tab/>
        <w:t xml:space="preserve">def </w:t>
      </w:r>
      <w:r w:rsidRPr="00EA2ED7">
        <w:rPr>
          <w:rStyle w:val="charBoldItals"/>
        </w:rPr>
        <w:t>commercial purposes</w:t>
      </w:r>
      <w:r>
        <w:t xml:space="preserve"> ins </w:t>
      </w:r>
      <w:hyperlink r:id="rId351" w:tooltip="Duties (Commercial Leases) Amendment Act 2014" w:history="1">
        <w:r>
          <w:rPr>
            <w:rStyle w:val="charCitHyperlinkAbbrev"/>
          </w:rPr>
          <w:t>A2014</w:t>
        </w:r>
        <w:r>
          <w:rPr>
            <w:rStyle w:val="charCitHyperlinkAbbrev"/>
          </w:rPr>
          <w:noBreakHyphen/>
          <w:t>12</w:t>
        </w:r>
      </w:hyperlink>
      <w:r>
        <w:t xml:space="preserve"> s 4</w:t>
      </w:r>
    </w:p>
    <w:p w14:paraId="03D71DBD" w14:textId="6900D199" w:rsidR="00BD718B" w:rsidRPr="00BD718B" w:rsidRDefault="00BD718B" w:rsidP="00BD718B">
      <w:pPr>
        <w:pStyle w:val="AmdtsEntries"/>
      </w:pPr>
      <w:r>
        <w:tab/>
        <w:t xml:space="preserve">def </w:t>
      </w:r>
      <w:r w:rsidRPr="00EA2ED7">
        <w:rPr>
          <w:rStyle w:val="charBoldItals"/>
        </w:rPr>
        <w:t>market rent</w:t>
      </w:r>
      <w:r>
        <w:t xml:space="preserve"> ins </w:t>
      </w:r>
      <w:hyperlink r:id="rId352" w:tooltip="Duties (Commercial Leases) Amendment Act 2014" w:history="1">
        <w:r>
          <w:rPr>
            <w:rStyle w:val="charCitHyperlinkAbbrev"/>
          </w:rPr>
          <w:t>A2014</w:t>
        </w:r>
        <w:r>
          <w:rPr>
            <w:rStyle w:val="charCitHyperlinkAbbrev"/>
          </w:rPr>
          <w:noBreakHyphen/>
          <w:t>12</w:t>
        </w:r>
      </w:hyperlink>
      <w:r>
        <w:t xml:space="preserve"> s 4</w:t>
      </w:r>
    </w:p>
    <w:p w14:paraId="6E9C8B3D" w14:textId="5F75D670" w:rsidR="00BD718B" w:rsidRPr="00BD718B" w:rsidRDefault="00BD718B" w:rsidP="00BD718B">
      <w:pPr>
        <w:pStyle w:val="AmdtsEntries"/>
      </w:pPr>
      <w:r>
        <w:tab/>
        <w:t xml:space="preserve">def </w:t>
      </w:r>
      <w:r w:rsidRPr="00EA2ED7">
        <w:rPr>
          <w:rStyle w:val="charBoldItals"/>
        </w:rPr>
        <w:t>premium</w:t>
      </w:r>
      <w:r>
        <w:t xml:space="preserve"> ins </w:t>
      </w:r>
      <w:hyperlink r:id="rId353" w:tooltip="Duties (Commercial Leases) Amendment Act 2014" w:history="1">
        <w:r>
          <w:rPr>
            <w:rStyle w:val="charCitHyperlinkAbbrev"/>
          </w:rPr>
          <w:t>A2014</w:t>
        </w:r>
        <w:r>
          <w:rPr>
            <w:rStyle w:val="charCitHyperlinkAbbrev"/>
          </w:rPr>
          <w:noBreakHyphen/>
          <w:t>12</w:t>
        </w:r>
      </w:hyperlink>
      <w:r>
        <w:t xml:space="preserve"> s 4</w:t>
      </w:r>
    </w:p>
    <w:p w14:paraId="06968A1E" w14:textId="46B06A31" w:rsidR="00BD718B" w:rsidRPr="00BD718B" w:rsidRDefault="00BD718B" w:rsidP="00BD718B">
      <w:pPr>
        <w:pStyle w:val="AmdtsEntries"/>
      </w:pPr>
      <w:r>
        <w:tab/>
        <w:t xml:space="preserve">def </w:t>
      </w:r>
      <w:r w:rsidRPr="00EA2ED7">
        <w:rPr>
          <w:rStyle w:val="charBoldItals"/>
        </w:rPr>
        <w:t>primary production</w:t>
      </w:r>
      <w:r>
        <w:rPr>
          <w:rStyle w:val="charBoldItals"/>
        </w:rPr>
        <w:t xml:space="preserve"> </w:t>
      </w:r>
      <w:r>
        <w:t xml:space="preserve">ins </w:t>
      </w:r>
      <w:hyperlink r:id="rId354" w:tooltip="Duties (Commercial Leases) Amendment Act 2014" w:history="1">
        <w:r>
          <w:rPr>
            <w:rStyle w:val="charCitHyperlinkAbbrev"/>
          </w:rPr>
          <w:t>A2014</w:t>
        </w:r>
        <w:r>
          <w:rPr>
            <w:rStyle w:val="charCitHyperlinkAbbrev"/>
          </w:rPr>
          <w:noBreakHyphen/>
          <w:t>12</w:t>
        </w:r>
      </w:hyperlink>
      <w:r>
        <w:t xml:space="preserve"> s 4</w:t>
      </w:r>
    </w:p>
    <w:p w14:paraId="583D4430" w14:textId="78E6BC07" w:rsidR="00BD718B" w:rsidRPr="00BD718B" w:rsidRDefault="00BD718B" w:rsidP="00BD718B">
      <w:pPr>
        <w:pStyle w:val="AmdtsEntries"/>
      </w:pPr>
      <w:r>
        <w:tab/>
        <w:t xml:space="preserve">def </w:t>
      </w:r>
      <w:r w:rsidRPr="00EA2ED7">
        <w:rPr>
          <w:rStyle w:val="charBoldItals"/>
        </w:rPr>
        <w:t>rent reserved</w:t>
      </w:r>
      <w:r>
        <w:rPr>
          <w:rStyle w:val="charBoldItals"/>
        </w:rPr>
        <w:t xml:space="preserve"> </w:t>
      </w:r>
      <w:r>
        <w:t xml:space="preserve">ins </w:t>
      </w:r>
      <w:hyperlink r:id="rId355" w:tooltip="Duties (Commercial Leases) Amendment Act 2014" w:history="1">
        <w:r>
          <w:rPr>
            <w:rStyle w:val="charCitHyperlinkAbbrev"/>
          </w:rPr>
          <w:t>A2014</w:t>
        </w:r>
        <w:r>
          <w:rPr>
            <w:rStyle w:val="charCitHyperlinkAbbrev"/>
          </w:rPr>
          <w:noBreakHyphen/>
          <w:t>12</w:t>
        </w:r>
      </w:hyperlink>
      <w:r>
        <w:t xml:space="preserve"> s 4</w:t>
      </w:r>
    </w:p>
    <w:p w14:paraId="416DD47B" w14:textId="77777777" w:rsidR="003F79C5" w:rsidRPr="00EB1619" w:rsidRDefault="003F79C5" w:rsidP="00EB1619">
      <w:pPr>
        <w:pStyle w:val="AmdtsEntries"/>
      </w:pPr>
      <w:r w:rsidRPr="00374D26">
        <w:tab/>
        <w:t xml:space="preserve">def </w:t>
      </w:r>
      <w:r w:rsidRPr="00374D26">
        <w:rPr>
          <w:rStyle w:val="charBoldItals"/>
        </w:rPr>
        <w:t xml:space="preserve">transfer </w:t>
      </w:r>
      <w:r w:rsidRPr="00E2194F">
        <w:rPr>
          <w:rFonts w:cs="Arial"/>
        </w:rPr>
        <w:t>exp 30 June 2010 (s 75A)</w:t>
      </w:r>
    </w:p>
    <w:p w14:paraId="2D7D53DE" w14:textId="77777777" w:rsidR="00BD718B" w:rsidRDefault="00BD718B">
      <w:pPr>
        <w:pStyle w:val="AmdtsEntryHd"/>
      </w:pPr>
      <w:r w:rsidRPr="00EA2ED7">
        <w:t xml:space="preserve">Meaning of </w:t>
      </w:r>
      <w:r w:rsidRPr="00EA2ED7">
        <w:rPr>
          <w:rStyle w:val="charItals"/>
        </w:rPr>
        <w:t>commercial lease with</w:t>
      </w:r>
      <w:r w:rsidRPr="00EA2ED7">
        <w:t xml:space="preserve"> </w:t>
      </w:r>
      <w:r w:rsidRPr="00EA2ED7">
        <w:rPr>
          <w:rStyle w:val="charItals"/>
        </w:rPr>
        <w:t>premium</w:t>
      </w:r>
      <w:r w:rsidRPr="00EA2ED7">
        <w:t>—ch 2</w:t>
      </w:r>
    </w:p>
    <w:p w14:paraId="3C0735AE" w14:textId="46C85DC4" w:rsidR="00BD718B" w:rsidRPr="00BD718B" w:rsidRDefault="00BD718B" w:rsidP="00BD718B">
      <w:pPr>
        <w:pStyle w:val="AmdtsEntries"/>
      </w:pPr>
      <w:r>
        <w:t>s 6A</w:t>
      </w:r>
      <w:r>
        <w:tab/>
        <w:t xml:space="preserve">ins </w:t>
      </w:r>
      <w:hyperlink r:id="rId356" w:tooltip="Duties (Commercial Leases) Amendment Act 2014" w:history="1">
        <w:r>
          <w:rPr>
            <w:rStyle w:val="charCitHyperlinkAbbrev"/>
          </w:rPr>
          <w:t>A2014</w:t>
        </w:r>
        <w:r>
          <w:rPr>
            <w:rStyle w:val="charCitHyperlinkAbbrev"/>
          </w:rPr>
          <w:noBreakHyphen/>
          <w:t>12</w:t>
        </w:r>
      </w:hyperlink>
      <w:r>
        <w:t xml:space="preserve"> s 5</w:t>
      </w:r>
    </w:p>
    <w:p w14:paraId="7BA3195E" w14:textId="77777777" w:rsidR="003F79C5" w:rsidRDefault="003F79C5">
      <w:pPr>
        <w:pStyle w:val="AmdtsEntryHd"/>
      </w:pPr>
      <w:r>
        <w:t>Imposition of duty on certain transactions concerning dutiable property</w:t>
      </w:r>
    </w:p>
    <w:p w14:paraId="3B111E17" w14:textId="73F4B30E" w:rsidR="003F79C5" w:rsidRDefault="003F79C5" w:rsidP="00301FBB">
      <w:pPr>
        <w:pStyle w:val="AmdtsEntries"/>
      </w:pPr>
      <w:r>
        <w:t>s 7</w:t>
      </w:r>
      <w:r>
        <w:tab/>
        <w:t xml:space="preserve">am </w:t>
      </w:r>
      <w:hyperlink r:id="rId35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5, s 6; </w:t>
      </w:r>
      <w:hyperlink r:id="rId35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 </w:t>
      </w:r>
      <w:hyperlink r:id="rId35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w:t>
      </w:r>
      <w:r w:rsidR="00760DAB">
        <w:t xml:space="preserve">; </w:t>
      </w:r>
      <w:hyperlink r:id="rId360" w:tooltip="Duties (Commercial Leases) Amendment Act 2014" w:history="1">
        <w:r w:rsidR="00760DAB">
          <w:rPr>
            <w:rStyle w:val="charCitHyperlinkAbbrev"/>
          </w:rPr>
          <w:t>A2014</w:t>
        </w:r>
        <w:r w:rsidR="00760DAB">
          <w:rPr>
            <w:rStyle w:val="charCitHyperlinkAbbrev"/>
          </w:rPr>
          <w:noBreakHyphen/>
          <w:t>12</w:t>
        </w:r>
      </w:hyperlink>
      <w:r w:rsidR="00760DAB">
        <w:t xml:space="preserve"> s 6</w:t>
      </w:r>
      <w:r w:rsidR="00E4036B">
        <w:t xml:space="preserve">; </w:t>
      </w:r>
      <w:hyperlink r:id="rId361"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17, s 18; pars renum R64 LA</w:t>
      </w:r>
      <w:r w:rsidR="00301FBB">
        <w:t xml:space="preserve">; </w:t>
      </w:r>
      <w:hyperlink r:id="rId362" w:tooltip="Revenue Legislation Amendment Act 2017" w:history="1">
        <w:r w:rsidR="00301FBB">
          <w:rPr>
            <w:rStyle w:val="charCitHyperlinkAbbrev"/>
          </w:rPr>
          <w:t>A2017</w:t>
        </w:r>
        <w:r w:rsidR="00301FBB">
          <w:rPr>
            <w:rStyle w:val="charCitHyperlinkAbbrev"/>
          </w:rPr>
          <w:noBreakHyphen/>
          <w:t>1</w:t>
        </w:r>
      </w:hyperlink>
      <w:r w:rsidR="00301FBB">
        <w:t xml:space="preserve"> amdt 1.3</w:t>
      </w:r>
    </w:p>
    <w:p w14:paraId="1ABC2469" w14:textId="77777777" w:rsidR="003F79C5" w:rsidRDefault="003F79C5">
      <w:pPr>
        <w:pStyle w:val="AmdtsEntryHd"/>
      </w:pPr>
      <w:r>
        <w:t>Imposition of duty on dutiable transactions that are not transfers</w:t>
      </w:r>
    </w:p>
    <w:p w14:paraId="3ECD91A2" w14:textId="1F82BCF7" w:rsidR="00EB1619" w:rsidRDefault="003F79C5" w:rsidP="00301FBB">
      <w:pPr>
        <w:pStyle w:val="AmdtsEntries"/>
      </w:pPr>
      <w:r>
        <w:t>s 8</w:t>
      </w:r>
      <w:r>
        <w:tab/>
        <w:t xml:space="preserve">am </w:t>
      </w:r>
      <w:hyperlink r:id="rId36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7; table renum R11 LA; </w:t>
      </w:r>
      <w:hyperlink r:id="rId36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ss 5-9; </w:t>
      </w:r>
      <w:hyperlink r:id="rId365" w:tooltip="Duties Amendment Act 2007" w:history="1">
        <w:r w:rsidR="00E2194F" w:rsidRPr="00E2194F">
          <w:rPr>
            <w:rStyle w:val="charCitHyperlinkAbbrev"/>
          </w:rPr>
          <w:t>A2007</w:t>
        </w:r>
        <w:r w:rsidR="00E2194F" w:rsidRPr="00E2194F">
          <w:rPr>
            <w:rStyle w:val="charCitHyperlinkAbbrev"/>
          </w:rPr>
          <w:noBreakHyphen/>
          <w:t>38</w:t>
        </w:r>
      </w:hyperlink>
      <w:r>
        <w:t xml:space="preserve"> s 4</w:t>
      </w:r>
      <w:r w:rsidR="00760DAB">
        <w:t xml:space="preserve">; </w:t>
      </w:r>
      <w:hyperlink r:id="rId366" w:tooltip="Duties (Commercial Leases) Amendment Act 2014" w:history="1">
        <w:r w:rsidR="00760DAB">
          <w:rPr>
            <w:rStyle w:val="charCitHyperlinkAbbrev"/>
          </w:rPr>
          <w:t>A2014</w:t>
        </w:r>
        <w:r w:rsidR="00760DAB">
          <w:rPr>
            <w:rStyle w:val="charCitHyperlinkAbbrev"/>
          </w:rPr>
          <w:noBreakHyphen/>
          <w:t>12</w:t>
        </w:r>
      </w:hyperlink>
      <w:r w:rsidR="00760DAB">
        <w:t xml:space="preserve"> s 7</w:t>
      </w:r>
      <w:r w:rsidR="00E4036B">
        <w:t xml:space="preserve">; </w:t>
      </w:r>
      <w:hyperlink r:id="rId367"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19, s 20</w:t>
      </w:r>
      <w:r w:rsidR="00301FBB">
        <w:t xml:space="preserve">; </w:t>
      </w:r>
      <w:hyperlink r:id="rId368" w:tooltip="Revenue Legislation Amendment Act 2017" w:history="1">
        <w:r w:rsidR="00EB1619">
          <w:rPr>
            <w:rStyle w:val="charCitHyperlinkAbbrev"/>
          </w:rPr>
          <w:t>A2017</w:t>
        </w:r>
        <w:r w:rsidR="00EB1619">
          <w:rPr>
            <w:rStyle w:val="charCitHyperlinkAbbrev"/>
          </w:rPr>
          <w:noBreakHyphen/>
          <w:t>1</w:t>
        </w:r>
      </w:hyperlink>
      <w:r w:rsidR="00301FBB">
        <w:t> </w:t>
      </w:r>
      <w:r w:rsidR="00EB1619">
        <w:t>amdt</w:t>
      </w:r>
      <w:r w:rsidR="00301FBB">
        <w:t xml:space="preserve"> 1.4, amdt 1.5, amdt 1.99 </w:t>
      </w:r>
    </w:p>
    <w:p w14:paraId="6F58C43F" w14:textId="77777777" w:rsidR="003F79C5" w:rsidRDefault="003F79C5">
      <w:pPr>
        <w:pStyle w:val="AmdtsEntryHd"/>
      </w:pPr>
      <w:r>
        <w:lastRenderedPageBreak/>
        <w:t>Dutiable property</w:t>
      </w:r>
    </w:p>
    <w:p w14:paraId="3B6DA145" w14:textId="59D35476" w:rsidR="003F79C5" w:rsidRDefault="003F79C5">
      <w:pPr>
        <w:pStyle w:val="AmdtsEntries"/>
        <w:keepNext/>
        <w:keepLines/>
      </w:pPr>
      <w:r>
        <w:t>s 10</w:t>
      </w:r>
      <w:r>
        <w:tab/>
        <w:t xml:space="preserve">am </w:t>
      </w:r>
      <w:hyperlink r:id="rId3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6; </w:t>
      </w:r>
      <w:hyperlink r:id="rId370" w:tooltip="Duties Amendment Act 2003" w:history="1">
        <w:r w:rsidR="00E2194F" w:rsidRPr="00E2194F">
          <w:rPr>
            <w:rStyle w:val="charCitHyperlinkAbbrev"/>
          </w:rPr>
          <w:t>A2003</w:t>
        </w:r>
        <w:r w:rsidR="00E2194F" w:rsidRPr="00E2194F">
          <w:rPr>
            <w:rStyle w:val="charCitHyperlinkAbbrev"/>
          </w:rPr>
          <w:noBreakHyphen/>
          <w:t>1</w:t>
        </w:r>
      </w:hyperlink>
      <w:r>
        <w:t xml:space="preserve"> s 4; </w:t>
      </w:r>
      <w:hyperlink r:id="rId371" w:tooltip="Duties Amendment Act 2006" w:history="1">
        <w:r w:rsidR="00E2194F" w:rsidRPr="00E2194F">
          <w:rPr>
            <w:rStyle w:val="charCitHyperlinkAbbrev"/>
          </w:rPr>
          <w:t>A2006</w:t>
        </w:r>
        <w:r w:rsidR="00E2194F" w:rsidRPr="00E2194F">
          <w:rPr>
            <w:rStyle w:val="charCitHyperlinkAbbrev"/>
          </w:rPr>
          <w:noBreakHyphen/>
          <w:t>13</w:t>
        </w:r>
      </w:hyperlink>
      <w:r>
        <w:t xml:space="preserve"> s 4, s 6; pars renum R18 LA (see also </w:t>
      </w:r>
      <w:hyperlink r:id="rId37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5); </w:t>
      </w:r>
      <w:hyperlink r:id="rId37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ss 10-12; pars renum R22 LA; </w:t>
      </w:r>
      <w:hyperlink r:id="rId374" w:tooltip="Duties Amendment Act 2007" w:history="1">
        <w:r w:rsidR="00E2194F" w:rsidRPr="00E2194F">
          <w:rPr>
            <w:rStyle w:val="charCitHyperlinkAbbrev"/>
          </w:rPr>
          <w:t>A2007</w:t>
        </w:r>
        <w:r w:rsidR="00E2194F" w:rsidRPr="00E2194F">
          <w:rPr>
            <w:rStyle w:val="charCitHyperlinkAbbrev"/>
          </w:rPr>
          <w:noBreakHyphen/>
          <w:t>38</w:t>
        </w:r>
      </w:hyperlink>
      <w:r w:rsidR="001F01CA">
        <w:t xml:space="preserve"> s 5, s 6; ss</w:t>
      </w:r>
      <w:r w:rsidR="00E318FC">
        <w:t xml:space="preserve">, </w:t>
      </w:r>
      <w:r>
        <w:t xml:space="preserve">pars renum R27 LA; </w:t>
      </w:r>
      <w:hyperlink r:id="rId37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 amdt 1.39</w:t>
      </w:r>
    </w:p>
    <w:p w14:paraId="77D09B9F" w14:textId="77777777" w:rsidR="003F79C5" w:rsidRDefault="003F79C5" w:rsidP="002041AA">
      <w:pPr>
        <w:pStyle w:val="AmdtsEntries"/>
        <w:keepNext/>
      </w:pPr>
      <w:r w:rsidRPr="00374D26">
        <w:tab/>
        <w:t>(1) (h), (i), (m) (i), (iii), (2) exp 30 June 2010 (s 75A)</w:t>
      </w:r>
    </w:p>
    <w:p w14:paraId="18EF0E83" w14:textId="77777777" w:rsidR="008E152A" w:rsidRDefault="008E152A" w:rsidP="002041AA">
      <w:pPr>
        <w:pStyle w:val="AmdtsEntries"/>
        <w:keepNext/>
      </w:pPr>
      <w:r>
        <w:tab/>
      </w:r>
      <w:r w:rsidR="00C248F3">
        <w:t xml:space="preserve">ss, </w:t>
      </w:r>
      <w:r>
        <w:t>pars renum R45 LA</w:t>
      </w:r>
    </w:p>
    <w:p w14:paraId="260C72DC" w14:textId="2202397F" w:rsidR="00EF777A" w:rsidRDefault="00EF777A">
      <w:pPr>
        <w:pStyle w:val="AmdtsEntries"/>
      </w:pPr>
      <w:r>
        <w:tab/>
        <w:t xml:space="preserve">am </w:t>
      </w:r>
      <w:hyperlink r:id="rId376" w:tooltip="Duties Amendment Act 2012 (No 2)" w:history="1">
        <w:r w:rsidR="00E2194F" w:rsidRPr="00E2194F">
          <w:rPr>
            <w:rStyle w:val="charCitHyperlinkAbbrev"/>
          </w:rPr>
          <w:t>A2012</w:t>
        </w:r>
        <w:r w:rsidR="00E2194F" w:rsidRPr="00E2194F">
          <w:rPr>
            <w:rStyle w:val="charCitHyperlinkAbbrev"/>
          </w:rPr>
          <w:noBreakHyphen/>
          <w:t>36</w:t>
        </w:r>
      </w:hyperlink>
      <w:r>
        <w:t xml:space="preserve"> s 4</w:t>
      </w:r>
      <w:r w:rsidR="00EB4955">
        <w:t xml:space="preserve">; </w:t>
      </w:r>
      <w:hyperlink r:id="rId377" w:tooltip="Statute Law Amendment Act 2013" w:history="1">
        <w:r w:rsidR="00EB4955">
          <w:rPr>
            <w:rStyle w:val="charCitHyperlinkAbbrev"/>
          </w:rPr>
          <w:t>A2013</w:t>
        </w:r>
        <w:r w:rsidR="00EB4955">
          <w:rPr>
            <w:rStyle w:val="charCitHyperlinkAbbrev"/>
          </w:rPr>
          <w:noBreakHyphen/>
          <w:t>19</w:t>
        </w:r>
      </w:hyperlink>
      <w:r w:rsidR="00EB4955">
        <w:t xml:space="preserve"> amdt 3.87</w:t>
      </w:r>
      <w:r w:rsidR="00760DAB">
        <w:t xml:space="preserve">; </w:t>
      </w:r>
      <w:hyperlink r:id="rId378" w:tooltip="Duties (Commercial Leases) Amendment Act 2014" w:history="1">
        <w:r w:rsidR="00760DAB">
          <w:rPr>
            <w:rStyle w:val="charCitHyperlinkAbbrev"/>
          </w:rPr>
          <w:t>A2014</w:t>
        </w:r>
        <w:r w:rsidR="00760DAB">
          <w:rPr>
            <w:rStyle w:val="charCitHyperlinkAbbrev"/>
          </w:rPr>
          <w:noBreakHyphen/>
          <w:t>12</w:t>
        </w:r>
      </w:hyperlink>
      <w:r w:rsidR="00760DAB">
        <w:t xml:space="preserve"> ss 8-11</w:t>
      </w:r>
      <w:r w:rsidR="002814A2">
        <w:t xml:space="preserve">; </w:t>
      </w:r>
      <w:r w:rsidR="001F01CA">
        <w:t>ss </w:t>
      </w:r>
      <w:r w:rsidR="00E318FC">
        <w:t>,</w:t>
      </w:r>
      <w:r w:rsidR="002814A2">
        <w:t>pars renum R59 LA</w:t>
      </w:r>
      <w:r w:rsidR="00E4036B">
        <w:t xml:space="preserve">; </w:t>
      </w:r>
      <w:hyperlink r:id="rId379"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21, s 22; pars renum R64 LA</w:t>
      </w:r>
      <w:r w:rsidR="000D3A9A">
        <w:t xml:space="preserve">; </w:t>
      </w:r>
      <w:hyperlink r:id="rId380" w:tooltip="Revenue Legislation Amendment Act 2019" w:history="1">
        <w:r w:rsidR="000D3A9A" w:rsidRPr="000D3A9A">
          <w:rPr>
            <w:rStyle w:val="charCitHyperlinkAbbrev"/>
          </w:rPr>
          <w:t>A2019</w:t>
        </w:r>
        <w:r w:rsidR="000D3A9A" w:rsidRPr="000D3A9A">
          <w:rPr>
            <w:rStyle w:val="charCitHyperlinkAbbrev"/>
          </w:rPr>
          <w:noBreakHyphen/>
          <w:t>7</w:t>
        </w:r>
      </w:hyperlink>
      <w:r w:rsidR="000D3A9A">
        <w:t xml:space="preserve"> amdt 1.4</w:t>
      </w:r>
    </w:p>
    <w:p w14:paraId="469F2F66" w14:textId="77777777" w:rsidR="00EB1619" w:rsidRDefault="001F7B7B" w:rsidP="00EB1619">
      <w:pPr>
        <w:pStyle w:val="AmdtsEntryHd"/>
      </w:pPr>
      <w:r w:rsidRPr="003F4AF8">
        <w:t>When does a liability for duty arise?</w:t>
      </w:r>
    </w:p>
    <w:p w14:paraId="63EA2ED9" w14:textId="4A646F57" w:rsidR="00EB1619" w:rsidRDefault="00301FBB" w:rsidP="00EB1619">
      <w:pPr>
        <w:pStyle w:val="AmdtsEntries"/>
      </w:pPr>
      <w:r>
        <w:t>s 11</w:t>
      </w:r>
      <w:r>
        <w:tab/>
        <w:t>sub</w:t>
      </w:r>
      <w:r w:rsidR="001F7B7B">
        <w:t xml:space="preserve"> </w:t>
      </w:r>
      <w:hyperlink r:id="rId381" w:tooltip="Revenue Legislation Amendment Act 2017" w:history="1">
        <w:r w:rsidR="001F7B7B">
          <w:rPr>
            <w:rStyle w:val="charCitHyperlinkAbbrev"/>
          </w:rPr>
          <w:t>A2017</w:t>
        </w:r>
        <w:r w:rsidR="001F7B7B">
          <w:rPr>
            <w:rStyle w:val="charCitHyperlinkAbbrev"/>
          </w:rPr>
          <w:noBreakHyphen/>
          <w:t>1</w:t>
        </w:r>
      </w:hyperlink>
      <w:r w:rsidR="001F7B7B">
        <w:t xml:space="preserve"> amdt</w:t>
      </w:r>
      <w:r>
        <w:t xml:space="preserve"> 1.6</w:t>
      </w:r>
    </w:p>
    <w:p w14:paraId="2A143006" w14:textId="0A102AE9" w:rsidR="00595608" w:rsidRDefault="00595608" w:rsidP="00EB1619">
      <w:pPr>
        <w:pStyle w:val="AmdtsEntries"/>
      </w:pPr>
      <w:r>
        <w:tab/>
        <w:t xml:space="preserve">am </w:t>
      </w:r>
      <w:hyperlink r:id="rId382" w:tooltip="Revenue Legislation Amendment Act 2018" w:history="1">
        <w:r>
          <w:rPr>
            <w:rStyle w:val="charCitHyperlinkAbbrev"/>
          </w:rPr>
          <w:t>A2018</w:t>
        </w:r>
        <w:r>
          <w:rPr>
            <w:rStyle w:val="charCitHyperlinkAbbrev"/>
          </w:rPr>
          <w:noBreakHyphen/>
          <w:t>2</w:t>
        </w:r>
      </w:hyperlink>
      <w:r>
        <w:t xml:space="preserve"> amdt 1.2</w:t>
      </w:r>
    </w:p>
    <w:p w14:paraId="63830CF3" w14:textId="77777777" w:rsidR="00301FBB" w:rsidRDefault="00301FBB" w:rsidP="00301FBB">
      <w:pPr>
        <w:pStyle w:val="AmdtsEntryHd"/>
      </w:pPr>
      <w:r>
        <w:t>Who is liable to pay the duty?</w:t>
      </w:r>
    </w:p>
    <w:p w14:paraId="3594BE04" w14:textId="294AD901" w:rsidR="00301FBB" w:rsidRDefault="00301FBB" w:rsidP="00301FBB">
      <w:pPr>
        <w:pStyle w:val="AmdtsEntries"/>
      </w:pPr>
      <w:r>
        <w:t>s 12</w:t>
      </w:r>
      <w:r>
        <w:tab/>
        <w:t xml:space="preserve">am </w:t>
      </w:r>
      <w:hyperlink r:id="rId383" w:tooltip="Revenue Legislation Amendment Act 2017" w:history="1">
        <w:r>
          <w:rPr>
            <w:rStyle w:val="charCitHyperlinkAbbrev"/>
          </w:rPr>
          <w:t>A2017</w:t>
        </w:r>
        <w:r>
          <w:rPr>
            <w:rStyle w:val="charCitHyperlinkAbbrev"/>
          </w:rPr>
          <w:noBreakHyphen/>
          <w:t>1</w:t>
        </w:r>
      </w:hyperlink>
      <w:r>
        <w:t xml:space="preserve"> amdt 1.99</w:t>
      </w:r>
    </w:p>
    <w:p w14:paraId="264A5CF9" w14:textId="77777777" w:rsidR="00301FBB" w:rsidRDefault="00301FBB" w:rsidP="00301FBB">
      <w:pPr>
        <w:pStyle w:val="AmdtsEntryHd"/>
      </w:pPr>
      <w:r>
        <w:t>Liability of joint tenants</w:t>
      </w:r>
    </w:p>
    <w:p w14:paraId="0DDD74CE" w14:textId="3773C338" w:rsidR="00301FBB" w:rsidRDefault="00301FBB" w:rsidP="00301FBB">
      <w:pPr>
        <w:pStyle w:val="AmdtsEntries"/>
      </w:pPr>
      <w:r>
        <w:t>s 13</w:t>
      </w:r>
      <w:r>
        <w:tab/>
        <w:t xml:space="preserve">am </w:t>
      </w:r>
      <w:hyperlink r:id="rId384" w:tooltip="Revenue Legislation Amendment Act 2017" w:history="1">
        <w:r>
          <w:rPr>
            <w:rStyle w:val="charCitHyperlinkAbbrev"/>
          </w:rPr>
          <w:t>A2017</w:t>
        </w:r>
        <w:r>
          <w:rPr>
            <w:rStyle w:val="charCitHyperlinkAbbrev"/>
          </w:rPr>
          <w:noBreakHyphen/>
          <w:t>1</w:t>
        </w:r>
      </w:hyperlink>
      <w:r>
        <w:t xml:space="preserve"> amdt 1.99</w:t>
      </w:r>
    </w:p>
    <w:p w14:paraId="03D6CD18" w14:textId="77777777" w:rsidR="003F79C5" w:rsidRDefault="003F79C5">
      <w:pPr>
        <w:pStyle w:val="AmdtsEntryHd"/>
      </w:pPr>
      <w:r>
        <w:t>Necessity for written instrument or written statement</w:t>
      </w:r>
    </w:p>
    <w:p w14:paraId="6286C56B" w14:textId="17F710F2" w:rsidR="003F79C5" w:rsidRDefault="003F79C5">
      <w:pPr>
        <w:pStyle w:val="AmdtsEntries"/>
      </w:pPr>
      <w:r>
        <w:t>s 14</w:t>
      </w:r>
      <w:r>
        <w:tab/>
        <w:t xml:space="preserve">am </w:t>
      </w:r>
      <w:hyperlink r:id="rId38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7; </w:t>
      </w:r>
      <w:hyperlink r:id="rId386"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1.1225, amdt 1.1226</w:t>
      </w:r>
    </w:p>
    <w:p w14:paraId="67508072" w14:textId="77777777" w:rsidR="003F79C5" w:rsidRDefault="003F79C5">
      <w:pPr>
        <w:pStyle w:val="AmdtsEntryHd"/>
      </w:pPr>
      <w:r>
        <w:t>Lodging written instrument etc with commissioner</w:t>
      </w:r>
    </w:p>
    <w:p w14:paraId="165C88CE" w14:textId="7C51D506" w:rsidR="003F79C5" w:rsidRDefault="003F79C5">
      <w:pPr>
        <w:pStyle w:val="AmdtsEntries"/>
        <w:keepNext/>
      </w:pPr>
      <w:r>
        <w:t>s 15</w:t>
      </w:r>
      <w:r>
        <w:tab/>
        <w:t xml:space="preserve">am </w:t>
      </w:r>
      <w:hyperlink r:id="rId38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8</w:t>
      </w:r>
    </w:p>
    <w:p w14:paraId="76F9162F" w14:textId="6A664176" w:rsidR="003F79C5" w:rsidRDefault="003F79C5">
      <w:pPr>
        <w:pStyle w:val="AmdtsEntries"/>
      </w:pPr>
      <w:r>
        <w:tab/>
        <w:t xml:space="preserve">sub </w:t>
      </w:r>
      <w:hyperlink r:id="rId388"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4</w:t>
      </w:r>
    </w:p>
    <w:p w14:paraId="4CD4F0A0" w14:textId="6FEA367D" w:rsidR="001F7B7B" w:rsidRDefault="001F7B7B">
      <w:pPr>
        <w:pStyle w:val="AmdtsEntries"/>
      </w:pPr>
      <w:r>
        <w:tab/>
        <w:t xml:space="preserve">am </w:t>
      </w:r>
      <w:hyperlink r:id="rId389" w:tooltip="Revenue Legislation Amendment Act 2017" w:history="1">
        <w:r>
          <w:rPr>
            <w:rStyle w:val="charCitHyperlinkAbbrev"/>
          </w:rPr>
          <w:t>A2017</w:t>
        </w:r>
        <w:r>
          <w:rPr>
            <w:rStyle w:val="charCitHyperlinkAbbrev"/>
          </w:rPr>
          <w:noBreakHyphen/>
          <w:t>1</w:t>
        </w:r>
      </w:hyperlink>
      <w:r>
        <w:t xml:space="preserve"> amdt</w:t>
      </w:r>
      <w:r w:rsidR="005754F9">
        <w:t xml:space="preserve"> 1.7</w:t>
      </w:r>
    </w:p>
    <w:p w14:paraId="2020052A" w14:textId="77777777" w:rsidR="003F79C5" w:rsidRDefault="001F7B7B">
      <w:pPr>
        <w:pStyle w:val="AmdtsEntryHd"/>
      </w:pPr>
      <w:r w:rsidRPr="003F4AF8">
        <w:t>When does duty become payable?</w:t>
      </w:r>
    </w:p>
    <w:p w14:paraId="0772EA56" w14:textId="07394576" w:rsidR="001F7B7B" w:rsidRDefault="003F79C5">
      <w:pPr>
        <w:pStyle w:val="AmdtsEntries"/>
      </w:pPr>
      <w:r>
        <w:t>s 16</w:t>
      </w:r>
      <w:r>
        <w:tab/>
        <w:t xml:space="preserve">am </w:t>
      </w:r>
      <w:hyperlink r:id="rId39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9</w:t>
      </w:r>
      <w:r w:rsidR="001F7B7B">
        <w:t xml:space="preserve">; </w:t>
      </w:r>
    </w:p>
    <w:p w14:paraId="5E94A30E" w14:textId="3B2A70A5" w:rsidR="003F79C5" w:rsidRDefault="001F7B7B">
      <w:pPr>
        <w:pStyle w:val="AmdtsEntries"/>
      </w:pPr>
      <w:r>
        <w:tab/>
        <w:t xml:space="preserve">sub </w:t>
      </w:r>
      <w:hyperlink r:id="rId391" w:tooltip="Revenue Legislation Amendment Act 2017" w:history="1">
        <w:r>
          <w:rPr>
            <w:rStyle w:val="charCitHyperlinkAbbrev"/>
          </w:rPr>
          <w:t>A2017</w:t>
        </w:r>
        <w:r>
          <w:rPr>
            <w:rStyle w:val="charCitHyperlinkAbbrev"/>
          </w:rPr>
          <w:noBreakHyphen/>
          <w:t>1</w:t>
        </w:r>
      </w:hyperlink>
      <w:r>
        <w:t xml:space="preserve"> amdt</w:t>
      </w:r>
      <w:r w:rsidR="005754F9">
        <w:t xml:space="preserve"> 1.8</w:t>
      </w:r>
    </w:p>
    <w:p w14:paraId="07404AAC" w14:textId="66304D4B" w:rsidR="00595608" w:rsidRDefault="00595608">
      <w:pPr>
        <w:pStyle w:val="AmdtsEntries"/>
      </w:pPr>
      <w:r>
        <w:tab/>
        <w:t xml:space="preserve">am </w:t>
      </w:r>
      <w:hyperlink r:id="rId392" w:tooltip="Revenue Legislation Amendment Act 2018" w:history="1">
        <w:r w:rsidR="008728C2">
          <w:rPr>
            <w:rStyle w:val="charCitHyperlinkAbbrev"/>
          </w:rPr>
          <w:t>A2018</w:t>
        </w:r>
        <w:r w:rsidR="008728C2">
          <w:rPr>
            <w:rStyle w:val="charCitHyperlinkAbbrev"/>
          </w:rPr>
          <w:noBreakHyphen/>
          <w:t>2</w:t>
        </w:r>
      </w:hyperlink>
      <w:r>
        <w:t xml:space="preserve"> amdt 1.3, amdt 1.4</w:t>
      </w:r>
    </w:p>
    <w:p w14:paraId="487D6241" w14:textId="77777777" w:rsidR="003F79C5" w:rsidRDefault="003F79C5">
      <w:pPr>
        <w:pStyle w:val="AmdtsEntryHd"/>
      </w:pPr>
      <w:r>
        <w:t>Payment of duty—‘off the plan’ purchase agreements</w:t>
      </w:r>
    </w:p>
    <w:p w14:paraId="0D2F332E" w14:textId="661230E7" w:rsidR="003F79C5" w:rsidRDefault="003F79C5">
      <w:pPr>
        <w:pStyle w:val="AmdtsEntries"/>
        <w:keepNext/>
      </w:pPr>
      <w:r>
        <w:t>s 16A</w:t>
      </w:r>
      <w:r>
        <w:tab/>
        <w:t xml:space="preserve">ins </w:t>
      </w:r>
      <w:hyperlink r:id="rId393"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7</w:t>
      </w:r>
    </w:p>
    <w:p w14:paraId="66CB1DD6" w14:textId="2E7CC66E" w:rsidR="003F79C5" w:rsidRDefault="003F79C5">
      <w:pPr>
        <w:pStyle w:val="AmdtsEntries"/>
      </w:pPr>
      <w:r>
        <w:tab/>
        <w:t xml:space="preserve">am </w:t>
      </w:r>
      <w:hyperlink r:id="rId394" w:tooltip="Construction Occupations Legislation Amendment Act 2004" w:history="1">
        <w:r w:rsidR="00E2194F" w:rsidRPr="00E2194F">
          <w:rPr>
            <w:rStyle w:val="charCitHyperlinkAbbrev"/>
          </w:rPr>
          <w:t>A2004</w:t>
        </w:r>
        <w:r w:rsidR="00E2194F" w:rsidRPr="00E2194F">
          <w:rPr>
            <w:rStyle w:val="charCitHyperlinkAbbrev"/>
          </w:rPr>
          <w:noBreakHyphen/>
          <w:t>13</w:t>
        </w:r>
      </w:hyperlink>
      <w:r>
        <w:t xml:space="preserve"> amdt 2.21; </w:t>
      </w:r>
      <w:hyperlink r:id="rId39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4, s 5</w:t>
      </w:r>
      <w:r w:rsidR="0031350C">
        <w:t xml:space="preserve">; </w:t>
      </w:r>
      <w:hyperlink r:id="rId396" w:tooltip="Revenue Legislation Amendment Act 2015" w:history="1">
        <w:r w:rsidR="0031350C">
          <w:rPr>
            <w:rStyle w:val="charCitHyperlinkAbbrev"/>
          </w:rPr>
          <w:t>A2015</w:t>
        </w:r>
        <w:r w:rsidR="0031350C">
          <w:rPr>
            <w:rStyle w:val="charCitHyperlinkAbbrev"/>
          </w:rPr>
          <w:noBreakHyphen/>
          <w:t>49</w:t>
        </w:r>
      </w:hyperlink>
      <w:r w:rsidR="0031350C">
        <w:t xml:space="preserve"> s 4, s 5</w:t>
      </w:r>
      <w:r w:rsidR="005F4F05">
        <w:t xml:space="preserve">; </w:t>
      </w:r>
      <w:hyperlink r:id="rId397" w:tooltip="Revenue Legislation Amendment Act 2016" w:history="1">
        <w:r w:rsidR="005F4F05">
          <w:rPr>
            <w:rStyle w:val="charCitHyperlinkAbbrev"/>
          </w:rPr>
          <w:t>A2016</w:t>
        </w:r>
        <w:r w:rsidR="005F4F05">
          <w:rPr>
            <w:rStyle w:val="charCitHyperlinkAbbrev"/>
          </w:rPr>
          <w:noBreakHyphen/>
          <w:t>47</w:t>
        </w:r>
      </w:hyperlink>
      <w:r w:rsidR="005F4F05">
        <w:t xml:space="preserve"> ss 5-7</w:t>
      </w:r>
    </w:p>
    <w:p w14:paraId="19448871" w14:textId="03D53A23" w:rsidR="006120C7" w:rsidRDefault="006120C7">
      <w:pPr>
        <w:pStyle w:val="AmdtsEntries"/>
      </w:pPr>
      <w:r>
        <w:tab/>
        <w:t xml:space="preserve">om </w:t>
      </w:r>
      <w:hyperlink r:id="rId398" w:tooltip="Revenue Legislation Amendment Act 2017" w:history="1">
        <w:r>
          <w:rPr>
            <w:rStyle w:val="charCitHyperlinkAbbrev"/>
          </w:rPr>
          <w:t>A2017</w:t>
        </w:r>
        <w:r>
          <w:rPr>
            <w:rStyle w:val="charCitHyperlinkAbbrev"/>
          </w:rPr>
          <w:noBreakHyphen/>
          <w:t>1</w:t>
        </w:r>
      </w:hyperlink>
      <w:r>
        <w:t xml:space="preserve"> amdt</w:t>
      </w:r>
      <w:r w:rsidR="005754F9">
        <w:t xml:space="preserve"> 1.8</w:t>
      </w:r>
    </w:p>
    <w:p w14:paraId="75330787" w14:textId="77777777" w:rsidR="003F79C5" w:rsidRDefault="003F79C5">
      <w:pPr>
        <w:pStyle w:val="AmdtsEntryHd"/>
      </w:pPr>
      <w:r>
        <w:t>Declaration of affordable house and land packages</w:t>
      </w:r>
    </w:p>
    <w:p w14:paraId="41B4B3E3" w14:textId="262411D4" w:rsidR="003F79C5" w:rsidRDefault="003F79C5">
      <w:pPr>
        <w:pStyle w:val="AmdtsEntries"/>
      </w:pPr>
      <w:r>
        <w:t>s 16B</w:t>
      </w:r>
      <w:r>
        <w:tab/>
        <w:t xml:space="preserve">ins </w:t>
      </w:r>
      <w:hyperlink r:id="rId399"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6</w:t>
      </w:r>
    </w:p>
    <w:p w14:paraId="4C65F065" w14:textId="50CCC5EF" w:rsidR="005F4F05" w:rsidRDefault="005F4F05">
      <w:pPr>
        <w:pStyle w:val="AmdtsEntries"/>
      </w:pPr>
      <w:r>
        <w:tab/>
        <w:t xml:space="preserve">om </w:t>
      </w:r>
      <w:hyperlink r:id="rId400" w:tooltip="Revenue Legislation Amendment Act 2016" w:history="1">
        <w:r>
          <w:rPr>
            <w:rStyle w:val="charCitHyperlinkAbbrev"/>
          </w:rPr>
          <w:t>A2016</w:t>
        </w:r>
        <w:r>
          <w:rPr>
            <w:rStyle w:val="charCitHyperlinkAbbrev"/>
          </w:rPr>
          <w:noBreakHyphen/>
          <w:t>47</w:t>
        </w:r>
      </w:hyperlink>
      <w:r>
        <w:t xml:space="preserve"> s 8</w:t>
      </w:r>
    </w:p>
    <w:p w14:paraId="7DC41FDD" w14:textId="77777777" w:rsidR="003F79C5" w:rsidRDefault="003F79C5">
      <w:pPr>
        <w:pStyle w:val="AmdtsEntryHd"/>
      </w:pPr>
      <w:r>
        <w:t>No double duty</w:t>
      </w:r>
    </w:p>
    <w:p w14:paraId="680764EF" w14:textId="044F1E73" w:rsidR="003F79C5" w:rsidRDefault="003F79C5">
      <w:pPr>
        <w:pStyle w:val="AmdtsEntries"/>
      </w:pPr>
      <w:r>
        <w:t>s 17</w:t>
      </w:r>
      <w:r>
        <w:tab/>
        <w:t xml:space="preserve">am </w:t>
      </w:r>
      <w:hyperlink r:id="rId401"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4; </w:t>
      </w:r>
      <w:hyperlink r:id="rId402"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amdt 1.58</w:t>
      </w:r>
      <w:r w:rsidR="00E748C7">
        <w:t xml:space="preserve"> </w:t>
      </w:r>
      <w:r>
        <w:t>(</w:t>
      </w:r>
      <w:hyperlink r:id="rId403"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404" w:tooltip="Duties Amendment Act 2007" w:history="1">
        <w:r w:rsidR="00E2194F" w:rsidRPr="00E2194F">
          <w:rPr>
            <w:rStyle w:val="charCitHyperlinkAbbrev"/>
          </w:rPr>
          <w:t>A2007</w:t>
        </w:r>
        <w:r w:rsidR="00E2194F" w:rsidRPr="00E2194F">
          <w:rPr>
            <w:rStyle w:val="charCitHyperlinkAbbrev"/>
          </w:rPr>
          <w:noBreakHyphen/>
          <w:t>38</w:t>
        </w:r>
      </w:hyperlink>
      <w:r>
        <w:t xml:space="preserve"> s 7; ss renum R27 LA</w:t>
      </w:r>
      <w:r w:rsidR="007C03CC">
        <w:t xml:space="preserve">; </w:t>
      </w:r>
      <w:hyperlink r:id="rId405" w:tooltip="Duties Amendment Act 2009 (No 2)" w:history="1">
        <w:r w:rsidR="00E2194F" w:rsidRPr="00E2194F">
          <w:rPr>
            <w:rStyle w:val="charCitHyperlinkAbbrev"/>
          </w:rPr>
          <w:t>A2009</w:t>
        </w:r>
        <w:r w:rsidR="00E2194F" w:rsidRPr="00E2194F">
          <w:rPr>
            <w:rStyle w:val="charCitHyperlinkAbbrev"/>
          </w:rPr>
          <w:noBreakHyphen/>
          <w:t>45</w:t>
        </w:r>
      </w:hyperlink>
      <w:r w:rsidR="007C03CC">
        <w:t xml:space="preserve"> s 6</w:t>
      </w:r>
      <w:r w:rsidR="00760DAB">
        <w:t xml:space="preserve">; </w:t>
      </w:r>
      <w:hyperlink r:id="rId406" w:tooltip="Duties (Commercial Leases) Amendment Act 2014" w:history="1">
        <w:r w:rsidR="00760DAB">
          <w:rPr>
            <w:rStyle w:val="charCitHyperlinkAbbrev"/>
          </w:rPr>
          <w:t>A2014</w:t>
        </w:r>
        <w:r w:rsidR="00760DAB">
          <w:rPr>
            <w:rStyle w:val="charCitHyperlinkAbbrev"/>
          </w:rPr>
          <w:noBreakHyphen/>
          <w:t>12</w:t>
        </w:r>
      </w:hyperlink>
      <w:r w:rsidR="00760DAB">
        <w:t xml:space="preserve"> s 12</w:t>
      </w:r>
      <w:r w:rsidR="00C76FF9">
        <w:t>; ss renum R59 LA</w:t>
      </w:r>
      <w:r w:rsidR="006120C7">
        <w:t xml:space="preserve">; </w:t>
      </w:r>
      <w:hyperlink r:id="rId407"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rsidR="005754F9">
        <w:t xml:space="preserve"> 1.9, amdt</w:t>
      </w:r>
      <w:r w:rsidR="00001DF7">
        <w:t> </w:t>
      </w:r>
      <w:r w:rsidR="005754F9">
        <w:t>1.10; amdt 1.99; ss renum R69 LA</w:t>
      </w:r>
    </w:p>
    <w:p w14:paraId="7EB80434" w14:textId="77777777" w:rsidR="006120C7" w:rsidRDefault="006120C7" w:rsidP="006120C7">
      <w:pPr>
        <w:pStyle w:val="AmdtsEntryHd"/>
      </w:pPr>
      <w:r>
        <w:lastRenderedPageBreak/>
        <w:t>Rate of duty</w:t>
      </w:r>
    </w:p>
    <w:p w14:paraId="748647DB" w14:textId="6A4FD720" w:rsidR="006120C7" w:rsidRDefault="006120C7" w:rsidP="006120C7">
      <w:pPr>
        <w:pStyle w:val="AmdtsEntries"/>
      </w:pPr>
      <w:r>
        <w:t>s 18</w:t>
      </w:r>
      <w:r>
        <w:tab/>
        <w:t xml:space="preserve">am </w:t>
      </w:r>
      <w:hyperlink r:id="rId408" w:tooltip="Revenue Legislation Amendment Act 2017" w:history="1">
        <w:r>
          <w:rPr>
            <w:rStyle w:val="charCitHyperlinkAbbrev"/>
          </w:rPr>
          <w:t>A2017</w:t>
        </w:r>
        <w:r>
          <w:rPr>
            <w:rStyle w:val="charCitHyperlinkAbbrev"/>
          </w:rPr>
          <w:noBreakHyphen/>
          <w:t>1</w:t>
        </w:r>
      </w:hyperlink>
      <w:r>
        <w:t xml:space="preserve"> amdt</w:t>
      </w:r>
      <w:r w:rsidR="005754F9">
        <w:t xml:space="preserve"> 1.11, amdt 1.12</w:t>
      </w:r>
    </w:p>
    <w:p w14:paraId="5E7F9E42" w14:textId="77777777" w:rsidR="006120C7" w:rsidRDefault="005754F9" w:rsidP="006120C7">
      <w:pPr>
        <w:pStyle w:val="AmdtsEntryHd"/>
      </w:pPr>
      <w:r>
        <w:t>Concessions and exemptions from duty</w:t>
      </w:r>
    </w:p>
    <w:p w14:paraId="60E73400" w14:textId="13FCCD0E" w:rsidR="006120C7" w:rsidRDefault="0092014B" w:rsidP="006120C7">
      <w:pPr>
        <w:pStyle w:val="AmdtsEntries"/>
      </w:pPr>
      <w:r>
        <w:t>s 19</w:t>
      </w:r>
      <w:r>
        <w:tab/>
        <w:t>om</w:t>
      </w:r>
      <w:r w:rsidR="006120C7">
        <w:t xml:space="preserve"> </w:t>
      </w:r>
      <w:hyperlink r:id="rId409"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t xml:space="preserve"> 1.13</w:t>
      </w:r>
    </w:p>
    <w:p w14:paraId="20C2BEAA" w14:textId="77777777" w:rsidR="003F79C5" w:rsidRPr="00104DAB" w:rsidRDefault="003F79C5">
      <w:pPr>
        <w:pStyle w:val="AmdtsEntryHd"/>
      </w:pPr>
      <w:r w:rsidRPr="00104DAB">
        <w:t>Dutiable value</w:t>
      </w:r>
    </w:p>
    <w:p w14:paraId="6A19515A" w14:textId="6453512C" w:rsidR="003F79C5" w:rsidRDefault="003F79C5">
      <w:pPr>
        <w:pStyle w:val="AmdtsEntries"/>
      </w:pPr>
      <w:r>
        <w:t>pt 2.2 hdg</w:t>
      </w:r>
      <w:r>
        <w:tab/>
        <w:t xml:space="preserve">(prev ch 2 pt 2 hdg) renum R1 LA (see </w:t>
      </w:r>
      <w:hyperlink r:id="rId41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852E27A" w14:textId="77777777" w:rsidR="003F79C5" w:rsidRDefault="003F79C5">
      <w:pPr>
        <w:pStyle w:val="AmdtsEntryHd"/>
      </w:pPr>
      <w:r>
        <w:t xml:space="preserve">What is the </w:t>
      </w:r>
      <w:r w:rsidRPr="00E2194F">
        <w:rPr>
          <w:rStyle w:val="charItals"/>
        </w:rPr>
        <w:t>dutiable value</w:t>
      </w:r>
      <w:r>
        <w:t xml:space="preserve"> of dutiable property?</w:t>
      </w:r>
    </w:p>
    <w:p w14:paraId="4EC75B07" w14:textId="189B486B" w:rsidR="003F79C5" w:rsidRDefault="003F79C5">
      <w:pPr>
        <w:pStyle w:val="AmdtsEntries"/>
      </w:pPr>
      <w:r>
        <w:t>s 20</w:t>
      </w:r>
      <w:r>
        <w:tab/>
        <w:t xml:space="preserve">am </w:t>
      </w:r>
      <w:hyperlink r:id="rId41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 </w:t>
      </w:r>
      <w:hyperlink r:id="rId412" w:tooltip="Duties Amendment Act 2003" w:history="1">
        <w:r w:rsidR="00E2194F" w:rsidRPr="00E2194F">
          <w:rPr>
            <w:rStyle w:val="charCitHyperlinkAbbrev"/>
          </w:rPr>
          <w:t>A2003</w:t>
        </w:r>
        <w:r w:rsidR="00E2194F" w:rsidRPr="00E2194F">
          <w:rPr>
            <w:rStyle w:val="charCitHyperlinkAbbrev"/>
          </w:rPr>
          <w:noBreakHyphen/>
          <w:t>1</w:t>
        </w:r>
      </w:hyperlink>
      <w:r>
        <w:t xml:space="preserve"> s 5; </w:t>
      </w:r>
      <w:hyperlink r:id="rId413" w:tooltip="Duties Amendment Act 2006" w:history="1">
        <w:r w:rsidR="00E2194F" w:rsidRPr="00E2194F">
          <w:rPr>
            <w:rStyle w:val="charCitHyperlinkAbbrev"/>
          </w:rPr>
          <w:t>A2006</w:t>
        </w:r>
        <w:r w:rsidR="00E2194F" w:rsidRPr="00E2194F">
          <w:rPr>
            <w:rStyle w:val="charCitHyperlinkAbbrev"/>
          </w:rPr>
          <w:noBreakHyphen/>
          <w:t>13</w:t>
        </w:r>
      </w:hyperlink>
      <w:r>
        <w:t xml:space="preserve"> s 7; ss renum R18 LA; </w:t>
      </w:r>
      <w:hyperlink r:id="rId41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13; </w:t>
      </w:r>
      <w:hyperlink r:id="rId41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7, s 8; ss renum R26 LA; </w:t>
      </w:r>
      <w:hyperlink r:id="rId416" w:tooltip="Duties Amendment Act 2007" w:history="1">
        <w:r w:rsidR="00E2194F" w:rsidRPr="00E2194F">
          <w:rPr>
            <w:rStyle w:val="charCitHyperlinkAbbrev"/>
          </w:rPr>
          <w:t>A2007</w:t>
        </w:r>
        <w:r w:rsidR="00E2194F" w:rsidRPr="00E2194F">
          <w:rPr>
            <w:rStyle w:val="charCitHyperlinkAbbrev"/>
          </w:rPr>
          <w:noBreakHyphen/>
          <w:t>38</w:t>
        </w:r>
      </w:hyperlink>
      <w:r>
        <w:t xml:space="preserve"> s 8; ss renum R27 LA</w:t>
      </w:r>
      <w:r w:rsidR="0046533B">
        <w:t xml:space="preserve">; </w:t>
      </w:r>
      <w:hyperlink r:id="rId417" w:tooltip="Duties Amendment Act 2012" w:history="1">
        <w:r w:rsidR="00E2194F" w:rsidRPr="00E2194F">
          <w:rPr>
            <w:rStyle w:val="charCitHyperlinkAbbrev"/>
          </w:rPr>
          <w:t>A2012</w:t>
        </w:r>
        <w:r w:rsidR="00E2194F" w:rsidRPr="00E2194F">
          <w:rPr>
            <w:rStyle w:val="charCitHyperlinkAbbrev"/>
          </w:rPr>
          <w:noBreakHyphen/>
          <w:t>19</w:t>
        </w:r>
      </w:hyperlink>
      <w:r w:rsidR="0046533B">
        <w:t xml:space="preserve"> s 4</w:t>
      </w:r>
      <w:r w:rsidR="001A36DE">
        <w:t>, s 5</w:t>
      </w:r>
      <w:r w:rsidR="0046533B">
        <w:t>; pars renum R50 LA</w:t>
      </w:r>
      <w:r w:rsidR="00760DAB">
        <w:t xml:space="preserve">; </w:t>
      </w:r>
      <w:hyperlink r:id="rId418" w:tooltip="Duties (Commercial Leases) Amendment Act 2014" w:history="1">
        <w:r w:rsidR="00760DAB">
          <w:rPr>
            <w:rStyle w:val="charCitHyperlinkAbbrev"/>
          </w:rPr>
          <w:t>A2014</w:t>
        </w:r>
        <w:r w:rsidR="00760DAB">
          <w:rPr>
            <w:rStyle w:val="charCitHyperlinkAbbrev"/>
          </w:rPr>
          <w:noBreakHyphen/>
          <w:t>12</w:t>
        </w:r>
      </w:hyperlink>
      <w:r w:rsidR="008E460B">
        <w:t xml:space="preserve"> s 13, s 14; ss</w:t>
      </w:r>
      <w:r w:rsidR="00E318FC">
        <w:t>, pars</w:t>
      </w:r>
      <w:r w:rsidR="008E460B">
        <w:t xml:space="preserve"> renum R59 LA</w:t>
      </w:r>
      <w:r w:rsidR="005F4F05">
        <w:t xml:space="preserve">; </w:t>
      </w:r>
      <w:hyperlink r:id="rId419" w:tooltip="Revenue Legislation Amendment Act 2016" w:history="1">
        <w:r w:rsidR="005F4F05">
          <w:rPr>
            <w:rStyle w:val="charCitHyperlinkAbbrev"/>
          </w:rPr>
          <w:t>A2016</w:t>
        </w:r>
        <w:r w:rsidR="005F4F05">
          <w:rPr>
            <w:rStyle w:val="charCitHyperlinkAbbrev"/>
          </w:rPr>
          <w:noBreakHyphen/>
          <w:t>47</w:t>
        </w:r>
      </w:hyperlink>
      <w:r w:rsidR="005F4F05">
        <w:t xml:space="preserve"> ss 9-11; ss renum R67 LA</w:t>
      </w:r>
    </w:p>
    <w:p w14:paraId="50FC0D49" w14:textId="77777777" w:rsidR="003F79C5" w:rsidRDefault="003F79C5">
      <w:pPr>
        <w:pStyle w:val="AmdtsEntryHd"/>
      </w:pPr>
      <w:r>
        <w:t>What is the consideration for the transfer of dutiable property?</w:t>
      </w:r>
    </w:p>
    <w:p w14:paraId="70967904" w14:textId="0DA9759F" w:rsidR="003F79C5" w:rsidRDefault="003F79C5">
      <w:pPr>
        <w:pStyle w:val="AmdtsEntries"/>
      </w:pPr>
      <w:r>
        <w:t>s 21</w:t>
      </w:r>
      <w:r>
        <w:tab/>
        <w:t xml:space="preserve">am </w:t>
      </w:r>
      <w:hyperlink r:id="rId420" w:tooltip="Duties Amendment Act 2006" w:history="1">
        <w:r w:rsidR="00E2194F" w:rsidRPr="00E2194F">
          <w:rPr>
            <w:rStyle w:val="charCitHyperlinkAbbrev"/>
          </w:rPr>
          <w:t>A2006</w:t>
        </w:r>
        <w:r w:rsidR="00E2194F" w:rsidRPr="00E2194F">
          <w:rPr>
            <w:rStyle w:val="charCitHyperlinkAbbrev"/>
          </w:rPr>
          <w:noBreakHyphen/>
          <w:t>13</w:t>
        </w:r>
      </w:hyperlink>
      <w:r>
        <w:t xml:space="preserve"> s 8; ss renum R18 LA; </w:t>
      </w:r>
      <w:hyperlink r:id="rId42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r w:rsidR="00E4036B">
        <w:t xml:space="preserve">; </w:t>
      </w:r>
      <w:hyperlink r:id="rId422"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23</w:t>
      </w:r>
    </w:p>
    <w:p w14:paraId="57AD83F1" w14:textId="77777777" w:rsidR="003F79C5" w:rsidRDefault="003F79C5">
      <w:pPr>
        <w:pStyle w:val="AmdtsEntryHd"/>
      </w:pPr>
      <w:r>
        <w:t xml:space="preserve">What is the </w:t>
      </w:r>
      <w:r w:rsidRPr="00E2194F">
        <w:rPr>
          <w:rStyle w:val="charItals"/>
        </w:rPr>
        <w:t>unencumbered value</w:t>
      </w:r>
      <w:r>
        <w:t xml:space="preserve"> of dutiable property?</w:t>
      </w:r>
    </w:p>
    <w:p w14:paraId="36AB8733" w14:textId="3EDAF616" w:rsidR="003F79C5" w:rsidRDefault="003F79C5">
      <w:pPr>
        <w:pStyle w:val="AmdtsEntries"/>
      </w:pPr>
      <w:r>
        <w:t>s 22</w:t>
      </w:r>
      <w:r>
        <w:tab/>
        <w:t xml:space="preserve">am </w:t>
      </w:r>
      <w:hyperlink r:id="rId42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8, s 9; </w:t>
      </w:r>
      <w:hyperlink r:id="rId424" w:tooltip="Duties Amendment Act 2003" w:history="1">
        <w:r w:rsidR="00E2194F" w:rsidRPr="00E2194F">
          <w:rPr>
            <w:rStyle w:val="charCitHyperlinkAbbrev"/>
          </w:rPr>
          <w:t>A2003</w:t>
        </w:r>
        <w:r w:rsidR="00E2194F" w:rsidRPr="00E2194F">
          <w:rPr>
            <w:rStyle w:val="charCitHyperlinkAbbrev"/>
          </w:rPr>
          <w:noBreakHyphen/>
          <w:t>1</w:t>
        </w:r>
      </w:hyperlink>
      <w:r>
        <w:t xml:space="preserve"> s 6; ss renum R8 LA (see </w:t>
      </w:r>
      <w:hyperlink r:id="rId425" w:tooltip="Duties Amendment Act 2003" w:history="1">
        <w:r w:rsidR="00E2194F" w:rsidRPr="00E2194F">
          <w:rPr>
            <w:rStyle w:val="charCitHyperlinkAbbrev"/>
          </w:rPr>
          <w:t>A2003</w:t>
        </w:r>
        <w:r w:rsidR="00E2194F" w:rsidRPr="00E2194F">
          <w:rPr>
            <w:rStyle w:val="charCitHyperlinkAbbrev"/>
          </w:rPr>
          <w:noBreakHyphen/>
          <w:t>1</w:t>
        </w:r>
      </w:hyperlink>
      <w:r>
        <w:t xml:space="preserve"> s 7); </w:t>
      </w:r>
      <w:hyperlink r:id="rId426" w:tooltip="Duties Amendment Act 2006" w:history="1">
        <w:r w:rsidR="00E2194F" w:rsidRPr="00E2194F">
          <w:rPr>
            <w:rStyle w:val="charCitHyperlinkAbbrev"/>
          </w:rPr>
          <w:t>A2006</w:t>
        </w:r>
        <w:r w:rsidR="00E2194F" w:rsidRPr="00E2194F">
          <w:rPr>
            <w:rStyle w:val="charCitHyperlinkAbbrev"/>
          </w:rPr>
          <w:noBreakHyphen/>
          <w:t>13</w:t>
        </w:r>
      </w:hyperlink>
      <w:r>
        <w:t xml:space="preserve"> s 9; ss renum R18 LA</w:t>
      </w:r>
    </w:p>
    <w:p w14:paraId="6D6E706A" w14:textId="77777777" w:rsidR="003F79C5" w:rsidRDefault="003F79C5">
      <w:pPr>
        <w:pStyle w:val="AmdtsEntryHd"/>
      </w:pPr>
      <w:r>
        <w:rPr>
          <w:rStyle w:val="CharSectNo"/>
        </w:rPr>
        <w:t>Aggregation of dutiable transactions</w:t>
      </w:r>
    </w:p>
    <w:p w14:paraId="40DB77E3" w14:textId="5E45383D" w:rsidR="003F79C5" w:rsidRDefault="003F79C5">
      <w:pPr>
        <w:pStyle w:val="AmdtsEntries"/>
        <w:keepNext/>
      </w:pPr>
      <w:r>
        <w:t>s 24</w:t>
      </w:r>
      <w:r>
        <w:tab/>
        <w:t xml:space="preserve">am </w:t>
      </w:r>
      <w:hyperlink r:id="rId427" w:tooltip="Unit Titles Consequential Amendments Act 2001" w:history="1">
        <w:r w:rsidR="00E2194F" w:rsidRPr="00E2194F">
          <w:rPr>
            <w:rStyle w:val="charCitHyperlinkAbbrev"/>
          </w:rPr>
          <w:t>A2001</w:t>
        </w:r>
        <w:r w:rsidR="00E2194F" w:rsidRPr="00E2194F">
          <w:rPr>
            <w:rStyle w:val="charCitHyperlinkAbbrev"/>
          </w:rPr>
          <w:noBreakHyphen/>
          <w:t>17</w:t>
        </w:r>
      </w:hyperlink>
      <w:r>
        <w:t xml:space="preserve"> amdt 2.8; </w:t>
      </w:r>
      <w:hyperlink r:id="rId428"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1.99</w:t>
      </w:r>
    </w:p>
    <w:p w14:paraId="3E93102A" w14:textId="77777777" w:rsidR="003F79C5" w:rsidRDefault="003F79C5">
      <w:pPr>
        <w:pStyle w:val="AmdtsEntries"/>
      </w:pPr>
      <w:r w:rsidRPr="00374D26">
        <w:tab/>
        <w:t>(8) exp 30 June 2010 (s 75A)</w:t>
      </w:r>
    </w:p>
    <w:p w14:paraId="2ADFE6CA" w14:textId="208B703A" w:rsidR="006120C7" w:rsidRDefault="006120C7">
      <w:pPr>
        <w:pStyle w:val="AmdtsEntries"/>
      </w:pPr>
      <w:r>
        <w:tab/>
        <w:t xml:space="preserve">am </w:t>
      </w:r>
      <w:hyperlink r:id="rId429" w:tooltip="Revenue Legislation Amendment Act 2017" w:history="1">
        <w:r>
          <w:rPr>
            <w:rStyle w:val="charCitHyperlinkAbbrev"/>
          </w:rPr>
          <w:t>A2017</w:t>
        </w:r>
        <w:r>
          <w:rPr>
            <w:rStyle w:val="charCitHyperlinkAbbrev"/>
          </w:rPr>
          <w:noBreakHyphen/>
          <w:t>1</w:t>
        </w:r>
      </w:hyperlink>
      <w:r>
        <w:t xml:space="preserve"> amdt</w:t>
      </w:r>
      <w:r w:rsidR="008D3D10">
        <w:t xml:space="preserve"> 1.14, amdt 1.15</w:t>
      </w:r>
    </w:p>
    <w:p w14:paraId="6AA58A74" w14:textId="77777777" w:rsidR="006120C7" w:rsidRDefault="004D5745" w:rsidP="006120C7">
      <w:pPr>
        <w:pStyle w:val="AmdtsEntryHd"/>
      </w:pPr>
      <w:r>
        <w:t>Apportionment—dutiable property and other property</w:t>
      </w:r>
    </w:p>
    <w:p w14:paraId="6BBD7162" w14:textId="205D2269" w:rsidR="006120C7" w:rsidRPr="00374D26" w:rsidRDefault="006120C7" w:rsidP="006120C7">
      <w:pPr>
        <w:pStyle w:val="AmdtsEntries"/>
      </w:pPr>
      <w:r>
        <w:t>s 26</w:t>
      </w:r>
      <w:r>
        <w:tab/>
        <w:t xml:space="preserve">am </w:t>
      </w:r>
      <w:hyperlink r:id="rId430" w:tooltip="Revenue Legislation Amendment Act 2017" w:history="1">
        <w:r>
          <w:rPr>
            <w:rStyle w:val="charCitHyperlinkAbbrev"/>
          </w:rPr>
          <w:t>A2017</w:t>
        </w:r>
        <w:r>
          <w:rPr>
            <w:rStyle w:val="charCitHyperlinkAbbrev"/>
          </w:rPr>
          <w:noBreakHyphen/>
          <w:t>1</w:t>
        </w:r>
      </w:hyperlink>
      <w:r>
        <w:t xml:space="preserve"> amdt</w:t>
      </w:r>
      <w:r w:rsidR="004D5745">
        <w:t>s 1.16-1.18</w:t>
      </w:r>
    </w:p>
    <w:p w14:paraId="5DB3B65C" w14:textId="77777777" w:rsidR="003F79C5" w:rsidRDefault="003F79C5">
      <w:pPr>
        <w:pStyle w:val="AmdtsEntryHd"/>
      </w:pPr>
      <w:r>
        <w:t>Apportionment—business assets in this and other jurisdictions</w:t>
      </w:r>
    </w:p>
    <w:p w14:paraId="5267C7B4" w14:textId="2FFDD89B" w:rsidR="003F79C5" w:rsidRDefault="003F79C5">
      <w:pPr>
        <w:pStyle w:val="AmdtsEntries"/>
        <w:keepNext/>
      </w:pPr>
      <w:r>
        <w:t>s 27</w:t>
      </w:r>
      <w:r>
        <w:tab/>
        <w:t xml:space="preserve">am </w:t>
      </w:r>
      <w:hyperlink r:id="rId43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w:t>
      </w:r>
    </w:p>
    <w:p w14:paraId="72652DE3" w14:textId="386B9092" w:rsidR="003F79C5" w:rsidRDefault="003F79C5">
      <w:pPr>
        <w:pStyle w:val="AmdtsEntries"/>
      </w:pPr>
      <w:r>
        <w:tab/>
        <w:t xml:space="preserve">om </w:t>
      </w:r>
      <w:hyperlink r:id="rId43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10</w:t>
      </w:r>
    </w:p>
    <w:p w14:paraId="2E9E5414" w14:textId="77777777" w:rsidR="006120C7" w:rsidRDefault="004D5745" w:rsidP="006120C7">
      <w:pPr>
        <w:pStyle w:val="AmdtsEntryHd"/>
      </w:pPr>
      <w:r>
        <w:t>Partitions</w:t>
      </w:r>
    </w:p>
    <w:p w14:paraId="0B0C4B6D" w14:textId="1195F7D9" w:rsidR="006120C7" w:rsidRDefault="006120C7" w:rsidP="006120C7">
      <w:pPr>
        <w:pStyle w:val="AmdtsEntries"/>
      </w:pPr>
      <w:r>
        <w:t>s 29</w:t>
      </w:r>
      <w:r>
        <w:tab/>
        <w:t xml:space="preserve">am </w:t>
      </w:r>
      <w:hyperlink r:id="rId433" w:tooltip="Revenue Legislation Amendment Act 2017" w:history="1">
        <w:r>
          <w:rPr>
            <w:rStyle w:val="charCitHyperlinkAbbrev"/>
          </w:rPr>
          <w:t>A2017</w:t>
        </w:r>
        <w:r>
          <w:rPr>
            <w:rStyle w:val="charCitHyperlinkAbbrev"/>
          </w:rPr>
          <w:noBreakHyphen/>
          <w:t>1</w:t>
        </w:r>
      </w:hyperlink>
      <w:r>
        <w:t xml:space="preserve"> amdt</w:t>
      </w:r>
      <w:r w:rsidR="004D5745">
        <w:t xml:space="preserve"> 1.19, amdt 1.99</w:t>
      </w:r>
      <w:r w:rsidR="00104DAB">
        <w:t>; ss renum R69 LA</w:t>
      </w:r>
    </w:p>
    <w:p w14:paraId="71B64500" w14:textId="77777777" w:rsidR="003F79C5" w:rsidRPr="00104DAB" w:rsidRDefault="003F79C5">
      <w:pPr>
        <w:pStyle w:val="AmdtsEntryHd"/>
      </w:pPr>
      <w:r w:rsidRPr="00104DAB">
        <w:t>Rates of duty</w:t>
      </w:r>
    </w:p>
    <w:p w14:paraId="7881F7E0" w14:textId="41520C42" w:rsidR="003F79C5" w:rsidRDefault="003F79C5">
      <w:pPr>
        <w:pStyle w:val="AmdtsEntries"/>
      </w:pPr>
      <w:r>
        <w:t>pt 2.3 hdg</w:t>
      </w:r>
      <w:r>
        <w:tab/>
        <w:t xml:space="preserve">(prev ch 2 pt 3 hdg) renum R1 LA (see </w:t>
      </w:r>
      <w:hyperlink r:id="rId43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D0F355A" w14:textId="77777777" w:rsidR="004D5745" w:rsidRDefault="004D5745" w:rsidP="004D5745">
      <w:pPr>
        <w:pStyle w:val="AmdtsEntryHd"/>
      </w:pPr>
      <w:r>
        <w:t>General rate</w:t>
      </w:r>
    </w:p>
    <w:p w14:paraId="3B7E839B" w14:textId="03AD244F" w:rsidR="004D5745" w:rsidRDefault="004D5745" w:rsidP="004D5745">
      <w:pPr>
        <w:pStyle w:val="AmdtsEntries"/>
      </w:pPr>
      <w:r>
        <w:t>s 31</w:t>
      </w:r>
      <w:r>
        <w:tab/>
        <w:t xml:space="preserve">am </w:t>
      </w:r>
      <w:hyperlink r:id="rId435" w:tooltip="Revenue Legislation Amendment Act 2017" w:history="1">
        <w:r>
          <w:rPr>
            <w:rStyle w:val="charCitHyperlinkAbbrev"/>
          </w:rPr>
          <w:t>A2017</w:t>
        </w:r>
        <w:r>
          <w:rPr>
            <w:rStyle w:val="charCitHyperlinkAbbrev"/>
          </w:rPr>
          <w:noBreakHyphen/>
          <w:t>1</w:t>
        </w:r>
      </w:hyperlink>
      <w:r>
        <w:t xml:space="preserve"> amdt 1.98</w:t>
      </w:r>
    </w:p>
    <w:p w14:paraId="7F8B96D7" w14:textId="77777777" w:rsidR="003F79C5" w:rsidRDefault="003F79C5">
      <w:pPr>
        <w:pStyle w:val="AmdtsEntryHd"/>
      </w:pPr>
      <w:r>
        <w:t>Shares, units and interests marketable securities</w:t>
      </w:r>
    </w:p>
    <w:p w14:paraId="2926A587" w14:textId="05B8E113" w:rsidR="003F79C5" w:rsidRDefault="003F79C5">
      <w:pPr>
        <w:pStyle w:val="AmdtsEntries"/>
        <w:keepNext/>
      </w:pPr>
      <w:r>
        <w:t>s 32</w:t>
      </w:r>
      <w:r>
        <w:tab/>
        <w:t xml:space="preserve">am </w:t>
      </w:r>
      <w:hyperlink r:id="rId4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10; </w:t>
      </w:r>
      <w:hyperlink r:id="rId43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14; </w:t>
      </w:r>
      <w:hyperlink r:id="rId43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p>
    <w:p w14:paraId="4AA8E36A" w14:textId="77777777" w:rsidR="003F79C5" w:rsidRPr="00374D26" w:rsidRDefault="003F79C5">
      <w:pPr>
        <w:pStyle w:val="AmdtsEntries"/>
      </w:pPr>
      <w:r w:rsidRPr="00374D26">
        <w:tab/>
        <w:t>exp 30 June 2010 (s 75A)</w:t>
      </w:r>
    </w:p>
    <w:p w14:paraId="4C293C43" w14:textId="77777777" w:rsidR="003F79C5" w:rsidRDefault="003F79C5">
      <w:pPr>
        <w:pStyle w:val="AmdtsEntryHd"/>
      </w:pPr>
      <w:r>
        <w:t>Certain business assets</w:t>
      </w:r>
    </w:p>
    <w:p w14:paraId="64F9BF9D" w14:textId="002D5BCA" w:rsidR="003F79C5" w:rsidRDefault="003F79C5">
      <w:pPr>
        <w:pStyle w:val="AmdtsEntries"/>
      </w:pPr>
      <w:r>
        <w:t>s 33</w:t>
      </w:r>
      <w:r>
        <w:tab/>
        <w:t xml:space="preserve">am </w:t>
      </w:r>
      <w:hyperlink r:id="rId43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8; </w:t>
      </w:r>
      <w:hyperlink r:id="rId44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 </w:t>
      </w:r>
      <w:hyperlink r:id="rId441"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11, s 12</w:t>
      </w:r>
      <w:r w:rsidR="006120C7">
        <w:t xml:space="preserve">; </w:t>
      </w:r>
      <w:hyperlink r:id="rId442" w:tooltip="Revenue Legislation Amendment Act 2017" w:history="1">
        <w:r w:rsidR="006120C7">
          <w:rPr>
            <w:rStyle w:val="charCitHyperlinkAbbrev"/>
          </w:rPr>
          <w:t>A2017</w:t>
        </w:r>
        <w:r w:rsidR="006120C7">
          <w:rPr>
            <w:rStyle w:val="charCitHyperlinkAbbrev"/>
          </w:rPr>
          <w:noBreakHyphen/>
          <w:t>1</w:t>
        </w:r>
      </w:hyperlink>
      <w:r w:rsidR="006120C7">
        <w:t xml:space="preserve"> amdt</w:t>
      </w:r>
      <w:r w:rsidR="0002288E">
        <w:t xml:space="preserve"> 1.20, amdt 1.98</w:t>
      </w:r>
    </w:p>
    <w:p w14:paraId="5C38CBBE" w14:textId="77777777" w:rsidR="003F79C5" w:rsidRDefault="003F79C5">
      <w:pPr>
        <w:pStyle w:val="AmdtsEntryHd"/>
      </w:pPr>
      <w:r>
        <w:lastRenderedPageBreak/>
        <w:t>Application of division</w:t>
      </w:r>
    </w:p>
    <w:p w14:paraId="09ED0C79" w14:textId="6727048F" w:rsidR="003F79C5" w:rsidRDefault="003F79C5">
      <w:pPr>
        <w:pStyle w:val="AmdtsEntries"/>
      </w:pPr>
      <w:r>
        <w:t>s 34</w:t>
      </w:r>
      <w:r>
        <w:tab/>
        <w:t xml:space="preserve">om </w:t>
      </w:r>
      <w:hyperlink r:id="rId44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6042644" w14:textId="77777777" w:rsidR="003F79C5" w:rsidRDefault="003F79C5">
      <w:pPr>
        <w:pStyle w:val="AmdtsEntryHd"/>
      </w:pPr>
      <w:r>
        <w:t>SCH participant liable to pay duty</w:t>
      </w:r>
    </w:p>
    <w:p w14:paraId="483CF444" w14:textId="5EE6DA49" w:rsidR="003F79C5" w:rsidRDefault="003F79C5">
      <w:pPr>
        <w:pStyle w:val="AmdtsEntries"/>
      </w:pPr>
      <w:r>
        <w:t>s 35</w:t>
      </w:r>
      <w:r>
        <w:tab/>
        <w:t xml:space="preserve">om </w:t>
      </w:r>
      <w:hyperlink r:id="rId44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573AE51" w14:textId="77777777" w:rsidR="003F79C5" w:rsidRDefault="003F79C5">
      <w:pPr>
        <w:pStyle w:val="AmdtsEntryHd"/>
      </w:pPr>
      <w:r>
        <w:t>Record of SCH-regulated transfers</w:t>
      </w:r>
    </w:p>
    <w:p w14:paraId="21F33C8F" w14:textId="5950FFCE" w:rsidR="003F79C5" w:rsidRDefault="003F79C5">
      <w:pPr>
        <w:pStyle w:val="AmdtsEntries"/>
      </w:pPr>
      <w:r>
        <w:t>s 36</w:t>
      </w:r>
      <w:r>
        <w:tab/>
        <w:t xml:space="preserve">om </w:t>
      </w:r>
      <w:hyperlink r:id="rId44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B66F958" w14:textId="77777777" w:rsidR="003F79C5" w:rsidRDefault="003F79C5">
      <w:pPr>
        <w:pStyle w:val="AmdtsEntryHd"/>
      </w:pPr>
      <w:r>
        <w:t>Particulars to be included by relevant SCH participant in transfer document</w:t>
      </w:r>
    </w:p>
    <w:p w14:paraId="08784BB6" w14:textId="13726126" w:rsidR="003F79C5" w:rsidRDefault="003F79C5">
      <w:pPr>
        <w:pStyle w:val="AmdtsEntries"/>
      </w:pPr>
      <w:r>
        <w:t>s 37</w:t>
      </w:r>
      <w:r>
        <w:tab/>
        <w:t xml:space="preserve">om </w:t>
      </w:r>
      <w:hyperlink r:id="rId44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9FD3513" w14:textId="77777777" w:rsidR="003F79C5" w:rsidRDefault="003F79C5">
      <w:pPr>
        <w:pStyle w:val="AmdtsEntryHd"/>
      </w:pPr>
      <w:r>
        <w:t>Relevant SCH participant’s identification code equivalent to stamping</w:t>
      </w:r>
    </w:p>
    <w:p w14:paraId="51E9D6F8" w14:textId="2605A415" w:rsidR="003F79C5" w:rsidRDefault="003F79C5">
      <w:pPr>
        <w:pStyle w:val="AmdtsEntries"/>
      </w:pPr>
      <w:r>
        <w:t>s 38</w:t>
      </w:r>
      <w:r>
        <w:tab/>
        <w:t xml:space="preserve">om </w:t>
      </w:r>
      <w:hyperlink r:id="rId44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12E8C35C" w14:textId="77777777" w:rsidR="003F79C5" w:rsidRDefault="003F79C5">
      <w:pPr>
        <w:pStyle w:val="AmdtsEntryHd"/>
      </w:pPr>
      <w:r>
        <w:t>Returns to be lodged and duty paid</w:t>
      </w:r>
    </w:p>
    <w:p w14:paraId="069B5D0B" w14:textId="417472B9" w:rsidR="003F79C5" w:rsidRDefault="003F79C5">
      <w:pPr>
        <w:pStyle w:val="AmdtsEntries"/>
      </w:pPr>
      <w:r>
        <w:t>s 39</w:t>
      </w:r>
      <w:r>
        <w:tab/>
        <w:t xml:space="preserve">om </w:t>
      </w:r>
      <w:hyperlink r:id="rId44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114D2074" w14:textId="77777777" w:rsidR="00B96052" w:rsidRDefault="00B96052" w:rsidP="00B96052">
      <w:pPr>
        <w:pStyle w:val="AmdtsEntryHd"/>
      </w:pPr>
      <w:r>
        <w:t>Off-market transfers of marketable securities</w:t>
      </w:r>
    </w:p>
    <w:p w14:paraId="56E2B11F" w14:textId="2B620CC8" w:rsidR="00B96052" w:rsidRDefault="00B96052" w:rsidP="00B96052">
      <w:pPr>
        <w:pStyle w:val="AmdtsEntries"/>
      </w:pPr>
      <w:r>
        <w:t>ch 2 pt 4 hdg</w:t>
      </w:r>
      <w:r>
        <w:tab/>
        <w:t xml:space="preserve">om </w:t>
      </w:r>
      <w:hyperlink r:id="rId449" w:tooltip="Financial Relations Agreement Consequential Amendments Act 2000" w:history="1">
        <w:r w:rsidRPr="00E2194F">
          <w:rPr>
            <w:rStyle w:val="charCitHyperlinkAbbrev"/>
          </w:rPr>
          <w:t>A2000</w:t>
        </w:r>
        <w:r w:rsidRPr="00E2194F">
          <w:rPr>
            <w:rStyle w:val="charCitHyperlinkAbbrev"/>
          </w:rPr>
          <w:noBreakHyphen/>
          <w:t>34</w:t>
        </w:r>
      </w:hyperlink>
      <w:r>
        <w:t xml:space="preserve"> s 11</w:t>
      </w:r>
    </w:p>
    <w:p w14:paraId="51B1C7D4" w14:textId="77777777" w:rsidR="003F79C5" w:rsidRDefault="003F79C5">
      <w:pPr>
        <w:pStyle w:val="AmdtsEntryHd"/>
      </w:pPr>
      <w:r>
        <w:t>The securities clearing house</w:t>
      </w:r>
    </w:p>
    <w:p w14:paraId="2C4BFA7E" w14:textId="6B912BDF" w:rsidR="003F79C5" w:rsidRDefault="00B96052">
      <w:pPr>
        <w:pStyle w:val="AmdtsEntries"/>
      </w:pPr>
      <w:r>
        <w:t xml:space="preserve">ch 2 pt 4 </w:t>
      </w:r>
      <w:r w:rsidR="003F79C5">
        <w:t>div 2 hdg</w:t>
      </w:r>
      <w:r w:rsidR="003F79C5">
        <w:tab/>
        <w:t xml:space="preserve">om </w:t>
      </w:r>
      <w:hyperlink r:id="rId45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79D56B84" w14:textId="77777777" w:rsidR="003F79C5" w:rsidRDefault="003F79C5">
      <w:pPr>
        <w:pStyle w:val="AmdtsEntryHd"/>
      </w:pPr>
      <w:r>
        <w:t>Registration as the securities clearing house</w:t>
      </w:r>
    </w:p>
    <w:p w14:paraId="0B8AAC8E" w14:textId="3B4CF456" w:rsidR="003F79C5" w:rsidRDefault="003F79C5">
      <w:pPr>
        <w:pStyle w:val="AmdtsEntries"/>
      </w:pPr>
      <w:r>
        <w:t>s 40</w:t>
      </w:r>
      <w:r>
        <w:tab/>
        <w:t xml:space="preserve">om </w:t>
      </w:r>
      <w:hyperlink r:id="rId45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20A71F7" w14:textId="77777777" w:rsidR="003F79C5" w:rsidRDefault="003F79C5">
      <w:pPr>
        <w:pStyle w:val="AmdtsEntryHd"/>
      </w:pPr>
      <w:r>
        <w:t>Monthly return</w:t>
      </w:r>
    </w:p>
    <w:p w14:paraId="45C2FB47" w14:textId="1246577E" w:rsidR="003F79C5" w:rsidRDefault="003F79C5">
      <w:pPr>
        <w:pStyle w:val="AmdtsEntries"/>
      </w:pPr>
      <w:r>
        <w:t>s 41</w:t>
      </w:r>
      <w:r>
        <w:tab/>
        <w:t xml:space="preserve">om </w:t>
      </w:r>
      <w:hyperlink r:id="rId45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642EB7DF" w14:textId="77777777" w:rsidR="003F79C5" w:rsidRDefault="003F79C5">
      <w:pPr>
        <w:pStyle w:val="AmdtsEntryHd"/>
      </w:pPr>
      <w:r>
        <w:t>Returns to be kept by the SCH</w:t>
      </w:r>
    </w:p>
    <w:p w14:paraId="6F50C11F" w14:textId="2F9744DB" w:rsidR="003F79C5" w:rsidRDefault="003F79C5">
      <w:pPr>
        <w:pStyle w:val="AmdtsEntries"/>
      </w:pPr>
      <w:r>
        <w:t>s 42</w:t>
      </w:r>
      <w:r>
        <w:tab/>
        <w:t xml:space="preserve">om </w:t>
      </w:r>
      <w:hyperlink r:id="rId45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80DBDAC" w14:textId="77777777" w:rsidR="003F79C5" w:rsidRDefault="003F79C5">
      <w:pPr>
        <w:pStyle w:val="AmdtsEntryHd"/>
      </w:pPr>
      <w:r>
        <w:t>Disclosure to the SCH of information</w:t>
      </w:r>
    </w:p>
    <w:p w14:paraId="12322942" w14:textId="5939555B" w:rsidR="003F79C5" w:rsidRDefault="003F79C5">
      <w:pPr>
        <w:pStyle w:val="AmdtsEntries"/>
      </w:pPr>
      <w:r>
        <w:t>s 43</w:t>
      </w:r>
      <w:r>
        <w:tab/>
        <w:t xml:space="preserve">om </w:t>
      </w:r>
      <w:hyperlink r:id="rId4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29657E2D" w14:textId="77777777" w:rsidR="003F79C5" w:rsidRDefault="003F79C5">
      <w:pPr>
        <w:pStyle w:val="AmdtsEntryHd"/>
      </w:pPr>
      <w:smartTag w:uri="urn:schemas-microsoft-com:office:smarttags" w:element="place">
        <w:smartTag w:uri="urn:schemas-microsoft-com:office:smarttags" w:element="City">
          <w:smartTag w:uri="urn:schemas-microsoft-com:office:smarttags" w:element="Street">
            <w:r>
              <w:t>London</w:t>
            </w:r>
          </w:smartTag>
        </w:smartTag>
      </w:smartTag>
      <w:r>
        <w:t xml:space="preserve"> Stock Exchange</w:t>
      </w:r>
    </w:p>
    <w:p w14:paraId="35A65CD7" w14:textId="078C6F0F" w:rsidR="003F79C5" w:rsidRDefault="00B96052">
      <w:pPr>
        <w:pStyle w:val="AmdtsEntries"/>
      </w:pPr>
      <w:r>
        <w:t xml:space="preserve">ch 2 pt 4 </w:t>
      </w:r>
      <w:r w:rsidR="003F79C5">
        <w:t>div 3 hdg</w:t>
      </w:r>
      <w:r w:rsidR="003F79C5">
        <w:tab/>
        <w:t xml:space="preserve">om </w:t>
      </w:r>
      <w:hyperlink r:id="rId4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4A446B70" w14:textId="77777777" w:rsidR="003F79C5" w:rsidRDefault="003F79C5">
      <w:pPr>
        <w:pStyle w:val="AmdtsEntryHd"/>
      </w:pPr>
      <w:r>
        <w:t>Application of division 3</w:t>
      </w:r>
    </w:p>
    <w:p w14:paraId="3DDA7E88" w14:textId="318D549D" w:rsidR="003F79C5" w:rsidRDefault="003F79C5">
      <w:pPr>
        <w:pStyle w:val="AmdtsEntries"/>
      </w:pPr>
      <w:r>
        <w:t>s 44</w:t>
      </w:r>
      <w:r>
        <w:tab/>
        <w:t xml:space="preserve">om </w:t>
      </w:r>
      <w:hyperlink r:id="rId4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0234EEE4" w14:textId="77777777" w:rsidR="003F79C5" w:rsidRDefault="003F79C5">
      <w:pPr>
        <w:pStyle w:val="AmdtsEntryHd"/>
      </w:pPr>
      <w:r>
        <w:t>Payment of duty</w:t>
      </w:r>
    </w:p>
    <w:p w14:paraId="43BD5F3E" w14:textId="15F3CD6D" w:rsidR="003F79C5" w:rsidRDefault="003F79C5">
      <w:pPr>
        <w:pStyle w:val="AmdtsEntries"/>
      </w:pPr>
      <w:r>
        <w:t>s 45</w:t>
      </w:r>
      <w:r>
        <w:tab/>
        <w:t xml:space="preserve">om </w:t>
      </w:r>
      <w:hyperlink r:id="rId45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52FBB321" w14:textId="77777777" w:rsidR="003F79C5" w:rsidRDefault="003F79C5">
      <w:pPr>
        <w:pStyle w:val="AmdtsEntryHd"/>
      </w:pPr>
      <w:r>
        <w:t>Payment by periodic return</w:t>
      </w:r>
    </w:p>
    <w:p w14:paraId="1D13CF29" w14:textId="451C7F87" w:rsidR="003F79C5" w:rsidRDefault="00B96052">
      <w:pPr>
        <w:pStyle w:val="AmdtsEntries"/>
      </w:pPr>
      <w:r>
        <w:t xml:space="preserve">ch 2 pt 4 </w:t>
      </w:r>
      <w:r w:rsidR="003F79C5">
        <w:t>div 4 hdg</w:t>
      </w:r>
      <w:r w:rsidR="003F79C5">
        <w:tab/>
        <w:t xml:space="preserve">om </w:t>
      </w:r>
      <w:hyperlink r:id="rId45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1BFF0707" w14:textId="77777777" w:rsidR="003F79C5" w:rsidRDefault="003F79C5">
      <w:pPr>
        <w:pStyle w:val="AmdtsEntryHd"/>
      </w:pPr>
      <w:r>
        <w:t>Application for approval to pay duty by periodic return</w:t>
      </w:r>
    </w:p>
    <w:p w14:paraId="21BD54B0" w14:textId="715528F8" w:rsidR="003F79C5" w:rsidRDefault="003F79C5">
      <w:pPr>
        <w:pStyle w:val="AmdtsEntries"/>
      </w:pPr>
      <w:r>
        <w:t>s 46</w:t>
      </w:r>
      <w:r>
        <w:tab/>
        <w:t xml:space="preserve">om </w:t>
      </w:r>
      <w:hyperlink r:id="rId45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77669FCD" w14:textId="77777777" w:rsidR="003F79C5" w:rsidRDefault="003F79C5">
      <w:pPr>
        <w:pStyle w:val="AmdtsEntryHd"/>
      </w:pPr>
      <w:r>
        <w:t>Miscellaneous</w:t>
      </w:r>
    </w:p>
    <w:p w14:paraId="370D80B2" w14:textId="6B11A482" w:rsidR="003F79C5" w:rsidRDefault="00B96052">
      <w:pPr>
        <w:pStyle w:val="AmdtsEntries"/>
      </w:pPr>
      <w:r>
        <w:t xml:space="preserve">ch 2 pt 4 </w:t>
      </w:r>
      <w:r w:rsidR="003F79C5">
        <w:t>div 5 hdg</w:t>
      </w:r>
      <w:r w:rsidR="003F79C5">
        <w:tab/>
        <w:t xml:space="preserve">om </w:t>
      </w:r>
      <w:hyperlink r:id="rId46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rsidR="003F79C5">
        <w:t xml:space="preserve"> s 11</w:t>
      </w:r>
    </w:p>
    <w:p w14:paraId="1C0F0502" w14:textId="77777777" w:rsidR="003F79C5" w:rsidRDefault="003F79C5">
      <w:pPr>
        <w:pStyle w:val="AmdtsEntryHd"/>
      </w:pPr>
      <w:r>
        <w:lastRenderedPageBreak/>
        <w:t>Reduction of duty—payment in non-Australian jurisdiction</w:t>
      </w:r>
    </w:p>
    <w:p w14:paraId="073FD720" w14:textId="1EE0F728" w:rsidR="003F79C5" w:rsidRDefault="003F79C5">
      <w:pPr>
        <w:pStyle w:val="AmdtsEntries"/>
      </w:pPr>
      <w:r>
        <w:t>s 47</w:t>
      </w:r>
      <w:r>
        <w:tab/>
        <w:t xml:space="preserve">om </w:t>
      </w:r>
      <w:hyperlink r:id="rId46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72C9F59" w14:textId="77777777" w:rsidR="003F79C5" w:rsidRDefault="003F79C5">
      <w:pPr>
        <w:pStyle w:val="AmdtsEntryHd"/>
      </w:pPr>
      <w:r>
        <w:t>Certain transfers not chargeable with duty</w:t>
      </w:r>
    </w:p>
    <w:p w14:paraId="45E9E010" w14:textId="37766A9C" w:rsidR="003F79C5" w:rsidRDefault="003F79C5">
      <w:pPr>
        <w:pStyle w:val="AmdtsEntries"/>
      </w:pPr>
      <w:r>
        <w:t>s 48</w:t>
      </w:r>
      <w:r>
        <w:tab/>
        <w:t xml:space="preserve">om </w:t>
      </w:r>
      <w:hyperlink r:id="rId4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11</w:t>
      </w:r>
    </w:p>
    <w:p w14:paraId="3845B1A3" w14:textId="77777777" w:rsidR="003F79C5" w:rsidRDefault="003F79C5">
      <w:pPr>
        <w:pStyle w:val="AmdtsEntryHd"/>
      </w:pPr>
      <w:r>
        <w:t>Special provisions</w:t>
      </w:r>
    </w:p>
    <w:p w14:paraId="64BC7C4D" w14:textId="54E4BB89" w:rsidR="003F79C5" w:rsidRDefault="003F79C5">
      <w:pPr>
        <w:pStyle w:val="AmdtsEntries"/>
      </w:pPr>
      <w:r>
        <w:t>pt 2.4 hdg</w:t>
      </w:r>
      <w:r>
        <w:tab/>
        <w:t xml:space="preserve">(prev ch 2 pt 5 hdg) renum R1 LA (see </w:t>
      </w:r>
      <w:hyperlink r:id="rId46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DF977C1" w14:textId="77777777" w:rsidR="006120C7" w:rsidRDefault="00D57A0D" w:rsidP="006120C7">
      <w:pPr>
        <w:pStyle w:val="AmdtsEntryHd"/>
      </w:pPr>
      <w:r>
        <w:t>Interim payment of duty</w:t>
      </w:r>
    </w:p>
    <w:p w14:paraId="56740286" w14:textId="65FB60F1" w:rsidR="006120C7" w:rsidRDefault="006120C7" w:rsidP="006120C7">
      <w:pPr>
        <w:pStyle w:val="AmdtsEntries"/>
      </w:pPr>
      <w:r>
        <w:t>s 49</w:t>
      </w:r>
      <w:r>
        <w:tab/>
      </w:r>
      <w:r w:rsidR="00D57A0D">
        <w:t>om</w:t>
      </w:r>
      <w:r>
        <w:t xml:space="preserve"> </w:t>
      </w:r>
      <w:hyperlink r:id="rId464" w:tooltip="Revenue Legislation Amendment Act 2017" w:history="1">
        <w:r>
          <w:rPr>
            <w:rStyle w:val="charCitHyperlinkAbbrev"/>
          </w:rPr>
          <w:t>A2017</w:t>
        </w:r>
        <w:r>
          <w:rPr>
            <w:rStyle w:val="charCitHyperlinkAbbrev"/>
          </w:rPr>
          <w:noBreakHyphen/>
          <w:t>1</w:t>
        </w:r>
      </w:hyperlink>
      <w:r>
        <w:t xml:space="preserve"> amdt</w:t>
      </w:r>
      <w:r w:rsidR="00D57A0D">
        <w:t xml:space="preserve"> 1.21</w:t>
      </w:r>
    </w:p>
    <w:p w14:paraId="3B91BF99" w14:textId="77777777" w:rsidR="007C03CC" w:rsidRDefault="007C03CC">
      <w:pPr>
        <w:pStyle w:val="AmdtsEntryHd"/>
      </w:pPr>
      <w:r>
        <w:t>Cancelled agreements</w:t>
      </w:r>
    </w:p>
    <w:p w14:paraId="61702027" w14:textId="77C2E626" w:rsidR="007C03CC" w:rsidRDefault="007C03CC" w:rsidP="007C03CC">
      <w:pPr>
        <w:pStyle w:val="AmdtsEntries"/>
      </w:pPr>
      <w:r>
        <w:t>s 50</w:t>
      </w:r>
      <w:r>
        <w:tab/>
        <w:t xml:space="preserve">am </w:t>
      </w:r>
      <w:hyperlink r:id="rId465"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7</w:t>
      </w:r>
      <w:r w:rsidR="00524DEA">
        <w:t>, s 8</w:t>
      </w:r>
    </w:p>
    <w:p w14:paraId="258E74A0" w14:textId="0B042F87" w:rsidR="006F3791" w:rsidRPr="007C03CC" w:rsidRDefault="006F3791" w:rsidP="007C03CC">
      <w:pPr>
        <w:pStyle w:val="AmdtsEntries"/>
      </w:pPr>
      <w:r>
        <w:tab/>
        <w:t xml:space="preserve">sub </w:t>
      </w:r>
      <w:hyperlink r:id="rId466" w:tooltip="Revenue Legislation Amendment Act 2017" w:history="1">
        <w:r>
          <w:rPr>
            <w:rStyle w:val="charCitHyperlinkAbbrev"/>
          </w:rPr>
          <w:t>A2017</w:t>
        </w:r>
        <w:r>
          <w:rPr>
            <w:rStyle w:val="charCitHyperlinkAbbrev"/>
          </w:rPr>
          <w:noBreakHyphen/>
          <w:t>1</w:t>
        </w:r>
      </w:hyperlink>
      <w:r>
        <w:t xml:space="preserve"> amdt 1.22</w:t>
      </w:r>
    </w:p>
    <w:p w14:paraId="651CECA6" w14:textId="77777777" w:rsidR="00524DEA" w:rsidRDefault="00524DEA">
      <w:pPr>
        <w:pStyle w:val="AmdtsEntryHd"/>
      </w:pPr>
      <w:r w:rsidRPr="009D5044">
        <w:t>Cancelled transfer of dutiable property</w:t>
      </w:r>
    </w:p>
    <w:p w14:paraId="21AF83EF" w14:textId="3A9FFAED" w:rsidR="00524DEA" w:rsidRDefault="00524DEA" w:rsidP="00524DEA">
      <w:pPr>
        <w:pStyle w:val="AmdtsEntries"/>
      </w:pPr>
      <w:r>
        <w:t>s 50A</w:t>
      </w:r>
      <w:r>
        <w:tab/>
        <w:t xml:space="preserve">ins </w:t>
      </w:r>
      <w:hyperlink r:id="rId467" w:tooltip="Duties Amendment Act 2009 (No 2)" w:history="1">
        <w:r w:rsidR="00E2194F" w:rsidRPr="00E2194F">
          <w:rPr>
            <w:rStyle w:val="charCitHyperlinkAbbrev"/>
          </w:rPr>
          <w:t>A2009</w:t>
        </w:r>
        <w:r w:rsidR="00E2194F" w:rsidRPr="00E2194F">
          <w:rPr>
            <w:rStyle w:val="charCitHyperlinkAbbrev"/>
          </w:rPr>
          <w:noBreakHyphen/>
          <w:t>45</w:t>
        </w:r>
      </w:hyperlink>
      <w:r>
        <w:t xml:space="preserve"> s 9</w:t>
      </w:r>
    </w:p>
    <w:p w14:paraId="65652351" w14:textId="266A285F" w:rsidR="0059032F" w:rsidRDefault="0059032F" w:rsidP="00524DEA">
      <w:pPr>
        <w:pStyle w:val="AmdtsEntries"/>
      </w:pPr>
      <w:r>
        <w:tab/>
        <w:t xml:space="preserve">am </w:t>
      </w:r>
      <w:hyperlink r:id="rId468" w:tooltip="Revenue Legislation Amendment Act 2017" w:history="1">
        <w:r>
          <w:rPr>
            <w:rStyle w:val="charCitHyperlinkAbbrev"/>
          </w:rPr>
          <w:t>A2017</w:t>
        </w:r>
        <w:r>
          <w:rPr>
            <w:rStyle w:val="charCitHyperlinkAbbrev"/>
          </w:rPr>
          <w:noBreakHyphen/>
          <w:t>1</w:t>
        </w:r>
      </w:hyperlink>
      <w:r>
        <w:t xml:space="preserve"> amdts 1.23-1.25</w:t>
      </w:r>
    </w:p>
    <w:p w14:paraId="7408BCCE" w14:textId="77777777" w:rsidR="001B6E8E" w:rsidRDefault="001B6E8E" w:rsidP="001B6E8E">
      <w:pPr>
        <w:pStyle w:val="AmdtsEntryHd"/>
      </w:pPr>
      <w:r>
        <w:rPr>
          <w:noProof/>
        </w:rPr>
        <w:t>Grant of certain Crown leases on surrender of development leases</w:t>
      </w:r>
    </w:p>
    <w:p w14:paraId="0E4017A3" w14:textId="016806D0" w:rsidR="0059032F" w:rsidRPr="001B6E8E" w:rsidRDefault="001B6E8E" w:rsidP="0059032F">
      <w:pPr>
        <w:pStyle w:val="AmdtsEntries"/>
      </w:pPr>
      <w:r>
        <w:t>s 51</w:t>
      </w:r>
      <w:r>
        <w:tab/>
        <w:t xml:space="preserve">am </w:t>
      </w:r>
      <w:hyperlink r:id="rId469" w:tooltip="Statute Law Amendment Act 2009 (No 2)" w:history="1">
        <w:r w:rsidR="00E2194F" w:rsidRPr="00E2194F">
          <w:rPr>
            <w:rStyle w:val="charCitHyperlinkAbbrev"/>
          </w:rPr>
          <w:t>A2009</w:t>
        </w:r>
        <w:r w:rsidR="00E2194F" w:rsidRPr="00E2194F">
          <w:rPr>
            <w:rStyle w:val="charCitHyperlinkAbbrev"/>
          </w:rPr>
          <w:noBreakHyphen/>
          <w:t>49</w:t>
        </w:r>
      </w:hyperlink>
      <w:r>
        <w:t xml:space="preserve"> amdt 3.47</w:t>
      </w:r>
      <w:r w:rsidR="0059032F">
        <w:t xml:space="preserve">; </w:t>
      </w:r>
      <w:hyperlink r:id="rId470" w:tooltip="Revenue Legislation Amendment Act 2017" w:history="1">
        <w:r w:rsidR="0059032F">
          <w:rPr>
            <w:rStyle w:val="charCitHyperlinkAbbrev"/>
          </w:rPr>
          <w:t>A2017</w:t>
        </w:r>
        <w:r w:rsidR="0059032F">
          <w:rPr>
            <w:rStyle w:val="charCitHyperlinkAbbrev"/>
          </w:rPr>
          <w:noBreakHyphen/>
          <w:t>1</w:t>
        </w:r>
      </w:hyperlink>
      <w:r w:rsidR="0059032F">
        <w:t xml:space="preserve"> amdt 1.26, amdt 1.98</w:t>
      </w:r>
      <w:r w:rsidR="00DB3C31">
        <w:t xml:space="preserve">; </w:t>
      </w:r>
      <w:hyperlink r:id="rId471" w:tooltip="Revenue Legislation Amendment Act 2019" w:history="1">
        <w:r w:rsidR="00DB3C31" w:rsidRPr="000D3A9A">
          <w:rPr>
            <w:rStyle w:val="charCitHyperlinkAbbrev"/>
          </w:rPr>
          <w:t>A2019</w:t>
        </w:r>
        <w:r w:rsidR="00DB3C31" w:rsidRPr="000D3A9A">
          <w:rPr>
            <w:rStyle w:val="charCitHyperlinkAbbrev"/>
          </w:rPr>
          <w:noBreakHyphen/>
          <w:t>7</w:t>
        </w:r>
      </w:hyperlink>
      <w:r w:rsidR="00DB3C31">
        <w:t xml:space="preserve"> amdt 1.5</w:t>
      </w:r>
    </w:p>
    <w:p w14:paraId="4BD771CD" w14:textId="77777777" w:rsidR="003F79C5" w:rsidRDefault="003F79C5">
      <w:pPr>
        <w:pStyle w:val="AmdtsEntryHd"/>
      </w:pPr>
      <w:r>
        <w:t>Refund if Crown lease surrendered</w:t>
      </w:r>
    </w:p>
    <w:p w14:paraId="2335980C" w14:textId="0EDA095F" w:rsidR="003F79C5" w:rsidRDefault="003F79C5">
      <w:pPr>
        <w:pStyle w:val="AmdtsEntries"/>
      </w:pPr>
      <w:r>
        <w:t>s 52</w:t>
      </w:r>
      <w:r>
        <w:tab/>
        <w:t xml:space="preserve">sub </w:t>
      </w:r>
      <w:hyperlink r:id="rId472" w:tooltip="Planning and Development (Consequential Amendments) Act 2007" w:history="1">
        <w:r w:rsidR="00E2194F" w:rsidRPr="00E2194F">
          <w:rPr>
            <w:rStyle w:val="charCitHyperlinkAbbrev"/>
          </w:rPr>
          <w:t>A2007</w:t>
        </w:r>
        <w:r w:rsidR="00E2194F" w:rsidRPr="00E2194F">
          <w:rPr>
            <w:rStyle w:val="charCitHyperlinkAbbrev"/>
          </w:rPr>
          <w:noBreakHyphen/>
          <w:t>25</w:t>
        </w:r>
      </w:hyperlink>
      <w:r>
        <w:t xml:space="preserve"> amdt 1.36</w:t>
      </w:r>
    </w:p>
    <w:p w14:paraId="5A16BE47" w14:textId="4BA4F296" w:rsidR="003F79C5" w:rsidRDefault="003F79C5">
      <w:pPr>
        <w:pStyle w:val="AmdtsEntries"/>
      </w:pPr>
      <w:r>
        <w:tab/>
        <w:t xml:space="preserve">am </w:t>
      </w:r>
      <w:hyperlink r:id="rId473"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3.78</w:t>
      </w:r>
      <w:r w:rsidR="00E4036B">
        <w:t xml:space="preserve">; </w:t>
      </w:r>
      <w:hyperlink r:id="rId474" w:tooltip="Planning and Development (University of Canberra and Other Leases) Legislation Amendment Act 2015" w:history="1">
        <w:r w:rsidR="00E4036B">
          <w:rPr>
            <w:rStyle w:val="charCitHyperlinkAbbrev"/>
          </w:rPr>
          <w:t>A2015</w:t>
        </w:r>
        <w:r w:rsidR="00E4036B">
          <w:rPr>
            <w:rStyle w:val="charCitHyperlinkAbbrev"/>
          </w:rPr>
          <w:noBreakHyphen/>
          <w:t>19</w:t>
        </w:r>
      </w:hyperlink>
      <w:r w:rsidR="00E4036B">
        <w:t xml:space="preserve"> s 24</w:t>
      </w:r>
    </w:p>
    <w:p w14:paraId="358E934B" w14:textId="77777777" w:rsidR="006120C7" w:rsidRDefault="00F00902" w:rsidP="006120C7">
      <w:pPr>
        <w:pStyle w:val="AmdtsEntryHd"/>
      </w:pPr>
      <w:r>
        <w:t>Transfers arising from mortgages of land</w:t>
      </w:r>
    </w:p>
    <w:p w14:paraId="39B5747F" w14:textId="11FB2EF9" w:rsidR="006120C7" w:rsidRDefault="006120C7" w:rsidP="006120C7">
      <w:pPr>
        <w:pStyle w:val="AmdtsEntries"/>
      </w:pPr>
      <w:r>
        <w:t>s 53</w:t>
      </w:r>
      <w:r>
        <w:tab/>
        <w:t xml:space="preserve">am </w:t>
      </w:r>
      <w:hyperlink r:id="rId475" w:tooltip="Revenue Legislation Amendment Act 2017" w:history="1">
        <w:r>
          <w:rPr>
            <w:rStyle w:val="charCitHyperlinkAbbrev"/>
          </w:rPr>
          <w:t>A2017</w:t>
        </w:r>
        <w:r>
          <w:rPr>
            <w:rStyle w:val="charCitHyperlinkAbbrev"/>
          </w:rPr>
          <w:noBreakHyphen/>
          <w:t>1</w:t>
        </w:r>
      </w:hyperlink>
      <w:r>
        <w:t xml:space="preserve"> amdt</w:t>
      </w:r>
      <w:r w:rsidR="001B1E67">
        <w:t xml:space="preserve"> 1.27, amdt 1.98</w:t>
      </w:r>
    </w:p>
    <w:p w14:paraId="0142F439" w14:textId="77777777" w:rsidR="003F79C5" w:rsidRDefault="001B1E67">
      <w:pPr>
        <w:pStyle w:val="AmdtsEntryHd"/>
      </w:pPr>
      <w:r w:rsidRPr="003F4AF8">
        <w:t>Exemptions</w:t>
      </w:r>
    </w:p>
    <w:p w14:paraId="009FD826" w14:textId="6C45CF0F" w:rsidR="003F79C5" w:rsidRDefault="003F79C5">
      <w:pPr>
        <w:pStyle w:val="AmdtsEntries"/>
      </w:pPr>
      <w:r>
        <w:t>pt 2.5 hdg</w:t>
      </w:r>
      <w:r>
        <w:tab/>
        <w:t xml:space="preserve">(prev ch 2 pt 6 hdg) renum R1 LA (see </w:t>
      </w:r>
      <w:hyperlink r:id="rId47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F33C815" w14:textId="4D257307" w:rsidR="001F42D5" w:rsidRDefault="001B1E67">
      <w:pPr>
        <w:pStyle w:val="AmdtsEntries"/>
      </w:pPr>
      <w:r>
        <w:tab/>
        <w:t xml:space="preserve">sub </w:t>
      </w:r>
      <w:hyperlink r:id="rId477" w:tooltip="Revenue Legislation Amendment Act 2017" w:history="1">
        <w:r>
          <w:rPr>
            <w:rStyle w:val="charCitHyperlinkAbbrev"/>
          </w:rPr>
          <w:t>A2017</w:t>
        </w:r>
        <w:r>
          <w:rPr>
            <w:rStyle w:val="charCitHyperlinkAbbrev"/>
          </w:rPr>
          <w:noBreakHyphen/>
          <w:t>1</w:t>
        </w:r>
      </w:hyperlink>
      <w:r>
        <w:t xml:space="preserve"> amdt 1.28</w:t>
      </w:r>
    </w:p>
    <w:p w14:paraId="508F74ED" w14:textId="77777777" w:rsidR="003F79C5" w:rsidRDefault="003F79C5">
      <w:pPr>
        <w:pStyle w:val="AmdtsEntryHd"/>
      </w:pPr>
      <w:r>
        <w:t>Trusts</w:t>
      </w:r>
    </w:p>
    <w:p w14:paraId="2A85887F" w14:textId="30BAA1B2" w:rsidR="003F79C5" w:rsidRDefault="003F79C5">
      <w:pPr>
        <w:pStyle w:val="AmdtsEntries"/>
      </w:pPr>
      <w:r>
        <w:t>div 2.5.1 hdg</w:t>
      </w:r>
      <w:r>
        <w:tab/>
        <w:t xml:space="preserve">(prev ch 2 pt 6 div 1 hdg) renum R1 LA (see </w:t>
      </w:r>
      <w:hyperlink r:id="rId47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FD22A94" w14:textId="77777777" w:rsidR="003F79C5" w:rsidRDefault="003F79C5">
      <w:pPr>
        <w:pStyle w:val="AmdtsEntryHd"/>
      </w:pPr>
      <w:r>
        <w:t>Change in trustees</w:t>
      </w:r>
    </w:p>
    <w:p w14:paraId="1CB863AF" w14:textId="07BB2339" w:rsidR="001F42D5" w:rsidRDefault="003F79C5" w:rsidP="001B1E67">
      <w:pPr>
        <w:pStyle w:val="AmdtsEntries"/>
      </w:pPr>
      <w:r>
        <w:t>s 54</w:t>
      </w:r>
      <w:r>
        <w:tab/>
        <w:t xml:space="preserve">am </w:t>
      </w:r>
      <w:hyperlink r:id="rId479"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9; </w:t>
      </w:r>
      <w:hyperlink r:id="rId480" w:tooltip="Duties Amendment Act 2001" w:history="1">
        <w:r w:rsidR="00E2194F" w:rsidRPr="00E2194F">
          <w:rPr>
            <w:rStyle w:val="charCitHyperlinkAbbrev"/>
          </w:rPr>
          <w:t>A2001</w:t>
        </w:r>
        <w:r w:rsidR="00E2194F" w:rsidRPr="00E2194F">
          <w:rPr>
            <w:rStyle w:val="charCitHyperlinkAbbrev"/>
          </w:rPr>
          <w:noBreakHyphen/>
          <w:t>40</w:t>
        </w:r>
      </w:hyperlink>
      <w:r>
        <w:t xml:space="preserve"> s 5, s 6; </w:t>
      </w:r>
      <w:hyperlink r:id="rId481" w:tooltip="Revenue Legislation Amendment Act 2006 (No 2)" w:history="1">
        <w:r w:rsidR="00E2194F" w:rsidRPr="00E2194F">
          <w:rPr>
            <w:rStyle w:val="charCitHyperlinkAbbrev"/>
          </w:rPr>
          <w:t>A2006</w:t>
        </w:r>
        <w:r w:rsidR="00E2194F" w:rsidRPr="00E2194F">
          <w:rPr>
            <w:rStyle w:val="charCitHyperlinkAbbrev"/>
          </w:rPr>
          <w:noBreakHyphen/>
          <w:t>32</w:t>
        </w:r>
      </w:hyperlink>
      <w:r>
        <w:t xml:space="preserve"> s 4</w:t>
      </w:r>
      <w:r w:rsidR="001B1E67">
        <w:t xml:space="preserve">; </w:t>
      </w:r>
      <w:hyperlink r:id="rId482" w:tooltip="Revenue Legislation Amendment Act 2017" w:history="1">
        <w:r w:rsidR="001B1E67">
          <w:rPr>
            <w:rStyle w:val="charCitHyperlinkAbbrev"/>
          </w:rPr>
          <w:t>A2017</w:t>
        </w:r>
        <w:r w:rsidR="001B1E67">
          <w:rPr>
            <w:rStyle w:val="charCitHyperlinkAbbrev"/>
          </w:rPr>
          <w:noBreakHyphen/>
          <w:t>1</w:t>
        </w:r>
      </w:hyperlink>
      <w:r w:rsidR="001B1E67">
        <w:t> amdts 1.29-1.32</w:t>
      </w:r>
    </w:p>
    <w:p w14:paraId="68D4E3F9" w14:textId="77777777" w:rsidR="003F79C5" w:rsidRDefault="003F79C5">
      <w:pPr>
        <w:pStyle w:val="AmdtsEntryHd"/>
      </w:pPr>
      <w:r>
        <w:t>Transfer to custodian of managed investment scheme</w:t>
      </w:r>
    </w:p>
    <w:p w14:paraId="4A3AB886" w14:textId="3143037F" w:rsidR="003F79C5" w:rsidRDefault="003F79C5">
      <w:pPr>
        <w:pStyle w:val="AmdtsEntries"/>
      </w:pPr>
      <w:r>
        <w:t>s 55</w:t>
      </w:r>
      <w:r>
        <w:tab/>
        <w:t xml:space="preserve">am </w:t>
      </w:r>
      <w:hyperlink r:id="rId483"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10</w:t>
      </w:r>
    </w:p>
    <w:p w14:paraId="49C5CA31" w14:textId="72E9E50B" w:rsidR="001B1E67" w:rsidRDefault="001B1E67">
      <w:pPr>
        <w:pStyle w:val="AmdtsEntries"/>
      </w:pPr>
      <w:r>
        <w:tab/>
        <w:t xml:space="preserve">sub </w:t>
      </w:r>
      <w:hyperlink r:id="rId484" w:tooltip="Revenue Legislation Amendment Act 2017" w:history="1">
        <w:r>
          <w:rPr>
            <w:rStyle w:val="charCitHyperlinkAbbrev"/>
          </w:rPr>
          <w:t>A2017</w:t>
        </w:r>
        <w:r>
          <w:rPr>
            <w:rStyle w:val="charCitHyperlinkAbbrev"/>
          </w:rPr>
          <w:noBreakHyphen/>
          <w:t>1</w:t>
        </w:r>
      </w:hyperlink>
      <w:r>
        <w:t xml:space="preserve"> amdt 1.33</w:t>
      </w:r>
    </w:p>
    <w:p w14:paraId="43EA87A7" w14:textId="77777777" w:rsidR="003F79C5" w:rsidRDefault="003F79C5">
      <w:pPr>
        <w:pStyle w:val="AmdtsEntryHd"/>
      </w:pPr>
      <w:r>
        <w:t>Transfers in relation to managed investment schemes</w:t>
      </w:r>
    </w:p>
    <w:p w14:paraId="1762E0F2" w14:textId="1204C2E5" w:rsidR="003F79C5" w:rsidRDefault="003F79C5">
      <w:pPr>
        <w:pStyle w:val="AmdtsEntries"/>
      </w:pPr>
      <w:r>
        <w:t>s 55A</w:t>
      </w:r>
      <w:r>
        <w:tab/>
        <w:t xml:space="preserve">ins </w:t>
      </w:r>
      <w:hyperlink r:id="rId48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11</w:t>
      </w:r>
    </w:p>
    <w:p w14:paraId="475C5E22" w14:textId="5BB5943F" w:rsidR="00D15ABA" w:rsidRDefault="00D15ABA">
      <w:pPr>
        <w:pStyle w:val="AmdtsEntries"/>
      </w:pPr>
      <w:r>
        <w:tab/>
        <w:t xml:space="preserve">am </w:t>
      </w:r>
      <w:hyperlink r:id="rId486" w:tooltip="Revenue Legislation Amendment Act 2017" w:history="1">
        <w:r>
          <w:rPr>
            <w:rStyle w:val="charCitHyperlinkAbbrev"/>
          </w:rPr>
          <w:t>A2017</w:t>
        </w:r>
        <w:r>
          <w:rPr>
            <w:rStyle w:val="charCitHyperlinkAbbrev"/>
          </w:rPr>
          <w:noBreakHyphen/>
          <w:t>1</w:t>
        </w:r>
      </w:hyperlink>
      <w:r>
        <w:t xml:space="preserve"> amdt 1.34</w:t>
      </w:r>
    </w:p>
    <w:p w14:paraId="3D941D5C" w14:textId="77777777" w:rsidR="003F79C5" w:rsidRDefault="003F79C5" w:rsidP="00AC1B2A">
      <w:pPr>
        <w:pStyle w:val="AmdtsEntryHd"/>
      </w:pPr>
      <w:r>
        <w:lastRenderedPageBreak/>
        <w:t>Transfers in relation to registered schemes</w:t>
      </w:r>
    </w:p>
    <w:p w14:paraId="7637388C" w14:textId="6005128C" w:rsidR="003F79C5" w:rsidRDefault="003F79C5" w:rsidP="00AC1B2A">
      <w:pPr>
        <w:pStyle w:val="AmdtsEntries"/>
        <w:keepNext/>
      </w:pPr>
      <w:r>
        <w:t>s 55B</w:t>
      </w:r>
      <w:r>
        <w:tab/>
        <w:t xml:space="preserve">ins </w:t>
      </w:r>
      <w:hyperlink r:id="rId487"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11</w:t>
      </w:r>
    </w:p>
    <w:p w14:paraId="3F8142CD" w14:textId="3DA560A6" w:rsidR="001A175F" w:rsidRDefault="001A175F">
      <w:pPr>
        <w:pStyle w:val="AmdtsEntries"/>
      </w:pPr>
      <w:r>
        <w:tab/>
        <w:t xml:space="preserve">am </w:t>
      </w:r>
      <w:hyperlink r:id="rId488" w:tooltip="Revenue Legislation Amendment Act 2017" w:history="1">
        <w:r>
          <w:rPr>
            <w:rStyle w:val="charCitHyperlinkAbbrev"/>
          </w:rPr>
          <w:t>A2017</w:t>
        </w:r>
        <w:r>
          <w:rPr>
            <w:rStyle w:val="charCitHyperlinkAbbrev"/>
          </w:rPr>
          <w:noBreakHyphen/>
          <w:t>1</w:t>
        </w:r>
      </w:hyperlink>
      <w:r>
        <w:t xml:space="preserve"> amdt 1.35, amdt 1.36</w:t>
      </w:r>
    </w:p>
    <w:p w14:paraId="5CEC9AB2" w14:textId="77777777" w:rsidR="001F42D5" w:rsidRDefault="00BB1FFB" w:rsidP="001F42D5">
      <w:pPr>
        <w:pStyle w:val="AmdtsEntryHd"/>
      </w:pPr>
      <w:r>
        <w:t>Property vested in apparent purchaser</w:t>
      </w:r>
    </w:p>
    <w:p w14:paraId="7BF791E7" w14:textId="0C798757" w:rsidR="001F42D5" w:rsidRDefault="001F42D5" w:rsidP="001F42D5">
      <w:pPr>
        <w:pStyle w:val="AmdtsEntries"/>
      </w:pPr>
      <w:r>
        <w:t>s 56</w:t>
      </w:r>
      <w:r>
        <w:tab/>
        <w:t xml:space="preserve">am </w:t>
      </w:r>
      <w:hyperlink r:id="rId489" w:tooltip="Revenue Legislation Amendment Act 2017" w:history="1">
        <w:r>
          <w:rPr>
            <w:rStyle w:val="charCitHyperlinkAbbrev"/>
          </w:rPr>
          <w:t>A2017</w:t>
        </w:r>
        <w:r>
          <w:rPr>
            <w:rStyle w:val="charCitHyperlinkAbbrev"/>
          </w:rPr>
          <w:noBreakHyphen/>
          <w:t>1</w:t>
        </w:r>
      </w:hyperlink>
      <w:r>
        <w:t xml:space="preserve"> amdt</w:t>
      </w:r>
      <w:r w:rsidR="00063295">
        <w:t xml:space="preserve"> 1.37</w:t>
      </w:r>
    </w:p>
    <w:p w14:paraId="63A532B1" w14:textId="77777777" w:rsidR="003F79C5" w:rsidRDefault="003F79C5">
      <w:pPr>
        <w:pStyle w:val="AmdtsEntryHd"/>
      </w:pPr>
      <w:r>
        <w:rPr>
          <w:szCs w:val="24"/>
        </w:rPr>
        <w:t>Transfers back from nominee</w:t>
      </w:r>
    </w:p>
    <w:p w14:paraId="5396A02B" w14:textId="2D49CF93" w:rsidR="003F79C5" w:rsidRDefault="003F79C5">
      <w:pPr>
        <w:pStyle w:val="AmdtsEntries"/>
        <w:keepNext/>
      </w:pPr>
      <w:r>
        <w:t>s 57</w:t>
      </w:r>
      <w:r>
        <w:tab/>
        <w:t xml:space="preserve">am </w:t>
      </w:r>
      <w:hyperlink r:id="rId49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15, s 16</w:t>
      </w:r>
    </w:p>
    <w:p w14:paraId="548B72BA" w14:textId="77777777" w:rsidR="003F79C5" w:rsidRDefault="003F79C5">
      <w:pPr>
        <w:pStyle w:val="AmdtsEntries"/>
        <w:rPr>
          <w:rFonts w:cs="Arial"/>
        </w:rPr>
      </w:pPr>
      <w:r w:rsidRPr="00374D26">
        <w:tab/>
      </w:r>
      <w:r w:rsidRPr="00E2194F">
        <w:rPr>
          <w:rFonts w:cs="Arial"/>
        </w:rPr>
        <w:t xml:space="preserve">(3) def </w:t>
      </w:r>
      <w:r w:rsidRPr="00374D26">
        <w:rPr>
          <w:rStyle w:val="charBoldItals"/>
        </w:rPr>
        <w:t xml:space="preserve">dutiable property </w:t>
      </w:r>
      <w:r w:rsidRPr="00E2194F">
        <w:rPr>
          <w:rFonts w:cs="Arial"/>
        </w:rPr>
        <w:t>exp 30 June 2010 (s 75A)</w:t>
      </w:r>
    </w:p>
    <w:p w14:paraId="04BD3300" w14:textId="03AD125F" w:rsidR="00063295" w:rsidRDefault="00063295">
      <w:pPr>
        <w:pStyle w:val="AmdtsEntries"/>
        <w:rPr>
          <w:rFonts w:cs="Arial"/>
        </w:rPr>
      </w:pPr>
      <w:r>
        <w:tab/>
        <w:t xml:space="preserve">am </w:t>
      </w:r>
      <w:hyperlink r:id="rId491" w:tooltip="Revenue Legislation Amendment Act 2017" w:history="1">
        <w:r>
          <w:rPr>
            <w:rStyle w:val="charCitHyperlinkAbbrev"/>
          </w:rPr>
          <w:t>A2017</w:t>
        </w:r>
        <w:r>
          <w:rPr>
            <w:rStyle w:val="charCitHyperlinkAbbrev"/>
          </w:rPr>
          <w:noBreakHyphen/>
          <w:t>1</w:t>
        </w:r>
      </w:hyperlink>
      <w:r>
        <w:t xml:space="preserve"> amdt 1.38, amdt 1.39</w:t>
      </w:r>
    </w:p>
    <w:p w14:paraId="695A29EA" w14:textId="77777777" w:rsidR="001F42D5" w:rsidRDefault="00063295" w:rsidP="001F42D5">
      <w:pPr>
        <w:pStyle w:val="AmdtsEntryHd"/>
      </w:pPr>
      <w:r w:rsidRPr="003F4AF8">
        <w:t>Property passing to beneficiaries</w:t>
      </w:r>
    </w:p>
    <w:p w14:paraId="4306E893" w14:textId="21A6836E" w:rsidR="001F42D5" w:rsidRPr="001F42D5" w:rsidRDefault="001F42D5" w:rsidP="001F42D5">
      <w:pPr>
        <w:pStyle w:val="AmdtsEntries"/>
      </w:pPr>
      <w:r>
        <w:t>s 58</w:t>
      </w:r>
      <w:r>
        <w:tab/>
      </w:r>
      <w:r w:rsidR="00063295">
        <w:t>sub</w:t>
      </w:r>
      <w:r>
        <w:t xml:space="preserve"> </w:t>
      </w:r>
      <w:hyperlink r:id="rId492" w:tooltip="Revenue Legislation Amendment Act 2017" w:history="1">
        <w:r>
          <w:rPr>
            <w:rStyle w:val="charCitHyperlinkAbbrev"/>
          </w:rPr>
          <w:t>A2017</w:t>
        </w:r>
        <w:r>
          <w:rPr>
            <w:rStyle w:val="charCitHyperlinkAbbrev"/>
          </w:rPr>
          <w:noBreakHyphen/>
          <w:t>1</w:t>
        </w:r>
      </w:hyperlink>
      <w:r>
        <w:t xml:space="preserve"> amdt</w:t>
      </w:r>
      <w:r w:rsidR="00063295">
        <w:t xml:space="preserve"> 1.40</w:t>
      </w:r>
    </w:p>
    <w:p w14:paraId="7B151ED3" w14:textId="77777777" w:rsidR="003F79C5" w:rsidRDefault="003F79C5">
      <w:pPr>
        <w:pStyle w:val="AmdtsEntryHd"/>
      </w:pPr>
      <w:r>
        <w:t>Establishment of a trust relating to unidentified property and non-dutiable property</w:t>
      </w:r>
    </w:p>
    <w:p w14:paraId="744C732B" w14:textId="0C0CE04A" w:rsidR="003F79C5" w:rsidRDefault="003F79C5" w:rsidP="00B90099">
      <w:pPr>
        <w:pStyle w:val="AmdtsEntries"/>
        <w:keepNext/>
      </w:pPr>
      <w:r>
        <w:t>s 59</w:t>
      </w:r>
      <w:r>
        <w:tab/>
        <w:t xml:space="preserve">am </w:t>
      </w:r>
      <w:hyperlink r:id="rId493"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4; ss renum R4 LA</w:t>
      </w:r>
    </w:p>
    <w:p w14:paraId="33EB35D4" w14:textId="77777777" w:rsidR="003F79C5" w:rsidRDefault="003F79C5">
      <w:pPr>
        <w:pStyle w:val="AmdtsEntries"/>
      </w:pPr>
      <w:r>
        <w:tab/>
        <w:t>exp 30 June 2008 (s 72B)</w:t>
      </w:r>
    </w:p>
    <w:p w14:paraId="617CCD92" w14:textId="77777777" w:rsidR="003F79C5" w:rsidRDefault="00063295">
      <w:pPr>
        <w:pStyle w:val="AmdtsEntryHd"/>
      </w:pPr>
      <w:r w:rsidRPr="003F4AF8">
        <w:t>Declaration of trust relating to managed investment scheme</w:t>
      </w:r>
    </w:p>
    <w:p w14:paraId="0BE745CA" w14:textId="65053BBD" w:rsidR="003F79C5" w:rsidRDefault="003F79C5">
      <w:pPr>
        <w:pStyle w:val="AmdtsEntries"/>
      </w:pPr>
      <w:r>
        <w:t>s 60 hdg</w:t>
      </w:r>
      <w:r>
        <w:tab/>
        <w:t xml:space="preserve">sub </w:t>
      </w:r>
      <w:hyperlink r:id="rId494" w:tooltip="Duties Amendment Act 2008" w:history="1">
        <w:r w:rsidR="00E2194F" w:rsidRPr="00E2194F">
          <w:rPr>
            <w:rStyle w:val="charCitHyperlinkAbbrev"/>
          </w:rPr>
          <w:t>A2008</w:t>
        </w:r>
        <w:r w:rsidR="00E2194F" w:rsidRPr="00E2194F">
          <w:rPr>
            <w:rStyle w:val="charCitHyperlinkAbbrev"/>
          </w:rPr>
          <w:noBreakHyphen/>
          <w:t>17</w:t>
        </w:r>
      </w:hyperlink>
      <w:r>
        <w:t xml:space="preserve"> s 4</w:t>
      </w:r>
    </w:p>
    <w:p w14:paraId="426D1180" w14:textId="77777777" w:rsidR="003F79C5" w:rsidRDefault="003F79C5">
      <w:pPr>
        <w:pStyle w:val="AmdtsEntries"/>
      </w:pPr>
      <w:r>
        <w:t>s 60</w:t>
      </w:r>
      <w:r>
        <w:tab/>
        <w:t>(1) exp 30 June 2008 (s 72B)</w:t>
      </w:r>
    </w:p>
    <w:p w14:paraId="6D454166" w14:textId="14D1BF18" w:rsidR="00063295" w:rsidRDefault="00063295">
      <w:pPr>
        <w:pStyle w:val="AmdtsEntries"/>
      </w:pPr>
      <w:r>
        <w:tab/>
        <w:t xml:space="preserve">sub </w:t>
      </w:r>
      <w:hyperlink r:id="rId495" w:tooltip="Revenue Legislation Amendment Act 2017" w:history="1">
        <w:r>
          <w:rPr>
            <w:rStyle w:val="charCitHyperlinkAbbrev"/>
          </w:rPr>
          <w:t>A2017</w:t>
        </w:r>
        <w:r>
          <w:rPr>
            <w:rStyle w:val="charCitHyperlinkAbbrev"/>
          </w:rPr>
          <w:noBreakHyphen/>
          <w:t>1</w:t>
        </w:r>
      </w:hyperlink>
      <w:r>
        <w:t xml:space="preserve"> amdt 1.41</w:t>
      </w:r>
    </w:p>
    <w:p w14:paraId="14EAE775" w14:textId="77777777" w:rsidR="003F79C5" w:rsidRDefault="003F79C5">
      <w:pPr>
        <w:pStyle w:val="AmdtsEntryHd"/>
      </w:pPr>
      <w:r>
        <w:rPr>
          <w:snapToGrid w:val="0"/>
        </w:rPr>
        <w:t>Nomineeing transactions—unquoted marketable securities</w:t>
      </w:r>
    </w:p>
    <w:p w14:paraId="12BE41A8" w14:textId="4D9CB1BE" w:rsidR="003F79C5" w:rsidRDefault="003F79C5">
      <w:pPr>
        <w:pStyle w:val="AmdtsEntries"/>
        <w:keepNext/>
      </w:pPr>
      <w:r>
        <w:t>s 60A</w:t>
      </w:r>
      <w:r>
        <w:tab/>
        <w:t xml:space="preserve">ins </w:t>
      </w:r>
      <w:hyperlink r:id="rId496"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12</w:t>
      </w:r>
    </w:p>
    <w:p w14:paraId="27E98ED1" w14:textId="77777777" w:rsidR="003F79C5" w:rsidRPr="00374D26" w:rsidRDefault="003F79C5">
      <w:pPr>
        <w:pStyle w:val="AmdtsEntries"/>
      </w:pPr>
      <w:r w:rsidRPr="00374D26">
        <w:tab/>
        <w:t>exp 30 June 2010 (s 75A)</w:t>
      </w:r>
    </w:p>
    <w:p w14:paraId="4618B806" w14:textId="77777777" w:rsidR="003F79C5" w:rsidRDefault="003F79C5">
      <w:pPr>
        <w:pStyle w:val="AmdtsEntryHd"/>
      </w:pPr>
      <w:r>
        <w:t>Superannuation</w:t>
      </w:r>
    </w:p>
    <w:p w14:paraId="3D589EB0" w14:textId="0F5B9E71" w:rsidR="003F79C5" w:rsidRDefault="003F79C5">
      <w:pPr>
        <w:pStyle w:val="AmdtsEntries"/>
      </w:pPr>
      <w:r>
        <w:t>div 2.5.2 hdg</w:t>
      </w:r>
      <w:r>
        <w:tab/>
        <w:t xml:space="preserve">(prev ch 2 pt 6 div 2 hdg) renum R1 LA (see </w:t>
      </w:r>
      <w:hyperlink r:id="rId49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BCC9DFB" w14:textId="77777777" w:rsidR="003F79C5" w:rsidRDefault="003F79C5">
      <w:pPr>
        <w:pStyle w:val="AmdtsEntryHd"/>
      </w:pPr>
      <w:r>
        <w:t>Instruments relating to superannuation</w:t>
      </w:r>
    </w:p>
    <w:p w14:paraId="43D56A12" w14:textId="77777777" w:rsidR="003F79C5" w:rsidRDefault="003F79C5">
      <w:pPr>
        <w:pStyle w:val="AmdtsEntries"/>
      </w:pPr>
      <w:r>
        <w:t>s 61</w:t>
      </w:r>
      <w:r>
        <w:tab/>
        <w:t>exp 30 June 2008 (s 72B)</w:t>
      </w:r>
    </w:p>
    <w:p w14:paraId="6D52FDBE" w14:textId="77777777" w:rsidR="003F79C5" w:rsidRDefault="003F79C5">
      <w:pPr>
        <w:pStyle w:val="AmdtsEntryHd"/>
      </w:pPr>
      <w:r>
        <w:t>Transfer of property from one superannuation fund to another</w:t>
      </w:r>
    </w:p>
    <w:p w14:paraId="23DD4D9F" w14:textId="44372940" w:rsidR="003F79C5" w:rsidRDefault="003F79C5">
      <w:pPr>
        <w:pStyle w:val="AmdtsEntries"/>
      </w:pPr>
      <w:r>
        <w:t>s 62</w:t>
      </w:r>
      <w:r>
        <w:tab/>
        <w:t xml:space="preserve">am </w:t>
      </w:r>
      <w:hyperlink r:id="rId498"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5; ss renum R4 LA</w:t>
      </w:r>
      <w:r w:rsidR="00EB4955">
        <w:t xml:space="preserve">; </w:t>
      </w:r>
      <w:hyperlink r:id="rId499" w:tooltip="Statute Law Amendment Act 2013" w:history="1">
        <w:r w:rsidR="00EB4955">
          <w:rPr>
            <w:rStyle w:val="charCitHyperlinkAbbrev"/>
          </w:rPr>
          <w:t>A2013</w:t>
        </w:r>
        <w:r w:rsidR="00EB4955">
          <w:rPr>
            <w:rStyle w:val="charCitHyperlinkAbbrev"/>
          </w:rPr>
          <w:noBreakHyphen/>
          <w:t>19</w:t>
        </w:r>
      </w:hyperlink>
      <w:r w:rsidR="00EB4955">
        <w:t xml:space="preserve"> amdt 3.88</w:t>
      </w:r>
      <w:r w:rsidR="00703FB2">
        <w:t xml:space="preserve">; </w:t>
      </w:r>
      <w:hyperlink r:id="rId500"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4</w:t>
      </w:r>
      <w:r w:rsidR="0030110B">
        <w:t xml:space="preserve">; </w:t>
      </w:r>
      <w:hyperlink r:id="rId501"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 3.90, amdt 3.91</w:t>
      </w:r>
      <w:r w:rsidR="005B1B5F">
        <w:t xml:space="preserve">; </w:t>
      </w:r>
      <w:hyperlink r:id="rId502" w:tooltip="Revenue Legislation Amendment Act 2017" w:history="1">
        <w:r w:rsidR="005B1B5F">
          <w:rPr>
            <w:rStyle w:val="charCitHyperlinkAbbrev"/>
          </w:rPr>
          <w:t>A2017</w:t>
        </w:r>
        <w:r w:rsidR="005B1B5F">
          <w:rPr>
            <w:rStyle w:val="charCitHyperlinkAbbrev"/>
          </w:rPr>
          <w:noBreakHyphen/>
          <w:t>1</w:t>
        </w:r>
      </w:hyperlink>
      <w:r w:rsidR="005B1B5F">
        <w:t> amdt 1.42, amdt 1.43; ss renum R69 LA</w:t>
      </w:r>
    </w:p>
    <w:p w14:paraId="7BF7A04E" w14:textId="77777777" w:rsidR="003F79C5" w:rsidRDefault="003F79C5">
      <w:pPr>
        <w:pStyle w:val="AmdtsEntryHd"/>
      </w:pPr>
      <w:r>
        <w:t>Transfers to trustees or custodians of superannuation funds or trusts</w:t>
      </w:r>
    </w:p>
    <w:p w14:paraId="65CDBE7B" w14:textId="13365BC9" w:rsidR="003F79C5" w:rsidRDefault="003F79C5">
      <w:pPr>
        <w:pStyle w:val="AmdtsEntries"/>
        <w:keepNext/>
      </w:pPr>
      <w:r>
        <w:t>s 63 hdg</w:t>
      </w:r>
      <w:r>
        <w:tab/>
        <w:t xml:space="preserve">sub </w:t>
      </w:r>
      <w:hyperlink r:id="rId503" w:tooltip="Duties Amendment Act 2003" w:history="1">
        <w:r w:rsidR="00E2194F" w:rsidRPr="00E2194F">
          <w:rPr>
            <w:rStyle w:val="charCitHyperlinkAbbrev"/>
          </w:rPr>
          <w:t>A2003</w:t>
        </w:r>
        <w:r w:rsidR="00E2194F" w:rsidRPr="00E2194F">
          <w:rPr>
            <w:rStyle w:val="charCitHyperlinkAbbrev"/>
          </w:rPr>
          <w:noBreakHyphen/>
          <w:t>1</w:t>
        </w:r>
      </w:hyperlink>
      <w:r>
        <w:t xml:space="preserve"> s 8</w:t>
      </w:r>
    </w:p>
    <w:p w14:paraId="21114F20" w14:textId="66E0692F" w:rsidR="003F79C5" w:rsidRDefault="003F79C5">
      <w:pPr>
        <w:pStyle w:val="AmdtsEntries"/>
        <w:keepNext/>
      </w:pPr>
      <w:r>
        <w:t>s 63</w:t>
      </w:r>
      <w:r>
        <w:tab/>
        <w:t xml:space="preserve">am </w:t>
      </w:r>
      <w:hyperlink r:id="rId504"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s 6; </w:t>
      </w:r>
      <w:hyperlink r:id="rId505" w:tooltip="Duties Amendment Act 2003" w:history="1">
        <w:r w:rsidR="00E2194F" w:rsidRPr="00E2194F">
          <w:rPr>
            <w:rStyle w:val="charCitHyperlinkAbbrev"/>
          </w:rPr>
          <w:t>A2003</w:t>
        </w:r>
        <w:r w:rsidR="00E2194F" w:rsidRPr="00E2194F">
          <w:rPr>
            <w:rStyle w:val="charCitHyperlinkAbbrev"/>
          </w:rPr>
          <w:noBreakHyphen/>
          <w:t>1</w:t>
        </w:r>
      </w:hyperlink>
      <w:r>
        <w:t xml:space="preserve"> ss 9-11; ss renum R8 LA (see </w:t>
      </w:r>
      <w:hyperlink r:id="rId506" w:tooltip="Duties Amendment Act 2003" w:history="1">
        <w:r w:rsidR="00E2194F" w:rsidRPr="00E2194F">
          <w:rPr>
            <w:rStyle w:val="charCitHyperlinkAbbrev"/>
          </w:rPr>
          <w:t>A2003</w:t>
        </w:r>
        <w:r w:rsidR="00E2194F" w:rsidRPr="00E2194F">
          <w:rPr>
            <w:rStyle w:val="charCitHyperlinkAbbrev"/>
          </w:rPr>
          <w:noBreakHyphen/>
          <w:t>1</w:t>
        </w:r>
      </w:hyperlink>
      <w:r>
        <w:t xml:space="preserve"> s 12); </w:t>
      </w:r>
      <w:hyperlink r:id="rId50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17; ss renum R22 LA; </w:t>
      </w:r>
      <w:hyperlink r:id="rId50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p>
    <w:p w14:paraId="30153B51" w14:textId="77777777" w:rsidR="003F79C5" w:rsidRDefault="003F79C5">
      <w:pPr>
        <w:pStyle w:val="AmdtsEntries"/>
      </w:pPr>
      <w:r w:rsidRPr="00374D26">
        <w:tab/>
        <w:t>(3) exp 30 June 2010 (s 75A)</w:t>
      </w:r>
    </w:p>
    <w:p w14:paraId="39917136" w14:textId="77777777" w:rsidR="00C248F3" w:rsidRDefault="00C248F3">
      <w:pPr>
        <w:pStyle w:val="AmdtsEntries"/>
      </w:pPr>
      <w:r>
        <w:tab/>
        <w:t>ss renum R45 LA</w:t>
      </w:r>
    </w:p>
    <w:p w14:paraId="1BB0F5D8" w14:textId="4E6D8986" w:rsidR="00EB4955" w:rsidRPr="00374D26" w:rsidRDefault="00EB4955">
      <w:pPr>
        <w:pStyle w:val="AmdtsEntries"/>
      </w:pPr>
      <w:r>
        <w:tab/>
        <w:t xml:space="preserve">am </w:t>
      </w:r>
      <w:hyperlink r:id="rId509" w:tooltip="Statute Law Amendment Act 2013" w:history="1">
        <w:r>
          <w:rPr>
            <w:rStyle w:val="charCitHyperlinkAbbrev"/>
          </w:rPr>
          <w:t>A2013</w:t>
        </w:r>
        <w:r>
          <w:rPr>
            <w:rStyle w:val="charCitHyperlinkAbbrev"/>
          </w:rPr>
          <w:noBreakHyphen/>
          <w:t>19</w:t>
        </w:r>
      </w:hyperlink>
      <w:r>
        <w:t xml:space="preserve"> amdt 3.89</w:t>
      </w:r>
      <w:r w:rsidR="00703FB2">
        <w:t xml:space="preserve">; </w:t>
      </w:r>
      <w:hyperlink r:id="rId510"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5</w:t>
      </w:r>
      <w:r w:rsidR="005B1B5F">
        <w:t xml:space="preserve">; </w:t>
      </w:r>
      <w:hyperlink r:id="rId511" w:tooltip="Revenue Legislation Amendment Act 2017" w:history="1">
        <w:r w:rsidR="005B1B5F">
          <w:rPr>
            <w:rStyle w:val="charCitHyperlinkAbbrev"/>
          </w:rPr>
          <w:t>A2017</w:t>
        </w:r>
        <w:r w:rsidR="005B1B5F">
          <w:rPr>
            <w:rStyle w:val="charCitHyperlinkAbbrev"/>
          </w:rPr>
          <w:noBreakHyphen/>
          <w:t>1</w:t>
        </w:r>
      </w:hyperlink>
      <w:r w:rsidR="005B1B5F">
        <w:t xml:space="preserve"> amdt 1.44; ss renum R69 LA</w:t>
      </w:r>
    </w:p>
    <w:p w14:paraId="6ED40F0C" w14:textId="77777777" w:rsidR="003F79C5" w:rsidRDefault="003F79C5">
      <w:pPr>
        <w:pStyle w:val="AmdtsEntryHd"/>
      </w:pPr>
      <w:r>
        <w:lastRenderedPageBreak/>
        <w:t>Miscellaneous</w:t>
      </w:r>
    </w:p>
    <w:p w14:paraId="5852264F" w14:textId="5B41BA09" w:rsidR="003F79C5" w:rsidRDefault="003F79C5">
      <w:pPr>
        <w:pStyle w:val="AmdtsEntries"/>
      </w:pPr>
      <w:r>
        <w:t>div 2.5.3 hdg</w:t>
      </w:r>
      <w:r>
        <w:tab/>
        <w:t xml:space="preserve">(prev ch 2 pt 6 div 3 hdg) renum R1 LA (see </w:t>
      </w:r>
      <w:hyperlink r:id="rId51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29494B7" w14:textId="77777777" w:rsidR="003F79C5" w:rsidRDefault="003F79C5">
      <w:pPr>
        <w:pStyle w:val="AmdtsEntryHd"/>
      </w:pPr>
      <w:r>
        <w:t>Transfer of land to certain authorities and other bodies</w:t>
      </w:r>
    </w:p>
    <w:p w14:paraId="791A1F85" w14:textId="4443E6D7" w:rsidR="003F79C5" w:rsidRDefault="003F79C5">
      <w:pPr>
        <w:pStyle w:val="AmdtsEntries"/>
      </w:pPr>
      <w:r>
        <w:t>s 64</w:t>
      </w:r>
      <w:r>
        <w:tab/>
        <w:t xml:space="preserve">am </w:t>
      </w:r>
      <w:hyperlink r:id="rId513"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4</w:t>
      </w:r>
      <w:r w:rsidR="00EB4955">
        <w:t xml:space="preserve">; </w:t>
      </w:r>
      <w:hyperlink r:id="rId514" w:tooltip="Statute Law Amendment Act 2013" w:history="1">
        <w:r w:rsidR="00EB4955">
          <w:rPr>
            <w:rStyle w:val="charCitHyperlinkAbbrev"/>
          </w:rPr>
          <w:t>A2013</w:t>
        </w:r>
        <w:r w:rsidR="00EB4955">
          <w:rPr>
            <w:rStyle w:val="charCitHyperlinkAbbrev"/>
          </w:rPr>
          <w:noBreakHyphen/>
          <w:t>19</w:t>
        </w:r>
      </w:hyperlink>
      <w:r w:rsidR="00EB4955">
        <w:t xml:space="preserve"> amdt 3.90</w:t>
      </w:r>
      <w:r w:rsidR="00703FB2">
        <w:t xml:space="preserve">; </w:t>
      </w:r>
      <w:hyperlink r:id="rId515"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6</w:t>
      </w:r>
    </w:p>
    <w:p w14:paraId="7A3838DC" w14:textId="7BFB9261" w:rsidR="001F42D5" w:rsidRDefault="001F42D5">
      <w:pPr>
        <w:pStyle w:val="AmdtsEntries"/>
      </w:pPr>
      <w:r>
        <w:tab/>
        <w:t xml:space="preserve">om </w:t>
      </w:r>
      <w:hyperlink r:id="rId516" w:tooltip="Revenue Legislation Amendment Act 2017" w:history="1">
        <w:r w:rsidR="00826CBE">
          <w:rPr>
            <w:rStyle w:val="charCitHyperlinkAbbrev"/>
          </w:rPr>
          <w:t>A2017</w:t>
        </w:r>
        <w:r w:rsidR="00826CBE">
          <w:rPr>
            <w:rStyle w:val="charCitHyperlinkAbbrev"/>
          </w:rPr>
          <w:noBreakHyphen/>
          <w:t>1</w:t>
        </w:r>
      </w:hyperlink>
      <w:r w:rsidR="00826CBE">
        <w:t xml:space="preserve"> amdt 1.45</w:t>
      </w:r>
    </w:p>
    <w:p w14:paraId="59EA4063" w14:textId="77777777" w:rsidR="003F79C5" w:rsidRDefault="00916646">
      <w:pPr>
        <w:pStyle w:val="AmdtsEntryHd"/>
      </w:pPr>
      <w:r w:rsidRPr="003F4AF8">
        <w:t>Transfer of land under Fair Work (Registered Organisations) Act 2009 (Cwlth)</w:t>
      </w:r>
    </w:p>
    <w:p w14:paraId="0AB50889" w14:textId="16A8BFB7" w:rsidR="003F79C5" w:rsidRDefault="003F79C5">
      <w:pPr>
        <w:pStyle w:val="AmdtsEntries"/>
      </w:pPr>
      <w:r>
        <w:t>s 65</w:t>
      </w:r>
      <w:r>
        <w:tab/>
        <w:t xml:space="preserve">sub </w:t>
      </w:r>
      <w:hyperlink r:id="rId517"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3.142</w:t>
      </w:r>
      <w:r w:rsidR="005C5C86">
        <w:t xml:space="preserve">; </w:t>
      </w:r>
      <w:hyperlink r:id="rId518"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3.48</w:t>
      </w:r>
      <w:r w:rsidR="00916646">
        <w:t xml:space="preserve">; </w:t>
      </w:r>
      <w:hyperlink r:id="rId519" w:tooltip="Revenue Legislation Amendment Act 2017" w:history="1">
        <w:r w:rsidR="00916646">
          <w:rPr>
            <w:rStyle w:val="charCitHyperlinkAbbrev"/>
          </w:rPr>
          <w:t>A2017</w:t>
        </w:r>
        <w:r w:rsidR="00916646">
          <w:rPr>
            <w:rStyle w:val="charCitHyperlinkAbbrev"/>
          </w:rPr>
          <w:noBreakHyphen/>
          <w:t>1</w:t>
        </w:r>
      </w:hyperlink>
      <w:r w:rsidR="00916646">
        <w:t> amdt 1.45</w:t>
      </w:r>
    </w:p>
    <w:p w14:paraId="5E1518D4" w14:textId="77777777" w:rsidR="001F42D5" w:rsidRDefault="00916646" w:rsidP="001F42D5">
      <w:pPr>
        <w:pStyle w:val="AmdtsEntryHd"/>
      </w:pPr>
      <w:r w:rsidRPr="003F4AF8">
        <w:t>Conveyances to prescribed people</w:t>
      </w:r>
    </w:p>
    <w:p w14:paraId="6A666B88" w14:textId="62CF9E27" w:rsidR="001F42D5" w:rsidRDefault="001F42D5" w:rsidP="001F42D5">
      <w:pPr>
        <w:pStyle w:val="AmdtsEntries"/>
      </w:pPr>
      <w:r>
        <w:t>s 66</w:t>
      </w:r>
      <w:r>
        <w:tab/>
        <w:t xml:space="preserve">sub </w:t>
      </w:r>
      <w:hyperlink r:id="rId520" w:tooltip="Revenue Legislation Amendment Act 2017" w:history="1">
        <w:r>
          <w:rPr>
            <w:rStyle w:val="charCitHyperlinkAbbrev"/>
          </w:rPr>
          <w:t>A2017</w:t>
        </w:r>
        <w:r>
          <w:rPr>
            <w:rStyle w:val="charCitHyperlinkAbbrev"/>
          </w:rPr>
          <w:noBreakHyphen/>
          <w:t>1</w:t>
        </w:r>
      </w:hyperlink>
      <w:r>
        <w:t xml:space="preserve"> amdt</w:t>
      </w:r>
      <w:r w:rsidR="00916646">
        <w:t xml:space="preserve"> 1.45</w:t>
      </w:r>
    </w:p>
    <w:p w14:paraId="76383D89" w14:textId="77777777" w:rsidR="001F42D5" w:rsidRDefault="00923C4A" w:rsidP="001F42D5">
      <w:pPr>
        <w:pStyle w:val="AmdtsEntryHd"/>
      </w:pPr>
      <w:r>
        <w:t>Conversion of property to unit title</w:t>
      </w:r>
    </w:p>
    <w:p w14:paraId="669D97A5" w14:textId="51F333BB" w:rsidR="001F42D5" w:rsidRDefault="001F42D5" w:rsidP="001F42D5">
      <w:pPr>
        <w:pStyle w:val="AmdtsEntries"/>
      </w:pPr>
      <w:r>
        <w:t>s 67</w:t>
      </w:r>
      <w:r>
        <w:tab/>
        <w:t xml:space="preserve">am </w:t>
      </w:r>
      <w:hyperlink r:id="rId521" w:tooltip="Revenue Legislation Amendment Act 2017" w:history="1">
        <w:r>
          <w:rPr>
            <w:rStyle w:val="charCitHyperlinkAbbrev"/>
          </w:rPr>
          <w:t>A2017</w:t>
        </w:r>
        <w:r>
          <w:rPr>
            <w:rStyle w:val="charCitHyperlinkAbbrev"/>
          </w:rPr>
          <w:noBreakHyphen/>
          <w:t>1</w:t>
        </w:r>
      </w:hyperlink>
      <w:r>
        <w:t xml:space="preserve"> amdt</w:t>
      </w:r>
      <w:r w:rsidR="00916646">
        <w:t xml:space="preserve"> 1.46</w:t>
      </w:r>
    </w:p>
    <w:p w14:paraId="46CF7DEA" w14:textId="77777777" w:rsidR="003F79C5" w:rsidRDefault="003F79C5">
      <w:pPr>
        <w:pStyle w:val="AmdtsEntryHd"/>
      </w:pPr>
      <w:r>
        <w:t>Surrender and regrant of Crown lease</w:t>
      </w:r>
    </w:p>
    <w:p w14:paraId="211E6635" w14:textId="7A14668B" w:rsidR="003F79C5" w:rsidRDefault="003F79C5">
      <w:pPr>
        <w:pStyle w:val="AmdtsEntries"/>
      </w:pPr>
      <w:r>
        <w:t>s 68</w:t>
      </w:r>
      <w:r>
        <w:tab/>
        <w:t xml:space="preserve">sub </w:t>
      </w:r>
      <w:hyperlink r:id="rId522"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13</w:t>
      </w:r>
    </w:p>
    <w:p w14:paraId="2643BDD2" w14:textId="00A02EBE" w:rsidR="00CE5FF7" w:rsidRDefault="00CE5FF7">
      <w:pPr>
        <w:pStyle w:val="AmdtsEntries"/>
      </w:pPr>
      <w:r>
        <w:tab/>
        <w:t xml:space="preserve">am </w:t>
      </w:r>
      <w:hyperlink r:id="rId52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25</w:t>
      </w:r>
      <w:r w:rsidR="00B96972">
        <w:t xml:space="preserve">; </w:t>
      </w:r>
      <w:hyperlink r:id="rId524" w:tooltip="Revenue Legislation Amendment Act 2017" w:history="1">
        <w:r w:rsidR="00B96972">
          <w:rPr>
            <w:rStyle w:val="charCitHyperlinkAbbrev"/>
          </w:rPr>
          <w:t>A2017</w:t>
        </w:r>
        <w:r w:rsidR="00B96972">
          <w:rPr>
            <w:rStyle w:val="charCitHyperlinkAbbrev"/>
          </w:rPr>
          <w:noBreakHyphen/>
          <w:t>1</w:t>
        </w:r>
      </w:hyperlink>
      <w:r w:rsidR="00B96972">
        <w:t xml:space="preserve"> amdts 1.47-1.49</w:t>
      </w:r>
    </w:p>
    <w:p w14:paraId="0FD5EE78" w14:textId="77777777" w:rsidR="003F79C5" w:rsidRDefault="003F79C5">
      <w:pPr>
        <w:pStyle w:val="AmdtsEntryHd"/>
      </w:pPr>
      <w:r>
        <w:t>Regrant of lease with additional land</w:t>
      </w:r>
    </w:p>
    <w:p w14:paraId="1D2A2885" w14:textId="1C2DDCCF" w:rsidR="003F79C5" w:rsidRDefault="003F79C5">
      <w:pPr>
        <w:pStyle w:val="AmdtsEntries"/>
        <w:keepNext/>
      </w:pPr>
      <w:r>
        <w:t>s 68A</w:t>
      </w:r>
      <w:r>
        <w:tab/>
        <w:t xml:space="preserve">ins </w:t>
      </w:r>
      <w:hyperlink r:id="rId52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13</w:t>
      </w:r>
    </w:p>
    <w:p w14:paraId="75612F42" w14:textId="729814D6" w:rsidR="003F79C5" w:rsidRDefault="003F79C5">
      <w:pPr>
        <w:pStyle w:val="AmdtsEntries"/>
      </w:pPr>
      <w:r>
        <w:tab/>
        <w:t xml:space="preserve">am </w:t>
      </w:r>
      <w:hyperlink r:id="rId526" w:tooltip="Duties Amendment Act 2003" w:history="1">
        <w:r w:rsidR="00E2194F" w:rsidRPr="00E2194F">
          <w:rPr>
            <w:rStyle w:val="charCitHyperlinkAbbrev"/>
          </w:rPr>
          <w:t>A2003</w:t>
        </w:r>
        <w:r w:rsidR="00E2194F" w:rsidRPr="00E2194F">
          <w:rPr>
            <w:rStyle w:val="charCitHyperlinkAbbrev"/>
          </w:rPr>
          <w:noBreakHyphen/>
          <w:t>1</w:t>
        </w:r>
      </w:hyperlink>
      <w:r>
        <w:t xml:space="preserve"> s 13</w:t>
      </w:r>
      <w:r w:rsidR="00CE5FF7">
        <w:t xml:space="preserve">; </w:t>
      </w:r>
      <w:hyperlink r:id="rId527" w:tooltip="Planning and Development (University of Canberra and Other Leases) Legislation Amendment Act 2015" w:history="1">
        <w:r w:rsidR="00CE5FF7">
          <w:rPr>
            <w:rStyle w:val="charCitHyperlinkAbbrev"/>
          </w:rPr>
          <w:t>A2015</w:t>
        </w:r>
        <w:r w:rsidR="00CE5FF7">
          <w:rPr>
            <w:rStyle w:val="charCitHyperlinkAbbrev"/>
          </w:rPr>
          <w:noBreakHyphen/>
          <w:t>19</w:t>
        </w:r>
      </w:hyperlink>
      <w:r w:rsidR="00CE5FF7">
        <w:t xml:space="preserve"> s 26</w:t>
      </w:r>
      <w:r w:rsidR="00B96972">
        <w:t xml:space="preserve">; </w:t>
      </w:r>
      <w:hyperlink r:id="rId528" w:tooltip="Revenue Legislation Amendment Act 2017" w:history="1">
        <w:r w:rsidR="00B96972">
          <w:rPr>
            <w:rStyle w:val="charCitHyperlinkAbbrev"/>
          </w:rPr>
          <w:t>A2017</w:t>
        </w:r>
        <w:r w:rsidR="00B96972">
          <w:rPr>
            <w:rStyle w:val="charCitHyperlinkAbbrev"/>
          </w:rPr>
          <w:noBreakHyphen/>
          <w:t>1</w:t>
        </w:r>
      </w:hyperlink>
      <w:r w:rsidR="006260A3">
        <w:t xml:space="preserve"> amdt 1.98</w:t>
      </w:r>
    </w:p>
    <w:p w14:paraId="2C5EF8FB" w14:textId="77777777" w:rsidR="0031350C" w:rsidRDefault="00CB0681">
      <w:pPr>
        <w:pStyle w:val="AmdtsEntryHd"/>
      </w:pPr>
      <w:r>
        <w:t>Deceased estates</w:t>
      </w:r>
    </w:p>
    <w:p w14:paraId="52826E5A" w14:textId="4F64475F" w:rsidR="00CB0681" w:rsidRDefault="00CB0681" w:rsidP="00CB0681">
      <w:pPr>
        <w:pStyle w:val="AmdtsEntries"/>
      </w:pPr>
      <w:r>
        <w:t>s 69</w:t>
      </w:r>
      <w:r>
        <w:tab/>
        <w:t xml:space="preserve">am </w:t>
      </w:r>
      <w:hyperlink r:id="rId529" w:tooltip="Revenue Legislation Amendment Act 2015" w:history="1">
        <w:r>
          <w:rPr>
            <w:rStyle w:val="charCitHyperlinkAbbrev"/>
          </w:rPr>
          <w:t>A2015</w:t>
        </w:r>
        <w:r>
          <w:rPr>
            <w:rStyle w:val="charCitHyperlinkAbbrev"/>
          </w:rPr>
          <w:noBreakHyphen/>
          <w:t>49</w:t>
        </w:r>
      </w:hyperlink>
      <w:r>
        <w:t xml:space="preserve"> s 6</w:t>
      </w:r>
    </w:p>
    <w:p w14:paraId="70D0633C" w14:textId="5512DFDA" w:rsidR="00B96972" w:rsidRPr="00CB0681" w:rsidRDefault="00B96972" w:rsidP="00CB0681">
      <w:pPr>
        <w:pStyle w:val="AmdtsEntries"/>
      </w:pPr>
      <w:r>
        <w:tab/>
        <w:t xml:space="preserve">om </w:t>
      </w:r>
      <w:hyperlink r:id="rId530" w:tooltip="Revenue Legislation Amendment Act 2017" w:history="1">
        <w:r>
          <w:rPr>
            <w:rStyle w:val="charCitHyperlinkAbbrev"/>
          </w:rPr>
          <w:t>A2017</w:t>
        </w:r>
        <w:r>
          <w:rPr>
            <w:rStyle w:val="charCitHyperlinkAbbrev"/>
          </w:rPr>
          <w:noBreakHyphen/>
          <w:t>1</w:t>
        </w:r>
      </w:hyperlink>
      <w:r>
        <w:t xml:space="preserve"> amdt 1.50</w:t>
      </w:r>
    </w:p>
    <w:p w14:paraId="057BEE42" w14:textId="77777777" w:rsidR="003F79C5" w:rsidRDefault="003F79C5">
      <w:pPr>
        <w:pStyle w:val="AmdtsEntryHd"/>
      </w:pPr>
      <w:r>
        <w:t>Certain transfers of marketable securities</w:t>
      </w:r>
    </w:p>
    <w:p w14:paraId="7E701E62" w14:textId="58ACA8B9" w:rsidR="003F79C5" w:rsidRDefault="003F79C5">
      <w:pPr>
        <w:pStyle w:val="AmdtsEntries"/>
        <w:keepNext/>
      </w:pPr>
      <w:r>
        <w:t>s 70</w:t>
      </w:r>
      <w:r>
        <w:tab/>
        <w:t xml:space="preserve">am </w:t>
      </w:r>
      <w:hyperlink r:id="rId531"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3.143</w:t>
      </w:r>
      <w:r w:rsidR="005C5C86">
        <w:t xml:space="preserve">; </w:t>
      </w:r>
      <w:hyperlink r:id="rId532"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3.49</w:t>
      </w:r>
    </w:p>
    <w:p w14:paraId="2E4A8F96" w14:textId="77777777" w:rsidR="003F79C5" w:rsidRPr="00374D26" w:rsidRDefault="003F79C5">
      <w:pPr>
        <w:pStyle w:val="AmdtsEntries"/>
      </w:pPr>
      <w:r w:rsidRPr="00374D26">
        <w:tab/>
        <w:t>exp 30 June 2010 (s 75A)</w:t>
      </w:r>
    </w:p>
    <w:p w14:paraId="7D733C3D" w14:textId="77777777" w:rsidR="003F79C5" w:rsidRDefault="003F79C5">
      <w:pPr>
        <w:pStyle w:val="AmdtsEntryHd"/>
      </w:pPr>
      <w:r>
        <w:t>Corporate reconstructions—concessional duty for dutiable transactions</w:t>
      </w:r>
    </w:p>
    <w:p w14:paraId="48DAECB1" w14:textId="72D1AE4D" w:rsidR="003F79C5" w:rsidRDefault="003F79C5">
      <w:pPr>
        <w:pStyle w:val="AmdtsEntries"/>
        <w:keepNext/>
      </w:pPr>
      <w:r>
        <w:t>s 70A</w:t>
      </w:r>
      <w:r>
        <w:tab/>
        <w:t xml:space="preserve">ins </w:t>
      </w:r>
      <w:hyperlink r:id="rId533"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4</w:t>
      </w:r>
    </w:p>
    <w:p w14:paraId="11B717F2" w14:textId="7118ABCB" w:rsidR="003F79C5" w:rsidRDefault="003F79C5">
      <w:pPr>
        <w:pStyle w:val="AmdtsEntries"/>
      </w:pPr>
      <w:r>
        <w:tab/>
        <w:t xml:space="preserve">am </w:t>
      </w:r>
      <w:hyperlink r:id="rId53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381E69FE" w14:textId="5A837345" w:rsidR="00CB0681" w:rsidRDefault="00CB0681">
      <w:pPr>
        <w:pStyle w:val="AmdtsEntries"/>
      </w:pPr>
      <w:r>
        <w:tab/>
        <w:t xml:space="preserve">om </w:t>
      </w:r>
      <w:hyperlink r:id="rId535" w:tooltip="Revenue Legislation Amendment Act 2015" w:history="1">
        <w:r>
          <w:rPr>
            <w:rStyle w:val="charCitHyperlinkAbbrev"/>
          </w:rPr>
          <w:t>A2015</w:t>
        </w:r>
        <w:r>
          <w:rPr>
            <w:rStyle w:val="charCitHyperlinkAbbrev"/>
          </w:rPr>
          <w:noBreakHyphen/>
          <w:t>49</w:t>
        </w:r>
      </w:hyperlink>
      <w:r>
        <w:t xml:space="preserve"> s 7</w:t>
      </w:r>
    </w:p>
    <w:p w14:paraId="01D50F44" w14:textId="77777777" w:rsidR="001F42D5" w:rsidRDefault="00B96972" w:rsidP="001F42D5">
      <w:pPr>
        <w:pStyle w:val="AmdtsEntryHd"/>
      </w:pPr>
      <w:r>
        <w:t>Bankruptcy or insolvency</w:t>
      </w:r>
    </w:p>
    <w:p w14:paraId="65B75CF2" w14:textId="7FEA06E3" w:rsidR="001F42D5" w:rsidRDefault="001F42D5" w:rsidP="001F42D5">
      <w:pPr>
        <w:pStyle w:val="AmdtsEntries"/>
      </w:pPr>
      <w:r>
        <w:t>s 71</w:t>
      </w:r>
      <w:r>
        <w:tab/>
        <w:t xml:space="preserve">am </w:t>
      </w:r>
      <w:hyperlink r:id="rId536" w:tooltip="Revenue Legislation Amendment Act 2017" w:history="1">
        <w:r>
          <w:rPr>
            <w:rStyle w:val="charCitHyperlinkAbbrev"/>
          </w:rPr>
          <w:t>A2017</w:t>
        </w:r>
        <w:r>
          <w:rPr>
            <w:rStyle w:val="charCitHyperlinkAbbrev"/>
          </w:rPr>
          <w:noBreakHyphen/>
          <w:t>1</w:t>
        </w:r>
      </w:hyperlink>
      <w:r>
        <w:t xml:space="preserve"> amdt</w:t>
      </w:r>
      <w:r w:rsidR="00B96972">
        <w:t xml:space="preserve"> 1.51</w:t>
      </w:r>
    </w:p>
    <w:p w14:paraId="4675A76D" w14:textId="77777777" w:rsidR="003F79C5" w:rsidRDefault="003F79C5">
      <w:pPr>
        <w:pStyle w:val="AmdtsEntryHd"/>
      </w:pPr>
      <w:r>
        <w:t>Transfer to partner of interest in principal place of residence</w:t>
      </w:r>
    </w:p>
    <w:p w14:paraId="2AA4E694" w14:textId="50173716" w:rsidR="003F79C5" w:rsidRDefault="003F79C5">
      <w:pPr>
        <w:pStyle w:val="AmdtsEntries"/>
        <w:keepNext/>
      </w:pPr>
      <w:r>
        <w:t>s 72 hdg</w:t>
      </w:r>
      <w:r>
        <w:tab/>
        <w:t xml:space="preserve">sub </w:t>
      </w:r>
      <w:hyperlink r:id="rId537"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5</w:t>
      </w:r>
    </w:p>
    <w:p w14:paraId="132E7769" w14:textId="25A93451" w:rsidR="003F79C5" w:rsidRDefault="003F79C5">
      <w:pPr>
        <w:pStyle w:val="AmdtsEntries"/>
        <w:keepNext/>
      </w:pPr>
      <w:r>
        <w:t>s 72</w:t>
      </w:r>
      <w:r>
        <w:tab/>
        <w:t xml:space="preserve">am </w:t>
      </w:r>
      <w:hyperlink r:id="rId538"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6, s 7</w:t>
      </w:r>
    </w:p>
    <w:p w14:paraId="78A7C118" w14:textId="6748BB6D" w:rsidR="003F79C5" w:rsidRDefault="003F79C5">
      <w:pPr>
        <w:pStyle w:val="AmdtsEntries"/>
        <w:keepNext/>
      </w:pPr>
      <w:r>
        <w:tab/>
        <w:t xml:space="preserve">sub </w:t>
      </w:r>
      <w:hyperlink r:id="rId539"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1.17</w:t>
      </w:r>
    </w:p>
    <w:p w14:paraId="56A7C0A2" w14:textId="5CADB9DF" w:rsidR="00B96972" w:rsidRDefault="003F79C5" w:rsidP="00B96972">
      <w:pPr>
        <w:pStyle w:val="AmdtsEntries"/>
      </w:pPr>
      <w:r>
        <w:tab/>
        <w:t xml:space="preserve">am </w:t>
      </w:r>
      <w:hyperlink r:id="rId54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1.46 (</w:t>
      </w:r>
      <w:hyperlink r:id="rId54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542"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w:t>
      </w:r>
      <w:r w:rsidR="00B96972">
        <w:t xml:space="preserve">; </w:t>
      </w:r>
      <w:hyperlink r:id="rId543" w:tooltip="Revenue Legislation Amendment Act 2017" w:history="1">
        <w:r w:rsidR="00B96972">
          <w:rPr>
            <w:rStyle w:val="charCitHyperlinkAbbrev"/>
          </w:rPr>
          <w:t>A2017</w:t>
        </w:r>
        <w:r w:rsidR="00B96972">
          <w:rPr>
            <w:rStyle w:val="charCitHyperlinkAbbrev"/>
          </w:rPr>
          <w:noBreakHyphen/>
          <w:t>1</w:t>
        </w:r>
      </w:hyperlink>
      <w:r w:rsidR="00B96972">
        <w:t xml:space="preserve"> amdt 1.52</w:t>
      </w:r>
    </w:p>
    <w:p w14:paraId="7C95FE0F" w14:textId="77777777" w:rsidR="003F79C5" w:rsidRDefault="003F79C5">
      <w:pPr>
        <w:pStyle w:val="AmdtsEntryHd"/>
      </w:pPr>
      <w:r>
        <w:lastRenderedPageBreak/>
        <w:t>Reduction of duty—payment in non-Australian jurisdiction</w:t>
      </w:r>
    </w:p>
    <w:p w14:paraId="21408547" w14:textId="0FC07535" w:rsidR="003F79C5" w:rsidRDefault="003F79C5">
      <w:pPr>
        <w:pStyle w:val="AmdtsEntries"/>
        <w:keepNext/>
      </w:pPr>
      <w:r>
        <w:t>s 72A</w:t>
      </w:r>
      <w:r>
        <w:tab/>
        <w:t xml:space="preserve">ins </w:t>
      </w:r>
      <w:hyperlink r:id="rId54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12</w:t>
      </w:r>
    </w:p>
    <w:p w14:paraId="4345CA23" w14:textId="77777777" w:rsidR="003F79C5" w:rsidRPr="00374D26" w:rsidRDefault="003F79C5">
      <w:pPr>
        <w:pStyle w:val="AmdtsEntries"/>
      </w:pPr>
      <w:r w:rsidRPr="00374D26">
        <w:tab/>
        <w:t>exp 30 June 2010 (s 75A)</w:t>
      </w:r>
    </w:p>
    <w:p w14:paraId="67687648" w14:textId="77777777" w:rsidR="003F79C5" w:rsidRDefault="003F79C5">
      <w:pPr>
        <w:pStyle w:val="AmdtsEntryHd"/>
      </w:pPr>
      <w:r>
        <w:t>Expiry—duty on certain instruments</w:t>
      </w:r>
    </w:p>
    <w:p w14:paraId="2D8E92A1" w14:textId="655D39E2" w:rsidR="003F79C5" w:rsidRDefault="003F79C5">
      <w:pPr>
        <w:pStyle w:val="AmdtsEntries"/>
        <w:keepNext/>
      </w:pPr>
      <w:r>
        <w:t>pt 2.5A hdg</w:t>
      </w:r>
      <w:r>
        <w:tab/>
        <w:t xml:space="preserve">ins </w:t>
      </w:r>
      <w:hyperlink r:id="rId545" w:tooltip="Duties Amendment Act 2008" w:history="1">
        <w:r w:rsidR="00E2194F" w:rsidRPr="00E2194F">
          <w:rPr>
            <w:rStyle w:val="charCitHyperlinkAbbrev"/>
          </w:rPr>
          <w:t>A2008</w:t>
        </w:r>
        <w:r w:rsidR="00E2194F" w:rsidRPr="00E2194F">
          <w:rPr>
            <w:rStyle w:val="charCitHyperlinkAbbrev"/>
          </w:rPr>
          <w:noBreakHyphen/>
          <w:t>17</w:t>
        </w:r>
      </w:hyperlink>
      <w:r>
        <w:t xml:space="preserve"> s 5</w:t>
      </w:r>
    </w:p>
    <w:p w14:paraId="519C0899" w14:textId="77777777" w:rsidR="003F79C5" w:rsidRDefault="003F79C5">
      <w:pPr>
        <w:pStyle w:val="AmdtsEntries"/>
      </w:pPr>
      <w:r>
        <w:tab/>
        <w:t>exp 30 June 2008 (s 72B)</w:t>
      </w:r>
    </w:p>
    <w:p w14:paraId="6A02B4D0" w14:textId="77777777" w:rsidR="003F79C5" w:rsidRDefault="003F79C5">
      <w:pPr>
        <w:pStyle w:val="AmdtsEntryHd"/>
      </w:pPr>
      <w:r>
        <w:t>Expiry—provisions relating to duty on certain instruments</w:t>
      </w:r>
    </w:p>
    <w:p w14:paraId="04DF8A99" w14:textId="448285D1" w:rsidR="003F79C5" w:rsidRDefault="003F79C5" w:rsidP="0046533B">
      <w:pPr>
        <w:pStyle w:val="AmdtsEntries"/>
        <w:keepNext/>
      </w:pPr>
      <w:r>
        <w:t>s 72B</w:t>
      </w:r>
      <w:r>
        <w:tab/>
        <w:t xml:space="preserve">ins </w:t>
      </w:r>
      <w:hyperlink r:id="rId546" w:tooltip="Duties Amendment Act 2008" w:history="1">
        <w:r w:rsidR="00E2194F" w:rsidRPr="00E2194F">
          <w:rPr>
            <w:rStyle w:val="charCitHyperlinkAbbrev"/>
          </w:rPr>
          <w:t>A2008</w:t>
        </w:r>
        <w:r w:rsidR="00E2194F" w:rsidRPr="00E2194F">
          <w:rPr>
            <w:rStyle w:val="charCitHyperlinkAbbrev"/>
          </w:rPr>
          <w:noBreakHyphen/>
          <w:t>17</w:t>
        </w:r>
      </w:hyperlink>
      <w:r>
        <w:t xml:space="preserve"> s 5</w:t>
      </w:r>
    </w:p>
    <w:p w14:paraId="0ED4CCCD" w14:textId="77777777" w:rsidR="003F79C5" w:rsidRDefault="003F79C5">
      <w:pPr>
        <w:pStyle w:val="AmdtsEntries"/>
      </w:pPr>
      <w:r>
        <w:tab/>
        <w:t>exp 30 June 2008 (s 72B)</w:t>
      </w:r>
    </w:p>
    <w:p w14:paraId="14C19750" w14:textId="77777777" w:rsidR="003F79C5" w:rsidRDefault="003F79C5">
      <w:pPr>
        <w:pStyle w:val="AmdtsEntryHd"/>
      </w:pPr>
      <w:r>
        <w:t>Exemptions</w:t>
      </w:r>
    </w:p>
    <w:p w14:paraId="61D68C70" w14:textId="5E548049" w:rsidR="003F79C5" w:rsidRDefault="003F79C5" w:rsidP="00D4570D">
      <w:pPr>
        <w:pStyle w:val="AmdtsEntries"/>
        <w:keepNext/>
      </w:pPr>
      <w:r>
        <w:t>pt 2.6 hdg</w:t>
      </w:r>
      <w:r>
        <w:tab/>
        <w:t xml:space="preserve">(prev ch 2 pt 7 hdg) renum R1 LA (see </w:t>
      </w:r>
      <w:hyperlink r:id="rId54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ED67D40" w14:textId="6ACA56CB" w:rsidR="001F42D5" w:rsidRDefault="001F42D5">
      <w:pPr>
        <w:pStyle w:val="AmdtsEntries"/>
      </w:pPr>
      <w:r>
        <w:tab/>
        <w:t>om</w:t>
      </w:r>
      <w:r w:rsidR="00D4570D">
        <w:t xml:space="preserve"> </w:t>
      </w:r>
      <w:hyperlink r:id="rId548" w:tooltip="Revenue Legislation Amendment Act 2017" w:history="1">
        <w:r w:rsidR="00D4570D">
          <w:rPr>
            <w:rStyle w:val="charCitHyperlinkAbbrev"/>
          </w:rPr>
          <w:t>A2017</w:t>
        </w:r>
        <w:r w:rsidR="00D4570D">
          <w:rPr>
            <w:rStyle w:val="charCitHyperlinkAbbrev"/>
          </w:rPr>
          <w:noBreakHyphen/>
          <w:t>1</w:t>
        </w:r>
      </w:hyperlink>
      <w:r w:rsidR="00D4570D">
        <w:t xml:space="preserve"> amdt 1.53</w:t>
      </w:r>
    </w:p>
    <w:p w14:paraId="058FF4EB" w14:textId="77777777" w:rsidR="001F42D5" w:rsidRDefault="002044B8" w:rsidP="001F42D5">
      <w:pPr>
        <w:pStyle w:val="AmdtsEntryHd"/>
      </w:pPr>
      <w:r>
        <w:t>Transfers to State, another Territory or prescribed authority</w:t>
      </w:r>
    </w:p>
    <w:p w14:paraId="7EB387CD" w14:textId="6F70A7A0" w:rsidR="0045150E" w:rsidRDefault="001F42D5" w:rsidP="0045150E">
      <w:pPr>
        <w:pStyle w:val="AmdtsEntries"/>
      </w:pPr>
      <w:r>
        <w:t>s 73</w:t>
      </w:r>
      <w:r>
        <w:tab/>
      </w:r>
      <w:r w:rsidR="002044B8">
        <w:t>om</w:t>
      </w:r>
      <w:r>
        <w:t xml:space="preserve"> </w:t>
      </w:r>
      <w:hyperlink r:id="rId549" w:tooltip="Revenue Legislation Amendment Act 2017" w:history="1">
        <w:r>
          <w:rPr>
            <w:rStyle w:val="charCitHyperlinkAbbrev"/>
          </w:rPr>
          <w:t>A2017</w:t>
        </w:r>
        <w:r>
          <w:rPr>
            <w:rStyle w:val="charCitHyperlinkAbbrev"/>
          </w:rPr>
          <w:noBreakHyphen/>
          <w:t>1</w:t>
        </w:r>
      </w:hyperlink>
      <w:r>
        <w:t xml:space="preserve"> amdt</w:t>
      </w:r>
      <w:r w:rsidR="002044B8">
        <w:t xml:space="preserve"> 1.54</w:t>
      </w:r>
    </w:p>
    <w:p w14:paraId="486DB8A9" w14:textId="77777777" w:rsidR="003F79C5" w:rsidRDefault="003F79C5">
      <w:pPr>
        <w:pStyle w:val="AmdtsEntryHd"/>
      </w:pPr>
      <w:r>
        <w:t>Transfers etc to entities for community housing</w:t>
      </w:r>
    </w:p>
    <w:p w14:paraId="34520888" w14:textId="4FDB84F5" w:rsidR="003F79C5" w:rsidRDefault="003F79C5">
      <w:pPr>
        <w:pStyle w:val="AmdtsEntries"/>
      </w:pPr>
      <w:r>
        <w:t>s 73A</w:t>
      </w:r>
      <w:r>
        <w:tab/>
        <w:t xml:space="preserve">ins </w:t>
      </w:r>
      <w:hyperlink r:id="rId550"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9</w:t>
      </w:r>
    </w:p>
    <w:p w14:paraId="4A1E1AC7" w14:textId="19348EEF" w:rsidR="00DD21E0" w:rsidRDefault="00DD21E0">
      <w:pPr>
        <w:pStyle w:val="AmdtsEntries"/>
      </w:pPr>
      <w:r>
        <w:tab/>
        <w:t xml:space="preserve">am </w:t>
      </w:r>
      <w:hyperlink r:id="rId551" w:tooltip="Statute Law Amendment Act 2013" w:history="1">
        <w:r>
          <w:rPr>
            <w:rStyle w:val="charCitHyperlinkAbbrev"/>
          </w:rPr>
          <w:t>A2013</w:t>
        </w:r>
        <w:r>
          <w:rPr>
            <w:rStyle w:val="charCitHyperlinkAbbrev"/>
          </w:rPr>
          <w:noBreakHyphen/>
          <w:t>19</w:t>
        </w:r>
      </w:hyperlink>
      <w:r>
        <w:t xml:space="preserve"> amdt 3.91</w:t>
      </w:r>
      <w:r w:rsidR="002044B8">
        <w:t xml:space="preserve">; </w:t>
      </w:r>
      <w:hyperlink r:id="rId552" w:tooltip="Revenue Legislation Amendment Act 2017" w:history="1">
        <w:r w:rsidR="002044B8">
          <w:rPr>
            <w:rStyle w:val="charCitHyperlinkAbbrev"/>
          </w:rPr>
          <w:t>A2017</w:t>
        </w:r>
        <w:r w:rsidR="002044B8">
          <w:rPr>
            <w:rStyle w:val="charCitHyperlinkAbbrev"/>
          </w:rPr>
          <w:noBreakHyphen/>
          <w:t>1</w:t>
        </w:r>
      </w:hyperlink>
      <w:r w:rsidR="002044B8">
        <w:t xml:space="preserve"> amdt 1.55</w:t>
      </w:r>
    </w:p>
    <w:p w14:paraId="7FF6282B" w14:textId="77777777" w:rsidR="00F94DC0" w:rsidRDefault="00F94DC0" w:rsidP="00F94DC0">
      <w:pPr>
        <w:pStyle w:val="AmdtsEntryHd"/>
      </w:pPr>
      <w:r>
        <w:t>Transfers etc to special disability trusts</w:t>
      </w:r>
    </w:p>
    <w:p w14:paraId="216FFEB2" w14:textId="105C288A" w:rsidR="00F94DC0" w:rsidRDefault="00F94DC0" w:rsidP="00F94DC0">
      <w:pPr>
        <w:pStyle w:val="AmdtsEntries"/>
      </w:pPr>
      <w:r>
        <w:t>s 73B</w:t>
      </w:r>
      <w:r>
        <w:tab/>
        <w:t xml:space="preserve">ins </w:t>
      </w:r>
      <w:hyperlink r:id="rId553" w:tooltip="Revenue Legislation Amendment Act 2010 (No 2)" w:history="1">
        <w:r w:rsidR="00E2194F" w:rsidRPr="00E2194F">
          <w:rPr>
            <w:rStyle w:val="charCitHyperlinkAbbrev"/>
          </w:rPr>
          <w:t>A2010</w:t>
        </w:r>
        <w:r w:rsidR="00E2194F" w:rsidRPr="00E2194F">
          <w:rPr>
            <w:rStyle w:val="charCitHyperlinkAbbrev"/>
          </w:rPr>
          <w:noBreakHyphen/>
          <w:t>20</w:t>
        </w:r>
      </w:hyperlink>
      <w:r>
        <w:t xml:space="preserve"> s 4</w:t>
      </w:r>
    </w:p>
    <w:p w14:paraId="608ABCEB" w14:textId="3A8BF513" w:rsidR="002044B8" w:rsidRDefault="002044B8" w:rsidP="00F94DC0">
      <w:pPr>
        <w:pStyle w:val="AmdtsEntries"/>
      </w:pPr>
      <w:r>
        <w:tab/>
        <w:t xml:space="preserve">am </w:t>
      </w:r>
      <w:hyperlink r:id="rId554" w:tooltip="Revenue Legislation Amendment Act 2017" w:history="1">
        <w:r>
          <w:rPr>
            <w:rStyle w:val="charCitHyperlinkAbbrev"/>
          </w:rPr>
          <w:t>A2017</w:t>
        </w:r>
        <w:r>
          <w:rPr>
            <w:rStyle w:val="charCitHyperlinkAbbrev"/>
          </w:rPr>
          <w:noBreakHyphen/>
          <w:t>1</w:t>
        </w:r>
      </w:hyperlink>
      <w:r>
        <w:t xml:space="preserve"> amdt 1.56</w:t>
      </w:r>
    </w:p>
    <w:p w14:paraId="457E5D6F" w14:textId="77777777" w:rsidR="00955D49" w:rsidRDefault="00955D49">
      <w:pPr>
        <w:pStyle w:val="AmdtsEntryHd"/>
      </w:pPr>
      <w:r w:rsidRPr="00575EBC">
        <w:t>Transfers etc—long-term leases for residential purposes</w:t>
      </w:r>
    </w:p>
    <w:p w14:paraId="1BD351E7" w14:textId="2645A38F" w:rsidR="00955D49" w:rsidRDefault="00955D49" w:rsidP="00BA622B">
      <w:pPr>
        <w:pStyle w:val="AmdtsEntries"/>
        <w:keepNext/>
      </w:pPr>
      <w:r>
        <w:t>s 73D</w:t>
      </w:r>
      <w:r>
        <w:tab/>
        <w:t xml:space="preserve">ins </w:t>
      </w:r>
      <w:hyperlink r:id="rId555" w:tooltip="Duties Amendment Act 2009" w:history="1">
        <w:r w:rsidR="00E2194F" w:rsidRPr="00E2194F">
          <w:rPr>
            <w:rStyle w:val="charCitHyperlinkAbbrev"/>
          </w:rPr>
          <w:t>A2009</w:t>
        </w:r>
        <w:r w:rsidR="00E2194F" w:rsidRPr="00E2194F">
          <w:rPr>
            <w:rStyle w:val="charCitHyperlinkAbbrev"/>
          </w:rPr>
          <w:noBreakHyphen/>
          <w:t>15</w:t>
        </w:r>
      </w:hyperlink>
      <w:r>
        <w:t xml:space="preserve"> s 4</w:t>
      </w:r>
    </w:p>
    <w:p w14:paraId="14F9D7F2" w14:textId="58A06DA1" w:rsidR="00955D49" w:rsidRPr="00E2194F" w:rsidRDefault="00955D49" w:rsidP="00955D49">
      <w:pPr>
        <w:pStyle w:val="AmdtsEntries"/>
        <w:rPr>
          <w:rStyle w:val="charUnderline"/>
        </w:rPr>
      </w:pPr>
      <w:r>
        <w:tab/>
      </w:r>
      <w:r w:rsidR="008E460B" w:rsidRPr="008E460B">
        <w:t>om</w:t>
      </w:r>
      <w:r w:rsidR="008E460B">
        <w:t xml:space="preserve"> </w:t>
      </w:r>
      <w:hyperlink r:id="rId556" w:tooltip="Duties (Commercial Leases) Amendment Act 2014" w:history="1">
        <w:r w:rsidR="008E460B">
          <w:rPr>
            <w:rStyle w:val="charCitHyperlinkAbbrev"/>
          </w:rPr>
          <w:t>A2014</w:t>
        </w:r>
        <w:r w:rsidR="008E460B">
          <w:rPr>
            <w:rStyle w:val="charCitHyperlinkAbbrev"/>
          </w:rPr>
          <w:noBreakHyphen/>
          <w:t>12</w:t>
        </w:r>
      </w:hyperlink>
      <w:r w:rsidR="008E460B">
        <w:t xml:space="preserve"> s 15</w:t>
      </w:r>
    </w:p>
    <w:p w14:paraId="4FDE2E43" w14:textId="77777777" w:rsidR="003F79C5" w:rsidRDefault="003F79C5">
      <w:pPr>
        <w:pStyle w:val="AmdtsEntryHd"/>
      </w:pPr>
      <w:r>
        <w:t>Transfers relating to mortgages</w:t>
      </w:r>
    </w:p>
    <w:p w14:paraId="19A1A7E5" w14:textId="4F2C8283" w:rsidR="003F79C5" w:rsidRDefault="003F79C5">
      <w:pPr>
        <w:pStyle w:val="AmdtsEntries"/>
      </w:pPr>
      <w:r>
        <w:t>s 74</w:t>
      </w:r>
      <w:r>
        <w:tab/>
        <w:t xml:space="preserve">am </w:t>
      </w:r>
      <w:hyperlink r:id="rId557"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14</w:t>
      </w:r>
      <w:r w:rsidR="0045150E">
        <w:t xml:space="preserve">; </w:t>
      </w:r>
      <w:hyperlink r:id="rId558" w:tooltip="Revenue Legislation Amendment Act 2017" w:history="1">
        <w:r w:rsidR="0045150E">
          <w:rPr>
            <w:rStyle w:val="charCitHyperlinkAbbrev"/>
          </w:rPr>
          <w:t>A2017</w:t>
        </w:r>
        <w:r w:rsidR="0045150E">
          <w:rPr>
            <w:rStyle w:val="charCitHyperlinkAbbrev"/>
          </w:rPr>
          <w:noBreakHyphen/>
          <w:t>1</w:t>
        </w:r>
      </w:hyperlink>
      <w:r w:rsidR="0045150E">
        <w:t xml:space="preserve"> amdt 1.57</w:t>
      </w:r>
    </w:p>
    <w:p w14:paraId="69B2B0B7" w14:textId="77777777" w:rsidR="003F79C5" w:rsidRDefault="003F79C5">
      <w:pPr>
        <w:pStyle w:val="AmdtsEntryHd"/>
      </w:pPr>
      <w:r>
        <w:t>Financial and other agreements</w:t>
      </w:r>
    </w:p>
    <w:p w14:paraId="073242FC" w14:textId="7997C71C" w:rsidR="003F79C5" w:rsidRDefault="003F79C5">
      <w:pPr>
        <w:pStyle w:val="AmdtsEntries"/>
        <w:keepNext/>
      </w:pPr>
      <w:r>
        <w:t>s 74A</w:t>
      </w:r>
      <w:r>
        <w:tab/>
        <w:t xml:space="preserve">ins </w:t>
      </w:r>
      <w:hyperlink r:id="rId55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8</w:t>
      </w:r>
    </w:p>
    <w:p w14:paraId="2E40839B" w14:textId="1CC20E85" w:rsidR="003F79C5" w:rsidRDefault="003F79C5">
      <w:pPr>
        <w:pStyle w:val="AmdtsEntries"/>
      </w:pPr>
      <w:r>
        <w:tab/>
        <w:t xml:space="preserve">am </w:t>
      </w:r>
      <w:hyperlink r:id="rId56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amdt 1.58 (</w:t>
      </w:r>
      <w:hyperlink r:id="rId56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r w:rsidR="00524DEA">
        <w:t xml:space="preserve">; </w:t>
      </w:r>
      <w:hyperlink r:id="rId562"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 10; pars renum R41 LA</w:t>
      </w:r>
      <w:r w:rsidR="00AA03EF">
        <w:t xml:space="preserve">; </w:t>
      </w:r>
      <w:hyperlink r:id="rId563" w:tooltip="Revenue Legislation Amendment Act 2017" w:history="1">
        <w:r w:rsidR="00AA03EF">
          <w:rPr>
            <w:rStyle w:val="charCitHyperlinkAbbrev"/>
          </w:rPr>
          <w:t>A2017</w:t>
        </w:r>
        <w:r w:rsidR="00AA03EF">
          <w:rPr>
            <w:rStyle w:val="charCitHyperlinkAbbrev"/>
          </w:rPr>
          <w:noBreakHyphen/>
          <w:t>1</w:t>
        </w:r>
      </w:hyperlink>
      <w:r w:rsidR="00AA03EF">
        <w:t> amdt 1.58</w:t>
      </w:r>
    </w:p>
    <w:p w14:paraId="7C05A4C6" w14:textId="77777777" w:rsidR="003F79C5" w:rsidRDefault="003F79C5">
      <w:pPr>
        <w:pStyle w:val="AmdtsEntryHd"/>
      </w:pPr>
      <w:r>
        <w:t>Transfers relating to certain personal relationships</w:t>
      </w:r>
    </w:p>
    <w:p w14:paraId="7F8F4D77" w14:textId="5BB3C1FB" w:rsidR="003F79C5" w:rsidRDefault="003F79C5">
      <w:pPr>
        <w:pStyle w:val="AmdtsEntries"/>
        <w:keepNext/>
      </w:pPr>
      <w:r>
        <w:t>s 74B</w:t>
      </w:r>
      <w:r>
        <w:tab/>
        <w:t xml:space="preserve">ins </w:t>
      </w:r>
      <w:hyperlink r:id="rId564"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8</w:t>
      </w:r>
    </w:p>
    <w:p w14:paraId="379BD314" w14:textId="5E76F7D6" w:rsidR="008F63E9" w:rsidRDefault="003F79C5" w:rsidP="00712D42">
      <w:pPr>
        <w:pStyle w:val="AmdtsEntries"/>
        <w:keepLines/>
      </w:pPr>
      <w:r>
        <w:tab/>
        <w:t xml:space="preserve">am </w:t>
      </w:r>
      <w:hyperlink r:id="rId565"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566"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1.47, amdt 1.48, amdt 1.57, amdt 1.58 (</w:t>
      </w:r>
      <w:hyperlink r:id="rId567"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568"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569" w:anchor="history" w:tooltip="Civil Partnerships Act 2008" w:history="1">
        <w:r w:rsidR="00E2194F" w:rsidRPr="00E2194F">
          <w:rPr>
            <w:rStyle w:val="charCitHyperlinkAbbrev"/>
          </w:rPr>
          <w:t>A2008</w:t>
        </w:r>
        <w:r w:rsidR="00E2194F" w:rsidRPr="00E2194F">
          <w:rPr>
            <w:rStyle w:val="charCitHyperlinkAbbrev"/>
          </w:rPr>
          <w:noBreakHyphen/>
          <w:t>14</w:t>
        </w:r>
      </w:hyperlink>
      <w:r>
        <w:t xml:space="preserve"> amdt 1.29</w:t>
      </w:r>
      <w:r w:rsidR="00524DEA">
        <w:t xml:space="preserve">; </w:t>
      </w:r>
      <w:hyperlink r:id="rId570"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ss 11</w:t>
      </w:r>
      <w:r w:rsidR="00524DEA">
        <w:noBreakHyphen/>
        <w:t>14; ss renum R41 LA</w:t>
      </w:r>
      <w:r w:rsidR="004A67F8">
        <w:t xml:space="preserve">; </w:t>
      </w:r>
      <w:hyperlink r:id="rId571" w:anchor="history" w:tooltip="Civil Unions Act 2012" w:history="1">
        <w:r w:rsidR="00E2194F" w:rsidRPr="00E2194F">
          <w:rPr>
            <w:rStyle w:val="charCitHyperlinkAbbrev"/>
          </w:rPr>
          <w:t>A2012</w:t>
        </w:r>
        <w:r w:rsidR="00E2194F" w:rsidRPr="00E2194F">
          <w:rPr>
            <w:rStyle w:val="charCitHyperlinkAbbrev"/>
          </w:rPr>
          <w:noBreakHyphen/>
          <w:t>40</w:t>
        </w:r>
      </w:hyperlink>
      <w:r w:rsidR="004A67F8">
        <w:t xml:space="preserve"> amdt 3.45</w:t>
      </w:r>
      <w:r w:rsidR="008F63E9">
        <w:t xml:space="preserve">; </w:t>
      </w:r>
      <w:hyperlink r:id="rId572" w:tooltip="Statute Law Amendment Act 2013" w:history="1">
        <w:r w:rsidR="008F63E9">
          <w:rPr>
            <w:rStyle w:val="charCitHyperlinkAbbrev"/>
          </w:rPr>
          <w:t>A2013</w:t>
        </w:r>
        <w:r w:rsidR="008F63E9">
          <w:rPr>
            <w:rStyle w:val="charCitHyperlinkAbbrev"/>
          </w:rPr>
          <w:noBreakHyphen/>
          <w:t>19</w:t>
        </w:r>
      </w:hyperlink>
      <w:r w:rsidR="008F63E9">
        <w:t xml:space="preserve"> amdt 3.92</w:t>
      </w:r>
      <w:r w:rsidR="006628BC">
        <w:t xml:space="preserve">; </w:t>
      </w:r>
      <w:hyperlink r:id="rId573" w:tooltip="Marriage Equality (Same Sex) Act 2013" w:history="1">
        <w:r w:rsidR="006628BC">
          <w:rPr>
            <w:rStyle w:val="charCitHyperlinkAbbrev"/>
          </w:rPr>
          <w:t>A2013</w:t>
        </w:r>
        <w:r w:rsidR="006628BC">
          <w:rPr>
            <w:rStyle w:val="charCitHyperlinkAbbrev"/>
          </w:rPr>
          <w:noBreakHyphen/>
          <w:t>39</w:t>
        </w:r>
      </w:hyperlink>
      <w:r w:rsidR="006628BC">
        <w:t xml:space="preserve"> amdt 2.25</w:t>
      </w:r>
      <w:r w:rsidR="00BF1128">
        <w:rPr>
          <w:rFonts w:cs="Arial"/>
        </w:rPr>
        <w:t xml:space="preserve"> (</w:t>
      </w:r>
      <w:hyperlink r:id="rId574"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575"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3.92-3.94</w:t>
      </w:r>
    </w:p>
    <w:p w14:paraId="6FFD820D" w14:textId="150EC4DB" w:rsidR="001F42D5" w:rsidRDefault="001F42D5" w:rsidP="00712D42">
      <w:pPr>
        <w:pStyle w:val="AmdtsEntries"/>
        <w:keepLines/>
      </w:pPr>
      <w:r>
        <w:tab/>
        <w:t>om</w:t>
      </w:r>
      <w:r w:rsidR="002E023A">
        <w:t xml:space="preserve"> </w:t>
      </w:r>
      <w:hyperlink r:id="rId576" w:tooltip="Revenue Legislation Amendment Act 2017" w:history="1">
        <w:r w:rsidR="002E023A">
          <w:rPr>
            <w:rStyle w:val="charCitHyperlinkAbbrev"/>
          </w:rPr>
          <w:t>A2017</w:t>
        </w:r>
        <w:r w:rsidR="002E023A">
          <w:rPr>
            <w:rStyle w:val="charCitHyperlinkAbbrev"/>
          </w:rPr>
          <w:noBreakHyphen/>
          <w:t>1</w:t>
        </w:r>
      </w:hyperlink>
      <w:r w:rsidR="002E023A">
        <w:t xml:space="preserve"> amdt 1.59</w:t>
      </w:r>
    </w:p>
    <w:p w14:paraId="6B731A1E" w14:textId="77777777" w:rsidR="003F79C5" w:rsidRDefault="003F79C5">
      <w:pPr>
        <w:pStyle w:val="AmdtsEntryHd"/>
      </w:pPr>
      <w:r>
        <w:lastRenderedPageBreak/>
        <w:t>Marketable securities</w:t>
      </w:r>
    </w:p>
    <w:p w14:paraId="39BDD23B" w14:textId="2ED87681" w:rsidR="003F79C5" w:rsidRDefault="003F79C5">
      <w:pPr>
        <w:pStyle w:val="AmdtsEntries"/>
        <w:keepNext/>
      </w:pPr>
      <w:r>
        <w:t>s 75</w:t>
      </w:r>
      <w:r>
        <w:tab/>
        <w:t xml:space="preserve">am </w:t>
      </w:r>
      <w:hyperlink r:id="rId57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13; </w:t>
      </w:r>
      <w:hyperlink r:id="rId57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15; </w:t>
      </w:r>
      <w:hyperlink r:id="rId579" w:tooltip="Duties Amendment Act 2001" w:history="1">
        <w:r w:rsidR="00E2194F" w:rsidRPr="00E2194F">
          <w:rPr>
            <w:rStyle w:val="charCitHyperlinkAbbrev"/>
          </w:rPr>
          <w:t>A2001</w:t>
        </w:r>
        <w:r w:rsidR="00E2194F" w:rsidRPr="00E2194F">
          <w:rPr>
            <w:rStyle w:val="charCitHyperlinkAbbrev"/>
          </w:rPr>
          <w:noBreakHyphen/>
          <w:t>40</w:t>
        </w:r>
      </w:hyperlink>
      <w:r>
        <w:t xml:space="preserve"> s 7</w:t>
      </w:r>
    </w:p>
    <w:p w14:paraId="4236F979" w14:textId="77777777" w:rsidR="003F79C5" w:rsidRDefault="003F79C5">
      <w:pPr>
        <w:pStyle w:val="AmdtsEntries"/>
        <w:keepNext/>
      </w:pPr>
      <w:r>
        <w:tab/>
        <w:t>(4), (4A), (4B) exp 30 June 2001 (s 75 (4B))</w:t>
      </w:r>
    </w:p>
    <w:p w14:paraId="520D8134" w14:textId="389D295C" w:rsidR="003F79C5" w:rsidRDefault="003F79C5">
      <w:pPr>
        <w:pStyle w:val="AmdtsEntries"/>
        <w:keepNext/>
      </w:pPr>
      <w:r>
        <w:tab/>
        <w:t xml:space="preserve">am </w:t>
      </w:r>
      <w:hyperlink r:id="rId580" w:tooltip="Duties Amendment Act 2003" w:history="1">
        <w:r w:rsidR="00E2194F" w:rsidRPr="00E2194F">
          <w:rPr>
            <w:rStyle w:val="charCitHyperlinkAbbrev"/>
          </w:rPr>
          <w:t>A2003</w:t>
        </w:r>
        <w:r w:rsidR="00E2194F" w:rsidRPr="00E2194F">
          <w:rPr>
            <w:rStyle w:val="charCitHyperlinkAbbrev"/>
          </w:rPr>
          <w:noBreakHyphen/>
          <w:t>1</w:t>
        </w:r>
      </w:hyperlink>
      <w:r>
        <w:t xml:space="preserve"> s 14; ss renum R8 LA (see </w:t>
      </w:r>
      <w:hyperlink r:id="rId581" w:tooltip="Duties Amendment Act 2003" w:history="1">
        <w:r w:rsidR="00E2194F" w:rsidRPr="00E2194F">
          <w:rPr>
            <w:rStyle w:val="charCitHyperlinkAbbrev"/>
          </w:rPr>
          <w:t>A2003</w:t>
        </w:r>
        <w:r w:rsidR="00E2194F" w:rsidRPr="00E2194F">
          <w:rPr>
            <w:rStyle w:val="charCitHyperlinkAbbrev"/>
          </w:rPr>
          <w:noBreakHyphen/>
          <w:t>1</w:t>
        </w:r>
      </w:hyperlink>
      <w:r>
        <w:t xml:space="preserve"> s 15); </w:t>
      </w:r>
      <w:hyperlink r:id="rId58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18; </w:t>
      </w:r>
      <w:hyperlink r:id="rId58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1.39</w:t>
      </w:r>
      <w:r w:rsidR="00604C42">
        <w:t xml:space="preserve">; </w:t>
      </w:r>
      <w:hyperlink r:id="rId584" w:tooltip="Duties Amendment Act 2009" w:history="1">
        <w:r w:rsidR="00E2194F" w:rsidRPr="00E2194F">
          <w:rPr>
            <w:rStyle w:val="charCitHyperlinkAbbrev"/>
          </w:rPr>
          <w:t>A2009</w:t>
        </w:r>
        <w:r w:rsidR="00E2194F" w:rsidRPr="00E2194F">
          <w:rPr>
            <w:rStyle w:val="charCitHyperlinkAbbrev"/>
          </w:rPr>
          <w:noBreakHyphen/>
          <w:t>15</w:t>
        </w:r>
      </w:hyperlink>
      <w:r w:rsidR="00604C42">
        <w:t xml:space="preserve"> s 5</w:t>
      </w:r>
    </w:p>
    <w:p w14:paraId="6B229775" w14:textId="77777777" w:rsidR="003F79C5" w:rsidRPr="00374D26" w:rsidRDefault="003F79C5">
      <w:pPr>
        <w:pStyle w:val="AmdtsEntries"/>
      </w:pPr>
      <w:r w:rsidRPr="00374D26">
        <w:tab/>
        <w:t>exp 30 June 2010 (s 75A)</w:t>
      </w:r>
    </w:p>
    <w:p w14:paraId="29194F1A" w14:textId="77777777" w:rsidR="003F79C5" w:rsidRDefault="004062FD">
      <w:pPr>
        <w:pStyle w:val="AmdtsEntryHd"/>
      </w:pPr>
      <w:r w:rsidRPr="00C70091">
        <w:t>Deferred payment of duty</w:t>
      </w:r>
    </w:p>
    <w:p w14:paraId="4AFC6BFD" w14:textId="004893A7" w:rsidR="003F79C5" w:rsidRDefault="003F79C5">
      <w:pPr>
        <w:pStyle w:val="AmdtsEntries"/>
      </w:pPr>
      <w:r>
        <w:t>pt 2.6A hdg</w:t>
      </w:r>
      <w:r>
        <w:tab/>
        <w:t xml:space="preserve">ins </w:t>
      </w:r>
      <w:hyperlink r:id="rId58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50C7B70E" w14:textId="7B55305A" w:rsidR="004062FD" w:rsidRDefault="004062FD">
      <w:pPr>
        <w:pStyle w:val="AmdtsEntries"/>
      </w:pPr>
      <w:r>
        <w:tab/>
        <w:t xml:space="preserve">sub </w:t>
      </w:r>
      <w:hyperlink r:id="rId586" w:tooltip="Revenue Legislation Amendment Act 2019 (No 2)" w:history="1">
        <w:r>
          <w:rPr>
            <w:rStyle w:val="charCitHyperlinkAbbrev"/>
          </w:rPr>
          <w:t>A2019</w:t>
        </w:r>
        <w:r>
          <w:rPr>
            <w:rStyle w:val="charCitHyperlinkAbbrev"/>
          </w:rPr>
          <w:noBreakHyphen/>
          <w:t>46</w:t>
        </w:r>
      </w:hyperlink>
      <w:r>
        <w:t xml:space="preserve"> s 5</w:t>
      </w:r>
    </w:p>
    <w:p w14:paraId="18C66E61" w14:textId="77777777" w:rsidR="004062FD" w:rsidRDefault="004062FD" w:rsidP="004062FD">
      <w:pPr>
        <w:pStyle w:val="AmdtsEntryHd"/>
      </w:pPr>
      <w:r w:rsidRPr="00C70091">
        <w:t>First home owner grant scheme and home buyer concession scheme</w:t>
      </w:r>
    </w:p>
    <w:p w14:paraId="0F852DFF" w14:textId="0E2CDFDD" w:rsidR="004062FD" w:rsidRPr="004062FD" w:rsidRDefault="004062FD">
      <w:pPr>
        <w:pStyle w:val="AmdtsEntries"/>
      </w:pPr>
      <w:r>
        <w:t>div 2.6A.1 hdg</w:t>
      </w:r>
      <w:r>
        <w:tab/>
        <w:t xml:space="preserve">ins </w:t>
      </w:r>
      <w:hyperlink r:id="rId587" w:tooltip="Revenue Legislation Amendment Act 2019 (No 2)" w:history="1">
        <w:r>
          <w:rPr>
            <w:rStyle w:val="charCitHyperlinkAbbrev"/>
          </w:rPr>
          <w:t>A2019</w:t>
        </w:r>
        <w:r>
          <w:rPr>
            <w:rStyle w:val="charCitHyperlinkAbbrev"/>
          </w:rPr>
          <w:noBreakHyphen/>
          <w:t>46</w:t>
        </w:r>
      </w:hyperlink>
      <w:r>
        <w:t xml:space="preserve"> s </w:t>
      </w:r>
      <w:r w:rsidR="00711B90">
        <w:t>6</w:t>
      </w:r>
    </w:p>
    <w:p w14:paraId="0342504E" w14:textId="77777777" w:rsidR="003F79C5" w:rsidRDefault="003F79C5">
      <w:pPr>
        <w:pStyle w:val="AmdtsEntryHd"/>
      </w:pPr>
      <w:r>
        <w:t>Definitions—pt 2.6A</w:t>
      </w:r>
    </w:p>
    <w:p w14:paraId="220F6A73" w14:textId="6A94EA30" w:rsidR="003F79C5" w:rsidRDefault="003F79C5" w:rsidP="002D0519">
      <w:pPr>
        <w:pStyle w:val="AmdtsEntries"/>
        <w:keepNext/>
      </w:pPr>
      <w:r>
        <w:t>s 75AA</w:t>
      </w:r>
      <w:r>
        <w:tab/>
        <w:t xml:space="preserve">ins </w:t>
      </w:r>
      <w:hyperlink r:id="rId588"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4737467" w14:textId="6DE92986" w:rsidR="00711B90" w:rsidRPr="00711B90" w:rsidRDefault="00711B90" w:rsidP="002D0519">
      <w:pPr>
        <w:pStyle w:val="AmdtsEntries"/>
        <w:keepNext/>
      </w:pPr>
      <w:r>
        <w:tab/>
        <w:t xml:space="preserve">om </w:t>
      </w:r>
      <w:hyperlink r:id="rId589" w:tooltip="Revenue Legislation Amendment Act 2019 (No 2)" w:history="1">
        <w:r>
          <w:rPr>
            <w:rStyle w:val="charCitHyperlinkAbbrev"/>
          </w:rPr>
          <w:t>A2019</w:t>
        </w:r>
        <w:r>
          <w:rPr>
            <w:rStyle w:val="charCitHyperlinkAbbrev"/>
          </w:rPr>
          <w:noBreakHyphen/>
          <w:t>46</w:t>
        </w:r>
      </w:hyperlink>
      <w:r>
        <w:t xml:space="preserve"> s 7</w:t>
      </w:r>
    </w:p>
    <w:p w14:paraId="1C456DDC" w14:textId="24EADDB6" w:rsidR="003F79C5" w:rsidRDefault="003F79C5">
      <w:pPr>
        <w:pStyle w:val="AmdtsEntries"/>
      </w:pPr>
      <w:r>
        <w:tab/>
        <w:t xml:space="preserve">def </w:t>
      </w:r>
      <w:r w:rsidRPr="00E2194F">
        <w:rPr>
          <w:rStyle w:val="charBoldItals"/>
        </w:rPr>
        <w:t xml:space="preserve">deferral arrangement </w:t>
      </w:r>
      <w:r>
        <w:t xml:space="preserve">ins </w:t>
      </w:r>
      <w:hyperlink r:id="rId590"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2E944D9D" w14:textId="61485579" w:rsidR="00711B90" w:rsidRPr="00711B90" w:rsidRDefault="00711B90" w:rsidP="00711B90">
      <w:pPr>
        <w:pStyle w:val="AmdtsEntriesDefL2"/>
      </w:pPr>
      <w:r>
        <w:tab/>
        <w:t xml:space="preserve">om </w:t>
      </w:r>
      <w:hyperlink r:id="rId591" w:tooltip="Revenue Legislation Amendment Act 2019 (No 2)" w:history="1">
        <w:r>
          <w:rPr>
            <w:rStyle w:val="charCitHyperlinkAbbrev"/>
          </w:rPr>
          <w:t>A2019</w:t>
        </w:r>
        <w:r>
          <w:rPr>
            <w:rStyle w:val="charCitHyperlinkAbbrev"/>
          </w:rPr>
          <w:noBreakHyphen/>
          <w:t>46</w:t>
        </w:r>
      </w:hyperlink>
      <w:r>
        <w:t xml:space="preserve"> s 7</w:t>
      </w:r>
    </w:p>
    <w:p w14:paraId="0A725ED3" w14:textId="2F03F24D" w:rsidR="003F79C5" w:rsidRDefault="003F79C5" w:rsidP="006B28A3">
      <w:pPr>
        <w:pStyle w:val="AmdtsEntries"/>
        <w:keepNext/>
      </w:pPr>
      <w:r>
        <w:tab/>
        <w:t xml:space="preserve">def </w:t>
      </w:r>
      <w:r w:rsidRPr="00E2194F">
        <w:rPr>
          <w:rStyle w:val="charBoldItals"/>
        </w:rPr>
        <w:t xml:space="preserve">eligible person </w:t>
      </w:r>
      <w:r>
        <w:t xml:space="preserve">ins </w:t>
      </w:r>
      <w:hyperlink r:id="rId592"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60AC6F82" w14:textId="45734AAA" w:rsidR="006B28A3" w:rsidRDefault="006B28A3" w:rsidP="006B28A3">
      <w:pPr>
        <w:pStyle w:val="AmdtsEntriesDefL2"/>
      </w:pPr>
      <w:r>
        <w:tab/>
        <w:t xml:space="preserve">am </w:t>
      </w:r>
      <w:hyperlink r:id="rId593" w:tooltip="Duties (Duty Deferral) Amendment Act 2013" w:history="1">
        <w:r>
          <w:rPr>
            <w:rStyle w:val="charCitHyperlinkAbbrev"/>
          </w:rPr>
          <w:t>A2013</w:t>
        </w:r>
        <w:r>
          <w:rPr>
            <w:rStyle w:val="charCitHyperlinkAbbrev"/>
          </w:rPr>
          <w:noBreakHyphen/>
          <w:t>35</w:t>
        </w:r>
      </w:hyperlink>
      <w:r>
        <w:t xml:space="preserve"> s 4</w:t>
      </w:r>
    </w:p>
    <w:p w14:paraId="523ECA88" w14:textId="73043BAA" w:rsidR="00711B90" w:rsidRDefault="00711B90" w:rsidP="006B28A3">
      <w:pPr>
        <w:pStyle w:val="AmdtsEntriesDefL2"/>
      </w:pPr>
      <w:r>
        <w:tab/>
        <w:t xml:space="preserve">om </w:t>
      </w:r>
      <w:hyperlink r:id="rId594" w:tooltip="Revenue Legislation Amendment Act 2019 (No 2)" w:history="1">
        <w:r>
          <w:rPr>
            <w:rStyle w:val="charCitHyperlinkAbbrev"/>
          </w:rPr>
          <w:t>A2019</w:t>
        </w:r>
        <w:r>
          <w:rPr>
            <w:rStyle w:val="charCitHyperlinkAbbrev"/>
          </w:rPr>
          <w:noBreakHyphen/>
          <w:t>46</w:t>
        </w:r>
      </w:hyperlink>
      <w:r>
        <w:t xml:space="preserve"> s 7</w:t>
      </w:r>
    </w:p>
    <w:p w14:paraId="4DECAA5B" w14:textId="0471D5C8" w:rsidR="003F79C5" w:rsidRDefault="003F79C5">
      <w:pPr>
        <w:pStyle w:val="AmdtsEntries"/>
      </w:pPr>
      <w:r>
        <w:tab/>
        <w:t xml:space="preserve">def </w:t>
      </w:r>
      <w:r w:rsidRPr="00E2194F">
        <w:rPr>
          <w:rStyle w:val="charBoldItals"/>
        </w:rPr>
        <w:t xml:space="preserve">eligible property </w:t>
      </w:r>
      <w:r>
        <w:t xml:space="preserve">ins </w:t>
      </w:r>
      <w:hyperlink r:id="rId59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0B5054EE" w14:textId="1E231839" w:rsidR="006B62E3" w:rsidRDefault="006B62E3" w:rsidP="006B62E3">
      <w:pPr>
        <w:pStyle w:val="AmdtsEntriesDefL2"/>
      </w:pPr>
      <w:r>
        <w:tab/>
        <w:t xml:space="preserve">om </w:t>
      </w:r>
      <w:hyperlink r:id="rId596" w:tooltip="Revenue Legislation Amendment Act 2019 (No 2)" w:history="1">
        <w:r>
          <w:rPr>
            <w:rStyle w:val="charCitHyperlinkAbbrev"/>
          </w:rPr>
          <w:t>A2019</w:t>
        </w:r>
        <w:r>
          <w:rPr>
            <w:rStyle w:val="charCitHyperlinkAbbrev"/>
          </w:rPr>
          <w:noBreakHyphen/>
          <w:t>46</w:t>
        </w:r>
      </w:hyperlink>
      <w:r>
        <w:t xml:space="preserve"> s 7</w:t>
      </w:r>
    </w:p>
    <w:p w14:paraId="23D6E935" w14:textId="43650FE2" w:rsidR="003F79C5" w:rsidRDefault="003F79C5">
      <w:pPr>
        <w:pStyle w:val="AmdtsEntries"/>
      </w:pPr>
      <w:r>
        <w:tab/>
        <w:t xml:space="preserve">def </w:t>
      </w:r>
      <w:r w:rsidRPr="00E2194F">
        <w:rPr>
          <w:rStyle w:val="charBoldItals"/>
        </w:rPr>
        <w:t xml:space="preserve">home buyer concession scheme </w:t>
      </w:r>
      <w:r>
        <w:t xml:space="preserve">ins </w:t>
      </w:r>
      <w:hyperlink r:id="rId597"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06BD5952" w14:textId="171F2E64" w:rsidR="001D737F" w:rsidRDefault="00D27491" w:rsidP="00D27491">
      <w:pPr>
        <w:pStyle w:val="AmdtsEntriesDefL2"/>
      </w:pPr>
      <w:r>
        <w:tab/>
        <w:t xml:space="preserve">am </w:t>
      </w:r>
      <w:hyperlink r:id="rId598" w:tooltip="Statute Law Amendment Act 2014 (No 2)" w:history="1">
        <w:r>
          <w:rPr>
            <w:rStyle w:val="charCitHyperlinkAbbrev"/>
          </w:rPr>
          <w:t>A2014</w:t>
        </w:r>
        <w:r>
          <w:rPr>
            <w:rStyle w:val="charCitHyperlinkAbbrev"/>
          </w:rPr>
          <w:noBreakHyphen/>
          <w:t>44</w:t>
        </w:r>
      </w:hyperlink>
      <w:r>
        <w:t xml:space="preserve"> amdt 3.16</w:t>
      </w:r>
    </w:p>
    <w:p w14:paraId="291841B5" w14:textId="22436B47" w:rsidR="00D27491" w:rsidRDefault="001D737F" w:rsidP="00D27491">
      <w:pPr>
        <w:pStyle w:val="AmdtsEntriesDefL2"/>
      </w:pPr>
      <w:r>
        <w:tab/>
        <w:t>sub</w:t>
      </w:r>
      <w:r w:rsidR="00DB3C31">
        <w:t xml:space="preserve"> </w:t>
      </w:r>
      <w:hyperlink r:id="rId599" w:tooltip="Revenue Legislation Amendment Act 2019" w:history="1">
        <w:r w:rsidR="00DB3C31" w:rsidRPr="000D3A9A">
          <w:rPr>
            <w:rStyle w:val="charCitHyperlinkAbbrev"/>
          </w:rPr>
          <w:t>A2019</w:t>
        </w:r>
        <w:r w:rsidR="00DB3C31" w:rsidRPr="000D3A9A">
          <w:rPr>
            <w:rStyle w:val="charCitHyperlinkAbbrev"/>
          </w:rPr>
          <w:noBreakHyphen/>
          <w:t>7</w:t>
        </w:r>
      </w:hyperlink>
      <w:r w:rsidR="00DB3C31">
        <w:t xml:space="preserve"> amdt 1.6</w:t>
      </w:r>
    </w:p>
    <w:p w14:paraId="229D88F5" w14:textId="0F773812" w:rsidR="006B62E3" w:rsidRDefault="006B62E3" w:rsidP="00D27491">
      <w:pPr>
        <w:pStyle w:val="AmdtsEntriesDefL2"/>
      </w:pPr>
      <w:r>
        <w:tab/>
        <w:t xml:space="preserve">om </w:t>
      </w:r>
      <w:hyperlink r:id="rId600" w:tooltip="Revenue Legislation Amendment Act 2019 (No 2)" w:history="1">
        <w:r>
          <w:rPr>
            <w:rStyle w:val="charCitHyperlinkAbbrev"/>
          </w:rPr>
          <w:t>A2019</w:t>
        </w:r>
        <w:r>
          <w:rPr>
            <w:rStyle w:val="charCitHyperlinkAbbrev"/>
          </w:rPr>
          <w:noBreakHyphen/>
          <w:t>46</w:t>
        </w:r>
      </w:hyperlink>
      <w:r>
        <w:t xml:space="preserve"> s 7</w:t>
      </w:r>
    </w:p>
    <w:p w14:paraId="109BEE6E" w14:textId="6BAEC3A2" w:rsidR="003F79C5" w:rsidRDefault="003F79C5" w:rsidP="008F63E9">
      <w:pPr>
        <w:pStyle w:val="AmdtsEntries"/>
        <w:keepNext/>
      </w:pPr>
      <w:r>
        <w:tab/>
        <w:t xml:space="preserve">def </w:t>
      </w:r>
      <w:r w:rsidRPr="00E2194F">
        <w:rPr>
          <w:rStyle w:val="charBoldItals"/>
        </w:rPr>
        <w:t xml:space="preserve">residential lease </w:t>
      </w:r>
      <w:r>
        <w:t xml:space="preserve">ins </w:t>
      </w:r>
      <w:hyperlink r:id="rId601"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916BA1E" w14:textId="2A94076D" w:rsidR="00DD21E0" w:rsidRDefault="00DD21E0" w:rsidP="00DD21E0">
      <w:pPr>
        <w:pStyle w:val="AmdtsEntriesDefL2"/>
      </w:pPr>
      <w:r>
        <w:tab/>
        <w:t xml:space="preserve">om </w:t>
      </w:r>
      <w:hyperlink r:id="rId602" w:tooltip="Statute Law Amendment Act 2013" w:history="1">
        <w:r>
          <w:rPr>
            <w:rStyle w:val="charCitHyperlinkAbbrev"/>
          </w:rPr>
          <w:t>A2013</w:t>
        </w:r>
        <w:r>
          <w:rPr>
            <w:rStyle w:val="charCitHyperlinkAbbrev"/>
          </w:rPr>
          <w:noBreakHyphen/>
          <w:t>19</w:t>
        </w:r>
      </w:hyperlink>
      <w:r>
        <w:t xml:space="preserve"> amdt 3.93</w:t>
      </w:r>
    </w:p>
    <w:p w14:paraId="07EEE7AB" w14:textId="77777777" w:rsidR="005C6D99" w:rsidRDefault="005C6D99" w:rsidP="005C6D99">
      <w:pPr>
        <w:pStyle w:val="AmdtsEntryHd"/>
      </w:pPr>
      <w:r w:rsidRPr="00C70091">
        <w:t>Definitions—div 2.6A.1</w:t>
      </w:r>
    </w:p>
    <w:p w14:paraId="733A4BA2" w14:textId="0BEDB7E5" w:rsidR="005C6D99" w:rsidRDefault="005C6D99" w:rsidP="005C6D99">
      <w:pPr>
        <w:pStyle w:val="AmdtsEntries"/>
        <w:keepNext/>
      </w:pPr>
      <w:r>
        <w:t>s 75</w:t>
      </w:r>
      <w:r>
        <w:tab/>
        <w:t xml:space="preserve">ins </w:t>
      </w:r>
      <w:hyperlink r:id="rId603" w:tooltip="Revenue Legislation Amendment Act 2019 (No 2)" w:history="1">
        <w:r>
          <w:rPr>
            <w:rStyle w:val="charCitHyperlinkAbbrev"/>
          </w:rPr>
          <w:t>A2019</w:t>
        </w:r>
        <w:r>
          <w:rPr>
            <w:rStyle w:val="charCitHyperlinkAbbrev"/>
          </w:rPr>
          <w:noBreakHyphen/>
          <w:t>46</w:t>
        </w:r>
      </w:hyperlink>
      <w:r>
        <w:t xml:space="preserve"> s 8</w:t>
      </w:r>
    </w:p>
    <w:p w14:paraId="1E746EC1" w14:textId="39B470C2" w:rsidR="00EE1CDE" w:rsidRDefault="00EE1CDE" w:rsidP="005C6D99">
      <w:pPr>
        <w:pStyle w:val="AmdtsEntries"/>
        <w:keepNext/>
      </w:pPr>
      <w:r>
        <w:tab/>
        <w:t xml:space="preserve">def </w:t>
      </w:r>
      <w:r w:rsidRPr="00C70091">
        <w:rPr>
          <w:rStyle w:val="charBoldItals"/>
        </w:rPr>
        <w:t>deferral arrangement</w:t>
      </w:r>
      <w:r>
        <w:t xml:space="preserve"> ins </w:t>
      </w:r>
      <w:hyperlink r:id="rId604" w:tooltip="Revenue Legislation Amendment Act 2019 (No 2)" w:history="1">
        <w:r>
          <w:rPr>
            <w:rStyle w:val="charCitHyperlinkAbbrev"/>
          </w:rPr>
          <w:t>A2019</w:t>
        </w:r>
        <w:r>
          <w:rPr>
            <w:rStyle w:val="charCitHyperlinkAbbrev"/>
          </w:rPr>
          <w:noBreakHyphen/>
          <w:t>46</w:t>
        </w:r>
      </w:hyperlink>
      <w:r>
        <w:t xml:space="preserve"> s 8</w:t>
      </w:r>
    </w:p>
    <w:p w14:paraId="73C9A0FA" w14:textId="5A568E87" w:rsidR="00EE1CDE" w:rsidRDefault="00EE1CDE" w:rsidP="005C6D99">
      <w:pPr>
        <w:pStyle w:val="AmdtsEntries"/>
        <w:keepNext/>
      </w:pPr>
      <w:r>
        <w:tab/>
        <w:t xml:space="preserve">def </w:t>
      </w:r>
      <w:r w:rsidRPr="00C70091">
        <w:rPr>
          <w:rStyle w:val="charBoldItals"/>
        </w:rPr>
        <w:t>eligible person</w:t>
      </w:r>
      <w:r>
        <w:t xml:space="preserve"> ins </w:t>
      </w:r>
      <w:hyperlink r:id="rId605" w:tooltip="Revenue Legislation Amendment Act 2019 (No 2)" w:history="1">
        <w:r>
          <w:rPr>
            <w:rStyle w:val="charCitHyperlinkAbbrev"/>
          </w:rPr>
          <w:t>A2019</w:t>
        </w:r>
        <w:r>
          <w:rPr>
            <w:rStyle w:val="charCitHyperlinkAbbrev"/>
          </w:rPr>
          <w:noBreakHyphen/>
          <w:t>46</w:t>
        </w:r>
      </w:hyperlink>
      <w:r>
        <w:t xml:space="preserve"> s 8</w:t>
      </w:r>
    </w:p>
    <w:p w14:paraId="19317FDF" w14:textId="45A6B8E5" w:rsidR="000570C9" w:rsidRPr="005C6D99" w:rsidRDefault="000570C9" w:rsidP="000570C9">
      <w:pPr>
        <w:pStyle w:val="AmdtsEntries"/>
        <w:keepNext/>
      </w:pPr>
      <w:r>
        <w:tab/>
        <w:t xml:space="preserve">def </w:t>
      </w:r>
      <w:r w:rsidRPr="00C70091">
        <w:rPr>
          <w:rStyle w:val="charBoldItals"/>
        </w:rPr>
        <w:t>eligible property</w:t>
      </w:r>
      <w:r>
        <w:t xml:space="preserve"> ins </w:t>
      </w:r>
      <w:hyperlink r:id="rId606" w:tooltip="Revenue Legislation Amendment Act 2019 (No 2)" w:history="1">
        <w:r>
          <w:rPr>
            <w:rStyle w:val="charCitHyperlinkAbbrev"/>
          </w:rPr>
          <w:t>A2019</w:t>
        </w:r>
        <w:r>
          <w:rPr>
            <w:rStyle w:val="charCitHyperlinkAbbrev"/>
          </w:rPr>
          <w:noBreakHyphen/>
          <w:t>46</w:t>
        </w:r>
      </w:hyperlink>
      <w:r>
        <w:t xml:space="preserve"> s 8</w:t>
      </w:r>
    </w:p>
    <w:p w14:paraId="1B035AF7" w14:textId="280FF997" w:rsidR="000570C9" w:rsidRPr="005C6D99" w:rsidRDefault="000570C9" w:rsidP="005C6D99">
      <w:pPr>
        <w:pStyle w:val="AmdtsEntries"/>
        <w:keepNext/>
      </w:pPr>
      <w:r>
        <w:tab/>
        <w:t xml:space="preserve">def </w:t>
      </w:r>
      <w:r w:rsidR="00952CEE" w:rsidRPr="00C70091">
        <w:rPr>
          <w:rStyle w:val="charBoldItals"/>
        </w:rPr>
        <w:t>home buyer concession scheme</w:t>
      </w:r>
      <w:r>
        <w:t xml:space="preserve"> ins </w:t>
      </w:r>
      <w:hyperlink r:id="rId607" w:tooltip="Revenue Legislation Amendment Act 2019 (No 2)" w:history="1">
        <w:r>
          <w:rPr>
            <w:rStyle w:val="charCitHyperlinkAbbrev"/>
          </w:rPr>
          <w:t>A2019</w:t>
        </w:r>
        <w:r>
          <w:rPr>
            <w:rStyle w:val="charCitHyperlinkAbbrev"/>
          </w:rPr>
          <w:noBreakHyphen/>
          <w:t>46</w:t>
        </w:r>
      </w:hyperlink>
      <w:r>
        <w:t xml:space="preserve"> s 8</w:t>
      </w:r>
    </w:p>
    <w:p w14:paraId="6AC57E1C" w14:textId="77777777" w:rsidR="005C6D99" w:rsidRDefault="005C6D99" w:rsidP="005C6D99">
      <w:pPr>
        <w:pStyle w:val="AmdtsEntryHd"/>
      </w:pPr>
      <w:r w:rsidRPr="00C70091">
        <w:t xml:space="preserve">Meaning of </w:t>
      </w:r>
      <w:r w:rsidRPr="005C6D99">
        <w:rPr>
          <w:i/>
        </w:rPr>
        <w:t>eligible property</w:t>
      </w:r>
      <w:r w:rsidRPr="00C70091">
        <w:t>—div 2.6A.1</w:t>
      </w:r>
    </w:p>
    <w:p w14:paraId="3583E3D8" w14:textId="07E6EBE0" w:rsidR="005C6D99" w:rsidRPr="005C6D99" w:rsidRDefault="005C6D99" w:rsidP="005C6D99">
      <w:pPr>
        <w:pStyle w:val="AmdtsEntries"/>
        <w:keepNext/>
      </w:pPr>
      <w:r>
        <w:t>s 75A</w:t>
      </w:r>
      <w:r>
        <w:tab/>
        <w:t xml:space="preserve">ins </w:t>
      </w:r>
      <w:hyperlink r:id="rId608" w:tooltip="Revenue Legislation Amendment Act 2019 (No 2)" w:history="1">
        <w:r>
          <w:rPr>
            <w:rStyle w:val="charCitHyperlinkAbbrev"/>
          </w:rPr>
          <w:t>A2019</w:t>
        </w:r>
        <w:r>
          <w:rPr>
            <w:rStyle w:val="charCitHyperlinkAbbrev"/>
          </w:rPr>
          <w:noBreakHyphen/>
          <w:t>46</w:t>
        </w:r>
      </w:hyperlink>
      <w:r>
        <w:t xml:space="preserve"> s 8</w:t>
      </w:r>
    </w:p>
    <w:p w14:paraId="1FC8B00F" w14:textId="77777777" w:rsidR="003F79C5" w:rsidRDefault="003F79C5">
      <w:pPr>
        <w:pStyle w:val="AmdtsEntryHd"/>
      </w:pPr>
      <w:r>
        <w:t>Application to defer payment of duty</w:t>
      </w:r>
    </w:p>
    <w:p w14:paraId="7116FA13" w14:textId="40F3B7EF" w:rsidR="003F79C5" w:rsidRDefault="003F79C5">
      <w:pPr>
        <w:pStyle w:val="AmdtsEntries"/>
      </w:pPr>
      <w:r>
        <w:t>s 75AB</w:t>
      </w:r>
      <w:r>
        <w:tab/>
        <w:t xml:space="preserve">ins </w:t>
      </w:r>
      <w:hyperlink r:id="rId609"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1984A7CF" w14:textId="60E41135" w:rsidR="001F42D5" w:rsidRDefault="001F42D5">
      <w:pPr>
        <w:pStyle w:val="AmdtsEntries"/>
      </w:pPr>
      <w:r>
        <w:tab/>
        <w:t>am</w:t>
      </w:r>
      <w:r w:rsidR="002E023A">
        <w:t xml:space="preserve"> </w:t>
      </w:r>
      <w:hyperlink r:id="rId610" w:tooltip="Revenue Legislation Amendment Act 2017" w:history="1">
        <w:r w:rsidR="002E023A">
          <w:rPr>
            <w:rStyle w:val="charCitHyperlinkAbbrev"/>
          </w:rPr>
          <w:t>A2017</w:t>
        </w:r>
        <w:r w:rsidR="002E023A">
          <w:rPr>
            <w:rStyle w:val="charCitHyperlinkAbbrev"/>
          </w:rPr>
          <w:noBreakHyphen/>
          <w:t>1</w:t>
        </w:r>
      </w:hyperlink>
      <w:r w:rsidR="002E023A">
        <w:t xml:space="preserve"> amdt 1.60</w:t>
      </w:r>
    </w:p>
    <w:p w14:paraId="11268240" w14:textId="77777777" w:rsidR="003F79C5" w:rsidRDefault="003F79C5">
      <w:pPr>
        <w:pStyle w:val="AmdtsEntryHd"/>
      </w:pPr>
      <w:r>
        <w:t>Approval to defer payment of duty</w:t>
      </w:r>
    </w:p>
    <w:p w14:paraId="0D5F80C2" w14:textId="2874FFBD" w:rsidR="003F79C5" w:rsidRDefault="003F79C5">
      <w:pPr>
        <w:pStyle w:val="AmdtsEntries"/>
      </w:pPr>
      <w:r>
        <w:t>s 75AC</w:t>
      </w:r>
      <w:r>
        <w:tab/>
        <w:t xml:space="preserve">ins </w:t>
      </w:r>
      <w:hyperlink r:id="rId611"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23DB4C19" w14:textId="77777777" w:rsidR="003F79C5" w:rsidRDefault="003F79C5">
      <w:pPr>
        <w:pStyle w:val="AmdtsEntryHd"/>
      </w:pPr>
      <w:r>
        <w:t>Conditions of deferral arrangement</w:t>
      </w:r>
    </w:p>
    <w:p w14:paraId="2F0328B6" w14:textId="2B83B533" w:rsidR="003F79C5" w:rsidRDefault="003F79C5">
      <w:pPr>
        <w:pStyle w:val="AmdtsEntries"/>
      </w:pPr>
      <w:r>
        <w:t>s 75AD</w:t>
      </w:r>
      <w:r>
        <w:tab/>
        <w:t xml:space="preserve">ins </w:t>
      </w:r>
      <w:hyperlink r:id="rId612"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273D887D" w14:textId="6E78C8C0" w:rsidR="00BD77E1" w:rsidRPr="00BD77E1" w:rsidRDefault="001F42D5">
      <w:pPr>
        <w:pStyle w:val="AmdtsEntries"/>
      </w:pPr>
      <w:r>
        <w:tab/>
        <w:t>am</w:t>
      </w:r>
      <w:r w:rsidR="002E023A">
        <w:t xml:space="preserve"> </w:t>
      </w:r>
      <w:hyperlink r:id="rId613" w:tooltip="Revenue Legislation Amendment Act 2017" w:history="1">
        <w:r w:rsidR="002E023A">
          <w:rPr>
            <w:rStyle w:val="charCitHyperlinkAbbrev"/>
          </w:rPr>
          <w:t>A2017</w:t>
        </w:r>
        <w:r w:rsidR="002E023A">
          <w:rPr>
            <w:rStyle w:val="charCitHyperlinkAbbrev"/>
          </w:rPr>
          <w:noBreakHyphen/>
          <w:t>1</w:t>
        </w:r>
      </w:hyperlink>
      <w:r w:rsidR="002E023A">
        <w:t xml:space="preserve"> amdt 1.61</w:t>
      </w:r>
      <w:r w:rsidR="00BD77E1">
        <w:t xml:space="preserve">; </w:t>
      </w:r>
      <w:hyperlink r:id="rId614" w:tooltip="Revenue Legislation Amendment Act 2019 (No 2)" w:history="1">
        <w:r w:rsidR="00BD77E1">
          <w:rPr>
            <w:rStyle w:val="charCitHyperlinkAbbrev"/>
          </w:rPr>
          <w:t>A2019</w:t>
        </w:r>
        <w:r w:rsidR="00BD77E1">
          <w:rPr>
            <w:rStyle w:val="charCitHyperlinkAbbrev"/>
          </w:rPr>
          <w:noBreakHyphen/>
          <w:t>46</w:t>
        </w:r>
      </w:hyperlink>
      <w:r w:rsidR="00BD77E1">
        <w:t xml:space="preserve"> s 9, s 10</w:t>
      </w:r>
    </w:p>
    <w:p w14:paraId="7EA9E9FD" w14:textId="77777777" w:rsidR="003F79C5" w:rsidRDefault="003F79C5">
      <w:pPr>
        <w:pStyle w:val="AmdtsEntryHd"/>
      </w:pPr>
      <w:r>
        <w:lastRenderedPageBreak/>
        <w:t>Unpaid duty and interest a debt and charge on property</w:t>
      </w:r>
    </w:p>
    <w:p w14:paraId="57829328" w14:textId="2ABA5215" w:rsidR="003F79C5" w:rsidRDefault="003F79C5">
      <w:pPr>
        <w:pStyle w:val="AmdtsEntries"/>
      </w:pPr>
      <w:r>
        <w:t>s 75AE</w:t>
      </w:r>
      <w:r>
        <w:tab/>
        <w:t xml:space="preserve">ins </w:t>
      </w:r>
      <w:hyperlink r:id="rId615"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10</w:t>
      </w:r>
    </w:p>
    <w:p w14:paraId="4754564C" w14:textId="77777777" w:rsidR="00BD77E1" w:rsidRDefault="00D15CF9" w:rsidP="00BD77E1">
      <w:pPr>
        <w:pStyle w:val="AmdtsEntryHd"/>
      </w:pPr>
      <w:r w:rsidRPr="00C70091">
        <w:t>Other duty deferral schemes</w:t>
      </w:r>
    </w:p>
    <w:p w14:paraId="097F899D" w14:textId="48EBAB7F" w:rsidR="00BD77E1" w:rsidRDefault="00BD77E1">
      <w:pPr>
        <w:pStyle w:val="AmdtsEntries"/>
      </w:pPr>
      <w:r>
        <w:t>div 2.6A.2 hdg</w:t>
      </w:r>
      <w:r>
        <w:tab/>
        <w:t xml:space="preserve">ins </w:t>
      </w:r>
      <w:hyperlink r:id="rId616" w:tooltip="Revenue Legislation Amendment Act 2019 (No 2)" w:history="1">
        <w:r>
          <w:rPr>
            <w:rStyle w:val="charCitHyperlinkAbbrev"/>
          </w:rPr>
          <w:t>A2019</w:t>
        </w:r>
        <w:r>
          <w:rPr>
            <w:rStyle w:val="charCitHyperlinkAbbrev"/>
          </w:rPr>
          <w:noBreakHyphen/>
          <w:t>46</w:t>
        </w:r>
      </w:hyperlink>
      <w:r>
        <w:t xml:space="preserve"> s 11</w:t>
      </w:r>
    </w:p>
    <w:p w14:paraId="7CCF0401" w14:textId="77777777" w:rsidR="00D15CF9" w:rsidRDefault="00D15CF9" w:rsidP="00D15CF9">
      <w:pPr>
        <w:pStyle w:val="AmdtsEntryHd"/>
      </w:pPr>
      <w:r w:rsidRPr="00C70091">
        <w:t>Definitions—div 2.6A.2</w:t>
      </w:r>
    </w:p>
    <w:p w14:paraId="2CD98E81" w14:textId="141F0600" w:rsidR="00BD77E1" w:rsidRDefault="00BD77E1">
      <w:pPr>
        <w:pStyle w:val="AmdtsEntries"/>
      </w:pPr>
      <w:r>
        <w:t>s 75AF</w:t>
      </w:r>
      <w:r>
        <w:tab/>
        <w:t xml:space="preserve">ins </w:t>
      </w:r>
      <w:hyperlink r:id="rId617" w:tooltip="Revenue Legislation Amendment Act 2019 (No 2)" w:history="1">
        <w:r>
          <w:rPr>
            <w:rStyle w:val="charCitHyperlinkAbbrev"/>
          </w:rPr>
          <w:t>A2019</w:t>
        </w:r>
        <w:r>
          <w:rPr>
            <w:rStyle w:val="charCitHyperlinkAbbrev"/>
          </w:rPr>
          <w:noBreakHyphen/>
          <w:t>46</w:t>
        </w:r>
      </w:hyperlink>
      <w:r>
        <w:t xml:space="preserve"> s 11</w:t>
      </w:r>
    </w:p>
    <w:p w14:paraId="313CB352" w14:textId="0535DFD5" w:rsidR="00057570" w:rsidRDefault="00057570" w:rsidP="00057570">
      <w:pPr>
        <w:pStyle w:val="AmdtsEntries"/>
      </w:pPr>
      <w:r>
        <w:tab/>
        <w:t xml:space="preserve">def </w:t>
      </w:r>
      <w:r w:rsidRPr="00C70091">
        <w:rPr>
          <w:rStyle w:val="charBoldItals"/>
        </w:rPr>
        <w:t>deferral arrangement</w:t>
      </w:r>
      <w:r>
        <w:t xml:space="preserve"> ins </w:t>
      </w:r>
      <w:hyperlink r:id="rId618" w:tooltip="Revenue Legislation Amendment Act 2019 (No 2)" w:history="1">
        <w:r>
          <w:rPr>
            <w:rStyle w:val="charCitHyperlinkAbbrev"/>
          </w:rPr>
          <w:t>A2019</w:t>
        </w:r>
        <w:r>
          <w:rPr>
            <w:rStyle w:val="charCitHyperlinkAbbrev"/>
          </w:rPr>
          <w:noBreakHyphen/>
          <w:t>46</w:t>
        </w:r>
      </w:hyperlink>
      <w:r>
        <w:t xml:space="preserve"> s 11</w:t>
      </w:r>
    </w:p>
    <w:p w14:paraId="00B81D12" w14:textId="7ED899D5" w:rsidR="00057570" w:rsidRDefault="00057570" w:rsidP="00057570">
      <w:pPr>
        <w:pStyle w:val="AmdtsEntries"/>
      </w:pPr>
      <w:r>
        <w:tab/>
        <w:t xml:space="preserve">def </w:t>
      </w:r>
      <w:r w:rsidRPr="00C70091">
        <w:rPr>
          <w:rStyle w:val="charBoldItals"/>
        </w:rPr>
        <w:t>duty deferral scheme</w:t>
      </w:r>
      <w:r>
        <w:t xml:space="preserve"> ins </w:t>
      </w:r>
      <w:hyperlink r:id="rId619" w:tooltip="Revenue Legislation Amendment Act 2019 (No 2)" w:history="1">
        <w:r>
          <w:rPr>
            <w:rStyle w:val="charCitHyperlinkAbbrev"/>
          </w:rPr>
          <w:t>A2019</w:t>
        </w:r>
        <w:r>
          <w:rPr>
            <w:rStyle w:val="charCitHyperlinkAbbrev"/>
          </w:rPr>
          <w:noBreakHyphen/>
          <w:t>46</w:t>
        </w:r>
      </w:hyperlink>
      <w:r>
        <w:t xml:space="preserve"> s 11</w:t>
      </w:r>
    </w:p>
    <w:p w14:paraId="323FEB92" w14:textId="56928E11" w:rsidR="00057570" w:rsidRDefault="00057570" w:rsidP="00057570">
      <w:pPr>
        <w:pStyle w:val="AmdtsEntries"/>
      </w:pPr>
      <w:r>
        <w:tab/>
        <w:t xml:space="preserve">def </w:t>
      </w:r>
      <w:r w:rsidRPr="00C70091">
        <w:rPr>
          <w:rStyle w:val="charBoldItals"/>
        </w:rPr>
        <w:t>eligible person</w:t>
      </w:r>
      <w:r>
        <w:t xml:space="preserve"> ins </w:t>
      </w:r>
      <w:hyperlink r:id="rId620" w:tooltip="Revenue Legislation Amendment Act 2019 (No 2)" w:history="1">
        <w:r>
          <w:rPr>
            <w:rStyle w:val="charCitHyperlinkAbbrev"/>
          </w:rPr>
          <w:t>A2019</w:t>
        </w:r>
        <w:r>
          <w:rPr>
            <w:rStyle w:val="charCitHyperlinkAbbrev"/>
          </w:rPr>
          <w:noBreakHyphen/>
          <w:t>46</w:t>
        </w:r>
      </w:hyperlink>
      <w:r>
        <w:t xml:space="preserve"> s 11</w:t>
      </w:r>
    </w:p>
    <w:p w14:paraId="593D0413" w14:textId="4F610E99" w:rsidR="00057570" w:rsidRDefault="00057570" w:rsidP="00057570">
      <w:pPr>
        <w:pStyle w:val="AmdtsEntries"/>
      </w:pPr>
      <w:r>
        <w:tab/>
        <w:t xml:space="preserve">def </w:t>
      </w:r>
      <w:r w:rsidRPr="00C70091">
        <w:rPr>
          <w:rStyle w:val="charBoldItals"/>
        </w:rPr>
        <w:t>eligible transaction</w:t>
      </w:r>
      <w:r>
        <w:t xml:space="preserve"> ins </w:t>
      </w:r>
      <w:hyperlink r:id="rId621" w:tooltip="Revenue Legislation Amendment Act 2019 (No 2)" w:history="1">
        <w:r>
          <w:rPr>
            <w:rStyle w:val="charCitHyperlinkAbbrev"/>
          </w:rPr>
          <w:t>A2019</w:t>
        </w:r>
        <w:r>
          <w:rPr>
            <w:rStyle w:val="charCitHyperlinkAbbrev"/>
          </w:rPr>
          <w:noBreakHyphen/>
          <w:t>46</w:t>
        </w:r>
      </w:hyperlink>
      <w:r>
        <w:t xml:space="preserve"> s 11</w:t>
      </w:r>
    </w:p>
    <w:p w14:paraId="14D22F8C" w14:textId="77777777" w:rsidR="00BD77E1" w:rsidRDefault="00D15CF9" w:rsidP="00BD77E1">
      <w:pPr>
        <w:pStyle w:val="AmdtsEntryHd"/>
      </w:pPr>
      <w:r w:rsidRPr="00C70091">
        <w:t>Duty deferral schemes—determination</w:t>
      </w:r>
    </w:p>
    <w:p w14:paraId="5E76D989" w14:textId="5979D70D" w:rsidR="00BD77E1" w:rsidRDefault="00BD77E1">
      <w:pPr>
        <w:pStyle w:val="AmdtsEntries"/>
      </w:pPr>
      <w:r>
        <w:t>s 75AG</w:t>
      </w:r>
      <w:r>
        <w:tab/>
        <w:t xml:space="preserve">ins </w:t>
      </w:r>
      <w:hyperlink r:id="rId622" w:tooltip="Revenue Legislation Amendment Act 2019 (No 2)" w:history="1">
        <w:r>
          <w:rPr>
            <w:rStyle w:val="charCitHyperlinkAbbrev"/>
          </w:rPr>
          <w:t>A2019</w:t>
        </w:r>
        <w:r>
          <w:rPr>
            <w:rStyle w:val="charCitHyperlinkAbbrev"/>
          </w:rPr>
          <w:noBreakHyphen/>
          <w:t>46</w:t>
        </w:r>
      </w:hyperlink>
      <w:r>
        <w:t xml:space="preserve"> s 11</w:t>
      </w:r>
    </w:p>
    <w:p w14:paraId="10844825" w14:textId="77777777" w:rsidR="00BD77E1" w:rsidRDefault="00D15CF9" w:rsidP="00BD77E1">
      <w:pPr>
        <w:pStyle w:val="AmdtsEntryHd"/>
      </w:pPr>
      <w:r w:rsidRPr="00C70091">
        <w:t>Duty deferral schemes—application to defer payment of duty</w:t>
      </w:r>
    </w:p>
    <w:p w14:paraId="3DD07215" w14:textId="323BF4E6" w:rsidR="00BD77E1" w:rsidRDefault="00BD77E1">
      <w:pPr>
        <w:pStyle w:val="AmdtsEntries"/>
      </w:pPr>
      <w:r>
        <w:t>s 75AH</w:t>
      </w:r>
      <w:r>
        <w:tab/>
        <w:t xml:space="preserve">ins </w:t>
      </w:r>
      <w:hyperlink r:id="rId623" w:tooltip="Revenue Legislation Amendment Act 2019 (No 2)" w:history="1">
        <w:r>
          <w:rPr>
            <w:rStyle w:val="charCitHyperlinkAbbrev"/>
          </w:rPr>
          <w:t>A2019</w:t>
        </w:r>
        <w:r>
          <w:rPr>
            <w:rStyle w:val="charCitHyperlinkAbbrev"/>
          </w:rPr>
          <w:noBreakHyphen/>
          <w:t>46</w:t>
        </w:r>
      </w:hyperlink>
      <w:r>
        <w:t xml:space="preserve"> s 11</w:t>
      </w:r>
    </w:p>
    <w:p w14:paraId="00B563C7" w14:textId="77777777" w:rsidR="00BD77E1" w:rsidRDefault="00D15CF9" w:rsidP="00BD77E1">
      <w:pPr>
        <w:pStyle w:val="AmdtsEntryHd"/>
      </w:pPr>
      <w:r w:rsidRPr="00C70091">
        <w:t>Duty deferral schemes—approval to defer payment of duty</w:t>
      </w:r>
    </w:p>
    <w:p w14:paraId="49C17C18" w14:textId="412EF9F7" w:rsidR="00BD77E1" w:rsidRDefault="00BD77E1">
      <w:pPr>
        <w:pStyle w:val="AmdtsEntries"/>
      </w:pPr>
      <w:r>
        <w:t>s 75AI</w:t>
      </w:r>
      <w:r>
        <w:tab/>
        <w:t xml:space="preserve">ins </w:t>
      </w:r>
      <w:hyperlink r:id="rId624" w:tooltip="Revenue Legislation Amendment Act 2019 (No 2)" w:history="1">
        <w:r>
          <w:rPr>
            <w:rStyle w:val="charCitHyperlinkAbbrev"/>
          </w:rPr>
          <w:t>A2019</w:t>
        </w:r>
        <w:r>
          <w:rPr>
            <w:rStyle w:val="charCitHyperlinkAbbrev"/>
          </w:rPr>
          <w:noBreakHyphen/>
          <w:t>46</w:t>
        </w:r>
      </w:hyperlink>
      <w:r>
        <w:t xml:space="preserve"> s 11</w:t>
      </w:r>
    </w:p>
    <w:p w14:paraId="1EC28468" w14:textId="77777777" w:rsidR="00BD77E1" w:rsidRDefault="00D15CF9" w:rsidP="00BD77E1">
      <w:pPr>
        <w:pStyle w:val="AmdtsEntryHd"/>
      </w:pPr>
      <w:r w:rsidRPr="00C70091">
        <w:t>Duty deferral schemes—conditions of deferral arrangement</w:t>
      </w:r>
    </w:p>
    <w:p w14:paraId="275E4700" w14:textId="42384D79" w:rsidR="00BD77E1" w:rsidRDefault="00BD77E1">
      <w:pPr>
        <w:pStyle w:val="AmdtsEntries"/>
      </w:pPr>
      <w:r>
        <w:t>s 75AJ</w:t>
      </w:r>
      <w:r>
        <w:tab/>
        <w:t xml:space="preserve">ins </w:t>
      </w:r>
      <w:hyperlink r:id="rId625" w:tooltip="Revenue Legislation Amendment Act 2019 (No 2)" w:history="1">
        <w:r>
          <w:rPr>
            <w:rStyle w:val="charCitHyperlinkAbbrev"/>
          </w:rPr>
          <w:t>A2019</w:t>
        </w:r>
        <w:r>
          <w:rPr>
            <w:rStyle w:val="charCitHyperlinkAbbrev"/>
          </w:rPr>
          <w:noBreakHyphen/>
          <w:t>46</w:t>
        </w:r>
      </w:hyperlink>
      <w:r>
        <w:t xml:space="preserve"> s 11</w:t>
      </w:r>
    </w:p>
    <w:p w14:paraId="66D68DD6" w14:textId="77777777" w:rsidR="00BD77E1" w:rsidRDefault="00D15CF9" w:rsidP="00BD77E1">
      <w:pPr>
        <w:pStyle w:val="AmdtsEntryHd"/>
      </w:pPr>
      <w:r w:rsidRPr="00C70091">
        <w:t>Duty deferral schemes—unpaid duty and interest a debt and charge on property</w:t>
      </w:r>
    </w:p>
    <w:p w14:paraId="500C257B" w14:textId="05010582" w:rsidR="00BD77E1" w:rsidRDefault="00BD77E1">
      <w:pPr>
        <w:pStyle w:val="AmdtsEntries"/>
      </w:pPr>
      <w:r>
        <w:t>s 75AK</w:t>
      </w:r>
      <w:r>
        <w:tab/>
        <w:t xml:space="preserve">ins </w:t>
      </w:r>
      <w:hyperlink r:id="rId626" w:tooltip="Revenue Legislation Amendment Act 2019 (No 2)" w:history="1">
        <w:r>
          <w:rPr>
            <w:rStyle w:val="charCitHyperlinkAbbrev"/>
          </w:rPr>
          <w:t>A2019</w:t>
        </w:r>
        <w:r>
          <w:rPr>
            <w:rStyle w:val="charCitHyperlinkAbbrev"/>
          </w:rPr>
          <w:noBreakHyphen/>
          <w:t>46</w:t>
        </w:r>
      </w:hyperlink>
      <w:r>
        <w:t xml:space="preserve"> s 11</w:t>
      </w:r>
    </w:p>
    <w:p w14:paraId="7D06B83F" w14:textId="77777777" w:rsidR="003F79C5" w:rsidRDefault="003F79C5">
      <w:pPr>
        <w:pStyle w:val="AmdtsEntryHd"/>
      </w:pPr>
      <w:r>
        <w:t>Expiry—provisions relating to unquoted marketable securities</w:t>
      </w:r>
    </w:p>
    <w:p w14:paraId="05D73D8E" w14:textId="133D0AF2" w:rsidR="003F79C5" w:rsidRDefault="003F79C5">
      <w:pPr>
        <w:pStyle w:val="AmdtsEntries"/>
        <w:keepNext/>
      </w:pPr>
      <w:r>
        <w:t>pt 2.7 hdg</w:t>
      </w:r>
      <w:r>
        <w:tab/>
        <w:t xml:space="preserve">ins </w:t>
      </w:r>
      <w:hyperlink r:id="rId62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19</w:t>
      </w:r>
    </w:p>
    <w:p w14:paraId="2D611D05" w14:textId="77777777" w:rsidR="003F79C5" w:rsidRPr="00374D26" w:rsidRDefault="003F79C5">
      <w:pPr>
        <w:pStyle w:val="AmdtsEntries"/>
      </w:pPr>
      <w:r w:rsidRPr="00374D26">
        <w:tab/>
        <w:t>exp 30 June 2010 (s 75A)</w:t>
      </w:r>
    </w:p>
    <w:p w14:paraId="01A317A5" w14:textId="77777777" w:rsidR="003F79C5" w:rsidRDefault="003F79C5">
      <w:pPr>
        <w:pStyle w:val="AmdtsEntryHd"/>
      </w:pPr>
      <w:r>
        <w:t>Expiry—provisions relating to unquoted marketable securities</w:t>
      </w:r>
    </w:p>
    <w:p w14:paraId="68CECBB6" w14:textId="27D99AAA" w:rsidR="003F79C5" w:rsidRDefault="003F79C5">
      <w:pPr>
        <w:pStyle w:val="AmdtsEntries"/>
        <w:keepNext/>
      </w:pPr>
      <w:r>
        <w:t>s 75A</w:t>
      </w:r>
      <w:r>
        <w:tab/>
        <w:t xml:space="preserve">ins </w:t>
      </w:r>
      <w:hyperlink r:id="rId62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19</w:t>
      </w:r>
    </w:p>
    <w:p w14:paraId="6069FCDA" w14:textId="77777777" w:rsidR="003F79C5" w:rsidRPr="00374D26" w:rsidRDefault="003F79C5">
      <w:pPr>
        <w:pStyle w:val="AmdtsEntries"/>
      </w:pPr>
      <w:r w:rsidRPr="00374D26">
        <w:tab/>
        <w:t>exp 30 June 2010 (s 75A)</w:t>
      </w:r>
    </w:p>
    <w:p w14:paraId="5D16268A" w14:textId="77777777" w:rsidR="003F79C5" w:rsidRDefault="003F79C5">
      <w:pPr>
        <w:pStyle w:val="AmdtsEntryHd"/>
      </w:pPr>
      <w:r>
        <w:t>Preliminary</w:t>
      </w:r>
    </w:p>
    <w:p w14:paraId="35D152D3" w14:textId="620F40CD" w:rsidR="003F79C5" w:rsidRDefault="003F79C5">
      <w:pPr>
        <w:pStyle w:val="AmdtsEntries"/>
      </w:pPr>
      <w:r>
        <w:t>pt 3.1 hdg</w:t>
      </w:r>
      <w:r>
        <w:tab/>
        <w:t xml:space="preserve">(prev ch 3 pt 1 hdg) renum R1 LA (see </w:t>
      </w:r>
      <w:hyperlink r:id="rId62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A634890" w14:textId="77777777" w:rsidR="001F42D5" w:rsidRDefault="002E023A" w:rsidP="001F42D5">
      <w:pPr>
        <w:pStyle w:val="AmdtsEntryHd"/>
      </w:pPr>
      <w:r>
        <w:t>Imposition of duty</w:t>
      </w:r>
    </w:p>
    <w:p w14:paraId="0DE382F9" w14:textId="7E35D887" w:rsidR="001F42D5" w:rsidRDefault="001F42D5" w:rsidP="001F42D5">
      <w:pPr>
        <w:pStyle w:val="AmdtsEntries"/>
      </w:pPr>
      <w:r>
        <w:t>s 77</w:t>
      </w:r>
      <w:r>
        <w:tab/>
        <w:t xml:space="preserve">am </w:t>
      </w:r>
      <w:hyperlink r:id="rId630" w:tooltip="Revenue Legislation Amendment Act 2017" w:history="1">
        <w:r>
          <w:rPr>
            <w:rStyle w:val="charCitHyperlinkAbbrev"/>
          </w:rPr>
          <w:t>A2017</w:t>
        </w:r>
        <w:r>
          <w:rPr>
            <w:rStyle w:val="charCitHyperlinkAbbrev"/>
          </w:rPr>
          <w:noBreakHyphen/>
          <w:t>1</w:t>
        </w:r>
      </w:hyperlink>
      <w:r>
        <w:t xml:space="preserve"> amdt</w:t>
      </w:r>
      <w:r w:rsidR="002E023A">
        <w:t xml:space="preserve"> 1.62</w:t>
      </w:r>
    </w:p>
    <w:p w14:paraId="6C2448F2" w14:textId="77777777" w:rsidR="003F79C5" w:rsidRDefault="003F79C5">
      <w:pPr>
        <w:pStyle w:val="AmdtsEntryHd"/>
      </w:pPr>
      <w:r>
        <w:t>Acquisition of interests in certain landholders</w:t>
      </w:r>
    </w:p>
    <w:p w14:paraId="470F587C" w14:textId="72C0ADFF" w:rsidR="003F79C5" w:rsidRDefault="003F79C5">
      <w:pPr>
        <w:pStyle w:val="AmdtsEntries"/>
      </w:pPr>
      <w:r>
        <w:t>pt 3.2 hdg</w:t>
      </w:r>
      <w:r>
        <w:tab/>
        <w:t xml:space="preserve">(prev ch 3 pt 2 hdg) renum R1 LA (see </w:t>
      </w:r>
      <w:hyperlink r:id="rId63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2C26E88" w14:textId="77777777" w:rsidR="003F79C5" w:rsidRDefault="003F79C5">
      <w:pPr>
        <w:pStyle w:val="AmdtsEntryHd"/>
      </w:pPr>
      <w:r>
        <w:t>Preliminary</w:t>
      </w:r>
    </w:p>
    <w:p w14:paraId="681716F1" w14:textId="64E012AF" w:rsidR="003F79C5" w:rsidRDefault="003F79C5">
      <w:pPr>
        <w:pStyle w:val="AmdtsEntries"/>
      </w:pPr>
      <w:r>
        <w:t>div 3.2.1 hdg</w:t>
      </w:r>
      <w:r>
        <w:tab/>
        <w:t xml:space="preserve">(prev ch 3 pt 2 div 1 hdg) renum R1 LA (see </w:t>
      </w:r>
      <w:hyperlink r:id="rId6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8D81CF3" w14:textId="0339B7F1" w:rsidR="003F79C5" w:rsidRDefault="003F79C5">
      <w:pPr>
        <w:pStyle w:val="AmdtsEntries"/>
      </w:pPr>
      <w:r>
        <w:tab/>
        <w:t xml:space="preserve">sub </w:t>
      </w:r>
      <w:hyperlink r:id="rId63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75DB8AB7" w14:textId="77777777" w:rsidR="003F79C5" w:rsidRDefault="003F79C5">
      <w:pPr>
        <w:pStyle w:val="AmdtsEntryHd"/>
      </w:pPr>
      <w:r>
        <w:lastRenderedPageBreak/>
        <w:t>Definitions—pt 3.2</w:t>
      </w:r>
    </w:p>
    <w:p w14:paraId="026572AA" w14:textId="58524F66" w:rsidR="003F79C5" w:rsidRDefault="003F79C5" w:rsidP="00C119BD">
      <w:pPr>
        <w:pStyle w:val="AmdtsEntries"/>
        <w:keepNext/>
      </w:pPr>
      <w:r>
        <w:t>s 78</w:t>
      </w:r>
      <w:r>
        <w:tab/>
      </w:r>
      <w:r w:rsidRPr="00E2194F">
        <w:rPr>
          <w:rFonts w:cs="Arial"/>
        </w:rPr>
        <w:t xml:space="preserve">sub </w:t>
      </w:r>
      <w:hyperlink r:id="rId63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08EC91B1" w14:textId="68BCD465" w:rsidR="003F79C5" w:rsidRDefault="003F79C5" w:rsidP="0018559F">
      <w:pPr>
        <w:pStyle w:val="AmdtsEntries"/>
        <w:keepNext/>
      </w:pPr>
      <w:r>
        <w:tab/>
        <w:t xml:space="preserve">def </w:t>
      </w:r>
      <w:r>
        <w:rPr>
          <w:rStyle w:val="charBoldItals"/>
        </w:rPr>
        <w:t xml:space="preserve">acquires </w:t>
      </w:r>
      <w:r>
        <w:t xml:space="preserve">ins </w:t>
      </w:r>
      <w:hyperlink r:id="rId63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769DF40A" w14:textId="2F2D1D74" w:rsidR="003F79C5" w:rsidRDefault="003F79C5" w:rsidP="0018559F">
      <w:pPr>
        <w:pStyle w:val="AmdtsEntries"/>
        <w:keepNext/>
      </w:pPr>
      <w:r>
        <w:tab/>
        <w:t xml:space="preserve">def </w:t>
      </w:r>
      <w:r>
        <w:rPr>
          <w:rStyle w:val="charBoldItals"/>
        </w:rPr>
        <w:t xml:space="preserve">associated person </w:t>
      </w:r>
      <w:r>
        <w:t xml:space="preserve">ins </w:t>
      </w:r>
      <w:hyperlink r:id="rId63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24A81212" w14:textId="70CFC128" w:rsidR="00B37C37" w:rsidRDefault="00B37C37" w:rsidP="0018559F">
      <w:pPr>
        <w:pStyle w:val="AmdtsEntriesDefL2"/>
        <w:keepNext/>
      </w:pPr>
      <w:r>
        <w:tab/>
        <w:t xml:space="preserve">am </w:t>
      </w:r>
      <w:hyperlink r:id="rId637"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4</w:t>
      </w:r>
    </w:p>
    <w:p w14:paraId="5EC9FD33" w14:textId="6D320973" w:rsidR="003F79C5" w:rsidRDefault="003F79C5">
      <w:pPr>
        <w:pStyle w:val="AmdtsEntries"/>
      </w:pPr>
      <w:r>
        <w:tab/>
        <w:t xml:space="preserve">def </w:t>
      </w:r>
      <w:r>
        <w:rPr>
          <w:rStyle w:val="charBoldItals"/>
        </w:rPr>
        <w:t xml:space="preserve">entity </w:t>
      </w:r>
      <w:r>
        <w:t xml:space="preserve">ins </w:t>
      </w:r>
      <w:hyperlink r:id="rId63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0603845E" w14:textId="33A16C9A" w:rsidR="003F79C5" w:rsidRDefault="003F79C5">
      <w:pPr>
        <w:pStyle w:val="AmdtsEntries"/>
      </w:pPr>
      <w:r>
        <w:tab/>
        <w:t xml:space="preserve">def </w:t>
      </w:r>
      <w:r>
        <w:rPr>
          <w:rStyle w:val="charBoldItals"/>
        </w:rPr>
        <w:t xml:space="preserve">interest </w:t>
      </w:r>
      <w:r>
        <w:t xml:space="preserve">ins </w:t>
      </w:r>
      <w:hyperlink r:id="rId63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4FF9C0C5" w14:textId="52D0121B" w:rsidR="003F79C5" w:rsidRDefault="003F79C5">
      <w:pPr>
        <w:pStyle w:val="AmdtsEntries"/>
      </w:pPr>
      <w:r>
        <w:tab/>
        <w:t xml:space="preserve">def </w:t>
      </w:r>
      <w:r>
        <w:rPr>
          <w:rStyle w:val="charBoldItals"/>
        </w:rPr>
        <w:t xml:space="preserve">landholder </w:t>
      </w:r>
      <w:r>
        <w:t xml:space="preserve">ins </w:t>
      </w:r>
      <w:hyperlink r:id="rId64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3B652F5E" w14:textId="13537E90" w:rsidR="003F79C5" w:rsidRDefault="003F79C5">
      <w:pPr>
        <w:pStyle w:val="AmdtsEntries"/>
      </w:pPr>
      <w:r>
        <w:tab/>
        <w:t xml:space="preserve">def </w:t>
      </w:r>
      <w:r>
        <w:rPr>
          <w:rStyle w:val="charBoldItals"/>
        </w:rPr>
        <w:t xml:space="preserve">landholding </w:t>
      </w:r>
      <w:r>
        <w:t xml:space="preserve">ins </w:t>
      </w:r>
      <w:hyperlink r:id="rId64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33D6EEE8" w14:textId="052B0B3F" w:rsidR="003F79C5" w:rsidRDefault="003F79C5">
      <w:pPr>
        <w:pStyle w:val="AmdtsEntries"/>
      </w:pPr>
      <w:r>
        <w:tab/>
        <w:t xml:space="preserve">def </w:t>
      </w:r>
      <w:r>
        <w:rPr>
          <w:rStyle w:val="charBoldItals"/>
        </w:rPr>
        <w:t>private corporation</w:t>
      </w:r>
      <w:r w:rsidRPr="00E2194F">
        <w:rPr>
          <w:rFonts w:cs="Arial"/>
        </w:rPr>
        <w:t xml:space="preserve"> </w:t>
      </w:r>
      <w:r>
        <w:t xml:space="preserve">om </w:t>
      </w:r>
      <w:hyperlink r:id="rId64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5798183D" w14:textId="5F5B1473" w:rsidR="003F79C5" w:rsidRDefault="003F79C5">
      <w:pPr>
        <w:pStyle w:val="AmdtsEntries"/>
      </w:pPr>
      <w:r>
        <w:tab/>
        <w:t xml:space="preserve">def </w:t>
      </w:r>
      <w:r>
        <w:rPr>
          <w:rStyle w:val="charBoldItals"/>
        </w:rPr>
        <w:t xml:space="preserve">relevant acquisition </w:t>
      </w:r>
      <w:r>
        <w:t xml:space="preserve">ins </w:t>
      </w:r>
      <w:hyperlink r:id="rId64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00E6D3D3" w14:textId="442C7231" w:rsidR="003F79C5" w:rsidRDefault="003F79C5">
      <w:pPr>
        <w:pStyle w:val="AmdtsEntries"/>
      </w:pPr>
      <w:r>
        <w:tab/>
        <w:t xml:space="preserve">def </w:t>
      </w:r>
      <w:r>
        <w:rPr>
          <w:rStyle w:val="charBoldItals"/>
        </w:rPr>
        <w:t xml:space="preserve">relevant period </w:t>
      </w:r>
      <w:r>
        <w:t xml:space="preserve">ins </w:t>
      </w:r>
      <w:hyperlink r:id="rId64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3258FC34" w14:textId="7825A9A6" w:rsidR="003F79C5" w:rsidRDefault="003F79C5">
      <w:pPr>
        <w:pStyle w:val="AmdtsEntries"/>
      </w:pPr>
      <w:r>
        <w:tab/>
        <w:t xml:space="preserve">def </w:t>
      </w:r>
      <w:r>
        <w:rPr>
          <w:rStyle w:val="charBoldItals"/>
        </w:rPr>
        <w:t xml:space="preserve">significant interest </w:t>
      </w:r>
      <w:r>
        <w:t xml:space="preserve">ins </w:t>
      </w:r>
      <w:hyperlink r:id="rId64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4</w:t>
      </w:r>
    </w:p>
    <w:p w14:paraId="1AD0135D" w14:textId="77777777" w:rsidR="003F79C5" w:rsidRDefault="003F79C5">
      <w:pPr>
        <w:pStyle w:val="AmdtsEntryHd"/>
      </w:pPr>
      <w:r>
        <w:t>Landholding entities</w:t>
      </w:r>
    </w:p>
    <w:p w14:paraId="3B8385CE" w14:textId="57EA3C11" w:rsidR="003F79C5" w:rsidRDefault="003F79C5">
      <w:pPr>
        <w:pStyle w:val="AmdtsEntries"/>
      </w:pPr>
      <w:r>
        <w:t>div 3.2.2 hdg</w:t>
      </w:r>
      <w:r>
        <w:tab/>
        <w:t xml:space="preserve">(prev ch 3 pt 2 div 2 hdg) renum R1 LA (see </w:t>
      </w:r>
      <w:hyperlink r:id="rId6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FB0F5B5" w14:textId="500F2E45" w:rsidR="003F79C5" w:rsidRPr="00E2194F" w:rsidRDefault="003F79C5">
      <w:pPr>
        <w:pStyle w:val="AmdtsEntries"/>
        <w:rPr>
          <w:rFonts w:cs="Arial"/>
        </w:rPr>
      </w:pPr>
      <w:r>
        <w:tab/>
      </w:r>
      <w:r w:rsidRPr="00E2194F">
        <w:rPr>
          <w:rFonts w:cs="Arial"/>
        </w:rPr>
        <w:t xml:space="preserve">sub </w:t>
      </w:r>
      <w:hyperlink r:id="rId647"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02CEF607" w14:textId="77777777" w:rsidR="003F79C5" w:rsidRPr="00E2194F" w:rsidRDefault="003F79C5">
      <w:pPr>
        <w:pStyle w:val="AmdtsEntryHd"/>
        <w:rPr>
          <w:rFonts w:cs="Arial"/>
        </w:rPr>
      </w:pPr>
      <w:r w:rsidRPr="00E2194F">
        <w:rPr>
          <w:rFonts w:cs="Arial"/>
        </w:rPr>
        <w:t>Meaning of entity—pt 3.2</w:t>
      </w:r>
    </w:p>
    <w:p w14:paraId="58C112C7" w14:textId="716EDB97" w:rsidR="003F79C5" w:rsidRPr="00E2194F" w:rsidRDefault="003F79C5" w:rsidP="00B37C37">
      <w:pPr>
        <w:pStyle w:val="AmdtsEntries"/>
        <w:keepNext/>
        <w:rPr>
          <w:rFonts w:cs="Arial"/>
        </w:rPr>
      </w:pPr>
      <w:r w:rsidRPr="00E2194F">
        <w:rPr>
          <w:rFonts w:cs="Arial"/>
        </w:rPr>
        <w:t>s 78A</w:t>
      </w:r>
      <w:r>
        <w:tab/>
      </w:r>
      <w:r w:rsidRPr="00E2194F">
        <w:rPr>
          <w:rFonts w:cs="Arial"/>
        </w:rPr>
        <w:t xml:space="preserve">ins </w:t>
      </w:r>
      <w:hyperlink r:id="rId648"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01FA4AE5" w14:textId="09F0AB9E" w:rsidR="00B37C37" w:rsidRPr="00E2194F" w:rsidRDefault="00B37C37">
      <w:pPr>
        <w:pStyle w:val="AmdtsEntries"/>
        <w:rPr>
          <w:rFonts w:cs="Arial"/>
        </w:rPr>
      </w:pPr>
      <w:r w:rsidRPr="00E2194F">
        <w:rPr>
          <w:rFonts w:cs="Arial"/>
        </w:rPr>
        <w:tab/>
        <w:t xml:space="preserve">am </w:t>
      </w:r>
      <w:hyperlink r:id="rId64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5, s 6</w:t>
      </w:r>
      <w:r w:rsidR="00DD21E0">
        <w:t xml:space="preserve">; </w:t>
      </w:r>
      <w:hyperlink r:id="rId650" w:tooltip="Statute Law Amendment Act 2013" w:history="1">
        <w:r w:rsidR="00DD21E0">
          <w:rPr>
            <w:rStyle w:val="charCitHyperlinkAbbrev"/>
          </w:rPr>
          <w:t>A2013</w:t>
        </w:r>
        <w:r w:rsidR="00DD21E0">
          <w:rPr>
            <w:rStyle w:val="charCitHyperlinkAbbrev"/>
          </w:rPr>
          <w:noBreakHyphen/>
          <w:t>19</w:t>
        </w:r>
      </w:hyperlink>
      <w:r w:rsidR="00DD21E0">
        <w:t xml:space="preserve"> amdt 3.94, amdt 3.95</w:t>
      </w:r>
    </w:p>
    <w:p w14:paraId="7A17DB33" w14:textId="77777777" w:rsidR="003F79C5" w:rsidRPr="00E2194F" w:rsidRDefault="003F79C5">
      <w:pPr>
        <w:pStyle w:val="AmdtsEntryHd"/>
        <w:rPr>
          <w:rFonts w:cs="Arial"/>
        </w:rPr>
      </w:pPr>
      <w:r>
        <w:t xml:space="preserve">Meaning of </w:t>
      </w:r>
      <w:r w:rsidRPr="00E2194F">
        <w:rPr>
          <w:rStyle w:val="charItals"/>
        </w:rPr>
        <w:t>landholder</w:t>
      </w:r>
      <w:r>
        <w:t>—pt 3.2</w:t>
      </w:r>
    </w:p>
    <w:p w14:paraId="00413396" w14:textId="70F48F62" w:rsidR="003F79C5" w:rsidRDefault="003F79C5">
      <w:pPr>
        <w:pStyle w:val="AmdtsEntries"/>
      </w:pPr>
      <w:r>
        <w:t>s 79</w:t>
      </w:r>
      <w:r>
        <w:tab/>
      </w:r>
      <w:r w:rsidRPr="00E2194F">
        <w:rPr>
          <w:rFonts w:cs="Arial"/>
        </w:rPr>
        <w:t xml:space="preserve">sub </w:t>
      </w:r>
      <w:hyperlink r:id="rId65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6064B5DE" w14:textId="77777777" w:rsidR="003F79C5" w:rsidRPr="00E2194F" w:rsidRDefault="003F79C5">
      <w:pPr>
        <w:pStyle w:val="AmdtsEntryHd"/>
        <w:rPr>
          <w:rFonts w:cs="Arial"/>
        </w:rPr>
      </w:pPr>
      <w:r w:rsidRPr="00E2194F">
        <w:rPr>
          <w:rFonts w:cs="Arial"/>
        </w:rPr>
        <w:t>Meaning of landholding—pt 3.2</w:t>
      </w:r>
    </w:p>
    <w:p w14:paraId="12A1DE38" w14:textId="712D8B46" w:rsidR="003F79C5" w:rsidRDefault="003F79C5">
      <w:pPr>
        <w:pStyle w:val="AmdtsEntries"/>
      </w:pPr>
      <w:r>
        <w:t>s 80</w:t>
      </w:r>
      <w:r>
        <w:tab/>
      </w:r>
      <w:r w:rsidRPr="00E2194F">
        <w:rPr>
          <w:rFonts w:cs="Arial"/>
        </w:rPr>
        <w:t xml:space="preserve">sub </w:t>
      </w:r>
      <w:hyperlink r:id="rId65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66D6C0AA" w14:textId="77777777" w:rsidR="003F79C5" w:rsidRPr="00E2194F" w:rsidRDefault="003F79C5">
      <w:pPr>
        <w:pStyle w:val="AmdtsEntryHd"/>
        <w:rPr>
          <w:rFonts w:cs="Arial"/>
        </w:rPr>
      </w:pPr>
      <w:r w:rsidRPr="00E2194F">
        <w:rPr>
          <w:rFonts w:cs="Arial"/>
        </w:rPr>
        <w:t>Constructive ownership of landholdings and other property—linked entities</w:t>
      </w:r>
    </w:p>
    <w:p w14:paraId="57AA2E0C" w14:textId="7B44F330" w:rsidR="003F79C5" w:rsidRDefault="003F79C5">
      <w:pPr>
        <w:pStyle w:val="AmdtsEntries"/>
      </w:pPr>
      <w:r>
        <w:t>s 81</w:t>
      </w:r>
      <w:r>
        <w:tab/>
        <w:t xml:space="preserve">am </w:t>
      </w:r>
      <w:hyperlink r:id="rId653" w:tooltip="Duties Amendment Act 2001" w:history="1">
        <w:r w:rsidR="00E2194F" w:rsidRPr="00E2194F">
          <w:rPr>
            <w:rStyle w:val="charCitHyperlinkAbbrev"/>
          </w:rPr>
          <w:t>A2001</w:t>
        </w:r>
        <w:r w:rsidR="00E2194F" w:rsidRPr="00E2194F">
          <w:rPr>
            <w:rStyle w:val="charCitHyperlinkAbbrev"/>
          </w:rPr>
          <w:noBreakHyphen/>
          <w:t>40</w:t>
        </w:r>
      </w:hyperlink>
      <w:r>
        <w:t xml:space="preserve"> s 8</w:t>
      </w:r>
    </w:p>
    <w:p w14:paraId="36B5589A" w14:textId="1F3274E5" w:rsidR="003F79C5" w:rsidRPr="00E2194F" w:rsidRDefault="003F79C5">
      <w:pPr>
        <w:pStyle w:val="AmdtsEntries"/>
        <w:rPr>
          <w:rFonts w:cs="Arial"/>
        </w:rPr>
      </w:pPr>
      <w:r>
        <w:tab/>
      </w:r>
      <w:r w:rsidRPr="00E2194F">
        <w:rPr>
          <w:rFonts w:cs="Arial"/>
        </w:rPr>
        <w:t xml:space="preserve">sub </w:t>
      </w:r>
      <w:hyperlink r:id="rId65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6614E868" w14:textId="6DBB43CA" w:rsidR="00B37C37" w:rsidRPr="00E2194F" w:rsidRDefault="00B37C37">
      <w:pPr>
        <w:pStyle w:val="AmdtsEntries"/>
        <w:rPr>
          <w:rFonts w:cs="Arial"/>
        </w:rPr>
      </w:pPr>
      <w:r w:rsidRPr="00E2194F">
        <w:rPr>
          <w:rFonts w:cs="Arial"/>
        </w:rPr>
        <w:tab/>
        <w:t xml:space="preserve">am </w:t>
      </w:r>
      <w:hyperlink r:id="rId655"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7, s 8</w:t>
      </w:r>
    </w:p>
    <w:p w14:paraId="4B24BD2A" w14:textId="77777777" w:rsidR="003F79C5" w:rsidRPr="00E2194F" w:rsidRDefault="003F79C5">
      <w:pPr>
        <w:pStyle w:val="AmdtsEntryHd"/>
        <w:rPr>
          <w:rFonts w:cs="Arial"/>
        </w:rPr>
      </w:pPr>
      <w:r>
        <w:t>Constructive ownership of landholdings and other property—discretionary trusts</w:t>
      </w:r>
    </w:p>
    <w:p w14:paraId="5B79D6DD" w14:textId="44248AFA" w:rsidR="003F79C5" w:rsidRPr="00E2194F" w:rsidRDefault="003F79C5">
      <w:pPr>
        <w:pStyle w:val="AmdtsEntries"/>
        <w:rPr>
          <w:rFonts w:cs="Arial"/>
        </w:rPr>
      </w:pPr>
      <w:r>
        <w:t>s 82</w:t>
      </w:r>
      <w:r>
        <w:tab/>
      </w:r>
      <w:r w:rsidRPr="00E2194F">
        <w:rPr>
          <w:rFonts w:cs="Arial"/>
        </w:rPr>
        <w:t xml:space="preserve">sub </w:t>
      </w:r>
      <w:hyperlink r:id="rId656"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6C34B79F" w14:textId="77777777" w:rsidR="003F79C5" w:rsidRPr="00E2194F" w:rsidRDefault="003F79C5">
      <w:pPr>
        <w:pStyle w:val="AmdtsEntryHd"/>
        <w:rPr>
          <w:rFonts w:cs="Arial"/>
        </w:rPr>
      </w:pPr>
      <w:r w:rsidRPr="00E2194F">
        <w:rPr>
          <w:rStyle w:val="charItals"/>
        </w:rPr>
        <w:t>Interest</w:t>
      </w:r>
      <w:r>
        <w:t xml:space="preserve"> and </w:t>
      </w:r>
      <w:r w:rsidRPr="00E2194F">
        <w:rPr>
          <w:rStyle w:val="charItals"/>
        </w:rPr>
        <w:t>significant interest</w:t>
      </w:r>
      <w:r>
        <w:t xml:space="preserve"> in landholders—pt 3.2</w:t>
      </w:r>
    </w:p>
    <w:p w14:paraId="3D7538B6" w14:textId="48F4768E" w:rsidR="003F79C5" w:rsidRPr="00E2194F" w:rsidRDefault="003F79C5">
      <w:pPr>
        <w:pStyle w:val="AmdtsEntries"/>
        <w:rPr>
          <w:rFonts w:cs="Arial"/>
        </w:rPr>
      </w:pPr>
      <w:r>
        <w:t>s 83</w:t>
      </w:r>
      <w:r>
        <w:tab/>
      </w:r>
      <w:r w:rsidRPr="00E2194F">
        <w:rPr>
          <w:rFonts w:cs="Arial"/>
        </w:rPr>
        <w:t xml:space="preserve">sub </w:t>
      </w:r>
      <w:hyperlink r:id="rId657"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550D71F6" w14:textId="65750857" w:rsidR="00B37C37" w:rsidRPr="00E2194F" w:rsidRDefault="00B37C37">
      <w:pPr>
        <w:pStyle w:val="AmdtsEntries"/>
        <w:rPr>
          <w:rFonts w:cs="Arial"/>
        </w:rPr>
      </w:pPr>
      <w:r w:rsidRPr="00E2194F">
        <w:rPr>
          <w:rFonts w:cs="Arial"/>
        </w:rPr>
        <w:tab/>
        <w:t xml:space="preserve">am </w:t>
      </w:r>
      <w:hyperlink r:id="rId658"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9</w:t>
      </w:r>
    </w:p>
    <w:p w14:paraId="7FD9CE05" w14:textId="77777777" w:rsidR="003F79C5" w:rsidRPr="00E2194F" w:rsidRDefault="003F79C5">
      <w:pPr>
        <w:pStyle w:val="AmdtsEntryHd"/>
        <w:rPr>
          <w:rFonts w:cs="Arial"/>
        </w:rPr>
      </w:pPr>
      <w:r>
        <w:t xml:space="preserve">Meaning of </w:t>
      </w:r>
      <w:r w:rsidRPr="00E2194F">
        <w:rPr>
          <w:rStyle w:val="charItals"/>
        </w:rPr>
        <w:t>associated person</w:t>
      </w:r>
      <w:r>
        <w:t>—pt 3.2</w:t>
      </w:r>
    </w:p>
    <w:p w14:paraId="61C185FB" w14:textId="55CDDAE1" w:rsidR="003F79C5" w:rsidRPr="00E2194F" w:rsidRDefault="003F79C5">
      <w:pPr>
        <w:pStyle w:val="AmdtsEntries"/>
        <w:rPr>
          <w:rFonts w:cs="Arial"/>
        </w:rPr>
      </w:pPr>
      <w:r>
        <w:t>s 83A</w:t>
      </w:r>
      <w:r>
        <w:tab/>
      </w:r>
      <w:r w:rsidRPr="00E2194F">
        <w:rPr>
          <w:rFonts w:cs="Arial"/>
        </w:rPr>
        <w:t xml:space="preserve">ins </w:t>
      </w:r>
      <w:hyperlink r:id="rId659"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583DEB3D" w14:textId="77777777" w:rsidR="003F79C5" w:rsidRDefault="003F79C5" w:rsidP="00AC1B2A">
      <w:pPr>
        <w:pStyle w:val="AmdtsEntryHd"/>
      </w:pPr>
      <w:r>
        <w:t xml:space="preserve">How person </w:t>
      </w:r>
      <w:r w:rsidRPr="00E2194F">
        <w:rPr>
          <w:rStyle w:val="charItals"/>
        </w:rPr>
        <w:t>acquires</w:t>
      </w:r>
      <w:r>
        <w:t xml:space="preserve"> an interest in a landholder—pt 3.2</w:t>
      </w:r>
    </w:p>
    <w:p w14:paraId="5A766311" w14:textId="6453A8DB" w:rsidR="003F79C5" w:rsidRDefault="003F79C5" w:rsidP="00AC1B2A">
      <w:pPr>
        <w:pStyle w:val="AmdtsEntries"/>
        <w:keepNext/>
      </w:pPr>
      <w:r>
        <w:t>s 84</w:t>
      </w:r>
      <w:r>
        <w:tab/>
        <w:t xml:space="preserve">am </w:t>
      </w:r>
      <w:hyperlink r:id="rId660"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16; </w:t>
      </w:r>
      <w:hyperlink r:id="rId66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10</w:t>
      </w:r>
    </w:p>
    <w:p w14:paraId="0AC37033" w14:textId="7881CE98" w:rsidR="003F79C5" w:rsidRPr="00E2194F" w:rsidRDefault="003F79C5">
      <w:pPr>
        <w:pStyle w:val="AmdtsEntries"/>
        <w:rPr>
          <w:rFonts w:cs="Arial"/>
        </w:rPr>
      </w:pPr>
      <w:r>
        <w:tab/>
      </w:r>
      <w:r w:rsidRPr="00E2194F">
        <w:rPr>
          <w:rFonts w:cs="Arial"/>
        </w:rPr>
        <w:t xml:space="preserve">sub </w:t>
      </w:r>
      <w:hyperlink r:id="rId66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4</w:t>
      </w:r>
    </w:p>
    <w:p w14:paraId="06B41305" w14:textId="26DF92C8" w:rsidR="00604C42" w:rsidRPr="00E2194F" w:rsidRDefault="00604C42">
      <w:pPr>
        <w:pStyle w:val="AmdtsEntries"/>
        <w:rPr>
          <w:rFonts w:cs="Arial"/>
        </w:rPr>
      </w:pPr>
      <w:r w:rsidRPr="00E2194F">
        <w:rPr>
          <w:rFonts w:cs="Arial"/>
        </w:rPr>
        <w:tab/>
        <w:t xml:space="preserve">am </w:t>
      </w:r>
      <w:hyperlink r:id="rId663" w:tooltip="Duties Amendment Act 2009" w:history="1">
        <w:r w:rsidR="00E2194F" w:rsidRPr="00E2194F">
          <w:rPr>
            <w:rStyle w:val="charCitHyperlinkAbbrev"/>
          </w:rPr>
          <w:t>A2009</w:t>
        </w:r>
        <w:r w:rsidR="00E2194F" w:rsidRPr="00E2194F">
          <w:rPr>
            <w:rStyle w:val="charCitHyperlinkAbbrev"/>
          </w:rPr>
          <w:noBreakHyphen/>
          <w:t>15</w:t>
        </w:r>
      </w:hyperlink>
      <w:r w:rsidRPr="00E2194F">
        <w:rPr>
          <w:rFonts w:cs="Arial"/>
        </w:rPr>
        <w:t xml:space="preserve"> s 6</w:t>
      </w:r>
    </w:p>
    <w:p w14:paraId="454A6D06" w14:textId="77777777" w:rsidR="003F79C5" w:rsidRDefault="003F79C5">
      <w:pPr>
        <w:pStyle w:val="AmdtsEntryHd"/>
      </w:pPr>
      <w:r>
        <w:lastRenderedPageBreak/>
        <w:t>Charging of duty</w:t>
      </w:r>
    </w:p>
    <w:p w14:paraId="53456096" w14:textId="6A0EDC58" w:rsidR="003F79C5" w:rsidRDefault="003F79C5">
      <w:pPr>
        <w:pStyle w:val="AmdtsEntries"/>
      </w:pPr>
      <w:r>
        <w:t>div 3.2.3 hdg</w:t>
      </w:r>
      <w:r>
        <w:tab/>
        <w:t xml:space="preserve">(prev ch 3 pt 2 div 3 hdg) renum R1 LA (see </w:t>
      </w:r>
      <w:hyperlink r:id="rId66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797396E" w14:textId="77777777" w:rsidR="002E023A" w:rsidRPr="00E2194F" w:rsidRDefault="002E023A" w:rsidP="002E023A">
      <w:pPr>
        <w:pStyle w:val="AmdtsEntryHd"/>
        <w:rPr>
          <w:rFonts w:cs="Arial"/>
        </w:rPr>
      </w:pPr>
      <w:r>
        <w:t>When does liability for duty arise?</w:t>
      </w:r>
    </w:p>
    <w:p w14:paraId="6F82E9C1" w14:textId="57280611" w:rsidR="002E023A" w:rsidRPr="002E023A" w:rsidRDefault="002E023A" w:rsidP="002E023A">
      <w:pPr>
        <w:pStyle w:val="AmdtsEntries"/>
        <w:rPr>
          <w:rFonts w:cs="Arial"/>
        </w:rPr>
      </w:pPr>
      <w:r>
        <w:t>s 85</w:t>
      </w:r>
      <w:r>
        <w:tab/>
      </w:r>
      <w:r>
        <w:rPr>
          <w:rFonts w:cs="Arial"/>
        </w:rPr>
        <w:t xml:space="preserve">am </w:t>
      </w:r>
      <w:hyperlink r:id="rId665" w:tooltip="Revenue Legislation Amendment Act 2017" w:history="1">
        <w:r>
          <w:rPr>
            <w:rStyle w:val="charCitHyperlinkAbbrev"/>
          </w:rPr>
          <w:t>A2017</w:t>
        </w:r>
        <w:r>
          <w:rPr>
            <w:rStyle w:val="charCitHyperlinkAbbrev"/>
          </w:rPr>
          <w:noBreakHyphen/>
          <w:t>1</w:t>
        </w:r>
      </w:hyperlink>
      <w:r>
        <w:t xml:space="preserve"> amdt 1.99</w:t>
      </w:r>
    </w:p>
    <w:p w14:paraId="0C4E852E" w14:textId="77777777" w:rsidR="003F79C5" w:rsidRDefault="003F79C5">
      <w:pPr>
        <w:pStyle w:val="AmdtsEntryHd"/>
      </w:pPr>
      <w:r>
        <w:t xml:space="preserve">What is a </w:t>
      </w:r>
      <w:r w:rsidRPr="00E2194F">
        <w:rPr>
          <w:rStyle w:val="charItals"/>
        </w:rPr>
        <w:t>relevant acquisition</w:t>
      </w:r>
      <w:r>
        <w:t>?—pt 3.2</w:t>
      </w:r>
    </w:p>
    <w:p w14:paraId="3B57F720" w14:textId="357D9BCF" w:rsidR="003F79C5" w:rsidRPr="00E2194F" w:rsidRDefault="003F79C5" w:rsidP="002D0519">
      <w:pPr>
        <w:pStyle w:val="AmdtsEntries"/>
        <w:keepNext/>
        <w:rPr>
          <w:rFonts w:cs="Arial"/>
        </w:rPr>
      </w:pPr>
      <w:r>
        <w:t>s 86</w:t>
      </w:r>
      <w:r>
        <w:tab/>
      </w:r>
      <w:r w:rsidRPr="00E2194F">
        <w:rPr>
          <w:rFonts w:cs="Arial"/>
        </w:rPr>
        <w:t xml:space="preserve">sub </w:t>
      </w:r>
      <w:hyperlink r:id="rId666"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5</w:t>
      </w:r>
    </w:p>
    <w:p w14:paraId="38B0500E" w14:textId="2ECF21AD" w:rsidR="00B37C37" w:rsidRPr="00E2194F" w:rsidRDefault="00B37C37">
      <w:pPr>
        <w:pStyle w:val="AmdtsEntries"/>
        <w:rPr>
          <w:rFonts w:cs="Arial"/>
        </w:rPr>
      </w:pPr>
      <w:r w:rsidRPr="00E2194F">
        <w:rPr>
          <w:rFonts w:cs="Arial"/>
        </w:rPr>
        <w:tab/>
        <w:t xml:space="preserve">am </w:t>
      </w:r>
      <w:hyperlink r:id="rId66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10, s 11</w:t>
      </w:r>
      <w:r w:rsidR="009E3F0C" w:rsidRPr="00E2194F">
        <w:rPr>
          <w:rFonts w:cs="Arial"/>
        </w:rPr>
        <w:t>; ss renum R53 LA</w:t>
      </w:r>
    </w:p>
    <w:p w14:paraId="5EFC0339" w14:textId="77777777" w:rsidR="003F79C5" w:rsidRDefault="003F79C5">
      <w:pPr>
        <w:pStyle w:val="AmdtsEntryHd"/>
      </w:pPr>
      <w:r>
        <w:t>Acquisition statements</w:t>
      </w:r>
    </w:p>
    <w:p w14:paraId="05148F42" w14:textId="663F4056" w:rsidR="003F79C5" w:rsidRPr="00E2194F" w:rsidRDefault="003F79C5">
      <w:pPr>
        <w:pStyle w:val="AmdtsEntries"/>
        <w:rPr>
          <w:rFonts w:cs="Arial"/>
        </w:rPr>
      </w:pPr>
      <w:r>
        <w:t>s 87</w:t>
      </w:r>
      <w:r>
        <w:tab/>
        <w:t xml:space="preserve">am </w:t>
      </w:r>
      <w:hyperlink r:id="rId668"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1.1227, amdt 1.1228; </w:t>
      </w:r>
      <w:hyperlink r:id="rId66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20; ss renum R22 LA; </w:t>
      </w:r>
      <w:hyperlink r:id="rId67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6, amdt 1.4</w:t>
      </w:r>
    </w:p>
    <w:p w14:paraId="00C87986" w14:textId="77777777" w:rsidR="002C666C" w:rsidRDefault="002C666C">
      <w:pPr>
        <w:pStyle w:val="AmdtsEntryHd"/>
      </w:pPr>
      <w:r>
        <w:t>When must duty be paid?</w:t>
      </w:r>
    </w:p>
    <w:p w14:paraId="25EAB30B" w14:textId="23941AFB" w:rsidR="002C666C" w:rsidRDefault="002C666C" w:rsidP="002C666C">
      <w:pPr>
        <w:pStyle w:val="AmdtsEntries"/>
      </w:pPr>
      <w:r>
        <w:t>s 88</w:t>
      </w:r>
      <w:r>
        <w:tab/>
        <w:t xml:space="preserve">am </w:t>
      </w:r>
      <w:hyperlink r:id="rId671" w:tooltip="Statute Law Amendment Act 2014 (No 2)" w:history="1">
        <w:r>
          <w:rPr>
            <w:rStyle w:val="charCitHyperlinkAbbrev"/>
          </w:rPr>
          <w:t>A2014</w:t>
        </w:r>
        <w:r>
          <w:rPr>
            <w:rStyle w:val="charCitHyperlinkAbbrev"/>
          </w:rPr>
          <w:noBreakHyphen/>
          <w:t>44</w:t>
        </w:r>
      </w:hyperlink>
      <w:r>
        <w:t xml:space="preserve"> amdt 3.16</w:t>
      </w:r>
    </w:p>
    <w:p w14:paraId="37E36AAA" w14:textId="77777777" w:rsidR="008E4C43" w:rsidRDefault="008E4C43" w:rsidP="008E4C43">
      <w:pPr>
        <w:pStyle w:val="AmdtsEntryHd"/>
      </w:pPr>
      <w:r>
        <w:t>Who is liable to pay duty?</w:t>
      </w:r>
    </w:p>
    <w:p w14:paraId="2A7FCD8B" w14:textId="03DBCCB4" w:rsidR="008E4C43" w:rsidRPr="002C666C" w:rsidRDefault="008E4C43" w:rsidP="008E4C43">
      <w:pPr>
        <w:pStyle w:val="AmdtsEntries"/>
      </w:pPr>
      <w:r>
        <w:t>s 89</w:t>
      </w:r>
      <w:r>
        <w:tab/>
        <w:t xml:space="preserve">am </w:t>
      </w:r>
      <w:hyperlink r:id="rId672" w:tooltip="Revenue Legislation Amendment Act 2017" w:history="1">
        <w:r>
          <w:rPr>
            <w:rStyle w:val="charCitHyperlinkAbbrev"/>
          </w:rPr>
          <w:t>A2017</w:t>
        </w:r>
        <w:r>
          <w:rPr>
            <w:rStyle w:val="charCitHyperlinkAbbrev"/>
          </w:rPr>
          <w:noBreakHyphen/>
          <w:t>1</w:t>
        </w:r>
      </w:hyperlink>
      <w:r>
        <w:t xml:space="preserve"> amdt 1.98</w:t>
      </w:r>
    </w:p>
    <w:p w14:paraId="03FD1E1F" w14:textId="77777777" w:rsidR="003F79C5" w:rsidRDefault="003F79C5">
      <w:pPr>
        <w:pStyle w:val="AmdtsEntryHd"/>
      </w:pPr>
      <w:r>
        <w:t xml:space="preserve">How duty is </w:t>
      </w:r>
      <w:r w:rsidR="00355642">
        <w:t>payable</w:t>
      </w:r>
      <w:r>
        <w:t xml:space="preserve"> on relevant acquisitions</w:t>
      </w:r>
    </w:p>
    <w:p w14:paraId="20794FD3" w14:textId="77777777" w:rsidR="00355642" w:rsidRDefault="00355642">
      <w:pPr>
        <w:pStyle w:val="AmdtsEntries"/>
      </w:pPr>
      <w:r>
        <w:t>s 90 hdg</w:t>
      </w:r>
      <w:r>
        <w:tab/>
        <w:t>am R69 LA</w:t>
      </w:r>
    </w:p>
    <w:p w14:paraId="68F80CD8" w14:textId="2248CDBD" w:rsidR="003F79C5" w:rsidRPr="00E2194F" w:rsidRDefault="003F79C5">
      <w:pPr>
        <w:pStyle w:val="AmdtsEntries"/>
        <w:rPr>
          <w:rFonts w:cs="Arial"/>
        </w:rPr>
      </w:pPr>
      <w:r>
        <w:t>s 90</w:t>
      </w:r>
      <w:r>
        <w:tab/>
      </w:r>
      <w:r w:rsidRPr="00E2194F">
        <w:rPr>
          <w:rFonts w:cs="Arial"/>
        </w:rPr>
        <w:t xml:space="preserve">am </w:t>
      </w:r>
      <w:hyperlink r:id="rId67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7, amdt 1.5</w:t>
      </w:r>
    </w:p>
    <w:p w14:paraId="0F11A758" w14:textId="77777777" w:rsidR="003F79C5" w:rsidRDefault="003F79C5">
      <w:pPr>
        <w:pStyle w:val="AmdtsEntries"/>
      </w:pPr>
      <w:r w:rsidRPr="00374D26">
        <w:tab/>
        <w:t>(4) exp 30 June 2010 (s 75A)</w:t>
      </w:r>
    </w:p>
    <w:p w14:paraId="334D8B86" w14:textId="77777777" w:rsidR="00E139C3" w:rsidRDefault="00E139C3">
      <w:pPr>
        <w:pStyle w:val="AmdtsEntries"/>
      </w:pPr>
      <w:r>
        <w:tab/>
        <w:t>ss renum R45 LA</w:t>
      </w:r>
    </w:p>
    <w:p w14:paraId="40EE6221" w14:textId="30C90C13" w:rsidR="00CA0EC6" w:rsidRPr="00374D26" w:rsidRDefault="00CA0EC6">
      <w:pPr>
        <w:pStyle w:val="AmdtsEntries"/>
      </w:pPr>
      <w:r>
        <w:tab/>
        <w:t xml:space="preserve">am </w:t>
      </w:r>
      <w:hyperlink r:id="rId674" w:tooltip="Revenue Legislation Amendment Act 2017" w:history="1">
        <w:r>
          <w:rPr>
            <w:rStyle w:val="charCitHyperlinkAbbrev"/>
          </w:rPr>
          <w:t>A2017</w:t>
        </w:r>
        <w:r>
          <w:rPr>
            <w:rStyle w:val="charCitHyperlinkAbbrev"/>
          </w:rPr>
          <w:noBreakHyphen/>
          <w:t>1</w:t>
        </w:r>
      </w:hyperlink>
      <w:r>
        <w:t xml:space="preserve"> amdt 1.98</w:t>
      </w:r>
      <w:r w:rsidR="00F424A3">
        <w:t xml:space="preserve">; </w:t>
      </w:r>
      <w:hyperlink r:id="rId675" w:tooltip="Revenue Legislation Amendment Act 2018" w:history="1">
        <w:r w:rsidR="008728C2">
          <w:rPr>
            <w:rStyle w:val="charCitHyperlinkAbbrev"/>
          </w:rPr>
          <w:t>A2018</w:t>
        </w:r>
        <w:r w:rsidR="008728C2">
          <w:rPr>
            <w:rStyle w:val="charCitHyperlinkAbbrev"/>
          </w:rPr>
          <w:noBreakHyphen/>
          <w:t>2</w:t>
        </w:r>
      </w:hyperlink>
      <w:r w:rsidR="00F424A3">
        <w:t xml:space="preserve"> amdt 1.5</w:t>
      </w:r>
    </w:p>
    <w:p w14:paraId="14376CA6" w14:textId="77777777" w:rsidR="003F79C5" w:rsidRDefault="003F79C5">
      <w:pPr>
        <w:pStyle w:val="AmdtsEntryHd"/>
      </w:pPr>
      <w:r>
        <w:t>General and supplemental</w:t>
      </w:r>
    </w:p>
    <w:p w14:paraId="2D4FDBEC" w14:textId="2BE0F51E" w:rsidR="003F79C5" w:rsidRDefault="003F79C5">
      <w:pPr>
        <w:pStyle w:val="AmdtsEntries"/>
      </w:pPr>
      <w:r>
        <w:t>div 3.2.4 hdg</w:t>
      </w:r>
      <w:r>
        <w:tab/>
        <w:t xml:space="preserve">(prev ch 3 pt 2 div 4 hdg) renum R1 LA (see </w:t>
      </w:r>
      <w:hyperlink r:id="rId67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BB4A860" w14:textId="77777777" w:rsidR="003F79C5" w:rsidRDefault="003F79C5">
      <w:pPr>
        <w:pStyle w:val="AmdtsEntryHd"/>
      </w:pPr>
      <w:r>
        <w:t>Ch 3 transactions—concessional duty</w:t>
      </w:r>
    </w:p>
    <w:p w14:paraId="0CAC5B32" w14:textId="70284CEC" w:rsidR="003F79C5" w:rsidRDefault="003F79C5">
      <w:pPr>
        <w:pStyle w:val="AmdtsEntries"/>
        <w:keepNext/>
      </w:pPr>
      <w:r>
        <w:t>s 91 hdg</w:t>
      </w:r>
      <w:r>
        <w:tab/>
        <w:t xml:space="preserve">sub </w:t>
      </w:r>
      <w:hyperlink r:id="rId67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11</w:t>
      </w:r>
    </w:p>
    <w:p w14:paraId="4B334B6E" w14:textId="2BBDD00B" w:rsidR="003F79C5" w:rsidRDefault="003F79C5">
      <w:pPr>
        <w:pStyle w:val="AmdtsEntries"/>
        <w:keepNext/>
      </w:pPr>
      <w:r>
        <w:t>s 91</w:t>
      </w:r>
      <w:r>
        <w:tab/>
        <w:t xml:space="preserve">am </w:t>
      </w:r>
      <w:hyperlink r:id="rId67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12, s 13; </w:t>
      </w:r>
      <w:hyperlink r:id="rId67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9</w:t>
      </w:r>
    </w:p>
    <w:p w14:paraId="09E192A1" w14:textId="77777777" w:rsidR="003F79C5" w:rsidRPr="00374D26" w:rsidRDefault="003F79C5" w:rsidP="003F5631">
      <w:pPr>
        <w:pStyle w:val="AmdtsEntries"/>
        <w:keepNext/>
      </w:pPr>
      <w:r w:rsidRPr="00374D26">
        <w:tab/>
        <w:t>(2) (h) exp 30 June 2010 (s 75A)</w:t>
      </w:r>
    </w:p>
    <w:p w14:paraId="2DC2F1E5" w14:textId="77777777" w:rsidR="008E152A" w:rsidRDefault="008E152A" w:rsidP="008E152A">
      <w:pPr>
        <w:pStyle w:val="AmdtsEntries"/>
      </w:pPr>
      <w:r>
        <w:tab/>
        <w:t>pars renum R45 LA</w:t>
      </w:r>
    </w:p>
    <w:p w14:paraId="2AC6BC01" w14:textId="3C572ACB" w:rsidR="00C13037" w:rsidRDefault="00C13037" w:rsidP="008E152A">
      <w:pPr>
        <w:pStyle w:val="AmdtsEntries"/>
      </w:pPr>
      <w:r>
        <w:tab/>
        <w:t xml:space="preserve">am </w:t>
      </w:r>
      <w:hyperlink r:id="rId680" w:tooltip="Statute Law Amendment Act 2011" w:history="1">
        <w:r w:rsidR="00E2194F" w:rsidRPr="00E2194F">
          <w:rPr>
            <w:rStyle w:val="charCitHyperlinkAbbrev"/>
          </w:rPr>
          <w:t>A2011</w:t>
        </w:r>
        <w:r w:rsidR="00E2194F" w:rsidRPr="00E2194F">
          <w:rPr>
            <w:rStyle w:val="charCitHyperlinkAbbrev"/>
          </w:rPr>
          <w:noBreakHyphen/>
          <w:t>3</w:t>
        </w:r>
      </w:hyperlink>
      <w:r>
        <w:t xml:space="preserve"> amdt 3.181</w:t>
      </w:r>
      <w:r w:rsidR="00703FB2">
        <w:t xml:space="preserve">; </w:t>
      </w:r>
      <w:hyperlink r:id="rId681" w:tooltip="Revenue (Charitable Organisations) Legislation Amendment Act 2015" w:history="1">
        <w:r w:rsidR="00703FB2">
          <w:rPr>
            <w:rStyle w:val="charCitHyperlinkAbbrev"/>
          </w:rPr>
          <w:t>A2015</w:t>
        </w:r>
        <w:r w:rsidR="00703FB2">
          <w:rPr>
            <w:rStyle w:val="charCitHyperlinkAbbrev"/>
          </w:rPr>
          <w:noBreakHyphen/>
          <w:t>48</w:t>
        </w:r>
      </w:hyperlink>
      <w:r w:rsidR="00703FB2">
        <w:t xml:space="preserve"> s 7</w:t>
      </w:r>
    </w:p>
    <w:p w14:paraId="252735BA" w14:textId="7711742D" w:rsidR="001F42D5" w:rsidRPr="00374D26" w:rsidRDefault="001F42D5" w:rsidP="008E152A">
      <w:pPr>
        <w:pStyle w:val="AmdtsEntries"/>
      </w:pPr>
      <w:r>
        <w:tab/>
        <w:t>om</w:t>
      </w:r>
      <w:r w:rsidR="00CA0EC6">
        <w:t xml:space="preserve"> </w:t>
      </w:r>
      <w:hyperlink r:id="rId682" w:tooltip="Revenue Legislation Amendment Act 2017" w:history="1">
        <w:r w:rsidR="00CA0EC6">
          <w:rPr>
            <w:rStyle w:val="charCitHyperlinkAbbrev"/>
          </w:rPr>
          <w:t>A2017</w:t>
        </w:r>
        <w:r w:rsidR="00CA0EC6">
          <w:rPr>
            <w:rStyle w:val="charCitHyperlinkAbbrev"/>
          </w:rPr>
          <w:noBreakHyphen/>
          <w:t>1</w:t>
        </w:r>
      </w:hyperlink>
      <w:r w:rsidR="00CA0EC6">
        <w:t xml:space="preserve"> amdt 1.63</w:t>
      </w:r>
    </w:p>
    <w:p w14:paraId="6C44DF5C" w14:textId="77777777" w:rsidR="003F79C5" w:rsidRDefault="003F79C5">
      <w:pPr>
        <w:pStyle w:val="AmdtsEntryHd"/>
      </w:pPr>
      <w:r>
        <w:t>Corporate reconstructions—concessional duty for relevant acquisitions</w:t>
      </w:r>
    </w:p>
    <w:p w14:paraId="2939AE81" w14:textId="73A2D8A8" w:rsidR="003F79C5" w:rsidRDefault="003F79C5">
      <w:pPr>
        <w:pStyle w:val="AmdtsEntries"/>
        <w:keepNext/>
      </w:pPr>
      <w:r>
        <w:t>s 91A</w:t>
      </w:r>
      <w:r>
        <w:tab/>
        <w:t xml:space="preserve">ins </w:t>
      </w:r>
      <w:hyperlink r:id="rId683"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5</w:t>
      </w:r>
    </w:p>
    <w:p w14:paraId="24E85BDD" w14:textId="4DE1CCF5" w:rsidR="003F79C5" w:rsidRDefault="003F79C5">
      <w:pPr>
        <w:pStyle w:val="AmdtsEntries"/>
      </w:pPr>
      <w:r>
        <w:tab/>
        <w:t xml:space="preserve">am </w:t>
      </w:r>
      <w:hyperlink r:id="rId68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68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1.6</w:t>
      </w:r>
    </w:p>
    <w:p w14:paraId="0118EE54" w14:textId="6A80BF59" w:rsidR="00CB0681" w:rsidRDefault="00CB0681" w:rsidP="00CB0681">
      <w:pPr>
        <w:pStyle w:val="AmdtsEntries"/>
      </w:pPr>
      <w:r>
        <w:tab/>
        <w:t xml:space="preserve">om </w:t>
      </w:r>
      <w:hyperlink r:id="rId686" w:tooltip="Revenue Legislation Amendment Act 2015" w:history="1">
        <w:r>
          <w:rPr>
            <w:rStyle w:val="charCitHyperlinkAbbrev"/>
          </w:rPr>
          <w:t>A2015</w:t>
        </w:r>
        <w:r>
          <w:rPr>
            <w:rStyle w:val="charCitHyperlinkAbbrev"/>
          </w:rPr>
          <w:noBreakHyphen/>
          <w:t>49</w:t>
        </w:r>
      </w:hyperlink>
      <w:r>
        <w:t xml:space="preserve"> s 7</w:t>
      </w:r>
    </w:p>
    <w:p w14:paraId="347BB31B" w14:textId="77777777" w:rsidR="003F79C5" w:rsidRDefault="003F79C5">
      <w:pPr>
        <w:pStyle w:val="AmdtsEntryHd"/>
      </w:pPr>
      <w:r>
        <w:t>Maximisation of entitlements on distribution of property</w:t>
      </w:r>
    </w:p>
    <w:p w14:paraId="0892DB32" w14:textId="6839AC32" w:rsidR="003F79C5" w:rsidRDefault="003F79C5">
      <w:pPr>
        <w:pStyle w:val="AmdtsEntries"/>
      </w:pPr>
      <w:r>
        <w:t>s 92</w:t>
      </w:r>
      <w:r>
        <w:tab/>
        <w:t xml:space="preserve">am </w:t>
      </w:r>
      <w:hyperlink r:id="rId68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amdts 1.7-1.9</w:t>
      </w:r>
    </w:p>
    <w:p w14:paraId="04EFB79D" w14:textId="77777777" w:rsidR="003F79C5" w:rsidRDefault="003F79C5">
      <w:pPr>
        <w:pStyle w:val="AmdtsEntryHd"/>
      </w:pPr>
      <w:r>
        <w:rPr>
          <w:szCs w:val="24"/>
        </w:rPr>
        <w:t>Valuation of property</w:t>
      </w:r>
    </w:p>
    <w:p w14:paraId="7B63C4D5" w14:textId="3662BDE7" w:rsidR="003F79C5" w:rsidRDefault="003F79C5" w:rsidP="00341987">
      <w:pPr>
        <w:pStyle w:val="AmdtsEntries"/>
      </w:pPr>
      <w:r>
        <w:t>s 93</w:t>
      </w:r>
      <w:r>
        <w:tab/>
        <w:t xml:space="preserve">am </w:t>
      </w:r>
      <w:hyperlink r:id="rId68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1.10</w:t>
      </w:r>
      <w:r w:rsidR="0096727D">
        <w:t xml:space="preserve">; </w:t>
      </w:r>
      <w:hyperlink r:id="rId689" w:tooltip="Revenue Legislation Amendment Act 2017" w:history="1">
        <w:r w:rsidR="0096727D">
          <w:rPr>
            <w:rStyle w:val="charCitHyperlinkAbbrev"/>
          </w:rPr>
          <w:t>A2017</w:t>
        </w:r>
        <w:r w:rsidR="0096727D">
          <w:rPr>
            <w:rStyle w:val="charCitHyperlinkAbbrev"/>
          </w:rPr>
          <w:noBreakHyphen/>
          <w:t>1</w:t>
        </w:r>
      </w:hyperlink>
      <w:r w:rsidR="0096727D">
        <w:t xml:space="preserve"> amdt 1.64</w:t>
      </w:r>
    </w:p>
    <w:p w14:paraId="3D8309D1" w14:textId="77777777" w:rsidR="003F79C5" w:rsidRDefault="003F79C5">
      <w:pPr>
        <w:pStyle w:val="AmdtsEntryHd"/>
      </w:pPr>
      <w:r>
        <w:lastRenderedPageBreak/>
        <w:t>Agreements for sale or conveyance of land</w:t>
      </w:r>
    </w:p>
    <w:p w14:paraId="671C5E7B" w14:textId="051C1F30" w:rsidR="003F79C5" w:rsidRDefault="003F79C5">
      <w:pPr>
        <w:pStyle w:val="AmdtsEntries"/>
      </w:pPr>
      <w:r>
        <w:t>s 94</w:t>
      </w:r>
      <w:r>
        <w:tab/>
        <w:t xml:space="preserve">sub </w:t>
      </w:r>
      <w:hyperlink r:id="rId69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1.11</w:t>
      </w:r>
    </w:p>
    <w:p w14:paraId="4661806E" w14:textId="77777777" w:rsidR="003F79C5" w:rsidRDefault="003F79C5">
      <w:pPr>
        <w:pStyle w:val="AmdtsEntryHd"/>
      </w:pPr>
      <w:r>
        <w:t>Duty concession—acquisitions securing financial accommodation</w:t>
      </w:r>
    </w:p>
    <w:p w14:paraId="2588DD72" w14:textId="4C10CF7D" w:rsidR="001F42D5" w:rsidRDefault="003F79C5" w:rsidP="001F42D5">
      <w:pPr>
        <w:pStyle w:val="AmdtsEntries"/>
      </w:pPr>
      <w:r>
        <w:t>s 95</w:t>
      </w:r>
      <w:r>
        <w:tab/>
        <w:t xml:space="preserve">am </w:t>
      </w:r>
      <w:hyperlink r:id="rId69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1.12</w:t>
      </w:r>
      <w:r w:rsidR="0096727D">
        <w:t xml:space="preserve">; </w:t>
      </w:r>
      <w:hyperlink r:id="rId692" w:tooltip="Revenue Legislation Amendment Act 2017" w:history="1">
        <w:r w:rsidR="0096727D">
          <w:rPr>
            <w:rStyle w:val="charCitHyperlinkAbbrev"/>
          </w:rPr>
          <w:t>A2017</w:t>
        </w:r>
        <w:r w:rsidR="0096727D">
          <w:rPr>
            <w:rStyle w:val="charCitHyperlinkAbbrev"/>
          </w:rPr>
          <w:noBreakHyphen/>
          <w:t>1</w:t>
        </w:r>
      </w:hyperlink>
      <w:r w:rsidR="0096727D">
        <w:t xml:space="preserve"> amdt 1.65, amdt 1.66; ss renum R69 LA</w:t>
      </w:r>
    </w:p>
    <w:p w14:paraId="0EA41DF5" w14:textId="77777777" w:rsidR="003F79C5" w:rsidRDefault="003F79C5">
      <w:pPr>
        <w:pStyle w:val="AmdtsEntryHd"/>
      </w:pPr>
      <w:r>
        <w:t>Registration of unit trust schemes</w:t>
      </w:r>
    </w:p>
    <w:p w14:paraId="491DF4AE" w14:textId="3BF4DB22" w:rsidR="003F79C5" w:rsidRPr="00E2194F" w:rsidRDefault="003F79C5">
      <w:pPr>
        <w:pStyle w:val="AmdtsEntries"/>
        <w:rPr>
          <w:rFonts w:cs="Arial"/>
        </w:rPr>
      </w:pPr>
      <w:r>
        <w:t>pt 3.2A hdg</w:t>
      </w:r>
      <w:r>
        <w:tab/>
      </w:r>
      <w:r w:rsidRPr="00E2194F">
        <w:rPr>
          <w:rFonts w:cs="Arial"/>
        </w:rPr>
        <w:t xml:space="preserve">ins </w:t>
      </w:r>
      <w:hyperlink r:id="rId69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1D40854A" w14:textId="3B877055" w:rsidR="00CA4561" w:rsidRPr="00E2194F" w:rsidRDefault="00CA4561">
      <w:pPr>
        <w:pStyle w:val="AmdtsEntries"/>
        <w:rPr>
          <w:rFonts w:cs="Arial"/>
        </w:rPr>
      </w:pPr>
      <w:r w:rsidRPr="00E2194F">
        <w:rPr>
          <w:rFonts w:cs="Arial"/>
        </w:rPr>
        <w:tab/>
        <w:t xml:space="preserve">om </w:t>
      </w:r>
      <w:hyperlink r:id="rId69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4F4625B3" w14:textId="77777777" w:rsidR="003F79C5" w:rsidRPr="00E2194F" w:rsidRDefault="003F79C5">
      <w:pPr>
        <w:pStyle w:val="AmdtsEntryHd"/>
        <w:rPr>
          <w:rFonts w:cs="Arial"/>
        </w:rPr>
      </w:pPr>
      <w:r w:rsidRPr="00E2194F">
        <w:rPr>
          <w:rFonts w:cs="Arial"/>
        </w:rPr>
        <w:t>Definitions—pt 3.2A</w:t>
      </w:r>
    </w:p>
    <w:p w14:paraId="5121183F" w14:textId="55ED4392" w:rsidR="003F79C5" w:rsidRDefault="003F79C5">
      <w:pPr>
        <w:pStyle w:val="AmdtsEntries"/>
      </w:pPr>
      <w:r>
        <w:t>s 95A</w:t>
      </w:r>
      <w:r>
        <w:tab/>
      </w:r>
      <w:r w:rsidRPr="00E2194F">
        <w:rPr>
          <w:rFonts w:cs="Arial"/>
        </w:rPr>
        <w:t xml:space="preserve">ins </w:t>
      </w:r>
      <w:hyperlink r:id="rId695"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7DAC0904" w14:textId="0A4617F3" w:rsidR="00CA4561" w:rsidRPr="00E2194F" w:rsidRDefault="00CA4561" w:rsidP="00CA4561">
      <w:pPr>
        <w:pStyle w:val="AmdtsEntries"/>
        <w:rPr>
          <w:rFonts w:cs="Arial"/>
        </w:rPr>
      </w:pPr>
      <w:r w:rsidRPr="00E2194F">
        <w:rPr>
          <w:rFonts w:cs="Arial"/>
        </w:rPr>
        <w:tab/>
        <w:t xml:space="preserve">om </w:t>
      </w:r>
      <w:hyperlink r:id="rId696"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4BE2E061" w14:textId="3E118BEF" w:rsidR="003F79C5" w:rsidRDefault="003F79C5">
      <w:pPr>
        <w:pStyle w:val="AmdtsEntries"/>
      </w:pPr>
      <w:r>
        <w:tab/>
      </w:r>
      <w:r w:rsidRPr="00E2194F">
        <w:rPr>
          <w:rFonts w:cs="Arial"/>
        </w:rPr>
        <w:t xml:space="preserve">def </w:t>
      </w:r>
      <w:r>
        <w:rPr>
          <w:rStyle w:val="charBoldItals"/>
        </w:rPr>
        <w:t xml:space="preserve">disqualifying circumstance </w:t>
      </w:r>
      <w:r>
        <w:t xml:space="preserve">ins </w:t>
      </w:r>
      <w:hyperlink r:id="rId69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59C6C1E1" w14:textId="423234AE" w:rsidR="00CA4561" w:rsidRPr="00E2194F" w:rsidRDefault="00CA4561" w:rsidP="00CA4561">
      <w:pPr>
        <w:pStyle w:val="AmdtsEntriesDefL2"/>
        <w:rPr>
          <w:rFonts w:cs="Arial"/>
        </w:rPr>
      </w:pPr>
      <w:r w:rsidRPr="00E2194F">
        <w:rPr>
          <w:rFonts w:cs="Arial"/>
        </w:rPr>
        <w:tab/>
        <w:t xml:space="preserve">om </w:t>
      </w:r>
      <w:hyperlink r:id="rId698"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908AA02" w14:textId="1B1BBD6C" w:rsidR="003F79C5" w:rsidRDefault="003F79C5">
      <w:pPr>
        <w:pStyle w:val="AmdtsEntries"/>
      </w:pPr>
      <w:r>
        <w:tab/>
      </w:r>
      <w:r w:rsidRPr="00E2194F">
        <w:rPr>
          <w:rFonts w:cs="Arial"/>
        </w:rPr>
        <w:t xml:space="preserve">def </w:t>
      </w:r>
      <w:r>
        <w:rPr>
          <w:rStyle w:val="charBoldItals"/>
        </w:rPr>
        <w:t xml:space="preserve">registered </w:t>
      </w:r>
      <w:r>
        <w:t xml:space="preserve">ins </w:t>
      </w:r>
      <w:hyperlink r:id="rId69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1C6EDD54" w14:textId="123E9348" w:rsidR="00CA4561" w:rsidRPr="00E2194F" w:rsidRDefault="00CA4561" w:rsidP="00CA4561">
      <w:pPr>
        <w:pStyle w:val="AmdtsEntriesDefL2"/>
        <w:rPr>
          <w:rFonts w:cs="Arial"/>
        </w:rPr>
      </w:pPr>
      <w:r w:rsidRPr="00E2194F">
        <w:rPr>
          <w:rFonts w:cs="Arial"/>
        </w:rPr>
        <w:tab/>
        <w:t xml:space="preserve">om </w:t>
      </w:r>
      <w:hyperlink r:id="rId700"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642DA7BF" w14:textId="05A4E9BB" w:rsidR="003F79C5" w:rsidRDefault="003F79C5">
      <w:pPr>
        <w:pStyle w:val="AmdtsEntries"/>
      </w:pPr>
      <w:r>
        <w:tab/>
      </w:r>
      <w:r w:rsidRPr="00E2194F">
        <w:rPr>
          <w:rFonts w:cs="Arial"/>
        </w:rPr>
        <w:t xml:space="preserve">def </w:t>
      </w:r>
      <w:r>
        <w:rPr>
          <w:rStyle w:val="charBoldItals"/>
        </w:rPr>
        <w:t xml:space="preserve">responsible entity </w:t>
      </w:r>
      <w:r>
        <w:t xml:space="preserve">ins </w:t>
      </w:r>
      <w:hyperlink r:id="rId70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8</w:t>
      </w:r>
    </w:p>
    <w:p w14:paraId="4689281F" w14:textId="22A763BB" w:rsidR="00CA4561" w:rsidRPr="00E2194F" w:rsidRDefault="00CA4561" w:rsidP="00CA4561">
      <w:pPr>
        <w:pStyle w:val="AmdtsEntriesDefL2"/>
        <w:rPr>
          <w:rFonts w:cs="Arial"/>
        </w:rPr>
      </w:pPr>
      <w:r w:rsidRPr="00E2194F">
        <w:rPr>
          <w:rFonts w:cs="Arial"/>
        </w:rPr>
        <w:tab/>
        <w:t xml:space="preserve">om </w:t>
      </w:r>
      <w:hyperlink r:id="rId702"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6D51005" w14:textId="77777777" w:rsidR="003F79C5" w:rsidRPr="00E2194F" w:rsidRDefault="003F79C5">
      <w:pPr>
        <w:pStyle w:val="AmdtsEntryHd"/>
        <w:rPr>
          <w:rFonts w:cs="Arial"/>
        </w:rPr>
      </w:pPr>
      <w:r>
        <w:t>Applications for registration</w:t>
      </w:r>
    </w:p>
    <w:p w14:paraId="06D452BB" w14:textId="0AA9CAA3" w:rsidR="003F79C5" w:rsidRDefault="003F79C5">
      <w:pPr>
        <w:pStyle w:val="AmdtsEntries"/>
      </w:pPr>
      <w:r>
        <w:t>s 95</w:t>
      </w:r>
      <w:r w:rsidRPr="00E2194F">
        <w:rPr>
          <w:rFonts w:cs="Arial"/>
        </w:rPr>
        <w:t>B</w:t>
      </w:r>
      <w:r>
        <w:tab/>
      </w:r>
      <w:r w:rsidRPr="00E2194F">
        <w:rPr>
          <w:rFonts w:cs="Arial"/>
        </w:rPr>
        <w:t xml:space="preserve">ins </w:t>
      </w:r>
      <w:hyperlink r:id="rId703"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1A768B48" w14:textId="2ECF908E" w:rsidR="00F922C8" w:rsidRPr="00E2194F" w:rsidRDefault="00F922C8" w:rsidP="00F922C8">
      <w:pPr>
        <w:pStyle w:val="AmdtsEntries"/>
        <w:rPr>
          <w:rFonts w:cs="Arial"/>
        </w:rPr>
      </w:pPr>
      <w:r w:rsidRPr="00E2194F">
        <w:rPr>
          <w:rFonts w:cs="Arial"/>
        </w:rPr>
        <w:tab/>
        <w:t xml:space="preserve">om </w:t>
      </w:r>
      <w:hyperlink r:id="rId704"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50C9F73D" w14:textId="77777777" w:rsidR="003F79C5" w:rsidRPr="00E2194F" w:rsidRDefault="003F79C5">
      <w:pPr>
        <w:pStyle w:val="AmdtsEntryHd"/>
        <w:rPr>
          <w:rFonts w:cs="Arial"/>
        </w:rPr>
      </w:pPr>
      <w:r>
        <w:t>Registration of imminent public unit trust schemes</w:t>
      </w:r>
    </w:p>
    <w:p w14:paraId="6F1EADD5" w14:textId="6BE95A0C" w:rsidR="003F79C5" w:rsidRDefault="003F79C5">
      <w:pPr>
        <w:pStyle w:val="AmdtsEntries"/>
      </w:pPr>
      <w:r>
        <w:t>s 95</w:t>
      </w:r>
      <w:r w:rsidRPr="00E2194F">
        <w:rPr>
          <w:rFonts w:cs="Arial"/>
        </w:rPr>
        <w:t>C</w:t>
      </w:r>
      <w:r>
        <w:tab/>
      </w:r>
      <w:r w:rsidRPr="00E2194F">
        <w:rPr>
          <w:rFonts w:cs="Arial"/>
        </w:rPr>
        <w:t xml:space="preserve">ins </w:t>
      </w:r>
      <w:hyperlink r:id="rId705"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06FFB9F2" w14:textId="72305C9E" w:rsidR="00F922C8" w:rsidRPr="00E2194F" w:rsidRDefault="00F922C8" w:rsidP="00F922C8">
      <w:pPr>
        <w:pStyle w:val="AmdtsEntries"/>
        <w:rPr>
          <w:rFonts w:cs="Arial"/>
        </w:rPr>
      </w:pPr>
      <w:r w:rsidRPr="00E2194F">
        <w:rPr>
          <w:rFonts w:cs="Arial"/>
        </w:rPr>
        <w:tab/>
        <w:t xml:space="preserve">om </w:t>
      </w:r>
      <w:hyperlink r:id="rId706"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B8D2C3E" w14:textId="77777777" w:rsidR="003F79C5" w:rsidRPr="00E2194F" w:rsidRDefault="003F79C5">
      <w:pPr>
        <w:pStyle w:val="AmdtsEntryHd"/>
        <w:rPr>
          <w:rFonts w:cs="Arial"/>
        </w:rPr>
      </w:pPr>
      <w:r>
        <w:t>Registration of wholesale unit trust schemes</w:t>
      </w:r>
    </w:p>
    <w:p w14:paraId="11E70A43" w14:textId="445E06B8" w:rsidR="003F79C5" w:rsidRPr="00E2194F" w:rsidRDefault="003F79C5">
      <w:pPr>
        <w:pStyle w:val="AmdtsEntries"/>
        <w:rPr>
          <w:rFonts w:cs="Arial"/>
        </w:rPr>
      </w:pPr>
      <w:r>
        <w:t>s 95</w:t>
      </w:r>
      <w:r w:rsidRPr="00E2194F">
        <w:rPr>
          <w:rFonts w:cs="Arial"/>
        </w:rPr>
        <w:t>D</w:t>
      </w:r>
      <w:r>
        <w:tab/>
      </w:r>
      <w:r w:rsidRPr="00E2194F">
        <w:rPr>
          <w:rFonts w:cs="Arial"/>
        </w:rPr>
        <w:t xml:space="preserve">ins </w:t>
      </w:r>
      <w:hyperlink r:id="rId707"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6781679B" w14:textId="66349B48" w:rsidR="006E1D73" w:rsidRPr="00E2194F" w:rsidRDefault="006E1D73">
      <w:pPr>
        <w:pStyle w:val="AmdtsEntries"/>
        <w:rPr>
          <w:rFonts w:cs="Arial"/>
        </w:rPr>
      </w:pPr>
      <w:r w:rsidRPr="00E2194F">
        <w:rPr>
          <w:rFonts w:cs="Arial"/>
        </w:rPr>
        <w:tab/>
        <w:t xml:space="preserve">am </w:t>
      </w:r>
      <w:hyperlink r:id="rId708" w:tooltip="Statute Law Amendment Act 2012" w:history="1">
        <w:r w:rsidR="00E2194F" w:rsidRPr="00E2194F">
          <w:rPr>
            <w:rStyle w:val="charCitHyperlinkAbbrev"/>
          </w:rPr>
          <w:t>A2012</w:t>
        </w:r>
        <w:r w:rsidR="00E2194F" w:rsidRPr="00E2194F">
          <w:rPr>
            <w:rStyle w:val="charCitHyperlinkAbbrev"/>
          </w:rPr>
          <w:noBreakHyphen/>
          <w:t>21</w:t>
        </w:r>
      </w:hyperlink>
      <w:r w:rsidRPr="00E2194F">
        <w:rPr>
          <w:rFonts w:cs="Arial"/>
        </w:rPr>
        <w:t xml:space="preserve"> amdt 3.52, amdt 3.53</w:t>
      </w:r>
    </w:p>
    <w:p w14:paraId="6A709925" w14:textId="0B35FC37" w:rsidR="00F922C8" w:rsidRPr="00E2194F" w:rsidRDefault="00F922C8" w:rsidP="00F922C8">
      <w:pPr>
        <w:pStyle w:val="AmdtsEntries"/>
        <w:rPr>
          <w:rFonts w:cs="Arial"/>
        </w:rPr>
      </w:pPr>
      <w:r w:rsidRPr="00E2194F">
        <w:rPr>
          <w:rFonts w:cs="Arial"/>
        </w:rPr>
        <w:tab/>
        <w:t xml:space="preserve">om </w:t>
      </w:r>
      <w:hyperlink r:id="rId70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7CB01999" w14:textId="77777777" w:rsidR="003F79C5" w:rsidRPr="00E2194F" w:rsidRDefault="003F79C5">
      <w:pPr>
        <w:pStyle w:val="AmdtsEntryHd"/>
        <w:rPr>
          <w:rFonts w:cs="Arial"/>
        </w:rPr>
      </w:pPr>
      <w:r>
        <w:t>Registration of imminent wholesale unit trust schemes</w:t>
      </w:r>
    </w:p>
    <w:p w14:paraId="0AD2F7C6" w14:textId="31198267" w:rsidR="003F79C5" w:rsidRDefault="003F79C5" w:rsidP="003F5631">
      <w:pPr>
        <w:pStyle w:val="AmdtsEntries"/>
        <w:keepNext/>
      </w:pPr>
      <w:r>
        <w:t>s 95</w:t>
      </w:r>
      <w:r w:rsidRPr="00E2194F">
        <w:rPr>
          <w:rFonts w:cs="Arial"/>
        </w:rPr>
        <w:t>E</w:t>
      </w:r>
      <w:r>
        <w:tab/>
      </w:r>
      <w:r w:rsidRPr="00E2194F">
        <w:rPr>
          <w:rFonts w:cs="Arial"/>
        </w:rPr>
        <w:t xml:space="preserve">ins </w:t>
      </w:r>
      <w:hyperlink r:id="rId71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5A781DB3" w14:textId="3AAC7AA4" w:rsidR="00F922C8" w:rsidRPr="00E2194F" w:rsidRDefault="00F922C8" w:rsidP="00F922C8">
      <w:pPr>
        <w:pStyle w:val="AmdtsEntries"/>
        <w:rPr>
          <w:rFonts w:cs="Arial"/>
        </w:rPr>
      </w:pPr>
      <w:r w:rsidRPr="00E2194F">
        <w:rPr>
          <w:rFonts w:cs="Arial"/>
        </w:rPr>
        <w:tab/>
        <w:t xml:space="preserve">om </w:t>
      </w:r>
      <w:hyperlink r:id="rId711"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4D1853C3" w14:textId="77777777" w:rsidR="003F79C5" w:rsidRPr="00E2194F" w:rsidRDefault="003F79C5">
      <w:pPr>
        <w:pStyle w:val="AmdtsEntryHd"/>
        <w:rPr>
          <w:rFonts w:cs="Arial"/>
        </w:rPr>
      </w:pPr>
      <w:r>
        <w:t>Duration of registration</w:t>
      </w:r>
    </w:p>
    <w:p w14:paraId="395243B8" w14:textId="05E9BB86" w:rsidR="003F79C5" w:rsidRDefault="003F79C5">
      <w:pPr>
        <w:pStyle w:val="AmdtsEntries"/>
      </w:pPr>
      <w:r>
        <w:t>s 95</w:t>
      </w:r>
      <w:r w:rsidRPr="00E2194F">
        <w:rPr>
          <w:rFonts w:cs="Arial"/>
        </w:rPr>
        <w:t>F</w:t>
      </w:r>
      <w:r>
        <w:tab/>
      </w:r>
      <w:r w:rsidRPr="00E2194F">
        <w:rPr>
          <w:rFonts w:cs="Arial"/>
        </w:rPr>
        <w:t xml:space="preserve">ins </w:t>
      </w:r>
      <w:hyperlink r:id="rId71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23FCC88E" w14:textId="72CBC444" w:rsidR="00F922C8" w:rsidRPr="00E2194F" w:rsidRDefault="00F922C8" w:rsidP="00F922C8">
      <w:pPr>
        <w:pStyle w:val="AmdtsEntries"/>
        <w:rPr>
          <w:rFonts w:cs="Arial"/>
        </w:rPr>
      </w:pPr>
      <w:r w:rsidRPr="00E2194F">
        <w:rPr>
          <w:rFonts w:cs="Arial"/>
        </w:rPr>
        <w:tab/>
        <w:t xml:space="preserve">om </w:t>
      </w:r>
      <w:hyperlink r:id="rId713"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3A6B9D7" w14:textId="77777777" w:rsidR="003F79C5" w:rsidRPr="00E2194F" w:rsidRDefault="003F79C5">
      <w:pPr>
        <w:pStyle w:val="AmdtsEntryHd"/>
        <w:rPr>
          <w:rFonts w:cs="Arial"/>
        </w:rPr>
      </w:pPr>
      <w:r>
        <w:t>Register of wholesale unit trust schemes</w:t>
      </w:r>
    </w:p>
    <w:p w14:paraId="1E34472C" w14:textId="0E355493" w:rsidR="003F79C5" w:rsidRDefault="003F79C5">
      <w:pPr>
        <w:pStyle w:val="AmdtsEntries"/>
      </w:pPr>
      <w:r>
        <w:t>s 95</w:t>
      </w:r>
      <w:r w:rsidRPr="00E2194F">
        <w:rPr>
          <w:rFonts w:cs="Arial"/>
        </w:rPr>
        <w:t>G</w:t>
      </w:r>
      <w:r>
        <w:tab/>
      </w:r>
      <w:r w:rsidRPr="00E2194F">
        <w:rPr>
          <w:rFonts w:cs="Arial"/>
        </w:rPr>
        <w:t xml:space="preserve">ins </w:t>
      </w:r>
      <w:hyperlink r:id="rId71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569B2332" w14:textId="2EFA4639" w:rsidR="00F922C8" w:rsidRPr="00E2194F" w:rsidRDefault="00F922C8" w:rsidP="00F922C8">
      <w:pPr>
        <w:pStyle w:val="AmdtsEntries"/>
        <w:rPr>
          <w:rFonts w:cs="Arial"/>
        </w:rPr>
      </w:pPr>
      <w:r w:rsidRPr="00E2194F">
        <w:rPr>
          <w:rFonts w:cs="Arial"/>
        </w:rPr>
        <w:tab/>
        <w:t xml:space="preserve">om </w:t>
      </w:r>
      <w:hyperlink r:id="rId715"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8A2288E" w14:textId="77777777" w:rsidR="003F79C5" w:rsidRPr="00E2194F" w:rsidRDefault="003F79C5">
      <w:pPr>
        <w:pStyle w:val="AmdtsEntryHd"/>
        <w:rPr>
          <w:rFonts w:cs="Arial"/>
        </w:rPr>
      </w:pPr>
      <w:r>
        <w:t>Reporting requirements for registered schemes</w:t>
      </w:r>
    </w:p>
    <w:p w14:paraId="1FFA9EF0" w14:textId="5264C2BC" w:rsidR="003F79C5" w:rsidRDefault="003F79C5">
      <w:pPr>
        <w:pStyle w:val="AmdtsEntries"/>
      </w:pPr>
      <w:r>
        <w:t>s 95</w:t>
      </w:r>
      <w:r w:rsidRPr="00E2194F">
        <w:rPr>
          <w:rFonts w:cs="Arial"/>
        </w:rPr>
        <w:t>H</w:t>
      </w:r>
      <w:r>
        <w:tab/>
      </w:r>
      <w:r w:rsidRPr="00E2194F">
        <w:rPr>
          <w:rFonts w:cs="Arial"/>
        </w:rPr>
        <w:t xml:space="preserve">ins </w:t>
      </w:r>
      <w:hyperlink r:id="rId716"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6CB01E5F" w14:textId="7E8F91D1" w:rsidR="00F922C8" w:rsidRPr="00E2194F" w:rsidRDefault="00F922C8" w:rsidP="00F922C8">
      <w:pPr>
        <w:pStyle w:val="AmdtsEntries"/>
        <w:rPr>
          <w:rFonts w:cs="Arial"/>
        </w:rPr>
      </w:pPr>
      <w:r w:rsidRPr="00E2194F">
        <w:rPr>
          <w:rFonts w:cs="Arial"/>
        </w:rPr>
        <w:tab/>
        <w:t xml:space="preserve">om </w:t>
      </w:r>
      <w:hyperlink r:id="rId71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B8A23C3" w14:textId="77777777" w:rsidR="003F79C5" w:rsidRPr="00E2194F" w:rsidRDefault="003F79C5">
      <w:pPr>
        <w:pStyle w:val="AmdtsEntryHd"/>
        <w:rPr>
          <w:rFonts w:cs="Arial"/>
        </w:rPr>
      </w:pPr>
      <w:r>
        <w:lastRenderedPageBreak/>
        <w:t>Cancellation of registration</w:t>
      </w:r>
    </w:p>
    <w:p w14:paraId="3D8AD66B" w14:textId="64D9F1DD" w:rsidR="003F79C5" w:rsidRDefault="003F79C5" w:rsidP="00341987">
      <w:pPr>
        <w:pStyle w:val="AmdtsEntries"/>
        <w:keepNext/>
        <w:keepLines/>
      </w:pPr>
      <w:r>
        <w:t>s 95</w:t>
      </w:r>
      <w:r w:rsidRPr="00E2194F">
        <w:rPr>
          <w:rFonts w:cs="Arial"/>
        </w:rPr>
        <w:t>I</w:t>
      </w:r>
      <w:r>
        <w:tab/>
      </w:r>
      <w:r w:rsidRPr="00E2194F">
        <w:rPr>
          <w:rFonts w:cs="Arial"/>
        </w:rPr>
        <w:t xml:space="preserve">ins </w:t>
      </w:r>
      <w:hyperlink r:id="rId718"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125093E7" w14:textId="18209DB4" w:rsidR="00F922C8" w:rsidRPr="00E2194F" w:rsidRDefault="00F922C8" w:rsidP="00F922C8">
      <w:pPr>
        <w:pStyle w:val="AmdtsEntries"/>
        <w:rPr>
          <w:rFonts w:cs="Arial"/>
        </w:rPr>
      </w:pPr>
      <w:r w:rsidRPr="00E2194F">
        <w:rPr>
          <w:rFonts w:cs="Arial"/>
        </w:rPr>
        <w:tab/>
        <w:t xml:space="preserve">om </w:t>
      </w:r>
      <w:hyperlink r:id="rId71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3846ADE8" w14:textId="77777777" w:rsidR="003F79C5" w:rsidRPr="00E2194F" w:rsidRDefault="003F79C5">
      <w:pPr>
        <w:pStyle w:val="AmdtsEntryHd"/>
        <w:rPr>
          <w:rFonts w:cs="Arial"/>
        </w:rPr>
      </w:pPr>
      <w:r>
        <w:t>Disqualifying circumstances for registered unit trust schemes</w:t>
      </w:r>
    </w:p>
    <w:p w14:paraId="0A8A5E79" w14:textId="364EC3E1" w:rsidR="003F79C5" w:rsidRDefault="003F79C5" w:rsidP="00712D42">
      <w:pPr>
        <w:pStyle w:val="AmdtsEntries"/>
        <w:keepNext/>
      </w:pPr>
      <w:r>
        <w:t>s 95J</w:t>
      </w:r>
      <w:r>
        <w:tab/>
      </w:r>
      <w:r w:rsidRPr="00E2194F">
        <w:rPr>
          <w:rFonts w:cs="Arial"/>
        </w:rPr>
        <w:t xml:space="preserve">ins </w:t>
      </w:r>
      <w:hyperlink r:id="rId72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8</w:t>
      </w:r>
    </w:p>
    <w:p w14:paraId="7956FC7B" w14:textId="06BD5F24" w:rsidR="00F922C8" w:rsidRPr="00E2194F" w:rsidRDefault="00F922C8" w:rsidP="00F922C8">
      <w:pPr>
        <w:pStyle w:val="AmdtsEntries"/>
        <w:rPr>
          <w:rFonts w:cs="Arial"/>
        </w:rPr>
      </w:pPr>
      <w:r w:rsidRPr="00E2194F">
        <w:rPr>
          <w:rFonts w:cs="Arial"/>
        </w:rPr>
        <w:tab/>
        <w:t xml:space="preserve">om </w:t>
      </w:r>
      <w:hyperlink r:id="rId721"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12</w:t>
      </w:r>
    </w:p>
    <w:p w14:paraId="1920E130" w14:textId="77777777" w:rsidR="003F79C5" w:rsidRDefault="003F79C5">
      <w:pPr>
        <w:pStyle w:val="AmdtsEntryHd"/>
      </w:pPr>
      <w:r>
        <w:t>Entitlements arising from capital reductions or alterations of rights</w:t>
      </w:r>
    </w:p>
    <w:p w14:paraId="1D6BB47F" w14:textId="29F797BC" w:rsidR="003F79C5" w:rsidRDefault="003F79C5">
      <w:pPr>
        <w:pStyle w:val="AmdtsEntries"/>
        <w:keepNext/>
      </w:pPr>
      <w:r>
        <w:t>pt 3.3 hdg</w:t>
      </w:r>
      <w:r>
        <w:tab/>
        <w:t xml:space="preserve">(prev ch 3 pt 3 hdg) renum R1 LA (see </w:t>
      </w:r>
      <w:hyperlink r:id="rId72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7F83F9B" w14:textId="77777777" w:rsidR="003F79C5" w:rsidRPr="00374D26" w:rsidRDefault="003F79C5">
      <w:pPr>
        <w:pStyle w:val="AmdtsEntries"/>
      </w:pPr>
      <w:r w:rsidRPr="00374D26">
        <w:tab/>
        <w:t>exp 30 June 2010 (s 75A)</w:t>
      </w:r>
    </w:p>
    <w:p w14:paraId="19AD047D" w14:textId="77777777" w:rsidR="003F79C5" w:rsidRDefault="003F79C5">
      <w:pPr>
        <w:pStyle w:val="AmdtsEntryHd"/>
      </w:pPr>
      <w:r>
        <w:t>Interpretation</w:t>
      </w:r>
      <w:r w:rsidR="00E76857">
        <w:t>—</w:t>
      </w:r>
      <w:r>
        <w:t>pt 3.3</w:t>
      </w:r>
    </w:p>
    <w:p w14:paraId="1D91E775" w14:textId="77777777" w:rsidR="003F79C5" w:rsidRPr="00374D26" w:rsidRDefault="003F79C5">
      <w:pPr>
        <w:pStyle w:val="AmdtsEntries"/>
        <w:keepNext/>
        <w:keepLines/>
      </w:pPr>
      <w:r w:rsidRPr="00374D26">
        <w:t>s 96</w:t>
      </w:r>
      <w:r w:rsidRPr="00374D26">
        <w:tab/>
        <w:t>exp 30 June 2010 (s 75A)</w:t>
      </w:r>
    </w:p>
    <w:p w14:paraId="01694840" w14:textId="1A84CEDB" w:rsidR="003F79C5" w:rsidRDefault="003F79C5">
      <w:pPr>
        <w:pStyle w:val="AmdtsEntries"/>
        <w:keepNext/>
        <w:keepLines/>
      </w:pPr>
      <w:r>
        <w:tab/>
        <w:t xml:space="preserve">def </w:t>
      </w:r>
      <w:r>
        <w:rPr>
          <w:rStyle w:val="charBoldItals"/>
        </w:rPr>
        <w:t xml:space="preserve">capital reduction </w:t>
      </w:r>
      <w:r>
        <w:t xml:space="preserve">am </w:t>
      </w:r>
      <w:hyperlink r:id="rId723" w:tooltip="Duties Amendment Act 2001" w:history="1">
        <w:r w:rsidR="00E2194F" w:rsidRPr="00E2194F">
          <w:rPr>
            <w:rStyle w:val="charCitHyperlinkAbbrev"/>
          </w:rPr>
          <w:t>A2001</w:t>
        </w:r>
        <w:r w:rsidR="00E2194F" w:rsidRPr="00E2194F">
          <w:rPr>
            <w:rStyle w:val="charCitHyperlinkAbbrev"/>
          </w:rPr>
          <w:noBreakHyphen/>
          <w:t>40</w:t>
        </w:r>
      </w:hyperlink>
      <w:r>
        <w:t xml:space="preserve"> s 9</w:t>
      </w:r>
    </w:p>
    <w:p w14:paraId="3F05836F" w14:textId="77777777" w:rsidR="00BA622B" w:rsidRDefault="00BA622B" w:rsidP="00BA622B">
      <w:pPr>
        <w:pStyle w:val="AmdtsEntriesDefL2"/>
      </w:pPr>
      <w:r>
        <w:tab/>
      </w:r>
      <w:r w:rsidRPr="00374D26">
        <w:t>exp 30 June 2010 (s 75A)</w:t>
      </w:r>
    </w:p>
    <w:p w14:paraId="51901E67" w14:textId="74006CF0" w:rsidR="003F79C5" w:rsidRDefault="003F79C5">
      <w:pPr>
        <w:pStyle w:val="AmdtsEntries"/>
        <w:keepNext/>
        <w:keepLines/>
      </w:pPr>
      <w:r>
        <w:tab/>
        <w:t xml:space="preserve">def </w:t>
      </w:r>
      <w:r>
        <w:rPr>
          <w:rStyle w:val="charBoldItals"/>
        </w:rPr>
        <w:t xml:space="preserve">company </w:t>
      </w:r>
      <w:r>
        <w:t xml:space="preserve">sub </w:t>
      </w:r>
      <w:hyperlink r:id="rId7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14</w:t>
      </w:r>
    </w:p>
    <w:p w14:paraId="20EB3BFF" w14:textId="4F603B08" w:rsidR="003F79C5" w:rsidRDefault="003F79C5">
      <w:pPr>
        <w:pStyle w:val="AmdtsEntriesDefL2"/>
        <w:keepNext/>
        <w:keepLines/>
      </w:pPr>
      <w:r>
        <w:tab/>
        <w:t xml:space="preserve">am </w:t>
      </w:r>
      <w:hyperlink r:id="rId72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17</w:t>
      </w:r>
    </w:p>
    <w:p w14:paraId="7B6972A9" w14:textId="39C587E2" w:rsidR="003F79C5" w:rsidRDefault="003F79C5">
      <w:pPr>
        <w:pStyle w:val="AmdtsEntriesDefL2"/>
        <w:keepNext/>
        <w:keepLines/>
      </w:pPr>
      <w:r>
        <w:tab/>
        <w:t xml:space="preserve">sub </w:t>
      </w:r>
      <w:hyperlink r:id="rId726"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10</w:t>
      </w:r>
    </w:p>
    <w:p w14:paraId="1760B31C" w14:textId="69FACB1B" w:rsidR="003F79C5" w:rsidRDefault="003F79C5">
      <w:pPr>
        <w:pStyle w:val="AmdtsEntriesDefL2"/>
        <w:keepNext/>
        <w:keepLines/>
      </w:pPr>
      <w:r>
        <w:tab/>
        <w:t xml:space="preserve">am </w:t>
      </w:r>
      <w:hyperlink r:id="rId72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9</w:t>
      </w:r>
    </w:p>
    <w:p w14:paraId="73C3FA6E" w14:textId="77777777" w:rsidR="00BA622B" w:rsidRDefault="00BA622B">
      <w:pPr>
        <w:pStyle w:val="AmdtsEntriesDefL2"/>
        <w:keepNext/>
        <w:keepLines/>
      </w:pPr>
      <w:r>
        <w:tab/>
      </w:r>
      <w:r w:rsidRPr="00374D26">
        <w:t>exp 30 June 2010 (s 75A)</w:t>
      </w:r>
    </w:p>
    <w:p w14:paraId="406B562E" w14:textId="554EBB20" w:rsidR="003F79C5" w:rsidRDefault="003F79C5">
      <w:pPr>
        <w:pStyle w:val="AmdtsEntries"/>
        <w:keepNext/>
      </w:pPr>
      <w:r>
        <w:tab/>
        <w:t xml:space="preserve">def </w:t>
      </w:r>
      <w:r>
        <w:rPr>
          <w:rStyle w:val="charBoldItals"/>
        </w:rPr>
        <w:t xml:space="preserve">voting shares </w:t>
      </w:r>
      <w:r>
        <w:t xml:space="preserve">sub </w:t>
      </w:r>
      <w:hyperlink r:id="rId728"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11</w:t>
      </w:r>
    </w:p>
    <w:p w14:paraId="70D6053D" w14:textId="486D9F2E" w:rsidR="003F79C5" w:rsidRDefault="003F79C5">
      <w:pPr>
        <w:pStyle w:val="AmdtsEntriesDefL2"/>
      </w:pPr>
      <w:r>
        <w:tab/>
        <w:t xml:space="preserve">om </w:t>
      </w:r>
      <w:hyperlink r:id="rId72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3.35</w:t>
      </w:r>
    </w:p>
    <w:p w14:paraId="5D93EFE4" w14:textId="30807869" w:rsidR="003F79C5" w:rsidRDefault="003F79C5">
      <w:pPr>
        <w:pStyle w:val="AmdtsEntries"/>
        <w:keepNext/>
      </w:pPr>
      <w:r>
        <w:tab/>
        <w:t xml:space="preserve">def </w:t>
      </w:r>
      <w:r>
        <w:rPr>
          <w:rStyle w:val="charBoldItals"/>
        </w:rPr>
        <w:t xml:space="preserve">voting share </w:t>
      </w:r>
      <w:r>
        <w:t xml:space="preserve">ins </w:t>
      </w:r>
      <w:hyperlink r:id="rId73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3.35</w:t>
      </w:r>
    </w:p>
    <w:p w14:paraId="0F66EC0D" w14:textId="77777777" w:rsidR="00BA622B" w:rsidRDefault="00BA622B" w:rsidP="00BA622B">
      <w:pPr>
        <w:pStyle w:val="AmdtsEntriesDefL2"/>
      </w:pPr>
      <w:r>
        <w:tab/>
      </w:r>
      <w:r w:rsidRPr="00374D26">
        <w:t>exp 30 June 2010 (s 75A)</w:t>
      </w:r>
    </w:p>
    <w:p w14:paraId="7A7A699D" w14:textId="77777777" w:rsidR="003F79C5" w:rsidRDefault="003F79C5">
      <w:pPr>
        <w:pStyle w:val="AmdtsEntryHd"/>
      </w:pPr>
      <w:r>
        <w:t>When does liability for duty arise?</w:t>
      </w:r>
    </w:p>
    <w:p w14:paraId="4532A365" w14:textId="77777777" w:rsidR="003F79C5" w:rsidRPr="00374D26" w:rsidRDefault="003F79C5">
      <w:pPr>
        <w:pStyle w:val="AmdtsEntries"/>
      </w:pPr>
      <w:r w:rsidRPr="00374D26">
        <w:t>s 97</w:t>
      </w:r>
      <w:r w:rsidRPr="00374D26">
        <w:tab/>
        <w:t>exp 30 June 2010 (s 75A)</w:t>
      </w:r>
    </w:p>
    <w:p w14:paraId="42B3412B" w14:textId="77777777" w:rsidR="003F79C5" w:rsidRDefault="003F79C5">
      <w:pPr>
        <w:pStyle w:val="AmdtsEntryHd"/>
      </w:pPr>
      <w:r>
        <w:rPr>
          <w:szCs w:val="24"/>
        </w:rPr>
        <w:t>When must duty be paid?</w:t>
      </w:r>
    </w:p>
    <w:p w14:paraId="71D7E28A" w14:textId="77777777" w:rsidR="003F79C5" w:rsidRPr="00374D26" w:rsidRDefault="003F79C5">
      <w:pPr>
        <w:pStyle w:val="AmdtsEntries"/>
      </w:pPr>
      <w:r w:rsidRPr="00374D26">
        <w:t>s 98</w:t>
      </w:r>
      <w:r w:rsidRPr="00374D26">
        <w:tab/>
        <w:t>exp 30 June 2010 (s 75A)</w:t>
      </w:r>
    </w:p>
    <w:p w14:paraId="021AB2C3" w14:textId="77777777" w:rsidR="003F79C5" w:rsidRDefault="003F79C5">
      <w:pPr>
        <w:pStyle w:val="AmdtsEntryHd"/>
      </w:pPr>
      <w:r>
        <w:rPr>
          <w:szCs w:val="24"/>
        </w:rPr>
        <w:t>Who is liable to pay duty?</w:t>
      </w:r>
    </w:p>
    <w:p w14:paraId="5548823C" w14:textId="77777777" w:rsidR="003F79C5" w:rsidRPr="00374D26" w:rsidRDefault="003F79C5">
      <w:pPr>
        <w:pStyle w:val="AmdtsEntries"/>
      </w:pPr>
      <w:r w:rsidRPr="00374D26">
        <w:t>s 99</w:t>
      </w:r>
      <w:r w:rsidRPr="00374D26">
        <w:tab/>
        <w:t>exp 30 June 2010 (s 75A)</w:t>
      </w:r>
    </w:p>
    <w:p w14:paraId="59B915C2" w14:textId="77777777" w:rsidR="003F79C5" w:rsidRDefault="003F79C5">
      <w:pPr>
        <w:pStyle w:val="AmdtsEntryHd"/>
      </w:pPr>
      <w:r>
        <w:t>Entitlement to voting shares arising from capital reduction or rights alteration</w:t>
      </w:r>
    </w:p>
    <w:p w14:paraId="2C849BC7" w14:textId="7EBEB29D" w:rsidR="003F79C5" w:rsidRDefault="003F79C5">
      <w:pPr>
        <w:pStyle w:val="AmdtsEntries"/>
        <w:keepNext/>
      </w:pPr>
      <w:r>
        <w:t>s 100</w:t>
      </w:r>
      <w:r>
        <w:tab/>
        <w:t xml:space="preserve">am </w:t>
      </w:r>
      <w:hyperlink r:id="rId73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1.1229; </w:t>
      </w:r>
      <w:hyperlink r:id="rId7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14; </w:t>
      </w:r>
      <w:hyperlink r:id="rId733" w:tooltip="Duties (Landholders) Amendment Act 2008" w:history="1">
        <w:r w:rsidR="00E2194F" w:rsidRPr="00E2194F">
          <w:rPr>
            <w:rStyle w:val="charCitHyperlinkAbbrev"/>
          </w:rPr>
          <w:t>A2008</w:t>
        </w:r>
        <w:r w:rsidR="00E2194F" w:rsidRPr="00E2194F">
          <w:rPr>
            <w:rStyle w:val="charCitHyperlinkAbbrev"/>
          </w:rPr>
          <w:noBreakHyphen/>
          <w:t>31</w:t>
        </w:r>
      </w:hyperlink>
      <w:r w:rsidR="00712D42">
        <w:t xml:space="preserve"> amdt </w:t>
      </w:r>
      <w:r>
        <w:t>1.13</w:t>
      </w:r>
    </w:p>
    <w:p w14:paraId="7658F522" w14:textId="77777777" w:rsidR="003F79C5" w:rsidRPr="00374D26" w:rsidRDefault="003F79C5">
      <w:pPr>
        <w:pStyle w:val="AmdtsEntries"/>
      </w:pPr>
      <w:r w:rsidRPr="00374D26">
        <w:tab/>
        <w:t>exp 30 June 2010 (s 75A)</w:t>
      </w:r>
    </w:p>
    <w:p w14:paraId="4DC1235E" w14:textId="77777777" w:rsidR="003F79C5" w:rsidRDefault="003F79C5">
      <w:pPr>
        <w:pStyle w:val="AmdtsEntryHd"/>
      </w:pPr>
      <w:r>
        <w:t>What statement under s 100 must contain</w:t>
      </w:r>
    </w:p>
    <w:p w14:paraId="0576BD78" w14:textId="74D72ACA" w:rsidR="003F79C5" w:rsidRDefault="003F79C5">
      <w:pPr>
        <w:pStyle w:val="AmdtsEntries"/>
        <w:keepNext/>
      </w:pPr>
      <w:r>
        <w:t>s 101 hdg</w:t>
      </w:r>
      <w:r>
        <w:tab/>
        <w:t xml:space="preserve">sub </w:t>
      </w:r>
      <w:hyperlink r:id="rId734"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1.1230</w:t>
      </w:r>
    </w:p>
    <w:p w14:paraId="374F62C9" w14:textId="7D918E07" w:rsidR="003F79C5" w:rsidRDefault="003F79C5">
      <w:pPr>
        <w:pStyle w:val="AmdtsEntries"/>
        <w:keepNext/>
      </w:pPr>
      <w:r>
        <w:t>s 101</w:t>
      </w:r>
      <w:r>
        <w:tab/>
        <w:t xml:space="preserve">am </w:t>
      </w:r>
      <w:hyperlink r:id="rId73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1.1230</w:t>
      </w:r>
    </w:p>
    <w:p w14:paraId="7B8D89B7" w14:textId="77777777" w:rsidR="003F79C5" w:rsidRPr="00374D26" w:rsidRDefault="003F79C5">
      <w:pPr>
        <w:pStyle w:val="AmdtsEntries"/>
      </w:pPr>
      <w:r w:rsidRPr="00374D26">
        <w:tab/>
        <w:t>exp 30 June 2010 (s 75A)</w:t>
      </w:r>
    </w:p>
    <w:p w14:paraId="7FE9235E" w14:textId="77777777" w:rsidR="003F79C5" w:rsidRDefault="003F79C5">
      <w:pPr>
        <w:pStyle w:val="AmdtsEntryHd"/>
      </w:pPr>
      <w:r>
        <w:t>Assessment of duty</w:t>
      </w:r>
    </w:p>
    <w:p w14:paraId="2DFED0F3" w14:textId="54028C1E" w:rsidR="003F79C5" w:rsidRDefault="003F79C5">
      <w:pPr>
        <w:pStyle w:val="AmdtsEntries"/>
        <w:keepNext/>
      </w:pPr>
      <w:r>
        <w:t>s 102</w:t>
      </w:r>
      <w:r>
        <w:tab/>
        <w:t xml:space="preserve">sub </w:t>
      </w:r>
      <w:hyperlink r:id="rId73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15</w:t>
      </w:r>
    </w:p>
    <w:p w14:paraId="23A2C13D" w14:textId="77777777" w:rsidR="003F79C5" w:rsidRPr="00374D26" w:rsidRDefault="003F79C5">
      <w:pPr>
        <w:pStyle w:val="AmdtsEntries"/>
      </w:pPr>
      <w:r w:rsidRPr="00374D26">
        <w:tab/>
        <w:t>exp 30 June 2010 (s 75A)</w:t>
      </w:r>
    </w:p>
    <w:p w14:paraId="35DBF529" w14:textId="77777777" w:rsidR="003F79C5" w:rsidRDefault="003F79C5">
      <w:pPr>
        <w:pStyle w:val="AmdtsEntryHd"/>
      </w:pPr>
      <w:r>
        <w:lastRenderedPageBreak/>
        <w:t>Acquisition of land use entitlements by allotment of shares or issue of units</w:t>
      </w:r>
    </w:p>
    <w:p w14:paraId="525901FB" w14:textId="00C63232" w:rsidR="003F79C5" w:rsidRDefault="003F79C5" w:rsidP="00341987">
      <w:pPr>
        <w:pStyle w:val="AmdtsEntries"/>
        <w:keepNext/>
      </w:pPr>
      <w:r>
        <w:t>pt 3.4 hdg</w:t>
      </w:r>
      <w:r>
        <w:tab/>
        <w:t xml:space="preserve">(prev ch 3 pt 4 hdg) renum R1 LA (see </w:t>
      </w:r>
      <w:hyperlink r:id="rId73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BADDD17" w14:textId="77777777" w:rsidR="003F79C5" w:rsidRDefault="003F79C5">
      <w:pPr>
        <w:pStyle w:val="AmdtsEntryHd"/>
      </w:pPr>
      <w:r>
        <w:t>When does liability for duty arise?</w:t>
      </w:r>
    </w:p>
    <w:p w14:paraId="18078C35" w14:textId="4E804CBB" w:rsidR="003F79C5" w:rsidRDefault="003F79C5" w:rsidP="0018559F">
      <w:pPr>
        <w:pStyle w:val="AmdtsEntries"/>
        <w:keepNext/>
      </w:pPr>
      <w:r>
        <w:t>s 103</w:t>
      </w:r>
      <w:r>
        <w:tab/>
        <w:t xml:space="preserve">sub </w:t>
      </w:r>
      <w:hyperlink r:id="rId73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21</w:t>
      </w:r>
    </w:p>
    <w:p w14:paraId="749A805A" w14:textId="4FD899AA" w:rsidR="003F79C5" w:rsidRDefault="003F79C5">
      <w:pPr>
        <w:pStyle w:val="AmdtsEntries"/>
      </w:pPr>
      <w:r>
        <w:tab/>
        <w:t xml:space="preserve">am </w:t>
      </w:r>
      <w:hyperlink r:id="rId73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10, amdt 1.14</w:t>
      </w:r>
      <w:r w:rsidR="00DD21E0">
        <w:t xml:space="preserve">; </w:t>
      </w:r>
      <w:hyperlink r:id="rId740" w:tooltip="Statute Law Amendment Act 2013" w:history="1">
        <w:r w:rsidR="00DD21E0">
          <w:rPr>
            <w:rStyle w:val="charCitHyperlinkAbbrev"/>
          </w:rPr>
          <w:t>A2013</w:t>
        </w:r>
        <w:r w:rsidR="00DD21E0">
          <w:rPr>
            <w:rStyle w:val="charCitHyperlinkAbbrev"/>
          </w:rPr>
          <w:noBreakHyphen/>
          <w:t>19</w:t>
        </w:r>
      </w:hyperlink>
      <w:r w:rsidR="00610F15">
        <w:t xml:space="preserve"> amdt 3.96, amdt </w:t>
      </w:r>
      <w:r w:rsidR="00DD21E0">
        <w:t>3.97</w:t>
      </w:r>
      <w:r w:rsidR="00610F15">
        <w:t xml:space="preserve">; </w:t>
      </w:r>
      <w:hyperlink r:id="rId741" w:tooltip="Revenue Legislation Amendment Act 2017" w:history="1">
        <w:r w:rsidR="00610F15">
          <w:rPr>
            <w:rStyle w:val="charCitHyperlinkAbbrev"/>
          </w:rPr>
          <w:t>A2017</w:t>
        </w:r>
        <w:r w:rsidR="00610F15">
          <w:rPr>
            <w:rStyle w:val="charCitHyperlinkAbbrev"/>
          </w:rPr>
          <w:noBreakHyphen/>
          <w:t>1</w:t>
        </w:r>
      </w:hyperlink>
      <w:r w:rsidR="00610F15">
        <w:t xml:space="preserve"> amdt 1.99</w:t>
      </w:r>
    </w:p>
    <w:p w14:paraId="663AF840" w14:textId="77777777" w:rsidR="002C666C" w:rsidRDefault="002C666C">
      <w:pPr>
        <w:pStyle w:val="AmdtsEntryHd"/>
      </w:pPr>
      <w:r>
        <w:t>When must duty be paid?</w:t>
      </w:r>
    </w:p>
    <w:p w14:paraId="7F529D51" w14:textId="438BFA6E" w:rsidR="002C666C" w:rsidRDefault="002C666C" w:rsidP="002C666C">
      <w:pPr>
        <w:pStyle w:val="AmdtsEntries"/>
      </w:pPr>
      <w:r>
        <w:t>s 104</w:t>
      </w:r>
      <w:r>
        <w:tab/>
        <w:t xml:space="preserve">am </w:t>
      </w:r>
      <w:hyperlink r:id="rId742" w:tooltip="Statute Law Amendment Act 2014 (No 2)" w:history="1">
        <w:r>
          <w:rPr>
            <w:rStyle w:val="charCitHyperlinkAbbrev"/>
          </w:rPr>
          <w:t>A2014</w:t>
        </w:r>
        <w:r>
          <w:rPr>
            <w:rStyle w:val="charCitHyperlinkAbbrev"/>
          </w:rPr>
          <w:noBreakHyphen/>
          <w:t>44</w:t>
        </w:r>
      </w:hyperlink>
      <w:r>
        <w:t xml:space="preserve"> amdt 3.16</w:t>
      </w:r>
    </w:p>
    <w:p w14:paraId="1F6A261D" w14:textId="77777777" w:rsidR="00610F15" w:rsidRDefault="00610F15" w:rsidP="00610F15">
      <w:pPr>
        <w:pStyle w:val="AmdtsEntryHd"/>
      </w:pPr>
      <w:r>
        <w:t>Who is liable to pay duty?</w:t>
      </w:r>
    </w:p>
    <w:p w14:paraId="4644D969" w14:textId="6C132879" w:rsidR="00610F15" w:rsidRPr="002C666C" w:rsidRDefault="00610F15" w:rsidP="00610F15">
      <w:pPr>
        <w:pStyle w:val="AmdtsEntries"/>
      </w:pPr>
      <w:r>
        <w:t>s 105</w:t>
      </w:r>
      <w:r>
        <w:tab/>
        <w:t xml:space="preserve">am </w:t>
      </w:r>
      <w:hyperlink r:id="rId743" w:tooltip="Revenue Legislation Amendment Act 2017" w:history="1">
        <w:r>
          <w:rPr>
            <w:rStyle w:val="charCitHyperlinkAbbrev"/>
          </w:rPr>
          <w:t>A2017</w:t>
        </w:r>
        <w:r>
          <w:rPr>
            <w:rStyle w:val="charCitHyperlinkAbbrev"/>
          </w:rPr>
          <w:noBreakHyphen/>
          <w:t>1</w:t>
        </w:r>
      </w:hyperlink>
      <w:r>
        <w:t xml:space="preserve"> amdt 1.98</w:t>
      </w:r>
    </w:p>
    <w:p w14:paraId="5A5577CC" w14:textId="77777777" w:rsidR="003F79C5" w:rsidRDefault="003F79C5">
      <w:pPr>
        <w:pStyle w:val="AmdtsEntryHd"/>
      </w:pPr>
      <w:r>
        <w:t>Acquisition of land use entitlement</w:t>
      </w:r>
    </w:p>
    <w:p w14:paraId="1BE1A11B" w14:textId="360493FB" w:rsidR="003F79C5" w:rsidRDefault="003F79C5">
      <w:pPr>
        <w:pStyle w:val="AmdtsEntries"/>
      </w:pPr>
      <w:r>
        <w:t>s 106</w:t>
      </w:r>
      <w:r>
        <w:tab/>
        <w:t xml:space="preserve">am </w:t>
      </w:r>
      <w:hyperlink r:id="rId744"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1.1231</w:t>
      </w:r>
    </w:p>
    <w:p w14:paraId="39EE540A" w14:textId="77777777" w:rsidR="003F79C5" w:rsidRDefault="003F79C5">
      <w:pPr>
        <w:pStyle w:val="AmdtsEntryHd"/>
      </w:pPr>
      <w:r>
        <w:t>What statement under s 106 must contain</w:t>
      </w:r>
    </w:p>
    <w:p w14:paraId="071AC533" w14:textId="68ADDEEB" w:rsidR="003F79C5" w:rsidRDefault="003F79C5">
      <w:pPr>
        <w:pStyle w:val="AmdtsEntries"/>
        <w:keepNext/>
      </w:pPr>
      <w:r>
        <w:t>s 107 hdg</w:t>
      </w:r>
      <w:r>
        <w:tab/>
        <w:t xml:space="preserve">sub </w:t>
      </w:r>
      <w:hyperlink r:id="rId74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w:t>
      </w:r>
      <w:r w:rsidR="000957C0">
        <w:t>1</w:t>
      </w:r>
      <w:r>
        <w:t>232</w:t>
      </w:r>
    </w:p>
    <w:p w14:paraId="290BE688" w14:textId="714DDC4C" w:rsidR="003F79C5" w:rsidRDefault="003F79C5">
      <w:pPr>
        <w:pStyle w:val="AmdtsEntries"/>
      </w:pPr>
      <w:r>
        <w:t>s 107</w:t>
      </w:r>
      <w:r>
        <w:tab/>
        <w:t xml:space="preserve">am </w:t>
      </w:r>
      <w:hyperlink r:id="rId746" w:tooltip="Legislation (Consequential Amendments) Act 2001" w:history="1">
        <w:r w:rsidR="00E2194F" w:rsidRPr="00E2194F">
          <w:rPr>
            <w:rStyle w:val="charCitHyperlinkAbbrev"/>
          </w:rPr>
          <w:t>A2001</w:t>
        </w:r>
        <w:r w:rsidR="00E2194F" w:rsidRPr="00E2194F">
          <w:rPr>
            <w:rStyle w:val="charCitHyperlinkAbbrev"/>
          </w:rPr>
          <w:noBreakHyphen/>
          <w:t>44</w:t>
        </w:r>
      </w:hyperlink>
      <w:r w:rsidR="000957C0">
        <w:t xml:space="preserve"> amdt 1.1</w:t>
      </w:r>
      <w:r>
        <w:t>232</w:t>
      </w:r>
    </w:p>
    <w:p w14:paraId="4897C14D" w14:textId="77777777" w:rsidR="00BF66BB" w:rsidRDefault="00610F15" w:rsidP="00BF66BB">
      <w:pPr>
        <w:pStyle w:val="AmdtsEntryHd"/>
      </w:pPr>
      <w:r>
        <w:t>Assessment of duty</w:t>
      </w:r>
    </w:p>
    <w:p w14:paraId="00DF9545" w14:textId="53094446" w:rsidR="00BF66BB" w:rsidRDefault="00BF66BB" w:rsidP="00BF66BB">
      <w:pPr>
        <w:pStyle w:val="AmdtsEntries"/>
      </w:pPr>
      <w:r>
        <w:t>s 108</w:t>
      </w:r>
      <w:r>
        <w:tab/>
        <w:t xml:space="preserve">am </w:t>
      </w:r>
      <w:hyperlink r:id="rId747" w:tooltip="Revenue Legislation Amendment Act 2017" w:history="1">
        <w:r>
          <w:rPr>
            <w:rStyle w:val="charCitHyperlinkAbbrev"/>
          </w:rPr>
          <w:t>A2017</w:t>
        </w:r>
        <w:r>
          <w:rPr>
            <w:rStyle w:val="charCitHyperlinkAbbrev"/>
          </w:rPr>
          <w:noBreakHyphen/>
          <w:t>1</w:t>
        </w:r>
      </w:hyperlink>
      <w:r>
        <w:t xml:space="preserve"> amdt</w:t>
      </w:r>
      <w:r w:rsidR="0069266D">
        <w:t xml:space="preserve"> 1.67</w:t>
      </w:r>
    </w:p>
    <w:p w14:paraId="1C6E39EE" w14:textId="77777777" w:rsidR="003F79C5" w:rsidRDefault="003F79C5">
      <w:pPr>
        <w:pStyle w:val="AmdtsEntryHd"/>
      </w:pPr>
      <w:r>
        <w:t>Allotment of shares by direction</w:t>
      </w:r>
    </w:p>
    <w:p w14:paraId="4BB12C57" w14:textId="258D043A" w:rsidR="003F79C5" w:rsidRDefault="003F79C5">
      <w:pPr>
        <w:pStyle w:val="AmdtsEntries"/>
        <w:keepNext/>
      </w:pPr>
      <w:r>
        <w:t>pt 3.5 hdg</w:t>
      </w:r>
      <w:r>
        <w:tab/>
        <w:t xml:space="preserve">(prev ch 3 pt 5 hdg) renum R1 LA (see </w:t>
      </w:r>
      <w:hyperlink r:id="rId74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6FED284" w14:textId="77777777" w:rsidR="003F79C5" w:rsidRPr="00374D26" w:rsidRDefault="003F79C5">
      <w:pPr>
        <w:pStyle w:val="AmdtsEntries"/>
      </w:pPr>
      <w:r w:rsidRPr="00374D26">
        <w:tab/>
        <w:t>exp 30 June 2010 (s 75A)</w:t>
      </w:r>
    </w:p>
    <w:p w14:paraId="58DF106E" w14:textId="77777777" w:rsidR="003F79C5" w:rsidRDefault="003F79C5">
      <w:pPr>
        <w:pStyle w:val="AmdtsEntryHd"/>
      </w:pPr>
      <w:r>
        <w:t>Application of pt 3.5</w:t>
      </w:r>
    </w:p>
    <w:p w14:paraId="00863D2F" w14:textId="36847554" w:rsidR="003F79C5" w:rsidRDefault="003F79C5">
      <w:pPr>
        <w:pStyle w:val="AmdtsEntries"/>
        <w:keepNext/>
      </w:pPr>
      <w:r>
        <w:t>s 109</w:t>
      </w:r>
      <w:r>
        <w:tab/>
        <w:t xml:space="preserve">am </w:t>
      </w:r>
      <w:hyperlink r:id="rId74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16; </w:t>
      </w:r>
      <w:hyperlink r:id="rId75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11, amdt 1.14</w:t>
      </w:r>
    </w:p>
    <w:p w14:paraId="38E5D2CC" w14:textId="77777777" w:rsidR="003F79C5" w:rsidRPr="00374D26" w:rsidRDefault="003F79C5">
      <w:pPr>
        <w:pStyle w:val="AmdtsEntries"/>
      </w:pPr>
      <w:r w:rsidRPr="00374D26">
        <w:tab/>
        <w:t>exp 30 June 2010 (s 75A)</w:t>
      </w:r>
    </w:p>
    <w:p w14:paraId="63D4A1B8" w14:textId="77777777" w:rsidR="003F79C5" w:rsidRDefault="003F79C5">
      <w:pPr>
        <w:pStyle w:val="AmdtsEntryHd"/>
      </w:pPr>
      <w:r>
        <w:t>When does a liability for duty arise?</w:t>
      </w:r>
    </w:p>
    <w:p w14:paraId="6F4CEB54" w14:textId="77777777" w:rsidR="003F79C5" w:rsidRPr="00374D26" w:rsidRDefault="003F79C5">
      <w:pPr>
        <w:pStyle w:val="AmdtsEntries"/>
      </w:pPr>
      <w:r w:rsidRPr="00374D26">
        <w:t>s 110</w:t>
      </w:r>
      <w:r w:rsidRPr="00374D26">
        <w:tab/>
        <w:t>exp 30 June 2010 (s 75A)</w:t>
      </w:r>
    </w:p>
    <w:p w14:paraId="74ECED66" w14:textId="77777777" w:rsidR="003F79C5" w:rsidRDefault="003F79C5">
      <w:pPr>
        <w:pStyle w:val="AmdtsEntryHd"/>
      </w:pPr>
      <w:r>
        <w:rPr>
          <w:szCs w:val="24"/>
        </w:rPr>
        <w:t>When must duty be paid?</w:t>
      </w:r>
    </w:p>
    <w:p w14:paraId="405C53DF" w14:textId="77777777" w:rsidR="003F79C5" w:rsidRPr="00374D26" w:rsidRDefault="003F79C5">
      <w:pPr>
        <w:pStyle w:val="AmdtsEntries"/>
      </w:pPr>
      <w:r w:rsidRPr="00374D26">
        <w:t>s 111</w:t>
      </w:r>
      <w:r w:rsidRPr="00374D26">
        <w:tab/>
        <w:t>exp 30 June 2010 (s 75A)</w:t>
      </w:r>
    </w:p>
    <w:p w14:paraId="310A688E" w14:textId="77777777" w:rsidR="003F79C5" w:rsidRDefault="003F79C5">
      <w:pPr>
        <w:pStyle w:val="AmdtsEntryHd"/>
      </w:pPr>
      <w:r>
        <w:t>Who is liable to pay the duty?</w:t>
      </w:r>
    </w:p>
    <w:p w14:paraId="7759E18E" w14:textId="77777777" w:rsidR="003F79C5" w:rsidRPr="00374D26" w:rsidRDefault="003F79C5">
      <w:pPr>
        <w:pStyle w:val="AmdtsEntries"/>
      </w:pPr>
      <w:r w:rsidRPr="00374D26">
        <w:t>s 112</w:t>
      </w:r>
      <w:r w:rsidRPr="00374D26">
        <w:tab/>
        <w:t>exp 30 June 2010 (s 75A)</w:t>
      </w:r>
    </w:p>
    <w:p w14:paraId="4E2EF9D9" w14:textId="77777777" w:rsidR="003F79C5" w:rsidRDefault="003F79C5">
      <w:pPr>
        <w:pStyle w:val="AmdtsEntryHd"/>
      </w:pPr>
      <w:r>
        <w:t>Acquisition of shares by allotment</w:t>
      </w:r>
    </w:p>
    <w:p w14:paraId="7B33DE02" w14:textId="77777777" w:rsidR="003F79C5" w:rsidRPr="00374D26" w:rsidRDefault="003F79C5">
      <w:pPr>
        <w:pStyle w:val="AmdtsEntries"/>
      </w:pPr>
      <w:r w:rsidRPr="00374D26">
        <w:t>s 113</w:t>
      </w:r>
      <w:r w:rsidRPr="00374D26">
        <w:tab/>
        <w:t>exp 30 June 2010 (s 75A)</w:t>
      </w:r>
    </w:p>
    <w:p w14:paraId="0FD8ED50" w14:textId="77777777" w:rsidR="003F79C5" w:rsidRDefault="003F79C5">
      <w:pPr>
        <w:pStyle w:val="AmdtsEntryHd"/>
      </w:pPr>
      <w:r>
        <w:t>What allotment statement must contain</w:t>
      </w:r>
    </w:p>
    <w:p w14:paraId="1014CFD6" w14:textId="1295E8E4" w:rsidR="003F79C5" w:rsidRDefault="003F79C5">
      <w:pPr>
        <w:pStyle w:val="AmdtsEntries"/>
        <w:keepNext/>
      </w:pPr>
      <w:r>
        <w:t>s 114 hdg</w:t>
      </w:r>
      <w:r>
        <w:tab/>
        <w:t xml:space="preserve">sub </w:t>
      </w:r>
      <w:hyperlink r:id="rId75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w:t>
      </w:r>
      <w:r w:rsidR="000957C0">
        <w:t>1</w:t>
      </w:r>
      <w:r>
        <w:t>233</w:t>
      </w:r>
    </w:p>
    <w:p w14:paraId="0975F9F2" w14:textId="1C143059" w:rsidR="003F79C5" w:rsidRDefault="003F79C5">
      <w:pPr>
        <w:pStyle w:val="AmdtsEntries"/>
      </w:pPr>
      <w:r>
        <w:t>s 114</w:t>
      </w:r>
      <w:r>
        <w:tab/>
        <w:t xml:space="preserve">am </w:t>
      </w:r>
      <w:hyperlink r:id="rId75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1.1233</w:t>
      </w:r>
    </w:p>
    <w:p w14:paraId="0E026B0B" w14:textId="77777777" w:rsidR="003F79C5" w:rsidRPr="00374D26" w:rsidRDefault="003F79C5">
      <w:pPr>
        <w:pStyle w:val="AmdtsEntries"/>
      </w:pPr>
      <w:r w:rsidRPr="00374D26">
        <w:tab/>
        <w:t>exp 30 June 2010 (s 75A)</w:t>
      </w:r>
    </w:p>
    <w:p w14:paraId="0DD14C55" w14:textId="77777777" w:rsidR="003F79C5" w:rsidRDefault="003F79C5">
      <w:pPr>
        <w:pStyle w:val="AmdtsEntryHd"/>
      </w:pPr>
      <w:r>
        <w:rPr>
          <w:szCs w:val="24"/>
        </w:rPr>
        <w:t>Assessment of duty</w:t>
      </w:r>
    </w:p>
    <w:p w14:paraId="316A095C" w14:textId="77777777" w:rsidR="003F79C5" w:rsidRPr="00374D26" w:rsidRDefault="003F79C5">
      <w:pPr>
        <w:pStyle w:val="AmdtsEntries"/>
      </w:pPr>
      <w:r w:rsidRPr="00374D26">
        <w:t>s 115</w:t>
      </w:r>
      <w:r w:rsidRPr="00374D26">
        <w:tab/>
        <w:t>exp 30 June 2010 (s 75A)</w:t>
      </w:r>
    </w:p>
    <w:p w14:paraId="4BF5D5E7" w14:textId="77777777" w:rsidR="003F79C5" w:rsidRDefault="003F79C5">
      <w:pPr>
        <w:pStyle w:val="AmdtsEntryHd"/>
      </w:pPr>
      <w:r>
        <w:lastRenderedPageBreak/>
        <w:t xml:space="preserve">Voluntary transfers under </w:t>
      </w:r>
      <w:r w:rsidR="00EA659F" w:rsidRPr="00C25CF5">
        <w:rPr>
          <w:rStyle w:val="CharPartText"/>
        </w:rPr>
        <w:t>Financial Sector (Transfer and Restructure) Act</w:t>
      </w:r>
      <w:r w:rsidR="00EA659F">
        <w:rPr>
          <w:rStyle w:val="CharPartText"/>
        </w:rPr>
        <w:t> </w:t>
      </w:r>
      <w:r w:rsidR="00EA659F" w:rsidRPr="00C25CF5">
        <w:rPr>
          <w:rStyle w:val="CharPartText"/>
        </w:rPr>
        <w:t>1999 (Cwlth)</w:t>
      </w:r>
    </w:p>
    <w:p w14:paraId="311BE3B3" w14:textId="4D8F7EAD" w:rsidR="003F79C5" w:rsidRDefault="003F79C5">
      <w:pPr>
        <w:pStyle w:val="AmdtsEntries"/>
        <w:keepNext/>
      </w:pPr>
      <w:r>
        <w:t>pt 3.6 hdg</w:t>
      </w:r>
      <w:r>
        <w:tab/>
        <w:t xml:space="preserve">(prev ch 3 pt 6 hdg) ins </w:t>
      </w:r>
      <w:hyperlink r:id="rId75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15FB0945" w14:textId="14FBA378" w:rsidR="003F79C5" w:rsidRDefault="003F79C5" w:rsidP="00B90099">
      <w:pPr>
        <w:pStyle w:val="AmdtsEntries"/>
        <w:keepNext/>
      </w:pPr>
      <w:r>
        <w:tab/>
        <w:t xml:space="preserve">renum R1 LA (see </w:t>
      </w:r>
      <w:hyperlink r:id="rId75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A9F5B3B" w14:textId="14BAE64C" w:rsidR="003F79C5" w:rsidRDefault="003F79C5">
      <w:pPr>
        <w:pStyle w:val="AmdtsEntries"/>
      </w:pPr>
      <w:r>
        <w:tab/>
        <w:t xml:space="preserve">sub </w:t>
      </w:r>
      <w:hyperlink r:id="rId755"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3.79</w:t>
      </w:r>
    </w:p>
    <w:p w14:paraId="2E7BC4FF" w14:textId="6121B1D2" w:rsidR="00836F31" w:rsidRDefault="00836F31">
      <w:pPr>
        <w:pStyle w:val="AmdtsEntries"/>
      </w:pPr>
      <w:r>
        <w:tab/>
        <w:t xml:space="preserve">am </w:t>
      </w:r>
      <w:hyperlink r:id="rId756" w:tooltip="Revenue Legislation Amendment Act 2019" w:history="1">
        <w:r w:rsidRPr="000D3A9A">
          <w:rPr>
            <w:rStyle w:val="charCitHyperlinkAbbrev"/>
          </w:rPr>
          <w:t>A2019</w:t>
        </w:r>
        <w:r w:rsidRPr="000D3A9A">
          <w:rPr>
            <w:rStyle w:val="charCitHyperlinkAbbrev"/>
          </w:rPr>
          <w:noBreakHyphen/>
          <w:t>7</w:t>
        </w:r>
      </w:hyperlink>
      <w:r>
        <w:t xml:space="preserve"> amdt 1.14</w:t>
      </w:r>
    </w:p>
    <w:p w14:paraId="5D4126F4" w14:textId="77777777" w:rsidR="003F79C5" w:rsidRDefault="003F79C5">
      <w:pPr>
        <w:pStyle w:val="AmdtsEntryHd"/>
      </w:pPr>
      <w:r>
        <w:t>Definitions</w:t>
      </w:r>
      <w:r w:rsidR="009F6A72">
        <w:t>—</w:t>
      </w:r>
      <w:r>
        <w:t>pt 3.6</w:t>
      </w:r>
    </w:p>
    <w:p w14:paraId="278040F3" w14:textId="64AFB8AD" w:rsidR="003F79C5" w:rsidRDefault="003F79C5" w:rsidP="00C119BD">
      <w:pPr>
        <w:pStyle w:val="AmdtsEntries"/>
        <w:keepNext/>
      </w:pPr>
      <w:r>
        <w:t>s 115A</w:t>
      </w:r>
      <w:r>
        <w:tab/>
        <w:t xml:space="preserve">ins </w:t>
      </w:r>
      <w:hyperlink r:id="rId75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7E4869BD" w14:textId="4E9DE780" w:rsidR="003F79C5" w:rsidRDefault="003F79C5" w:rsidP="00C119BD">
      <w:pPr>
        <w:pStyle w:val="AmdtsEntries"/>
        <w:keepNext/>
      </w:pPr>
      <w:r>
        <w:tab/>
        <w:t xml:space="preserve">def </w:t>
      </w:r>
      <w:r>
        <w:rPr>
          <w:rStyle w:val="charBoldItals"/>
        </w:rPr>
        <w:t xml:space="preserve">asset </w:t>
      </w:r>
      <w:r>
        <w:t xml:space="preserve">am </w:t>
      </w:r>
      <w:hyperlink r:id="rId758"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759"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3B0D7218" w14:textId="5D9A6077" w:rsidR="003F79C5" w:rsidRDefault="003F79C5" w:rsidP="00C119BD">
      <w:pPr>
        <w:pStyle w:val="AmdtsEntries"/>
        <w:keepNext/>
      </w:pPr>
      <w:r>
        <w:tab/>
        <w:t xml:space="preserve">def </w:t>
      </w:r>
      <w:r>
        <w:rPr>
          <w:rStyle w:val="charBoldItals"/>
        </w:rPr>
        <w:t xml:space="preserve">business </w:t>
      </w:r>
      <w:r>
        <w:t xml:space="preserve">am </w:t>
      </w:r>
      <w:hyperlink r:id="rId760"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761"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0DDED511" w14:textId="0673A1A8" w:rsidR="003F79C5" w:rsidRDefault="003F79C5" w:rsidP="00C119BD">
      <w:pPr>
        <w:pStyle w:val="AmdtsEntries"/>
        <w:keepNext/>
      </w:pPr>
      <w:r>
        <w:tab/>
        <w:t xml:space="preserve">def </w:t>
      </w:r>
      <w:r>
        <w:rPr>
          <w:rStyle w:val="charBoldItals"/>
        </w:rPr>
        <w:t xml:space="preserve">FS (BTGR) Act </w:t>
      </w:r>
      <w:r>
        <w:t xml:space="preserve">ins </w:t>
      </w:r>
      <w:hyperlink r:id="rId762"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3.80</w:t>
      </w:r>
    </w:p>
    <w:p w14:paraId="38A0B88E" w14:textId="1D0D5724" w:rsidR="00700008" w:rsidRDefault="00700008" w:rsidP="00700008">
      <w:pPr>
        <w:pStyle w:val="AmdtsEntriesDefL2"/>
        <w:keepNext/>
        <w:keepLines/>
      </w:pPr>
      <w:r>
        <w:tab/>
        <w:t xml:space="preserve">om </w:t>
      </w:r>
      <w:hyperlink r:id="rId763" w:tooltip="Revenue Legislation Amendment Act 2019" w:history="1">
        <w:r w:rsidRPr="000D3A9A">
          <w:rPr>
            <w:rStyle w:val="charCitHyperlinkAbbrev"/>
          </w:rPr>
          <w:t>A2019</w:t>
        </w:r>
        <w:r w:rsidRPr="000D3A9A">
          <w:rPr>
            <w:rStyle w:val="charCitHyperlinkAbbrev"/>
          </w:rPr>
          <w:noBreakHyphen/>
          <w:t>7</w:t>
        </w:r>
      </w:hyperlink>
      <w:r>
        <w:t xml:space="preserve"> amdt 1.7</w:t>
      </w:r>
    </w:p>
    <w:p w14:paraId="08D4EF17" w14:textId="23D4C0E5" w:rsidR="003F79C5" w:rsidRDefault="003F79C5">
      <w:pPr>
        <w:pStyle w:val="AmdtsEntries"/>
      </w:pPr>
      <w:r>
        <w:tab/>
        <w:t xml:space="preserve">def </w:t>
      </w:r>
      <w:r>
        <w:rPr>
          <w:rStyle w:val="charBoldItals"/>
        </w:rPr>
        <w:t xml:space="preserve">FS (TB) Act </w:t>
      </w:r>
      <w:r>
        <w:t xml:space="preserve">om </w:t>
      </w:r>
      <w:hyperlink r:id="rId764"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3.80</w:t>
      </w:r>
    </w:p>
    <w:p w14:paraId="6BE4EE1D" w14:textId="33F8C93D" w:rsidR="00B05891" w:rsidRDefault="00B05891">
      <w:pPr>
        <w:pStyle w:val="AmdtsEntries"/>
      </w:pPr>
      <w:r>
        <w:tab/>
        <w:t xml:space="preserve">def </w:t>
      </w:r>
      <w:r w:rsidRPr="00B05891">
        <w:rPr>
          <w:rStyle w:val="charBoldItals"/>
        </w:rPr>
        <w:t>FS (TR) Act</w:t>
      </w:r>
      <w:r>
        <w:t xml:space="preserve"> ins </w:t>
      </w:r>
      <w:hyperlink r:id="rId765" w:tooltip="Revenue Legislation Amendment Act 2019" w:history="1">
        <w:r w:rsidRPr="000D3A9A">
          <w:rPr>
            <w:rStyle w:val="charCitHyperlinkAbbrev"/>
          </w:rPr>
          <w:t>A2019</w:t>
        </w:r>
        <w:r w:rsidRPr="000D3A9A">
          <w:rPr>
            <w:rStyle w:val="charCitHyperlinkAbbrev"/>
          </w:rPr>
          <w:noBreakHyphen/>
          <w:t>7</w:t>
        </w:r>
      </w:hyperlink>
      <w:r>
        <w:t xml:space="preserve"> amdt 1.8</w:t>
      </w:r>
    </w:p>
    <w:p w14:paraId="488FC78B" w14:textId="26B57178" w:rsidR="003F79C5" w:rsidRDefault="003F79C5">
      <w:pPr>
        <w:pStyle w:val="AmdtsEntries"/>
      </w:pPr>
      <w:r>
        <w:tab/>
        <w:t xml:space="preserve">def </w:t>
      </w:r>
      <w:r>
        <w:rPr>
          <w:rStyle w:val="charBoldItals"/>
        </w:rPr>
        <w:t xml:space="preserve">receiving body </w:t>
      </w:r>
      <w:r>
        <w:t xml:space="preserve">am </w:t>
      </w:r>
      <w:hyperlink r:id="rId766"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767"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4EE706D2" w14:textId="2CC0FCD0" w:rsidR="003F79C5" w:rsidRDefault="003F79C5">
      <w:pPr>
        <w:pStyle w:val="AmdtsEntries"/>
      </w:pPr>
      <w:r>
        <w:tab/>
        <w:t xml:space="preserve">def </w:t>
      </w:r>
      <w:r>
        <w:rPr>
          <w:rStyle w:val="charBoldItals"/>
        </w:rPr>
        <w:t xml:space="preserve">voluntary transfer </w:t>
      </w:r>
      <w:r>
        <w:t xml:space="preserve">am </w:t>
      </w:r>
      <w:hyperlink r:id="rId768"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3.81</w:t>
      </w:r>
      <w:r w:rsidR="000074B2">
        <w:t xml:space="preserve">; </w:t>
      </w:r>
      <w:hyperlink r:id="rId769" w:tooltip="Revenue Legislation Amendment Act 2019" w:history="1">
        <w:r w:rsidR="000074B2" w:rsidRPr="000D3A9A">
          <w:rPr>
            <w:rStyle w:val="charCitHyperlinkAbbrev"/>
          </w:rPr>
          <w:t>A2019</w:t>
        </w:r>
        <w:r w:rsidR="000074B2" w:rsidRPr="000D3A9A">
          <w:rPr>
            <w:rStyle w:val="charCitHyperlinkAbbrev"/>
          </w:rPr>
          <w:noBreakHyphen/>
          <w:t>7</w:t>
        </w:r>
      </w:hyperlink>
      <w:r w:rsidR="000074B2">
        <w:t xml:space="preserve"> amdt 1.15</w:t>
      </w:r>
    </w:p>
    <w:p w14:paraId="0FFD92A3" w14:textId="77777777" w:rsidR="003F79C5" w:rsidRDefault="003F79C5">
      <w:pPr>
        <w:pStyle w:val="AmdtsEntryHd"/>
      </w:pPr>
      <w:r>
        <w:t>Declaration required if business transferred</w:t>
      </w:r>
    </w:p>
    <w:p w14:paraId="0DEF43B8" w14:textId="02AF8C9C" w:rsidR="003F79C5" w:rsidRDefault="003F79C5">
      <w:pPr>
        <w:pStyle w:val="AmdtsEntries"/>
      </w:pPr>
      <w:r>
        <w:t>s 115B</w:t>
      </w:r>
      <w:r>
        <w:tab/>
        <w:t xml:space="preserve">ins </w:t>
      </w:r>
      <w:hyperlink r:id="rId77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2F05AEC7" w14:textId="58C7158B" w:rsidR="003F79C5" w:rsidRDefault="003F79C5">
      <w:pPr>
        <w:pStyle w:val="AmdtsEntries"/>
      </w:pPr>
      <w:r>
        <w:tab/>
        <w:t xml:space="preserve">am </w:t>
      </w:r>
      <w:hyperlink r:id="rId771"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3.82; </w:t>
      </w:r>
      <w:hyperlink r:id="rId77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1.15</w:t>
      </w:r>
      <w:r w:rsidR="001F4C64">
        <w:t xml:space="preserve">; </w:t>
      </w:r>
      <w:hyperlink r:id="rId773" w:tooltip="Statute Law Amendment Act 2015" w:history="1">
        <w:r w:rsidR="001F4C64">
          <w:rPr>
            <w:rStyle w:val="charCitHyperlinkAbbrev"/>
          </w:rPr>
          <w:t>A2015</w:t>
        </w:r>
        <w:r w:rsidR="001F4C64">
          <w:rPr>
            <w:rStyle w:val="charCitHyperlinkAbbrev"/>
          </w:rPr>
          <w:noBreakHyphen/>
          <w:t>15</w:t>
        </w:r>
      </w:hyperlink>
      <w:r w:rsidR="00712D42">
        <w:t xml:space="preserve"> amdt </w:t>
      </w:r>
      <w:r w:rsidR="001F4C64">
        <w:t>3.23</w:t>
      </w:r>
      <w:r w:rsidR="00CB1A81">
        <w:t xml:space="preserve">; </w:t>
      </w:r>
      <w:hyperlink r:id="rId774" w:tooltip="Revenue Legislation Amendment Act 2019" w:history="1">
        <w:r w:rsidR="00CB1A81" w:rsidRPr="000D3A9A">
          <w:rPr>
            <w:rStyle w:val="charCitHyperlinkAbbrev"/>
          </w:rPr>
          <w:t>A2019</w:t>
        </w:r>
        <w:r w:rsidR="00CB1A81" w:rsidRPr="000D3A9A">
          <w:rPr>
            <w:rStyle w:val="charCitHyperlinkAbbrev"/>
          </w:rPr>
          <w:noBreakHyphen/>
          <w:t>7</w:t>
        </w:r>
      </w:hyperlink>
      <w:r w:rsidR="00CB1A81">
        <w:t xml:space="preserve"> amdt 1.15</w:t>
      </w:r>
    </w:p>
    <w:p w14:paraId="080EE655" w14:textId="77777777" w:rsidR="003F79C5" w:rsidRDefault="003F79C5">
      <w:pPr>
        <w:pStyle w:val="AmdtsEntryHd"/>
      </w:pPr>
      <w:r>
        <w:t>When does liability for duty arise?</w:t>
      </w:r>
    </w:p>
    <w:p w14:paraId="3EA6FCC8" w14:textId="689257A6" w:rsidR="003F79C5" w:rsidRDefault="00514225">
      <w:pPr>
        <w:pStyle w:val="AmdtsEntries"/>
      </w:pPr>
      <w:r>
        <w:t>s</w:t>
      </w:r>
      <w:r w:rsidR="003F79C5">
        <w:t xml:space="preserve"> 115C</w:t>
      </w:r>
      <w:r w:rsidR="003F79C5">
        <w:tab/>
        <w:t xml:space="preserve">ins </w:t>
      </w:r>
      <w:hyperlink r:id="rId775"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273C5D73" w14:textId="5139798F" w:rsidR="001245D4" w:rsidRDefault="001245D4">
      <w:pPr>
        <w:pStyle w:val="AmdtsEntries"/>
      </w:pPr>
      <w:r>
        <w:tab/>
        <w:t xml:space="preserve">am </w:t>
      </w:r>
      <w:hyperlink r:id="rId776" w:tooltip="Revenue Legislation Amendment Act 2017" w:history="1">
        <w:r>
          <w:rPr>
            <w:rStyle w:val="charCitHyperlinkAbbrev"/>
          </w:rPr>
          <w:t>A2017</w:t>
        </w:r>
        <w:r>
          <w:rPr>
            <w:rStyle w:val="charCitHyperlinkAbbrev"/>
          </w:rPr>
          <w:noBreakHyphen/>
          <w:t>1</w:t>
        </w:r>
      </w:hyperlink>
      <w:r>
        <w:t xml:space="preserve"> amdt 1.99</w:t>
      </w:r>
    </w:p>
    <w:p w14:paraId="51D9C19E" w14:textId="77777777" w:rsidR="003F79C5" w:rsidRDefault="003F79C5">
      <w:pPr>
        <w:pStyle w:val="AmdtsEntryHd"/>
      </w:pPr>
      <w:r>
        <w:t>When must duty be paid?</w:t>
      </w:r>
    </w:p>
    <w:p w14:paraId="29E5B71F" w14:textId="24F93F43" w:rsidR="003F79C5" w:rsidRDefault="00514225">
      <w:pPr>
        <w:pStyle w:val="AmdtsEntries"/>
      </w:pPr>
      <w:r>
        <w:t>s</w:t>
      </w:r>
      <w:r w:rsidR="003F79C5">
        <w:t xml:space="preserve"> 115D</w:t>
      </w:r>
      <w:r w:rsidR="003F79C5">
        <w:tab/>
        <w:t xml:space="preserve">ins </w:t>
      </w:r>
      <w:hyperlink r:id="rId777"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6CAEE93D" w14:textId="08FCBECA" w:rsidR="002C666C" w:rsidRDefault="002C666C">
      <w:pPr>
        <w:pStyle w:val="AmdtsEntries"/>
      </w:pPr>
      <w:r>
        <w:tab/>
        <w:t xml:space="preserve">am </w:t>
      </w:r>
      <w:hyperlink r:id="rId778" w:tooltip="Statute Law Amendment Act 2014 (No 2)" w:history="1">
        <w:r>
          <w:rPr>
            <w:rStyle w:val="charCitHyperlinkAbbrev"/>
          </w:rPr>
          <w:t>A2014</w:t>
        </w:r>
        <w:r>
          <w:rPr>
            <w:rStyle w:val="charCitHyperlinkAbbrev"/>
          </w:rPr>
          <w:noBreakHyphen/>
          <w:t>44</w:t>
        </w:r>
      </w:hyperlink>
      <w:r>
        <w:t xml:space="preserve"> amdt 3.16</w:t>
      </w:r>
    </w:p>
    <w:p w14:paraId="0D36C638" w14:textId="77777777" w:rsidR="003F79C5" w:rsidRDefault="003F79C5">
      <w:pPr>
        <w:pStyle w:val="AmdtsEntryHd"/>
      </w:pPr>
      <w:r>
        <w:t>Who is liable to pay duty?</w:t>
      </w:r>
    </w:p>
    <w:p w14:paraId="095F0BF8" w14:textId="63300FDE" w:rsidR="003F79C5" w:rsidRDefault="00514225">
      <w:pPr>
        <w:pStyle w:val="AmdtsEntries"/>
      </w:pPr>
      <w:r>
        <w:t>s</w:t>
      </w:r>
      <w:r w:rsidR="003F79C5">
        <w:t xml:space="preserve"> 115E</w:t>
      </w:r>
      <w:r w:rsidR="003F79C5">
        <w:tab/>
        <w:t xml:space="preserve">ins </w:t>
      </w:r>
      <w:hyperlink r:id="rId779" w:tooltip="Duties Amendment Act 2001 (No 2)" w:history="1">
        <w:r w:rsidR="00E2194F" w:rsidRPr="00E2194F">
          <w:rPr>
            <w:rStyle w:val="charCitHyperlinkAbbrev"/>
          </w:rPr>
          <w:t>A2001</w:t>
        </w:r>
        <w:r w:rsidR="00E2194F" w:rsidRPr="00E2194F">
          <w:rPr>
            <w:rStyle w:val="charCitHyperlinkAbbrev"/>
          </w:rPr>
          <w:noBreakHyphen/>
          <w:t>55</w:t>
        </w:r>
      </w:hyperlink>
      <w:r w:rsidR="003F79C5">
        <w:t xml:space="preserve"> s 15</w:t>
      </w:r>
    </w:p>
    <w:p w14:paraId="1E5AD05C" w14:textId="45DD923D" w:rsidR="00B803FD" w:rsidRDefault="00B803FD">
      <w:pPr>
        <w:pStyle w:val="AmdtsEntries"/>
      </w:pPr>
      <w:r>
        <w:tab/>
        <w:t xml:space="preserve">am </w:t>
      </w:r>
      <w:hyperlink r:id="rId780" w:tooltip="Revenue Legislation Amendment Act 2017" w:history="1">
        <w:r>
          <w:rPr>
            <w:rStyle w:val="charCitHyperlinkAbbrev"/>
          </w:rPr>
          <w:t>A2017</w:t>
        </w:r>
        <w:r>
          <w:rPr>
            <w:rStyle w:val="charCitHyperlinkAbbrev"/>
          </w:rPr>
          <w:noBreakHyphen/>
          <w:t>1</w:t>
        </w:r>
      </w:hyperlink>
      <w:r>
        <w:t xml:space="preserve"> amdt 1.98</w:t>
      </w:r>
    </w:p>
    <w:p w14:paraId="1CF813CB" w14:textId="77777777" w:rsidR="003F79C5" w:rsidRDefault="003F79C5">
      <w:pPr>
        <w:pStyle w:val="AmdtsEntryHd"/>
      </w:pPr>
      <w:r>
        <w:t>Assessment of duty</w:t>
      </w:r>
    </w:p>
    <w:p w14:paraId="741C1953" w14:textId="603FF8C9" w:rsidR="003F79C5" w:rsidRDefault="003F79C5">
      <w:pPr>
        <w:pStyle w:val="AmdtsEntries"/>
      </w:pPr>
      <w:r>
        <w:t>s 115F</w:t>
      </w:r>
      <w:r>
        <w:tab/>
        <w:t xml:space="preserve">ins </w:t>
      </w:r>
      <w:hyperlink r:id="rId78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75048966" w14:textId="113833EE" w:rsidR="00BF66BB" w:rsidRDefault="00BF66BB">
      <w:pPr>
        <w:pStyle w:val="AmdtsEntries"/>
      </w:pPr>
      <w:r>
        <w:tab/>
        <w:t>am</w:t>
      </w:r>
      <w:r w:rsidR="00BA466B">
        <w:t xml:space="preserve"> </w:t>
      </w:r>
      <w:hyperlink r:id="rId782" w:tooltip="Revenue Legislation Amendment Act 2017" w:history="1">
        <w:r w:rsidR="00BA466B">
          <w:rPr>
            <w:rStyle w:val="charCitHyperlinkAbbrev"/>
          </w:rPr>
          <w:t>A2017</w:t>
        </w:r>
        <w:r w:rsidR="00BA466B">
          <w:rPr>
            <w:rStyle w:val="charCitHyperlinkAbbrev"/>
          </w:rPr>
          <w:noBreakHyphen/>
          <w:t>1</w:t>
        </w:r>
      </w:hyperlink>
      <w:r w:rsidR="00BA466B">
        <w:t xml:space="preserve"> amdt 1.68</w:t>
      </w:r>
    </w:p>
    <w:p w14:paraId="4A17FED2" w14:textId="77777777" w:rsidR="003F79C5" w:rsidRDefault="003F79C5">
      <w:pPr>
        <w:pStyle w:val="AmdtsEntryHd"/>
      </w:pPr>
      <w:r>
        <w:t>Exemptions from duty</w:t>
      </w:r>
    </w:p>
    <w:p w14:paraId="1597A65E" w14:textId="342CDD12" w:rsidR="003F79C5" w:rsidRDefault="003F79C5">
      <w:pPr>
        <w:pStyle w:val="AmdtsEntries"/>
        <w:keepNext/>
      </w:pPr>
      <w:r>
        <w:t>s 115G</w:t>
      </w:r>
      <w:r>
        <w:tab/>
        <w:t xml:space="preserve">ins </w:t>
      </w:r>
      <w:hyperlink r:id="rId78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15</w:t>
      </w:r>
    </w:p>
    <w:p w14:paraId="75D62316" w14:textId="3829CA70" w:rsidR="003F79C5" w:rsidRDefault="003F79C5">
      <w:pPr>
        <w:pStyle w:val="AmdtsEntries"/>
      </w:pPr>
      <w:r>
        <w:tab/>
        <w:t xml:space="preserve">am </w:t>
      </w:r>
      <w:hyperlink r:id="rId78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330CF303" w14:textId="77777777" w:rsidR="003F79C5" w:rsidRDefault="003F79C5">
      <w:pPr>
        <w:pStyle w:val="AmdtsEntryHd"/>
      </w:pPr>
      <w:r>
        <w:t>Exemptions—ch 3 transactions</w:t>
      </w:r>
    </w:p>
    <w:p w14:paraId="12D382D9" w14:textId="36480ECB" w:rsidR="003F79C5" w:rsidRDefault="003F79C5">
      <w:pPr>
        <w:pStyle w:val="AmdtsEntries"/>
      </w:pPr>
      <w:r>
        <w:t>pt 3.7 hdg</w:t>
      </w:r>
      <w:r>
        <w:tab/>
        <w:t xml:space="preserve">ins </w:t>
      </w:r>
      <w:hyperlink r:id="rId785"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10</w:t>
      </w:r>
    </w:p>
    <w:p w14:paraId="574F809E" w14:textId="77777777" w:rsidR="00BF66BB" w:rsidRDefault="00A90210" w:rsidP="00BF66BB">
      <w:pPr>
        <w:pStyle w:val="AmdtsEntryHd"/>
      </w:pPr>
      <w:r w:rsidRPr="003F4AF8">
        <w:t>Exempt transactions—general</w:t>
      </w:r>
    </w:p>
    <w:p w14:paraId="200619AC" w14:textId="056C4F00" w:rsidR="00BF66BB" w:rsidRDefault="00BF66BB" w:rsidP="00BF66BB">
      <w:pPr>
        <w:pStyle w:val="AmdtsEntries"/>
      </w:pPr>
      <w:r>
        <w:t>div 3.7.1 hdg</w:t>
      </w:r>
      <w:r>
        <w:tab/>
        <w:t xml:space="preserve">ins </w:t>
      </w:r>
      <w:hyperlink r:id="rId786" w:tooltip="Duties Amendment Act 2009" w:history="1">
        <w:r w:rsidRPr="00E2194F">
          <w:rPr>
            <w:rStyle w:val="charCitHyperlinkAbbrev"/>
          </w:rPr>
          <w:t>A2009</w:t>
        </w:r>
        <w:r w:rsidRPr="00E2194F">
          <w:rPr>
            <w:rStyle w:val="charCitHyperlinkAbbrev"/>
          </w:rPr>
          <w:noBreakHyphen/>
          <w:t>15</w:t>
        </w:r>
      </w:hyperlink>
      <w:r>
        <w:t xml:space="preserve"> s 7</w:t>
      </w:r>
    </w:p>
    <w:p w14:paraId="2513A105" w14:textId="271F70E5" w:rsidR="00BF66BB" w:rsidRDefault="00BF66BB" w:rsidP="00BF66BB">
      <w:pPr>
        <w:pStyle w:val="AmdtsEntries"/>
      </w:pPr>
      <w:r>
        <w:tab/>
        <w:t>sub</w:t>
      </w:r>
      <w:r w:rsidR="00A90210">
        <w:t xml:space="preserve"> </w:t>
      </w:r>
      <w:hyperlink r:id="rId787" w:tooltip="Revenue Legislation Amendment Act 2017" w:history="1">
        <w:r w:rsidR="00A90210">
          <w:rPr>
            <w:rStyle w:val="charCitHyperlinkAbbrev"/>
          </w:rPr>
          <w:t>A2017</w:t>
        </w:r>
        <w:r w:rsidR="00A90210">
          <w:rPr>
            <w:rStyle w:val="charCitHyperlinkAbbrev"/>
          </w:rPr>
          <w:noBreakHyphen/>
          <w:t>1</w:t>
        </w:r>
      </w:hyperlink>
      <w:r w:rsidR="00A90210">
        <w:t xml:space="preserve"> amdt 1.69</w:t>
      </w:r>
    </w:p>
    <w:p w14:paraId="7D1505DE" w14:textId="77777777" w:rsidR="003F79C5" w:rsidRDefault="00A90210">
      <w:pPr>
        <w:pStyle w:val="AmdtsEntryHd"/>
      </w:pPr>
      <w:r w:rsidRPr="003F4AF8">
        <w:lastRenderedPageBreak/>
        <w:t>Ch 3 transactions—exemptions</w:t>
      </w:r>
    </w:p>
    <w:p w14:paraId="2A8F19AC" w14:textId="7C3AB603" w:rsidR="003F79C5" w:rsidRDefault="003F79C5">
      <w:pPr>
        <w:pStyle w:val="AmdtsEntries"/>
        <w:keepNext/>
      </w:pPr>
      <w:r>
        <w:t>s 115H</w:t>
      </w:r>
      <w:r>
        <w:tab/>
        <w:t xml:space="preserve">ins </w:t>
      </w:r>
      <w:hyperlink r:id="rId788"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10</w:t>
      </w:r>
    </w:p>
    <w:p w14:paraId="4ED8B76C" w14:textId="04EC0E94" w:rsidR="003F79C5" w:rsidRDefault="003F79C5" w:rsidP="00BF66BB">
      <w:pPr>
        <w:pStyle w:val="AmdtsEntries"/>
        <w:keepNext/>
        <w:keepLines/>
      </w:pPr>
      <w:r>
        <w:tab/>
        <w:t xml:space="preserve">am </w:t>
      </w:r>
      <w:hyperlink r:id="rId789"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79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1.49, amdt 1.50, amdt 1.57, amdt 1.58 (</w:t>
      </w:r>
      <w:hyperlink r:id="rId79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792"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793" w:anchor="history" w:tooltip="Civil Partnerships Act 2008" w:history="1">
        <w:r w:rsidR="00BA760C" w:rsidRPr="00E2194F">
          <w:rPr>
            <w:rStyle w:val="charCitHyperlinkAbbrev"/>
          </w:rPr>
          <w:t>A2008</w:t>
        </w:r>
        <w:r w:rsidR="00BA760C" w:rsidRPr="00E2194F">
          <w:rPr>
            <w:rStyle w:val="charCitHyperlinkAbbrev"/>
          </w:rPr>
          <w:noBreakHyphen/>
          <w:t>14</w:t>
        </w:r>
      </w:hyperlink>
      <w:r>
        <w:t xml:space="preserve"> amdt 1.30</w:t>
      </w:r>
      <w:r w:rsidR="00524DEA">
        <w:t xml:space="preserve">; </w:t>
      </w:r>
      <w:hyperlink r:id="rId794" w:tooltip="Duties Amendment Act 2009 (No 2)" w:history="1">
        <w:r w:rsidR="00E2194F" w:rsidRPr="00E2194F">
          <w:rPr>
            <w:rStyle w:val="charCitHyperlinkAbbrev"/>
          </w:rPr>
          <w:t>A2009</w:t>
        </w:r>
        <w:r w:rsidR="00E2194F" w:rsidRPr="00E2194F">
          <w:rPr>
            <w:rStyle w:val="charCitHyperlinkAbbrev"/>
          </w:rPr>
          <w:noBreakHyphen/>
          <w:t>45</w:t>
        </w:r>
      </w:hyperlink>
      <w:r w:rsidR="00524DEA">
        <w:t xml:space="preserve"> ss</w:t>
      </w:r>
      <w:r w:rsidR="003C33AE">
        <w:t> </w:t>
      </w:r>
      <w:r w:rsidR="00524DEA">
        <w:t>15</w:t>
      </w:r>
      <w:r w:rsidR="003C33AE">
        <w:noBreakHyphen/>
        <w:t>18; ss renum R41 LA</w:t>
      </w:r>
      <w:r w:rsidR="004A67F8">
        <w:t xml:space="preserve">; </w:t>
      </w:r>
      <w:hyperlink r:id="rId795" w:anchor="history" w:tooltip="Civil Unions Act 2012" w:history="1">
        <w:r w:rsidR="00FC5BAD" w:rsidRPr="00E2194F">
          <w:rPr>
            <w:rStyle w:val="charCitHyperlinkAbbrev"/>
          </w:rPr>
          <w:t>A2012</w:t>
        </w:r>
        <w:r w:rsidR="00FC5BAD" w:rsidRPr="00E2194F">
          <w:rPr>
            <w:rStyle w:val="charCitHyperlinkAbbrev"/>
          </w:rPr>
          <w:noBreakHyphen/>
          <w:t>40</w:t>
        </w:r>
      </w:hyperlink>
      <w:r w:rsidR="004A67F8">
        <w:t xml:space="preserve"> amdt 3.46</w:t>
      </w:r>
      <w:r w:rsidR="00DD21E0">
        <w:t xml:space="preserve">; </w:t>
      </w:r>
      <w:hyperlink r:id="rId796" w:tooltip="Statute Law Amendment Act 2013" w:history="1">
        <w:r w:rsidR="00DD21E0">
          <w:rPr>
            <w:rStyle w:val="charCitHyperlinkAbbrev"/>
          </w:rPr>
          <w:t>A2013</w:t>
        </w:r>
        <w:r w:rsidR="00DD21E0">
          <w:rPr>
            <w:rStyle w:val="charCitHyperlinkAbbrev"/>
          </w:rPr>
          <w:noBreakHyphen/>
          <w:t>19</w:t>
        </w:r>
      </w:hyperlink>
      <w:r w:rsidR="00DD21E0">
        <w:t xml:space="preserve"> amdt</w:t>
      </w:r>
      <w:r w:rsidR="008F63E9">
        <w:t> </w:t>
      </w:r>
      <w:r w:rsidR="00DD21E0">
        <w:t>3.98</w:t>
      </w:r>
      <w:r w:rsidR="006628BC">
        <w:t xml:space="preserve">; </w:t>
      </w:r>
      <w:hyperlink r:id="rId797" w:tooltip="Marriage Equality (Same Sex) Act 2013" w:history="1">
        <w:r w:rsidR="006628BC">
          <w:rPr>
            <w:rStyle w:val="charCitHyperlinkAbbrev"/>
          </w:rPr>
          <w:t>A2013</w:t>
        </w:r>
        <w:r w:rsidR="006628BC">
          <w:rPr>
            <w:rStyle w:val="charCitHyperlinkAbbrev"/>
          </w:rPr>
          <w:noBreakHyphen/>
          <w:t>39</w:t>
        </w:r>
      </w:hyperlink>
      <w:r w:rsidR="006628BC">
        <w:t xml:space="preserve"> amdt 2.26</w:t>
      </w:r>
      <w:r w:rsidR="00BF1128">
        <w:rPr>
          <w:rFonts w:cs="Arial"/>
        </w:rPr>
        <w:t xml:space="preserve"> (</w:t>
      </w:r>
      <w:hyperlink r:id="rId798"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799"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3.95-3.97</w:t>
      </w:r>
    </w:p>
    <w:p w14:paraId="6B017F33" w14:textId="6EF7F6DD" w:rsidR="00BF66BB" w:rsidRDefault="00BF66BB" w:rsidP="00BF66BB">
      <w:pPr>
        <w:pStyle w:val="AmdtsEntries"/>
        <w:keepNext/>
        <w:keepLines/>
      </w:pPr>
      <w:r>
        <w:tab/>
        <w:t>sub</w:t>
      </w:r>
      <w:r w:rsidR="00A90210">
        <w:t xml:space="preserve"> </w:t>
      </w:r>
      <w:hyperlink r:id="rId800" w:tooltip="Revenue Legislation Amendment Act 2017" w:history="1">
        <w:r w:rsidR="00A90210">
          <w:rPr>
            <w:rStyle w:val="charCitHyperlinkAbbrev"/>
          </w:rPr>
          <w:t>A2017</w:t>
        </w:r>
        <w:r w:rsidR="00A90210">
          <w:rPr>
            <w:rStyle w:val="charCitHyperlinkAbbrev"/>
          </w:rPr>
          <w:noBreakHyphen/>
          <w:t>1</w:t>
        </w:r>
      </w:hyperlink>
      <w:r w:rsidR="00A90210">
        <w:t xml:space="preserve"> amdt 1.69</w:t>
      </w:r>
    </w:p>
    <w:p w14:paraId="3379C6FB" w14:textId="77777777" w:rsidR="00604C42" w:rsidRDefault="00604C42">
      <w:pPr>
        <w:pStyle w:val="AmdtsEntryHd"/>
      </w:pPr>
      <w:r w:rsidRPr="00575EBC">
        <w:t>Exempt transactions—‘top hatting’ arrangements</w:t>
      </w:r>
    </w:p>
    <w:p w14:paraId="61D363F9" w14:textId="39C677D8" w:rsidR="00604C42" w:rsidRPr="00604C42" w:rsidRDefault="00604C42" w:rsidP="00604C42">
      <w:pPr>
        <w:pStyle w:val="AmdtsEntries"/>
      </w:pPr>
      <w:r>
        <w:t>div 3.7.2 hdg</w:t>
      </w:r>
      <w:r>
        <w:tab/>
        <w:t xml:space="preserve">ins </w:t>
      </w:r>
      <w:hyperlink r:id="rId801" w:tooltip="Duties Amendment Act 2009" w:history="1">
        <w:r w:rsidR="00E2194F" w:rsidRPr="00E2194F">
          <w:rPr>
            <w:rStyle w:val="charCitHyperlinkAbbrev"/>
          </w:rPr>
          <w:t>A2009</w:t>
        </w:r>
        <w:r w:rsidR="00E2194F" w:rsidRPr="00E2194F">
          <w:rPr>
            <w:rStyle w:val="charCitHyperlinkAbbrev"/>
          </w:rPr>
          <w:noBreakHyphen/>
          <w:t>15</w:t>
        </w:r>
      </w:hyperlink>
      <w:r>
        <w:t xml:space="preserve"> s 7</w:t>
      </w:r>
    </w:p>
    <w:p w14:paraId="05AF2AAA" w14:textId="77777777" w:rsidR="00734682" w:rsidRDefault="00734682" w:rsidP="00734682">
      <w:pPr>
        <w:pStyle w:val="AmdtsEntryHd"/>
      </w:pPr>
      <w:r w:rsidRPr="00575EBC">
        <w:t>Definitions—div 3.7.2</w:t>
      </w:r>
    </w:p>
    <w:p w14:paraId="2C04821E" w14:textId="0DF0612E" w:rsidR="00734682" w:rsidRDefault="00734682" w:rsidP="00734682">
      <w:pPr>
        <w:pStyle w:val="AmdtsEntries"/>
      </w:pPr>
      <w:r>
        <w:t>s 115I</w:t>
      </w:r>
      <w:r>
        <w:tab/>
        <w:t xml:space="preserve">ins </w:t>
      </w:r>
      <w:hyperlink r:id="rId802"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440081E1" w14:textId="59CCCEAB" w:rsidR="00734682" w:rsidRPr="00734682" w:rsidRDefault="00734682" w:rsidP="00734682">
      <w:pPr>
        <w:pStyle w:val="AmdtsEntries"/>
      </w:pPr>
      <w:r>
        <w:tab/>
        <w:t xml:space="preserve">def </w:t>
      </w:r>
      <w:r w:rsidRPr="00380F48">
        <w:rPr>
          <w:rStyle w:val="charBoldItals"/>
        </w:rPr>
        <w:t>exchanging members</w:t>
      </w:r>
      <w:r>
        <w:rPr>
          <w:rStyle w:val="charBoldItals"/>
        </w:rPr>
        <w:t xml:space="preserve"> </w:t>
      </w:r>
      <w:r>
        <w:t xml:space="preserve">ins </w:t>
      </w:r>
      <w:hyperlink r:id="rId803"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62836B6E" w14:textId="21214F5D" w:rsidR="00734682" w:rsidRPr="00734682" w:rsidRDefault="00734682" w:rsidP="00734682">
      <w:pPr>
        <w:pStyle w:val="AmdtsEntries"/>
      </w:pPr>
      <w:r>
        <w:tab/>
        <w:t xml:space="preserve">def </w:t>
      </w:r>
      <w:r w:rsidRPr="00380F48">
        <w:rPr>
          <w:rStyle w:val="charBoldItals"/>
        </w:rPr>
        <w:t>interposed trust</w:t>
      </w:r>
      <w:r>
        <w:rPr>
          <w:rStyle w:val="charBoldItals"/>
        </w:rPr>
        <w:t xml:space="preserve"> </w:t>
      </w:r>
      <w:r>
        <w:t xml:space="preserve">ins </w:t>
      </w:r>
      <w:hyperlink r:id="rId804"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66BD3ADE" w14:textId="77777777" w:rsidR="00734682" w:rsidRDefault="00734682" w:rsidP="00734682">
      <w:pPr>
        <w:pStyle w:val="AmdtsEntryHd"/>
      </w:pPr>
      <w:r w:rsidRPr="00575EBC">
        <w:t>Exemption for relevant acquisitions</w:t>
      </w:r>
    </w:p>
    <w:p w14:paraId="048843AC" w14:textId="15EE6314" w:rsidR="00734682" w:rsidRDefault="00734682" w:rsidP="00734682">
      <w:pPr>
        <w:pStyle w:val="AmdtsEntries"/>
      </w:pPr>
      <w:r>
        <w:t>s 115J</w:t>
      </w:r>
      <w:r>
        <w:tab/>
        <w:t xml:space="preserve">ins </w:t>
      </w:r>
      <w:hyperlink r:id="rId805"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7A98DBF9" w14:textId="77777777" w:rsidR="00734682" w:rsidRDefault="00734682" w:rsidP="00734682">
      <w:pPr>
        <w:pStyle w:val="AmdtsEntryHd"/>
      </w:pPr>
      <w:r w:rsidRPr="00575EBC">
        <w:t>Conditions of exemption</w:t>
      </w:r>
    </w:p>
    <w:p w14:paraId="553BCC07" w14:textId="755BA3E5" w:rsidR="00734682" w:rsidRDefault="00734682" w:rsidP="00734682">
      <w:pPr>
        <w:pStyle w:val="AmdtsEntries"/>
      </w:pPr>
      <w:r>
        <w:t>s 115K</w:t>
      </w:r>
      <w:r>
        <w:tab/>
        <w:t xml:space="preserve">ins </w:t>
      </w:r>
      <w:hyperlink r:id="rId806"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720F0A06" w14:textId="77777777" w:rsidR="00734682" w:rsidRDefault="00734682" w:rsidP="00734682">
      <w:pPr>
        <w:pStyle w:val="AmdtsEntryHd"/>
      </w:pPr>
      <w:r w:rsidRPr="00575EBC">
        <w:t>Revocation of exemption</w:t>
      </w:r>
    </w:p>
    <w:p w14:paraId="46006E15" w14:textId="57AB79C8" w:rsidR="00734682" w:rsidRDefault="00734682" w:rsidP="00734682">
      <w:pPr>
        <w:pStyle w:val="AmdtsEntries"/>
      </w:pPr>
      <w:r>
        <w:t>s 115L</w:t>
      </w:r>
      <w:r>
        <w:tab/>
        <w:t xml:space="preserve">ins </w:t>
      </w:r>
      <w:hyperlink r:id="rId807" w:tooltip="Duties Amendment Act 2009" w:history="1">
        <w:r w:rsidR="00E2194F" w:rsidRPr="00E2194F">
          <w:rPr>
            <w:rStyle w:val="charCitHyperlinkAbbrev"/>
          </w:rPr>
          <w:t>A2009</w:t>
        </w:r>
        <w:r w:rsidR="00E2194F" w:rsidRPr="00E2194F">
          <w:rPr>
            <w:rStyle w:val="charCitHyperlinkAbbrev"/>
          </w:rPr>
          <w:noBreakHyphen/>
          <w:t>15</w:t>
        </w:r>
      </w:hyperlink>
      <w:r>
        <w:t xml:space="preserve"> s 8</w:t>
      </w:r>
    </w:p>
    <w:p w14:paraId="198BF6AB" w14:textId="686BD594" w:rsidR="008D623A" w:rsidRDefault="008D623A" w:rsidP="00734682">
      <w:pPr>
        <w:pStyle w:val="AmdtsEntries"/>
      </w:pPr>
      <w:r>
        <w:tab/>
        <w:t xml:space="preserve">am </w:t>
      </w:r>
      <w:hyperlink r:id="rId808" w:tooltip="Revenue Legislation Amendment Act 2017" w:history="1">
        <w:r>
          <w:rPr>
            <w:rStyle w:val="charCitHyperlinkAbbrev"/>
          </w:rPr>
          <w:t>A2017</w:t>
        </w:r>
        <w:r>
          <w:rPr>
            <w:rStyle w:val="charCitHyperlinkAbbrev"/>
          </w:rPr>
          <w:noBreakHyphen/>
          <w:t>1</w:t>
        </w:r>
      </w:hyperlink>
      <w:r>
        <w:t xml:space="preserve"> amdt 1.98</w:t>
      </w:r>
    </w:p>
    <w:p w14:paraId="2982CC33" w14:textId="77777777" w:rsidR="003F79C5" w:rsidRDefault="003F79C5">
      <w:pPr>
        <w:pStyle w:val="AmdtsEntryHd"/>
      </w:pPr>
      <w:r>
        <w:t>On-market transfers of marketable securities</w:t>
      </w:r>
    </w:p>
    <w:p w14:paraId="19E07E59" w14:textId="0BED8C80" w:rsidR="003F79C5" w:rsidRDefault="003F79C5">
      <w:pPr>
        <w:pStyle w:val="AmdtsEntries"/>
      </w:pPr>
      <w:r>
        <w:t>ch 4 hdg</w:t>
      </w:r>
      <w:r>
        <w:tab/>
        <w:t xml:space="preserve">om </w:t>
      </w:r>
      <w:hyperlink r:id="rId8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545BCA30" w14:textId="77777777" w:rsidR="003F79C5" w:rsidRDefault="003F79C5">
      <w:pPr>
        <w:pStyle w:val="AmdtsEntryHd"/>
      </w:pPr>
      <w:r>
        <w:t>Interpretation</w:t>
      </w:r>
    </w:p>
    <w:p w14:paraId="60687392" w14:textId="3333B609" w:rsidR="003F79C5" w:rsidRDefault="003F79C5">
      <w:pPr>
        <w:pStyle w:val="AmdtsEntries"/>
      </w:pPr>
      <w:r>
        <w:t>s 116</w:t>
      </w:r>
      <w:r>
        <w:tab/>
        <w:t xml:space="preserve">om </w:t>
      </w:r>
      <w:hyperlink r:id="rId81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2226839B" w14:textId="77777777" w:rsidR="003F79C5" w:rsidRDefault="003F79C5">
      <w:pPr>
        <w:pStyle w:val="AmdtsEntryHd"/>
      </w:pPr>
      <w:r>
        <w:t>Presumptions regarding broking</w:t>
      </w:r>
    </w:p>
    <w:p w14:paraId="3A938370" w14:textId="61DB3F33" w:rsidR="003F79C5" w:rsidRDefault="003F79C5">
      <w:pPr>
        <w:pStyle w:val="AmdtsEntries"/>
      </w:pPr>
      <w:r>
        <w:t>s 117</w:t>
      </w:r>
      <w:r>
        <w:tab/>
        <w:t xml:space="preserve">om </w:t>
      </w:r>
      <w:hyperlink r:id="rId81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8262705" w14:textId="77777777" w:rsidR="003F79C5" w:rsidRDefault="003F79C5">
      <w:pPr>
        <w:pStyle w:val="AmdtsEntryHd"/>
      </w:pPr>
      <w:r>
        <w:t>Imposition of duty</w:t>
      </w:r>
    </w:p>
    <w:p w14:paraId="7AB3C1A8" w14:textId="33146FC1" w:rsidR="003F79C5" w:rsidRDefault="003F79C5">
      <w:pPr>
        <w:pStyle w:val="AmdtsEntries"/>
      </w:pPr>
      <w:r>
        <w:t>s 118</w:t>
      </w:r>
      <w:r>
        <w:tab/>
        <w:t xml:space="preserve">om </w:t>
      </w:r>
      <w:hyperlink r:id="rId8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5D1937E0" w14:textId="77777777" w:rsidR="003F79C5" w:rsidRDefault="003F79C5">
      <w:pPr>
        <w:pStyle w:val="AmdtsEntryHd"/>
      </w:pPr>
      <w:r>
        <w:t>Exemptions</w:t>
      </w:r>
    </w:p>
    <w:p w14:paraId="2B81714E" w14:textId="32100BFE" w:rsidR="003F79C5" w:rsidRDefault="003F79C5">
      <w:pPr>
        <w:pStyle w:val="AmdtsEntries"/>
      </w:pPr>
      <w:r>
        <w:t>s 119</w:t>
      </w:r>
      <w:r>
        <w:tab/>
        <w:t xml:space="preserve">om </w:t>
      </w:r>
      <w:hyperlink r:id="rId81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1FE48A84" w14:textId="77777777" w:rsidR="003F79C5" w:rsidRDefault="003F79C5">
      <w:pPr>
        <w:pStyle w:val="AmdtsEntryHd"/>
      </w:pPr>
      <w:r>
        <w:t>Three rates</w:t>
      </w:r>
    </w:p>
    <w:p w14:paraId="1DA2A0E1" w14:textId="2CA8D0B0" w:rsidR="003F79C5" w:rsidRDefault="003F79C5">
      <w:pPr>
        <w:pStyle w:val="AmdtsEntries"/>
      </w:pPr>
      <w:r>
        <w:t>s 120</w:t>
      </w:r>
      <w:r>
        <w:tab/>
        <w:t xml:space="preserve">om </w:t>
      </w:r>
      <w:hyperlink r:id="rId81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030290B0" w14:textId="77777777" w:rsidR="003F79C5" w:rsidRDefault="003F79C5">
      <w:pPr>
        <w:pStyle w:val="AmdtsEntryHd"/>
      </w:pPr>
      <w:r>
        <w:t>Duty at general rate</w:t>
      </w:r>
    </w:p>
    <w:p w14:paraId="14756537" w14:textId="635AB95E" w:rsidR="003F79C5" w:rsidRDefault="003F79C5">
      <w:pPr>
        <w:pStyle w:val="AmdtsEntries"/>
      </w:pPr>
      <w:r>
        <w:t>s 121</w:t>
      </w:r>
      <w:r>
        <w:tab/>
        <w:t xml:space="preserve">om </w:t>
      </w:r>
      <w:hyperlink r:id="rId81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76B8A813" w14:textId="77777777" w:rsidR="003F79C5" w:rsidRDefault="003F79C5">
      <w:pPr>
        <w:pStyle w:val="AmdtsEntryHd"/>
      </w:pPr>
      <w:r>
        <w:t>Marketable securities held on broker’s own account</w:t>
      </w:r>
    </w:p>
    <w:p w14:paraId="2514E17B" w14:textId="2A86254A" w:rsidR="003F79C5" w:rsidRDefault="003F79C5">
      <w:pPr>
        <w:pStyle w:val="AmdtsEntries"/>
      </w:pPr>
      <w:r>
        <w:t>s 122</w:t>
      </w:r>
      <w:r>
        <w:tab/>
        <w:t xml:space="preserve">om </w:t>
      </w:r>
      <w:hyperlink r:id="rId81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2D1AF9D6" w14:textId="77777777" w:rsidR="003F79C5" w:rsidRDefault="003F79C5">
      <w:pPr>
        <w:pStyle w:val="AmdtsEntryHd"/>
      </w:pPr>
      <w:r>
        <w:lastRenderedPageBreak/>
        <w:t>Marketable securities held on account of options traders and futures brokers</w:t>
      </w:r>
    </w:p>
    <w:p w14:paraId="7EEF4B86" w14:textId="77514F10" w:rsidR="003F79C5" w:rsidRDefault="003F79C5">
      <w:pPr>
        <w:pStyle w:val="AmdtsEntries"/>
      </w:pPr>
      <w:r>
        <w:t>s 123</w:t>
      </w:r>
      <w:r>
        <w:tab/>
        <w:t xml:space="preserve">om </w:t>
      </w:r>
      <w:hyperlink r:id="rId81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3D314A24" w14:textId="77777777" w:rsidR="003F79C5" w:rsidRDefault="003F79C5">
      <w:pPr>
        <w:pStyle w:val="AmdtsEntryHd"/>
      </w:pPr>
      <w:r>
        <w:t>Marketable securities held on account of warrant-issuers</w:t>
      </w:r>
    </w:p>
    <w:p w14:paraId="26F627AA" w14:textId="05530816" w:rsidR="003F79C5" w:rsidRDefault="003F79C5">
      <w:pPr>
        <w:pStyle w:val="AmdtsEntries"/>
      </w:pPr>
      <w:r>
        <w:t>s 124</w:t>
      </w:r>
      <w:r>
        <w:tab/>
        <w:t xml:space="preserve">om </w:t>
      </w:r>
      <w:hyperlink r:id="rId81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4C5C5D67" w14:textId="77777777" w:rsidR="003F79C5" w:rsidRDefault="003F79C5">
      <w:pPr>
        <w:pStyle w:val="AmdtsEntryHd"/>
      </w:pPr>
      <w:r>
        <w:t>Additional duty on marketable securities held otherwise than for short terms</w:t>
      </w:r>
    </w:p>
    <w:p w14:paraId="0E781E8C" w14:textId="5D69DD6D" w:rsidR="003F79C5" w:rsidRDefault="003F79C5">
      <w:pPr>
        <w:pStyle w:val="AmdtsEntries"/>
      </w:pPr>
      <w:r>
        <w:t>s 125</w:t>
      </w:r>
      <w:r>
        <w:tab/>
        <w:t xml:space="preserve">om </w:t>
      </w:r>
      <w:hyperlink r:id="rId81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3138AA71" w14:textId="77777777" w:rsidR="003F79C5" w:rsidRDefault="003F79C5">
      <w:pPr>
        <w:pStyle w:val="AmdtsEntryHd"/>
      </w:pPr>
      <w:r>
        <w:t>Low exercise price options</w:t>
      </w:r>
    </w:p>
    <w:p w14:paraId="65EF72C3" w14:textId="41608998" w:rsidR="003F79C5" w:rsidRDefault="003F79C5">
      <w:pPr>
        <w:pStyle w:val="AmdtsEntries"/>
      </w:pPr>
      <w:r>
        <w:t>s 126</w:t>
      </w:r>
      <w:r>
        <w:tab/>
        <w:t xml:space="preserve">om </w:t>
      </w:r>
      <w:hyperlink r:id="rId82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2E128825" w14:textId="77777777" w:rsidR="003F79C5" w:rsidRDefault="003F79C5">
      <w:pPr>
        <w:pStyle w:val="AmdtsEntryHd"/>
      </w:pPr>
      <w:r>
        <w:t>Records of sales, purchases and transactions—generally</w:t>
      </w:r>
    </w:p>
    <w:p w14:paraId="17FDBD19" w14:textId="2F8B74BF" w:rsidR="003F79C5" w:rsidRDefault="003F79C5">
      <w:pPr>
        <w:pStyle w:val="AmdtsEntries"/>
      </w:pPr>
      <w:r>
        <w:t>s 127</w:t>
      </w:r>
      <w:r>
        <w:tab/>
        <w:t xml:space="preserve">om </w:t>
      </w:r>
      <w:hyperlink r:id="rId82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7C4C30C2" w14:textId="77777777" w:rsidR="003F79C5" w:rsidRDefault="003F79C5">
      <w:pPr>
        <w:pStyle w:val="AmdtsEntryHd"/>
      </w:pPr>
      <w:r>
        <w:t>Records of sales, purchases and transactions—options traders, futures brokers and warrant-issuers</w:t>
      </w:r>
    </w:p>
    <w:p w14:paraId="11F78A06" w14:textId="140A85C7" w:rsidR="003F79C5" w:rsidRDefault="003F79C5">
      <w:pPr>
        <w:pStyle w:val="AmdtsEntries"/>
      </w:pPr>
      <w:r>
        <w:t>s 128</w:t>
      </w:r>
      <w:r>
        <w:tab/>
        <w:t xml:space="preserve">om </w:t>
      </w:r>
      <w:hyperlink r:id="rId82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6076D248" w14:textId="77777777" w:rsidR="003F79C5" w:rsidRDefault="003F79C5">
      <w:pPr>
        <w:pStyle w:val="AmdtsEntryHd"/>
      </w:pPr>
      <w:r>
        <w:t>Lodgment of returns and payment of duty by brokers</w:t>
      </w:r>
    </w:p>
    <w:p w14:paraId="496E06A5" w14:textId="72BAD438" w:rsidR="003F79C5" w:rsidRDefault="003F79C5">
      <w:pPr>
        <w:pStyle w:val="AmdtsEntries"/>
      </w:pPr>
      <w:r>
        <w:t>s 129</w:t>
      </w:r>
      <w:r>
        <w:tab/>
        <w:t xml:space="preserve">om </w:t>
      </w:r>
      <w:hyperlink r:id="rId82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1D01D6C3" w14:textId="77777777" w:rsidR="003F79C5" w:rsidRDefault="003F79C5">
      <w:pPr>
        <w:pStyle w:val="AmdtsEntryHd"/>
      </w:pPr>
      <w:r>
        <w:t>Lodging of returns—registered independent options traders, futures brokers and warrant-issuers</w:t>
      </w:r>
    </w:p>
    <w:p w14:paraId="6A98C31D" w14:textId="046C59A4" w:rsidR="003F79C5" w:rsidRDefault="003F79C5">
      <w:pPr>
        <w:pStyle w:val="AmdtsEntries"/>
      </w:pPr>
      <w:r>
        <w:t>s 130</w:t>
      </w:r>
      <w:r>
        <w:tab/>
        <w:t xml:space="preserve">om </w:t>
      </w:r>
      <w:hyperlink r:id="rId8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01822C4B" w14:textId="77777777" w:rsidR="003F79C5" w:rsidRDefault="003F79C5">
      <w:pPr>
        <w:pStyle w:val="AmdtsEntryHd"/>
      </w:pPr>
      <w:r>
        <w:t>Endorsement of transfer as to payment of duty</w:t>
      </w:r>
    </w:p>
    <w:p w14:paraId="79E9FD47" w14:textId="4BB78E44" w:rsidR="003F79C5" w:rsidRDefault="003F79C5">
      <w:pPr>
        <w:pStyle w:val="AmdtsEntries"/>
      </w:pPr>
      <w:r>
        <w:t>s 131</w:t>
      </w:r>
      <w:r>
        <w:tab/>
        <w:t xml:space="preserve">om </w:t>
      </w:r>
      <w:hyperlink r:id="rId82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20A68A4D" w14:textId="77777777" w:rsidR="003F79C5" w:rsidRDefault="003F79C5">
      <w:pPr>
        <w:pStyle w:val="AmdtsEntryHd"/>
      </w:pPr>
      <w:r>
        <w:t>Recovery of duty by broker from vendor or purchaser</w:t>
      </w:r>
    </w:p>
    <w:p w14:paraId="30147494" w14:textId="5BD9AE8D" w:rsidR="003F79C5" w:rsidRDefault="003F79C5">
      <w:pPr>
        <w:pStyle w:val="AmdtsEntries"/>
      </w:pPr>
      <w:r>
        <w:t>s 132</w:t>
      </w:r>
      <w:r>
        <w:tab/>
        <w:t xml:space="preserve">om </w:t>
      </w:r>
      <w:hyperlink r:id="rId82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17</w:t>
      </w:r>
    </w:p>
    <w:p w14:paraId="1BC92BFB" w14:textId="77777777" w:rsidR="003F79C5" w:rsidRDefault="003F79C5">
      <w:pPr>
        <w:pStyle w:val="AmdtsEntryHd"/>
      </w:pPr>
      <w:r>
        <w:t>Lease instruments</w:t>
      </w:r>
    </w:p>
    <w:p w14:paraId="0FA90A56" w14:textId="77777777" w:rsidR="003F79C5" w:rsidRPr="00E2194F" w:rsidRDefault="003F79C5">
      <w:pPr>
        <w:pStyle w:val="AmdtsEntries"/>
      </w:pPr>
      <w:r>
        <w:t>ch 5 hdg</w:t>
      </w:r>
      <w:r>
        <w:tab/>
      </w:r>
      <w:r w:rsidRPr="00E2194F">
        <w:rPr>
          <w:rFonts w:cs="Arial"/>
        </w:rPr>
        <w:t>exp 30 June 2009 (s 150A)</w:t>
      </w:r>
    </w:p>
    <w:p w14:paraId="62FE4A06" w14:textId="77777777" w:rsidR="003F79C5" w:rsidRDefault="003F79C5">
      <w:pPr>
        <w:pStyle w:val="AmdtsEntryHd"/>
      </w:pPr>
      <w:r>
        <w:t>Preliminary</w:t>
      </w:r>
    </w:p>
    <w:p w14:paraId="506ABEA4" w14:textId="490A4DFC" w:rsidR="003F79C5" w:rsidRDefault="003F79C5" w:rsidP="0046533B">
      <w:pPr>
        <w:pStyle w:val="AmdtsEntries"/>
        <w:keepNext/>
      </w:pPr>
      <w:r>
        <w:t>pt 5.1 hdg</w:t>
      </w:r>
      <w:r>
        <w:tab/>
        <w:t xml:space="preserve">(prev ch 5 pt 1 hdg) renum R1 LA (see </w:t>
      </w:r>
      <w:hyperlink r:id="rId82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A207A16" w14:textId="77777777" w:rsidR="003F79C5" w:rsidRPr="00E2194F" w:rsidRDefault="003F79C5">
      <w:pPr>
        <w:pStyle w:val="AmdtsEntries"/>
        <w:rPr>
          <w:rFonts w:cs="Arial"/>
        </w:rPr>
      </w:pPr>
      <w:r>
        <w:tab/>
      </w:r>
      <w:r w:rsidRPr="00E2194F">
        <w:rPr>
          <w:rFonts w:cs="Arial"/>
        </w:rPr>
        <w:t>exp 30 June 2009 (s 150A)</w:t>
      </w:r>
    </w:p>
    <w:p w14:paraId="3AF87609" w14:textId="77777777" w:rsidR="003F79C5" w:rsidRDefault="003F79C5">
      <w:pPr>
        <w:pStyle w:val="AmdtsEntryHd"/>
        <w:rPr>
          <w:szCs w:val="24"/>
        </w:rPr>
      </w:pPr>
      <w:r>
        <w:rPr>
          <w:szCs w:val="24"/>
        </w:rPr>
        <w:t>Definitions</w:t>
      </w:r>
      <w:r w:rsidR="009F6A72">
        <w:t>—</w:t>
      </w:r>
      <w:r>
        <w:rPr>
          <w:szCs w:val="24"/>
        </w:rPr>
        <w:t>ch 5</w:t>
      </w:r>
    </w:p>
    <w:p w14:paraId="68D4FB27" w14:textId="77777777" w:rsidR="003F79C5" w:rsidRPr="00E2194F" w:rsidRDefault="003F79C5">
      <w:pPr>
        <w:pStyle w:val="AmdtsEntries"/>
        <w:keepNext/>
      </w:pPr>
      <w:r>
        <w:t>s 133</w:t>
      </w:r>
      <w:r>
        <w:tab/>
      </w:r>
      <w:r w:rsidRPr="00E2194F">
        <w:rPr>
          <w:rFonts w:cs="Arial"/>
        </w:rPr>
        <w:t>exp 30 June 2009 (s 150A)</w:t>
      </w:r>
    </w:p>
    <w:p w14:paraId="4DB3F6BC" w14:textId="2B5E9291" w:rsidR="003F79C5" w:rsidRDefault="003F79C5">
      <w:pPr>
        <w:pStyle w:val="AmdtsEntries"/>
        <w:keepNext/>
      </w:pPr>
      <w:r>
        <w:tab/>
        <w:t xml:space="preserve">def </w:t>
      </w:r>
      <w:r>
        <w:rPr>
          <w:rStyle w:val="charBoldItals"/>
        </w:rPr>
        <w:t xml:space="preserve">lease </w:t>
      </w:r>
      <w:r>
        <w:t xml:space="preserve">am </w:t>
      </w:r>
      <w:hyperlink r:id="rId828"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13</w:t>
      </w:r>
    </w:p>
    <w:p w14:paraId="0C0D75E6" w14:textId="66298C3B" w:rsidR="003F79C5" w:rsidRDefault="003F79C5">
      <w:pPr>
        <w:pStyle w:val="AmdtsEntriesDefL2"/>
      </w:pPr>
      <w:r>
        <w:tab/>
        <w:t xml:space="preserve">sub </w:t>
      </w:r>
      <w:hyperlink r:id="rId82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22</w:t>
      </w:r>
    </w:p>
    <w:p w14:paraId="7B70A5BC" w14:textId="62F59F2E" w:rsidR="003F79C5" w:rsidRDefault="003F79C5">
      <w:pPr>
        <w:pStyle w:val="AmdtsEntries"/>
        <w:keepNext/>
      </w:pPr>
      <w:r>
        <w:tab/>
        <w:t xml:space="preserve">def </w:t>
      </w:r>
      <w:r>
        <w:rPr>
          <w:rStyle w:val="charBoldItals"/>
        </w:rPr>
        <w:t xml:space="preserve">lessee </w:t>
      </w:r>
      <w:r>
        <w:t xml:space="preserve">om </w:t>
      </w:r>
      <w:hyperlink r:id="rId83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23</w:t>
      </w:r>
    </w:p>
    <w:p w14:paraId="2B930B71" w14:textId="03E88932" w:rsidR="003F79C5" w:rsidRDefault="003F79C5">
      <w:pPr>
        <w:pStyle w:val="AmdtsEntries"/>
      </w:pPr>
      <w:r>
        <w:tab/>
        <w:t xml:space="preserve">def </w:t>
      </w:r>
      <w:r>
        <w:rPr>
          <w:rStyle w:val="charBoldItals"/>
        </w:rPr>
        <w:t xml:space="preserve">lessor </w:t>
      </w:r>
      <w:r>
        <w:t xml:space="preserve">om </w:t>
      </w:r>
      <w:hyperlink r:id="rId83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23</w:t>
      </w:r>
    </w:p>
    <w:p w14:paraId="432AC87D" w14:textId="77777777" w:rsidR="003F79C5" w:rsidRDefault="003F79C5">
      <w:pPr>
        <w:pStyle w:val="AmdtsEntryHd"/>
      </w:pPr>
      <w:r>
        <w:t>Liability for duty</w:t>
      </w:r>
    </w:p>
    <w:p w14:paraId="5B5A4677" w14:textId="0AE402B5" w:rsidR="003F79C5" w:rsidRDefault="003F79C5" w:rsidP="00C119BD">
      <w:pPr>
        <w:pStyle w:val="AmdtsEntries"/>
        <w:keepNext/>
      </w:pPr>
      <w:r>
        <w:t>pt 5.2 hdg</w:t>
      </w:r>
      <w:r>
        <w:tab/>
        <w:t xml:space="preserve">(prev ch 5 pt 2 hdg) renum R1 LA (see </w:t>
      </w:r>
      <w:hyperlink r:id="rId8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14E2204" w14:textId="77777777" w:rsidR="003F79C5" w:rsidRPr="00E2194F" w:rsidRDefault="003F79C5">
      <w:pPr>
        <w:pStyle w:val="AmdtsEntries"/>
        <w:rPr>
          <w:rFonts w:cs="Arial"/>
        </w:rPr>
      </w:pPr>
      <w:r>
        <w:tab/>
      </w:r>
      <w:r w:rsidRPr="00E2194F">
        <w:rPr>
          <w:rFonts w:cs="Arial"/>
        </w:rPr>
        <w:t>exp 30 June 2009 (s 150A)</w:t>
      </w:r>
    </w:p>
    <w:p w14:paraId="1D7BC4AE" w14:textId="77777777" w:rsidR="003F79C5" w:rsidRDefault="003F79C5">
      <w:pPr>
        <w:pStyle w:val="AmdtsEntryHd"/>
      </w:pPr>
      <w:r>
        <w:rPr>
          <w:szCs w:val="24"/>
        </w:rPr>
        <w:t>Imposition of duty</w:t>
      </w:r>
    </w:p>
    <w:p w14:paraId="3034F6CB" w14:textId="77777777" w:rsidR="003F79C5" w:rsidRPr="00E2194F" w:rsidRDefault="003F79C5">
      <w:pPr>
        <w:pStyle w:val="AmdtsEntries"/>
      </w:pPr>
      <w:r>
        <w:t>s 134</w:t>
      </w:r>
      <w:r>
        <w:tab/>
      </w:r>
      <w:r w:rsidRPr="00E2194F">
        <w:rPr>
          <w:rFonts w:cs="Arial"/>
        </w:rPr>
        <w:t>exp 30 June 2009 (s 150A)</w:t>
      </w:r>
    </w:p>
    <w:p w14:paraId="7AEC8A55" w14:textId="77777777" w:rsidR="003F79C5" w:rsidRDefault="003F79C5">
      <w:pPr>
        <w:pStyle w:val="AmdtsEntryHd"/>
      </w:pPr>
      <w:r>
        <w:lastRenderedPageBreak/>
        <w:t>How duty is charged on lease instrument</w:t>
      </w:r>
    </w:p>
    <w:p w14:paraId="5F83CEBF" w14:textId="68488E6D" w:rsidR="003F79C5" w:rsidRDefault="003F79C5">
      <w:pPr>
        <w:pStyle w:val="AmdtsEntries"/>
        <w:keepNext/>
      </w:pPr>
      <w:r>
        <w:t>s 135</w:t>
      </w:r>
      <w:r>
        <w:tab/>
        <w:t xml:space="preserve">sub </w:t>
      </w:r>
      <w:hyperlink r:id="rId83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16</w:t>
      </w:r>
    </w:p>
    <w:p w14:paraId="5E9F5691" w14:textId="428CE009" w:rsidR="003F79C5" w:rsidRDefault="003F79C5">
      <w:pPr>
        <w:pStyle w:val="AmdtsEntries"/>
      </w:pPr>
      <w:r>
        <w:tab/>
        <w:t xml:space="preserve">am </w:t>
      </w:r>
      <w:hyperlink r:id="rId83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24</w:t>
      </w:r>
    </w:p>
    <w:p w14:paraId="21C8E912" w14:textId="77777777" w:rsidR="003F79C5" w:rsidRPr="00E2194F" w:rsidRDefault="003F79C5">
      <w:pPr>
        <w:pStyle w:val="AmdtsEntries"/>
        <w:rPr>
          <w:rFonts w:cs="Arial"/>
        </w:rPr>
      </w:pPr>
      <w:r>
        <w:tab/>
      </w:r>
      <w:r w:rsidRPr="00E2194F">
        <w:rPr>
          <w:rFonts w:cs="Arial"/>
        </w:rPr>
        <w:t>exp 30 June 2009 (s 150A)</w:t>
      </w:r>
    </w:p>
    <w:p w14:paraId="33A21CB3" w14:textId="77777777" w:rsidR="003F79C5" w:rsidRDefault="003F79C5">
      <w:pPr>
        <w:pStyle w:val="AmdtsEntryHd"/>
      </w:pPr>
      <w:r>
        <w:t xml:space="preserve">What is the </w:t>
      </w:r>
      <w:r w:rsidRPr="00E2194F">
        <w:rPr>
          <w:rStyle w:val="charItals"/>
        </w:rPr>
        <w:t>cost</w:t>
      </w:r>
      <w:r>
        <w:t xml:space="preserve"> of a lease?</w:t>
      </w:r>
    </w:p>
    <w:p w14:paraId="6D33CB9A" w14:textId="317B9D73" w:rsidR="003F79C5" w:rsidRDefault="00514225">
      <w:pPr>
        <w:pStyle w:val="AmdtsEntries"/>
      </w:pPr>
      <w:r>
        <w:t>s</w:t>
      </w:r>
      <w:r w:rsidR="003F79C5">
        <w:t xml:space="preserve"> 136</w:t>
      </w:r>
      <w:r w:rsidR="003F79C5">
        <w:tab/>
        <w:t xml:space="preserve">am </w:t>
      </w:r>
      <w:hyperlink r:id="rId835" w:tooltip="Duties Amendment Act 2006 (No 2)" w:history="1">
        <w:r w:rsidR="00E2194F" w:rsidRPr="00E2194F">
          <w:rPr>
            <w:rStyle w:val="charCitHyperlinkAbbrev"/>
          </w:rPr>
          <w:t>A2006</w:t>
        </w:r>
        <w:r w:rsidR="00E2194F" w:rsidRPr="00E2194F">
          <w:rPr>
            <w:rStyle w:val="charCitHyperlinkAbbrev"/>
          </w:rPr>
          <w:noBreakHyphen/>
          <w:t>45</w:t>
        </w:r>
      </w:hyperlink>
      <w:r w:rsidR="003F79C5">
        <w:t xml:space="preserve"> s 25, s 26</w:t>
      </w:r>
    </w:p>
    <w:p w14:paraId="7716C535" w14:textId="77777777" w:rsidR="003F79C5" w:rsidRPr="00E2194F" w:rsidRDefault="003F79C5">
      <w:pPr>
        <w:pStyle w:val="AmdtsEntries"/>
        <w:rPr>
          <w:rFonts w:cs="Arial"/>
        </w:rPr>
      </w:pPr>
      <w:r>
        <w:tab/>
      </w:r>
      <w:r w:rsidRPr="00E2194F">
        <w:rPr>
          <w:rFonts w:cs="Arial"/>
        </w:rPr>
        <w:t>exp 30 June 2009 (s 150A)</w:t>
      </w:r>
    </w:p>
    <w:p w14:paraId="3F98829B" w14:textId="77777777" w:rsidR="003F79C5" w:rsidRDefault="003F79C5">
      <w:pPr>
        <w:pStyle w:val="AmdtsEntryHd"/>
      </w:pPr>
      <w:r>
        <w:t>Splitting or redirection of cost of franchise arrangement</w:t>
      </w:r>
    </w:p>
    <w:p w14:paraId="58D753FE" w14:textId="6E5418FF" w:rsidR="003F79C5" w:rsidRDefault="003F79C5">
      <w:pPr>
        <w:pStyle w:val="AmdtsEntries"/>
      </w:pPr>
      <w:r>
        <w:t>s 137</w:t>
      </w:r>
      <w:r>
        <w:tab/>
        <w:t xml:space="preserve">om </w:t>
      </w:r>
      <w:hyperlink r:id="rId83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27</w:t>
      </w:r>
    </w:p>
    <w:p w14:paraId="57BE0F63" w14:textId="77777777" w:rsidR="003F79C5" w:rsidRDefault="003F79C5">
      <w:pPr>
        <w:pStyle w:val="AmdtsEntryHd"/>
      </w:pPr>
      <w:r>
        <w:t>Who is liable to pay duty?</w:t>
      </w:r>
    </w:p>
    <w:p w14:paraId="31613A2F" w14:textId="2B4FCEC5" w:rsidR="003F79C5" w:rsidRDefault="00514225">
      <w:pPr>
        <w:pStyle w:val="AmdtsEntries"/>
      </w:pPr>
      <w:r>
        <w:t>s</w:t>
      </w:r>
      <w:r w:rsidR="003F79C5">
        <w:t xml:space="preserve"> 138</w:t>
      </w:r>
      <w:r w:rsidR="003F79C5">
        <w:tab/>
        <w:t xml:space="preserve">sub </w:t>
      </w:r>
      <w:hyperlink r:id="rId837" w:tooltip="Duties Amendment Act 2006 (No 2)" w:history="1">
        <w:r w:rsidR="00E2194F" w:rsidRPr="00E2194F">
          <w:rPr>
            <w:rStyle w:val="charCitHyperlinkAbbrev"/>
          </w:rPr>
          <w:t>A2006</w:t>
        </w:r>
        <w:r w:rsidR="00E2194F" w:rsidRPr="00E2194F">
          <w:rPr>
            <w:rStyle w:val="charCitHyperlinkAbbrev"/>
          </w:rPr>
          <w:noBreakHyphen/>
          <w:t>45</w:t>
        </w:r>
      </w:hyperlink>
      <w:r w:rsidR="003F79C5">
        <w:t xml:space="preserve"> s 28</w:t>
      </w:r>
    </w:p>
    <w:p w14:paraId="7A01E228" w14:textId="77777777" w:rsidR="003F79C5" w:rsidRPr="00E2194F" w:rsidRDefault="003F79C5">
      <w:pPr>
        <w:pStyle w:val="AmdtsEntries"/>
        <w:rPr>
          <w:rFonts w:cs="Arial"/>
        </w:rPr>
      </w:pPr>
      <w:r>
        <w:tab/>
      </w:r>
      <w:r w:rsidRPr="00E2194F">
        <w:rPr>
          <w:rFonts w:cs="Arial"/>
        </w:rPr>
        <w:t>exp 30 June 2009 (s 150A)</w:t>
      </w:r>
    </w:p>
    <w:p w14:paraId="354E0481" w14:textId="77777777" w:rsidR="003F79C5" w:rsidRDefault="003F79C5">
      <w:pPr>
        <w:pStyle w:val="AmdtsEntryHd"/>
      </w:pPr>
      <w:r>
        <w:rPr>
          <w:szCs w:val="24"/>
        </w:rPr>
        <w:t>When must duty be paid?</w:t>
      </w:r>
    </w:p>
    <w:p w14:paraId="0D0F98F7" w14:textId="77777777" w:rsidR="003F79C5" w:rsidRPr="00E2194F" w:rsidRDefault="00514225">
      <w:pPr>
        <w:pStyle w:val="AmdtsEntries"/>
      </w:pPr>
      <w:r>
        <w:t>s</w:t>
      </w:r>
      <w:r w:rsidR="003F79C5">
        <w:t xml:space="preserve"> 139</w:t>
      </w:r>
      <w:r w:rsidR="003F79C5">
        <w:tab/>
      </w:r>
      <w:r w:rsidR="003F79C5" w:rsidRPr="00E2194F">
        <w:rPr>
          <w:rFonts w:cs="Arial"/>
        </w:rPr>
        <w:t>exp 30 June 2009 (s 150A)</w:t>
      </w:r>
    </w:p>
    <w:p w14:paraId="2A6BF5E0" w14:textId="77777777" w:rsidR="003F79C5" w:rsidRDefault="003F79C5">
      <w:pPr>
        <w:pStyle w:val="AmdtsEntryHd"/>
      </w:pPr>
      <w:r>
        <w:t>Rates of duty</w:t>
      </w:r>
    </w:p>
    <w:p w14:paraId="0AC46A6B" w14:textId="2FBC3734" w:rsidR="003F79C5" w:rsidRDefault="003F79C5">
      <w:pPr>
        <w:pStyle w:val="AmdtsEntries"/>
      </w:pPr>
      <w:r>
        <w:t>pt 5.3 hdg</w:t>
      </w:r>
      <w:r>
        <w:tab/>
        <w:t xml:space="preserve">(prev ch 5 pt 3 hdg) renum R1 LA (see </w:t>
      </w:r>
      <w:hyperlink r:id="rId83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C334EC2" w14:textId="77777777" w:rsidR="003F79C5" w:rsidRPr="00E2194F" w:rsidRDefault="003F79C5">
      <w:pPr>
        <w:pStyle w:val="AmdtsEntries"/>
        <w:rPr>
          <w:rFonts w:cs="Arial"/>
        </w:rPr>
      </w:pPr>
      <w:r>
        <w:tab/>
      </w:r>
      <w:r w:rsidRPr="00E2194F">
        <w:rPr>
          <w:rFonts w:cs="Arial"/>
        </w:rPr>
        <w:t>exp 30 June 2009 (s 150A)</w:t>
      </w:r>
    </w:p>
    <w:p w14:paraId="476131AE" w14:textId="77777777" w:rsidR="003F79C5" w:rsidRDefault="003F79C5">
      <w:pPr>
        <w:pStyle w:val="AmdtsEntryHd"/>
      </w:pPr>
      <w:r>
        <w:t>General rate—short-term leases</w:t>
      </w:r>
    </w:p>
    <w:p w14:paraId="76BBCBCE" w14:textId="629EA559" w:rsidR="003F79C5" w:rsidRDefault="003F79C5">
      <w:pPr>
        <w:pStyle w:val="AmdtsEntries"/>
        <w:keepNext/>
      </w:pPr>
      <w:r>
        <w:t>s 140</w:t>
      </w:r>
      <w:r>
        <w:tab/>
        <w:t xml:space="preserve">sub </w:t>
      </w:r>
      <w:hyperlink r:id="rId83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1D8697BF" w14:textId="7B3A30E7" w:rsidR="003F79C5" w:rsidRDefault="003F79C5">
      <w:pPr>
        <w:pStyle w:val="AmdtsEntries"/>
      </w:pPr>
      <w:r>
        <w:tab/>
        <w:t xml:space="preserve">am </w:t>
      </w:r>
      <w:hyperlink r:id="rId84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29; pars renum R22 LA</w:t>
      </w:r>
    </w:p>
    <w:p w14:paraId="4F78423E" w14:textId="77777777" w:rsidR="003F79C5" w:rsidRPr="00E2194F" w:rsidRDefault="003F79C5">
      <w:pPr>
        <w:pStyle w:val="AmdtsEntries"/>
        <w:rPr>
          <w:rFonts w:cs="Arial"/>
        </w:rPr>
      </w:pPr>
      <w:r>
        <w:tab/>
      </w:r>
      <w:r w:rsidRPr="00E2194F">
        <w:rPr>
          <w:rFonts w:cs="Arial"/>
        </w:rPr>
        <w:t>exp 30 June 2009 (s 150A)</w:t>
      </w:r>
    </w:p>
    <w:p w14:paraId="539225C8" w14:textId="77777777" w:rsidR="003F79C5" w:rsidRDefault="003F79C5">
      <w:pPr>
        <w:pStyle w:val="AmdtsEntryHd"/>
      </w:pPr>
      <w:r>
        <w:t>General rate—long-term leases</w:t>
      </w:r>
    </w:p>
    <w:p w14:paraId="28C03AA8" w14:textId="02730B80" w:rsidR="003F79C5" w:rsidRDefault="003F79C5">
      <w:pPr>
        <w:pStyle w:val="AmdtsEntries"/>
        <w:keepNext/>
      </w:pPr>
      <w:r>
        <w:t>s 141</w:t>
      </w:r>
      <w:r>
        <w:tab/>
        <w:t xml:space="preserve">sub </w:t>
      </w:r>
      <w:hyperlink r:id="rId84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71970011" w14:textId="128CF177" w:rsidR="003F79C5" w:rsidRDefault="003F79C5">
      <w:pPr>
        <w:pStyle w:val="AmdtsEntries"/>
      </w:pPr>
      <w:r>
        <w:tab/>
        <w:t xml:space="preserve">om </w:t>
      </w:r>
      <w:hyperlink r:id="rId84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30</w:t>
      </w:r>
    </w:p>
    <w:p w14:paraId="48EA7F7D" w14:textId="77777777" w:rsidR="003F79C5" w:rsidRDefault="003F79C5">
      <w:pPr>
        <w:pStyle w:val="AmdtsEntryHd"/>
      </w:pPr>
      <w:r>
        <w:t>General rate—franchise arrangements</w:t>
      </w:r>
    </w:p>
    <w:p w14:paraId="6729CD3A" w14:textId="44180C0B" w:rsidR="003F79C5" w:rsidRDefault="003F79C5">
      <w:pPr>
        <w:pStyle w:val="AmdtsEntries"/>
        <w:keepNext/>
      </w:pPr>
      <w:r>
        <w:t>s 141A</w:t>
      </w:r>
      <w:r>
        <w:tab/>
        <w:t xml:space="preserve">ins </w:t>
      </w:r>
      <w:hyperlink r:id="rId84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17</w:t>
      </w:r>
    </w:p>
    <w:p w14:paraId="49B31CB6" w14:textId="6992DA1C" w:rsidR="003F79C5" w:rsidRDefault="003F79C5">
      <w:pPr>
        <w:pStyle w:val="AmdtsEntries"/>
        <w:keepNext/>
      </w:pPr>
      <w:r>
        <w:tab/>
        <w:t xml:space="preserve">am </w:t>
      </w:r>
      <w:hyperlink r:id="rId844"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14</w:t>
      </w:r>
    </w:p>
    <w:p w14:paraId="77614882" w14:textId="41C65564" w:rsidR="003F79C5" w:rsidRDefault="003F79C5">
      <w:pPr>
        <w:pStyle w:val="AmdtsEntries"/>
      </w:pPr>
      <w:r>
        <w:tab/>
        <w:t xml:space="preserve">om </w:t>
      </w:r>
      <w:hyperlink r:id="rId84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31</w:t>
      </w:r>
    </w:p>
    <w:p w14:paraId="6A278D9F" w14:textId="77777777" w:rsidR="003F79C5" w:rsidRDefault="003F79C5">
      <w:pPr>
        <w:pStyle w:val="AmdtsEntryHd"/>
      </w:pPr>
      <w:r>
        <w:t>Related instruments—exemptions and concessions</w:t>
      </w:r>
    </w:p>
    <w:p w14:paraId="0A710A45" w14:textId="70C6A269" w:rsidR="003F79C5" w:rsidRDefault="003F79C5">
      <w:pPr>
        <w:pStyle w:val="AmdtsEntries"/>
      </w:pPr>
      <w:r>
        <w:t>s 142 hdg</w:t>
      </w:r>
      <w:r>
        <w:tab/>
        <w:t xml:space="preserve">sub </w:t>
      </w:r>
      <w:hyperlink r:id="rId8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18</w:t>
      </w:r>
    </w:p>
    <w:p w14:paraId="2DA3B60F" w14:textId="77777777" w:rsidR="003F79C5" w:rsidRDefault="003F79C5">
      <w:pPr>
        <w:pStyle w:val="AmdtsEntries"/>
      </w:pPr>
      <w:r>
        <w:t>s 142</w:t>
      </w:r>
      <w:r>
        <w:tab/>
      </w:r>
      <w:r w:rsidRPr="00E2194F">
        <w:rPr>
          <w:rFonts w:cs="Arial"/>
        </w:rPr>
        <w:t>exp 30 June 2009 (s 150A)</w:t>
      </w:r>
    </w:p>
    <w:p w14:paraId="7C8C31BD" w14:textId="77777777" w:rsidR="003F79C5" w:rsidRDefault="003F79C5">
      <w:pPr>
        <w:pStyle w:val="AmdtsEntryHd"/>
      </w:pPr>
      <w:r>
        <w:t>Unascertainable lease costs</w:t>
      </w:r>
    </w:p>
    <w:p w14:paraId="295D2D20" w14:textId="0F51821F" w:rsidR="003F79C5" w:rsidRDefault="003F79C5">
      <w:pPr>
        <w:pStyle w:val="AmdtsEntries"/>
      </w:pPr>
      <w:r>
        <w:t>pt 5.4 hdg</w:t>
      </w:r>
      <w:r>
        <w:tab/>
        <w:t xml:space="preserve">(prev ch 5 pt 4 hdg) renum R1 LA (see </w:t>
      </w:r>
      <w:hyperlink r:id="rId84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698FC10" w14:textId="77777777" w:rsidR="003F79C5" w:rsidRPr="00E2194F" w:rsidRDefault="003F79C5">
      <w:pPr>
        <w:pStyle w:val="AmdtsEntries"/>
        <w:rPr>
          <w:rFonts w:cs="Arial"/>
        </w:rPr>
      </w:pPr>
      <w:r>
        <w:tab/>
      </w:r>
      <w:r w:rsidRPr="00E2194F">
        <w:rPr>
          <w:rFonts w:cs="Arial"/>
        </w:rPr>
        <w:t>exp 30 June 2009 (s 150A)</w:t>
      </w:r>
    </w:p>
    <w:p w14:paraId="660AF10A" w14:textId="77777777" w:rsidR="003F79C5" w:rsidRDefault="003F79C5">
      <w:pPr>
        <w:pStyle w:val="AmdtsEntryHd"/>
      </w:pPr>
      <w:r>
        <w:t>Operation</w:t>
      </w:r>
      <w:r w:rsidR="009F6A72">
        <w:t>—</w:t>
      </w:r>
      <w:r>
        <w:t>pt 5.4</w:t>
      </w:r>
    </w:p>
    <w:p w14:paraId="4CCDF6F5" w14:textId="44F988FF" w:rsidR="003F79C5" w:rsidRDefault="003F79C5">
      <w:pPr>
        <w:pStyle w:val="AmdtsEntries"/>
      </w:pPr>
      <w:r>
        <w:t>s 143</w:t>
      </w:r>
      <w:r>
        <w:tab/>
        <w:t xml:space="preserve">am </w:t>
      </w:r>
      <w:hyperlink r:id="rId84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19</w:t>
      </w:r>
    </w:p>
    <w:p w14:paraId="1487E52E" w14:textId="77777777" w:rsidR="003F79C5" w:rsidRPr="00E2194F" w:rsidRDefault="003F79C5">
      <w:pPr>
        <w:pStyle w:val="AmdtsEntries"/>
        <w:rPr>
          <w:rFonts w:cs="Arial"/>
        </w:rPr>
      </w:pPr>
      <w:r>
        <w:tab/>
      </w:r>
      <w:r w:rsidRPr="00E2194F">
        <w:rPr>
          <w:rFonts w:cs="Arial"/>
        </w:rPr>
        <w:t>exp 30 June 2009 (s 150A)</w:t>
      </w:r>
    </w:p>
    <w:p w14:paraId="3C6FD6D3" w14:textId="77777777" w:rsidR="003F79C5" w:rsidRDefault="003F79C5">
      <w:pPr>
        <w:pStyle w:val="AmdtsEntryHd"/>
      </w:pPr>
      <w:r>
        <w:t>Estimate and subsequent adjustment</w:t>
      </w:r>
    </w:p>
    <w:p w14:paraId="29913093" w14:textId="34097F25" w:rsidR="003F79C5" w:rsidRDefault="003F79C5">
      <w:pPr>
        <w:pStyle w:val="AmdtsEntries"/>
      </w:pPr>
      <w:r>
        <w:t>s 144</w:t>
      </w:r>
      <w:r>
        <w:tab/>
        <w:t xml:space="preserve">am </w:t>
      </w:r>
      <w:hyperlink r:id="rId849"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1.100, amdt 1.101</w:t>
      </w:r>
    </w:p>
    <w:p w14:paraId="42013BAA" w14:textId="77777777" w:rsidR="003F79C5" w:rsidRPr="00E2194F" w:rsidRDefault="003F79C5">
      <w:pPr>
        <w:pStyle w:val="AmdtsEntries"/>
        <w:rPr>
          <w:rFonts w:cs="Arial"/>
        </w:rPr>
      </w:pPr>
      <w:r>
        <w:tab/>
      </w:r>
      <w:r w:rsidRPr="00E2194F">
        <w:rPr>
          <w:rFonts w:cs="Arial"/>
        </w:rPr>
        <w:t>exp 30 June 2009 (s 150A)</w:t>
      </w:r>
    </w:p>
    <w:p w14:paraId="445AAE71" w14:textId="77777777" w:rsidR="003F79C5" w:rsidRDefault="003F79C5">
      <w:pPr>
        <w:pStyle w:val="AmdtsEntryHd"/>
      </w:pPr>
      <w:r>
        <w:lastRenderedPageBreak/>
        <w:t xml:space="preserve">CPI method </w:t>
      </w:r>
    </w:p>
    <w:p w14:paraId="65E2FC0A" w14:textId="4AB706EE" w:rsidR="003F79C5" w:rsidRDefault="003F79C5">
      <w:pPr>
        <w:pStyle w:val="AmdtsEntries"/>
      </w:pPr>
      <w:r>
        <w:t>s 145</w:t>
      </w:r>
      <w:r>
        <w:tab/>
        <w:t xml:space="preserve">am </w:t>
      </w:r>
      <w:hyperlink r:id="rId850" w:tooltip="Statute Law Amendment Act 2003" w:history="1">
        <w:r w:rsidR="00E2194F" w:rsidRPr="00E2194F">
          <w:rPr>
            <w:rStyle w:val="charCitHyperlinkAbbrev"/>
          </w:rPr>
          <w:t>A2003</w:t>
        </w:r>
        <w:r w:rsidR="00E2194F" w:rsidRPr="00E2194F">
          <w:rPr>
            <w:rStyle w:val="charCitHyperlinkAbbrev"/>
          </w:rPr>
          <w:noBreakHyphen/>
          <w:t>41</w:t>
        </w:r>
      </w:hyperlink>
      <w:r>
        <w:t xml:space="preserve"> amdts 3.210-3.213; </w:t>
      </w:r>
      <w:hyperlink r:id="rId85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4FEC076A" w14:textId="77777777" w:rsidR="003F79C5" w:rsidRPr="00E2194F" w:rsidRDefault="003F79C5">
      <w:pPr>
        <w:pStyle w:val="AmdtsEntries"/>
        <w:rPr>
          <w:rFonts w:cs="Arial"/>
        </w:rPr>
      </w:pPr>
      <w:r>
        <w:tab/>
      </w:r>
      <w:r w:rsidRPr="00E2194F">
        <w:rPr>
          <w:rFonts w:cs="Arial"/>
        </w:rPr>
        <w:t>exp 30 June 2009 (s 150A)</w:t>
      </w:r>
    </w:p>
    <w:p w14:paraId="2CE54A0C" w14:textId="77777777" w:rsidR="003F79C5" w:rsidRDefault="003F79C5">
      <w:pPr>
        <w:pStyle w:val="AmdtsEntryHd"/>
      </w:pPr>
      <w:r>
        <w:t>Quantification of lessee’s improvements</w:t>
      </w:r>
    </w:p>
    <w:p w14:paraId="73566E58" w14:textId="77777777" w:rsidR="003F79C5" w:rsidRDefault="003F79C5">
      <w:pPr>
        <w:pStyle w:val="AmdtsEntries"/>
        <w:keepNext/>
      </w:pPr>
      <w:r>
        <w:t>s 146</w:t>
      </w:r>
      <w:r>
        <w:tab/>
        <w:t>table renum R11 LA</w:t>
      </w:r>
    </w:p>
    <w:p w14:paraId="55D42AD1" w14:textId="6A91C82D" w:rsidR="003F79C5" w:rsidRDefault="003F79C5">
      <w:pPr>
        <w:pStyle w:val="AmdtsEntries"/>
      </w:pPr>
      <w:r>
        <w:tab/>
        <w:t xml:space="preserve">am </w:t>
      </w:r>
      <w:hyperlink r:id="rId85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32; items renum R22 LA</w:t>
      </w:r>
    </w:p>
    <w:p w14:paraId="477B6FB6" w14:textId="77777777" w:rsidR="003F79C5" w:rsidRPr="00E2194F" w:rsidRDefault="003F79C5">
      <w:pPr>
        <w:pStyle w:val="AmdtsEntries"/>
        <w:rPr>
          <w:rFonts w:cs="Arial"/>
        </w:rPr>
      </w:pPr>
      <w:r>
        <w:tab/>
      </w:r>
      <w:r w:rsidRPr="00E2194F">
        <w:rPr>
          <w:rFonts w:cs="Arial"/>
        </w:rPr>
        <w:t>exp 30 June 2009 (s 150A)</w:t>
      </w:r>
    </w:p>
    <w:p w14:paraId="65798683" w14:textId="77777777" w:rsidR="003F79C5" w:rsidRDefault="003F79C5">
      <w:pPr>
        <w:pStyle w:val="AmdtsEntryHd"/>
      </w:pPr>
      <w:r>
        <w:t>Miscellaneous</w:t>
      </w:r>
    </w:p>
    <w:p w14:paraId="022A30ED" w14:textId="75B95FE1" w:rsidR="003F79C5" w:rsidRDefault="003F79C5" w:rsidP="003F5631">
      <w:pPr>
        <w:pStyle w:val="AmdtsEntries"/>
        <w:keepNext/>
      </w:pPr>
      <w:r>
        <w:t>pt 5.5 hdg</w:t>
      </w:r>
      <w:r>
        <w:tab/>
        <w:t xml:space="preserve">(prev ch 5 pt 5 hdg) renum R1 LA (see </w:t>
      </w:r>
      <w:hyperlink r:id="rId85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7A3A5B4" w14:textId="77777777" w:rsidR="003F79C5" w:rsidRPr="00E2194F" w:rsidRDefault="003F79C5">
      <w:pPr>
        <w:pStyle w:val="AmdtsEntries"/>
        <w:rPr>
          <w:rFonts w:cs="Arial"/>
        </w:rPr>
      </w:pPr>
      <w:r>
        <w:tab/>
      </w:r>
      <w:r w:rsidRPr="00E2194F">
        <w:rPr>
          <w:rFonts w:cs="Arial"/>
        </w:rPr>
        <w:t>exp 30 June 2009 (s 150A)</w:t>
      </w:r>
    </w:p>
    <w:p w14:paraId="4C18A74F" w14:textId="77777777" w:rsidR="003F79C5" w:rsidRDefault="003F79C5">
      <w:pPr>
        <w:pStyle w:val="AmdtsEntryHd"/>
      </w:pPr>
      <w:r>
        <w:t>Interim stamping of lease instrument</w:t>
      </w:r>
    </w:p>
    <w:p w14:paraId="68D76607" w14:textId="77777777" w:rsidR="003F79C5" w:rsidRPr="00E2194F" w:rsidRDefault="003F79C5">
      <w:pPr>
        <w:pStyle w:val="AmdtsEntries"/>
      </w:pPr>
      <w:r>
        <w:t>s 147</w:t>
      </w:r>
      <w:r>
        <w:tab/>
      </w:r>
      <w:r w:rsidRPr="00E2194F">
        <w:rPr>
          <w:rFonts w:cs="Arial"/>
        </w:rPr>
        <w:t>exp 30 June 2009 (s 150A)</w:t>
      </w:r>
    </w:p>
    <w:p w14:paraId="2A71FCB3" w14:textId="77777777" w:rsidR="003F79C5" w:rsidRDefault="003F79C5">
      <w:pPr>
        <w:pStyle w:val="AmdtsEntryHd"/>
      </w:pPr>
      <w:r>
        <w:t>Reassessment of duty—early termination</w:t>
      </w:r>
    </w:p>
    <w:p w14:paraId="71F836EA" w14:textId="77777777" w:rsidR="003F79C5" w:rsidRPr="00E2194F" w:rsidRDefault="003F79C5">
      <w:pPr>
        <w:pStyle w:val="AmdtsEntries"/>
      </w:pPr>
      <w:r>
        <w:t>s 148</w:t>
      </w:r>
      <w:r>
        <w:tab/>
      </w:r>
      <w:r w:rsidRPr="00E2194F">
        <w:rPr>
          <w:rFonts w:cs="Arial"/>
        </w:rPr>
        <w:t>exp 30 June 2009 (s 150A)</w:t>
      </w:r>
    </w:p>
    <w:p w14:paraId="5A5FB1AE" w14:textId="77777777" w:rsidR="003F79C5" w:rsidRDefault="003F79C5">
      <w:pPr>
        <w:pStyle w:val="AmdtsEntryHd"/>
      </w:pPr>
      <w:r>
        <w:t>Reassessment of duty—reduction of cost</w:t>
      </w:r>
    </w:p>
    <w:p w14:paraId="24305806" w14:textId="63A02C67" w:rsidR="003F79C5" w:rsidRDefault="003F79C5">
      <w:pPr>
        <w:pStyle w:val="AmdtsEntries"/>
      </w:pPr>
      <w:r>
        <w:t>s 149</w:t>
      </w:r>
      <w:r>
        <w:tab/>
        <w:t xml:space="preserve">am </w:t>
      </w:r>
      <w:hyperlink r:id="rId85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20</w:t>
      </w:r>
    </w:p>
    <w:p w14:paraId="6DADA2A9" w14:textId="77777777" w:rsidR="003F79C5" w:rsidRPr="00E2194F" w:rsidRDefault="003F79C5">
      <w:pPr>
        <w:pStyle w:val="AmdtsEntries"/>
        <w:rPr>
          <w:rFonts w:cs="Arial"/>
        </w:rPr>
      </w:pPr>
      <w:r>
        <w:tab/>
      </w:r>
      <w:r w:rsidRPr="00E2194F">
        <w:rPr>
          <w:rFonts w:cs="Arial"/>
        </w:rPr>
        <w:t>exp 30 June 2009 (s 150A)</w:t>
      </w:r>
    </w:p>
    <w:p w14:paraId="39462E59" w14:textId="77777777" w:rsidR="003F79C5" w:rsidRDefault="003F79C5">
      <w:pPr>
        <w:pStyle w:val="AmdtsEntryHd"/>
      </w:pPr>
      <w:r>
        <w:t>Exemptions—lease instruments</w:t>
      </w:r>
    </w:p>
    <w:p w14:paraId="546CD709" w14:textId="12D45A64" w:rsidR="003F79C5" w:rsidRDefault="003F79C5">
      <w:pPr>
        <w:pStyle w:val="AmdtsEntries"/>
        <w:keepNext/>
      </w:pPr>
      <w:r>
        <w:t>s 150 hdg</w:t>
      </w:r>
      <w:r>
        <w:tab/>
        <w:t xml:space="preserve">sub </w:t>
      </w:r>
      <w:hyperlink r:id="rId85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21</w:t>
      </w:r>
    </w:p>
    <w:p w14:paraId="6E8251C7" w14:textId="456F4CDC" w:rsidR="003F79C5" w:rsidRDefault="003F79C5" w:rsidP="00712D42">
      <w:pPr>
        <w:pStyle w:val="AmdtsEntries"/>
        <w:keepNext/>
      </w:pPr>
      <w:r>
        <w:t>s 150</w:t>
      </w:r>
      <w:r>
        <w:tab/>
        <w:t xml:space="preserve">am </w:t>
      </w:r>
      <w:hyperlink r:id="rId85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ss 22-24; </w:t>
      </w:r>
      <w:hyperlink r:id="rId85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33, s 34; pars renum R22 LA</w:t>
      </w:r>
    </w:p>
    <w:p w14:paraId="18883382" w14:textId="77777777" w:rsidR="003F79C5" w:rsidRPr="00E2194F" w:rsidRDefault="003F79C5">
      <w:pPr>
        <w:pStyle w:val="AmdtsEntries"/>
        <w:rPr>
          <w:rFonts w:cs="Arial"/>
        </w:rPr>
      </w:pPr>
      <w:r>
        <w:tab/>
      </w:r>
      <w:r w:rsidRPr="00E2194F">
        <w:rPr>
          <w:rFonts w:cs="Arial"/>
        </w:rPr>
        <w:t>exp 30 June 2009 (s 150A)</w:t>
      </w:r>
    </w:p>
    <w:p w14:paraId="3C2CD194" w14:textId="77777777" w:rsidR="003F79C5" w:rsidRDefault="003F79C5">
      <w:pPr>
        <w:pStyle w:val="AmdtsEntryHd"/>
      </w:pPr>
      <w:r>
        <w:t>Expiry—ch 5</w:t>
      </w:r>
    </w:p>
    <w:p w14:paraId="1E70DBF5" w14:textId="59E47F25" w:rsidR="003F79C5" w:rsidRDefault="003F79C5">
      <w:pPr>
        <w:pStyle w:val="AmdtsEntries"/>
        <w:keepNext/>
      </w:pPr>
      <w:r>
        <w:t>pt 5.6 hdg</w:t>
      </w:r>
      <w:r>
        <w:tab/>
        <w:t xml:space="preserve">ins </w:t>
      </w:r>
      <w:hyperlink r:id="rId85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35</w:t>
      </w:r>
    </w:p>
    <w:p w14:paraId="6AB2FA87" w14:textId="77777777" w:rsidR="003F79C5" w:rsidRPr="00E2194F" w:rsidRDefault="003F79C5">
      <w:pPr>
        <w:pStyle w:val="AmdtsEntries"/>
        <w:rPr>
          <w:rFonts w:cs="Arial"/>
        </w:rPr>
      </w:pPr>
      <w:r>
        <w:tab/>
      </w:r>
      <w:r w:rsidRPr="00E2194F">
        <w:rPr>
          <w:rFonts w:cs="Arial"/>
        </w:rPr>
        <w:t>exp 30 June 2009 (s 150A)</w:t>
      </w:r>
    </w:p>
    <w:p w14:paraId="6F41F38B" w14:textId="77777777" w:rsidR="003F79C5" w:rsidRDefault="003F79C5">
      <w:pPr>
        <w:pStyle w:val="AmdtsEntryHd"/>
      </w:pPr>
      <w:r>
        <w:t>Expiry—ch 5</w:t>
      </w:r>
    </w:p>
    <w:p w14:paraId="502907EB" w14:textId="2DEE8582" w:rsidR="003F79C5" w:rsidRDefault="003F79C5">
      <w:pPr>
        <w:pStyle w:val="AmdtsEntries"/>
        <w:keepNext/>
      </w:pPr>
      <w:r>
        <w:t>s 150A</w:t>
      </w:r>
      <w:r>
        <w:tab/>
        <w:t xml:space="preserve">ins </w:t>
      </w:r>
      <w:hyperlink r:id="rId85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35</w:t>
      </w:r>
    </w:p>
    <w:p w14:paraId="512195EA" w14:textId="77777777" w:rsidR="003F79C5" w:rsidRPr="00E2194F" w:rsidRDefault="003F79C5">
      <w:pPr>
        <w:pStyle w:val="AmdtsEntries"/>
        <w:rPr>
          <w:rFonts w:cs="Arial"/>
        </w:rPr>
      </w:pPr>
      <w:r>
        <w:tab/>
      </w:r>
      <w:r w:rsidRPr="00E2194F">
        <w:rPr>
          <w:rFonts w:cs="Arial"/>
        </w:rPr>
        <w:t>exp 30 June 2009 (s 150A)</w:t>
      </w:r>
    </w:p>
    <w:p w14:paraId="10812028" w14:textId="77777777" w:rsidR="003F79C5" w:rsidRDefault="003F79C5">
      <w:pPr>
        <w:pStyle w:val="AmdtsEntryHd"/>
      </w:pPr>
      <w:r>
        <w:t>Hire of goods</w:t>
      </w:r>
    </w:p>
    <w:p w14:paraId="44BB5275" w14:textId="77777777" w:rsidR="003F79C5" w:rsidRDefault="003F79C5">
      <w:pPr>
        <w:pStyle w:val="AmdtsEntries"/>
      </w:pPr>
      <w:r>
        <w:t>ch 6 hdg</w:t>
      </w:r>
      <w:r>
        <w:tab/>
        <w:t>exp 30 June 2007 (s 173A)</w:t>
      </w:r>
    </w:p>
    <w:p w14:paraId="6157279F" w14:textId="77777777" w:rsidR="003F79C5" w:rsidRDefault="003F79C5">
      <w:pPr>
        <w:pStyle w:val="AmdtsEntryHd"/>
      </w:pPr>
      <w:r>
        <w:t>Preliminary</w:t>
      </w:r>
    </w:p>
    <w:p w14:paraId="6797E5C9" w14:textId="3284A89D" w:rsidR="003F79C5" w:rsidRDefault="003F79C5">
      <w:pPr>
        <w:pStyle w:val="AmdtsEntries"/>
      </w:pPr>
      <w:r>
        <w:t>pt 6.1 hdg</w:t>
      </w:r>
      <w:r>
        <w:tab/>
        <w:t xml:space="preserve">(prev ch 6 pt 1 hdg) renum R1 LA (see </w:t>
      </w:r>
      <w:hyperlink r:id="rId86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95746DB" w14:textId="77777777" w:rsidR="003F79C5" w:rsidRDefault="003F79C5">
      <w:pPr>
        <w:pStyle w:val="AmdtsEntries"/>
      </w:pPr>
      <w:r>
        <w:tab/>
        <w:t>exp 30 June 2007 (s 173A)</w:t>
      </w:r>
    </w:p>
    <w:p w14:paraId="34461C8C" w14:textId="77777777" w:rsidR="003F79C5" w:rsidRDefault="003F79C5">
      <w:pPr>
        <w:pStyle w:val="AmdtsEntryHd"/>
      </w:pPr>
      <w:r>
        <w:rPr>
          <w:szCs w:val="24"/>
        </w:rPr>
        <w:t>Definitions for ch 6</w:t>
      </w:r>
    </w:p>
    <w:p w14:paraId="00C1EA4D" w14:textId="77777777" w:rsidR="003F79C5" w:rsidRDefault="003F79C5">
      <w:pPr>
        <w:pStyle w:val="AmdtsEntries"/>
      </w:pPr>
      <w:r>
        <w:t>s 151</w:t>
      </w:r>
      <w:r>
        <w:tab/>
        <w:t>exp 30 June 2007 (s 173A)</w:t>
      </w:r>
    </w:p>
    <w:p w14:paraId="2A462B5F" w14:textId="77777777" w:rsidR="003F79C5" w:rsidRDefault="003F79C5">
      <w:pPr>
        <w:pStyle w:val="AmdtsEntryHd"/>
      </w:pPr>
      <w:r>
        <w:rPr>
          <w:szCs w:val="24"/>
        </w:rPr>
        <w:t xml:space="preserve">What is a </w:t>
      </w:r>
      <w:r w:rsidRPr="00E2194F">
        <w:rPr>
          <w:rStyle w:val="charItals"/>
        </w:rPr>
        <w:t>hire of goods</w:t>
      </w:r>
      <w:r>
        <w:rPr>
          <w:szCs w:val="24"/>
        </w:rPr>
        <w:t>?</w:t>
      </w:r>
    </w:p>
    <w:p w14:paraId="60FA931C" w14:textId="77777777" w:rsidR="003F79C5" w:rsidRDefault="00514225">
      <w:pPr>
        <w:pStyle w:val="AmdtsEntries"/>
      </w:pPr>
      <w:r>
        <w:t>s</w:t>
      </w:r>
      <w:r w:rsidR="003F79C5">
        <w:t xml:space="preserve"> 152</w:t>
      </w:r>
      <w:r w:rsidR="003F79C5">
        <w:tab/>
        <w:t>exp 30 June 2007 (s 173A)</w:t>
      </w:r>
    </w:p>
    <w:p w14:paraId="07EA75F9" w14:textId="77777777" w:rsidR="003F79C5" w:rsidRPr="00E2194F" w:rsidRDefault="003F79C5">
      <w:pPr>
        <w:pStyle w:val="AmdtsEntryHd"/>
        <w:rPr>
          <w:rStyle w:val="charItals"/>
        </w:rPr>
      </w:pPr>
      <w:r>
        <w:t xml:space="preserve">Exclusions from definition of </w:t>
      </w:r>
      <w:r w:rsidRPr="00E2194F">
        <w:rPr>
          <w:rStyle w:val="charItals"/>
        </w:rPr>
        <w:t>hire of goods</w:t>
      </w:r>
    </w:p>
    <w:p w14:paraId="48BC96B1" w14:textId="26456774" w:rsidR="003F79C5" w:rsidRDefault="003F79C5">
      <w:pPr>
        <w:pStyle w:val="AmdtsEntries"/>
      </w:pPr>
      <w:r>
        <w:t>s 153</w:t>
      </w:r>
      <w:r>
        <w:tab/>
        <w:t xml:space="preserve">am </w:t>
      </w:r>
      <w:hyperlink r:id="rId86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36, s 37</w:t>
      </w:r>
    </w:p>
    <w:p w14:paraId="05EDD7DA" w14:textId="77777777" w:rsidR="003F79C5" w:rsidRDefault="003F79C5">
      <w:pPr>
        <w:pStyle w:val="AmdtsEntries"/>
      </w:pPr>
      <w:r>
        <w:tab/>
        <w:t>exp 30 June 2007 (s 173A)</w:t>
      </w:r>
    </w:p>
    <w:p w14:paraId="107E679E" w14:textId="77777777" w:rsidR="003F79C5" w:rsidRDefault="003F79C5">
      <w:pPr>
        <w:pStyle w:val="AmdtsEntryHd"/>
      </w:pPr>
      <w:r>
        <w:lastRenderedPageBreak/>
        <w:t>What form may a hire of goods take?</w:t>
      </w:r>
    </w:p>
    <w:p w14:paraId="5C59CC53" w14:textId="77777777" w:rsidR="003F79C5" w:rsidRDefault="00514225">
      <w:pPr>
        <w:pStyle w:val="AmdtsEntries"/>
      </w:pPr>
      <w:r>
        <w:t>s</w:t>
      </w:r>
      <w:r w:rsidR="003F79C5">
        <w:t xml:space="preserve"> 154</w:t>
      </w:r>
      <w:r w:rsidR="003F79C5">
        <w:tab/>
        <w:t>exp 30 June 2007 (s 173A)</w:t>
      </w:r>
    </w:p>
    <w:p w14:paraId="7C006144" w14:textId="77777777" w:rsidR="003F79C5" w:rsidRDefault="003F79C5">
      <w:pPr>
        <w:pStyle w:val="AmdtsEntryHd"/>
      </w:pPr>
      <w:r>
        <w:rPr>
          <w:szCs w:val="24"/>
        </w:rPr>
        <w:t xml:space="preserve">What are </w:t>
      </w:r>
      <w:r w:rsidRPr="00E2194F">
        <w:rPr>
          <w:rStyle w:val="charItals"/>
        </w:rPr>
        <w:t>hiring charges</w:t>
      </w:r>
      <w:r>
        <w:rPr>
          <w:szCs w:val="24"/>
        </w:rPr>
        <w:t>?</w:t>
      </w:r>
    </w:p>
    <w:p w14:paraId="35A07B18" w14:textId="77777777" w:rsidR="003F79C5" w:rsidRDefault="00514225">
      <w:pPr>
        <w:pStyle w:val="AmdtsEntries"/>
      </w:pPr>
      <w:r>
        <w:t>s</w:t>
      </w:r>
      <w:r w:rsidR="003F79C5">
        <w:t xml:space="preserve"> 155</w:t>
      </w:r>
      <w:r w:rsidR="003F79C5">
        <w:tab/>
        <w:t>exp 30 June 2007 (s 173A)</w:t>
      </w:r>
    </w:p>
    <w:p w14:paraId="689F1844" w14:textId="77777777" w:rsidR="003F79C5" w:rsidRDefault="003F79C5">
      <w:pPr>
        <w:pStyle w:val="AmdtsEntryHd"/>
      </w:pPr>
      <w:r>
        <w:t xml:space="preserve">Payments exempted from </w:t>
      </w:r>
      <w:r w:rsidRPr="00E2194F">
        <w:rPr>
          <w:rStyle w:val="charItals"/>
        </w:rPr>
        <w:t>hiring charges</w:t>
      </w:r>
    </w:p>
    <w:p w14:paraId="3A72CCA8" w14:textId="4F9E8D81" w:rsidR="003F79C5" w:rsidRDefault="003F79C5">
      <w:pPr>
        <w:pStyle w:val="AmdtsEntries"/>
        <w:keepNext/>
      </w:pPr>
      <w:r>
        <w:t>s 156</w:t>
      </w:r>
      <w:r>
        <w:tab/>
        <w:t xml:space="preserve">am </w:t>
      </w:r>
      <w:hyperlink r:id="rId8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18</w:t>
      </w:r>
    </w:p>
    <w:p w14:paraId="61222EB5" w14:textId="77777777" w:rsidR="003F79C5" w:rsidRDefault="003F79C5">
      <w:pPr>
        <w:pStyle w:val="AmdtsEntries"/>
      </w:pPr>
      <w:r>
        <w:tab/>
        <w:t>exp 30 June 2007 (s 173A)</w:t>
      </w:r>
    </w:p>
    <w:p w14:paraId="7766C23F" w14:textId="77777777" w:rsidR="003F79C5" w:rsidRDefault="003F79C5">
      <w:pPr>
        <w:pStyle w:val="AmdtsEntryHd"/>
      </w:pPr>
      <w:r>
        <w:t>Hire of goods to which ch 6 applies—jurisdictional nexus</w:t>
      </w:r>
    </w:p>
    <w:p w14:paraId="3C36EBB0" w14:textId="77777777" w:rsidR="003F79C5" w:rsidRDefault="003F79C5">
      <w:pPr>
        <w:pStyle w:val="AmdtsEntries"/>
      </w:pPr>
      <w:r>
        <w:t>s 157</w:t>
      </w:r>
      <w:r>
        <w:tab/>
        <w:t>exp 30 June 2007 (s 173A)</w:t>
      </w:r>
    </w:p>
    <w:p w14:paraId="21FCA212" w14:textId="77777777" w:rsidR="003F79C5" w:rsidRDefault="003F79C5">
      <w:pPr>
        <w:pStyle w:val="AmdtsEntryHd"/>
      </w:pPr>
      <w:r>
        <w:t>Imposition and rates of duty</w:t>
      </w:r>
    </w:p>
    <w:p w14:paraId="73E24BED" w14:textId="10A768D4" w:rsidR="003F79C5" w:rsidRDefault="003F79C5" w:rsidP="00EE4B07">
      <w:pPr>
        <w:pStyle w:val="AmdtsEntries"/>
        <w:keepNext/>
      </w:pPr>
      <w:r>
        <w:t>pt 6.2 hdg</w:t>
      </w:r>
      <w:r>
        <w:tab/>
        <w:t xml:space="preserve">(prev ch 6 pt 2 hdg) renum R1 LA (see </w:t>
      </w:r>
      <w:hyperlink r:id="rId86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B87B690" w14:textId="77777777" w:rsidR="003F79C5" w:rsidRDefault="003F79C5">
      <w:pPr>
        <w:pStyle w:val="AmdtsEntries"/>
      </w:pPr>
      <w:r>
        <w:tab/>
        <w:t>exp 30 June 2007 (s 173A)</w:t>
      </w:r>
    </w:p>
    <w:p w14:paraId="307388B5" w14:textId="77777777" w:rsidR="003F79C5" w:rsidRDefault="003F79C5">
      <w:pPr>
        <w:pStyle w:val="AmdtsEntryHd"/>
      </w:pPr>
      <w:r>
        <w:rPr>
          <w:szCs w:val="24"/>
        </w:rPr>
        <w:t>Imposition of duty</w:t>
      </w:r>
    </w:p>
    <w:p w14:paraId="5B504BCA" w14:textId="77777777" w:rsidR="003F79C5" w:rsidRDefault="003F79C5">
      <w:pPr>
        <w:pStyle w:val="AmdtsEntries"/>
      </w:pPr>
      <w:r>
        <w:t>s 158</w:t>
      </w:r>
      <w:r>
        <w:tab/>
        <w:t>exp 30 June 2007 (s 173A)</w:t>
      </w:r>
    </w:p>
    <w:p w14:paraId="32785B87" w14:textId="77777777" w:rsidR="003F79C5" w:rsidRDefault="003F79C5">
      <w:pPr>
        <w:pStyle w:val="AmdtsEntryHd"/>
      </w:pPr>
      <w:r>
        <w:rPr>
          <w:szCs w:val="24"/>
        </w:rPr>
        <w:t>Rates of duty</w:t>
      </w:r>
    </w:p>
    <w:p w14:paraId="4E5C0709" w14:textId="77777777" w:rsidR="003F79C5" w:rsidRDefault="003F79C5">
      <w:pPr>
        <w:pStyle w:val="AmdtsEntries"/>
      </w:pPr>
      <w:r>
        <w:t>s 159</w:t>
      </w:r>
      <w:r>
        <w:tab/>
        <w:t>exp 30 June 2007 (s 173A)</w:t>
      </w:r>
    </w:p>
    <w:p w14:paraId="3B86B891" w14:textId="77777777" w:rsidR="003F79C5" w:rsidRDefault="003F79C5">
      <w:pPr>
        <w:pStyle w:val="AmdtsEntryHd"/>
      </w:pPr>
      <w:r>
        <w:t>Credit for duty paid in another Australian jurisdiction</w:t>
      </w:r>
    </w:p>
    <w:p w14:paraId="3A63536A" w14:textId="77777777" w:rsidR="003F79C5" w:rsidRDefault="003F79C5">
      <w:pPr>
        <w:pStyle w:val="AmdtsEntries"/>
      </w:pPr>
      <w:r>
        <w:t>s 160</w:t>
      </w:r>
      <w:r>
        <w:tab/>
        <w:t>exp 30 June 2007 (s 173A)</w:t>
      </w:r>
    </w:p>
    <w:p w14:paraId="0F83E0F4" w14:textId="77777777" w:rsidR="003F79C5" w:rsidRDefault="003F79C5">
      <w:pPr>
        <w:pStyle w:val="AmdtsEntryHd"/>
      </w:pPr>
      <w:r>
        <w:t>Splitting or redirection of hiring charges</w:t>
      </w:r>
    </w:p>
    <w:p w14:paraId="5159A324" w14:textId="77777777" w:rsidR="003F79C5" w:rsidRDefault="003F79C5">
      <w:pPr>
        <w:pStyle w:val="AmdtsEntries"/>
      </w:pPr>
      <w:r>
        <w:t>s 161</w:t>
      </w:r>
      <w:r>
        <w:tab/>
        <w:t>exp 30 June 2007 (s 173A)</w:t>
      </w:r>
    </w:p>
    <w:p w14:paraId="76D48640" w14:textId="77777777" w:rsidR="003F79C5" w:rsidRDefault="003F79C5">
      <w:pPr>
        <w:pStyle w:val="AmdtsEntryHd"/>
      </w:pPr>
      <w:r>
        <w:t>Ascertainment and disclosure of place of use of goods</w:t>
      </w:r>
    </w:p>
    <w:p w14:paraId="522F2DD9" w14:textId="016D5420" w:rsidR="003F79C5" w:rsidRDefault="003F79C5">
      <w:pPr>
        <w:pStyle w:val="AmdtsEntries"/>
      </w:pPr>
      <w:r>
        <w:t>s 162</w:t>
      </w:r>
      <w:r>
        <w:tab/>
        <w:t xml:space="preserve">am </w:t>
      </w:r>
      <w:hyperlink r:id="rId864"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1.102</w:t>
      </w:r>
    </w:p>
    <w:p w14:paraId="76FECD8C" w14:textId="77777777" w:rsidR="003F79C5" w:rsidRDefault="003F79C5">
      <w:pPr>
        <w:pStyle w:val="AmdtsEntries"/>
      </w:pPr>
      <w:r>
        <w:tab/>
        <w:t>exp 30 June 2007 (s 173A)</w:t>
      </w:r>
    </w:p>
    <w:p w14:paraId="28206D65" w14:textId="77777777" w:rsidR="003F79C5" w:rsidRDefault="003F79C5">
      <w:pPr>
        <w:pStyle w:val="AmdtsEntryHd"/>
      </w:pPr>
      <w:r>
        <w:t>Arrangements applying to people engaged in business of hiring out goods</w:t>
      </w:r>
    </w:p>
    <w:p w14:paraId="7F118724" w14:textId="5A411190" w:rsidR="003F79C5" w:rsidRDefault="003F79C5" w:rsidP="0046533B">
      <w:pPr>
        <w:pStyle w:val="AmdtsEntries"/>
        <w:keepNext/>
      </w:pPr>
      <w:r>
        <w:t>pt 6.3 hdg</w:t>
      </w:r>
      <w:r>
        <w:tab/>
        <w:t xml:space="preserve">(prev ch 6 pt 3 hdg) renum R1 LA (see </w:t>
      </w:r>
      <w:hyperlink r:id="rId86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E7A6CE8" w14:textId="77777777" w:rsidR="003F79C5" w:rsidRDefault="003F79C5">
      <w:pPr>
        <w:pStyle w:val="AmdtsEntries"/>
      </w:pPr>
      <w:r>
        <w:tab/>
        <w:t>exp 30 June 2007 (s 173A)</w:t>
      </w:r>
    </w:p>
    <w:p w14:paraId="19B0F1CD" w14:textId="77777777" w:rsidR="003F79C5" w:rsidRDefault="003F79C5">
      <w:pPr>
        <w:pStyle w:val="AmdtsEntryHd"/>
      </w:pPr>
      <w:r>
        <w:t xml:space="preserve">Meaning of </w:t>
      </w:r>
      <w:r w:rsidRPr="00E2194F">
        <w:rPr>
          <w:rStyle w:val="charItals"/>
        </w:rPr>
        <w:t>commercial hire business</w:t>
      </w:r>
    </w:p>
    <w:p w14:paraId="34390011" w14:textId="77777777" w:rsidR="003F79C5" w:rsidRDefault="003F79C5">
      <w:pPr>
        <w:pStyle w:val="AmdtsEntries"/>
      </w:pPr>
      <w:r>
        <w:t>s 163</w:t>
      </w:r>
      <w:r>
        <w:tab/>
        <w:t>exp 30 June 2007 (s 173A)</w:t>
      </w:r>
    </w:p>
    <w:p w14:paraId="09C467AB" w14:textId="77777777" w:rsidR="003F79C5" w:rsidRDefault="003F79C5">
      <w:pPr>
        <w:pStyle w:val="AmdtsEntryHd"/>
      </w:pPr>
      <w:r>
        <w:rPr>
          <w:szCs w:val="24"/>
        </w:rPr>
        <w:t>Application of pt 6.3</w:t>
      </w:r>
    </w:p>
    <w:p w14:paraId="4EC9B647" w14:textId="77777777" w:rsidR="003F79C5" w:rsidRDefault="003F79C5">
      <w:pPr>
        <w:pStyle w:val="AmdtsEntries"/>
      </w:pPr>
      <w:r>
        <w:t>s 164</w:t>
      </w:r>
      <w:r>
        <w:tab/>
        <w:t>exp 30 June 2007 (s 173A)</w:t>
      </w:r>
    </w:p>
    <w:p w14:paraId="2B62B39C" w14:textId="77777777" w:rsidR="003F79C5" w:rsidRDefault="003F79C5">
      <w:pPr>
        <w:pStyle w:val="AmdtsEntryHd"/>
      </w:pPr>
      <w:r>
        <w:t>Commercial hire business to be registered</w:t>
      </w:r>
    </w:p>
    <w:p w14:paraId="04913E25" w14:textId="0D4B9529" w:rsidR="003F79C5" w:rsidRDefault="003F79C5">
      <w:pPr>
        <w:pStyle w:val="AmdtsEntries"/>
      </w:pPr>
      <w:r>
        <w:t>s 165</w:t>
      </w:r>
      <w:r>
        <w:tab/>
        <w:t xml:space="preserve">sub </w:t>
      </w:r>
      <w:hyperlink r:id="rId866"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1.103</w:t>
      </w:r>
    </w:p>
    <w:p w14:paraId="5309B615" w14:textId="77777777" w:rsidR="003F79C5" w:rsidRDefault="003F79C5">
      <w:pPr>
        <w:pStyle w:val="AmdtsEntries"/>
      </w:pPr>
      <w:r>
        <w:tab/>
        <w:t>exp 30 June 2007 (s 173A)</w:t>
      </w:r>
    </w:p>
    <w:p w14:paraId="369B16A6" w14:textId="77777777" w:rsidR="003F79C5" w:rsidRDefault="003F79C5">
      <w:pPr>
        <w:pStyle w:val="AmdtsEntryHd"/>
      </w:pPr>
      <w:r>
        <w:t>Registration of commercial hire businesses</w:t>
      </w:r>
    </w:p>
    <w:p w14:paraId="76C0C208" w14:textId="27A60EA7" w:rsidR="003F79C5" w:rsidRDefault="003F79C5">
      <w:pPr>
        <w:pStyle w:val="AmdtsEntries"/>
      </w:pPr>
      <w:r>
        <w:t>s 166</w:t>
      </w:r>
      <w:r>
        <w:tab/>
        <w:t xml:space="preserve">am </w:t>
      </w:r>
      <w:hyperlink r:id="rId867"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1.1234, amdt 1.1235</w:t>
      </w:r>
    </w:p>
    <w:p w14:paraId="5BE0A40A" w14:textId="77777777" w:rsidR="003F79C5" w:rsidRDefault="003F79C5">
      <w:pPr>
        <w:pStyle w:val="AmdtsEntries"/>
      </w:pPr>
      <w:r>
        <w:tab/>
        <w:t>exp 30 June 2007 (s 173A)</w:t>
      </w:r>
    </w:p>
    <w:p w14:paraId="54020CA4" w14:textId="77777777" w:rsidR="003F79C5" w:rsidRDefault="003F79C5">
      <w:pPr>
        <w:pStyle w:val="AmdtsEntryHd"/>
      </w:pPr>
      <w:r>
        <w:t>Cancellation of registration of commercial hire business</w:t>
      </w:r>
    </w:p>
    <w:p w14:paraId="6DABD6D4" w14:textId="288CDE75" w:rsidR="003F79C5" w:rsidRDefault="003F79C5">
      <w:pPr>
        <w:pStyle w:val="AmdtsEntries"/>
      </w:pPr>
      <w:r>
        <w:t>s 167</w:t>
      </w:r>
      <w:r>
        <w:tab/>
        <w:t xml:space="preserve">am </w:t>
      </w:r>
      <w:hyperlink r:id="rId868"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1.104, amdt 1.105</w:t>
      </w:r>
    </w:p>
    <w:p w14:paraId="745D6864" w14:textId="77777777" w:rsidR="003F79C5" w:rsidRDefault="003F79C5">
      <w:pPr>
        <w:pStyle w:val="AmdtsEntries"/>
      </w:pPr>
      <w:r>
        <w:tab/>
        <w:t>exp 30 June 2007 (s 173A)</w:t>
      </w:r>
    </w:p>
    <w:p w14:paraId="3E7ABB64" w14:textId="77777777" w:rsidR="003F79C5" w:rsidRDefault="003F79C5">
      <w:pPr>
        <w:pStyle w:val="AmdtsEntryHd"/>
      </w:pPr>
      <w:r>
        <w:rPr>
          <w:szCs w:val="24"/>
        </w:rPr>
        <w:lastRenderedPageBreak/>
        <w:t>Duty base</w:t>
      </w:r>
    </w:p>
    <w:p w14:paraId="0573B6EF" w14:textId="77777777" w:rsidR="003F79C5" w:rsidRDefault="003F79C5">
      <w:pPr>
        <w:pStyle w:val="AmdtsEntries"/>
      </w:pPr>
      <w:r>
        <w:t>s 168</w:t>
      </w:r>
      <w:r>
        <w:tab/>
        <w:t>exp 30 June 2007 (s 173A)</w:t>
      </w:r>
    </w:p>
    <w:p w14:paraId="433DACDD" w14:textId="77777777" w:rsidR="003F79C5" w:rsidRDefault="003F79C5">
      <w:pPr>
        <w:pStyle w:val="AmdtsEntryHd"/>
      </w:pPr>
      <w:r>
        <w:t>Lodgment of returns and payment of duty</w:t>
      </w:r>
    </w:p>
    <w:p w14:paraId="301D8369" w14:textId="3F3EF46A" w:rsidR="003F79C5" w:rsidRDefault="003F79C5">
      <w:pPr>
        <w:pStyle w:val="AmdtsEntries"/>
        <w:keepNext/>
      </w:pPr>
      <w:r>
        <w:t>s 169</w:t>
      </w:r>
      <w:r>
        <w:tab/>
        <w:t xml:space="preserve">am </w:t>
      </w:r>
      <w:hyperlink r:id="rId869"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1.1236, amdt 1.1237</w:t>
      </w:r>
    </w:p>
    <w:p w14:paraId="774726E9" w14:textId="77777777" w:rsidR="003F79C5" w:rsidRDefault="003F79C5">
      <w:pPr>
        <w:pStyle w:val="AmdtsEntries"/>
      </w:pPr>
      <w:r>
        <w:tab/>
        <w:t>exp 30 June 2007 (s 173A)</w:t>
      </w:r>
    </w:p>
    <w:p w14:paraId="7FACBBB1" w14:textId="77777777" w:rsidR="003F79C5" w:rsidRDefault="003F79C5">
      <w:pPr>
        <w:pStyle w:val="AmdtsEntryHd"/>
      </w:pPr>
      <w:r>
        <w:t>Returns of related bodies corporate</w:t>
      </w:r>
    </w:p>
    <w:p w14:paraId="20A969AB" w14:textId="77777777" w:rsidR="003F79C5" w:rsidRDefault="003F79C5">
      <w:pPr>
        <w:pStyle w:val="AmdtsEntries"/>
      </w:pPr>
      <w:r>
        <w:t>s 170</w:t>
      </w:r>
      <w:r>
        <w:tab/>
        <w:t>exp 30 June 2007 (s 173A)</w:t>
      </w:r>
    </w:p>
    <w:p w14:paraId="1E477C0C" w14:textId="77777777" w:rsidR="003F79C5" w:rsidRDefault="003F79C5">
      <w:pPr>
        <w:pStyle w:val="AmdtsEntryHd"/>
      </w:pPr>
      <w:r>
        <w:t>Arrangements applying to people other than those engaged in business of hiring out goods</w:t>
      </w:r>
    </w:p>
    <w:p w14:paraId="376E914E" w14:textId="6D334C0A" w:rsidR="003F79C5" w:rsidRDefault="003F79C5">
      <w:pPr>
        <w:pStyle w:val="AmdtsEntries"/>
      </w:pPr>
      <w:r>
        <w:t>pt 6.4 hdg</w:t>
      </w:r>
      <w:r>
        <w:tab/>
        <w:t xml:space="preserve">(prev ch 6 pt 4 hdg) renum R1 LA (see </w:t>
      </w:r>
      <w:hyperlink r:id="rId87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7C938FA" w14:textId="77777777" w:rsidR="003F79C5" w:rsidRDefault="003F79C5">
      <w:pPr>
        <w:pStyle w:val="AmdtsEntries"/>
      </w:pPr>
      <w:r>
        <w:tab/>
        <w:t>exp 30 June 2007 (s 173A)</w:t>
      </w:r>
    </w:p>
    <w:p w14:paraId="6D9B87EA" w14:textId="77777777" w:rsidR="003F79C5" w:rsidRDefault="003F79C5">
      <w:pPr>
        <w:pStyle w:val="AmdtsEntryHd"/>
      </w:pPr>
      <w:r>
        <w:rPr>
          <w:szCs w:val="24"/>
        </w:rPr>
        <w:t>Statement of transaction</w:t>
      </w:r>
    </w:p>
    <w:p w14:paraId="02BA0596" w14:textId="77777777" w:rsidR="003F79C5" w:rsidRDefault="003F79C5">
      <w:pPr>
        <w:pStyle w:val="AmdtsEntries"/>
      </w:pPr>
      <w:r>
        <w:t>s 171</w:t>
      </w:r>
      <w:r>
        <w:tab/>
        <w:t>exp 30 June 2007 (s 173A)</w:t>
      </w:r>
    </w:p>
    <w:p w14:paraId="3574FC6C" w14:textId="77777777" w:rsidR="003F79C5" w:rsidRDefault="003F79C5">
      <w:pPr>
        <w:pStyle w:val="AmdtsEntryHd"/>
      </w:pPr>
      <w:r>
        <w:t>Lodgment of statement and payment of duty</w:t>
      </w:r>
    </w:p>
    <w:p w14:paraId="6404862A" w14:textId="77777777" w:rsidR="003F79C5" w:rsidRDefault="003F79C5">
      <w:pPr>
        <w:pStyle w:val="AmdtsEntries"/>
      </w:pPr>
      <w:r>
        <w:t>s 172</w:t>
      </w:r>
      <w:r>
        <w:tab/>
        <w:t>exp 30 June 2007 (s 173A)</w:t>
      </w:r>
    </w:p>
    <w:p w14:paraId="1C9BDC51" w14:textId="77777777" w:rsidR="003F79C5" w:rsidRDefault="003F79C5">
      <w:pPr>
        <w:pStyle w:val="AmdtsEntryHd"/>
      </w:pPr>
      <w:r>
        <w:t>Method of calculating total hiring charges if they are not readily ascertainable</w:t>
      </w:r>
    </w:p>
    <w:p w14:paraId="225FC7D9" w14:textId="77777777" w:rsidR="003F79C5" w:rsidRDefault="003F79C5">
      <w:pPr>
        <w:pStyle w:val="AmdtsEntries"/>
      </w:pPr>
      <w:r>
        <w:t>s 173</w:t>
      </w:r>
      <w:r>
        <w:tab/>
        <w:t>exp 30 June 2007 (s 173A)</w:t>
      </w:r>
    </w:p>
    <w:p w14:paraId="4F82A10E" w14:textId="77777777" w:rsidR="003F79C5" w:rsidRDefault="003F79C5">
      <w:pPr>
        <w:pStyle w:val="AmdtsEntryHd"/>
      </w:pPr>
      <w:r>
        <w:t>Expiry—ch 6</w:t>
      </w:r>
    </w:p>
    <w:p w14:paraId="61696C07" w14:textId="63F90B0D" w:rsidR="003F79C5" w:rsidRDefault="003F79C5">
      <w:pPr>
        <w:pStyle w:val="AmdtsEntries"/>
        <w:keepNext/>
      </w:pPr>
      <w:r>
        <w:t>pt 6.5 hdg</w:t>
      </w:r>
      <w:r>
        <w:tab/>
        <w:t xml:space="preserve">ins </w:t>
      </w:r>
      <w:hyperlink r:id="rId87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38</w:t>
      </w:r>
    </w:p>
    <w:p w14:paraId="24622F7F" w14:textId="77777777" w:rsidR="003F79C5" w:rsidRDefault="003F79C5">
      <w:pPr>
        <w:pStyle w:val="AmdtsEntries"/>
      </w:pPr>
      <w:r>
        <w:tab/>
        <w:t>exp 30 June 2007 (s 173A)</w:t>
      </w:r>
    </w:p>
    <w:p w14:paraId="65C4E4A4" w14:textId="77777777" w:rsidR="003F79C5" w:rsidRDefault="003F79C5">
      <w:pPr>
        <w:pStyle w:val="AmdtsEntryHd"/>
      </w:pPr>
      <w:r>
        <w:t>Expiry—ch 6</w:t>
      </w:r>
    </w:p>
    <w:p w14:paraId="4D8448AF" w14:textId="6429CF75" w:rsidR="003F79C5" w:rsidRDefault="003F79C5">
      <w:pPr>
        <w:pStyle w:val="AmdtsEntries"/>
        <w:keepNext/>
      </w:pPr>
      <w:r>
        <w:t>s 173A</w:t>
      </w:r>
      <w:r>
        <w:tab/>
        <w:t xml:space="preserve">ins </w:t>
      </w:r>
      <w:hyperlink r:id="rId87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38</w:t>
      </w:r>
    </w:p>
    <w:p w14:paraId="66E54AFF" w14:textId="77777777" w:rsidR="003F79C5" w:rsidRDefault="003F79C5">
      <w:pPr>
        <w:pStyle w:val="AmdtsEntries"/>
      </w:pPr>
      <w:r>
        <w:tab/>
        <w:t>exp 30 June 2007 (s 173A)</w:t>
      </w:r>
    </w:p>
    <w:p w14:paraId="057B0849" w14:textId="77777777" w:rsidR="00BF66BB" w:rsidRDefault="008D623A" w:rsidP="00BF66BB">
      <w:pPr>
        <w:pStyle w:val="AmdtsEntryHd"/>
      </w:pPr>
      <w:r>
        <w:t>Liability for duty</w:t>
      </w:r>
    </w:p>
    <w:p w14:paraId="5BF97E5B" w14:textId="33089E43" w:rsidR="00BF66BB" w:rsidRDefault="00BF66BB" w:rsidP="00BF66BB">
      <w:pPr>
        <w:pStyle w:val="AmdtsEntries"/>
      </w:pPr>
      <w:r>
        <w:t>s 174</w:t>
      </w:r>
      <w:r>
        <w:tab/>
        <w:t xml:space="preserve">am </w:t>
      </w:r>
      <w:hyperlink r:id="rId873" w:tooltip="Revenue Legislation Amendment Act 2017" w:history="1">
        <w:r>
          <w:rPr>
            <w:rStyle w:val="charCitHyperlinkAbbrev"/>
          </w:rPr>
          <w:t>A2017</w:t>
        </w:r>
        <w:r>
          <w:rPr>
            <w:rStyle w:val="charCitHyperlinkAbbrev"/>
          </w:rPr>
          <w:noBreakHyphen/>
          <w:t>1</w:t>
        </w:r>
      </w:hyperlink>
      <w:r>
        <w:t xml:space="preserve"> amdt</w:t>
      </w:r>
      <w:r w:rsidR="008D623A">
        <w:t xml:space="preserve"> 1.70</w:t>
      </w:r>
    </w:p>
    <w:p w14:paraId="0D715ED9" w14:textId="77777777" w:rsidR="00C257A0" w:rsidRDefault="00C257A0">
      <w:pPr>
        <w:pStyle w:val="AmdtsEntryHd"/>
      </w:pPr>
      <w:r>
        <w:t>Insurance</w:t>
      </w:r>
    </w:p>
    <w:p w14:paraId="515072FD" w14:textId="6CAC3340" w:rsidR="00C257A0" w:rsidRPr="00C257A0" w:rsidRDefault="00C257A0" w:rsidP="00C257A0">
      <w:pPr>
        <w:pStyle w:val="AmdtsEntries"/>
      </w:pPr>
      <w:r>
        <w:t>ch 8 hdg</w:t>
      </w:r>
      <w:r>
        <w:tab/>
        <w:t xml:space="preserve">om </w:t>
      </w:r>
      <w:hyperlink r:id="rId874" w:tooltip="Revenue Legislation Amendment Act 2017 (No 2)" w:history="1">
        <w:r>
          <w:rPr>
            <w:rStyle w:val="charCitHyperlinkAbbrev"/>
          </w:rPr>
          <w:t>A2017</w:t>
        </w:r>
        <w:r>
          <w:rPr>
            <w:rStyle w:val="charCitHyperlinkAbbrev"/>
          </w:rPr>
          <w:noBreakHyphen/>
          <w:t>11</w:t>
        </w:r>
      </w:hyperlink>
      <w:r>
        <w:t xml:space="preserve"> s 4</w:t>
      </w:r>
    </w:p>
    <w:p w14:paraId="16582AAE" w14:textId="77777777" w:rsidR="003F79C5" w:rsidRDefault="003F79C5">
      <w:pPr>
        <w:pStyle w:val="AmdtsEntryHd"/>
      </w:pPr>
      <w:r>
        <w:t>Preliminary</w:t>
      </w:r>
    </w:p>
    <w:p w14:paraId="4F6A15B9" w14:textId="2536FFF5" w:rsidR="003F79C5" w:rsidRDefault="003F79C5">
      <w:pPr>
        <w:pStyle w:val="AmdtsEntries"/>
      </w:pPr>
      <w:r>
        <w:t>pt 8.1 hdg</w:t>
      </w:r>
      <w:r>
        <w:tab/>
        <w:t xml:space="preserve">(prev ch 8 pt 1 hdg) renum R1 LA (see </w:t>
      </w:r>
      <w:hyperlink r:id="rId87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33D0431C" w14:textId="4A062E73" w:rsidR="00323AD5" w:rsidRDefault="00323AD5">
      <w:pPr>
        <w:pStyle w:val="AmdtsEntries"/>
      </w:pPr>
      <w:r>
        <w:tab/>
        <w:t xml:space="preserve">om </w:t>
      </w:r>
      <w:hyperlink r:id="rId876" w:tooltip="Revenue Legislation Amendment Act 2017 (No 2)" w:history="1">
        <w:r>
          <w:rPr>
            <w:rStyle w:val="charCitHyperlinkAbbrev"/>
          </w:rPr>
          <w:t>A2017</w:t>
        </w:r>
        <w:r>
          <w:rPr>
            <w:rStyle w:val="charCitHyperlinkAbbrev"/>
          </w:rPr>
          <w:noBreakHyphen/>
          <w:t>11</w:t>
        </w:r>
      </w:hyperlink>
      <w:r>
        <w:t xml:space="preserve"> s 4</w:t>
      </w:r>
    </w:p>
    <w:p w14:paraId="57AB4809" w14:textId="77777777" w:rsidR="003F79C5" w:rsidRDefault="003F79C5">
      <w:pPr>
        <w:pStyle w:val="AmdtsEntryHd"/>
      </w:pPr>
      <w:r>
        <w:t>Definitions</w:t>
      </w:r>
      <w:r w:rsidR="009F6A72">
        <w:t>—</w:t>
      </w:r>
      <w:r>
        <w:t>ch 8</w:t>
      </w:r>
    </w:p>
    <w:p w14:paraId="60F76A51" w14:textId="6A30C073" w:rsidR="00C9292A" w:rsidRPr="00323AD5" w:rsidRDefault="003F79C5" w:rsidP="00C9292A">
      <w:pPr>
        <w:pStyle w:val="AmdtsEntries"/>
        <w:keepNext/>
      </w:pPr>
      <w:r>
        <w:t>s 175</w:t>
      </w:r>
      <w:r>
        <w:tab/>
      </w:r>
      <w:r w:rsidR="00C9292A">
        <w:t xml:space="preserve">om </w:t>
      </w:r>
      <w:hyperlink r:id="rId877" w:tooltip="Revenue Legislation Amendment Act 2017 (No 2)" w:history="1">
        <w:r w:rsidR="00C9292A">
          <w:rPr>
            <w:rStyle w:val="charCitHyperlinkAbbrev"/>
          </w:rPr>
          <w:t>A2017</w:t>
        </w:r>
        <w:r w:rsidR="00C9292A">
          <w:rPr>
            <w:rStyle w:val="charCitHyperlinkAbbrev"/>
          </w:rPr>
          <w:noBreakHyphen/>
          <w:t>11</w:t>
        </w:r>
      </w:hyperlink>
      <w:r w:rsidR="00C9292A">
        <w:t xml:space="preserve"> s 4</w:t>
      </w:r>
    </w:p>
    <w:p w14:paraId="0EB69898" w14:textId="0E5E7039" w:rsidR="003F79C5" w:rsidRDefault="00C9292A">
      <w:pPr>
        <w:pStyle w:val="AmdtsEntries"/>
        <w:keepNext/>
      </w:pPr>
      <w:r>
        <w:tab/>
      </w:r>
      <w:r w:rsidR="003F79C5">
        <w:t xml:space="preserve">def </w:t>
      </w:r>
      <w:r w:rsidR="003F79C5">
        <w:rPr>
          <w:rStyle w:val="charBoldItals"/>
        </w:rPr>
        <w:t>general insurance</w:t>
      </w:r>
      <w:r w:rsidR="003F79C5">
        <w:t xml:space="preserve"> am </w:t>
      </w:r>
      <w:hyperlink r:id="rId878" w:tooltip="Duties Amendment Act 2002" w:history="1">
        <w:r w:rsidR="00E2194F" w:rsidRPr="00E2194F">
          <w:rPr>
            <w:rStyle w:val="charCitHyperlinkAbbrev"/>
          </w:rPr>
          <w:t>A2002</w:t>
        </w:r>
        <w:r w:rsidR="00E2194F" w:rsidRPr="00E2194F">
          <w:rPr>
            <w:rStyle w:val="charCitHyperlinkAbbrev"/>
          </w:rPr>
          <w:noBreakHyphen/>
          <w:t>6</w:t>
        </w:r>
      </w:hyperlink>
      <w:r w:rsidR="003F79C5">
        <w:t xml:space="preserve"> s 4; </w:t>
      </w:r>
      <w:hyperlink r:id="rId879" w:tooltip="Duties (Insurance Exemptions) Amendment Act 2002" w:history="1">
        <w:r w:rsidR="00E2194F" w:rsidRPr="00E2194F">
          <w:rPr>
            <w:rStyle w:val="charCitHyperlinkAbbrev"/>
          </w:rPr>
          <w:t>A2002</w:t>
        </w:r>
        <w:r w:rsidR="00E2194F" w:rsidRPr="00E2194F">
          <w:rPr>
            <w:rStyle w:val="charCitHyperlinkAbbrev"/>
          </w:rPr>
          <w:noBreakHyphen/>
          <w:t>20</w:t>
        </w:r>
      </w:hyperlink>
      <w:r w:rsidR="003F79C5">
        <w:t xml:space="preserve"> s 4</w:t>
      </w:r>
    </w:p>
    <w:p w14:paraId="0E08B9AB" w14:textId="5803F779" w:rsidR="00323AD5" w:rsidRDefault="00323AD5" w:rsidP="00323AD5">
      <w:pPr>
        <w:pStyle w:val="AmdtsEntriesDefL2"/>
      </w:pPr>
      <w:r>
        <w:tab/>
        <w:t xml:space="preserve">om </w:t>
      </w:r>
      <w:hyperlink r:id="rId880" w:tooltip="Revenue Legislation Amendment Act 2017 (No 2)" w:history="1">
        <w:r>
          <w:rPr>
            <w:rStyle w:val="charCitHyperlinkAbbrev"/>
          </w:rPr>
          <w:t>A2017</w:t>
        </w:r>
        <w:r>
          <w:rPr>
            <w:rStyle w:val="charCitHyperlinkAbbrev"/>
          </w:rPr>
          <w:noBreakHyphen/>
          <w:t>11</w:t>
        </w:r>
      </w:hyperlink>
      <w:r>
        <w:t xml:space="preserve"> s 4</w:t>
      </w:r>
    </w:p>
    <w:p w14:paraId="7FC77C4E" w14:textId="2B39C2B6" w:rsidR="003F79C5" w:rsidRDefault="003F79C5">
      <w:pPr>
        <w:pStyle w:val="AmdtsEntries"/>
        <w:keepNext/>
      </w:pPr>
      <w:r>
        <w:tab/>
        <w:t xml:space="preserve">def </w:t>
      </w:r>
      <w:r>
        <w:rPr>
          <w:rStyle w:val="charBoldItals"/>
        </w:rPr>
        <w:t>general insurer</w:t>
      </w:r>
      <w:r>
        <w:t xml:space="preserve"> sub </w:t>
      </w:r>
      <w:hyperlink r:id="rId881"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5</w:t>
      </w:r>
    </w:p>
    <w:p w14:paraId="22F8BC77" w14:textId="61EF8D37" w:rsidR="00323AD5" w:rsidRDefault="00323AD5" w:rsidP="00323AD5">
      <w:pPr>
        <w:pStyle w:val="AmdtsEntriesDefL2"/>
      </w:pPr>
      <w:r>
        <w:tab/>
        <w:t xml:space="preserve">om </w:t>
      </w:r>
      <w:hyperlink r:id="rId882" w:tooltip="Revenue Legislation Amendment Act 2017 (No 2)" w:history="1">
        <w:r>
          <w:rPr>
            <w:rStyle w:val="charCitHyperlinkAbbrev"/>
          </w:rPr>
          <w:t>A2017</w:t>
        </w:r>
        <w:r>
          <w:rPr>
            <w:rStyle w:val="charCitHyperlinkAbbrev"/>
          </w:rPr>
          <w:noBreakHyphen/>
          <w:t>11</w:t>
        </w:r>
      </w:hyperlink>
      <w:r>
        <w:t xml:space="preserve"> s 4</w:t>
      </w:r>
    </w:p>
    <w:p w14:paraId="3B62EC16" w14:textId="3E0973A9" w:rsidR="003F79C5" w:rsidRDefault="003F79C5">
      <w:pPr>
        <w:pStyle w:val="AmdtsEntries"/>
        <w:keepNext/>
      </w:pPr>
      <w:r>
        <w:tab/>
        <w:t xml:space="preserve">def </w:t>
      </w:r>
      <w:r>
        <w:rPr>
          <w:rStyle w:val="charBoldItals"/>
        </w:rPr>
        <w:t>insurer</w:t>
      </w:r>
      <w:r>
        <w:t xml:space="preserve"> sub </w:t>
      </w:r>
      <w:hyperlink r:id="rId883"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6</w:t>
      </w:r>
    </w:p>
    <w:p w14:paraId="5D07CD13" w14:textId="0BA6FDD4" w:rsidR="00323AD5" w:rsidRDefault="00323AD5" w:rsidP="00323AD5">
      <w:pPr>
        <w:pStyle w:val="AmdtsEntriesDefL2"/>
      </w:pPr>
      <w:r>
        <w:tab/>
        <w:t xml:space="preserve">om </w:t>
      </w:r>
      <w:hyperlink r:id="rId884" w:tooltip="Revenue Legislation Amendment Act 2017 (No 2)" w:history="1">
        <w:r>
          <w:rPr>
            <w:rStyle w:val="charCitHyperlinkAbbrev"/>
          </w:rPr>
          <w:t>A2017</w:t>
        </w:r>
        <w:r>
          <w:rPr>
            <w:rStyle w:val="charCitHyperlinkAbbrev"/>
          </w:rPr>
          <w:noBreakHyphen/>
          <w:t>11</w:t>
        </w:r>
      </w:hyperlink>
      <w:r>
        <w:t xml:space="preserve"> s 4</w:t>
      </w:r>
    </w:p>
    <w:p w14:paraId="0F533DE1" w14:textId="206462EB" w:rsidR="003F79C5" w:rsidRDefault="003F79C5">
      <w:pPr>
        <w:pStyle w:val="AmdtsEntries"/>
        <w:keepNext/>
      </w:pPr>
      <w:r>
        <w:lastRenderedPageBreak/>
        <w:tab/>
        <w:t xml:space="preserve">def </w:t>
      </w:r>
      <w:r>
        <w:rPr>
          <w:rStyle w:val="charBoldItals"/>
        </w:rPr>
        <w:t xml:space="preserve">paid </w:t>
      </w:r>
      <w:r>
        <w:t xml:space="preserve">ins </w:t>
      </w:r>
      <w:hyperlink r:id="rId88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3.36</w:t>
      </w:r>
    </w:p>
    <w:p w14:paraId="07798A67" w14:textId="46338DFD" w:rsidR="00323AD5" w:rsidRDefault="00323AD5" w:rsidP="00323AD5">
      <w:pPr>
        <w:pStyle w:val="AmdtsEntriesDefL2"/>
      </w:pPr>
      <w:r>
        <w:tab/>
        <w:t xml:space="preserve">om </w:t>
      </w:r>
      <w:hyperlink r:id="rId886" w:tooltip="Revenue Legislation Amendment Act 2017 (No 2)" w:history="1">
        <w:r>
          <w:rPr>
            <w:rStyle w:val="charCitHyperlinkAbbrev"/>
          </w:rPr>
          <w:t>A2017</w:t>
        </w:r>
        <w:r>
          <w:rPr>
            <w:rStyle w:val="charCitHyperlinkAbbrev"/>
          </w:rPr>
          <w:noBreakHyphen/>
          <w:t>11</w:t>
        </w:r>
      </w:hyperlink>
      <w:r>
        <w:t xml:space="preserve"> s 4</w:t>
      </w:r>
    </w:p>
    <w:p w14:paraId="5CBF4498" w14:textId="42DAFABA" w:rsidR="003F79C5" w:rsidRDefault="003F79C5">
      <w:pPr>
        <w:pStyle w:val="AmdtsEntries"/>
      </w:pPr>
      <w:r>
        <w:tab/>
        <w:t xml:space="preserve">def </w:t>
      </w:r>
      <w:r>
        <w:rPr>
          <w:rStyle w:val="charBoldItals"/>
        </w:rPr>
        <w:t xml:space="preserve">premium </w:t>
      </w:r>
      <w:r>
        <w:t xml:space="preserve">am </w:t>
      </w:r>
      <w:hyperlink r:id="rId887" w:tooltip="Insurance Levy Legislation Repeal Act 2001" w:history="1">
        <w:r w:rsidR="00E2194F" w:rsidRPr="00E2194F">
          <w:rPr>
            <w:rStyle w:val="charCitHyperlinkAbbrev"/>
          </w:rPr>
          <w:t>A2001</w:t>
        </w:r>
        <w:r w:rsidR="00E2194F" w:rsidRPr="00E2194F">
          <w:rPr>
            <w:rStyle w:val="charCitHyperlinkAbbrev"/>
          </w:rPr>
          <w:noBreakHyphen/>
          <w:t>22</w:t>
        </w:r>
      </w:hyperlink>
      <w:r>
        <w:t xml:space="preserve"> amdt 1.1</w:t>
      </w:r>
    </w:p>
    <w:p w14:paraId="30B75762" w14:textId="65D186E9" w:rsidR="00323AD5" w:rsidRDefault="00323AD5" w:rsidP="00323AD5">
      <w:pPr>
        <w:pStyle w:val="AmdtsEntriesDefL2"/>
      </w:pPr>
      <w:r>
        <w:tab/>
        <w:t xml:space="preserve">om </w:t>
      </w:r>
      <w:hyperlink r:id="rId888" w:tooltip="Revenue Legislation Amendment Act 2017 (No 2)" w:history="1">
        <w:r>
          <w:rPr>
            <w:rStyle w:val="charCitHyperlinkAbbrev"/>
          </w:rPr>
          <w:t>A2017</w:t>
        </w:r>
        <w:r>
          <w:rPr>
            <w:rStyle w:val="charCitHyperlinkAbbrev"/>
          </w:rPr>
          <w:noBreakHyphen/>
          <w:t>11</w:t>
        </w:r>
      </w:hyperlink>
      <w:r>
        <w:t xml:space="preserve"> s 4</w:t>
      </w:r>
    </w:p>
    <w:p w14:paraId="04A00E1E" w14:textId="32319494" w:rsidR="00D034EB" w:rsidRDefault="00D034EB">
      <w:pPr>
        <w:pStyle w:val="AmdtsEntries"/>
      </w:pPr>
      <w:r>
        <w:tab/>
        <w:t xml:space="preserve">def </w:t>
      </w:r>
      <w:r w:rsidRPr="00E2194F">
        <w:rPr>
          <w:rStyle w:val="charBoldItals"/>
        </w:rPr>
        <w:t xml:space="preserve">third-party insurance </w:t>
      </w:r>
      <w:r w:rsidRPr="00F96FE1">
        <w:t xml:space="preserve">am </w:t>
      </w:r>
      <w:hyperlink r:id="rId889"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r w:rsidRPr="00F96FE1">
        <w:t xml:space="preserve"> amdt 3.1</w:t>
      </w:r>
    </w:p>
    <w:p w14:paraId="0B4A3B44" w14:textId="331DB5E0" w:rsidR="00323AD5" w:rsidRDefault="00323AD5" w:rsidP="00323AD5">
      <w:pPr>
        <w:pStyle w:val="AmdtsEntriesDefL2"/>
      </w:pPr>
      <w:r>
        <w:tab/>
        <w:t xml:space="preserve">om </w:t>
      </w:r>
      <w:hyperlink r:id="rId890" w:tooltip="Revenue Legislation Amendment Act 2017 (No 2)" w:history="1">
        <w:r>
          <w:rPr>
            <w:rStyle w:val="charCitHyperlinkAbbrev"/>
          </w:rPr>
          <w:t>A2017</w:t>
        </w:r>
        <w:r>
          <w:rPr>
            <w:rStyle w:val="charCitHyperlinkAbbrev"/>
          </w:rPr>
          <w:noBreakHyphen/>
          <w:t>11</w:t>
        </w:r>
      </w:hyperlink>
      <w:r>
        <w:t xml:space="preserve"> s 4</w:t>
      </w:r>
    </w:p>
    <w:p w14:paraId="39D0532E" w14:textId="77777777" w:rsidR="00127820" w:rsidRDefault="00127820">
      <w:pPr>
        <w:pStyle w:val="AmdtsEntryHd"/>
      </w:pPr>
      <w:r>
        <w:t xml:space="preserve">When is a premium </w:t>
      </w:r>
      <w:r w:rsidRPr="00127820">
        <w:rPr>
          <w:i/>
        </w:rPr>
        <w:t>paid</w:t>
      </w:r>
      <w:r>
        <w:t>?</w:t>
      </w:r>
    </w:p>
    <w:p w14:paraId="0813DD63" w14:textId="15D7307D" w:rsidR="00127820" w:rsidRPr="00127820" w:rsidRDefault="00514225" w:rsidP="00127820">
      <w:pPr>
        <w:pStyle w:val="AmdtsEntries"/>
      </w:pPr>
      <w:r>
        <w:t>s</w:t>
      </w:r>
      <w:r w:rsidR="00127820">
        <w:t xml:space="preserve"> 176</w:t>
      </w:r>
      <w:r w:rsidR="00127820">
        <w:tab/>
        <w:t xml:space="preserve">om </w:t>
      </w:r>
      <w:hyperlink r:id="rId891" w:tooltip="Revenue Legislation Amendment Act 2017 (No 2)" w:history="1">
        <w:r w:rsidR="00127820">
          <w:rPr>
            <w:rStyle w:val="charCitHyperlinkAbbrev"/>
          </w:rPr>
          <w:t>A2017</w:t>
        </w:r>
        <w:r w:rsidR="00127820">
          <w:rPr>
            <w:rStyle w:val="charCitHyperlinkAbbrev"/>
          </w:rPr>
          <w:noBreakHyphen/>
          <w:t>11</w:t>
        </w:r>
      </w:hyperlink>
      <w:r w:rsidR="00127820">
        <w:t xml:space="preserve"> s 4</w:t>
      </w:r>
    </w:p>
    <w:p w14:paraId="7D20D1FD" w14:textId="77777777" w:rsidR="003F79C5" w:rsidRDefault="003F79C5">
      <w:pPr>
        <w:pStyle w:val="AmdtsEntryHd"/>
      </w:pPr>
      <w:r>
        <w:t>General insurance</w:t>
      </w:r>
    </w:p>
    <w:p w14:paraId="6F24CB7F" w14:textId="7B6BE447" w:rsidR="003F79C5" w:rsidRDefault="003F79C5">
      <w:pPr>
        <w:pStyle w:val="AmdtsEntries"/>
      </w:pPr>
      <w:r>
        <w:t>pt 8.2 hdg</w:t>
      </w:r>
      <w:r>
        <w:tab/>
        <w:t xml:space="preserve">(prev ch 8 pt 2 hdg) renum R1 LA (see </w:t>
      </w:r>
      <w:hyperlink r:id="rId89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19FB940" w14:textId="752172D3" w:rsidR="00127820" w:rsidRDefault="00127820">
      <w:pPr>
        <w:pStyle w:val="AmdtsEntries"/>
      </w:pPr>
      <w:r>
        <w:tab/>
        <w:t xml:space="preserve">om </w:t>
      </w:r>
      <w:hyperlink r:id="rId893" w:tooltip="Revenue Legislation Amendment Act 2017 (No 2)" w:history="1">
        <w:r>
          <w:rPr>
            <w:rStyle w:val="charCitHyperlinkAbbrev"/>
          </w:rPr>
          <w:t>A2017</w:t>
        </w:r>
        <w:r>
          <w:rPr>
            <w:rStyle w:val="charCitHyperlinkAbbrev"/>
          </w:rPr>
          <w:noBreakHyphen/>
          <w:t>11</w:t>
        </w:r>
      </w:hyperlink>
      <w:r>
        <w:t xml:space="preserve"> s 4</w:t>
      </w:r>
    </w:p>
    <w:p w14:paraId="1792BEAB" w14:textId="77777777" w:rsidR="00127820" w:rsidRDefault="00127820">
      <w:pPr>
        <w:pStyle w:val="AmdtsEntryHd"/>
      </w:pPr>
      <w:r>
        <w:t>Imposition of duty</w:t>
      </w:r>
    </w:p>
    <w:p w14:paraId="73A967AE" w14:textId="1F3EEC62" w:rsidR="00127820" w:rsidRPr="00127820" w:rsidRDefault="00127820" w:rsidP="00127820">
      <w:pPr>
        <w:pStyle w:val="AmdtsEntries"/>
      </w:pPr>
      <w:r>
        <w:t>s 177</w:t>
      </w:r>
      <w:r>
        <w:tab/>
        <w:t xml:space="preserve">om </w:t>
      </w:r>
      <w:hyperlink r:id="rId894" w:tooltip="Revenue Legislation Amendment Act 2017 (No 2)" w:history="1">
        <w:r>
          <w:rPr>
            <w:rStyle w:val="charCitHyperlinkAbbrev"/>
          </w:rPr>
          <w:t>A2017</w:t>
        </w:r>
        <w:r>
          <w:rPr>
            <w:rStyle w:val="charCitHyperlinkAbbrev"/>
          </w:rPr>
          <w:noBreakHyphen/>
          <w:t>11</w:t>
        </w:r>
      </w:hyperlink>
      <w:r>
        <w:t xml:space="preserve"> s 4</w:t>
      </w:r>
    </w:p>
    <w:p w14:paraId="44FB7BF1" w14:textId="77777777" w:rsidR="00127820" w:rsidRDefault="00127820">
      <w:pPr>
        <w:pStyle w:val="AmdtsEntryHd"/>
      </w:pPr>
      <w:r>
        <w:t>Rate of duty</w:t>
      </w:r>
    </w:p>
    <w:p w14:paraId="7ECE9E98" w14:textId="4BFF3C73" w:rsidR="00127820" w:rsidRPr="00127820" w:rsidRDefault="00127820" w:rsidP="00127820">
      <w:pPr>
        <w:pStyle w:val="AmdtsEntries"/>
      </w:pPr>
      <w:r>
        <w:t>s 178</w:t>
      </w:r>
      <w:r>
        <w:tab/>
        <w:t xml:space="preserve">om </w:t>
      </w:r>
      <w:hyperlink r:id="rId895" w:tooltip="Revenue Legislation Amendment Act 2017 (No 2)" w:history="1">
        <w:r>
          <w:rPr>
            <w:rStyle w:val="charCitHyperlinkAbbrev"/>
          </w:rPr>
          <w:t>A2017</w:t>
        </w:r>
        <w:r>
          <w:rPr>
            <w:rStyle w:val="charCitHyperlinkAbbrev"/>
          </w:rPr>
          <w:noBreakHyphen/>
          <w:t>11</w:t>
        </w:r>
      </w:hyperlink>
      <w:r>
        <w:t xml:space="preserve"> s 4</w:t>
      </w:r>
    </w:p>
    <w:p w14:paraId="57A72973" w14:textId="77777777" w:rsidR="00127820" w:rsidRDefault="00127820">
      <w:pPr>
        <w:pStyle w:val="AmdtsEntryHd"/>
      </w:pPr>
      <w:r>
        <w:t>Who is liable to pay duty?</w:t>
      </w:r>
    </w:p>
    <w:p w14:paraId="42EE00E9" w14:textId="19BEE13F" w:rsidR="00127820" w:rsidRPr="00127820" w:rsidRDefault="00514225" w:rsidP="00127820">
      <w:pPr>
        <w:pStyle w:val="AmdtsEntries"/>
      </w:pPr>
      <w:r>
        <w:t>s</w:t>
      </w:r>
      <w:r w:rsidR="00127820">
        <w:t xml:space="preserve"> 179</w:t>
      </w:r>
      <w:r w:rsidR="00127820">
        <w:tab/>
        <w:t xml:space="preserve">om </w:t>
      </w:r>
      <w:hyperlink r:id="rId896" w:tooltip="Revenue Legislation Amendment Act 2017 (No 2)" w:history="1">
        <w:r w:rsidR="00127820">
          <w:rPr>
            <w:rStyle w:val="charCitHyperlinkAbbrev"/>
          </w:rPr>
          <w:t>A2017</w:t>
        </w:r>
        <w:r w:rsidR="00127820">
          <w:rPr>
            <w:rStyle w:val="charCitHyperlinkAbbrev"/>
          </w:rPr>
          <w:noBreakHyphen/>
          <w:t>11</w:t>
        </w:r>
      </w:hyperlink>
      <w:r w:rsidR="00127820">
        <w:t xml:space="preserve"> s 4</w:t>
      </w:r>
    </w:p>
    <w:p w14:paraId="3FA5C635" w14:textId="77777777" w:rsidR="003F79C5" w:rsidRDefault="003F79C5">
      <w:pPr>
        <w:pStyle w:val="AmdtsEntryHd"/>
      </w:pPr>
      <w:r>
        <w:t>Circumstances in which duty is payable by insured person</w:t>
      </w:r>
    </w:p>
    <w:p w14:paraId="55B1B7BE" w14:textId="3CC7467A" w:rsidR="003F79C5" w:rsidRDefault="003F79C5">
      <w:pPr>
        <w:pStyle w:val="AmdtsEntries"/>
      </w:pPr>
      <w:r>
        <w:t>s 180</w:t>
      </w:r>
      <w:r>
        <w:tab/>
        <w:t xml:space="preserve">am </w:t>
      </w:r>
      <w:hyperlink r:id="rId897"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1.1238, amdt 1.1239; </w:t>
      </w:r>
      <w:hyperlink r:id="rId89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1DE2E1B9" w14:textId="43E782AC" w:rsidR="00127820" w:rsidRDefault="00127820">
      <w:pPr>
        <w:pStyle w:val="AmdtsEntries"/>
      </w:pPr>
      <w:r>
        <w:tab/>
        <w:t xml:space="preserve">om </w:t>
      </w:r>
      <w:hyperlink r:id="rId899" w:tooltip="Revenue Legislation Amendment Act 2017 (No 2)" w:history="1">
        <w:r>
          <w:rPr>
            <w:rStyle w:val="charCitHyperlinkAbbrev"/>
          </w:rPr>
          <w:t>A2017</w:t>
        </w:r>
        <w:r>
          <w:rPr>
            <w:rStyle w:val="charCitHyperlinkAbbrev"/>
          </w:rPr>
          <w:noBreakHyphen/>
          <w:t>11</w:t>
        </w:r>
      </w:hyperlink>
      <w:r>
        <w:t xml:space="preserve"> s 4</w:t>
      </w:r>
    </w:p>
    <w:p w14:paraId="23FA26B0" w14:textId="77777777" w:rsidR="00127820" w:rsidRDefault="00127820">
      <w:pPr>
        <w:pStyle w:val="AmdtsEntryHd"/>
      </w:pPr>
      <w:r>
        <w:t>Records to be kept</w:t>
      </w:r>
    </w:p>
    <w:p w14:paraId="4EAAF56B" w14:textId="238CDDD9" w:rsidR="00127820" w:rsidRPr="00127820" w:rsidRDefault="00127820" w:rsidP="00127820">
      <w:pPr>
        <w:pStyle w:val="AmdtsEntries"/>
      </w:pPr>
      <w:r>
        <w:t>s 181</w:t>
      </w:r>
      <w:r>
        <w:tab/>
        <w:t xml:space="preserve">om </w:t>
      </w:r>
      <w:hyperlink r:id="rId900" w:tooltip="Revenue Legislation Amendment Act 2017 (No 2)" w:history="1">
        <w:r>
          <w:rPr>
            <w:rStyle w:val="charCitHyperlinkAbbrev"/>
          </w:rPr>
          <w:t>A2017</w:t>
        </w:r>
        <w:r>
          <w:rPr>
            <w:rStyle w:val="charCitHyperlinkAbbrev"/>
          </w:rPr>
          <w:noBreakHyphen/>
          <w:t>11</w:t>
        </w:r>
      </w:hyperlink>
      <w:r>
        <w:t xml:space="preserve"> s 4</w:t>
      </w:r>
    </w:p>
    <w:p w14:paraId="0F95EEA7" w14:textId="77777777" w:rsidR="00127820" w:rsidRDefault="00127820">
      <w:pPr>
        <w:pStyle w:val="AmdtsEntryHd"/>
      </w:pPr>
      <w:r>
        <w:t>Refunds if premiums returned</w:t>
      </w:r>
    </w:p>
    <w:p w14:paraId="05F13BE9" w14:textId="6E278DBE" w:rsidR="00127820" w:rsidRPr="00127820" w:rsidRDefault="00127820" w:rsidP="00127820">
      <w:pPr>
        <w:pStyle w:val="AmdtsEntries"/>
      </w:pPr>
      <w:r>
        <w:t>s 182</w:t>
      </w:r>
      <w:r>
        <w:tab/>
        <w:t xml:space="preserve">om </w:t>
      </w:r>
      <w:hyperlink r:id="rId901" w:tooltip="Revenue Legislation Amendment Act 2017 (No 2)" w:history="1">
        <w:r>
          <w:rPr>
            <w:rStyle w:val="charCitHyperlinkAbbrev"/>
          </w:rPr>
          <w:t>A2017</w:t>
        </w:r>
        <w:r>
          <w:rPr>
            <w:rStyle w:val="charCitHyperlinkAbbrev"/>
          </w:rPr>
          <w:noBreakHyphen/>
          <w:t>11</w:t>
        </w:r>
      </w:hyperlink>
      <w:r>
        <w:t xml:space="preserve"> s 4</w:t>
      </w:r>
    </w:p>
    <w:p w14:paraId="129418D0" w14:textId="77777777" w:rsidR="003F79C5" w:rsidRDefault="003F79C5">
      <w:pPr>
        <w:pStyle w:val="AmdtsEntryHd"/>
      </w:pPr>
      <w:r>
        <w:t>Life insurance</w:t>
      </w:r>
    </w:p>
    <w:p w14:paraId="56889BC2" w14:textId="7E75AFE6" w:rsidR="003F79C5" w:rsidRDefault="003F79C5">
      <w:pPr>
        <w:pStyle w:val="AmdtsEntries"/>
      </w:pPr>
      <w:r>
        <w:t>pt 8.3 hdg</w:t>
      </w:r>
      <w:r>
        <w:tab/>
        <w:t xml:space="preserve">(prev ch 8 pt 3 hdg) renum R1 LA (see </w:t>
      </w:r>
      <w:hyperlink r:id="rId90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1CC4428" w14:textId="03EA10C1" w:rsidR="00EF395A" w:rsidRDefault="00EF395A">
      <w:pPr>
        <w:pStyle w:val="AmdtsEntries"/>
      </w:pPr>
      <w:r>
        <w:tab/>
        <w:t xml:space="preserve">om </w:t>
      </w:r>
      <w:hyperlink r:id="rId903" w:tooltip="Revenue Legislation Amendment Act 2017 (No 2)" w:history="1">
        <w:r>
          <w:rPr>
            <w:rStyle w:val="charCitHyperlinkAbbrev"/>
          </w:rPr>
          <w:t>A2017</w:t>
        </w:r>
        <w:r>
          <w:rPr>
            <w:rStyle w:val="charCitHyperlinkAbbrev"/>
          </w:rPr>
          <w:noBreakHyphen/>
          <w:t>11</w:t>
        </w:r>
      </w:hyperlink>
      <w:r>
        <w:t xml:space="preserve"> s 4</w:t>
      </w:r>
    </w:p>
    <w:p w14:paraId="245F94D7" w14:textId="77777777" w:rsidR="00EC3496" w:rsidRDefault="00EC3496" w:rsidP="00DD21E0">
      <w:pPr>
        <w:pStyle w:val="AmdtsEntryHd"/>
      </w:pPr>
      <w:r>
        <w:t>Imposition of duty</w:t>
      </w:r>
    </w:p>
    <w:p w14:paraId="01DDBB93" w14:textId="45917BE1" w:rsidR="00EC3496" w:rsidRPr="00EC3496" w:rsidRDefault="00EC3496" w:rsidP="00EC3496">
      <w:pPr>
        <w:pStyle w:val="AmdtsEntries"/>
      </w:pPr>
      <w:r>
        <w:t>s 183</w:t>
      </w:r>
      <w:r>
        <w:tab/>
        <w:t xml:space="preserve">om </w:t>
      </w:r>
      <w:hyperlink r:id="rId904" w:tooltip="Revenue Legislation Amendment Act 2017 (No 2)" w:history="1">
        <w:r>
          <w:rPr>
            <w:rStyle w:val="charCitHyperlinkAbbrev"/>
          </w:rPr>
          <w:t>A2017</w:t>
        </w:r>
        <w:r>
          <w:rPr>
            <w:rStyle w:val="charCitHyperlinkAbbrev"/>
          </w:rPr>
          <w:noBreakHyphen/>
          <w:t>11</w:t>
        </w:r>
      </w:hyperlink>
      <w:r>
        <w:t xml:space="preserve"> s 4</w:t>
      </w:r>
    </w:p>
    <w:p w14:paraId="3271A41C" w14:textId="77777777" w:rsidR="00EC3496" w:rsidRDefault="00EC3496" w:rsidP="00DD21E0">
      <w:pPr>
        <w:pStyle w:val="AmdtsEntryHd"/>
      </w:pPr>
      <w:r>
        <w:t>Obligation to make out and execute policy of life insurance</w:t>
      </w:r>
    </w:p>
    <w:p w14:paraId="4CB1985F" w14:textId="794A3051" w:rsidR="00EC3496" w:rsidRPr="00EC3496" w:rsidRDefault="00EC3496" w:rsidP="00EC3496">
      <w:pPr>
        <w:pStyle w:val="AmdtsEntries"/>
      </w:pPr>
      <w:r>
        <w:t>s 184</w:t>
      </w:r>
      <w:r>
        <w:tab/>
        <w:t xml:space="preserve">om </w:t>
      </w:r>
      <w:hyperlink r:id="rId905" w:tooltip="Revenue Legislation Amendment Act 2017 (No 2)" w:history="1">
        <w:r>
          <w:rPr>
            <w:rStyle w:val="charCitHyperlinkAbbrev"/>
          </w:rPr>
          <w:t>A2017</w:t>
        </w:r>
        <w:r>
          <w:rPr>
            <w:rStyle w:val="charCitHyperlinkAbbrev"/>
          </w:rPr>
          <w:noBreakHyphen/>
          <w:t>11</w:t>
        </w:r>
      </w:hyperlink>
      <w:r>
        <w:t xml:space="preserve"> s 4</w:t>
      </w:r>
    </w:p>
    <w:p w14:paraId="542F48F4" w14:textId="77777777" w:rsidR="00DD21E0" w:rsidRDefault="00DD21E0" w:rsidP="00DD21E0">
      <w:pPr>
        <w:pStyle w:val="AmdtsEntryHd"/>
      </w:pPr>
      <w:r>
        <w:t>Rates of duty</w:t>
      </w:r>
    </w:p>
    <w:p w14:paraId="350EADAE" w14:textId="2E2C7B81" w:rsidR="00DD21E0" w:rsidRDefault="00DD21E0" w:rsidP="00DD21E0">
      <w:pPr>
        <w:pStyle w:val="AmdtsEntries"/>
      </w:pPr>
      <w:r>
        <w:t>s 185</w:t>
      </w:r>
      <w:r>
        <w:tab/>
        <w:t xml:space="preserve">am </w:t>
      </w:r>
      <w:hyperlink r:id="rId906" w:tooltip="Statute Law Amendment Act 2013" w:history="1">
        <w:r>
          <w:rPr>
            <w:rStyle w:val="charCitHyperlinkAbbrev"/>
          </w:rPr>
          <w:t>A2013</w:t>
        </w:r>
        <w:r>
          <w:rPr>
            <w:rStyle w:val="charCitHyperlinkAbbrev"/>
          </w:rPr>
          <w:noBreakHyphen/>
          <w:t>19</w:t>
        </w:r>
      </w:hyperlink>
      <w:r w:rsidR="00415F02">
        <w:t xml:space="preserve"> amdt 3.99</w:t>
      </w:r>
    </w:p>
    <w:p w14:paraId="0F29BB6A" w14:textId="7B8AC2E0" w:rsidR="00EC3496" w:rsidRPr="00DD21E0" w:rsidRDefault="00EC3496" w:rsidP="00DD21E0">
      <w:pPr>
        <w:pStyle w:val="AmdtsEntries"/>
      </w:pPr>
      <w:r>
        <w:tab/>
        <w:t xml:space="preserve">om </w:t>
      </w:r>
      <w:hyperlink r:id="rId907" w:tooltip="Revenue Legislation Amendment Act 2017 (No 2)" w:history="1">
        <w:r>
          <w:rPr>
            <w:rStyle w:val="charCitHyperlinkAbbrev"/>
          </w:rPr>
          <w:t>A2017</w:t>
        </w:r>
        <w:r>
          <w:rPr>
            <w:rStyle w:val="charCitHyperlinkAbbrev"/>
          </w:rPr>
          <w:noBreakHyphen/>
          <w:t>11</w:t>
        </w:r>
      </w:hyperlink>
      <w:r>
        <w:t xml:space="preserve"> s 4</w:t>
      </w:r>
    </w:p>
    <w:p w14:paraId="4F0784C2" w14:textId="77777777" w:rsidR="00EC3496" w:rsidRDefault="00EC3496">
      <w:pPr>
        <w:pStyle w:val="AmdtsEntryHd"/>
      </w:pPr>
      <w:r>
        <w:t>Who is liable to pay duty?</w:t>
      </w:r>
    </w:p>
    <w:p w14:paraId="6E7CE99B" w14:textId="1563025D" w:rsidR="00EC3496" w:rsidRPr="00EC3496" w:rsidRDefault="00514225" w:rsidP="00EC3496">
      <w:pPr>
        <w:pStyle w:val="AmdtsEntries"/>
      </w:pPr>
      <w:r>
        <w:t>s</w:t>
      </w:r>
      <w:r w:rsidR="00EC3496">
        <w:t xml:space="preserve"> 186</w:t>
      </w:r>
      <w:r w:rsidR="00EC3496">
        <w:tab/>
        <w:t xml:space="preserve">om </w:t>
      </w:r>
      <w:hyperlink r:id="rId908" w:tooltip="Revenue Legislation Amendment Act 2017 (No 2)" w:history="1">
        <w:r w:rsidR="00EC3496">
          <w:rPr>
            <w:rStyle w:val="charCitHyperlinkAbbrev"/>
          </w:rPr>
          <w:t>A2017</w:t>
        </w:r>
        <w:r w:rsidR="00EC3496">
          <w:rPr>
            <w:rStyle w:val="charCitHyperlinkAbbrev"/>
          </w:rPr>
          <w:noBreakHyphen/>
          <w:t>11</w:t>
        </w:r>
      </w:hyperlink>
      <w:r w:rsidR="00EC3496">
        <w:t xml:space="preserve"> s 4</w:t>
      </w:r>
    </w:p>
    <w:p w14:paraId="491AC510" w14:textId="77777777" w:rsidR="003F79C5" w:rsidRDefault="003F79C5">
      <w:pPr>
        <w:pStyle w:val="AmdtsEntryHd"/>
      </w:pPr>
      <w:r>
        <w:t>When duty payable by insured person</w:t>
      </w:r>
    </w:p>
    <w:p w14:paraId="2306C411" w14:textId="125E6E59" w:rsidR="003F79C5" w:rsidRDefault="003F79C5">
      <w:pPr>
        <w:pStyle w:val="AmdtsEntries"/>
      </w:pPr>
      <w:r>
        <w:t>s 187</w:t>
      </w:r>
      <w:r>
        <w:tab/>
        <w:t xml:space="preserve">am </w:t>
      </w:r>
      <w:hyperlink r:id="rId909"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1.1240, amdt 1.1241</w:t>
      </w:r>
    </w:p>
    <w:p w14:paraId="559C7E11" w14:textId="4BBC0786" w:rsidR="00EC3496" w:rsidRDefault="00EC3496">
      <w:pPr>
        <w:pStyle w:val="AmdtsEntries"/>
      </w:pPr>
      <w:r>
        <w:tab/>
        <w:t xml:space="preserve">om </w:t>
      </w:r>
      <w:hyperlink r:id="rId910" w:tooltip="Revenue Legislation Amendment Act 2017 (No 2)" w:history="1">
        <w:r>
          <w:rPr>
            <w:rStyle w:val="charCitHyperlinkAbbrev"/>
          </w:rPr>
          <w:t>A2017</w:t>
        </w:r>
        <w:r>
          <w:rPr>
            <w:rStyle w:val="charCitHyperlinkAbbrev"/>
          </w:rPr>
          <w:noBreakHyphen/>
          <w:t>11</w:t>
        </w:r>
      </w:hyperlink>
      <w:r>
        <w:t xml:space="preserve"> s 4</w:t>
      </w:r>
    </w:p>
    <w:p w14:paraId="6F9D2D5C" w14:textId="77777777" w:rsidR="00EC3496" w:rsidRDefault="00EC3496">
      <w:pPr>
        <w:pStyle w:val="AmdtsEntryHd"/>
      </w:pPr>
      <w:r>
        <w:lastRenderedPageBreak/>
        <w:t>Refund on cancellation of life insurance policy</w:t>
      </w:r>
    </w:p>
    <w:p w14:paraId="7BE224CB" w14:textId="07798C8E" w:rsidR="00EC3496" w:rsidRPr="00EC3496" w:rsidRDefault="00EC3496" w:rsidP="00EC3496">
      <w:pPr>
        <w:pStyle w:val="AmdtsEntries"/>
      </w:pPr>
      <w:r>
        <w:t>s 188</w:t>
      </w:r>
      <w:r>
        <w:tab/>
        <w:t xml:space="preserve">om </w:t>
      </w:r>
      <w:hyperlink r:id="rId911" w:tooltip="Revenue Legislation Amendment Act 2017 (No 2)" w:history="1">
        <w:r>
          <w:rPr>
            <w:rStyle w:val="charCitHyperlinkAbbrev"/>
          </w:rPr>
          <w:t>A2017</w:t>
        </w:r>
        <w:r>
          <w:rPr>
            <w:rStyle w:val="charCitHyperlinkAbbrev"/>
          </w:rPr>
          <w:noBreakHyphen/>
          <w:t>11</w:t>
        </w:r>
      </w:hyperlink>
      <w:r>
        <w:t xml:space="preserve"> s 4</w:t>
      </w:r>
    </w:p>
    <w:p w14:paraId="2DAA820C" w14:textId="77777777" w:rsidR="003F79C5" w:rsidRDefault="003F79C5">
      <w:pPr>
        <w:pStyle w:val="AmdtsEntryHd"/>
      </w:pPr>
      <w:r>
        <w:t>Payment of duty by insurers</w:t>
      </w:r>
    </w:p>
    <w:p w14:paraId="014BDB68" w14:textId="5D11D423" w:rsidR="003F79C5" w:rsidRDefault="003F79C5">
      <w:pPr>
        <w:pStyle w:val="AmdtsEntries"/>
      </w:pPr>
      <w:r>
        <w:t>pt 8.4 hdg</w:t>
      </w:r>
      <w:r>
        <w:tab/>
        <w:t xml:space="preserve">(prev ch 8 pt 4 hdg) renum R1 LA (see </w:t>
      </w:r>
      <w:hyperlink r:id="rId91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62CDE7A" w14:textId="10043788" w:rsidR="00EC3496" w:rsidRDefault="00EC3496">
      <w:pPr>
        <w:pStyle w:val="AmdtsEntries"/>
      </w:pPr>
      <w:r>
        <w:tab/>
        <w:t xml:space="preserve">om </w:t>
      </w:r>
      <w:hyperlink r:id="rId913" w:tooltip="Revenue Legislation Amendment Act 2017 (No 2)" w:history="1">
        <w:r>
          <w:rPr>
            <w:rStyle w:val="charCitHyperlinkAbbrev"/>
          </w:rPr>
          <w:t>A2017</w:t>
        </w:r>
        <w:r>
          <w:rPr>
            <w:rStyle w:val="charCitHyperlinkAbbrev"/>
          </w:rPr>
          <w:noBreakHyphen/>
          <w:t>11</w:t>
        </w:r>
      </w:hyperlink>
      <w:r>
        <w:t xml:space="preserve"> s 4</w:t>
      </w:r>
    </w:p>
    <w:p w14:paraId="125FC2EB" w14:textId="77777777" w:rsidR="003F79C5" w:rsidRDefault="003F79C5">
      <w:pPr>
        <w:pStyle w:val="AmdtsEntryHd"/>
      </w:pPr>
      <w:r>
        <w:t xml:space="preserve">Meaning of </w:t>
      </w:r>
      <w:r>
        <w:rPr>
          <w:rStyle w:val="charItals"/>
        </w:rPr>
        <w:t>insurer</w:t>
      </w:r>
      <w:r>
        <w:t xml:space="preserve"> for pt 8.4</w:t>
      </w:r>
    </w:p>
    <w:p w14:paraId="7EC57314" w14:textId="0CD316B4" w:rsidR="003F79C5" w:rsidRDefault="003F79C5">
      <w:pPr>
        <w:pStyle w:val="AmdtsEntries"/>
      </w:pPr>
      <w:r>
        <w:t>s 188A</w:t>
      </w:r>
      <w:r>
        <w:tab/>
        <w:t xml:space="preserve">ins </w:t>
      </w:r>
      <w:hyperlink r:id="rId91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7</w:t>
      </w:r>
    </w:p>
    <w:p w14:paraId="77DCD1EE" w14:textId="191AB702" w:rsidR="00EC3496" w:rsidRDefault="00EC3496">
      <w:pPr>
        <w:pStyle w:val="AmdtsEntries"/>
      </w:pPr>
      <w:r>
        <w:tab/>
        <w:t xml:space="preserve">om </w:t>
      </w:r>
      <w:hyperlink r:id="rId915" w:tooltip="Revenue Legislation Amendment Act 2017 (No 2)" w:history="1">
        <w:r>
          <w:rPr>
            <w:rStyle w:val="charCitHyperlinkAbbrev"/>
          </w:rPr>
          <w:t>A2017</w:t>
        </w:r>
        <w:r>
          <w:rPr>
            <w:rStyle w:val="charCitHyperlinkAbbrev"/>
          </w:rPr>
          <w:noBreakHyphen/>
          <w:t>11</w:t>
        </w:r>
      </w:hyperlink>
      <w:r>
        <w:t xml:space="preserve"> s 4</w:t>
      </w:r>
    </w:p>
    <w:p w14:paraId="6D6E877A" w14:textId="77777777" w:rsidR="003F79C5" w:rsidRDefault="003F79C5">
      <w:pPr>
        <w:pStyle w:val="AmdtsEntryHd"/>
      </w:pPr>
      <w:r>
        <w:t>Insurers to be registered</w:t>
      </w:r>
    </w:p>
    <w:p w14:paraId="44504270" w14:textId="30EB835F" w:rsidR="003F79C5" w:rsidRDefault="003F79C5">
      <w:pPr>
        <w:pStyle w:val="AmdtsEntries"/>
      </w:pPr>
      <w:r>
        <w:t>s 189</w:t>
      </w:r>
      <w:r>
        <w:tab/>
        <w:t xml:space="preserve">sub </w:t>
      </w:r>
      <w:hyperlink r:id="rId916"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1.106</w:t>
      </w:r>
    </w:p>
    <w:p w14:paraId="5611AAE9" w14:textId="561B9D77" w:rsidR="00EC3496" w:rsidRDefault="00EC3496">
      <w:pPr>
        <w:pStyle w:val="AmdtsEntries"/>
      </w:pPr>
      <w:r>
        <w:tab/>
        <w:t xml:space="preserve">om </w:t>
      </w:r>
      <w:hyperlink r:id="rId917" w:tooltip="Revenue Legislation Amendment Act 2017 (No 2)" w:history="1">
        <w:r>
          <w:rPr>
            <w:rStyle w:val="charCitHyperlinkAbbrev"/>
          </w:rPr>
          <w:t>A2017</w:t>
        </w:r>
        <w:r>
          <w:rPr>
            <w:rStyle w:val="charCitHyperlinkAbbrev"/>
          </w:rPr>
          <w:noBreakHyphen/>
          <w:t>11</w:t>
        </w:r>
      </w:hyperlink>
      <w:r>
        <w:t xml:space="preserve"> s 4</w:t>
      </w:r>
    </w:p>
    <w:p w14:paraId="7ED69FE1" w14:textId="77777777" w:rsidR="003F79C5" w:rsidRDefault="003F79C5">
      <w:pPr>
        <w:pStyle w:val="AmdtsEntryHd"/>
      </w:pPr>
      <w:r>
        <w:t>Registration of insurers</w:t>
      </w:r>
    </w:p>
    <w:p w14:paraId="0AC088E1" w14:textId="7C74C2C8" w:rsidR="003F79C5" w:rsidRDefault="003F79C5">
      <w:pPr>
        <w:pStyle w:val="AmdtsEntries"/>
      </w:pPr>
      <w:r>
        <w:t>s 190</w:t>
      </w:r>
      <w:r>
        <w:tab/>
        <w:t xml:space="preserve">sub </w:t>
      </w:r>
      <w:hyperlink r:id="rId918"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1.1242</w:t>
      </w:r>
    </w:p>
    <w:p w14:paraId="174FE93F" w14:textId="266169B8" w:rsidR="00EC3496" w:rsidRDefault="00EC3496">
      <w:pPr>
        <w:pStyle w:val="AmdtsEntries"/>
      </w:pPr>
      <w:r>
        <w:tab/>
        <w:t xml:space="preserve">om </w:t>
      </w:r>
      <w:hyperlink r:id="rId919" w:tooltip="Revenue Legislation Amendment Act 2017 (No 2)" w:history="1">
        <w:r>
          <w:rPr>
            <w:rStyle w:val="charCitHyperlinkAbbrev"/>
          </w:rPr>
          <w:t>A2017</w:t>
        </w:r>
        <w:r>
          <w:rPr>
            <w:rStyle w:val="charCitHyperlinkAbbrev"/>
          </w:rPr>
          <w:noBreakHyphen/>
          <w:t>11</w:t>
        </w:r>
      </w:hyperlink>
      <w:r>
        <w:t xml:space="preserve"> s 4</w:t>
      </w:r>
    </w:p>
    <w:p w14:paraId="6FB3D0A1" w14:textId="77777777" w:rsidR="003F79C5" w:rsidRDefault="003F79C5">
      <w:pPr>
        <w:pStyle w:val="AmdtsEntryHd"/>
      </w:pPr>
      <w:r>
        <w:t>Cancellation of registration by commissioner</w:t>
      </w:r>
    </w:p>
    <w:p w14:paraId="605799E9" w14:textId="5ABC90D1" w:rsidR="003F79C5" w:rsidRDefault="003F79C5">
      <w:pPr>
        <w:pStyle w:val="AmdtsEntries"/>
      </w:pPr>
      <w:r>
        <w:t>s 191</w:t>
      </w:r>
      <w:r>
        <w:tab/>
        <w:t xml:space="preserve">am </w:t>
      </w:r>
      <w:hyperlink r:id="rId920"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8</w:t>
      </w:r>
      <w:r w:rsidR="002C666C">
        <w:t xml:space="preserve">; </w:t>
      </w:r>
      <w:hyperlink r:id="rId921" w:tooltip="Statute Law Amendment Act 2014 (No 2)" w:history="1">
        <w:r w:rsidR="002C666C">
          <w:rPr>
            <w:rStyle w:val="charCitHyperlinkAbbrev"/>
          </w:rPr>
          <w:t>A2014</w:t>
        </w:r>
        <w:r w:rsidR="002C666C">
          <w:rPr>
            <w:rStyle w:val="charCitHyperlinkAbbrev"/>
          </w:rPr>
          <w:noBreakHyphen/>
          <w:t>44</w:t>
        </w:r>
      </w:hyperlink>
      <w:r w:rsidR="002C666C">
        <w:t xml:space="preserve"> amdt 3.16</w:t>
      </w:r>
    </w:p>
    <w:p w14:paraId="1BB86F5D" w14:textId="0F0C8B0E" w:rsidR="00EC3496" w:rsidRDefault="00EC3496">
      <w:pPr>
        <w:pStyle w:val="AmdtsEntries"/>
      </w:pPr>
      <w:r>
        <w:tab/>
        <w:t xml:space="preserve">om </w:t>
      </w:r>
      <w:hyperlink r:id="rId922" w:tooltip="Revenue Legislation Amendment Act 2017 (No 2)" w:history="1">
        <w:r>
          <w:rPr>
            <w:rStyle w:val="charCitHyperlinkAbbrev"/>
          </w:rPr>
          <w:t>A2017</w:t>
        </w:r>
        <w:r>
          <w:rPr>
            <w:rStyle w:val="charCitHyperlinkAbbrev"/>
          </w:rPr>
          <w:noBreakHyphen/>
          <w:t>11</w:t>
        </w:r>
      </w:hyperlink>
      <w:r>
        <w:t xml:space="preserve"> s 4</w:t>
      </w:r>
    </w:p>
    <w:p w14:paraId="0D9515F5" w14:textId="77777777" w:rsidR="003F79C5" w:rsidRDefault="003F79C5">
      <w:pPr>
        <w:pStyle w:val="AmdtsEntryHd"/>
      </w:pPr>
      <w:r>
        <w:t>Insurer stopping writing insurance business</w:t>
      </w:r>
    </w:p>
    <w:p w14:paraId="2B78234F" w14:textId="6F3F5C7E" w:rsidR="003F79C5" w:rsidRDefault="003F79C5">
      <w:pPr>
        <w:pStyle w:val="AmdtsEntries"/>
      </w:pPr>
      <w:r>
        <w:t>s 192</w:t>
      </w:r>
      <w:r>
        <w:tab/>
        <w:t xml:space="preserve">sub </w:t>
      </w:r>
      <w:hyperlink r:id="rId923"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1.107</w:t>
      </w:r>
    </w:p>
    <w:p w14:paraId="3AEF563B" w14:textId="6CCC47C1" w:rsidR="00EC3496" w:rsidRDefault="00EC3496">
      <w:pPr>
        <w:pStyle w:val="AmdtsEntries"/>
      </w:pPr>
      <w:r>
        <w:tab/>
        <w:t xml:space="preserve">om </w:t>
      </w:r>
      <w:hyperlink r:id="rId924" w:tooltip="Revenue Legislation Amendment Act 2017 (No 2)" w:history="1">
        <w:r>
          <w:rPr>
            <w:rStyle w:val="charCitHyperlinkAbbrev"/>
          </w:rPr>
          <w:t>A2017</w:t>
        </w:r>
        <w:r>
          <w:rPr>
            <w:rStyle w:val="charCitHyperlinkAbbrev"/>
          </w:rPr>
          <w:noBreakHyphen/>
          <w:t>11</w:t>
        </w:r>
      </w:hyperlink>
      <w:r>
        <w:t xml:space="preserve"> s 4</w:t>
      </w:r>
    </w:p>
    <w:p w14:paraId="0ACBE8AF" w14:textId="77777777" w:rsidR="00EC3496" w:rsidRDefault="00EC3496">
      <w:pPr>
        <w:pStyle w:val="AmdtsEntryHd"/>
      </w:pPr>
      <w:r>
        <w:t>Register of insurers</w:t>
      </w:r>
    </w:p>
    <w:p w14:paraId="4BAA2D7B" w14:textId="73E9AC39" w:rsidR="00EC3496" w:rsidRPr="00EC3496" w:rsidRDefault="00EC3496" w:rsidP="00EC3496">
      <w:pPr>
        <w:pStyle w:val="AmdtsEntries"/>
      </w:pPr>
      <w:r>
        <w:t>s 193</w:t>
      </w:r>
      <w:r>
        <w:tab/>
        <w:t xml:space="preserve">om </w:t>
      </w:r>
      <w:hyperlink r:id="rId925" w:tooltip="Revenue Legislation Amendment Act 2017 (No 2)" w:history="1">
        <w:r>
          <w:rPr>
            <w:rStyle w:val="charCitHyperlinkAbbrev"/>
          </w:rPr>
          <w:t>A2017</w:t>
        </w:r>
        <w:r>
          <w:rPr>
            <w:rStyle w:val="charCitHyperlinkAbbrev"/>
          </w:rPr>
          <w:noBreakHyphen/>
          <w:t>11</w:t>
        </w:r>
      </w:hyperlink>
      <w:r>
        <w:t xml:space="preserve"> s 4</w:t>
      </w:r>
    </w:p>
    <w:p w14:paraId="5A9FB275" w14:textId="77777777" w:rsidR="003F79C5" w:rsidRDefault="003F79C5">
      <w:pPr>
        <w:pStyle w:val="AmdtsEntryHd"/>
      </w:pPr>
      <w:r>
        <w:t>Monthly returns and payment of duty</w:t>
      </w:r>
    </w:p>
    <w:p w14:paraId="3B8E0620" w14:textId="66810350" w:rsidR="003F79C5" w:rsidRDefault="003F79C5">
      <w:pPr>
        <w:pStyle w:val="AmdtsEntries"/>
      </w:pPr>
      <w:r>
        <w:t>s 194</w:t>
      </w:r>
      <w:r>
        <w:tab/>
        <w:t xml:space="preserve">am </w:t>
      </w:r>
      <w:hyperlink r:id="rId926"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1.1243, amdt 1.1244</w:t>
      </w:r>
    </w:p>
    <w:p w14:paraId="528DC860" w14:textId="7E68F098" w:rsidR="00BE6F15" w:rsidRDefault="00BE6F15">
      <w:pPr>
        <w:pStyle w:val="AmdtsEntries"/>
      </w:pPr>
      <w:r>
        <w:tab/>
        <w:t xml:space="preserve">om </w:t>
      </w:r>
      <w:hyperlink r:id="rId927" w:tooltip="Revenue Legislation Amendment Act 2017 (No 2)" w:history="1">
        <w:r>
          <w:rPr>
            <w:rStyle w:val="charCitHyperlinkAbbrev"/>
          </w:rPr>
          <w:t>A2017</w:t>
        </w:r>
        <w:r>
          <w:rPr>
            <w:rStyle w:val="charCitHyperlinkAbbrev"/>
          </w:rPr>
          <w:noBreakHyphen/>
          <w:t>11</w:t>
        </w:r>
      </w:hyperlink>
      <w:r>
        <w:t xml:space="preserve"> s 4</w:t>
      </w:r>
    </w:p>
    <w:p w14:paraId="244CE10B" w14:textId="77777777" w:rsidR="00BE6F15" w:rsidRDefault="00BE6F15">
      <w:pPr>
        <w:pStyle w:val="AmdtsEntryHd"/>
      </w:pPr>
      <w:r>
        <w:t>Recovery of duty by registered insurer</w:t>
      </w:r>
    </w:p>
    <w:p w14:paraId="3462387E" w14:textId="1AE303F0" w:rsidR="00BE6F15" w:rsidRPr="00BE6F15" w:rsidRDefault="00BE6F15" w:rsidP="00BE6F15">
      <w:pPr>
        <w:pStyle w:val="AmdtsEntries"/>
      </w:pPr>
      <w:r>
        <w:t>s 195</w:t>
      </w:r>
      <w:r>
        <w:tab/>
        <w:t xml:space="preserve">om </w:t>
      </w:r>
      <w:hyperlink r:id="rId928" w:tooltip="Revenue Legislation Amendment Act 2017 (No 2)" w:history="1">
        <w:r>
          <w:rPr>
            <w:rStyle w:val="charCitHyperlinkAbbrev"/>
          </w:rPr>
          <w:t>A2017</w:t>
        </w:r>
        <w:r>
          <w:rPr>
            <w:rStyle w:val="charCitHyperlinkAbbrev"/>
          </w:rPr>
          <w:noBreakHyphen/>
          <w:t>11</w:t>
        </w:r>
      </w:hyperlink>
      <w:r>
        <w:t xml:space="preserve"> s 4</w:t>
      </w:r>
    </w:p>
    <w:p w14:paraId="371DF6EA" w14:textId="77777777" w:rsidR="003F79C5" w:rsidRDefault="003F79C5">
      <w:pPr>
        <w:pStyle w:val="AmdtsEntryHd"/>
      </w:pPr>
      <w:r>
        <w:t>Apportionment</w:t>
      </w:r>
    </w:p>
    <w:p w14:paraId="1396513E" w14:textId="121AC676" w:rsidR="003F79C5" w:rsidRDefault="003F79C5">
      <w:pPr>
        <w:pStyle w:val="AmdtsEntries"/>
      </w:pPr>
      <w:r>
        <w:t>pt 8.5 hdg</w:t>
      </w:r>
      <w:r>
        <w:tab/>
        <w:t xml:space="preserve">(prev ch 8 pt 5 hdg) renum R1 LA (see </w:t>
      </w:r>
      <w:hyperlink r:id="rId92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8B77006" w14:textId="283C6028" w:rsidR="00BE6F15" w:rsidRDefault="00BE6F15">
      <w:pPr>
        <w:pStyle w:val="AmdtsEntries"/>
      </w:pPr>
      <w:r>
        <w:tab/>
        <w:t xml:space="preserve">om </w:t>
      </w:r>
      <w:hyperlink r:id="rId930" w:tooltip="Revenue Legislation Amendment Act 2017 (No 2)" w:history="1">
        <w:r>
          <w:rPr>
            <w:rStyle w:val="charCitHyperlinkAbbrev"/>
          </w:rPr>
          <w:t>A2017</w:t>
        </w:r>
        <w:r>
          <w:rPr>
            <w:rStyle w:val="charCitHyperlinkAbbrev"/>
          </w:rPr>
          <w:noBreakHyphen/>
          <w:t>11</w:t>
        </w:r>
      </w:hyperlink>
      <w:r>
        <w:t xml:space="preserve"> s 4</w:t>
      </w:r>
    </w:p>
    <w:p w14:paraId="00514803" w14:textId="77777777" w:rsidR="003F79C5" w:rsidRDefault="003F79C5">
      <w:pPr>
        <w:pStyle w:val="AmdtsEntryHd"/>
      </w:pPr>
      <w:r>
        <w:t>Apportionment of premiums and other amounts between Australian jurisdictions</w:t>
      </w:r>
    </w:p>
    <w:p w14:paraId="4944468C" w14:textId="2F41965B" w:rsidR="003F79C5" w:rsidRDefault="003F79C5">
      <w:pPr>
        <w:pStyle w:val="AmdtsEntries"/>
      </w:pPr>
      <w:r>
        <w:t>div 8.5.1 hdg</w:t>
      </w:r>
      <w:r>
        <w:tab/>
        <w:t xml:space="preserve">(prev ch 8 pt 5 div 1 hdg) renum R1 LA (see </w:t>
      </w:r>
      <w:hyperlink r:id="rId93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B535030" w14:textId="0231E0E7" w:rsidR="00BE6F15" w:rsidRDefault="00BE6F15">
      <w:pPr>
        <w:pStyle w:val="AmdtsEntries"/>
      </w:pPr>
      <w:r>
        <w:tab/>
        <w:t xml:space="preserve">om </w:t>
      </w:r>
      <w:hyperlink r:id="rId932" w:tooltip="Revenue Legislation Amendment Act 2017 (No 2)" w:history="1">
        <w:r>
          <w:rPr>
            <w:rStyle w:val="charCitHyperlinkAbbrev"/>
          </w:rPr>
          <w:t>A2017</w:t>
        </w:r>
        <w:r>
          <w:rPr>
            <w:rStyle w:val="charCitHyperlinkAbbrev"/>
          </w:rPr>
          <w:noBreakHyphen/>
          <w:t>11</w:t>
        </w:r>
      </w:hyperlink>
      <w:r>
        <w:t xml:space="preserve"> s 4</w:t>
      </w:r>
    </w:p>
    <w:p w14:paraId="263815CF" w14:textId="77777777" w:rsidR="00505494" w:rsidRDefault="00505494">
      <w:pPr>
        <w:pStyle w:val="AmdtsEntryHd"/>
      </w:pPr>
      <w:r>
        <w:t>Application of div 8.5.1</w:t>
      </w:r>
    </w:p>
    <w:p w14:paraId="50A96DE8" w14:textId="4E8DA81A" w:rsidR="00505494" w:rsidRPr="00505494" w:rsidRDefault="00505494" w:rsidP="00505494">
      <w:pPr>
        <w:pStyle w:val="AmdtsEntries"/>
      </w:pPr>
      <w:r>
        <w:t>s 196</w:t>
      </w:r>
      <w:r>
        <w:tab/>
        <w:t xml:space="preserve">om </w:t>
      </w:r>
      <w:hyperlink r:id="rId933" w:tooltip="Revenue Legislation Amendment Act 2017 (No 2)" w:history="1">
        <w:r>
          <w:rPr>
            <w:rStyle w:val="charCitHyperlinkAbbrev"/>
          </w:rPr>
          <w:t>A2017</w:t>
        </w:r>
        <w:r>
          <w:rPr>
            <w:rStyle w:val="charCitHyperlinkAbbrev"/>
          </w:rPr>
          <w:noBreakHyphen/>
          <w:t>11</w:t>
        </w:r>
      </w:hyperlink>
      <w:r>
        <w:t xml:space="preserve"> s 4</w:t>
      </w:r>
    </w:p>
    <w:p w14:paraId="0EEA309B" w14:textId="77777777" w:rsidR="00505494" w:rsidRDefault="00505494">
      <w:pPr>
        <w:pStyle w:val="AmdtsEntryHd"/>
      </w:pPr>
      <w:r>
        <w:t>Object of div 8.5.1</w:t>
      </w:r>
    </w:p>
    <w:p w14:paraId="49575D2F" w14:textId="2B76D167" w:rsidR="00505494" w:rsidRPr="00505494" w:rsidRDefault="00505494" w:rsidP="00505494">
      <w:pPr>
        <w:pStyle w:val="AmdtsEntries"/>
      </w:pPr>
      <w:r>
        <w:t>s 197</w:t>
      </w:r>
      <w:r>
        <w:tab/>
        <w:t xml:space="preserve">om </w:t>
      </w:r>
      <w:hyperlink r:id="rId934" w:tooltip="Revenue Legislation Amendment Act 2017 (No 2)" w:history="1">
        <w:r>
          <w:rPr>
            <w:rStyle w:val="charCitHyperlinkAbbrev"/>
          </w:rPr>
          <w:t>A2017</w:t>
        </w:r>
        <w:r>
          <w:rPr>
            <w:rStyle w:val="charCitHyperlinkAbbrev"/>
          </w:rPr>
          <w:noBreakHyphen/>
          <w:t>11</w:t>
        </w:r>
      </w:hyperlink>
      <w:r>
        <w:t xml:space="preserve"> s 4</w:t>
      </w:r>
    </w:p>
    <w:p w14:paraId="379EBABA" w14:textId="77777777" w:rsidR="00505494" w:rsidRDefault="00505494">
      <w:pPr>
        <w:pStyle w:val="AmdtsEntryHd"/>
      </w:pPr>
      <w:r>
        <w:lastRenderedPageBreak/>
        <w:t>Schedule of apportionment</w:t>
      </w:r>
    </w:p>
    <w:p w14:paraId="5F6E4590" w14:textId="084C32BD" w:rsidR="00505494" w:rsidRPr="00505494" w:rsidRDefault="00505494" w:rsidP="00505494">
      <w:pPr>
        <w:pStyle w:val="AmdtsEntries"/>
      </w:pPr>
      <w:r>
        <w:t>s 198</w:t>
      </w:r>
      <w:r>
        <w:tab/>
        <w:t xml:space="preserve">om </w:t>
      </w:r>
      <w:hyperlink r:id="rId935" w:tooltip="Revenue Legislation Amendment Act 2017 (No 2)" w:history="1">
        <w:r>
          <w:rPr>
            <w:rStyle w:val="charCitHyperlinkAbbrev"/>
          </w:rPr>
          <w:t>A2017</w:t>
        </w:r>
        <w:r>
          <w:rPr>
            <w:rStyle w:val="charCitHyperlinkAbbrev"/>
          </w:rPr>
          <w:noBreakHyphen/>
          <w:t>11</w:t>
        </w:r>
      </w:hyperlink>
      <w:r>
        <w:t xml:space="preserve"> s 4</w:t>
      </w:r>
    </w:p>
    <w:p w14:paraId="246F96E8" w14:textId="77777777" w:rsidR="00505494" w:rsidRDefault="00505494">
      <w:pPr>
        <w:pStyle w:val="AmdtsEntryHd"/>
      </w:pPr>
      <w:r>
        <w:t>Apportionment in practice</w:t>
      </w:r>
    </w:p>
    <w:p w14:paraId="67FD03D7" w14:textId="6E4339B9" w:rsidR="00505494" w:rsidRPr="00505494" w:rsidRDefault="00505494" w:rsidP="00505494">
      <w:pPr>
        <w:pStyle w:val="AmdtsEntries"/>
      </w:pPr>
      <w:r>
        <w:t>s 199</w:t>
      </w:r>
      <w:r>
        <w:tab/>
        <w:t xml:space="preserve">om </w:t>
      </w:r>
      <w:hyperlink r:id="rId936" w:tooltip="Revenue Legislation Amendment Act 2017 (No 2)" w:history="1">
        <w:r>
          <w:rPr>
            <w:rStyle w:val="charCitHyperlinkAbbrev"/>
          </w:rPr>
          <w:t>A2017</w:t>
        </w:r>
        <w:r>
          <w:rPr>
            <w:rStyle w:val="charCitHyperlinkAbbrev"/>
          </w:rPr>
          <w:noBreakHyphen/>
          <w:t>11</w:t>
        </w:r>
      </w:hyperlink>
      <w:r>
        <w:t xml:space="preserve"> s 4</w:t>
      </w:r>
    </w:p>
    <w:p w14:paraId="70894CD5" w14:textId="77777777" w:rsidR="003F79C5" w:rsidRDefault="003F79C5">
      <w:pPr>
        <w:pStyle w:val="AmdtsEntryHd"/>
      </w:pPr>
      <w:r>
        <w:t>Apportionment of premiums and other amounts between different types of insurance</w:t>
      </w:r>
    </w:p>
    <w:p w14:paraId="5E557FA3" w14:textId="240A6FD6" w:rsidR="003F79C5" w:rsidRDefault="003F79C5">
      <w:pPr>
        <w:pStyle w:val="AmdtsEntries"/>
      </w:pPr>
      <w:r>
        <w:t>div 8.5.2 hdg</w:t>
      </w:r>
      <w:r>
        <w:tab/>
        <w:t xml:space="preserve">(prev ch 8 pt 5 div 2 hdg) renum R1 LA (see </w:t>
      </w:r>
      <w:hyperlink r:id="rId93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110E7E96" w14:textId="3F712182" w:rsidR="00505494" w:rsidRDefault="00505494">
      <w:pPr>
        <w:pStyle w:val="AmdtsEntries"/>
      </w:pPr>
      <w:r>
        <w:tab/>
        <w:t xml:space="preserve">om </w:t>
      </w:r>
      <w:hyperlink r:id="rId938" w:tooltip="Revenue Legislation Amendment Act 2017 (No 2)" w:history="1">
        <w:r>
          <w:rPr>
            <w:rStyle w:val="charCitHyperlinkAbbrev"/>
          </w:rPr>
          <w:t>A2017</w:t>
        </w:r>
        <w:r>
          <w:rPr>
            <w:rStyle w:val="charCitHyperlinkAbbrev"/>
          </w:rPr>
          <w:noBreakHyphen/>
          <w:t>11</w:t>
        </w:r>
      </w:hyperlink>
      <w:r>
        <w:t xml:space="preserve"> s 4</w:t>
      </w:r>
    </w:p>
    <w:p w14:paraId="741B0952" w14:textId="77777777" w:rsidR="00505494" w:rsidRDefault="00505494">
      <w:pPr>
        <w:pStyle w:val="AmdtsEntryHd"/>
      </w:pPr>
      <w:r>
        <w:t>Apportionment between different types of insurance</w:t>
      </w:r>
    </w:p>
    <w:p w14:paraId="4C417DE8" w14:textId="721F5DFA" w:rsidR="00505494" w:rsidRPr="00505494" w:rsidRDefault="00505494" w:rsidP="00505494">
      <w:pPr>
        <w:pStyle w:val="AmdtsEntries"/>
      </w:pPr>
      <w:r>
        <w:t>s 200</w:t>
      </w:r>
      <w:r>
        <w:tab/>
        <w:t xml:space="preserve">om </w:t>
      </w:r>
      <w:hyperlink r:id="rId939" w:tooltip="Revenue Legislation Amendment Act 2017 (No 2)" w:history="1">
        <w:r>
          <w:rPr>
            <w:rStyle w:val="charCitHyperlinkAbbrev"/>
          </w:rPr>
          <w:t>A2017</w:t>
        </w:r>
        <w:r>
          <w:rPr>
            <w:rStyle w:val="charCitHyperlinkAbbrev"/>
          </w:rPr>
          <w:noBreakHyphen/>
          <w:t>11</w:t>
        </w:r>
      </w:hyperlink>
      <w:r>
        <w:t xml:space="preserve"> s 4</w:t>
      </w:r>
    </w:p>
    <w:p w14:paraId="07881583" w14:textId="77777777" w:rsidR="003F79C5" w:rsidRDefault="003F79C5">
      <w:pPr>
        <w:pStyle w:val="AmdtsEntryHd"/>
      </w:pPr>
      <w:r>
        <w:t>Exempt insurance</w:t>
      </w:r>
    </w:p>
    <w:p w14:paraId="0AADE91B" w14:textId="38653349" w:rsidR="003F79C5" w:rsidRDefault="003F79C5">
      <w:pPr>
        <w:pStyle w:val="AmdtsEntries"/>
      </w:pPr>
      <w:r>
        <w:t>pt 8.6 hdg</w:t>
      </w:r>
      <w:r>
        <w:tab/>
        <w:t xml:space="preserve">(prev ch 8 pt 6 hdg) renum R1 LA (see </w:t>
      </w:r>
      <w:hyperlink r:id="rId94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4CD47238" w14:textId="1D6D4DEA" w:rsidR="00505494" w:rsidRDefault="00505494">
      <w:pPr>
        <w:pStyle w:val="AmdtsEntries"/>
      </w:pPr>
      <w:r>
        <w:tab/>
        <w:t xml:space="preserve">om </w:t>
      </w:r>
      <w:hyperlink r:id="rId941" w:tooltip="Revenue Legislation Amendment Act 2017 (No 2)" w:history="1">
        <w:r>
          <w:rPr>
            <w:rStyle w:val="charCitHyperlinkAbbrev"/>
          </w:rPr>
          <w:t>A2017</w:t>
        </w:r>
        <w:r>
          <w:rPr>
            <w:rStyle w:val="charCitHyperlinkAbbrev"/>
          </w:rPr>
          <w:noBreakHyphen/>
          <w:t>11</w:t>
        </w:r>
      </w:hyperlink>
      <w:r>
        <w:t xml:space="preserve"> s 4</w:t>
      </w:r>
    </w:p>
    <w:p w14:paraId="0D2EBE24" w14:textId="77777777" w:rsidR="002C2296" w:rsidRDefault="002C2296" w:rsidP="002C2296">
      <w:pPr>
        <w:pStyle w:val="AmdtsEntryHd"/>
      </w:pPr>
      <w:r>
        <w:t>Insurance exempt from duty generally</w:t>
      </w:r>
    </w:p>
    <w:p w14:paraId="55411EDA" w14:textId="0552CE0C" w:rsidR="002C2296" w:rsidRDefault="002C2296" w:rsidP="002C2296">
      <w:pPr>
        <w:pStyle w:val="AmdtsEntries"/>
        <w:keepNext/>
      </w:pPr>
      <w:r>
        <w:t>s 201 hdg</w:t>
      </w:r>
      <w:r>
        <w:tab/>
        <w:t xml:space="preserve">sub </w:t>
      </w:r>
      <w:hyperlink r:id="rId942" w:tooltip="Duties (Insurance Exemptions) Amendment Act 2002" w:history="1">
        <w:r w:rsidRPr="00E2194F">
          <w:rPr>
            <w:rStyle w:val="charCitHyperlinkAbbrev"/>
          </w:rPr>
          <w:t>A2002</w:t>
        </w:r>
        <w:r w:rsidRPr="00E2194F">
          <w:rPr>
            <w:rStyle w:val="charCitHyperlinkAbbrev"/>
          </w:rPr>
          <w:noBreakHyphen/>
          <w:t>20</w:t>
        </w:r>
      </w:hyperlink>
      <w:r>
        <w:t xml:space="preserve"> s 5</w:t>
      </w:r>
    </w:p>
    <w:p w14:paraId="3E497EBE" w14:textId="0977D17C" w:rsidR="002C2296" w:rsidRDefault="002C2296" w:rsidP="002D0519">
      <w:pPr>
        <w:pStyle w:val="AmdtsEntries"/>
        <w:keepNext/>
      </w:pPr>
      <w:r>
        <w:t>s 201</w:t>
      </w:r>
      <w:r>
        <w:tab/>
        <w:t xml:space="preserve">am </w:t>
      </w:r>
      <w:hyperlink r:id="rId943" w:tooltip="Duties Amendment Act 2002" w:history="1">
        <w:r w:rsidRPr="00E2194F">
          <w:rPr>
            <w:rStyle w:val="charCitHyperlinkAbbrev"/>
          </w:rPr>
          <w:t>A2002</w:t>
        </w:r>
        <w:r w:rsidRPr="00E2194F">
          <w:rPr>
            <w:rStyle w:val="charCitHyperlinkAbbrev"/>
          </w:rPr>
          <w:noBreakHyphen/>
          <w:t>6</w:t>
        </w:r>
      </w:hyperlink>
      <w:r>
        <w:t xml:space="preserve"> s 5, s 6; </w:t>
      </w:r>
      <w:hyperlink r:id="rId944" w:tooltip="Statute Law Amendment Act 2009" w:history="1">
        <w:r w:rsidRPr="00E2194F">
          <w:rPr>
            <w:rStyle w:val="charCitHyperlinkAbbrev"/>
          </w:rPr>
          <w:t>A2009</w:t>
        </w:r>
        <w:r w:rsidRPr="00E2194F">
          <w:rPr>
            <w:rStyle w:val="charCitHyperlinkAbbrev"/>
          </w:rPr>
          <w:noBreakHyphen/>
          <w:t>20</w:t>
        </w:r>
      </w:hyperlink>
      <w:r>
        <w:t xml:space="preserve"> amdt 3.58; </w:t>
      </w:r>
      <w:hyperlink r:id="rId945" w:tooltip="Statute Law Amendment Act 2013" w:history="1">
        <w:r>
          <w:rPr>
            <w:rStyle w:val="charCitHyperlinkAbbrev"/>
          </w:rPr>
          <w:t>A2013</w:t>
        </w:r>
        <w:r>
          <w:rPr>
            <w:rStyle w:val="charCitHyperlinkAbbrev"/>
          </w:rPr>
          <w:noBreakHyphen/>
          <w:t>19</w:t>
        </w:r>
      </w:hyperlink>
      <w:r>
        <w:t xml:space="preserve"> amdt 3.100; </w:t>
      </w:r>
      <w:hyperlink r:id="rId946" w:tooltip="Revenue (Charitable Organisations) Legislation Amendment Act 2015" w:history="1">
        <w:r>
          <w:rPr>
            <w:rStyle w:val="charCitHyperlinkAbbrev"/>
          </w:rPr>
          <w:t>A2015</w:t>
        </w:r>
        <w:r>
          <w:rPr>
            <w:rStyle w:val="charCitHyperlinkAbbrev"/>
          </w:rPr>
          <w:noBreakHyphen/>
          <w:t>48</w:t>
        </w:r>
      </w:hyperlink>
      <w:r>
        <w:t xml:space="preserve"> s 8</w:t>
      </w:r>
    </w:p>
    <w:p w14:paraId="249007EE" w14:textId="54AC3320" w:rsidR="002C2296" w:rsidRDefault="002C2296" w:rsidP="002D0519">
      <w:pPr>
        <w:pStyle w:val="AmdtsEntries"/>
        <w:keepNext/>
      </w:pPr>
      <w:r>
        <w:tab/>
        <w:t xml:space="preserve">om </w:t>
      </w:r>
      <w:hyperlink r:id="rId947" w:tooltip="Revenue Legislation Amendment Act 2017 (No 2)" w:history="1">
        <w:r>
          <w:rPr>
            <w:rStyle w:val="charCitHyperlinkAbbrev"/>
          </w:rPr>
          <w:t>A2017</w:t>
        </w:r>
        <w:r>
          <w:rPr>
            <w:rStyle w:val="charCitHyperlinkAbbrev"/>
          </w:rPr>
          <w:noBreakHyphen/>
          <w:t>11</w:t>
        </w:r>
      </w:hyperlink>
      <w:r>
        <w:t xml:space="preserve"> s 4</w:t>
      </w:r>
    </w:p>
    <w:p w14:paraId="448D052F" w14:textId="77777777" w:rsidR="002C2296" w:rsidRDefault="002C2296" w:rsidP="002C2296">
      <w:pPr>
        <w:pStyle w:val="AmdtsEntryHd"/>
      </w:pPr>
      <w:r>
        <w:t>Insurance exempt from duty in certain circumstances</w:t>
      </w:r>
    </w:p>
    <w:p w14:paraId="710CC01A" w14:textId="6D322B7D" w:rsidR="002C2296" w:rsidRDefault="002C2296" w:rsidP="002C2296">
      <w:pPr>
        <w:pStyle w:val="AmdtsEntries"/>
        <w:keepNext/>
      </w:pPr>
      <w:r>
        <w:t>s 201A</w:t>
      </w:r>
      <w:r>
        <w:tab/>
        <w:t xml:space="preserve">ins </w:t>
      </w:r>
      <w:hyperlink r:id="rId948" w:tooltip="Duties (Insurance Exemptions) Amendment Act 2002" w:history="1">
        <w:r w:rsidRPr="00E2194F">
          <w:rPr>
            <w:rStyle w:val="charCitHyperlinkAbbrev"/>
          </w:rPr>
          <w:t>A2002</w:t>
        </w:r>
        <w:r w:rsidRPr="00E2194F">
          <w:rPr>
            <w:rStyle w:val="charCitHyperlinkAbbrev"/>
          </w:rPr>
          <w:noBreakHyphen/>
          <w:t>20</w:t>
        </w:r>
      </w:hyperlink>
      <w:r>
        <w:t xml:space="preserve"> s 6</w:t>
      </w:r>
    </w:p>
    <w:p w14:paraId="11329218" w14:textId="38BB4496" w:rsidR="002C2296" w:rsidRDefault="002C2296" w:rsidP="002C2296">
      <w:pPr>
        <w:pStyle w:val="AmdtsEntries"/>
      </w:pPr>
      <w:r>
        <w:tab/>
        <w:t xml:space="preserve">am </w:t>
      </w:r>
      <w:hyperlink r:id="rId949" w:tooltip="Statute Law Amendment Act 2006" w:history="1">
        <w:r w:rsidRPr="00E2194F">
          <w:rPr>
            <w:rStyle w:val="charCitHyperlinkAbbrev"/>
          </w:rPr>
          <w:t>A2006</w:t>
        </w:r>
        <w:r w:rsidRPr="00E2194F">
          <w:rPr>
            <w:rStyle w:val="charCitHyperlinkAbbrev"/>
          </w:rPr>
          <w:noBreakHyphen/>
          <w:t>42</w:t>
        </w:r>
      </w:hyperlink>
      <w:r>
        <w:t xml:space="preserve"> amdt 3.55</w:t>
      </w:r>
    </w:p>
    <w:p w14:paraId="5C1B64E1" w14:textId="0342F0CF" w:rsidR="002C2296" w:rsidRDefault="002C2296" w:rsidP="002C2296">
      <w:pPr>
        <w:pStyle w:val="AmdtsEntries"/>
      </w:pPr>
      <w:r>
        <w:tab/>
        <w:t xml:space="preserve">om </w:t>
      </w:r>
      <w:hyperlink r:id="rId950" w:tooltip="Revenue Legislation Amendment Act 2017 (No 2)" w:history="1">
        <w:r>
          <w:rPr>
            <w:rStyle w:val="charCitHyperlinkAbbrev"/>
          </w:rPr>
          <w:t>A2017</w:t>
        </w:r>
        <w:r>
          <w:rPr>
            <w:rStyle w:val="charCitHyperlinkAbbrev"/>
          </w:rPr>
          <w:noBreakHyphen/>
          <w:t>11</w:t>
        </w:r>
      </w:hyperlink>
      <w:r>
        <w:t xml:space="preserve"> s 4</w:t>
      </w:r>
    </w:p>
    <w:p w14:paraId="21F9F47D" w14:textId="77777777" w:rsidR="003F79C5" w:rsidRDefault="003F79C5">
      <w:pPr>
        <w:pStyle w:val="AmdtsEntryHd"/>
      </w:pPr>
      <w:r>
        <w:t>Miscellaneous</w:t>
      </w:r>
    </w:p>
    <w:p w14:paraId="0D2536B4" w14:textId="3A1CDF29" w:rsidR="003F79C5" w:rsidRDefault="003F79C5">
      <w:pPr>
        <w:pStyle w:val="AmdtsEntries"/>
      </w:pPr>
      <w:r>
        <w:t>pt 8.7 hdg</w:t>
      </w:r>
      <w:r>
        <w:tab/>
        <w:t xml:space="preserve">(prev ch 8 pt 7 hdg) renum R1 LA (see </w:t>
      </w:r>
      <w:hyperlink r:id="rId95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67B06251" w14:textId="00A9F6F3" w:rsidR="00505494" w:rsidRDefault="00505494">
      <w:pPr>
        <w:pStyle w:val="AmdtsEntries"/>
      </w:pPr>
      <w:r>
        <w:tab/>
        <w:t xml:space="preserve">om </w:t>
      </w:r>
      <w:hyperlink r:id="rId952" w:tooltip="Revenue Legislation Amendment Act 2017 (No 2)" w:history="1">
        <w:r>
          <w:rPr>
            <w:rStyle w:val="charCitHyperlinkAbbrev"/>
          </w:rPr>
          <w:t>A2017</w:t>
        </w:r>
        <w:r>
          <w:rPr>
            <w:rStyle w:val="charCitHyperlinkAbbrev"/>
          </w:rPr>
          <w:noBreakHyphen/>
          <w:t>11</w:t>
        </w:r>
      </w:hyperlink>
      <w:r>
        <w:t xml:space="preserve"> s 4</w:t>
      </w:r>
    </w:p>
    <w:p w14:paraId="74B8AFD7" w14:textId="77777777" w:rsidR="00505494" w:rsidRDefault="00505494">
      <w:pPr>
        <w:pStyle w:val="AmdtsEntryHd"/>
      </w:pPr>
      <w:r>
        <w:t>Effect on contract of insurance of failure to comply with ch 8</w:t>
      </w:r>
    </w:p>
    <w:p w14:paraId="6C3EB2F4" w14:textId="13738499" w:rsidR="00505494" w:rsidRPr="00505494" w:rsidRDefault="00505494" w:rsidP="00505494">
      <w:pPr>
        <w:pStyle w:val="AmdtsEntries"/>
      </w:pPr>
      <w:r>
        <w:t>s 202</w:t>
      </w:r>
      <w:r>
        <w:tab/>
        <w:t xml:space="preserve">om </w:t>
      </w:r>
      <w:hyperlink r:id="rId953" w:tooltip="Revenue Legislation Amendment Act 2017 (No 2)" w:history="1">
        <w:r>
          <w:rPr>
            <w:rStyle w:val="charCitHyperlinkAbbrev"/>
          </w:rPr>
          <w:t>A2017</w:t>
        </w:r>
        <w:r>
          <w:rPr>
            <w:rStyle w:val="charCitHyperlinkAbbrev"/>
          </w:rPr>
          <w:noBreakHyphen/>
          <w:t>11</w:t>
        </w:r>
      </w:hyperlink>
      <w:r>
        <w:t xml:space="preserve"> s 4</w:t>
      </w:r>
    </w:p>
    <w:p w14:paraId="3C64318D" w14:textId="77777777" w:rsidR="003F79C5" w:rsidRDefault="003F79C5">
      <w:pPr>
        <w:pStyle w:val="AmdtsEntryHd"/>
      </w:pPr>
      <w:r>
        <w:t>Imposition and rates of duty</w:t>
      </w:r>
    </w:p>
    <w:p w14:paraId="6ACDD240" w14:textId="51B29D86" w:rsidR="003F79C5" w:rsidRDefault="003F79C5">
      <w:pPr>
        <w:pStyle w:val="AmdtsEntries"/>
      </w:pPr>
      <w:r>
        <w:t>pt 9.1 hdg</w:t>
      </w:r>
      <w:r>
        <w:tab/>
        <w:t xml:space="preserve">(prev ch 9 pt 1 hdg) renum R1 LA (see </w:t>
      </w:r>
      <w:hyperlink r:id="rId95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507CDE5" w14:textId="77777777" w:rsidR="003F79C5" w:rsidRDefault="003F79C5">
      <w:pPr>
        <w:pStyle w:val="AmdtsEntryHd"/>
      </w:pPr>
      <w:r>
        <w:t xml:space="preserve">Meaning of </w:t>
      </w:r>
      <w:r w:rsidRPr="00E2194F">
        <w:rPr>
          <w:rStyle w:val="charItals"/>
        </w:rPr>
        <w:t xml:space="preserve">dutiable value </w:t>
      </w:r>
      <w:r>
        <w:t>for pt 9.1</w:t>
      </w:r>
    </w:p>
    <w:p w14:paraId="4772B2B7" w14:textId="4C520F02" w:rsidR="003F79C5" w:rsidRDefault="003F79C5">
      <w:pPr>
        <w:pStyle w:val="AmdtsEntries"/>
      </w:pPr>
      <w:r>
        <w:t>s 203</w:t>
      </w:r>
      <w:r>
        <w:tab/>
        <w:t xml:space="preserve">sub </w:t>
      </w:r>
      <w:hyperlink r:id="rId955"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25</w:t>
      </w:r>
    </w:p>
    <w:p w14:paraId="163EFF4F" w14:textId="77777777" w:rsidR="003F79C5" w:rsidRDefault="003F79C5">
      <w:pPr>
        <w:pStyle w:val="AmdtsEntryHd"/>
      </w:pPr>
      <w:r>
        <w:t>Registration of vehicles in the name of 2 or more people</w:t>
      </w:r>
    </w:p>
    <w:p w14:paraId="09D53199" w14:textId="0316A27C" w:rsidR="003F79C5" w:rsidRDefault="003F79C5" w:rsidP="00EE4B07">
      <w:pPr>
        <w:pStyle w:val="AmdtsEntries"/>
        <w:keepNext/>
      </w:pPr>
      <w:r>
        <w:t>s 203A</w:t>
      </w:r>
      <w:r>
        <w:tab/>
        <w:t xml:space="preserve">ins </w:t>
      </w:r>
      <w:hyperlink r:id="rId95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25</w:t>
      </w:r>
    </w:p>
    <w:p w14:paraId="52DC8163" w14:textId="166431F6" w:rsidR="007C43EC" w:rsidRDefault="007C43EC">
      <w:pPr>
        <w:pStyle w:val="AmdtsEntries"/>
      </w:pPr>
      <w:r>
        <w:tab/>
        <w:t xml:space="preserve">am </w:t>
      </w:r>
      <w:hyperlink r:id="rId957" w:tooltip="Statute Law Amendment Act 2013" w:history="1">
        <w:r>
          <w:rPr>
            <w:rStyle w:val="charCitHyperlinkAbbrev"/>
          </w:rPr>
          <w:t>A2013</w:t>
        </w:r>
        <w:r>
          <w:rPr>
            <w:rStyle w:val="charCitHyperlinkAbbrev"/>
          </w:rPr>
          <w:noBreakHyphen/>
          <w:t>19</w:t>
        </w:r>
      </w:hyperlink>
      <w:r>
        <w:t xml:space="preserve"> amdt 3.101</w:t>
      </w:r>
    </w:p>
    <w:p w14:paraId="705CA5C1" w14:textId="77777777" w:rsidR="003F79C5" w:rsidRDefault="003F79C5">
      <w:pPr>
        <w:pStyle w:val="AmdtsEntryHd"/>
      </w:pPr>
      <w:r>
        <w:t>Imposition of duty</w:t>
      </w:r>
    </w:p>
    <w:p w14:paraId="2D4FC172" w14:textId="68679A48" w:rsidR="003F79C5" w:rsidRDefault="003F79C5">
      <w:pPr>
        <w:pStyle w:val="AmdtsEntries"/>
      </w:pPr>
      <w:r>
        <w:t>s 204</w:t>
      </w:r>
      <w:r>
        <w:tab/>
        <w:t xml:space="preserve">am </w:t>
      </w:r>
      <w:hyperlink r:id="rId958"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95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26</w:t>
      </w:r>
      <w:r w:rsidR="00BB334F">
        <w:t xml:space="preserve">; </w:t>
      </w:r>
      <w:hyperlink r:id="rId960" w:tooltip="Revenue Legislation Amendment Act 2017" w:history="1">
        <w:r w:rsidR="00BB334F">
          <w:rPr>
            <w:rStyle w:val="charCitHyperlinkAbbrev"/>
          </w:rPr>
          <w:t>A2017</w:t>
        </w:r>
        <w:r w:rsidR="00BB334F">
          <w:rPr>
            <w:rStyle w:val="charCitHyperlinkAbbrev"/>
          </w:rPr>
          <w:noBreakHyphen/>
          <w:t>1</w:t>
        </w:r>
      </w:hyperlink>
      <w:r w:rsidR="00BB334F">
        <w:t xml:space="preserve"> amdt 1.72</w:t>
      </w:r>
    </w:p>
    <w:p w14:paraId="67BCEE48" w14:textId="77777777" w:rsidR="003F79C5" w:rsidRDefault="003F79C5">
      <w:pPr>
        <w:pStyle w:val="AmdtsEntryHd"/>
      </w:pPr>
      <w:r>
        <w:t>Lodgment of statement of dutiable value</w:t>
      </w:r>
    </w:p>
    <w:p w14:paraId="560E1F04" w14:textId="554F37E8" w:rsidR="003F79C5" w:rsidRDefault="003F79C5">
      <w:pPr>
        <w:pStyle w:val="AmdtsEntries"/>
      </w:pPr>
      <w:r>
        <w:t>s 205</w:t>
      </w:r>
      <w:r>
        <w:tab/>
        <w:t xml:space="preserve">am </w:t>
      </w:r>
      <w:hyperlink r:id="rId961"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w:t>
      </w:r>
      <w:r w:rsidR="00792F78">
        <w:t xml:space="preserve">; </w:t>
      </w:r>
      <w:hyperlink r:id="rId962" w:tooltip="Revenue Legislation Amendment Act 2017" w:history="1">
        <w:r w:rsidR="00792F78">
          <w:rPr>
            <w:rStyle w:val="charCitHyperlinkAbbrev"/>
          </w:rPr>
          <w:t>A2017</w:t>
        </w:r>
        <w:r w:rsidR="00792F78">
          <w:rPr>
            <w:rStyle w:val="charCitHyperlinkAbbrev"/>
          </w:rPr>
          <w:noBreakHyphen/>
          <w:t>1</w:t>
        </w:r>
      </w:hyperlink>
      <w:r w:rsidR="00792F78">
        <w:t xml:space="preserve"> amdt 1.73</w:t>
      </w:r>
    </w:p>
    <w:p w14:paraId="76C8B4A4" w14:textId="77777777" w:rsidR="003F79C5" w:rsidRDefault="003F79C5">
      <w:pPr>
        <w:pStyle w:val="AmdtsEntryHd"/>
      </w:pPr>
      <w:r>
        <w:lastRenderedPageBreak/>
        <w:t>Rate of duty</w:t>
      </w:r>
    </w:p>
    <w:p w14:paraId="0CC6EFC4" w14:textId="4E2B81AF" w:rsidR="00CB0681" w:rsidRDefault="003F79C5" w:rsidP="00E02814">
      <w:pPr>
        <w:pStyle w:val="AmdtsEntries"/>
        <w:keepLines/>
      </w:pPr>
      <w:r>
        <w:t>s 208</w:t>
      </w:r>
      <w:r>
        <w:tab/>
        <w:t xml:space="preserve">am </w:t>
      </w:r>
      <w:hyperlink r:id="rId963"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6; </w:t>
      </w:r>
      <w:hyperlink r:id="rId964" w:tooltip="Duties Amendment Act 2008 (No 2)" w:history="1">
        <w:r w:rsidR="00E2194F" w:rsidRPr="00E2194F">
          <w:rPr>
            <w:rStyle w:val="charCitHyperlinkAbbrev"/>
          </w:rPr>
          <w:t>A2008</w:t>
        </w:r>
        <w:r w:rsidR="00E2194F" w:rsidRPr="00E2194F">
          <w:rPr>
            <w:rStyle w:val="charCitHyperlinkAbbrev"/>
          </w:rPr>
          <w:noBreakHyphen/>
          <w:t>34</w:t>
        </w:r>
      </w:hyperlink>
      <w:r>
        <w:t xml:space="preserve"> s 4</w:t>
      </w:r>
      <w:r w:rsidR="00D72063">
        <w:t xml:space="preserve">; </w:t>
      </w:r>
      <w:hyperlink r:id="rId965" w:tooltip="Statute Law Amendment Act 2009" w:history="1">
        <w:r w:rsidR="00E2194F" w:rsidRPr="00E2194F">
          <w:rPr>
            <w:rStyle w:val="charCitHyperlinkAbbrev"/>
          </w:rPr>
          <w:t>A2009</w:t>
        </w:r>
        <w:r w:rsidR="00E2194F" w:rsidRPr="00E2194F">
          <w:rPr>
            <w:rStyle w:val="charCitHyperlinkAbbrev"/>
          </w:rPr>
          <w:noBreakHyphen/>
          <w:t>20</w:t>
        </w:r>
      </w:hyperlink>
      <w:r w:rsidR="00D72063">
        <w:t xml:space="preserve"> amdt 3.59, amdt </w:t>
      </w:r>
      <w:r w:rsidR="0002548F">
        <w:t>3.60</w:t>
      </w:r>
      <w:r w:rsidR="003C33AE">
        <w:t xml:space="preserve">; </w:t>
      </w:r>
      <w:hyperlink r:id="rId966" w:tooltip="Duties Amendment Act 2009 (No 2)" w:history="1">
        <w:r w:rsidR="00E2194F" w:rsidRPr="00E2194F">
          <w:rPr>
            <w:rStyle w:val="charCitHyperlinkAbbrev"/>
          </w:rPr>
          <w:t>A2009</w:t>
        </w:r>
        <w:r w:rsidR="00E2194F" w:rsidRPr="00E2194F">
          <w:rPr>
            <w:rStyle w:val="charCitHyperlinkAbbrev"/>
          </w:rPr>
          <w:noBreakHyphen/>
          <w:t>45</w:t>
        </w:r>
      </w:hyperlink>
      <w:r w:rsidR="003C33AE" w:rsidRPr="00AA754D">
        <w:t xml:space="preserve"> s 19, s 20</w:t>
      </w:r>
      <w:r w:rsidR="008E152A">
        <w:t xml:space="preserve">; </w:t>
      </w:r>
      <w:hyperlink r:id="rId967" w:tooltip="Duties Amendment Act 2010" w:history="1">
        <w:r w:rsidR="00E2194F" w:rsidRPr="00E2194F">
          <w:rPr>
            <w:rStyle w:val="charCitHyperlinkAbbrev"/>
          </w:rPr>
          <w:t>A2010</w:t>
        </w:r>
        <w:r w:rsidR="00E2194F" w:rsidRPr="00E2194F">
          <w:rPr>
            <w:rStyle w:val="charCitHyperlinkAbbrev"/>
          </w:rPr>
          <w:noBreakHyphen/>
          <w:t>19</w:t>
        </w:r>
      </w:hyperlink>
      <w:r w:rsidR="008E152A">
        <w:t xml:space="preserve"> s 4; pars renum R45 LA</w:t>
      </w:r>
      <w:r w:rsidR="000A0551">
        <w:t xml:space="preserve">; </w:t>
      </w:r>
      <w:hyperlink r:id="rId968" w:tooltip="Statute Law Amendment Act 2011" w:history="1">
        <w:r w:rsidR="00E2194F" w:rsidRPr="00E2194F">
          <w:rPr>
            <w:rStyle w:val="charCitHyperlinkAbbrev"/>
          </w:rPr>
          <w:t>A2011</w:t>
        </w:r>
        <w:r w:rsidR="00E2194F" w:rsidRPr="00E2194F">
          <w:rPr>
            <w:rStyle w:val="charCitHyperlinkAbbrev"/>
          </w:rPr>
          <w:noBreakHyphen/>
          <w:t>3</w:t>
        </w:r>
      </w:hyperlink>
      <w:r w:rsidR="000A0551">
        <w:t xml:space="preserve"> amdt 3.182</w:t>
      </w:r>
      <w:r w:rsidR="007C43EC">
        <w:t xml:space="preserve">; </w:t>
      </w:r>
      <w:hyperlink r:id="rId969" w:tooltip="Statute Law Amendment Act 2013" w:history="1">
        <w:r w:rsidR="007C43EC">
          <w:rPr>
            <w:rStyle w:val="charCitHyperlinkAbbrev"/>
          </w:rPr>
          <w:t>A2013</w:t>
        </w:r>
        <w:r w:rsidR="007C43EC">
          <w:rPr>
            <w:rStyle w:val="charCitHyperlinkAbbrev"/>
          </w:rPr>
          <w:noBreakHyphen/>
          <w:t>19</w:t>
        </w:r>
      </w:hyperlink>
      <w:r w:rsidR="007C43EC">
        <w:t xml:space="preserve"> amdt 3.102</w:t>
      </w:r>
      <w:r w:rsidR="00CB0681">
        <w:t xml:space="preserve">; </w:t>
      </w:r>
      <w:hyperlink r:id="rId970" w:tooltip="Revenue Legislation Amendment Act 2015" w:history="1">
        <w:r w:rsidR="00CB0681">
          <w:rPr>
            <w:rStyle w:val="charCitHyperlinkAbbrev"/>
          </w:rPr>
          <w:t>A2015</w:t>
        </w:r>
        <w:r w:rsidR="00CB0681">
          <w:rPr>
            <w:rStyle w:val="charCitHyperlinkAbbrev"/>
          </w:rPr>
          <w:noBreakHyphen/>
          <w:t>49</w:t>
        </w:r>
      </w:hyperlink>
      <w:r w:rsidR="00CB0681">
        <w:t xml:space="preserve"> s 8</w:t>
      </w:r>
    </w:p>
    <w:p w14:paraId="46E8F32A" w14:textId="77777777" w:rsidR="003F79C5" w:rsidRDefault="003F79C5">
      <w:pPr>
        <w:pStyle w:val="AmdtsEntryHd"/>
      </w:pPr>
      <w:r>
        <w:t>Corporate reconstructions—concessional duty for motor vehicle registration applications</w:t>
      </w:r>
    </w:p>
    <w:p w14:paraId="71C57E9A" w14:textId="761AFDF9" w:rsidR="003F79C5" w:rsidRDefault="003F79C5">
      <w:pPr>
        <w:pStyle w:val="AmdtsEntries"/>
        <w:keepNext/>
      </w:pPr>
      <w:r>
        <w:t>s 208AA</w:t>
      </w:r>
      <w:r>
        <w:tab/>
        <w:t xml:space="preserve">ins </w:t>
      </w:r>
      <w:hyperlink r:id="rId971"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7</w:t>
      </w:r>
    </w:p>
    <w:p w14:paraId="4096CCD0" w14:textId="048E2CC7" w:rsidR="003F79C5" w:rsidRDefault="003F79C5">
      <w:pPr>
        <w:pStyle w:val="AmdtsEntries"/>
      </w:pPr>
      <w:r>
        <w:tab/>
        <w:t xml:space="preserve">am </w:t>
      </w:r>
      <w:hyperlink r:id="rId97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743C0C92" w14:textId="5D587062" w:rsidR="00CB0681" w:rsidRDefault="00CB0681" w:rsidP="00CB0681">
      <w:pPr>
        <w:pStyle w:val="AmdtsEntries"/>
      </w:pPr>
      <w:r>
        <w:tab/>
        <w:t xml:space="preserve">om </w:t>
      </w:r>
      <w:hyperlink r:id="rId973" w:tooltip="Revenue Legislation Amendment Act 2015" w:history="1">
        <w:r>
          <w:rPr>
            <w:rStyle w:val="charCitHyperlinkAbbrev"/>
          </w:rPr>
          <w:t>A2015</w:t>
        </w:r>
        <w:r>
          <w:rPr>
            <w:rStyle w:val="charCitHyperlinkAbbrev"/>
          </w:rPr>
          <w:noBreakHyphen/>
          <w:t>49</w:t>
        </w:r>
      </w:hyperlink>
      <w:r>
        <w:t xml:space="preserve"> s 9</w:t>
      </w:r>
    </w:p>
    <w:p w14:paraId="3EBB220B" w14:textId="77777777" w:rsidR="003F79C5" w:rsidRDefault="003F79C5">
      <w:pPr>
        <w:pStyle w:val="AmdtsEntryHd"/>
      </w:pPr>
      <w:r>
        <w:t>Exemptions</w:t>
      </w:r>
    </w:p>
    <w:p w14:paraId="2C15D424" w14:textId="24DC523E" w:rsidR="003F79C5" w:rsidRDefault="003F79C5">
      <w:pPr>
        <w:pStyle w:val="AmdtsEntries"/>
      </w:pPr>
      <w:r>
        <w:t>pt 9.2 hdg</w:t>
      </w:r>
      <w:r>
        <w:tab/>
        <w:t xml:space="preserve">(prev ch 9 pt 2 hdg) renum R1 LA (see </w:t>
      </w:r>
      <w:hyperlink r:id="rId97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5C78423E" w14:textId="77777777" w:rsidR="003F79C5" w:rsidRDefault="003F79C5">
      <w:pPr>
        <w:pStyle w:val="AmdtsEntryHd"/>
      </w:pPr>
      <w:r>
        <w:t>Definitions</w:t>
      </w:r>
      <w:r w:rsidR="00856AAA">
        <w:t>—</w:t>
      </w:r>
      <w:r>
        <w:t>pt 9.2</w:t>
      </w:r>
    </w:p>
    <w:p w14:paraId="0C922436" w14:textId="334BEAEB" w:rsidR="003F79C5" w:rsidRDefault="003F79C5">
      <w:pPr>
        <w:pStyle w:val="AmdtsEntries"/>
        <w:keepNext/>
      </w:pPr>
      <w:r>
        <w:t>s 208A</w:t>
      </w:r>
      <w:r>
        <w:tab/>
        <w:t xml:space="preserve">def </w:t>
      </w:r>
      <w:r>
        <w:rPr>
          <w:rStyle w:val="charBoldItals"/>
        </w:rPr>
        <w:t xml:space="preserve">demonstrator </w:t>
      </w:r>
      <w:r>
        <w:t xml:space="preserve">ins </w:t>
      </w:r>
      <w:hyperlink r:id="rId97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5D83DD5E" w14:textId="027FFD69" w:rsidR="003F79C5" w:rsidRDefault="003F79C5">
      <w:pPr>
        <w:pStyle w:val="AmdtsEntries"/>
        <w:keepNext/>
      </w:pPr>
      <w:r>
        <w:tab/>
        <w:t xml:space="preserve">def </w:t>
      </w:r>
      <w:r>
        <w:rPr>
          <w:rStyle w:val="charBoldItals"/>
        </w:rPr>
        <w:t xml:space="preserve">licensed vehicle dealer </w:t>
      </w:r>
      <w:r>
        <w:t xml:space="preserve">ins </w:t>
      </w:r>
      <w:hyperlink r:id="rId976"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26D0505E" w14:textId="032955ED" w:rsidR="003F79C5" w:rsidRDefault="003F79C5">
      <w:pPr>
        <w:pStyle w:val="AmdtsEntriesDefL2"/>
      </w:pPr>
      <w:r>
        <w:tab/>
        <w:t xml:space="preserve">om </w:t>
      </w:r>
      <w:hyperlink r:id="rId97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3.37</w:t>
      </w:r>
    </w:p>
    <w:p w14:paraId="20A7EB3C" w14:textId="63D22217" w:rsidR="003F79C5" w:rsidRDefault="003F79C5">
      <w:pPr>
        <w:pStyle w:val="AmdtsEntries"/>
      </w:pPr>
      <w:r>
        <w:tab/>
        <w:t xml:space="preserve">def </w:t>
      </w:r>
      <w:r>
        <w:rPr>
          <w:rStyle w:val="charBoldItals"/>
        </w:rPr>
        <w:t xml:space="preserve">trading stock </w:t>
      </w:r>
      <w:r>
        <w:t xml:space="preserve">ins </w:t>
      </w:r>
      <w:hyperlink r:id="rId97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18</w:t>
      </w:r>
    </w:p>
    <w:p w14:paraId="64F82267" w14:textId="77777777" w:rsidR="00BF66BB" w:rsidRDefault="000D408E" w:rsidP="00BF66BB">
      <w:pPr>
        <w:pStyle w:val="AmdtsEntryHd"/>
      </w:pPr>
      <w:r>
        <w:t>Government vehicles</w:t>
      </w:r>
    </w:p>
    <w:p w14:paraId="1E4CBFCF" w14:textId="0F72B7A7" w:rsidR="00BF66BB" w:rsidRDefault="00BF66BB" w:rsidP="00BF66BB">
      <w:pPr>
        <w:pStyle w:val="AmdtsEntries"/>
      </w:pPr>
      <w:r>
        <w:t>s 209</w:t>
      </w:r>
      <w:r>
        <w:tab/>
      </w:r>
      <w:r w:rsidR="009C13DE">
        <w:t>om</w:t>
      </w:r>
      <w:r>
        <w:t xml:space="preserve"> </w:t>
      </w:r>
      <w:hyperlink r:id="rId979" w:tooltip="Revenue Legislation Amendment Act 2017" w:history="1">
        <w:r>
          <w:rPr>
            <w:rStyle w:val="charCitHyperlinkAbbrev"/>
          </w:rPr>
          <w:t>A2017</w:t>
        </w:r>
        <w:r>
          <w:rPr>
            <w:rStyle w:val="charCitHyperlinkAbbrev"/>
          </w:rPr>
          <w:noBreakHyphen/>
          <w:t>1</w:t>
        </w:r>
      </w:hyperlink>
      <w:r>
        <w:t xml:space="preserve"> amdt</w:t>
      </w:r>
      <w:r w:rsidR="000D408E">
        <w:t xml:space="preserve"> 1.74</w:t>
      </w:r>
    </w:p>
    <w:p w14:paraId="01671B61" w14:textId="77777777" w:rsidR="003F79C5" w:rsidRDefault="003F79C5">
      <w:pPr>
        <w:pStyle w:val="AmdtsEntryHd"/>
      </w:pPr>
      <w:r>
        <w:t>Foreign countries</w:t>
      </w:r>
    </w:p>
    <w:p w14:paraId="6B920E09" w14:textId="3EFC31B3" w:rsidR="009C13DE" w:rsidRDefault="003F79C5" w:rsidP="009C13DE">
      <w:pPr>
        <w:pStyle w:val="AmdtsEntries"/>
      </w:pPr>
      <w:r>
        <w:t>s 209A</w:t>
      </w:r>
      <w:r>
        <w:tab/>
        <w:t xml:space="preserve">ins </w:t>
      </w:r>
      <w:hyperlink r:id="rId980"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19</w:t>
      </w:r>
    </w:p>
    <w:p w14:paraId="5D315925" w14:textId="6C0B640F" w:rsidR="000D408E" w:rsidRDefault="000D408E" w:rsidP="009C13DE">
      <w:pPr>
        <w:pStyle w:val="AmdtsEntries"/>
      </w:pPr>
      <w:r>
        <w:tab/>
        <w:t xml:space="preserve">am </w:t>
      </w:r>
      <w:hyperlink r:id="rId981" w:tooltip="Revenue Legislation Amendment Act 2017" w:history="1">
        <w:r>
          <w:rPr>
            <w:rStyle w:val="charCitHyperlinkAbbrev"/>
          </w:rPr>
          <w:t>A2017</w:t>
        </w:r>
        <w:r>
          <w:rPr>
            <w:rStyle w:val="charCitHyperlinkAbbrev"/>
          </w:rPr>
          <w:noBreakHyphen/>
          <w:t>1</w:t>
        </w:r>
      </w:hyperlink>
      <w:r>
        <w:t xml:space="preserve"> amdt 1.98</w:t>
      </w:r>
    </w:p>
    <w:p w14:paraId="4935B8C8" w14:textId="77777777" w:rsidR="003F79C5" w:rsidRDefault="003F79C5">
      <w:pPr>
        <w:pStyle w:val="AmdtsEntryHd"/>
      </w:pPr>
      <w:r>
        <w:t>International organisations and diplomats</w:t>
      </w:r>
    </w:p>
    <w:p w14:paraId="2CFEB06B" w14:textId="0C0A90F5" w:rsidR="009C13DE" w:rsidRDefault="003F79C5" w:rsidP="009C13DE">
      <w:pPr>
        <w:pStyle w:val="AmdtsEntries"/>
      </w:pPr>
      <w:r>
        <w:t>s 209B</w:t>
      </w:r>
      <w:r>
        <w:tab/>
        <w:t xml:space="preserve">ins </w:t>
      </w:r>
      <w:hyperlink r:id="rId982"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4</w:t>
      </w:r>
    </w:p>
    <w:p w14:paraId="41C2B198" w14:textId="0C67C413" w:rsidR="000D408E" w:rsidRDefault="000D408E" w:rsidP="009C13DE">
      <w:pPr>
        <w:pStyle w:val="AmdtsEntries"/>
      </w:pPr>
      <w:r>
        <w:tab/>
        <w:t xml:space="preserve">am </w:t>
      </w:r>
      <w:hyperlink r:id="rId983" w:tooltip="Revenue Legislation Amendment Act 2017" w:history="1">
        <w:r>
          <w:rPr>
            <w:rStyle w:val="charCitHyperlinkAbbrev"/>
          </w:rPr>
          <w:t>A2017</w:t>
        </w:r>
        <w:r>
          <w:rPr>
            <w:rStyle w:val="charCitHyperlinkAbbrev"/>
          </w:rPr>
          <w:noBreakHyphen/>
          <w:t>1</w:t>
        </w:r>
      </w:hyperlink>
      <w:r>
        <w:t xml:space="preserve"> amdt 1.98</w:t>
      </w:r>
    </w:p>
    <w:p w14:paraId="6523DAF3" w14:textId="77777777" w:rsidR="00CB0681" w:rsidRDefault="00CB0681">
      <w:pPr>
        <w:pStyle w:val="AmdtsEntryHd"/>
      </w:pPr>
      <w:r w:rsidRPr="00CC3FC0">
        <w:t>Status of forces agreements</w:t>
      </w:r>
    </w:p>
    <w:p w14:paraId="2B93881A" w14:textId="03D9C1CE" w:rsidR="009C13DE" w:rsidRDefault="00CB0681" w:rsidP="009C13DE">
      <w:pPr>
        <w:pStyle w:val="AmdtsEntries"/>
      </w:pPr>
      <w:r>
        <w:t>s 209C</w:t>
      </w:r>
      <w:r>
        <w:tab/>
        <w:t xml:space="preserve">ins </w:t>
      </w:r>
      <w:hyperlink r:id="rId984" w:tooltip="Revenue Legislation Amendment Act 2015" w:history="1">
        <w:r>
          <w:rPr>
            <w:rStyle w:val="charCitHyperlinkAbbrev"/>
          </w:rPr>
          <w:t>A2015</w:t>
        </w:r>
        <w:r>
          <w:rPr>
            <w:rStyle w:val="charCitHyperlinkAbbrev"/>
          </w:rPr>
          <w:noBreakHyphen/>
          <w:t>49</w:t>
        </w:r>
      </w:hyperlink>
      <w:r>
        <w:t xml:space="preserve"> s 10</w:t>
      </w:r>
    </w:p>
    <w:p w14:paraId="55D90F88" w14:textId="53ECB874" w:rsidR="000D408E" w:rsidRPr="00CB0681" w:rsidRDefault="000D408E" w:rsidP="009C13DE">
      <w:pPr>
        <w:pStyle w:val="AmdtsEntries"/>
      </w:pPr>
      <w:r>
        <w:tab/>
        <w:t xml:space="preserve">am </w:t>
      </w:r>
      <w:hyperlink r:id="rId985" w:tooltip="Revenue Legislation Amendment Act 2017" w:history="1">
        <w:r>
          <w:rPr>
            <w:rStyle w:val="charCitHyperlinkAbbrev"/>
          </w:rPr>
          <w:t>A2017</w:t>
        </w:r>
        <w:r>
          <w:rPr>
            <w:rStyle w:val="charCitHyperlinkAbbrev"/>
          </w:rPr>
          <w:noBreakHyphen/>
          <w:t>1</w:t>
        </w:r>
      </w:hyperlink>
      <w:r>
        <w:t xml:space="preserve"> amdt 1.98</w:t>
      </w:r>
    </w:p>
    <w:p w14:paraId="0335B631" w14:textId="77777777" w:rsidR="003F79C5" w:rsidRDefault="003F79C5">
      <w:pPr>
        <w:pStyle w:val="AmdtsEntryHd"/>
      </w:pPr>
      <w:r>
        <w:t>Hospitals and schools</w:t>
      </w:r>
    </w:p>
    <w:p w14:paraId="3E9B2ADA" w14:textId="3B6D11F5" w:rsidR="003F79C5" w:rsidRDefault="003F79C5">
      <w:pPr>
        <w:pStyle w:val="AmdtsEntries"/>
      </w:pPr>
      <w:r>
        <w:t>s 210</w:t>
      </w:r>
      <w:r>
        <w:tab/>
        <w:t xml:space="preserve">sub </w:t>
      </w:r>
      <w:hyperlink r:id="rId986"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5</w:t>
      </w:r>
    </w:p>
    <w:p w14:paraId="61C7B7C0" w14:textId="6256B958" w:rsidR="009C13DE" w:rsidRDefault="009C13DE">
      <w:pPr>
        <w:pStyle w:val="AmdtsEntries"/>
      </w:pPr>
      <w:r>
        <w:tab/>
      </w:r>
      <w:r w:rsidR="000D408E">
        <w:t xml:space="preserve">om </w:t>
      </w:r>
      <w:hyperlink r:id="rId987"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45E12754" w14:textId="77777777" w:rsidR="003F79C5" w:rsidRDefault="003F79C5">
      <w:pPr>
        <w:pStyle w:val="AmdtsEntryHd"/>
      </w:pPr>
      <w:r>
        <w:t>Charitable organisations</w:t>
      </w:r>
    </w:p>
    <w:p w14:paraId="69AE8E8A" w14:textId="341160E7" w:rsidR="003F79C5" w:rsidRDefault="003F79C5">
      <w:pPr>
        <w:pStyle w:val="AmdtsEntries"/>
      </w:pPr>
      <w:r>
        <w:t>s 210A</w:t>
      </w:r>
      <w:r>
        <w:tab/>
        <w:t xml:space="preserve">ins </w:t>
      </w:r>
      <w:hyperlink r:id="rId988"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5</w:t>
      </w:r>
    </w:p>
    <w:p w14:paraId="689F39D8" w14:textId="19BF4208" w:rsidR="00703FB2" w:rsidRDefault="00703FB2">
      <w:pPr>
        <w:pStyle w:val="AmdtsEntries"/>
      </w:pPr>
      <w:r>
        <w:tab/>
        <w:t xml:space="preserve">om </w:t>
      </w:r>
      <w:hyperlink r:id="rId989" w:tooltip="Revenue (Charitable Organisations) Legislation Amendment Act 2015" w:history="1">
        <w:r>
          <w:rPr>
            <w:rStyle w:val="charCitHyperlinkAbbrev"/>
          </w:rPr>
          <w:t>A2015</w:t>
        </w:r>
        <w:r>
          <w:rPr>
            <w:rStyle w:val="charCitHyperlinkAbbrev"/>
          </w:rPr>
          <w:noBreakHyphen/>
          <w:t>48</w:t>
        </w:r>
      </w:hyperlink>
      <w:r>
        <w:t xml:space="preserve"> s 9</w:t>
      </w:r>
    </w:p>
    <w:p w14:paraId="3F7AFB05" w14:textId="77777777" w:rsidR="003F79C5" w:rsidRDefault="003F79C5">
      <w:pPr>
        <w:pStyle w:val="AmdtsEntryHd"/>
      </w:pPr>
      <w:r>
        <w:rPr>
          <w:szCs w:val="24"/>
        </w:rPr>
        <w:t>Certain disabled persons</w:t>
      </w:r>
    </w:p>
    <w:p w14:paraId="6BFCC9B4" w14:textId="03ECA797" w:rsidR="003F79C5" w:rsidRDefault="003F79C5">
      <w:pPr>
        <w:pStyle w:val="AmdtsEntries"/>
      </w:pPr>
      <w:r>
        <w:t>s 211</w:t>
      </w:r>
      <w:r>
        <w:tab/>
        <w:t xml:space="preserve">am </w:t>
      </w:r>
      <w:hyperlink r:id="rId990"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3.144</w:t>
      </w:r>
      <w:r w:rsidR="0002548F">
        <w:t xml:space="preserve">; </w:t>
      </w:r>
      <w:hyperlink r:id="rId991" w:tooltip="Statute Law Amendment Act 2009" w:history="1">
        <w:r w:rsidR="00E2194F" w:rsidRPr="00E2194F">
          <w:rPr>
            <w:rStyle w:val="charCitHyperlinkAbbrev"/>
          </w:rPr>
          <w:t>A2009</w:t>
        </w:r>
        <w:r w:rsidR="00E2194F" w:rsidRPr="00E2194F">
          <w:rPr>
            <w:rStyle w:val="charCitHyperlinkAbbrev"/>
          </w:rPr>
          <w:noBreakHyphen/>
          <w:t>20</w:t>
        </w:r>
      </w:hyperlink>
      <w:r w:rsidR="0002548F">
        <w:t xml:space="preserve"> amdt 3.61</w:t>
      </w:r>
      <w:r w:rsidR="000D408E">
        <w:t xml:space="preserve">; </w:t>
      </w:r>
      <w:hyperlink r:id="rId992" w:tooltip="Revenue Legislation Amendment Act 2017" w:history="1">
        <w:r w:rsidR="000D408E">
          <w:rPr>
            <w:rStyle w:val="charCitHyperlinkAbbrev"/>
          </w:rPr>
          <w:t>A2017</w:t>
        </w:r>
        <w:r w:rsidR="000D408E">
          <w:rPr>
            <w:rStyle w:val="charCitHyperlinkAbbrev"/>
          </w:rPr>
          <w:noBreakHyphen/>
          <w:t>1</w:t>
        </w:r>
      </w:hyperlink>
      <w:r w:rsidR="000D408E">
        <w:t> amdt 1.98</w:t>
      </w:r>
    </w:p>
    <w:p w14:paraId="5BD2E4E4" w14:textId="77777777" w:rsidR="003F79C5" w:rsidRDefault="003F79C5">
      <w:pPr>
        <w:pStyle w:val="AmdtsEntryHd"/>
      </w:pPr>
      <w:r>
        <w:t>Partial exemption—modified vehicles for people with disabilities</w:t>
      </w:r>
    </w:p>
    <w:p w14:paraId="44A3EB40" w14:textId="28E60913" w:rsidR="003F79C5" w:rsidRDefault="003F79C5">
      <w:pPr>
        <w:pStyle w:val="AmdtsEntries"/>
      </w:pPr>
      <w:r>
        <w:t>s 211A</w:t>
      </w:r>
      <w:r>
        <w:tab/>
        <w:t xml:space="preserve">ins </w:t>
      </w:r>
      <w:hyperlink r:id="rId993"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9</w:t>
      </w:r>
    </w:p>
    <w:p w14:paraId="5F84C9B8" w14:textId="69188D65" w:rsidR="007C43EC" w:rsidRDefault="007C43EC">
      <w:pPr>
        <w:pStyle w:val="AmdtsEntries"/>
      </w:pPr>
      <w:r>
        <w:tab/>
        <w:t xml:space="preserve">am </w:t>
      </w:r>
      <w:hyperlink r:id="rId994" w:tooltip="Statute Law Amendment Act 2013" w:history="1">
        <w:r>
          <w:rPr>
            <w:rStyle w:val="charCitHyperlinkAbbrev"/>
          </w:rPr>
          <w:t>A2013</w:t>
        </w:r>
        <w:r>
          <w:rPr>
            <w:rStyle w:val="charCitHyperlinkAbbrev"/>
          </w:rPr>
          <w:noBreakHyphen/>
          <w:t>19</w:t>
        </w:r>
      </w:hyperlink>
      <w:r>
        <w:t xml:space="preserve"> amdt 3.103, amdt 3.104</w:t>
      </w:r>
      <w:r w:rsidR="000D408E">
        <w:t xml:space="preserve">; </w:t>
      </w:r>
      <w:hyperlink r:id="rId995" w:tooltip="Revenue Legislation Amendment Act 2017" w:history="1">
        <w:r w:rsidR="000D408E">
          <w:rPr>
            <w:rStyle w:val="charCitHyperlinkAbbrev"/>
          </w:rPr>
          <w:t>A2017</w:t>
        </w:r>
        <w:r w:rsidR="000D408E">
          <w:rPr>
            <w:rStyle w:val="charCitHyperlinkAbbrev"/>
          </w:rPr>
          <w:noBreakHyphen/>
          <w:t>1</w:t>
        </w:r>
      </w:hyperlink>
      <w:r w:rsidR="000D408E">
        <w:t xml:space="preserve"> amdt 1.98</w:t>
      </w:r>
    </w:p>
    <w:p w14:paraId="043B7F06" w14:textId="77777777" w:rsidR="003F79C5" w:rsidRDefault="003F79C5">
      <w:pPr>
        <w:pStyle w:val="AmdtsEntryHd"/>
      </w:pPr>
      <w:r>
        <w:lastRenderedPageBreak/>
        <w:t>Successors of deceased people</w:t>
      </w:r>
    </w:p>
    <w:p w14:paraId="7984C139" w14:textId="6DF55A9E" w:rsidR="003F79C5" w:rsidRDefault="003F79C5" w:rsidP="009C13DE">
      <w:pPr>
        <w:pStyle w:val="AmdtsEntries"/>
        <w:keepNext/>
      </w:pPr>
      <w:r>
        <w:t>s 212</w:t>
      </w:r>
      <w:r>
        <w:tab/>
        <w:t xml:space="preserve">am </w:t>
      </w:r>
      <w:hyperlink r:id="rId99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27</w:t>
      </w:r>
    </w:p>
    <w:p w14:paraId="74F5A2D0" w14:textId="78A2540F" w:rsidR="009C13DE" w:rsidRDefault="009C13DE">
      <w:pPr>
        <w:pStyle w:val="AmdtsEntries"/>
      </w:pPr>
      <w:r>
        <w:tab/>
      </w:r>
      <w:r w:rsidR="000D408E">
        <w:t xml:space="preserve">om </w:t>
      </w:r>
      <w:hyperlink r:id="rId997"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0E73F030" w14:textId="77777777" w:rsidR="003F79C5" w:rsidRDefault="003F79C5">
      <w:pPr>
        <w:pStyle w:val="AmdtsEntryHd"/>
      </w:pPr>
      <w:r>
        <w:t>Vehicle registration transfers relating to certain personal relationships</w:t>
      </w:r>
    </w:p>
    <w:p w14:paraId="10D22733" w14:textId="067FBC9D" w:rsidR="003F79C5" w:rsidRDefault="003F79C5">
      <w:pPr>
        <w:pStyle w:val="AmdtsEntries"/>
        <w:keepNext/>
      </w:pPr>
      <w:r>
        <w:t>s 213</w:t>
      </w:r>
      <w:r>
        <w:tab/>
        <w:t xml:space="preserve">sub </w:t>
      </w:r>
      <w:hyperlink r:id="rId998"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11</w:t>
      </w:r>
    </w:p>
    <w:p w14:paraId="6936871F" w14:textId="31AE1C92" w:rsidR="003F79C5" w:rsidRDefault="003F79C5">
      <w:pPr>
        <w:pStyle w:val="AmdtsEntries"/>
        <w:keepNext/>
        <w:keepLines/>
      </w:pPr>
      <w:r>
        <w:tab/>
        <w:t xml:space="preserve">am </w:t>
      </w:r>
      <w:hyperlink r:id="rId999"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1.18, amdt 1.19; </w:t>
      </w:r>
      <w:hyperlink r:id="rId100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1.51, amdt 1.52, amdt 1.57, amdt 1.58 (</w:t>
      </w:r>
      <w:hyperlink r:id="rId100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 </w:t>
      </w:r>
      <w:hyperlink r:id="rId1002"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3.175; </w:t>
      </w:r>
      <w:hyperlink r:id="rId1003" w:anchor="history" w:tooltip="Civil Partnerships Act 2008" w:history="1">
        <w:r w:rsidR="00BA760C" w:rsidRPr="00E2194F">
          <w:rPr>
            <w:rStyle w:val="charCitHyperlinkAbbrev"/>
          </w:rPr>
          <w:t>A2008</w:t>
        </w:r>
        <w:r w:rsidR="00BA760C" w:rsidRPr="00E2194F">
          <w:rPr>
            <w:rStyle w:val="charCitHyperlinkAbbrev"/>
          </w:rPr>
          <w:noBreakHyphen/>
          <w:t>14</w:t>
        </w:r>
      </w:hyperlink>
      <w:r>
        <w:t xml:space="preserve"> amdt 1.31</w:t>
      </w:r>
      <w:r w:rsidR="003C33AE">
        <w:t xml:space="preserve">; </w:t>
      </w:r>
      <w:hyperlink r:id="rId1004" w:tooltip="Duties Amendment Act 2009 (No 2)" w:history="1">
        <w:r w:rsidR="00E2194F" w:rsidRPr="00E2194F">
          <w:rPr>
            <w:rStyle w:val="charCitHyperlinkAbbrev"/>
          </w:rPr>
          <w:t>A2009</w:t>
        </w:r>
        <w:r w:rsidR="00E2194F" w:rsidRPr="00E2194F">
          <w:rPr>
            <w:rStyle w:val="charCitHyperlinkAbbrev"/>
          </w:rPr>
          <w:noBreakHyphen/>
          <w:t>45</w:t>
        </w:r>
      </w:hyperlink>
      <w:r w:rsidR="003C33AE">
        <w:t xml:space="preserve"> ss 21</w:t>
      </w:r>
      <w:r w:rsidR="003C33AE">
        <w:noBreakHyphen/>
        <w:t>24; ss renum r41 LA</w:t>
      </w:r>
      <w:r w:rsidR="004A67F8">
        <w:t xml:space="preserve">; </w:t>
      </w:r>
      <w:hyperlink r:id="rId1005" w:anchor="history" w:tooltip="Civil Unions Act 2012" w:history="1">
        <w:r w:rsidR="00FC5BAD" w:rsidRPr="00E2194F">
          <w:rPr>
            <w:rStyle w:val="charCitHyperlinkAbbrev"/>
          </w:rPr>
          <w:t>A2012</w:t>
        </w:r>
        <w:r w:rsidR="00FC5BAD" w:rsidRPr="00E2194F">
          <w:rPr>
            <w:rStyle w:val="charCitHyperlinkAbbrev"/>
          </w:rPr>
          <w:noBreakHyphen/>
          <w:t>40</w:t>
        </w:r>
      </w:hyperlink>
      <w:r w:rsidR="004A67F8">
        <w:t xml:space="preserve"> amdt 3.47</w:t>
      </w:r>
      <w:r w:rsidR="007C43EC">
        <w:t xml:space="preserve">; </w:t>
      </w:r>
      <w:hyperlink r:id="rId1006" w:tooltip="Statute Law Amendment Act 2013" w:history="1">
        <w:r w:rsidR="007C43EC">
          <w:rPr>
            <w:rStyle w:val="charCitHyperlinkAbbrev"/>
          </w:rPr>
          <w:t>A2013</w:t>
        </w:r>
        <w:r w:rsidR="007C43EC">
          <w:rPr>
            <w:rStyle w:val="charCitHyperlinkAbbrev"/>
          </w:rPr>
          <w:noBreakHyphen/>
          <w:t>19</w:t>
        </w:r>
      </w:hyperlink>
      <w:r w:rsidR="007C43EC">
        <w:t xml:space="preserve"> amdt 3.105</w:t>
      </w:r>
      <w:r w:rsidR="006628BC">
        <w:t xml:space="preserve">; </w:t>
      </w:r>
      <w:hyperlink r:id="rId1007" w:tooltip="Marriage Equality (Same Sex) Act 2013" w:history="1">
        <w:r w:rsidR="006628BC">
          <w:rPr>
            <w:rStyle w:val="charCitHyperlinkAbbrev"/>
          </w:rPr>
          <w:t>A2013</w:t>
        </w:r>
        <w:r w:rsidR="006628BC">
          <w:rPr>
            <w:rStyle w:val="charCitHyperlinkAbbrev"/>
          </w:rPr>
          <w:noBreakHyphen/>
          <w:t>39</w:t>
        </w:r>
      </w:hyperlink>
      <w:r w:rsidR="006628BC">
        <w:t xml:space="preserve"> amdt 2.27</w:t>
      </w:r>
      <w:r w:rsidR="00BF1128">
        <w:rPr>
          <w:rFonts w:cs="Arial"/>
        </w:rPr>
        <w:t xml:space="preserve"> (</w:t>
      </w:r>
      <w:hyperlink r:id="rId1008"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 55))</w:t>
      </w:r>
      <w:r w:rsidR="0030110B">
        <w:rPr>
          <w:rFonts w:cs="Arial"/>
        </w:rPr>
        <w:t>;</w:t>
      </w:r>
      <w:r w:rsidR="0030110B">
        <w:t xml:space="preserve"> </w:t>
      </w:r>
      <w:hyperlink r:id="rId1009" w:tooltip="Red Tape Reduction Legislation Amendment Act 2016" w:history="1">
        <w:r w:rsidR="0030110B">
          <w:rPr>
            <w:rStyle w:val="charCitHyperlinkAbbrev"/>
          </w:rPr>
          <w:t>A2016</w:t>
        </w:r>
        <w:r w:rsidR="0030110B">
          <w:rPr>
            <w:rStyle w:val="charCitHyperlinkAbbrev"/>
          </w:rPr>
          <w:noBreakHyphen/>
          <w:t>18</w:t>
        </w:r>
      </w:hyperlink>
      <w:r w:rsidR="0030110B">
        <w:t xml:space="preserve"> amdts 3.98-3.100</w:t>
      </w:r>
    </w:p>
    <w:p w14:paraId="6BEAA7EB" w14:textId="7F8ADAF6" w:rsidR="009C13DE" w:rsidRDefault="009C13DE">
      <w:pPr>
        <w:pStyle w:val="AmdtsEntries"/>
        <w:keepNext/>
        <w:keepLines/>
      </w:pPr>
      <w:r>
        <w:tab/>
      </w:r>
      <w:r w:rsidR="000D408E">
        <w:t xml:space="preserve">om </w:t>
      </w:r>
      <w:hyperlink r:id="rId1010" w:tooltip="Revenue Legislation Amendment Act 2017" w:history="1">
        <w:r w:rsidR="000D408E">
          <w:rPr>
            <w:rStyle w:val="charCitHyperlinkAbbrev"/>
          </w:rPr>
          <w:t>A2017</w:t>
        </w:r>
        <w:r w:rsidR="000D408E">
          <w:rPr>
            <w:rStyle w:val="charCitHyperlinkAbbrev"/>
          </w:rPr>
          <w:noBreakHyphen/>
          <w:t>1</w:t>
        </w:r>
      </w:hyperlink>
      <w:r w:rsidR="000D408E">
        <w:t xml:space="preserve"> amdt 1.74</w:t>
      </w:r>
    </w:p>
    <w:p w14:paraId="2438E5A6" w14:textId="77777777" w:rsidR="003F79C5" w:rsidRDefault="003F79C5">
      <w:pPr>
        <w:pStyle w:val="AmdtsEntryHd"/>
      </w:pPr>
      <w:r>
        <w:t>Registration charges consequent on Vehicle Registration Act</w:t>
      </w:r>
    </w:p>
    <w:p w14:paraId="35CECDC6" w14:textId="0CFF0BFA" w:rsidR="003F79C5" w:rsidRDefault="003F79C5">
      <w:pPr>
        <w:pStyle w:val="AmdtsEntries"/>
        <w:keepNext/>
      </w:pPr>
      <w:r>
        <w:t>s 213A</w:t>
      </w:r>
      <w:r>
        <w:tab/>
        <w:t xml:space="preserve">ins </w:t>
      </w:r>
      <w:hyperlink r:id="rId1011" w:tooltip="Duties Amendment Act 2000" w:history="1">
        <w:r w:rsidR="00E2194F" w:rsidRPr="00E2194F">
          <w:rPr>
            <w:rStyle w:val="charCitHyperlinkAbbrev"/>
          </w:rPr>
          <w:t>A2000</w:t>
        </w:r>
        <w:r w:rsidR="00E2194F" w:rsidRPr="00E2194F">
          <w:rPr>
            <w:rStyle w:val="charCitHyperlinkAbbrev"/>
          </w:rPr>
          <w:noBreakHyphen/>
          <w:t>5</w:t>
        </w:r>
      </w:hyperlink>
      <w:r>
        <w:t xml:space="preserve"> s 4</w:t>
      </w:r>
    </w:p>
    <w:p w14:paraId="59B8EECF" w14:textId="235395A1" w:rsidR="003F79C5" w:rsidRDefault="003F79C5">
      <w:pPr>
        <w:pStyle w:val="AmdtsEntries"/>
        <w:keepNext/>
      </w:pPr>
      <w:r>
        <w:tab/>
        <w:t xml:space="preserve">am </w:t>
      </w:r>
      <w:hyperlink r:id="rId1012"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1.1245; </w:t>
      </w:r>
      <w:hyperlink r:id="rId1013"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28</w:t>
      </w:r>
    </w:p>
    <w:p w14:paraId="26AE58C9" w14:textId="77777777" w:rsidR="003F79C5" w:rsidRDefault="003F79C5">
      <w:pPr>
        <w:pStyle w:val="AmdtsEntries"/>
      </w:pPr>
      <w:r>
        <w:tab/>
        <w:t>exp 1 March 2002 (s 213A (3))</w:t>
      </w:r>
    </w:p>
    <w:p w14:paraId="0990EBD8" w14:textId="77777777" w:rsidR="003F79C5" w:rsidRDefault="003F79C5">
      <w:pPr>
        <w:pStyle w:val="AmdtsEntryHd"/>
      </w:pPr>
      <w:r>
        <w:t>Vehicle dealers—registration of demonstrators and trading stock</w:t>
      </w:r>
    </w:p>
    <w:p w14:paraId="17B46243" w14:textId="589FF99C" w:rsidR="003F79C5" w:rsidRDefault="003F79C5">
      <w:pPr>
        <w:pStyle w:val="AmdtsEntries"/>
      </w:pPr>
      <w:r>
        <w:t>s 214</w:t>
      </w:r>
      <w:r>
        <w:tab/>
        <w:t xml:space="preserve">sub </w:t>
      </w:r>
      <w:hyperlink r:id="rId1014"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20</w:t>
      </w:r>
    </w:p>
    <w:p w14:paraId="7E2A5EEE" w14:textId="4F9CE307" w:rsidR="008123D7" w:rsidRDefault="008123D7">
      <w:pPr>
        <w:pStyle w:val="AmdtsEntries"/>
      </w:pPr>
      <w:r>
        <w:tab/>
        <w:t xml:space="preserve">am </w:t>
      </w:r>
      <w:hyperlink r:id="rId1015" w:tooltip="Revenue Legislation Amendment Act 2017" w:history="1">
        <w:r>
          <w:rPr>
            <w:rStyle w:val="charCitHyperlinkAbbrev"/>
          </w:rPr>
          <w:t>A2017</w:t>
        </w:r>
        <w:r>
          <w:rPr>
            <w:rStyle w:val="charCitHyperlinkAbbrev"/>
          </w:rPr>
          <w:noBreakHyphen/>
          <w:t>1</w:t>
        </w:r>
      </w:hyperlink>
      <w:r>
        <w:t xml:space="preserve"> amdt 1.98</w:t>
      </w:r>
      <w:r w:rsidR="00F424A3">
        <w:t xml:space="preserve">; </w:t>
      </w:r>
      <w:hyperlink r:id="rId1016" w:tooltip="Revenue Legislation Amendment Act 2018" w:history="1">
        <w:r w:rsidR="008728C2">
          <w:rPr>
            <w:rStyle w:val="charCitHyperlinkAbbrev"/>
          </w:rPr>
          <w:t>A2018</w:t>
        </w:r>
        <w:r w:rsidR="008728C2">
          <w:rPr>
            <w:rStyle w:val="charCitHyperlinkAbbrev"/>
          </w:rPr>
          <w:noBreakHyphen/>
          <w:t>2</w:t>
        </w:r>
      </w:hyperlink>
      <w:r w:rsidR="00F424A3">
        <w:t xml:space="preserve"> amdt 1.6</w:t>
      </w:r>
    </w:p>
    <w:p w14:paraId="3A88D250" w14:textId="77777777" w:rsidR="003F79C5" w:rsidRDefault="003F79C5">
      <w:pPr>
        <w:pStyle w:val="AmdtsEntryHd"/>
      </w:pPr>
      <w:r>
        <w:t>Renewal of registration of demonstrators and trading stock</w:t>
      </w:r>
    </w:p>
    <w:p w14:paraId="2DF918A9" w14:textId="50BE68FF" w:rsidR="003F79C5" w:rsidRDefault="003F79C5">
      <w:pPr>
        <w:pStyle w:val="AmdtsEntries"/>
        <w:keepNext/>
      </w:pPr>
      <w:r>
        <w:t>s 214A</w:t>
      </w:r>
      <w:r>
        <w:tab/>
        <w:t xml:space="preserve">ins </w:t>
      </w:r>
      <w:hyperlink r:id="rId1017"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20</w:t>
      </w:r>
    </w:p>
    <w:p w14:paraId="4833DDD1" w14:textId="20FD55E0" w:rsidR="003F79C5" w:rsidRDefault="003F79C5">
      <w:pPr>
        <w:pStyle w:val="AmdtsEntries"/>
      </w:pPr>
      <w:r>
        <w:tab/>
        <w:t xml:space="preserve">am </w:t>
      </w:r>
      <w:hyperlink r:id="rId1018"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1.1246; </w:t>
      </w:r>
      <w:hyperlink r:id="rId101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p>
    <w:p w14:paraId="08D16D47" w14:textId="31D42DF2" w:rsidR="00F424A3" w:rsidRDefault="00F424A3">
      <w:pPr>
        <w:pStyle w:val="AmdtsEntries"/>
      </w:pPr>
      <w:r>
        <w:tab/>
        <w:t xml:space="preserve">om </w:t>
      </w:r>
      <w:hyperlink r:id="rId1020" w:tooltip="Revenue Legislation Amendment Act 2018" w:history="1">
        <w:r w:rsidR="008728C2">
          <w:rPr>
            <w:rStyle w:val="charCitHyperlinkAbbrev"/>
          </w:rPr>
          <w:t>A2018</w:t>
        </w:r>
        <w:r w:rsidR="008728C2">
          <w:rPr>
            <w:rStyle w:val="charCitHyperlinkAbbrev"/>
          </w:rPr>
          <w:noBreakHyphen/>
          <w:t>2</w:t>
        </w:r>
      </w:hyperlink>
      <w:r>
        <w:t xml:space="preserve"> amdt 1.7</w:t>
      </w:r>
    </w:p>
    <w:p w14:paraId="6559E1CE" w14:textId="77777777" w:rsidR="003F79C5" w:rsidRDefault="005C5C86">
      <w:pPr>
        <w:pStyle w:val="AmdtsEntryHd"/>
      </w:pPr>
      <w:r w:rsidRPr="00DA1ABF">
        <w:t>Organisations registered under Fair Work (Registered Organisations) Act</w:t>
      </w:r>
    </w:p>
    <w:p w14:paraId="443891B3" w14:textId="1AB2E33B" w:rsidR="003F79C5" w:rsidRDefault="003F79C5">
      <w:pPr>
        <w:pStyle w:val="AmdtsEntries"/>
      </w:pPr>
      <w:r>
        <w:t>s 215</w:t>
      </w:r>
      <w:r>
        <w:tab/>
        <w:t xml:space="preserve">sub </w:t>
      </w:r>
      <w:hyperlink r:id="rId1021"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3.145</w:t>
      </w:r>
      <w:r w:rsidR="005C5C86">
        <w:t xml:space="preserve">; </w:t>
      </w:r>
      <w:hyperlink r:id="rId1022" w:tooltip="Statute Law Amendment Act 2009 (No 2)" w:history="1">
        <w:r w:rsidR="00E2194F" w:rsidRPr="00E2194F">
          <w:rPr>
            <w:rStyle w:val="charCitHyperlinkAbbrev"/>
          </w:rPr>
          <w:t>A2009</w:t>
        </w:r>
        <w:r w:rsidR="00E2194F" w:rsidRPr="00E2194F">
          <w:rPr>
            <w:rStyle w:val="charCitHyperlinkAbbrev"/>
          </w:rPr>
          <w:noBreakHyphen/>
          <w:t>49</w:t>
        </w:r>
      </w:hyperlink>
      <w:r w:rsidR="005C5C86">
        <w:t xml:space="preserve"> amdt 3.50</w:t>
      </w:r>
    </w:p>
    <w:p w14:paraId="493A4F27" w14:textId="5BC41EC1" w:rsidR="008123D7" w:rsidRDefault="008123D7">
      <w:pPr>
        <w:pStyle w:val="AmdtsEntries"/>
      </w:pPr>
      <w:r>
        <w:tab/>
        <w:t xml:space="preserve">am </w:t>
      </w:r>
      <w:hyperlink r:id="rId1023" w:tooltip="Revenue Legislation Amendment Act 2017" w:history="1">
        <w:r>
          <w:rPr>
            <w:rStyle w:val="charCitHyperlinkAbbrev"/>
          </w:rPr>
          <w:t>A2017</w:t>
        </w:r>
        <w:r>
          <w:rPr>
            <w:rStyle w:val="charCitHyperlinkAbbrev"/>
          </w:rPr>
          <w:noBreakHyphen/>
          <w:t>1</w:t>
        </w:r>
      </w:hyperlink>
      <w:r>
        <w:t xml:space="preserve"> amdt 1.98</w:t>
      </w:r>
    </w:p>
    <w:p w14:paraId="5CFB5DD0" w14:textId="77777777" w:rsidR="003F79C5" w:rsidRDefault="003F79C5">
      <w:pPr>
        <w:pStyle w:val="AmdtsEntryHd"/>
        <w:rPr>
          <w:szCs w:val="24"/>
        </w:rPr>
      </w:pPr>
      <w:r>
        <w:rPr>
          <w:szCs w:val="24"/>
        </w:rPr>
        <w:t>Repossessed motor vehicles</w:t>
      </w:r>
    </w:p>
    <w:p w14:paraId="324ADBD1" w14:textId="69DF51B8" w:rsidR="003F79C5" w:rsidRDefault="003F79C5">
      <w:pPr>
        <w:pStyle w:val="AmdtsEntries"/>
      </w:pPr>
      <w:r>
        <w:t>s 216</w:t>
      </w:r>
      <w:r>
        <w:tab/>
        <w:t xml:space="preserve">am </w:t>
      </w:r>
      <w:hyperlink r:id="rId1024"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5</w:t>
      </w:r>
      <w:r w:rsidR="008123D7">
        <w:t xml:space="preserve">; </w:t>
      </w:r>
      <w:hyperlink r:id="rId1025"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7CDF9FF0" w14:textId="77777777" w:rsidR="003F79C5" w:rsidRDefault="003F79C5">
      <w:pPr>
        <w:pStyle w:val="AmdtsEntryHd"/>
      </w:pPr>
      <w:r>
        <w:t>Veteran, vintage and historic vehicles</w:t>
      </w:r>
    </w:p>
    <w:p w14:paraId="2A07B12D" w14:textId="374EEB38" w:rsidR="003F79C5" w:rsidRDefault="003F79C5">
      <w:pPr>
        <w:pStyle w:val="AmdtsEntries"/>
        <w:keepNext/>
      </w:pPr>
      <w:r>
        <w:t>s 217</w:t>
      </w:r>
      <w:r>
        <w:tab/>
        <w:t xml:space="preserve">am </w:t>
      </w:r>
      <w:hyperlink r:id="rId1026"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0424CFE9" w14:textId="77777777" w:rsidR="003F79C5" w:rsidRDefault="003F79C5" w:rsidP="0046533B">
      <w:pPr>
        <w:pStyle w:val="AmdtsEntries"/>
        <w:keepNext/>
      </w:pPr>
      <w:r>
        <w:tab/>
        <w:t>ss (4), (5) exp 1 March 2002 (s 217 (5))</w:t>
      </w:r>
    </w:p>
    <w:p w14:paraId="1348D8D7" w14:textId="27C68378" w:rsidR="005C5C86" w:rsidRDefault="005C5C86">
      <w:pPr>
        <w:pStyle w:val="AmdtsEntries"/>
      </w:pPr>
      <w:r>
        <w:tab/>
        <w:t xml:space="preserve">am </w:t>
      </w:r>
      <w:hyperlink r:id="rId1027" w:tooltip="Statute Law Amendment Act 2009 (No 2)" w:history="1">
        <w:r w:rsidR="00E2194F" w:rsidRPr="00E2194F">
          <w:rPr>
            <w:rStyle w:val="charCitHyperlinkAbbrev"/>
          </w:rPr>
          <w:t>A2009</w:t>
        </w:r>
        <w:r w:rsidR="00E2194F" w:rsidRPr="00E2194F">
          <w:rPr>
            <w:rStyle w:val="charCitHyperlinkAbbrev"/>
          </w:rPr>
          <w:noBreakHyphen/>
          <w:t>49</w:t>
        </w:r>
      </w:hyperlink>
      <w:r>
        <w:t xml:space="preserve"> amdt 3.51</w:t>
      </w:r>
      <w:r w:rsidR="008123D7">
        <w:t xml:space="preserve">; </w:t>
      </w:r>
      <w:hyperlink r:id="rId1028"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r w:rsidR="00F424A3">
        <w:t xml:space="preserve">; </w:t>
      </w:r>
      <w:hyperlink r:id="rId1029" w:tooltip="Revenue Legislation Amendment Act 2018" w:history="1">
        <w:r w:rsidR="008728C2">
          <w:rPr>
            <w:rStyle w:val="charCitHyperlinkAbbrev"/>
          </w:rPr>
          <w:t>A2018</w:t>
        </w:r>
        <w:r w:rsidR="008728C2">
          <w:rPr>
            <w:rStyle w:val="charCitHyperlinkAbbrev"/>
          </w:rPr>
          <w:noBreakHyphen/>
          <w:t>2</w:t>
        </w:r>
      </w:hyperlink>
      <w:r w:rsidR="00F424A3">
        <w:t xml:space="preserve"> amdt 1.8</w:t>
      </w:r>
    </w:p>
    <w:p w14:paraId="6CB3769C" w14:textId="77777777" w:rsidR="003F79C5" w:rsidRDefault="003F79C5">
      <w:pPr>
        <w:pStyle w:val="AmdtsEntryHd"/>
      </w:pPr>
      <w:r>
        <w:t>Avoidance of double duty—duty paid in corresponding Australian jurisdiction</w:t>
      </w:r>
    </w:p>
    <w:p w14:paraId="3BDA3BF4" w14:textId="30471E7B" w:rsidR="003F79C5" w:rsidRDefault="00947718">
      <w:pPr>
        <w:pStyle w:val="AmdtsEntries"/>
      </w:pPr>
      <w:r>
        <w:t>s 218</w:t>
      </w:r>
      <w:r>
        <w:tab/>
        <w:t xml:space="preserve">am </w:t>
      </w:r>
      <w:hyperlink r:id="rId1030"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1031" w:tooltip="Revenue Legislation Amendment Act 2009" w:history="1">
        <w:r w:rsidR="00E2194F" w:rsidRPr="00E2194F">
          <w:rPr>
            <w:rStyle w:val="charCitHyperlinkAbbrev"/>
          </w:rPr>
          <w:t>A2009</w:t>
        </w:r>
        <w:r w:rsidR="00E2194F" w:rsidRPr="00E2194F">
          <w:rPr>
            <w:rStyle w:val="charCitHyperlinkAbbrev"/>
          </w:rPr>
          <w:noBreakHyphen/>
          <w:t>4</w:t>
        </w:r>
      </w:hyperlink>
      <w:r>
        <w:t xml:space="preserve"> s 4</w:t>
      </w:r>
      <w:r w:rsidR="008123D7">
        <w:t xml:space="preserve">; </w:t>
      </w:r>
      <w:hyperlink r:id="rId1032"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3E3ACE17" w14:textId="77777777" w:rsidR="001618CB" w:rsidRDefault="001618CB" w:rsidP="001618CB">
      <w:pPr>
        <w:pStyle w:val="AmdtsEntryHd"/>
      </w:pPr>
      <w:r>
        <w:t>Reassessment of duty—repossession of stolen motor vehicle</w:t>
      </w:r>
    </w:p>
    <w:p w14:paraId="71012903" w14:textId="336919C5" w:rsidR="001618CB" w:rsidRDefault="001618CB">
      <w:pPr>
        <w:pStyle w:val="AmdtsEntries"/>
      </w:pPr>
      <w:r>
        <w:t>s 219</w:t>
      </w:r>
      <w:r>
        <w:tab/>
        <w:t xml:space="preserve">am </w:t>
      </w:r>
      <w:hyperlink r:id="rId1033" w:tooltip="Revenue Legislation Amendment Act 2017" w:history="1">
        <w:r>
          <w:rPr>
            <w:rStyle w:val="charCitHyperlinkAbbrev"/>
          </w:rPr>
          <w:t>A2017</w:t>
        </w:r>
        <w:r>
          <w:rPr>
            <w:rStyle w:val="charCitHyperlinkAbbrev"/>
          </w:rPr>
          <w:noBreakHyphen/>
          <w:t>1</w:t>
        </w:r>
      </w:hyperlink>
      <w:r>
        <w:t xml:space="preserve"> amdt 1.98</w:t>
      </w:r>
    </w:p>
    <w:p w14:paraId="548F3E11" w14:textId="77777777" w:rsidR="003F79C5" w:rsidRDefault="003F79C5">
      <w:pPr>
        <w:pStyle w:val="AmdtsEntryHd"/>
      </w:pPr>
      <w:r>
        <w:t>Miscellaneous</w:t>
      </w:r>
    </w:p>
    <w:p w14:paraId="164CF443" w14:textId="620E602C" w:rsidR="003F79C5" w:rsidRDefault="003F79C5">
      <w:pPr>
        <w:pStyle w:val="AmdtsEntries"/>
      </w:pPr>
      <w:r>
        <w:t>pt 9.3 hdg</w:t>
      </w:r>
      <w:r>
        <w:tab/>
        <w:t xml:space="preserve">(prev ch 9 pt 3 hdg) renum R1 LA (see </w:t>
      </w:r>
      <w:hyperlink r:id="rId103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214358E7" w14:textId="77777777" w:rsidR="003F79C5" w:rsidRDefault="003F79C5">
      <w:pPr>
        <w:pStyle w:val="AmdtsEntryHd"/>
      </w:pPr>
      <w:r>
        <w:lastRenderedPageBreak/>
        <w:t>Meaning of licensed vehicle dealer in pt 9.3</w:t>
      </w:r>
    </w:p>
    <w:p w14:paraId="2FB64FFD" w14:textId="5C8C6E5F" w:rsidR="003F79C5" w:rsidRDefault="003F79C5">
      <w:pPr>
        <w:pStyle w:val="AmdtsEntries"/>
        <w:keepNext/>
      </w:pPr>
      <w:r>
        <w:t>s 220</w:t>
      </w:r>
      <w:r>
        <w:tab/>
        <w:t xml:space="preserve">am </w:t>
      </w:r>
      <w:hyperlink r:id="rId103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00276DFD" w14:textId="12730C0E" w:rsidR="003F79C5" w:rsidRDefault="003F79C5">
      <w:pPr>
        <w:pStyle w:val="AmdtsEntries"/>
      </w:pPr>
      <w:r>
        <w:tab/>
        <w:t xml:space="preserve">om </w:t>
      </w:r>
      <w:hyperlink r:id="rId103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3.38</w:t>
      </w:r>
    </w:p>
    <w:p w14:paraId="03B3248F" w14:textId="77777777" w:rsidR="003F79C5" w:rsidRDefault="003F79C5">
      <w:pPr>
        <w:pStyle w:val="AmdtsEntryHd"/>
      </w:pPr>
      <w:r>
        <w:t>Prerequisites for registration</w:t>
      </w:r>
    </w:p>
    <w:p w14:paraId="0A8E246C" w14:textId="025409FB" w:rsidR="003F79C5" w:rsidRDefault="003F79C5">
      <w:pPr>
        <w:pStyle w:val="AmdtsEntries"/>
        <w:keepNext/>
      </w:pPr>
      <w:r>
        <w:t>s 221</w:t>
      </w:r>
      <w:r>
        <w:tab/>
        <w:t xml:space="preserve">am </w:t>
      </w:r>
      <w:hyperlink r:id="rId1037"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hyperlink r:id="rId103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29, s 30</w:t>
      </w:r>
    </w:p>
    <w:p w14:paraId="0A17F401" w14:textId="77777777" w:rsidR="003F79C5" w:rsidRDefault="003F79C5">
      <w:pPr>
        <w:pStyle w:val="AmdtsEntries"/>
        <w:keepNext/>
      </w:pPr>
      <w:r>
        <w:tab/>
        <w:t>ss (4), (5) exp 1 March 2002 (s 221 (5))</w:t>
      </w:r>
    </w:p>
    <w:p w14:paraId="53F87077" w14:textId="07623F89" w:rsidR="003F79C5" w:rsidRDefault="003F79C5">
      <w:pPr>
        <w:pStyle w:val="AmdtsEntries"/>
      </w:pPr>
      <w:r>
        <w:tab/>
        <w:t xml:space="preserve">am </w:t>
      </w:r>
      <w:hyperlink r:id="rId1039" w:tooltip="Statute Law Amendment Act 2005" w:history="1">
        <w:r w:rsidR="00E2194F" w:rsidRPr="00E2194F">
          <w:rPr>
            <w:rStyle w:val="charCitHyperlinkAbbrev"/>
          </w:rPr>
          <w:t>A2005</w:t>
        </w:r>
        <w:r w:rsidR="00E2194F" w:rsidRPr="00E2194F">
          <w:rPr>
            <w:rStyle w:val="charCitHyperlinkAbbrev"/>
          </w:rPr>
          <w:noBreakHyphen/>
          <w:t>20</w:t>
        </w:r>
      </w:hyperlink>
      <w:r>
        <w:t xml:space="preserve"> amdt 3.146; </w:t>
      </w:r>
      <w:hyperlink r:id="rId1040"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6, s 7; </w:t>
      </w:r>
      <w:hyperlink r:id="rId1041"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6</w:t>
      </w:r>
      <w:r w:rsidR="007C43EC">
        <w:t xml:space="preserve">; </w:t>
      </w:r>
      <w:hyperlink r:id="rId1042" w:tooltip="Statute Law Amendment Act 2013" w:history="1">
        <w:r w:rsidR="007C43EC">
          <w:rPr>
            <w:rStyle w:val="charCitHyperlinkAbbrev"/>
          </w:rPr>
          <w:t>A2013</w:t>
        </w:r>
        <w:r w:rsidR="007C43EC">
          <w:rPr>
            <w:rStyle w:val="charCitHyperlinkAbbrev"/>
          </w:rPr>
          <w:noBreakHyphen/>
          <w:t>19</w:t>
        </w:r>
      </w:hyperlink>
      <w:r w:rsidR="007C43EC">
        <w:t xml:space="preserve"> </w:t>
      </w:r>
      <w:r w:rsidR="008123D7">
        <w:t xml:space="preserve">amdt 3.106; </w:t>
      </w:r>
      <w:hyperlink r:id="rId1043"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7CFF59DC" w14:textId="77777777" w:rsidR="003F79C5" w:rsidRDefault="003F79C5">
      <w:pPr>
        <w:pStyle w:val="AmdtsEntryHd"/>
      </w:pPr>
      <w:r>
        <w:t>Certificates of exemption</w:t>
      </w:r>
    </w:p>
    <w:p w14:paraId="6B274029" w14:textId="5F2C1015" w:rsidR="003F79C5" w:rsidRDefault="003F79C5">
      <w:pPr>
        <w:pStyle w:val="AmdtsEntries"/>
        <w:keepNext/>
      </w:pPr>
      <w:r>
        <w:t>s 222</w:t>
      </w:r>
      <w:r>
        <w:tab/>
        <w:t xml:space="preserve">sub </w:t>
      </w:r>
      <w:hyperlink r:id="rId1044"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21</w:t>
      </w:r>
    </w:p>
    <w:p w14:paraId="5BD54CD2" w14:textId="3871E100" w:rsidR="003F79C5" w:rsidRDefault="003F79C5">
      <w:pPr>
        <w:pStyle w:val="AmdtsEntries"/>
      </w:pPr>
      <w:r>
        <w:tab/>
        <w:t xml:space="preserve">om </w:t>
      </w:r>
      <w:hyperlink r:id="rId1045"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8</w:t>
      </w:r>
    </w:p>
    <w:p w14:paraId="20F0EBBC" w14:textId="77777777" w:rsidR="003F79C5" w:rsidRDefault="003F79C5">
      <w:pPr>
        <w:pStyle w:val="AmdtsEntryHd"/>
      </w:pPr>
      <w:r>
        <w:t>Returns by road transport authority</w:t>
      </w:r>
    </w:p>
    <w:p w14:paraId="55903DCC" w14:textId="03D1A202" w:rsidR="003F79C5" w:rsidRDefault="003F79C5">
      <w:pPr>
        <w:pStyle w:val="AmdtsEntries"/>
        <w:keepNext/>
      </w:pPr>
      <w:r>
        <w:t>s 223</w:t>
      </w:r>
      <w:r>
        <w:tab/>
        <w:t xml:space="preserve">sub </w:t>
      </w:r>
      <w:hyperlink r:id="rId1046"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w:t>
      </w:r>
    </w:p>
    <w:p w14:paraId="199FA549" w14:textId="1C40D483" w:rsidR="003F79C5" w:rsidRDefault="003F79C5">
      <w:pPr>
        <w:pStyle w:val="AmdtsEntries"/>
        <w:keepNext/>
      </w:pPr>
      <w:r>
        <w:tab/>
        <w:t xml:space="preserve">am </w:t>
      </w:r>
      <w:hyperlink r:id="rId104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31</w:t>
      </w:r>
    </w:p>
    <w:p w14:paraId="1C94A3C2" w14:textId="7E255863" w:rsidR="003F79C5" w:rsidRDefault="003F79C5">
      <w:pPr>
        <w:pStyle w:val="AmdtsEntries"/>
      </w:pPr>
      <w:r>
        <w:tab/>
        <w:t xml:space="preserve">sub </w:t>
      </w:r>
      <w:hyperlink r:id="rId1048" w:tooltip="Revenue Legislation Amendment Act 2005" w:history="1">
        <w:r w:rsidR="00E2194F" w:rsidRPr="00E2194F">
          <w:rPr>
            <w:rStyle w:val="charCitHyperlinkAbbrev"/>
          </w:rPr>
          <w:t>A2005</w:t>
        </w:r>
        <w:r w:rsidR="00E2194F" w:rsidRPr="00E2194F">
          <w:rPr>
            <w:rStyle w:val="charCitHyperlinkAbbrev"/>
          </w:rPr>
          <w:noBreakHyphen/>
          <w:t>29</w:t>
        </w:r>
      </w:hyperlink>
      <w:r>
        <w:t xml:space="preserve"> s 9</w:t>
      </w:r>
    </w:p>
    <w:p w14:paraId="0D5B12D6" w14:textId="77777777" w:rsidR="003F79C5" w:rsidRDefault="003F79C5">
      <w:pPr>
        <w:pStyle w:val="AmdtsEntryHd"/>
      </w:pPr>
      <w:r>
        <w:t>Rectification of errors in registration</w:t>
      </w:r>
    </w:p>
    <w:p w14:paraId="79EE488C" w14:textId="79BCD402" w:rsidR="003F79C5" w:rsidRDefault="003F79C5">
      <w:pPr>
        <w:pStyle w:val="AmdtsEntries"/>
        <w:keepNext/>
      </w:pPr>
      <w:r>
        <w:t>s 224</w:t>
      </w:r>
      <w:r>
        <w:tab/>
        <w:t xml:space="preserve">am </w:t>
      </w:r>
      <w:hyperlink r:id="rId1049" w:tooltip="Duties Amendment Act 2000" w:history="1">
        <w:r w:rsidR="00E2194F" w:rsidRPr="00E2194F">
          <w:rPr>
            <w:rStyle w:val="charCitHyperlinkAbbrev"/>
          </w:rPr>
          <w:t>A2000</w:t>
        </w:r>
        <w:r w:rsidR="00E2194F" w:rsidRPr="00E2194F">
          <w:rPr>
            <w:rStyle w:val="charCitHyperlinkAbbrev"/>
          </w:rPr>
          <w:noBreakHyphen/>
          <w:t>5</w:t>
        </w:r>
      </w:hyperlink>
      <w:r>
        <w:t xml:space="preserve"> s 5</w:t>
      </w:r>
    </w:p>
    <w:p w14:paraId="45621487" w14:textId="5C1E4F47" w:rsidR="003F79C5" w:rsidRDefault="003F79C5">
      <w:pPr>
        <w:pStyle w:val="AmdtsEntries"/>
        <w:keepNext/>
      </w:pPr>
      <w:r>
        <w:tab/>
        <w:t xml:space="preserve">am </w:t>
      </w:r>
      <w:hyperlink r:id="rId1050"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1.1247</w:t>
      </w:r>
    </w:p>
    <w:p w14:paraId="5EBA47A6" w14:textId="77777777" w:rsidR="003F79C5" w:rsidRDefault="003F79C5">
      <w:pPr>
        <w:pStyle w:val="AmdtsEntries"/>
      </w:pPr>
      <w:r>
        <w:tab/>
        <w:t>ss (2), (3), (4) exp 31 March 2002 (s 224 (4))</w:t>
      </w:r>
    </w:p>
    <w:p w14:paraId="2B5B8585" w14:textId="11D44F0E" w:rsidR="009C13DE" w:rsidRDefault="009C13DE">
      <w:pPr>
        <w:pStyle w:val="AmdtsEntries"/>
      </w:pPr>
      <w:r>
        <w:tab/>
        <w:t>am</w:t>
      </w:r>
      <w:r w:rsidR="000957C0">
        <w:t xml:space="preserve"> </w:t>
      </w:r>
      <w:hyperlink r:id="rId1051" w:tooltip="Revenue Legislation Amendment Act 2017" w:history="1">
        <w:r w:rsidR="000957C0">
          <w:rPr>
            <w:rStyle w:val="charCitHyperlinkAbbrev"/>
          </w:rPr>
          <w:t>A2017</w:t>
        </w:r>
        <w:r w:rsidR="000957C0">
          <w:rPr>
            <w:rStyle w:val="charCitHyperlinkAbbrev"/>
          </w:rPr>
          <w:noBreakHyphen/>
          <w:t>1</w:t>
        </w:r>
      </w:hyperlink>
      <w:r w:rsidR="000957C0">
        <w:t xml:space="preserve"> amdt</w:t>
      </w:r>
      <w:r w:rsidR="008123D7">
        <w:t xml:space="preserve"> 1.75</w:t>
      </w:r>
    </w:p>
    <w:p w14:paraId="711E0D77" w14:textId="77777777" w:rsidR="003F79C5" w:rsidRDefault="003F79C5">
      <w:pPr>
        <w:pStyle w:val="AmdtsEntryHd"/>
      </w:pPr>
      <w:r>
        <w:t>Certificates as evidence</w:t>
      </w:r>
    </w:p>
    <w:p w14:paraId="28F77961" w14:textId="18E99405" w:rsidR="003F79C5" w:rsidRDefault="003F79C5">
      <w:pPr>
        <w:pStyle w:val="AmdtsEntries"/>
      </w:pPr>
      <w:r>
        <w:t>s 226</w:t>
      </w:r>
      <w:r>
        <w:tab/>
        <w:t xml:space="preserve">am </w:t>
      </w:r>
      <w:hyperlink r:id="rId1052"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 5 sch 3 </w:t>
      </w:r>
    </w:p>
    <w:p w14:paraId="38F84E7D" w14:textId="77777777" w:rsidR="009C13DE" w:rsidRDefault="00E126B7" w:rsidP="009C13DE">
      <w:pPr>
        <w:pStyle w:val="AmdtsEntryHd"/>
      </w:pPr>
      <w:r>
        <w:t>Duplicates and counterparts</w:t>
      </w:r>
    </w:p>
    <w:p w14:paraId="28E7D97E" w14:textId="53E045AD" w:rsidR="009C13DE" w:rsidRDefault="009C13DE" w:rsidP="009C13DE">
      <w:pPr>
        <w:pStyle w:val="AmdtsEntries"/>
      </w:pPr>
      <w:r>
        <w:t>s 227</w:t>
      </w:r>
      <w:r>
        <w:tab/>
        <w:t xml:space="preserve">om </w:t>
      </w:r>
      <w:hyperlink r:id="rId1053" w:tooltip="Revenue Legislation Amendment Act 2017" w:history="1">
        <w:r>
          <w:rPr>
            <w:rStyle w:val="charCitHyperlinkAbbrev"/>
          </w:rPr>
          <w:t>A2017</w:t>
        </w:r>
        <w:r>
          <w:rPr>
            <w:rStyle w:val="charCitHyperlinkAbbrev"/>
          </w:rPr>
          <w:noBreakHyphen/>
          <w:t>1</w:t>
        </w:r>
      </w:hyperlink>
      <w:r>
        <w:t xml:space="preserve"> amdt</w:t>
      </w:r>
      <w:r w:rsidR="00E126B7">
        <w:t xml:space="preserve"> 1.76</w:t>
      </w:r>
    </w:p>
    <w:p w14:paraId="618F8692" w14:textId="77777777" w:rsidR="003F79C5" w:rsidRDefault="003F79C5">
      <w:pPr>
        <w:pStyle w:val="AmdtsEntryHd"/>
      </w:pPr>
      <w:r>
        <w:t>Replicas</w:t>
      </w:r>
    </w:p>
    <w:p w14:paraId="5A2A7A09" w14:textId="5DDDF116" w:rsidR="003F79C5" w:rsidRDefault="003F79C5">
      <w:pPr>
        <w:pStyle w:val="AmdtsEntries"/>
      </w:pPr>
      <w:r>
        <w:t>s 228</w:t>
      </w:r>
      <w:r>
        <w:tab/>
        <w:t xml:space="preserve">am </w:t>
      </w:r>
      <w:hyperlink r:id="rId105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5, s 6</w:t>
      </w:r>
    </w:p>
    <w:p w14:paraId="2A9893CC" w14:textId="2676C0C5" w:rsidR="009C13DE" w:rsidRDefault="009C13DE">
      <w:pPr>
        <w:pStyle w:val="AmdtsEntries"/>
      </w:pPr>
      <w:r>
        <w:tab/>
        <w:t>om</w:t>
      </w:r>
      <w:r w:rsidR="00E126B7">
        <w:t xml:space="preserve"> </w:t>
      </w:r>
      <w:hyperlink r:id="rId1055"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3A6ABB7F" w14:textId="77777777" w:rsidR="003F79C5" w:rsidRDefault="003F79C5">
      <w:pPr>
        <w:pStyle w:val="AmdtsEntryHd"/>
      </w:pPr>
      <w:r>
        <w:t>Minimum amount of duty</w:t>
      </w:r>
    </w:p>
    <w:p w14:paraId="2BA7CE6E" w14:textId="572C7C39" w:rsidR="003F79C5" w:rsidRDefault="003F79C5">
      <w:pPr>
        <w:pStyle w:val="AmdtsEntries"/>
      </w:pPr>
      <w:r>
        <w:t>s 229</w:t>
      </w:r>
      <w:r>
        <w:tab/>
        <w:t xml:space="preserve">am </w:t>
      </w:r>
      <w:hyperlink r:id="rId10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19;</w:t>
      </w:r>
      <w:r w:rsidRPr="00E2194F">
        <w:t xml:space="preserve"> </w:t>
      </w:r>
      <w:hyperlink r:id="rId1057"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1.1248, amdt 1.1249; </w:t>
      </w:r>
      <w:hyperlink r:id="rId105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32</w:t>
      </w:r>
      <w:r w:rsidR="0044467D">
        <w:t xml:space="preserve">; </w:t>
      </w:r>
      <w:hyperlink r:id="rId1059" w:tooltip="Revenue Legislation Amendment Act 2017 (No 2)" w:history="1">
        <w:r w:rsidR="0044467D">
          <w:rPr>
            <w:rStyle w:val="charCitHyperlinkAbbrev"/>
          </w:rPr>
          <w:t>A2017</w:t>
        </w:r>
        <w:r w:rsidR="0044467D">
          <w:rPr>
            <w:rStyle w:val="charCitHyperlinkAbbrev"/>
          </w:rPr>
          <w:noBreakHyphen/>
          <w:t>11</w:t>
        </w:r>
      </w:hyperlink>
      <w:r w:rsidR="0044467D">
        <w:t xml:space="preserve"> s 5</w:t>
      </w:r>
    </w:p>
    <w:p w14:paraId="5FA71CE3" w14:textId="60A68CCB" w:rsidR="009C13DE" w:rsidRDefault="009C13DE">
      <w:pPr>
        <w:pStyle w:val="AmdtsEntries"/>
      </w:pPr>
      <w:r>
        <w:tab/>
        <w:t>sub</w:t>
      </w:r>
      <w:r w:rsidR="00E126B7">
        <w:t xml:space="preserve"> </w:t>
      </w:r>
      <w:hyperlink r:id="rId1060"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290C22E2" w14:textId="77777777" w:rsidR="003F79C5" w:rsidRDefault="003F79C5">
      <w:pPr>
        <w:pStyle w:val="AmdtsEntryHd"/>
      </w:pPr>
      <w:r>
        <w:t>Approved agents and taxpayers—exemption from $20 concessional duty and s 229 minimum duty</w:t>
      </w:r>
    </w:p>
    <w:p w14:paraId="51A2F997" w14:textId="70742BC6" w:rsidR="003F79C5" w:rsidRDefault="003F79C5">
      <w:pPr>
        <w:pStyle w:val="AmdtsEntries"/>
      </w:pPr>
      <w:r>
        <w:t>s 229A</w:t>
      </w:r>
      <w:r>
        <w:tab/>
        <w:t xml:space="preserve">ins </w:t>
      </w:r>
      <w:hyperlink r:id="rId1061"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33</w:t>
      </w:r>
    </w:p>
    <w:p w14:paraId="744DE640" w14:textId="33C03794" w:rsidR="009C13DE" w:rsidRDefault="009C13DE">
      <w:pPr>
        <w:pStyle w:val="AmdtsEntries"/>
      </w:pPr>
      <w:r>
        <w:tab/>
        <w:t>om</w:t>
      </w:r>
      <w:r w:rsidR="00E126B7">
        <w:t xml:space="preserve"> </w:t>
      </w:r>
      <w:hyperlink r:id="rId1062" w:tooltip="Revenue Legislation Amendment Act 2017" w:history="1">
        <w:r w:rsidR="00E126B7">
          <w:rPr>
            <w:rStyle w:val="charCitHyperlinkAbbrev"/>
          </w:rPr>
          <w:t>A2017</w:t>
        </w:r>
        <w:r w:rsidR="00E126B7">
          <w:rPr>
            <w:rStyle w:val="charCitHyperlinkAbbrev"/>
          </w:rPr>
          <w:noBreakHyphen/>
          <w:t>1</w:t>
        </w:r>
      </w:hyperlink>
      <w:r w:rsidR="00E126B7">
        <w:t xml:space="preserve"> amdt 1.76</w:t>
      </w:r>
    </w:p>
    <w:p w14:paraId="6B8721A1" w14:textId="77777777" w:rsidR="009C13DE" w:rsidRDefault="00E126B7" w:rsidP="009C13DE">
      <w:pPr>
        <w:pStyle w:val="AmdtsEntryHd"/>
      </w:pPr>
      <w:r w:rsidRPr="003F4AF8">
        <w:t>Exemptions from duty—general</w:t>
      </w:r>
    </w:p>
    <w:p w14:paraId="3A220B69" w14:textId="7020EAED" w:rsidR="009C13DE" w:rsidRDefault="009C13DE" w:rsidP="009C13DE">
      <w:pPr>
        <w:pStyle w:val="AmdtsEntries"/>
      </w:pPr>
      <w:r>
        <w:t>pt 11.1 hdg</w:t>
      </w:r>
      <w:r>
        <w:tab/>
        <w:t xml:space="preserve">ins </w:t>
      </w:r>
      <w:hyperlink r:id="rId1063" w:tooltip="Revenue Legislation Amendment Act 2017" w:history="1">
        <w:r>
          <w:rPr>
            <w:rStyle w:val="charCitHyperlinkAbbrev"/>
          </w:rPr>
          <w:t>A2017</w:t>
        </w:r>
        <w:r>
          <w:rPr>
            <w:rStyle w:val="charCitHyperlinkAbbrev"/>
          </w:rPr>
          <w:noBreakHyphen/>
          <w:t>1</w:t>
        </w:r>
      </w:hyperlink>
      <w:r>
        <w:t xml:space="preserve"> amdt</w:t>
      </w:r>
      <w:r w:rsidR="00E126B7">
        <w:t xml:space="preserve"> 1.77</w:t>
      </w:r>
    </w:p>
    <w:p w14:paraId="471C809A" w14:textId="77777777" w:rsidR="003F79C5" w:rsidRDefault="003F79C5">
      <w:pPr>
        <w:pStyle w:val="AmdtsEntryHd"/>
      </w:pPr>
      <w:r>
        <w:t>Inter-generational rural transfers</w:t>
      </w:r>
    </w:p>
    <w:p w14:paraId="2B7E7C66" w14:textId="286F204C" w:rsidR="008123D7" w:rsidRDefault="003F79C5" w:rsidP="008123D7">
      <w:pPr>
        <w:pStyle w:val="AmdtsEntries"/>
      </w:pPr>
      <w:r>
        <w:t>s 230</w:t>
      </w:r>
      <w:r>
        <w:tab/>
        <w:t xml:space="preserve">am </w:t>
      </w:r>
      <w:hyperlink r:id="rId1064"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1.1250, amdt 1.1251; </w:t>
      </w:r>
      <w:hyperlink r:id="rId106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w:t>
      </w:r>
      <w:r w:rsidR="008123D7">
        <w:t xml:space="preserve">; </w:t>
      </w:r>
      <w:hyperlink r:id="rId1066" w:tooltip="Revenue Legislation Amendment Act 2017" w:history="1">
        <w:r w:rsidR="008123D7">
          <w:rPr>
            <w:rStyle w:val="charCitHyperlinkAbbrev"/>
          </w:rPr>
          <w:t>A2017</w:t>
        </w:r>
        <w:r w:rsidR="008123D7">
          <w:rPr>
            <w:rStyle w:val="charCitHyperlinkAbbrev"/>
          </w:rPr>
          <w:noBreakHyphen/>
          <w:t>1</w:t>
        </w:r>
      </w:hyperlink>
      <w:r w:rsidR="008123D7">
        <w:t xml:space="preserve"> amdt 1.98</w:t>
      </w:r>
    </w:p>
    <w:p w14:paraId="2E771079" w14:textId="77777777" w:rsidR="00543AF8" w:rsidRDefault="00543AF8" w:rsidP="00543AF8">
      <w:pPr>
        <w:pStyle w:val="AmdtsEntryHd"/>
      </w:pPr>
      <w:r>
        <w:lastRenderedPageBreak/>
        <w:t>Specialised agencies</w:t>
      </w:r>
    </w:p>
    <w:p w14:paraId="28BFCD5F" w14:textId="4A36C76B" w:rsidR="00543AF8" w:rsidRDefault="00543AF8" w:rsidP="00543AF8">
      <w:pPr>
        <w:pStyle w:val="AmdtsEntries"/>
      </w:pPr>
      <w:r>
        <w:t>s 231</w:t>
      </w:r>
      <w:r>
        <w:tab/>
        <w:t xml:space="preserve">am </w:t>
      </w:r>
      <w:hyperlink r:id="rId1067" w:tooltip="Revenue Legislation Amendment Act 2017" w:history="1">
        <w:r>
          <w:rPr>
            <w:rStyle w:val="charCitHyperlinkAbbrev"/>
          </w:rPr>
          <w:t>A2017</w:t>
        </w:r>
        <w:r>
          <w:rPr>
            <w:rStyle w:val="charCitHyperlinkAbbrev"/>
          </w:rPr>
          <w:noBreakHyphen/>
          <w:t>1</w:t>
        </w:r>
      </w:hyperlink>
      <w:r>
        <w:t xml:space="preserve"> amdt 1.98</w:t>
      </w:r>
    </w:p>
    <w:p w14:paraId="61368010" w14:textId="77777777" w:rsidR="003F79C5" w:rsidRDefault="00703FB2">
      <w:pPr>
        <w:pStyle w:val="AmdtsEntryHd"/>
      </w:pPr>
      <w:r w:rsidRPr="002B77A1">
        <w:t>Charitable organisations</w:t>
      </w:r>
    </w:p>
    <w:p w14:paraId="02DBDBC1" w14:textId="328D3C79" w:rsidR="003F79C5" w:rsidRDefault="003F79C5">
      <w:pPr>
        <w:pStyle w:val="AmdtsEntries"/>
        <w:keepNext/>
      </w:pPr>
      <w:r>
        <w:t>s 232</w:t>
      </w:r>
      <w:r>
        <w:tab/>
        <w:t xml:space="preserve">sub </w:t>
      </w:r>
      <w:hyperlink r:id="rId106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34</w:t>
      </w:r>
    </w:p>
    <w:p w14:paraId="478A2AD8" w14:textId="6F55B74F" w:rsidR="003F79C5" w:rsidRDefault="003F79C5">
      <w:pPr>
        <w:pStyle w:val="AmdtsEntries"/>
      </w:pPr>
      <w:r>
        <w:tab/>
        <w:t xml:space="preserve">om </w:t>
      </w:r>
      <w:hyperlink r:id="rId1069"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8</w:t>
      </w:r>
    </w:p>
    <w:p w14:paraId="1A9A6F00" w14:textId="46664B3C" w:rsidR="00703FB2" w:rsidRDefault="00703FB2">
      <w:pPr>
        <w:pStyle w:val="AmdtsEntries"/>
      </w:pPr>
      <w:r>
        <w:tab/>
        <w:t xml:space="preserve">ins </w:t>
      </w:r>
      <w:hyperlink r:id="rId1070" w:tooltip="Revenue (Charitable Organisations) Legislation Amendment Act 2015" w:history="1">
        <w:r>
          <w:rPr>
            <w:rStyle w:val="charCitHyperlinkAbbrev"/>
          </w:rPr>
          <w:t>A2015</w:t>
        </w:r>
        <w:r>
          <w:rPr>
            <w:rStyle w:val="charCitHyperlinkAbbrev"/>
          </w:rPr>
          <w:noBreakHyphen/>
          <w:t>48</w:t>
        </w:r>
      </w:hyperlink>
      <w:r>
        <w:t xml:space="preserve"> s 10</w:t>
      </w:r>
    </w:p>
    <w:p w14:paraId="31A104E7" w14:textId="77777777" w:rsidR="005B6816" w:rsidRDefault="005B6816">
      <w:pPr>
        <w:pStyle w:val="AmdtsEntryHd"/>
      </w:pPr>
      <w:r w:rsidRPr="00CC3FC0">
        <w:t>Corporate reconstruction transactions</w:t>
      </w:r>
    </w:p>
    <w:p w14:paraId="0945EAB6" w14:textId="5D610840" w:rsidR="005B6816" w:rsidRDefault="005B6816" w:rsidP="005B6816">
      <w:pPr>
        <w:pStyle w:val="AmdtsEntries"/>
      </w:pPr>
      <w:r>
        <w:t>s 232A</w:t>
      </w:r>
      <w:r>
        <w:tab/>
        <w:t xml:space="preserve">ins </w:t>
      </w:r>
      <w:hyperlink r:id="rId1071" w:tooltip="Revenue Legislation Amendment Act 2015" w:history="1">
        <w:r>
          <w:rPr>
            <w:rStyle w:val="charCitHyperlinkAbbrev"/>
          </w:rPr>
          <w:t>A2015</w:t>
        </w:r>
        <w:r>
          <w:rPr>
            <w:rStyle w:val="charCitHyperlinkAbbrev"/>
          </w:rPr>
          <w:noBreakHyphen/>
          <w:t>49</w:t>
        </w:r>
      </w:hyperlink>
      <w:r>
        <w:t xml:space="preserve"> s 11</w:t>
      </w:r>
    </w:p>
    <w:p w14:paraId="5A4A04F5" w14:textId="6E8655B7" w:rsidR="009C13DE" w:rsidRDefault="009C13DE" w:rsidP="005B6816">
      <w:pPr>
        <w:pStyle w:val="AmdtsEntries"/>
      </w:pPr>
      <w:r>
        <w:tab/>
        <w:t>am</w:t>
      </w:r>
      <w:r w:rsidR="00E126B7">
        <w:t xml:space="preserve"> </w:t>
      </w:r>
      <w:hyperlink r:id="rId1072" w:tooltip="Revenue Legislation Amendment Act 2017" w:history="1">
        <w:r w:rsidR="00E126B7">
          <w:rPr>
            <w:rStyle w:val="charCitHyperlinkAbbrev"/>
          </w:rPr>
          <w:t>A2017</w:t>
        </w:r>
        <w:r w:rsidR="00E126B7">
          <w:rPr>
            <w:rStyle w:val="charCitHyperlinkAbbrev"/>
          </w:rPr>
          <w:noBreakHyphen/>
          <w:t>1</w:t>
        </w:r>
      </w:hyperlink>
      <w:r w:rsidR="00E126B7">
        <w:t xml:space="preserve"> amdt 1.78, amdt 1.79</w:t>
      </w:r>
    </w:p>
    <w:p w14:paraId="64AD17B9" w14:textId="77777777" w:rsidR="009C13DE" w:rsidRDefault="00E126B7" w:rsidP="009C13DE">
      <w:pPr>
        <w:pStyle w:val="AmdtsEntryHd"/>
      </w:pPr>
      <w:r w:rsidRPr="003F4AF8">
        <w:t>Hospitals and schools</w:t>
      </w:r>
    </w:p>
    <w:p w14:paraId="5F74038D" w14:textId="32933ED9" w:rsidR="009C13DE" w:rsidRDefault="009C13DE" w:rsidP="009C13DE">
      <w:pPr>
        <w:pStyle w:val="AmdtsEntries"/>
      </w:pPr>
      <w:r>
        <w:t>s 232B</w:t>
      </w:r>
      <w:r>
        <w:tab/>
        <w:t xml:space="preserve">ins </w:t>
      </w:r>
      <w:hyperlink r:id="rId1073"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00B90EEB" w14:textId="77777777" w:rsidR="009C13DE" w:rsidRDefault="00E126B7" w:rsidP="009C13DE">
      <w:pPr>
        <w:pStyle w:val="AmdtsEntryHd"/>
      </w:pPr>
      <w:r w:rsidRPr="003F4AF8">
        <w:t>Commonwealth, States and Territories</w:t>
      </w:r>
    </w:p>
    <w:p w14:paraId="567E06EA" w14:textId="55DEDDED" w:rsidR="009C13DE" w:rsidRDefault="009C13DE" w:rsidP="009C13DE">
      <w:pPr>
        <w:pStyle w:val="AmdtsEntries"/>
      </w:pPr>
      <w:r>
        <w:t>s 232C</w:t>
      </w:r>
      <w:r>
        <w:tab/>
        <w:t xml:space="preserve">ins </w:t>
      </w:r>
      <w:hyperlink r:id="rId1074"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3BDC2C08" w14:textId="77777777" w:rsidR="009C13DE" w:rsidRDefault="00E126B7" w:rsidP="009C13DE">
      <w:pPr>
        <w:pStyle w:val="AmdtsEntryHd"/>
      </w:pPr>
      <w:r w:rsidRPr="003F4AF8">
        <w:t>Deceased estates</w:t>
      </w:r>
    </w:p>
    <w:p w14:paraId="0891F8DD" w14:textId="61F4B7CB" w:rsidR="009C13DE" w:rsidRDefault="00E126B7" w:rsidP="009C13DE">
      <w:pPr>
        <w:pStyle w:val="AmdtsEntries"/>
      </w:pPr>
      <w:r>
        <w:t>s 232</w:t>
      </w:r>
      <w:r w:rsidR="009C13DE">
        <w:t>D</w:t>
      </w:r>
      <w:r w:rsidR="009C13DE">
        <w:tab/>
        <w:t xml:space="preserve">ins </w:t>
      </w:r>
      <w:hyperlink r:id="rId1075" w:tooltip="Revenue Legislation Amendment Act 2017" w:history="1">
        <w:r w:rsidR="009C13DE">
          <w:rPr>
            <w:rStyle w:val="charCitHyperlinkAbbrev"/>
          </w:rPr>
          <w:t>A2017</w:t>
        </w:r>
        <w:r w:rsidR="009C13DE">
          <w:rPr>
            <w:rStyle w:val="charCitHyperlinkAbbrev"/>
          </w:rPr>
          <w:noBreakHyphen/>
          <w:t>1</w:t>
        </w:r>
      </w:hyperlink>
      <w:r w:rsidR="009C13DE">
        <w:t xml:space="preserve"> amdt</w:t>
      </w:r>
      <w:r>
        <w:t xml:space="preserve"> 1.80</w:t>
      </w:r>
    </w:p>
    <w:p w14:paraId="6304F479" w14:textId="77777777" w:rsidR="009C13DE" w:rsidRDefault="00E126B7" w:rsidP="009C13DE">
      <w:pPr>
        <w:pStyle w:val="AmdtsEntryHd"/>
      </w:pPr>
      <w:r w:rsidRPr="003F4AF8">
        <w:t>Exemptions from duty—certain personal relationships</w:t>
      </w:r>
    </w:p>
    <w:p w14:paraId="5023BD04" w14:textId="043BD9C4" w:rsidR="009C13DE" w:rsidRDefault="00E126B7" w:rsidP="009C13DE">
      <w:pPr>
        <w:pStyle w:val="AmdtsEntries"/>
      </w:pPr>
      <w:r>
        <w:t>pt 11.2 hdg</w:t>
      </w:r>
      <w:r>
        <w:tab/>
        <w:t>ins</w:t>
      </w:r>
      <w:r w:rsidR="009C13DE">
        <w:t xml:space="preserve"> </w:t>
      </w:r>
      <w:hyperlink r:id="rId1076" w:tooltip="Revenue Legislation Amendment Act 2017" w:history="1">
        <w:r w:rsidR="009C13DE">
          <w:rPr>
            <w:rStyle w:val="charCitHyperlinkAbbrev"/>
          </w:rPr>
          <w:t>A2017</w:t>
        </w:r>
        <w:r w:rsidR="009C13DE">
          <w:rPr>
            <w:rStyle w:val="charCitHyperlinkAbbrev"/>
          </w:rPr>
          <w:noBreakHyphen/>
          <w:t>1</w:t>
        </w:r>
      </w:hyperlink>
      <w:r w:rsidR="009C13DE">
        <w:t xml:space="preserve"> amdt</w:t>
      </w:r>
      <w:r>
        <w:t xml:space="preserve"> 1.80</w:t>
      </w:r>
    </w:p>
    <w:p w14:paraId="06173459" w14:textId="77777777" w:rsidR="009C13DE" w:rsidRDefault="00E126B7" w:rsidP="009C13DE">
      <w:pPr>
        <w:pStyle w:val="AmdtsEntryHd"/>
      </w:pPr>
      <w:r w:rsidRPr="003F4AF8">
        <w:t>Definitions—pt 11.2</w:t>
      </w:r>
    </w:p>
    <w:p w14:paraId="433FF168" w14:textId="071DE0B7" w:rsidR="009C13DE" w:rsidRDefault="009C13DE" w:rsidP="0035357B">
      <w:pPr>
        <w:pStyle w:val="AmdtsEntries"/>
        <w:keepNext/>
      </w:pPr>
      <w:r>
        <w:t>s 232E</w:t>
      </w:r>
      <w:r>
        <w:tab/>
        <w:t xml:space="preserve">ins </w:t>
      </w:r>
      <w:hyperlink r:id="rId1077" w:tooltip="Revenue Legislation Amendment Act 2017" w:history="1">
        <w:r>
          <w:rPr>
            <w:rStyle w:val="charCitHyperlinkAbbrev"/>
          </w:rPr>
          <w:t>A2017</w:t>
        </w:r>
        <w:r>
          <w:rPr>
            <w:rStyle w:val="charCitHyperlinkAbbrev"/>
          </w:rPr>
          <w:noBreakHyphen/>
          <w:t>1</w:t>
        </w:r>
      </w:hyperlink>
      <w:r>
        <w:t xml:space="preserve"> amdt</w:t>
      </w:r>
      <w:r w:rsidR="00E126B7">
        <w:t xml:space="preserve"> 1.80</w:t>
      </w:r>
    </w:p>
    <w:p w14:paraId="071CE9AB" w14:textId="20427BEA" w:rsidR="00E126B7" w:rsidRDefault="00E126B7" w:rsidP="00E126B7">
      <w:pPr>
        <w:pStyle w:val="AmdtsEntries"/>
        <w:keepNext/>
      </w:pPr>
      <w:r>
        <w:tab/>
        <w:t xml:space="preserve">def </w:t>
      </w:r>
      <w:r w:rsidRPr="003F4AF8">
        <w:rPr>
          <w:rStyle w:val="charBoldItals"/>
        </w:rPr>
        <w:t>de facto relationship</w:t>
      </w:r>
      <w:r w:rsidRPr="00E126B7">
        <w:rPr>
          <w:b/>
          <w:i/>
        </w:rPr>
        <w:t xml:space="preserve"> </w:t>
      </w:r>
      <w:r>
        <w:t xml:space="preserve">ins </w:t>
      </w:r>
      <w:hyperlink r:id="rId1078" w:tooltip="Revenue Legislation Amendment Act 2017" w:history="1">
        <w:r>
          <w:rPr>
            <w:rStyle w:val="charCitHyperlinkAbbrev"/>
          </w:rPr>
          <w:t>A2017</w:t>
        </w:r>
        <w:r>
          <w:rPr>
            <w:rStyle w:val="charCitHyperlinkAbbrev"/>
          </w:rPr>
          <w:noBreakHyphen/>
          <w:t>1</w:t>
        </w:r>
      </w:hyperlink>
      <w:r>
        <w:t xml:space="preserve"> amdt 1.80</w:t>
      </w:r>
    </w:p>
    <w:p w14:paraId="7B3CF226" w14:textId="319872A9" w:rsidR="00E126B7" w:rsidRDefault="00E126B7" w:rsidP="00E126B7">
      <w:pPr>
        <w:pStyle w:val="AmdtsEntries"/>
        <w:keepNext/>
      </w:pPr>
      <w:r>
        <w:tab/>
        <w:t xml:space="preserve">def </w:t>
      </w:r>
      <w:r w:rsidRPr="003F4AF8">
        <w:rPr>
          <w:rStyle w:val="charBoldItals"/>
        </w:rPr>
        <w:t>motor vehicle transfer application</w:t>
      </w:r>
      <w:r w:rsidRPr="003F4AF8">
        <w:t xml:space="preserve"> </w:t>
      </w:r>
      <w:r>
        <w:t xml:space="preserve">ins </w:t>
      </w:r>
      <w:hyperlink r:id="rId1079" w:tooltip="Revenue Legislation Amendment Act 2017" w:history="1">
        <w:r>
          <w:rPr>
            <w:rStyle w:val="charCitHyperlinkAbbrev"/>
          </w:rPr>
          <w:t>A2017</w:t>
        </w:r>
        <w:r>
          <w:rPr>
            <w:rStyle w:val="charCitHyperlinkAbbrev"/>
          </w:rPr>
          <w:noBreakHyphen/>
          <w:t>1</w:t>
        </w:r>
      </w:hyperlink>
      <w:r>
        <w:t xml:space="preserve"> amdt 1.80</w:t>
      </w:r>
    </w:p>
    <w:p w14:paraId="6C22A260" w14:textId="40738F24" w:rsidR="00E126B7" w:rsidRDefault="00E126B7" w:rsidP="00E126B7">
      <w:pPr>
        <w:pStyle w:val="AmdtsEntries"/>
        <w:keepNext/>
      </w:pPr>
      <w:r>
        <w:tab/>
        <w:t xml:space="preserve">def </w:t>
      </w:r>
      <w:r w:rsidR="0035357B" w:rsidRPr="003F4AF8">
        <w:rPr>
          <w:rStyle w:val="charBoldItals"/>
        </w:rPr>
        <w:t>spouse party</w:t>
      </w:r>
      <w:r w:rsidR="0035357B">
        <w:t xml:space="preserve"> </w:t>
      </w:r>
      <w:r>
        <w:t xml:space="preserve">ins </w:t>
      </w:r>
      <w:hyperlink r:id="rId1080" w:tooltip="Revenue Legislation Amendment Act 2017" w:history="1">
        <w:r>
          <w:rPr>
            <w:rStyle w:val="charCitHyperlinkAbbrev"/>
          </w:rPr>
          <w:t>A2017</w:t>
        </w:r>
        <w:r>
          <w:rPr>
            <w:rStyle w:val="charCitHyperlinkAbbrev"/>
          </w:rPr>
          <w:noBreakHyphen/>
          <w:t>1</w:t>
        </w:r>
      </w:hyperlink>
      <w:r>
        <w:t xml:space="preserve"> amdt 1.80</w:t>
      </w:r>
    </w:p>
    <w:p w14:paraId="07BC1F69" w14:textId="2C473870" w:rsidR="00E126B7" w:rsidRDefault="00E126B7" w:rsidP="00E126B7">
      <w:pPr>
        <w:pStyle w:val="AmdtsEntries"/>
        <w:keepNext/>
      </w:pPr>
      <w:r>
        <w:tab/>
        <w:t xml:space="preserve">def </w:t>
      </w:r>
      <w:r w:rsidR="0035357B" w:rsidRPr="003F4AF8">
        <w:rPr>
          <w:rStyle w:val="charBoldItals"/>
        </w:rPr>
        <w:t>transaction</w:t>
      </w:r>
      <w:r w:rsidR="0035357B">
        <w:t xml:space="preserve"> </w:t>
      </w:r>
      <w:r>
        <w:t xml:space="preserve">ins </w:t>
      </w:r>
      <w:hyperlink r:id="rId1081" w:tooltip="Revenue Legislation Amendment Act 2017" w:history="1">
        <w:r>
          <w:rPr>
            <w:rStyle w:val="charCitHyperlinkAbbrev"/>
          </w:rPr>
          <w:t>A2017</w:t>
        </w:r>
        <w:r>
          <w:rPr>
            <w:rStyle w:val="charCitHyperlinkAbbrev"/>
          </w:rPr>
          <w:noBreakHyphen/>
          <w:t>1</w:t>
        </w:r>
      </w:hyperlink>
      <w:r>
        <w:t xml:space="preserve"> amdt 1.80</w:t>
      </w:r>
    </w:p>
    <w:p w14:paraId="570DAD39" w14:textId="77777777" w:rsidR="009C13DE" w:rsidRDefault="0035357B" w:rsidP="009C13DE">
      <w:pPr>
        <w:pStyle w:val="AmdtsEntryHd"/>
      </w:pPr>
      <w:r w:rsidRPr="003F4AF8">
        <w:t>Transactions under certain court orders</w:t>
      </w:r>
    </w:p>
    <w:p w14:paraId="42BB58BF" w14:textId="434CEACB" w:rsidR="009C13DE" w:rsidRDefault="009C13DE" w:rsidP="009C13DE">
      <w:pPr>
        <w:pStyle w:val="AmdtsEntries"/>
      </w:pPr>
      <w:r>
        <w:t>s 232F</w:t>
      </w:r>
      <w:r>
        <w:tab/>
        <w:t xml:space="preserve">am </w:t>
      </w:r>
      <w:hyperlink r:id="rId1082"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28486696" w14:textId="77777777" w:rsidR="009C13DE" w:rsidRDefault="0035357B" w:rsidP="009C13DE">
      <w:pPr>
        <w:pStyle w:val="AmdtsEntryHd"/>
      </w:pPr>
      <w:r w:rsidRPr="003F4AF8">
        <w:t>Transactions under Family Law Act 1975</w:t>
      </w:r>
      <w:r w:rsidRPr="003F4AF8">
        <w:rPr>
          <w:rStyle w:val="charItals"/>
        </w:rPr>
        <w:t xml:space="preserve"> </w:t>
      </w:r>
      <w:r w:rsidRPr="003F4AF8">
        <w:t>(Cwlth), s 90B, s 90C or s 90D financial agreements</w:t>
      </w:r>
    </w:p>
    <w:p w14:paraId="7C94621A" w14:textId="78D839DF" w:rsidR="009C13DE" w:rsidRDefault="009C13DE" w:rsidP="009C13DE">
      <w:pPr>
        <w:pStyle w:val="AmdtsEntries"/>
      </w:pPr>
      <w:r>
        <w:t>s 232G</w:t>
      </w:r>
      <w:r>
        <w:tab/>
        <w:t xml:space="preserve">am </w:t>
      </w:r>
      <w:hyperlink r:id="rId1083"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638488F0" w14:textId="77777777" w:rsidR="009C13DE" w:rsidRDefault="0035357B" w:rsidP="009C13DE">
      <w:pPr>
        <w:pStyle w:val="AmdtsEntryHd"/>
      </w:pPr>
      <w:r w:rsidRPr="003F4AF8">
        <w:t>Transactions under Family Law Act 1975</w:t>
      </w:r>
      <w:r w:rsidRPr="003F4AF8">
        <w:rPr>
          <w:rStyle w:val="charItals"/>
        </w:rPr>
        <w:t xml:space="preserve"> </w:t>
      </w:r>
      <w:r w:rsidRPr="003F4AF8">
        <w:t>(Cwlth), pt VIIIAB financial agreements</w:t>
      </w:r>
    </w:p>
    <w:p w14:paraId="6E864503" w14:textId="1A310ED5" w:rsidR="009C13DE" w:rsidRDefault="009C13DE" w:rsidP="009C13DE">
      <w:pPr>
        <w:pStyle w:val="AmdtsEntries"/>
      </w:pPr>
      <w:r>
        <w:t>s 232H</w:t>
      </w:r>
      <w:r>
        <w:tab/>
        <w:t xml:space="preserve">am </w:t>
      </w:r>
      <w:hyperlink r:id="rId1084"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30127E86" w14:textId="77777777" w:rsidR="009C13DE" w:rsidRDefault="0035357B" w:rsidP="009C13DE">
      <w:pPr>
        <w:pStyle w:val="AmdtsEntryHd"/>
      </w:pPr>
      <w:r w:rsidRPr="003F4AF8">
        <w:t>Transactions under Domestic Relationships Act 1994, s 33 (1) (d)</w:t>
      </w:r>
    </w:p>
    <w:p w14:paraId="508CAD06" w14:textId="6712CDBB" w:rsidR="009C13DE" w:rsidRPr="005B6816" w:rsidRDefault="009C13DE" w:rsidP="009C13DE">
      <w:pPr>
        <w:pStyle w:val="AmdtsEntries"/>
      </w:pPr>
      <w:r>
        <w:t>s 232I</w:t>
      </w:r>
      <w:r>
        <w:tab/>
        <w:t xml:space="preserve">am </w:t>
      </w:r>
      <w:hyperlink r:id="rId1085" w:tooltip="Revenue Legislation Amendment Act 2017" w:history="1">
        <w:r>
          <w:rPr>
            <w:rStyle w:val="charCitHyperlinkAbbrev"/>
          </w:rPr>
          <w:t>A2017</w:t>
        </w:r>
        <w:r>
          <w:rPr>
            <w:rStyle w:val="charCitHyperlinkAbbrev"/>
          </w:rPr>
          <w:noBreakHyphen/>
          <w:t>1</w:t>
        </w:r>
      </w:hyperlink>
      <w:r>
        <w:t xml:space="preserve"> amdt</w:t>
      </w:r>
      <w:r w:rsidR="0035357B">
        <w:t xml:space="preserve"> 1.80</w:t>
      </w:r>
    </w:p>
    <w:p w14:paraId="3FD6B0EC" w14:textId="77777777" w:rsidR="003F79C5" w:rsidRDefault="003F79C5">
      <w:pPr>
        <w:pStyle w:val="AmdtsEntryHd"/>
      </w:pPr>
      <w:r>
        <w:t>Stamping instruments</w:t>
      </w:r>
    </w:p>
    <w:p w14:paraId="2A4E1D3C" w14:textId="576B5C4B" w:rsidR="003F79C5" w:rsidRDefault="003F79C5">
      <w:pPr>
        <w:pStyle w:val="AmdtsEntries"/>
      </w:pPr>
      <w:r>
        <w:t>pt 12.1 hdg</w:t>
      </w:r>
      <w:r>
        <w:tab/>
        <w:t xml:space="preserve">(prev ch 12 pt 1 hdg) renum R1 LA (see </w:t>
      </w:r>
      <w:hyperlink r:id="rId108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11C455ED" w14:textId="4CC08F86" w:rsidR="009C13DE" w:rsidRDefault="009C13DE">
      <w:pPr>
        <w:pStyle w:val="AmdtsEntries"/>
      </w:pPr>
      <w:r>
        <w:tab/>
        <w:t>om</w:t>
      </w:r>
      <w:r w:rsidR="0035357B">
        <w:t xml:space="preserve"> </w:t>
      </w:r>
      <w:hyperlink r:id="rId1087" w:tooltip="Revenue Legislation Amendment Act 2017" w:history="1">
        <w:r w:rsidR="0035357B">
          <w:rPr>
            <w:rStyle w:val="charCitHyperlinkAbbrev"/>
          </w:rPr>
          <w:t>A2017</w:t>
        </w:r>
        <w:r w:rsidR="0035357B">
          <w:rPr>
            <w:rStyle w:val="charCitHyperlinkAbbrev"/>
          </w:rPr>
          <w:noBreakHyphen/>
          <w:t>1</w:t>
        </w:r>
      </w:hyperlink>
      <w:r w:rsidR="0035357B">
        <w:t xml:space="preserve"> amdt 1.81</w:t>
      </w:r>
    </w:p>
    <w:p w14:paraId="34211162" w14:textId="77777777" w:rsidR="003F79C5" w:rsidRDefault="00DC4686">
      <w:pPr>
        <w:pStyle w:val="AmdtsEntryHd"/>
      </w:pPr>
      <w:r>
        <w:lastRenderedPageBreak/>
        <w:t xml:space="preserve">Meaning of </w:t>
      </w:r>
      <w:r w:rsidRPr="00E2194F">
        <w:rPr>
          <w:rStyle w:val="charItals"/>
        </w:rPr>
        <w:t>stamped</w:t>
      </w:r>
    </w:p>
    <w:p w14:paraId="73A49D7D" w14:textId="124EDF33" w:rsidR="003F79C5" w:rsidRDefault="003F79C5" w:rsidP="005622F3">
      <w:pPr>
        <w:pStyle w:val="AmdtsEntries"/>
        <w:keepNext/>
      </w:pPr>
      <w:r>
        <w:t>s 233</w:t>
      </w:r>
      <w:r>
        <w:tab/>
        <w:t xml:space="preserve">sub </w:t>
      </w:r>
      <w:hyperlink r:id="rId1088"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0D3AA9CB" w14:textId="76D560FF" w:rsidR="003F79C5" w:rsidRDefault="003F79C5" w:rsidP="002041AA">
      <w:pPr>
        <w:pStyle w:val="AmdtsEntries"/>
        <w:keepNext/>
      </w:pPr>
      <w:r>
        <w:tab/>
        <w:t xml:space="preserve">am </w:t>
      </w:r>
      <w:hyperlink r:id="rId1089"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11</w:t>
      </w:r>
    </w:p>
    <w:p w14:paraId="1E907B15" w14:textId="72F6FCB0" w:rsidR="009C13DE" w:rsidRDefault="009C13DE">
      <w:pPr>
        <w:pStyle w:val="AmdtsEntries"/>
      </w:pPr>
      <w:r>
        <w:tab/>
        <w:t>om</w:t>
      </w:r>
      <w:r w:rsidR="00DC4686">
        <w:t xml:space="preserve"> </w:t>
      </w:r>
      <w:hyperlink r:id="rId1090"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27CEA029" w14:textId="77777777" w:rsidR="003F79C5" w:rsidRDefault="003F79C5">
      <w:pPr>
        <w:pStyle w:val="AmdtsEntryHd"/>
      </w:pPr>
      <w:r>
        <w:t>Stamping instruments</w:t>
      </w:r>
    </w:p>
    <w:p w14:paraId="3CE2FBF8" w14:textId="0848D511" w:rsidR="003F79C5" w:rsidRDefault="003F79C5">
      <w:pPr>
        <w:pStyle w:val="AmdtsEntries"/>
      </w:pPr>
      <w:r>
        <w:t>s 234</w:t>
      </w:r>
      <w:r>
        <w:tab/>
        <w:t xml:space="preserve">sub </w:t>
      </w:r>
      <w:hyperlink r:id="rId1091"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6AE91FF9" w14:textId="6D229AA8" w:rsidR="009C13DE" w:rsidRDefault="009C13DE">
      <w:pPr>
        <w:pStyle w:val="AmdtsEntries"/>
      </w:pPr>
      <w:r>
        <w:tab/>
        <w:t>om</w:t>
      </w:r>
      <w:r w:rsidR="00DC4686">
        <w:t xml:space="preserve"> </w:t>
      </w:r>
      <w:hyperlink r:id="rId1092"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0C7C8D38" w14:textId="77777777" w:rsidR="003F79C5" w:rsidRDefault="003F79C5">
      <w:pPr>
        <w:pStyle w:val="AmdtsEntryHd"/>
      </w:pPr>
      <w:r>
        <w:t>Stamping duplicates or counterparts of instruments</w:t>
      </w:r>
    </w:p>
    <w:p w14:paraId="21425744" w14:textId="639402AF" w:rsidR="003F79C5" w:rsidRDefault="003F79C5">
      <w:pPr>
        <w:pStyle w:val="AmdtsEntries"/>
      </w:pPr>
      <w:r>
        <w:t>s 235</w:t>
      </w:r>
      <w:r>
        <w:tab/>
        <w:t xml:space="preserve">sub </w:t>
      </w:r>
      <w:hyperlink r:id="rId1093"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091A8ED8" w14:textId="4037E3E4" w:rsidR="009C13DE" w:rsidRDefault="009C13DE">
      <w:pPr>
        <w:pStyle w:val="AmdtsEntries"/>
      </w:pPr>
      <w:r>
        <w:tab/>
        <w:t>om</w:t>
      </w:r>
      <w:r w:rsidR="00DC4686">
        <w:t xml:space="preserve"> </w:t>
      </w:r>
      <w:hyperlink r:id="rId1094"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5AE69E5A" w14:textId="77777777" w:rsidR="003F79C5" w:rsidRDefault="003F79C5">
      <w:pPr>
        <w:pStyle w:val="AmdtsEntryHd"/>
      </w:pPr>
      <w:r>
        <w:t>Stamping duplicates or counterparts of instruments</w:t>
      </w:r>
    </w:p>
    <w:p w14:paraId="5C55D123" w14:textId="3B2E8662" w:rsidR="003F79C5" w:rsidRDefault="003F79C5">
      <w:pPr>
        <w:pStyle w:val="AmdtsEntries"/>
      </w:pPr>
      <w:r>
        <w:t>s 236</w:t>
      </w:r>
      <w:r>
        <w:tab/>
        <w:t xml:space="preserve">om </w:t>
      </w:r>
      <w:hyperlink r:id="rId1095"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634521E0" w14:textId="77777777" w:rsidR="003F79C5" w:rsidRDefault="003F79C5">
      <w:pPr>
        <w:pStyle w:val="AmdtsEntryHd"/>
      </w:pPr>
      <w:r>
        <w:t>Stamping instruments if no duty chargeable</w:t>
      </w:r>
    </w:p>
    <w:p w14:paraId="6E31795F" w14:textId="02E62E4E" w:rsidR="003F79C5" w:rsidRDefault="003F79C5">
      <w:pPr>
        <w:pStyle w:val="AmdtsEntries"/>
      </w:pPr>
      <w:r>
        <w:t>s 237</w:t>
      </w:r>
      <w:r>
        <w:tab/>
        <w:t xml:space="preserve">om </w:t>
      </w:r>
      <w:hyperlink r:id="rId1096"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7B0A1A09" w14:textId="77777777" w:rsidR="003F79C5" w:rsidRDefault="003F79C5">
      <w:pPr>
        <w:pStyle w:val="AmdtsEntryHd"/>
      </w:pPr>
      <w:r>
        <w:t>Stamp defaced or removed</w:t>
      </w:r>
    </w:p>
    <w:p w14:paraId="4D95B418" w14:textId="538B0B80" w:rsidR="003F79C5" w:rsidRDefault="003F79C5">
      <w:pPr>
        <w:pStyle w:val="AmdtsEntries"/>
      </w:pPr>
      <w:r>
        <w:t>s 238</w:t>
      </w:r>
      <w:r>
        <w:tab/>
        <w:t xml:space="preserve">sub </w:t>
      </w:r>
      <w:hyperlink r:id="rId1097"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032ADB0F" w14:textId="18450AF1" w:rsidR="009C13DE" w:rsidRDefault="009C13DE">
      <w:pPr>
        <w:pStyle w:val="AmdtsEntries"/>
      </w:pPr>
      <w:r>
        <w:tab/>
        <w:t>om</w:t>
      </w:r>
      <w:r w:rsidR="00DC4686">
        <w:t xml:space="preserve"> </w:t>
      </w:r>
      <w:hyperlink r:id="rId1098" w:tooltip="Revenue Legislation Amendment Act 2017" w:history="1">
        <w:r w:rsidR="00DC4686">
          <w:rPr>
            <w:rStyle w:val="charCitHyperlinkAbbrev"/>
          </w:rPr>
          <w:t>A2017</w:t>
        </w:r>
        <w:r w:rsidR="00DC4686">
          <w:rPr>
            <w:rStyle w:val="charCitHyperlinkAbbrev"/>
          </w:rPr>
          <w:noBreakHyphen/>
          <w:t>1</w:t>
        </w:r>
      </w:hyperlink>
      <w:r w:rsidR="00DC4686">
        <w:t xml:space="preserve"> amdt 1.82</w:t>
      </w:r>
    </w:p>
    <w:p w14:paraId="1E2275DD" w14:textId="77777777" w:rsidR="003F79C5" w:rsidRDefault="003F79C5">
      <w:pPr>
        <w:pStyle w:val="AmdtsEntryHd"/>
      </w:pPr>
      <w:r>
        <w:t>Electronic assessment and payment of duty</w:t>
      </w:r>
    </w:p>
    <w:p w14:paraId="2B106798" w14:textId="2BC17713" w:rsidR="003F79C5" w:rsidRDefault="003F79C5">
      <w:pPr>
        <w:pStyle w:val="AmdtsEntries"/>
        <w:keepNext/>
      </w:pPr>
      <w:r>
        <w:t>s 239</w:t>
      </w:r>
      <w:r>
        <w:tab/>
        <w:t xml:space="preserve">om </w:t>
      </w:r>
      <w:hyperlink r:id="rId1099"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r>
        <w:t xml:space="preserve"> amdt 2.62</w:t>
      </w:r>
    </w:p>
    <w:p w14:paraId="2F630790" w14:textId="3801DE3B" w:rsidR="003F79C5" w:rsidRDefault="003F79C5" w:rsidP="002B02CF">
      <w:pPr>
        <w:pStyle w:val="AmdtsEntries"/>
        <w:keepNext/>
      </w:pPr>
      <w:r>
        <w:tab/>
        <w:t xml:space="preserve">ins </w:t>
      </w:r>
      <w:hyperlink r:id="rId1100"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0525F4E2" w14:textId="3AB75E77" w:rsidR="00945E91" w:rsidRDefault="00945E91">
      <w:pPr>
        <w:pStyle w:val="AmdtsEntries"/>
      </w:pPr>
      <w:r>
        <w:tab/>
        <w:t>am</w:t>
      </w:r>
      <w:r w:rsidR="00543AF8">
        <w:t xml:space="preserve"> </w:t>
      </w:r>
      <w:hyperlink r:id="rId1101" w:tooltip="Revenue Legislation Amendment Act 2017" w:history="1">
        <w:r w:rsidR="00543AF8">
          <w:rPr>
            <w:rStyle w:val="charCitHyperlinkAbbrev"/>
          </w:rPr>
          <w:t>A2017</w:t>
        </w:r>
        <w:r w:rsidR="00543AF8">
          <w:rPr>
            <w:rStyle w:val="charCitHyperlinkAbbrev"/>
          </w:rPr>
          <w:noBreakHyphen/>
          <w:t>1</w:t>
        </w:r>
      </w:hyperlink>
      <w:r w:rsidR="00543AF8">
        <w:t xml:space="preserve"> amdt 1.83</w:t>
      </w:r>
    </w:p>
    <w:p w14:paraId="1C304637" w14:textId="77777777" w:rsidR="003F79C5" w:rsidRDefault="003F79C5">
      <w:pPr>
        <w:pStyle w:val="AmdtsEntryHd"/>
      </w:pPr>
      <w:r>
        <w:t>Possession of counterfeiting equipment</w:t>
      </w:r>
    </w:p>
    <w:p w14:paraId="030263BB" w14:textId="27AFDDB0" w:rsidR="003F79C5" w:rsidRDefault="003F79C5">
      <w:pPr>
        <w:pStyle w:val="AmdtsEntries"/>
      </w:pPr>
      <w:r>
        <w:t>s 240</w:t>
      </w:r>
      <w:r>
        <w:tab/>
        <w:t xml:space="preserve">om </w:t>
      </w:r>
      <w:hyperlink r:id="rId1102"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r>
        <w:t xml:space="preserve"> amdt 2.62</w:t>
      </w:r>
    </w:p>
    <w:p w14:paraId="0DB8B5CF" w14:textId="77777777" w:rsidR="003F79C5" w:rsidRDefault="003F79C5">
      <w:pPr>
        <w:pStyle w:val="AmdtsEntryHd"/>
      </w:pPr>
      <w:r>
        <w:t>Offence to stamp without authority</w:t>
      </w:r>
    </w:p>
    <w:p w14:paraId="02237483" w14:textId="2B40B36F" w:rsidR="003F79C5" w:rsidRDefault="003F79C5">
      <w:pPr>
        <w:pStyle w:val="AmdtsEntries"/>
      </w:pPr>
      <w:r>
        <w:t>s 241</w:t>
      </w:r>
      <w:r>
        <w:tab/>
        <w:t xml:space="preserve">sub </w:t>
      </w:r>
      <w:hyperlink r:id="rId1103"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1.108; </w:t>
      </w:r>
      <w:hyperlink r:id="rId110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7</w:t>
      </w:r>
    </w:p>
    <w:p w14:paraId="25397373" w14:textId="6C307C44" w:rsidR="00945E91" w:rsidRDefault="00945E91">
      <w:pPr>
        <w:pStyle w:val="AmdtsEntries"/>
      </w:pPr>
      <w:r>
        <w:tab/>
        <w:t>om</w:t>
      </w:r>
      <w:r w:rsidR="00665AD4">
        <w:t xml:space="preserve"> </w:t>
      </w:r>
      <w:hyperlink r:id="rId1105" w:tooltip="Revenue Legislation Amendment Act 2017" w:history="1">
        <w:r w:rsidR="00665AD4">
          <w:rPr>
            <w:rStyle w:val="charCitHyperlinkAbbrev"/>
          </w:rPr>
          <w:t>A2017</w:t>
        </w:r>
        <w:r w:rsidR="00665AD4">
          <w:rPr>
            <w:rStyle w:val="charCitHyperlinkAbbrev"/>
          </w:rPr>
          <w:noBreakHyphen/>
          <w:t>1</w:t>
        </w:r>
      </w:hyperlink>
      <w:r w:rsidR="00665AD4">
        <w:t xml:space="preserve"> amdt 1.84</w:t>
      </w:r>
    </w:p>
    <w:p w14:paraId="280EBC8D" w14:textId="77777777" w:rsidR="00665AD4" w:rsidRDefault="00665AD4" w:rsidP="00665AD4">
      <w:pPr>
        <w:pStyle w:val="AmdtsEntryHd"/>
      </w:pPr>
      <w:r>
        <w:t>Instruments to be separately charged with duty in certain cases</w:t>
      </w:r>
    </w:p>
    <w:p w14:paraId="5864396C" w14:textId="1B1C3FD5" w:rsidR="00665AD4" w:rsidRDefault="00665AD4" w:rsidP="00665AD4">
      <w:pPr>
        <w:pStyle w:val="AmdtsEntries"/>
      </w:pPr>
      <w:r>
        <w:t>s 242</w:t>
      </w:r>
      <w:r>
        <w:tab/>
        <w:t xml:space="preserve">am </w:t>
      </w:r>
      <w:hyperlink r:id="rId1106" w:tooltip="Revenue Legislation Amendment Act 2017" w:history="1">
        <w:r>
          <w:rPr>
            <w:rStyle w:val="charCitHyperlinkAbbrev"/>
          </w:rPr>
          <w:t>A2017</w:t>
        </w:r>
        <w:r>
          <w:rPr>
            <w:rStyle w:val="charCitHyperlinkAbbrev"/>
          </w:rPr>
          <w:noBreakHyphen/>
          <w:t>1</w:t>
        </w:r>
      </w:hyperlink>
      <w:r>
        <w:t xml:space="preserve"> amdt 1.98</w:t>
      </w:r>
    </w:p>
    <w:p w14:paraId="17FBDA06" w14:textId="77777777" w:rsidR="003F79C5" w:rsidRDefault="003F79C5">
      <w:pPr>
        <w:pStyle w:val="AmdtsEntryHd"/>
      </w:pPr>
      <w:r>
        <w:rPr>
          <w:szCs w:val="24"/>
        </w:rPr>
        <w:t>Execution of instruments</w:t>
      </w:r>
    </w:p>
    <w:p w14:paraId="33E7E056" w14:textId="3DCF8882" w:rsidR="00945E91" w:rsidRDefault="003F79C5" w:rsidP="00945E91">
      <w:pPr>
        <w:pStyle w:val="AmdtsEntries"/>
      </w:pPr>
      <w:r>
        <w:t>s 243</w:t>
      </w:r>
      <w:r>
        <w:tab/>
        <w:t xml:space="preserve">am </w:t>
      </w:r>
      <w:hyperlink r:id="rId110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r w:rsidR="00665AD4">
        <w:t xml:space="preserve">; </w:t>
      </w:r>
      <w:hyperlink r:id="rId1108" w:tooltip="Revenue Legislation Amendment Act 2017" w:history="1">
        <w:r w:rsidR="00665AD4">
          <w:rPr>
            <w:rStyle w:val="charCitHyperlinkAbbrev"/>
          </w:rPr>
          <w:t>A2017</w:t>
        </w:r>
        <w:r w:rsidR="00665AD4">
          <w:rPr>
            <w:rStyle w:val="charCitHyperlinkAbbrev"/>
          </w:rPr>
          <w:noBreakHyphen/>
          <w:t>1</w:t>
        </w:r>
      </w:hyperlink>
      <w:r w:rsidR="00665AD4">
        <w:t xml:space="preserve"> amdt 1.85</w:t>
      </w:r>
    </w:p>
    <w:p w14:paraId="61961A02" w14:textId="77777777" w:rsidR="003F79C5" w:rsidRDefault="00665AD4">
      <w:pPr>
        <w:pStyle w:val="AmdtsEntryHd"/>
      </w:pPr>
      <w:r w:rsidRPr="003F4AF8">
        <w:t>Certificate of duty and other charges</w:t>
      </w:r>
    </w:p>
    <w:p w14:paraId="5670A59A" w14:textId="78FCCFE6" w:rsidR="00665AD4" w:rsidRDefault="003F79C5" w:rsidP="00665AD4">
      <w:pPr>
        <w:pStyle w:val="AmdtsEntries"/>
      </w:pPr>
      <w:r>
        <w:t>s 244</w:t>
      </w:r>
      <w:r>
        <w:tab/>
        <w:t xml:space="preserve">sub </w:t>
      </w:r>
      <w:hyperlink r:id="rId1109"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1.109</w:t>
      </w:r>
      <w:r w:rsidR="00665AD4">
        <w:t xml:space="preserve">; </w:t>
      </w:r>
      <w:hyperlink r:id="rId1110"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3A8DEDD8" w14:textId="188F46D1" w:rsidR="009B0163" w:rsidRPr="00BB1468" w:rsidRDefault="009B0163" w:rsidP="00665AD4">
      <w:pPr>
        <w:pStyle w:val="AmdtsEntries"/>
      </w:pPr>
      <w:r>
        <w:tab/>
        <w:t xml:space="preserve">am </w:t>
      </w:r>
      <w:hyperlink r:id="rId1111" w:tooltip="Revenue Legislation Amendment Act 2019" w:history="1">
        <w:r w:rsidRPr="000D3A9A">
          <w:rPr>
            <w:rStyle w:val="charCitHyperlinkAbbrev"/>
          </w:rPr>
          <w:t>A2019</w:t>
        </w:r>
        <w:r w:rsidRPr="000D3A9A">
          <w:rPr>
            <w:rStyle w:val="charCitHyperlinkAbbrev"/>
          </w:rPr>
          <w:noBreakHyphen/>
          <w:t>7</w:t>
        </w:r>
      </w:hyperlink>
      <w:r>
        <w:t xml:space="preserve"> amdt</w:t>
      </w:r>
      <w:r w:rsidR="00421734">
        <w:t>s</w:t>
      </w:r>
      <w:r>
        <w:t xml:space="preserve"> 1.</w:t>
      </w:r>
      <w:r w:rsidR="00421734">
        <w:t>9-1.11</w:t>
      </w:r>
      <w:r w:rsidR="00BB1468">
        <w:t xml:space="preserve">; </w:t>
      </w:r>
      <w:hyperlink r:id="rId1112" w:tooltip="Revenue Legislation Amendment Act 2019 (No 2)" w:history="1">
        <w:r w:rsidR="00BB1468">
          <w:rPr>
            <w:rStyle w:val="charCitHyperlinkAbbrev"/>
          </w:rPr>
          <w:t>A2019</w:t>
        </w:r>
        <w:r w:rsidR="00BB1468">
          <w:rPr>
            <w:rStyle w:val="charCitHyperlinkAbbrev"/>
          </w:rPr>
          <w:noBreakHyphen/>
          <w:t>46</w:t>
        </w:r>
      </w:hyperlink>
      <w:r w:rsidR="00BB1468">
        <w:t xml:space="preserve"> s 12</w:t>
      </w:r>
    </w:p>
    <w:p w14:paraId="71EA5CB2" w14:textId="77777777" w:rsidR="003F79C5" w:rsidRDefault="003F79C5">
      <w:pPr>
        <w:pStyle w:val="AmdtsEntryHd"/>
      </w:pPr>
      <w:r>
        <w:t>Stamping taken to constitute assessment</w:t>
      </w:r>
    </w:p>
    <w:p w14:paraId="46F301B7" w14:textId="4B9C7C9E" w:rsidR="003F79C5" w:rsidRDefault="003F79C5">
      <w:pPr>
        <w:pStyle w:val="AmdtsEntries"/>
      </w:pPr>
      <w:r>
        <w:t>s 245</w:t>
      </w:r>
      <w:r>
        <w:tab/>
        <w:t xml:space="preserve">am </w:t>
      </w:r>
      <w:hyperlink r:id="rId111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1.40</w:t>
      </w:r>
    </w:p>
    <w:p w14:paraId="7395966E" w14:textId="4D65982F" w:rsidR="00945E91" w:rsidRDefault="00945E91">
      <w:pPr>
        <w:pStyle w:val="AmdtsEntries"/>
      </w:pPr>
      <w:r>
        <w:tab/>
        <w:t>om</w:t>
      </w:r>
      <w:r w:rsidR="00665AD4">
        <w:t xml:space="preserve"> </w:t>
      </w:r>
      <w:hyperlink r:id="rId1114"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4CB8E8B4" w14:textId="77777777" w:rsidR="003F79C5" w:rsidRDefault="003F79C5">
      <w:pPr>
        <w:pStyle w:val="AmdtsEntryHd"/>
      </w:pPr>
      <w:r>
        <w:t>Deferred payments for certain stamped instruments</w:t>
      </w:r>
    </w:p>
    <w:p w14:paraId="6CC42D36" w14:textId="4524712D" w:rsidR="003F79C5" w:rsidRDefault="003F79C5">
      <w:pPr>
        <w:pStyle w:val="AmdtsEntries"/>
      </w:pPr>
      <w:r>
        <w:t>s 246</w:t>
      </w:r>
      <w:r>
        <w:tab/>
        <w:t xml:space="preserve">am </w:t>
      </w:r>
      <w:hyperlink r:id="rId1115"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1.1254, amdt 1.1255; </w:t>
      </w:r>
      <w:hyperlink r:id="rId1116"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8</w:t>
      </w:r>
      <w:r w:rsidR="002C666C">
        <w:t xml:space="preserve">; </w:t>
      </w:r>
      <w:hyperlink r:id="rId1117" w:tooltip="Statute Law Amendment Act 2014 (No 2)" w:history="1">
        <w:r w:rsidR="002C666C">
          <w:rPr>
            <w:rStyle w:val="charCitHyperlinkAbbrev"/>
          </w:rPr>
          <w:t>A2014</w:t>
        </w:r>
        <w:r w:rsidR="002C666C">
          <w:rPr>
            <w:rStyle w:val="charCitHyperlinkAbbrev"/>
          </w:rPr>
          <w:noBreakHyphen/>
          <w:t>44</w:t>
        </w:r>
      </w:hyperlink>
      <w:r w:rsidR="002C666C">
        <w:t xml:space="preserve"> amdt 3.16</w:t>
      </w:r>
    </w:p>
    <w:p w14:paraId="3D075911" w14:textId="221694DB" w:rsidR="00945E91" w:rsidRDefault="00945E91">
      <w:pPr>
        <w:pStyle w:val="AmdtsEntries"/>
      </w:pPr>
      <w:r>
        <w:tab/>
        <w:t>om</w:t>
      </w:r>
      <w:r w:rsidR="00665AD4">
        <w:t xml:space="preserve"> </w:t>
      </w:r>
      <w:hyperlink r:id="rId1118" w:tooltip="Revenue Legislation Amendment Act 2017" w:history="1">
        <w:r w:rsidR="00665AD4">
          <w:rPr>
            <w:rStyle w:val="charCitHyperlinkAbbrev"/>
          </w:rPr>
          <w:t>A2017</w:t>
        </w:r>
        <w:r w:rsidR="00665AD4">
          <w:rPr>
            <w:rStyle w:val="charCitHyperlinkAbbrev"/>
          </w:rPr>
          <w:noBreakHyphen/>
          <w:t>1</w:t>
        </w:r>
      </w:hyperlink>
      <w:r w:rsidR="00665AD4">
        <w:t xml:space="preserve"> amdt 1.86</w:t>
      </w:r>
    </w:p>
    <w:p w14:paraId="5DF0C31B" w14:textId="77777777" w:rsidR="003F79C5" w:rsidRDefault="003F79C5">
      <w:pPr>
        <w:pStyle w:val="AmdtsEntryHd"/>
      </w:pPr>
      <w:r>
        <w:lastRenderedPageBreak/>
        <w:t>Enforcement</w:t>
      </w:r>
    </w:p>
    <w:p w14:paraId="7879CC28" w14:textId="5759504D" w:rsidR="003F79C5" w:rsidRDefault="003F79C5">
      <w:pPr>
        <w:pStyle w:val="AmdtsEntries"/>
      </w:pPr>
      <w:r>
        <w:t>pt 12.2 hdg</w:t>
      </w:r>
      <w:r>
        <w:tab/>
        <w:t xml:space="preserve">(prev ch 12 pt 2 hdg) renum R1 LA (see </w:t>
      </w:r>
      <w:hyperlink r:id="rId1119"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739A0334" w14:textId="186A8366" w:rsidR="00945E91" w:rsidRDefault="00F413ED">
      <w:pPr>
        <w:pStyle w:val="AmdtsEntries"/>
      </w:pPr>
      <w:r>
        <w:tab/>
        <w:t xml:space="preserve">om </w:t>
      </w:r>
      <w:hyperlink r:id="rId1120" w:tooltip="Revenue Legislation Amendment Act 2017" w:history="1">
        <w:r>
          <w:rPr>
            <w:rStyle w:val="charCitHyperlinkAbbrev"/>
          </w:rPr>
          <w:t>A2017</w:t>
        </w:r>
        <w:r>
          <w:rPr>
            <w:rStyle w:val="charCitHyperlinkAbbrev"/>
          </w:rPr>
          <w:noBreakHyphen/>
          <w:t>1</w:t>
        </w:r>
      </w:hyperlink>
      <w:r>
        <w:t xml:space="preserve"> amdt 1.87</w:t>
      </w:r>
    </w:p>
    <w:p w14:paraId="7679D8A6" w14:textId="77777777" w:rsidR="003F79C5" w:rsidRDefault="003F79C5">
      <w:pPr>
        <w:pStyle w:val="AmdtsEntryHd"/>
      </w:pPr>
      <w:r>
        <w:t>Registration of instruments</w:t>
      </w:r>
    </w:p>
    <w:p w14:paraId="3B7954C3" w14:textId="493FA956" w:rsidR="003F79C5" w:rsidRDefault="003F79C5">
      <w:pPr>
        <w:pStyle w:val="AmdtsEntries"/>
        <w:keepNext/>
      </w:pPr>
      <w:r>
        <w:t>s 247</w:t>
      </w:r>
      <w:r>
        <w:tab/>
        <w:t xml:space="preserve">am </w:t>
      </w:r>
      <w:hyperlink r:id="rId1121" w:tooltip="Duties Amendment Act 2003" w:history="1">
        <w:r w:rsidR="00E2194F" w:rsidRPr="00E2194F">
          <w:rPr>
            <w:rStyle w:val="charCitHyperlinkAbbrev"/>
          </w:rPr>
          <w:t>A2003</w:t>
        </w:r>
        <w:r w:rsidR="00E2194F" w:rsidRPr="00E2194F">
          <w:rPr>
            <w:rStyle w:val="charCitHyperlinkAbbrev"/>
          </w:rPr>
          <w:noBreakHyphen/>
          <w:t>1</w:t>
        </w:r>
      </w:hyperlink>
      <w:r>
        <w:t xml:space="preserve"> s 16, s 17</w:t>
      </w:r>
    </w:p>
    <w:p w14:paraId="38B58B71" w14:textId="2A501472" w:rsidR="003F79C5" w:rsidRDefault="003F79C5">
      <w:pPr>
        <w:pStyle w:val="AmdtsEntries"/>
      </w:pPr>
      <w:r>
        <w:tab/>
        <w:t xml:space="preserve">sub </w:t>
      </w:r>
      <w:hyperlink r:id="rId1122"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27B33649" w14:textId="5D2D28D6" w:rsidR="00945E91" w:rsidRDefault="00945E91">
      <w:pPr>
        <w:pStyle w:val="AmdtsEntries"/>
      </w:pPr>
      <w:r>
        <w:tab/>
        <w:t>om</w:t>
      </w:r>
      <w:r w:rsidR="00F413ED">
        <w:t xml:space="preserve"> </w:t>
      </w:r>
      <w:hyperlink r:id="rId1123" w:tooltip="Revenue Legislation Amendment Act 2017" w:history="1">
        <w:r w:rsidR="00F413ED">
          <w:rPr>
            <w:rStyle w:val="charCitHyperlinkAbbrev"/>
          </w:rPr>
          <w:t>A2017</w:t>
        </w:r>
        <w:r w:rsidR="00F413ED">
          <w:rPr>
            <w:rStyle w:val="charCitHyperlinkAbbrev"/>
          </w:rPr>
          <w:noBreakHyphen/>
          <w:t>1</w:t>
        </w:r>
      </w:hyperlink>
      <w:r w:rsidR="00F413ED">
        <w:t xml:space="preserve"> amdt 1.88</w:t>
      </w:r>
    </w:p>
    <w:p w14:paraId="213645E5" w14:textId="77777777" w:rsidR="003F79C5" w:rsidRDefault="003F79C5">
      <w:pPr>
        <w:pStyle w:val="AmdtsEntryHd"/>
      </w:pPr>
      <w:r>
        <w:t>Registration of transfers of shares</w:t>
      </w:r>
    </w:p>
    <w:p w14:paraId="3A241E96" w14:textId="28848843" w:rsidR="003F79C5" w:rsidRDefault="003F79C5">
      <w:pPr>
        <w:pStyle w:val="AmdtsEntries"/>
        <w:keepNext/>
      </w:pPr>
      <w:r>
        <w:t>s 248</w:t>
      </w:r>
      <w:r>
        <w:tab/>
        <w:t xml:space="preserve">am </w:t>
      </w:r>
      <w:hyperlink r:id="rId11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20</w:t>
      </w:r>
    </w:p>
    <w:p w14:paraId="16B62368" w14:textId="7F6C491A" w:rsidR="003F79C5" w:rsidRDefault="003F79C5">
      <w:pPr>
        <w:pStyle w:val="AmdtsEntries"/>
        <w:keepNext/>
      </w:pPr>
      <w:r>
        <w:tab/>
        <w:t xml:space="preserve">sub </w:t>
      </w:r>
      <w:hyperlink r:id="rId1125"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6479081F" w14:textId="783D77AF" w:rsidR="003F79C5" w:rsidRDefault="003F79C5">
      <w:pPr>
        <w:pStyle w:val="AmdtsEntries"/>
        <w:keepNext/>
      </w:pPr>
      <w:r>
        <w:tab/>
        <w:t xml:space="preserve">am </w:t>
      </w:r>
      <w:hyperlink r:id="rId1126"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9, s 10; pars renum R20 LA</w:t>
      </w:r>
    </w:p>
    <w:p w14:paraId="12398813" w14:textId="77777777" w:rsidR="003F79C5" w:rsidRPr="00FB23D9" w:rsidRDefault="003F79C5">
      <w:pPr>
        <w:pStyle w:val="AmdtsEntries"/>
      </w:pPr>
      <w:r w:rsidRPr="00FB23D9">
        <w:tab/>
        <w:t>exp 30 June 2010 (s 75A)</w:t>
      </w:r>
    </w:p>
    <w:p w14:paraId="4425E937" w14:textId="77777777" w:rsidR="003F79C5" w:rsidRDefault="003F79C5">
      <w:pPr>
        <w:pStyle w:val="AmdtsEntryHd"/>
      </w:pPr>
      <w:r>
        <w:t>Registration of transfers of units</w:t>
      </w:r>
    </w:p>
    <w:p w14:paraId="7D70B22D" w14:textId="69255D8C" w:rsidR="003F79C5" w:rsidRDefault="003F79C5">
      <w:pPr>
        <w:pStyle w:val="AmdtsEntries"/>
        <w:keepNext/>
      </w:pPr>
      <w:r>
        <w:t>s 249</w:t>
      </w:r>
      <w:r>
        <w:tab/>
        <w:t xml:space="preserve">am </w:t>
      </w:r>
      <w:hyperlink r:id="rId11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21</w:t>
      </w:r>
    </w:p>
    <w:p w14:paraId="67706853" w14:textId="5982B021" w:rsidR="003F79C5" w:rsidRDefault="003F79C5">
      <w:pPr>
        <w:pStyle w:val="AmdtsEntries"/>
        <w:keepNext/>
      </w:pPr>
      <w:r>
        <w:tab/>
        <w:t xml:space="preserve">sub </w:t>
      </w:r>
      <w:hyperlink r:id="rId1128" w:tooltip="Criminal Code Harmonisation Act 2005" w:history="1">
        <w:r w:rsidR="00E2194F" w:rsidRPr="00E2194F">
          <w:rPr>
            <w:rStyle w:val="charCitHyperlinkAbbrev"/>
          </w:rPr>
          <w:t>A2005</w:t>
        </w:r>
        <w:r w:rsidR="00E2194F" w:rsidRPr="00E2194F">
          <w:rPr>
            <w:rStyle w:val="charCitHyperlinkAbbrev"/>
          </w:rPr>
          <w:noBreakHyphen/>
          <w:t>54</w:t>
        </w:r>
      </w:hyperlink>
      <w:r>
        <w:t xml:space="preserve"> amdt 1.110</w:t>
      </w:r>
    </w:p>
    <w:p w14:paraId="5E5F1B48" w14:textId="05ABCDE4" w:rsidR="003F79C5" w:rsidRDefault="003F79C5">
      <w:pPr>
        <w:pStyle w:val="AmdtsEntries"/>
        <w:keepNext/>
      </w:pPr>
      <w:r>
        <w:tab/>
        <w:t xml:space="preserve">am </w:t>
      </w:r>
      <w:hyperlink r:id="rId1129"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11, s 12; pars renum R20 LA</w:t>
      </w:r>
    </w:p>
    <w:p w14:paraId="01A67EEA" w14:textId="77777777" w:rsidR="003F79C5" w:rsidRPr="00FB23D9" w:rsidRDefault="003F79C5">
      <w:pPr>
        <w:pStyle w:val="AmdtsEntries"/>
      </w:pPr>
      <w:r w:rsidRPr="00FB23D9">
        <w:tab/>
        <w:t>exp 30 June 2010 (s 75A)</w:t>
      </w:r>
    </w:p>
    <w:p w14:paraId="6B5F7DBE" w14:textId="77777777" w:rsidR="003F79C5" w:rsidRDefault="00F413ED">
      <w:pPr>
        <w:pStyle w:val="AmdtsEntryHd"/>
      </w:pPr>
      <w:r w:rsidRPr="003F4AF8">
        <w:t>Receiving instruments in evidence</w:t>
      </w:r>
    </w:p>
    <w:p w14:paraId="4967DEB4" w14:textId="2B064686" w:rsidR="003F79C5" w:rsidRDefault="003F79C5">
      <w:pPr>
        <w:pStyle w:val="AmdtsEntries"/>
      </w:pPr>
      <w:r>
        <w:t>s 250</w:t>
      </w:r>
      <w:r>
        <w:tab/>
        <w:t xml:space="preserve">am </w:t>
      </w:r>
      <w:hyperlink r:id="rId1130"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13</w:t>
      </w:r>
    </w:p>
    <w:p w14:paraId="30D78E5C" w14:textId="2ACC39FA" w:rsidR="00945E91" w:rsidRDefault="00945E91">
      <w:pPr>
        <w:pStyle w:val="AmdtsEntries"/>
      </w:pPr>
      <w:r>
        <w:tab/>
        <w:t>sub</w:t>
      </w:r>
      <w:r w:rsidR="00F413ED">
        <w:t xml:space="preserve"> </w:t>
      </w:r>
      <w:hyperlink r:id="rId1131" w:tooltip="Revenue Legislation Amendment Act 2017" w:history="1">
        <w:r w:rsidR="00F413ED">
          <w:rPr>
            <w:rStyle w:val="charCitHyperlinkAbbrev"/>
          </w:rPr>
          <w:t>A2017</w:t>
        </w:r>
        <w:r w:rsidR="00F413ED">
          <w:rPr>
            <w:rStyle w:val="charCitHyperlinkAbbrev"/>
          </w:rPr>
          <w:noBreakHyphen/>
          <w:t>1</w:t>
        </w:r>
      </w:hyperlink>
      <w:r w:rsidR="00F413ED">
        <w:t xml:space="preserve"> amdt 1.89</w:t>
      </w:r>
    </w:p>
    <w:p w14:paraId="587D39A2" w14:textId="77777777" w:rsidR="003F79C5" w:rsidRDefault="003F79C5">
      <w:pPr>
        <w:pStyle w:val="AmdtsEntryHd"/>
      </w:pPr>
      <w:r>
        <w:t>Valuation of property</w:t>
      </w:r>
    </w:p>
    <w:p w14:paraId="5718F05D" w14:textId="77D9079B" w:rsidR="003F79C5" w:rsidRDefault="003F79C5">
      <w:pPr>
        <w:pStyle w:val="AmdtsEntries"/>
      </w:pPr>
      <w:r>
        <w:t>s 251</w:t>
      </w:r>
      <w:r>
        <w:tab/>
        <w:t xml:space="preserve">am </w:t>
      </w:r>
      <w:hyperlink r:id="rId113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35, s 36</w:t>
      </w:r>
    </w:p>
    <w:p w14:paraId="72CA0AEE" w14:textId="77777777" w:rsidR="008E460B" w:rsidRDefault="008E460B">
      <w:pPr>
        <w:pStyle w:val="AmdtsEntryHd"/>
      </w:pPr>
      <w:r w:rsidRPr="00EA2ED7">
        <w:t>Valuation of market rent for commercial lease with premium</w:t>
      </w:r>
    </w:p>
    <w:p w14:paraId="4C1242EC" w14:textId="5C05B2B4" w:rsidR="008E460B" w:rsidRPr="008E460B" w:rsidRDefault="008E460B" w:rsidP="008E460B">
      <w:pPr>
        <w:pStyle w:val="AmdtsEntries"/>
      </w:pPr>
      <w:r>
        <w:t>s 251A</w:t>
      </w:r>
      <w:r>
        <w:tab/>
      </w:r>
      <w:r w:rsidR="00573BEF">
        <w:t xml:space="preserve">ins </w:t>
      </w:r>
      <w:hyperlink r:id="rId1133" w:tooltip="Duties (Commercial Leases) Amendment Act 2014" w:history="1">
        <w:r w:rsidR="00573BEF">
          <w:rPr>
            <w:rStyle w:val="charCitHyperlinkAbbrev"/>
          </w:rPr>
          <w:t>A2014</w:t>
        </w:r>
        <w:r w:rsidR="00573BEF">
          <w:rPr>
            <w:rStyle w:val="charCitHyperlinkAbbrev"/>
          </w:rPr>
          <w:noBreakHyphen/>
          <w:t>12</w:t>
        </w:r>
      </w:hyperlink>
      <w:r w:rsidR="00573BEF">
        <w:rPr>
          <w:rStyle w:val="charCitHyperlinkAbbrev"/>
        </w:rPr>
        <w:t xml:space="preserve"> </w:t>
      </w:r>
      <w:r w:rsidR="00573BEF" w:rsidRPr="00573BEF">
        <w:t>s 16</w:t>
      </w:r>
    </w:p>
    <w:p w14:paraId="739E3850" w14:textId="77777777" w:rsidR="003F79C5" w:rsidRDefault="003F79C5">
      <w:pPr>
        <w:pStyle w:val="AmdtsEntryHd"/>
      </w:pPr>
      <w:r>
        <w:t>Miscellaneous</w:t>
      </w:r>
    </w:p>
    <w:p w14:paraId="17E35A70" w14:textId="61A584B9" w:rsidR="003F79C5" w:rsidRDefault="003F79C5">
      <w:pPr>
        <w:pStyle w:val="AmdtsEntries"/>
      </w:pPr>
      <w:r>
        <w:t>pt 12.3 hdg</w:t>
      </w:r>
      <w:r>
        <w:tab/>
        <w:t xml:space="preserve">(prev ch 12 pt 3 hdg) renum R1 LA (see </w:t>
      </w:r>
      <w:hyperlink r:id="rId113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1.6)</w:t>
      </w:r>
    </w:p>
    <w:p w14:paraId="08113A75" w14:textId="25E1852D" w:rsidR="00945E91" w:rsidRDefault="00945E91">
      <w:pPr>
        <w:pStyle w:val="AmdtsEntries"/>
      </w:pPr>
      <w:r>
        <w:tab/>
        <w:t>om</w:t>
      </w:r>
      <w:r w:rsidR="002B02CF">
        <w:t xml:space="preserve"> </w:t>
      </w:r>
      <w:hyperlink r:id="rId1135" w:tooltip="Revenue Legislation Amendment Act 2017" w:history="1">
        <w:r w:rsidR="002B02CF">
          <w:rPr>
            <w:rStyle w:val="charCitHyperlinkAbbrev"/>
          </w:rPr>
          <w:t>A2017</w:t>
        </w:r>
        <w:r w:rsidR="002B02CF">
          <w:rPr>
            <w:rStyle w:val="charCitHyperlinkAbbrev"/>
          </w:rPr>
          <w:noBreakHyphen/>
          <w:t>1</w:t>
        </w:r>
      </w:hyperlink>
      <w:r w:rsidR="002B02CF">
        <w:t xml:space="preserve"> amdt 1.90</w:t>
      </w:r>
    </w:p>
    <w:p w14:paraId="17FC3DB9" w14:textId="77777777" w:rsidR="003F79C5" w:rsidRPr="002147A4" w:rsidRDefault="003F79C5">
      <w:pPr>
        <w:pStyle w:val="AmdtsEntryHd"/>
      </w:pPr>
      <w:r w:rsidRPr="002147A4">
        <w:t>Objections</w:t>
      </w:r>
    </w:p>
    <w:p w14:paraId="42D8A3EB" w14:textId="57BECC43" w:rsidR="003F79C5" w:rsidRPr="002147A4" w:rsidRDefault="003F79C5">
      <w:pPr>
        <w:pStyle w:val="AmdtsEntries"/>
        <w:keepNext/>
        <w:keepLines/>
      </w:pPr>
      <w:r w:rsidRPr="002147A4">
        <w:t>s 252 hdg</w:t>
      </w:r>
      <w:r w:rsidRPr="002147A4">
        <w:tab/>
        <w:t xml:space="preserve">sub </w:t>
      </w:r>
      <w:hyperlink r:id="rId1136"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1.128</w:t>
      </w:r>
    </w:p>
    <w:p w14:paraId="0C1553AD" w14:textId="6870619A" w:rsidR="003F79C5" w:rsidRDefault="003F79C5">
      <w:pPr>
        <w:pStyle w:val="AmdtsEntries"/>
        <w:keepNext/>
        <w:keepLines/>
      </w:pPr>
      <w:r>
        <w:t>s 252</w:t>
      </w:r>
      <w:r>
        <w:tab/>
        <w:t xml:space="preserve">am </w:t>
      </w:r>
      <w:hyperlink r:id="rId113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22; </w:t>
      </w:r>
      <w:hyperlink r:id="rId113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22; pars renum R4 LA; </w:t>
      </w:r>
      <w:hyperlink r:id="rId113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12, s 13; pars renum R6 LA (see </w:t>
      </w:r>
      <w:hyperlink r:id="rId1140"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14); </w:t>
      </w:r>
      <w:hyperlink r:id="rId1141"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9–12; pars renum R9 LA (see </w:t>
      </w:r>
      <w:hyperlink r:id="rId1142" w:tooltip="Revenue Legislation Amendment Act 2003" w:history="1">
        <w:r w:rsidR="00E2194F" w:rsidRPr="00E2194F">
          <w:rPr>
            <w:rStyle w:val="charCitHyperlinkAbbrev"/>
          </w:rPr>
          <w:t>A2003</w:t>
        </w:r>
        <w:r w:rsidR="00E2194F" w:rsidRPr="00E2194F">
          <w:rPr>
            <w:rStyle w:val="charCitHyperlinkAbbrev"/>
          </w:rPr>
          <w:noBreakHyphen/>
          <w:t>29</w:t>
        </w:r>
      </w:hyperlink>
      <w:r>
        <w:t xml:space="preserve"> s 13); </w:t>
      </w:r>
      <w:hyperlink r:id="rId1143"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144"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w:t>
      </w:r>
      <w:r w:rsidR="00C17590">
        <w:t> </w:t>
      </w:r>
      <w:r>
        <w:t xml:space="preserve">S93)); </w:t>
      </w:r>
      <w:hyperlink r:id="rId114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39; pars renum R22 LA</w:t>
      </w:r>
    </w:p>
    <w:p w14:paraId="2937DD81" w14:textId="77777777" w:rsidR="003F79C5" w:rsidRDefault="003A7457" w:rsidP="003A7457">
      <w:pPr>
        <w:pStyle w:val="AmdtsEntries"/>
        <w:keepNext/>
        <w:ind w:left="2690" w:firstLine="0"/>
      </w:pPr>
      <w:r>
        <w:t xml:space="preserve">(1) </w:t>
      </w:r>
      <w:r w:rsidR="003F79C5">
        <w:t>(n), (o), (p) exp 30 June 2007 (s 173A)</w:t>
      </w:r>
    </w:p>
    <w:p w14:paraId="5F39668B" w14:textId="77777777" w:rsidR="003F79C5" w:rsidRDefault="003F79C5" w:rsidP="00BF1FFC">
      <w:pPr>
        <w:pStyle w:val="AmdtsEntries"/>
        <w:keepNext/>
      </w:pPr>
      <w:r>
        <w:tab/>
        <w:t>pars renum R25 LA</w:t>
      </w:r>
    </w:p>
    <w:p w14:paraId="381FC3AE" w14:textId="23BC85AD" w:rsidR="003F79C5" w:rsidRPr="002147A4" w:rsidRDefault="003F79C5">
      <w:pPr>
        <w:pStyle w:val="AmdtsEntries"/>
      </w:pPr>
      <w:r>
        <w:tab/>
        <w:t xml:space="preserve">am </w:t>
      </w:r>
      <w:hyperlink r:id="rId114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12, amdts 1.16-1.21; pars renum R33 LA; </w:t>
      </w:r>
      <w:hyperlink r:id="rId1147"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1.129</w:t>
      </w:r>
      <w:r w:rsidR="00D764BD">
        <w:t xml:space="preserve">; </w:t>
      </w:r>
      <w:hyperlink r:id="rId1148" w:tooltip="Duties Amendment Act 2009" w:history="1">
        <w:r w:rsidR="00E2194F" w:rsidRPr="00E2194F">
          <w:rPr>
            <w:rStyle w:val="charCitHyperlinkAbbrev"/>
          </w:rPr>
          <w:t>A2009</w:t>
        </w:r>
        <w:r w:rsidR="00E2194F" w:rsidRPr="00E2194F">
          <w:rPr>
            <w:rStyle w:val="charCitHyperlinkAbbrev"/>
          </w:rPr>
          <w:noBreakHyphen/>
          <w:t>15</w:t>
        </w:r>
      </w:hyperlink>
      <w:r w:rsidR="00D764BD">
        <w:t xml:space="preserve"> s 9; pars renum R38 LA</w:t>
      </w:r>
      <w:r w:rsidR="00C17590">
        <w:t xml:space="preserve">; </w:t>
      </w:r>
      <w:hyperlink r:id="rId1149" w:tooltip="Duties (Landholders) Amendment Act 2012" w:history="1">
        <w:r w:rsidR="00E2194F" w:rsidRPr="00E2194F">
          <w:rPr>
            <w:rStyle w:val="charCitHyperlinkAbbrev"/>
          </w:rPr>
          <w:t>A2012</w:t>
        </w:r>
        <w:r w:rsidR="00E2194F" w:rsidRPr="00E2194F">
          <w:rPr>
            <w:rStyle w:val="charCitHyperlinkAbbrev"/>
          </w:rPr>
          <w:noBreakHyphen/>
          <w:t>35</w:t>
        </w:r>
      </w:hyperlink>
      <w:r w:rsidR="00C17590">
        <w:t xml:space="preserve"> s 13; pars renum R53 LA</w:t>
      </w:r>
      <w:r w:rsidR="005B6816">
        <w:t xml:space="preserve">; </w:t>
      </w:r>
      <w:hyperlink r:id="rId1150" w:tooltip="Revenue Legislation Amendment Act 2015" w:history="1">
        <w:r w:rsidR="005B6816">
          <w:rPr>
            <w:rStyle w:val="charCitHyperlinkAbbrev"/>
          </w:rPr>
          <w:t>A2015</w:t>
        </w:r>
        <w:r w:rsidR="005B6816">
          <w:rPr>
            <w:rStyle w:val="charCitHyperlinkAbbrev"/>
          </w:rPr>
          <w:noBreakHyphen/>
          <w:t>49</w:t>
        </w:r>
      </w:hyperlink>
      <w:r w:rsidR="005B6816">
        <w:t xml:space="preserve"> s 12, s 13; pars renum R65 LA</w:t>
      </w:r>
      <w:r w:rsidR="0044467D">
        <w:t xml:space="preserve">; </w:t>
      </w:r>
      <w:hyperlink r:id="rId1151" w:tooltip="Revenue Legislation Amendment Act 2017 (No 2)" w:history="1">
        <w:r w:rsidR="0044467D">
          <w:rPr>
            <w:rStyle w:val="charCitHyperlinkAbbrev"/>
          </w:rPr>
          <w:t>A2017</w:t>
        </w:r>
        <w:r w:rsidR="0044467D">
          <w:rPr>
            <w:rStyle w:val="charCitHyperlinkAbbrev"/>
          </w:rPr>
          <w:noBreakHyphen/>
          <w:t>11</w:t>
        </w:r>
      </w:hyperlink>
      <w:r w:rsidR="0044467D">
        <w:t xml:space="preserve"> s 6; pars renum R68 LA</w:t>
      </w:r>
      <w:r w:rsidR="002B02CF">
        <w:t xml:space="preserve">; </w:t>
      </w:r>
      <w:hyperlink r:id="rId1152" w:tooltip="Revenue Legislation Amendment Act 2017" w:history="1">
        <w:r w:rsidR="002B02CF">
          <w:rPr>
            <w:rStyle w:val="charCitHyperlinkAbbrev"/>
          </w:rPr>
          <w:t>A2017</w:t>
        </w:r>
        <w:r w:rsidR="002B02CF">
          <w:rPr>
            <w:rStyle w:val="charCitHyperlinkAbbrev"/>
          </w:rPr>
          <w:noBreakHyphen/>
          <w:t>1</w:t>
        </w:r>
      </w:hyperlink>
      <w:r w:rsidR="002B02CF">
        <w:t xml:space="preserve"> amdt 1.91, amdt 1.92; pars renum R69 LA</w:t>
      </w:r>
      <w:r w:rsidR="00F424A3">
        <w:t xml:space="preserve">; </w:t>
      </w:r>
      <w:hyperlink r:id="rId1153" w:tooltip="Revenue Legislation Amendment Act 2018" w:history="1">
        <w:r w:rsidR="008728C2">
          <w:rPr>
            <w:rStyle w:val="charCitHyperlinkAbbrev"/>
          </w:rPr>
          <w:t>A2018</w:t>
        </w:r>
        <w:r w:rsidR="008728C2">
          <w:rPr>
            <w:rStyle w:val="charCitHyperlinkAbbrev"/>
          </w:rPr>
          <w:noBreakHyphen/>
          <w:t>2</w:t>
        </w:r>
      </w:hyperlink>
      <w:r w:rsidR="00F424A3">
        <w:t xml:space="preserve"> amdt 1.9; pars renum R70 LA</w:t>
      </w:r>
    </w:p>
    <w:p w14:paraId="35A2B43E" w14:textId="77777777" w:rsidR="003F79C5" w:rsidRPr="002147A4" w:rsidRDefault="003F79C5">
      <w:pPr>
        <w:pStyle w:val="AmdtsEntryHd"/>
      </w:pPr>
      <w:r w:rsidRPr="002147A4">
        <w:lastRenderedPageBreak/>
        <w:t>Review of decisions by ACAT</w:t>
      </w:r>
    </w:p>
    <w:p w14:paraId="3DE973AF" w14:textId="12610D80" w:rsidR="003F79C5" w:rsidRPr="002147A4" w:rsidRDefault="003F79C5">
      <w:pPr>
        <w:pStyle w:val="AmdtsEntries"/>
      </w:pPr>
      <w:r w:rsidRPr="002147A4">
        <w:t>s 252AA</w:t>
      </w:r>
      <w:r w:rsidRPr="002147A4">
        <w:tab/>
        <w:t xml:space="preserve">ins </w:t>
      </w:r>
      <w:hyperlink r:id="rId1154"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1.129</w:t>
      </w:r>
    </w:p>
    <w:p w14:paraId="4007CD27" w14:textId="77777777" w:rsidR="009A127D" w:rsidRDefault="009A127D">
      <w:pPr>
        <w:pStyle w:val="AmdtsEntryHd"/>
      </w:pPr>
      <w:r w:rsidRPr="00882870">
        <w:t>Determination of fees</w:t>
      </w:r>
    </w:p>
    <w:p w14:paraId="06561D13" w14:textId="304F9E33" w:rsidR="009A127D" w:rsidRPr="009A127D" w:rsidRDefault="009A127D" w:rsidP="009A127D">
      <w:pPr>
        <w:pStyle w:val="AmdtsEntries"/>
      </w:pPr>
      <w:r>
        <w:t>s 252AB</w:t>
      </w:r>
      <w:r>
        <w:tab/>
        <w:t xml:space="preserve">ins </w:t>
      </w:r>
      <w:hyperlink r:id="rId1155" w:tooltip="Revenue Legislation Amendment Act 2018" w:history="1">
        <w:r w:rsidR="008728C2">
          <w:rPr>
            <w:rStyle w:val="charCitHyperlinkAbbrev"/>
          </w:rPr>
          <w:t>A2018</w:t>
        </w:r>
        <w:r w:rsidR="008728C2">
          <w:rPr>
            <w:rStyle w:val="charCitHyperlinkAbbrev"/>
          </w:rPr>
          <w:noBreakHyphen/>
          <w:t>2</w:t>
        </w:r>
      </w:hyperlink>
      <w:r>
        <w:t xml:space="preserve"> amdt 1.10</w:t>
      </w:r>
    </w:p>
    <w:p w14:paraId="30A61574" w14:textId="77777777" w:rsidR="003F79C5" w:rsidRDefault="003F79C5">
      <w:pPr>
        <w:pStyle w:val="AmdtsEntryHd"/>
      </w:pPr>
      <w:r>
        <w:t>Declaration of recognised stock exchanges</w:t>
      </w:r>
    </w:p>
    <w:p w14:paraId="6E91DBC7" w14:textId="7974D4EE" w:rsidR="003F79C5" w:rsidRDefault="003F79C5">
      <w:pPr>
        <w:pStyle w:val="AmdtsEntries"/>
        <w:keepNext/>
      </w:pPr>
      <w:r>
        <w:t>s 252A</w:t>
      </w:r>
      <w:r>
        <w:tab/>
        <w:t xml:space="preserve">ins </w:t>
      </w:r>
      <w:hyperlink r:id="rId1156"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1.1256</w:t>
      </w:r>
    </w:p>
    <w:p w14:paraId="6CA95CEC" w14:textId="7AAE0B33" w:rsidR="003F79C5" w:rsidRDefault="003F79C5">
      <w:pPr>
        <w:pStyle w:val="AmdtsEntries"/>
      </w:pPr>
      <w:r>
        <w:tab/>
        <w:t xml:space="preserve">am </w:t>
      </w:r>
      <w:hyperlink r:id="rId115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3.55; </w:t>
      </w:r>
      <w:hyperlink r:id="rId115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1.22</w:t>
      </w:r>
    </w:p>
    <w:p w14:paraId="385EBED9" w14:textId="01F097AC" w:rsidR="005F4F05" w:rsidRDefault="005F4F05">
      <w:pPr>
        <w:pStyle w:val="AmdtsEntries"/>
      </w:pPr>
      <w:r>
        <w:tab/>
        <w:t xml:space="preserve">om </w:t>
      </w:r>
      <w:hyperlink r:id="rId1159" w:tooltip="Revenue Legislation Amendment Act 2016" w:history="1">
        <w:r>
          <w:rPr>
            <w:rStyle w:val="charCitHyperlinkAbbrev"/>
          </w:rPr>
          <w:t>A2016</w:t>
        </w:r>
        <w:r>
          <w:rPr>
            <w:rStyle w:val="charCitHyperlinkAbbrev"/>
          </w:rPr>
          <w:noBreakHyphen/>
          <w:t>47</w:t>
        </w:r>
      </w:hyperlink>
      <w:r>
        <w:t xml:space="preserve"> s 12</w:t>
      </w:r>
    </w:p>
    <w:p w14:paraId="25CC6114" w14:textId="77777777" w:rsidR="003F79C5" w:rsidRDefault="003F79C5">
      <w:pPr>
        <w:pStyle w:val="AmdtsEntryHd"/>
      </w:pPr>
      <w:r>
        <w:t>Regulation-making power</w:t>
      </w:r>
    </w:p>
    <w:p w14:paraId="2CB4F25E" w14:textId="05F74395" w:rsidR="003F79C5" w:rsidRDefault="003F79C5">
      <w:pPr>
        <w:pStyle w:val="AmdtsEntries"/>
      </w:pPr>
      <w:r>
        <w:t>s 253</w:t>
      </w:r>
      <w:r>
        <w:tab/>
        <w:t xml:space="preserve">sub </w:t>
      </w:r>
      <w:hyperlink r:id="rId1160"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1.1256</w:t>
      </w:r>
    </w:p>
    <w:p w14:paraId="34C2B92B" w14:textId="77777777" w:rsidR="00A66AD5" w:rsidRDefault="00A66AD5" w:rsidP="00A66AD5">
      <w:pPr>
        <w:pStyle w:val="AmdtsEntryHd"/>
      </w:pPr>
      <w:r>
        <w:t>Transitional</w:t>
      </w:r>
    </w:p>
    <w:p w14:paraId="2D46893A" w14:textId="79E8510B" w:rsidR="00A66AD5" w:rsidRDefault="00A66AD5" w:rsidP="00A66AD5">
      <w:pPr>
        <w:pStyle w:val="AmdtsEntries"/>
        <w:keepNext/>
      </w:pPr>
      <w:r>
        <w:t>ch 13 hdg</w:t>
      </w:r>
      <w:r>
        <w:tab/>
        <w:t xml:space="preserve">ins </w:t>
      </w:r>
      <w:hyperlink r:id="rId116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060B5169" w14:textId="77777777" w:rsidR="00A66AD5" w:rsidRDefault="00A66AD5" w:rsidP="00A66AD5">
      <w:pPr>
        <w:pStyle w:val="AmdtsEntries"/>
      </w:pPr>
      <w:r>
        <w:tab/>
        <w:t>exp 21 December 2003 (s 276 (1))</w:t>
      </w:r>
    </w:p>
    <w:p w14:paraId="7B3EECBA" w14:textId="77777777" w:rsidR="00A66AD5" w:rsidRDefault="00A66AD5" w:rsidP="00A66AD5">
      <w:pPr>
        <w:pStyle w:val="AmdtsEntryHd"/>
      </w:pPr>
      <w:r>
        <w:t>Application of Act to instruments</w:t>
      </w:r>
    </w:p>
    <w:p w14:paraId="380C95A1" w14:textId="607A0061" w:rsidR="00A66AD5" w:rsidRDefault="00A66AD5" w:rsidP="00A66AD5">
      <w:pPr>
        <w:pStyle w:val="AmdtsEntries"/>
        <w:keepNext/>
      </w:pPr>
      <w:r>
        <w:t>s 254</w:t>
      </w:r>
      <w:r>
        <w:tab/>
        <w:t xml:space="preserve">ins </w:t>
      </w:r>
      <w:hyperlink r:id="rId116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5D51748" w14:textId="77777777" w:rsidR="00A66AD5" w:rsidRDefault="00A66AD5" w:rsidP="00A66AD5">
      <w:pPr>
        <w:pStyle w:val="AmdtsEntries"/>
      </w:pPr>
      <w:r>
        <w:tab/>
        <w:t>exp 21 December 2003 (s 276)</w:t>
      </w:r>
    </w:p>
    <w:p w14:paraId="6AEAFE2B" w14:textId="77777777" w:rsidR="00A66AD5" w:rsidRDefault="00A66AD5" w:rsidP="00A66AD5">
      <w:pPr>
        <w:pStyle w:val="AmdtsEntryHd"/>
      </w:pPr>
      <w:r>
        <w:t>Continued operation of Stamp Duties and Taxes Act 1987 in relation to instruments</w:t>
      </w:r>
    </w:p>
    <w:p w14:paraId="5425AFBB" w14:textId="436D81CC" w:rsidR="00A66AD5" w:rsidRDefault="00A66AD5" w:rsidP="00A66AD5">
      <w:pPr>
        <w:pStyle w:val="AmdtsEntries"/>
        <w:keepNext/>
      </w:pPr>
      <w:r>
        <w:t>s 255</w:t>
      </w:r>
      <w:r>
        <w:tab/>
        <w:t xml:space="preserve">ins </w:t>
      </w:r>
      <w:hyperlink r:id="rId1163"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44D3795E" w14:textId="77777777" w:rsidR="00A66AD5" w:rsidRDefault="00A66AD5" w:rsidP="00A66AD5">
      <w:pPr>
        <w:pStyle w:val="AmdtsEntries"/>
      </w:pPr>
      <w:r>
        <w:tab/>
        <w:t>exp 21 December 2003 (s 276)</w:t>
      </w:r>
    </w:p>
    <w:p w14:paraId="7FE3DC38" w14:textId="77777777" w:rsidR="00A66AD5" w:rsidRDefault="00A66AD5" w:rsidP="00A66AD5">
      <w:pPr>
        <w:pStyle w:val="AmdtsEntryHd"/>
      </w:pPr>
      <w:r>
        <w:t xml:space="preserve">Application of ch 2 </w:t>
      </w:r>
    </w:p>
    <w:p w14:paraId="63843EB6" w14:textId="5B1952EA" w:rsidR="00A66AD5" w:rsidRDefault="00A66AD5" w:rsidP="00A66AD5">
      <w:pPr>
        <w:pStyle w:val="AmdtsEntries"/>
        <w:keepNext/>
      </w:pPr>
      <w:r>
        <w:t>s 256</w:t>
      </w:r>
      <w:r>
        <w:tab/>
        <w:t xml:space="preserve">ins </w:t>
      </w:r>
      <w:hyperlink r:id="rId1164"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366BB62" w14:textId="77777777" w:rsidR="00A66AD5" w:rsidRDefault="00A66AD5" w:rsidP="00A66AD5">
      <w:pPr>
        <w:pStyle w:val="AmdtsEntries"/>
      </w:pPr>
      <w:r>
        <w:tab/>
        <w:t>exp 21 December 2003 (s 276)</w:t>
      </w:r>
    </w:p>
    <w:p w14:paraId="772F94AF" w14:textId="77777777" w:rsidR="00A66AD5" w:rsidRDefault="00A66AD5" w:rsidP="00A66AD5">
      <w:pPr>
        <w:pStyle w:val="AmdtsEntryHd"/>
      </w:pPr>
      <w:r>
        <w:t>Transfers back from a nominee</w:t>
      </w:r>
    </w:p>
    <w:p w14:paraId="776807F7" w14:textId="758EB2BF" w:rsidR="00A66AD5" w:rsidRDefault="00A66AD5" w:rsidP="00A66AD5">
      <w:pPr>
        <w:pStyle w:val="AmdtsEntries"/>
        <w:keepNext/>
      </w:pPr>
      <w:r>
        <w:t>s 257</w:t>
      </w:r>
      <w:r>
        <w:tab/>
        <w:t xml:space="preserve">ins </w:t>
      </w:r>
      <w:hyperlink r:id="rId1165"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D067B73" w14:textId="77777777" w:rsidR="00A66AD5" w:rsidRDefault="00A66AD5" w:rsidP="00A66AD5">
      <w:pPr>
        <w:pStyle w:val="AmdtsEntries"/>
      </w:pPr>
      <w:r>
        <w:tab/>
        <w:t>exp 21 December 2003 (s 276)</w:t>
      </w:r>
    </w:p>
    <w:p w14:paraId="2CBADA32" w14:textId="77777777" w:rsidR="00A66AD5" w:rsidRDefault="00A66AD5" w:rsidP="00A66AD5">
      <w:pPr>
        <w:pStyle w:val="AmdtsEntryHd"/>
      </w:pPr>
      <w:r>
        <w:t>Credit for duty paid on the acquisition of a business</w:t>
      </w:r>
    </w:p>
    <w:p w14:paraId="17518DE7" w14:textId="7E6C3E1F" w:rsidR="00A66AD5" w:rsidRDefault="00A66AD5" w:rsidP="00A66AD5">
      <w:pPr>
        <w:pStyle w:val="AmdtsEntries"/>
        <w:keepNext/>
      </w:pPr>
      <w:r>
        <w:t>s 258</w:t>
      </w:r>
      <w:r>
        <w:tab/>
        <w:t xml:space="preserve">ins </w:t>
      </w:r>
      <w:hyperlink r:id="rId1166"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EBD9350" w14:textId="77777777" w:rsidR="00A66AD5" w:rsidRDefault="00A66AD5" w:rsidP="00A66AD5">
      <w:pPr>
        <w:pStyle w:val="AmdtsEntries"/>
      </w:pPr>
      <w:r>
        <w:tab/>
        <w:t>exp 21 December 2003 (s 276)</w:t>
      </w:r>
    </w:p>
    <w:p w14:paraId="39C926F9" w14:textId="77777777" w:rsidR="00A66AD5" w:rsidRDefault="00A66AD5" w:rsidP="00A66AD5">
      <w:pPr>
        <w:pStyle w:val="AmdtsEntryHd"/>
      </w:pPr>
      <w:r>
        <w:t xml:space="preserve">Application of ch 3 </w:t>
      </w:r>
    </w:p>
    <w:p w14:paraId="74E90029" w14:textId="19982B77" w:rsidR="00A66AD5" w:rsidRDefault="00A66AD5" w:rsidP="00A66AD5">
      <w:pPr>
        <w:pStyle w:val="AmdtsEntries"/>
        <w:keepNext/>
      </w:pPr>
      <w:r>
        <w:t>s 259</w:t>
      </w:r>
      <w:r>
        <w:tab/>
        <w:t xml:space="preserve">ins </w:t>
      </w:r>
      <w:hyperlink r:id="rId1167"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9B81FB4" w14:textId="77777777" w:rsidR="00A66AD5" w:rsidRDefault="00A66AD5" w:rsidP="00A66AD5">
      <w:pPr>
        <w:pStyle w:val="AmdtsEntries"/>
      </w:pPr>
      <w:r>
        <w:tab/>
        <w:t>exp 21 December 2003 (s 276)</w:t>
      </w:r>
    </w:p>
    <w:p w14:paraId="17A50B25" w14:textId="77777777" w:rsidR="00A66AD5" w:rsidRDefault="00A66AD5" w:rsidP="00A66AD5">
      <w:pPr>
        <w:pStyle w:val="AmdtsEntryHd"/>
      </w:pPr>
      <w:r>
        <w:t>How duty is charged on relevant acquisitions</w:t>
      </w:r>
    </w:p>
    <w:p w14:paraId="31A93A3F" w14:textId="7DC845F9" w:rsidR="00A66AD5" w:rsidRDefault="00A66AD5" w:rsidP="00A66AD5">
      <w:pPr>
        <w:pStyle w:val="AmdtsEntries"/>
        <w:keepNext/>
      </w:pPr>
      <w:r>
        <w:t>s 260</w:t>
      </w:r>
      <w:r>
        <w:tab/>
        <w:t xml:space="preserve">ins </w:t>
      </w:r>
      <w:hyperlink r:id="rId1168"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442C5861" w14:textId="77777777" w:rsidR="00A66AD5" w:rsidRDefault="00A66AD5" w:rsidP="00A66AD5">
      <w:pPr>
        <w:pStyle w:val="AmdtsEntries"/>
      </w:pPr>
      <w:r>
        <w:tab/>
        <w:t>exp 21 December 2003 (s 276)</w:t>
      </w:r>
    </w:p>
    <w:p w14:paraId="744764BD" w14:textId="77777777" w:rsidR="00A66AD5" w:rsidRDefault="00A66AD5" w:rsidP="00A66AD5">
      <w:pPr>
        <w:pStyle w:val="AmdtsEntryHd"/>
      </w:pPr>
      <w:r>
        <w:t xml:space="preserve">Application of ch 4 </w:t>
      </w:r>
    </w:p>
    <w:p w14:paraId="71F0AF40" w14:textId="0731682F" w:rsidR="00A66AD5" w:rsidRDefault="00A66AD5" w:rsidP="00A66AD5">
      <w:pPr>
        <w:pStyle w:val="AmdtsEntries"/>
        <w:keepNext/>
      </w:pPr>
      <w:r>
        <w:t>s 261</w:t>
      </w:r>
      <w:r>
        <w:tab/>
        <w:t xml:space="preserve">ins </w:t>
      </w:r>
      <w:hyperlink r:id="rId1169"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39802F8C" w14:textId="77777777" w:rsidR="00A66AD5" w:rsidRDefault="00A66AD5" w:rsidP="00A66AD5">
      <w:pPr>
        <w:pStyle w:val="AmdtsEntries"/>
      </w:pPr>
      <w:r>
        <w:tab/>
        <w:t>exp 21 December 2003 (s 276)</w:t>
      </w:r>
    </w:p>
    <w:p w14:paraId="05ACED19" w14:textId="77777777" w:rsidR="00A66AD5" w:rsidRDefault="00A66AD5" w:rsidP="00A66AD5">
      <w:pPr>
        <w:pStyle w:val="AmdtsEntryHd"/>
      </w:pPr>
      <w:r>
        <w:lastRenderedPageBreak/>
        <w:t>Continued application of Stamp Duties and Taxes Act 1987 in relation to marketable securities</w:t>
      </w:r>
    </w:p>
    <w:p w14:paraId="56108663" w14:textId="0D7676F8" w:rsidR="00A66AD5" w:rsidRDefault="00A66AD5" w:rsidP="00A66AD5">
      <w:pPr>
        <w:pStyle w:val="AmdtsEntries"/>
        <w:keepNext/>
      </w:pPr>
      <w:r>
        <w:t>s 262</w:t>
      </w:r>
      <w:r>
        <w:tab/>
        <w:t xml:space="preserve">ins </w:t>
      </w:r>
      <w:hyperlink r:id="rId1170"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300678B" w14:textId="77777777" w:rsidR="00A66AD5" w:rsidRDefault="00A66AD5" w:rsidP="00A66AD5">
      <w:pPr>
        <w:pStyle w:val="AmdtsEntries"/>
      </w:pPr>
      <w:r>
        <w:tab/>
        <w:t>exp 21 December 2003 (s 276)</w:t>
      </w:r>
    </w:p>
    <w:p w14:paraId="519128B2" w14:textId="77777777" w:rsidR="00A66AD5" w:rsidRDefault="00A66AD5" w:rsidP="00A66AD5">
      <w:pPr>
        <w:pStyle w:val="AmdtsEntryHd"/>
      </w:pPr>
      <w:r>
        <w:t xml:space="preserve">Application of ch 5 </w:t>
      </w:r>
    </w:p>
    <w:p w14:paraId="48D30F67" w14:textId="14BEBBCC" w:rsidR="00A66AD5" w:rsidRDefault="00A66AD5" w:rsidP="00A66AD5">
      <w:pPr>
        <w:pStyle w:val="AmdtsEntries"/>
        <w:keepNext/>
      </w:pPr>
      <w:r>
        <w:t>s 263</w:t>
      </w:r>
      <w:r>
        <w:tab/>
        <w:t xml:space="preserve">ins </w:t>
      </w:r>
      <w:hyperlink r:id="rId117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402BAFB" w14:textId="77777777" w:rsidR="00A66AD5" w:rsidRDefault="00A66AD5" w:rsidP="00A66AD5">
      <w:pPr>
        <w:pStyle w:val="AmdtsEntries"/>
      </w:pPr>
      <w:r>
        <w:tab/>
        <w:t>exp 21 December 2003 (s 276)</w:t>
      </w:r>
    </w:p>
    <w:p w14:paraId="57CC23D9" w14:textId="77777777" w:rsidR="00A66AD5" w:rsidRDefault="00A66AD5" w:rsidP="00A66AD5">
      <w:pPr>
        <w:pStyle w:val="AmdtsEntryHd"/>
      </w:pPr>
      <w:r>
        <w:t xml:space="preserve">Application of ch 6 </w:t>
      </w:r>
    </w:p>
    <w:p w14:paraId="4D880E8D" w14:textId="74374152" w:rsidR="00A66AD5" w:rsidRDefault="00A66AD5" w:rsidP="00A66AD5">
      <w:pPr>
        <w:pStyle w:val="AmdtsEntries"/>
        <w:keepNext/>
      </w:pPr>
      <w:r>
        <w:t>s 264</w:t>
      </w:r>
      <w:r>
        <w:tab/>
        <w:t xml:space="preserve">ins </w:t>
      </w:r>
      <w:hyperlink r:id="rId117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77A32570" w14:textId="77777777" w:rsidR="00A66AD5" w:rsidRDefault="00A66AD5" w:rsidP="00A66AD5">
      <w:pPr>
        <w:pStyle w:val="AmdtsEntries"/>
      </w:pPr>
      <w:r>
        <w:tab/>
        <w:t>exp 21 December 2003 (s 276)</w:t>
      </w:r>
    </w:p>
    <w:p w14:paraId="48E0414F" w14:textId="77777777" w:rsidR="00A66AD5" w:rsidRDefault="00A66AD5" w:rsidP="00A66AD5">
      <w:pPr>
        <w:pStyle w:val="AmdtsEntryHd"/>
      </w:pPr>
      <w:r>
        <w:t>Continued operation of Part VIB of the Stamp Duties and Taxes Act 1987</w:t>
      </w:r>
    </w:p>
    <w:p w14:paraId="5E3644D8" w14:textId="06D1DA2F" w:rsidR="00A66AD5" w:rsidRDefault="00A66AD5" w:rsidP="00A66AD5">
      <w:pPr>
        <w:pStyle w:val="AmdtsEntries"/>
        <w:keepNext/>
      </w:pPr>
      <w:r>
        <w:t>s 265</w:t>
      </w:r>
      <w:r>
        <w:tab/>
        <w:t xml:space="preserve">ins </w:t>
      </w:r>
      <w:hyperlink r:id="rId1173"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2FC07CE" w14:textId="3BABE610" w:rsidR="00A66AD5" w:rsidRDefault="00A66AD5" w:rsidP="00A66AD5">
      <w:pPr>
        <w:pStyle w:val="AmdtsEntries"/>
        <w:keepNext/>
      </w:pPr>
      <w:r>
        <w:tab/>
        <w:t xml:space="preserve">am </w:t>
      </w:r>
      <w:hyperlink r:id="rId1174" w:tooltip="Duties Amendment Act 2001 (No 2)" w:history="1">
        <w:r w:rsidRPr="00E2194F">
          <w:rPr>
            <w:rStyle w:val="charCitHyperlinkAbbrev"/>
          </w:rPr>
          <w:t>A2001</w:t>
        </w:r>
        <w:r w:rsidRPr="00E2194F">
          <w:rPr>
            <w:rStyle w:val="charCitHyperlinkAbbrev"/>
          </w:rPr>
          <w:noBreakHyphen/>
          <w:t>55</w:t>
        </w:r>
      </w:hyperlink>
      <w:r>
        <w:t xml:space="preserve"> amdt 1.1</w:t>
      </w:r>
    </w:p>
    <w:p w14:paraId="79C454E8" w14:textId="77777777" w:rsidR="00A66AD5" w:rsidRDefault="00A66AD5" w:rsidP="00A66AD5">
      <w:pPr>
        <w:pStyle w:val="AmdtsEntries"/>
      </w:pPr>
      <w:r>
        <w:tab/>
        <w:t>exp 21 December 2003 (s 276 (1))</w:t>
      </w:r>
    </w:p>
    <w:p w14:paraId="7BFA37C5" w14:textId="77777777" w:rsidR="00A66AD5" w:rsidRDefault="00A66AD5" w:rsidP="00A66AD5">
      <w:pPr>
        <w:pStyle w:val="AmdtsEntryHd"/>
      </w:pPr>
      <w:r>
        <w:t xml:space="preserve">Application of ch 8 </w:t>
      </w:r>
    </w:p>
    <w:p w14:paraId="493A8B8F" w14:textId="4CA5B500" w:rsidR="00A66AD5" w:rsidRDefault="00A66AD5" w:rsidP="00A66AD5">
      <w:pPr>
        <w:pStyle w:val="AmdtsEntries"/>
        <w:keepNext/>
      </w:pPr>
      <w:r>
        <w:t>s 266</w:t>
      </w:r>
      <w:r>
        <w:tab/>
        <w:t xml:space="preserve">ins </w:t>
      </w:r>
      <w:hyperlink r:id="rId1175"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608C4B0" w14:textId="77777777" w:rsidR="00A66AD5" w:rsidRDefault="00A66AD5" w:rsidP="00A66AD5">
      <w:pPr>
        <w:pStyle w:val="AmdtsEntries"/>
      </w:pPr>
      <w:r>
        <w:tab/>
        <w:t>exp 21 December 2003 (s 276 (1))</w:t>
      </w:r>
    </w:p>
    <w:p w14:paraId="796E88AC" w14:textId="77777777" w:rsidR="00A66AD5" w:rsidRDefault="00A66AD5" w:rsidP="00A66AD5">
      <w:pPr>
        <w:pStyle w:val="AmdtsEntryHd"/>
      </w:pPr>
      <w:r>
        <w:t>Continued operation of pt IV of the Stamp Duties and Taxes Act 1987</w:t>
      </w:r>
    </w:p>
    <w:p w14:paraId="207E2E8A" w14:textId="0C1D9BE4" w:rsidR="00A66AD5" w:rsidRDefault="00A66AD5" w:rsidP="00A66AD5">
      <w:pPr>
        <w:pStyle w:val="AmdtsEntries"/>
        <w:keepNext/>
      </w:pPr>
      <w:r>
        <w:t>s 267</w:t>
      </w:r>
      <w:r>
        <w:tab/>
        <w:t xml:space="preserve">ins </w:t>
      </w:r>
      <w:hyperlink r:id="rId1176"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3CC27F2" w14:textId="77777777" w:rsidR="00A66AD5" w:rsidRDefault="00A66AD5" w:rsidP="00A66AD5">
      <w:pPr>
        <w:pStyle w:val="AmdtsEntries"/>
      </w:pPr>
      <w:r>
        <w:tab/>
        <w:t>exp 21 December 2003 (s 276 (1))</w:t>
      </w:r>
    </w:p>
    <w:p w14:paraId="6A253126" w14:textId="77777777" w:rsidR="00A66AD5" w:rsidRDefault="00A66AD5" w:rsidP="00A66AD5">
      <w:pPr>
        <w:pStyle w:val="AmdtsEntryHd"/>
      </w:pPr>
      <w:r>
        <w:t>Refunds where premiums are returned</w:t>
      </w:r>
    </w:p>
    <w:p w14:paraId="2FDB6E86" w14:textId="66F239F7" w:rsidR="00A66AD5" w:rsidRDefault="00A66AD5" w:rsidP="00A66AD5">
      <w:pPr>
        <w:pStyle w:val="AmdtsEntries"/>
        <w:keepNext/>
      </w:pPr>
      <w:r>
        <w:t>s 268</w:t>
      </w:r>
      <w:r>
        <w:tab/>
        <w:t xml:space="preserve">ins </w:t>
      </w:r>
      <w:hyperlink r:id="rId1177"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102BDDDA" w14:textId="77777777" w:rsidR="00A66AD5" w:rsidRDefault="00A66AD5" w:rsidP="00A66AD5">
      <w:pPr>
        <w:pStyle w:val="AmdtsEntries"/>
      </w:pPr>
      <w:r>
        <w:tab/>
        <w:t>exp 21 December 2003 (s 276 (1))</w:t>
      </w:r>
    </w:p>
    <w:p w14:paraId="7DEABF7F" w14:textId="77777777" w:rsidR="00A66AD5" w:rsidRDefault="00A66AD5" w:rsidP="00A66AD5">
      <w:pPr>
        <w:pStyle w:val="AmdtsEntryHd"/>
      </w:pPr>
      <w:r>
        <w:t>Refund on cancellation of policy of life insurance</w:t>
      </w:r>
    </w:p>
    <w:p w14:paraId="31C15A08" w14:textId="75A6A526" w:rsidR="00A66AD5" w:rsidRDefault="00A66AD5" w:rsidP="00A66AD5">
      <w:pPr>
        <w:pStyle w:val="AmdtsEntries"/>
        <w:keepNext/>
      </w:pPr>
      <w:r>
        <w:t>s 269</w:t>
      </w:r>
      <w:r>
        <w:tab/>
        <w:t xml:space="preserve">ins </w:t>
      </w:r>
      <w:hyperlink r:id="rId1178"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1A7B826" w14:textId="77777777" w:rsidR="00A66AD5" w:rsidRDefault="00A66AD5" w:rsidP="00A66AD5">
      <w:pPr>
        <w:pStyle w:val="AmdtsEntries"/>
      </w:pPr>
      <w:r>
        <w:tab/>
        <w:t>exp 21 December 2003 (s 276 (1))</w:t>
      </w:r>
    </w:p>
    <w:p w14:paraId="7A508270" w14:textId="77777777" w:rsidR="00A66AD5" w:rsidRDefault="00A66AD5" w:rsidP="00A66AD5">
      <w:pPr>
        <w:pStyle w:val="AmdtsEntryHd"/>
      </w:pPr>
      <w:r>
        <w:t xml:space="preserve">Application of ch 9 </w:t>
      </w:r>
    </w:p>
    <w:p w14:paraId="7DA8ED75" w14:textId="151A9CA4" w:rsidR="00A66AD5" w:rsidRDefault="00A66AD5" w:rsidP="00A66AD5">
      <w:pPr>
        <w:pStyle w:val="AmdtsEntries"/>
        <w:keepNext/>
      </w:pPr>
      <w:r>
        <w:t>s 270</w:t>
      </w:r>
      <w:r>
        <w:tab/>
        <w:t xml:space="preserve">ins </w:t>
      </w:r>
      <w:hyperlink r:id="rId1179"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4AA9B90" w14:textId="77777777" w:rsidR="00A66AD5" w:rsidRDefault="00A66AD5" w:rsidP="00A66AD5">
      <w:pPr>
        <w:pStyle w:val="AmdtsEntries"/>
      </w:pPr>
      <w:r>
        <w:tab/>
        <w:t>exp 21 December 2003 (s 276 (1))</w:t>
      </w:r>
    </w:p>
    <w:p w14:paraId="301EB91B" w14:textId="77777777" w:rsidR="00A66AD5" w:rsidRDefault="00A66AD5" w:rsidP="00A66AD5">
      <w:pPr>
        <w:pStyle w:val="AmdtsEntryHd"/>
      </w:pPr>
      <w:r>
        <w:t>Continued operation of certain provisions of pt IV of the Stamp Duties and Taxes Act 1987</w:t>
      </w:r>
    </w:p>
    <w:p w14:paraId="25B019D3" w14:textId="38F8008B" w:rsidR="00A66AD5" w:rsidRDefault="00A66AD5" w:rsidP="00A66AD5">
      <w:pPr>
        <w:pStyle w:val="AmdtsEntries"/>
        <w:keepNext/>
      </w:pPr>
      <w:r>
        <w:t>s 271</w:t>
      </w:r>
      <w:r>
        <w:tab/>
        <w:t xml:space="preserve">ins </w:t>
      </w:r>
      <w:hyperlink r:id="rId1180"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FDB8566" w14:textId="77777777" w:rsidR="00A66AD5" w:rsidRDefault="00A66AD5" w:rsidP="00A66AD5">
      <w:pPr>
        <w:pStyle w:val="AmdtsEntries"/>
      </w:pPr>
      <w:r>
        <w:tab/>
        <w:t>exp 21 December 2003 (s 276 (1))</w:t>
      </w:r>
    </w:p>
    <w:p w14:paraId="53997A69" w14:textId="77777777" w:rsidR="00A66AD5" w:rsidRDefault="00A66AD5" w:rsidP="00A66AD5">
      <w:pPr>
        <w:pStyle w:val="AmdtsEntryHd"/>
      </w:pPr>
      <w:r>
        <w:t>Certificates of exemption</w:t>
      </w:r>
    </w:p>
    <w:p w14:paraId="41F9FEC3" w14:textId="1D399A7B" w:rsidR="00A66AD5" w:rsidRDefault="00A66AD5" w:rsidP="00A66AD5">
      <w:pPr>
        <w:pStyle w:val="AmdtsEntries"/>
        <w:keepNext/>
      </w:pPr>
      <w:r>
        <w:t>s 272</w:t>
      </w:r>
      <w:r>
        <w:tab/>
        <w:t xml:space="preserve">ins </w:t>
      </w:r>
      <w:hyperlink r:id="rId1181"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2EAF58E8" w14:textId="77777777" w:rsidR="00A66AD5" w:rsidRDefault="00A66AD5" w:rsidP="00A66AD5">
      <w:pPr>
        <w:pStyle w:val="AmdtsEntries"/>
      </w:pPr>
      <w:r>
        <w:tab/>
        <w:t>exp 21 December 2003 (s 276 (1))</w:t>
      </w:r>
    </w:p>
    <w:p w14:paraId="17F27C7F" w14:textId="77777777" w:rsidR="00A66AD5" w:rsidRDefault="00A66AD5" w:rsidP="00A66AD5">
      <w:pPr>
        <w:pStyle w:val="AmdtsEntryHd"/>
        <w:rPr>
          <w:b w:val="0"/>
          <w:bCs/>
        </w:rPr>
      </w:pPr>
      <w:r>
        <w:t>Duty and tax paid under the Stamp Duties and Taxes Act 1987</w:t>
      </w:r>
    </w:p>
    <w:p w14:paraId="4C9EE12A" w14:textId="45E82D2F" w:rsidR="00A66AD5" w:rsidRDefault="00A66AD5" w:rsidP="00A66AD5">
      <w:pPr>
        <w:pStyle w:val="AmdtsEntries"/>
        <w:keepNext/>
      </w:pPr>
      <w:r>
        <w:t>s 273</w:t>
      </w:r>
      <w:r>
        <w:tab/>
        <w:t xml:space="preserve">ins </w:t>
      </w:r>
      <w:hyperlink r:id="rId1182"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0630D79C" w14:textId="77777777" w:rsidR="00A66AD5" w:rsidRDefault="00A66AD5" w:rsidP="00A66AD5">
      <w:pPr>
        <w:pStyle w:val="AmdtsEntries"/>
      </w:pPr>
      <w:r>
        <w:tab/>
        <w:t>exp 21 December 2003 (s 276 (1))</w:t>
      </w:r>
    </w:p>
    <w:p w14:paraId="1ACC3CDD" w14:textId="77777777" w:rsidR="00A66AD5" w:rsidRDefault="00A66AD5" w:rsidP="00A66AD5">
      <w:pPr>
        <w:pStyle w:val="AmdtsEntryHd"/>
      </w:pPr>
      <w:r>
        <w:lastRenderedPageBreak/>
        <w:t>Stamping under the Stamp Duties and Taxes Act 1987</w:t>
      </w:r>
    </w:p>
    <w:p w14:paraId="28479ED0" w14:textId="771A4F5E" w:rsidR="00A66AD5" w:rsidRDefault="00A66AD5" w:rsidP="00A66AD5">
      <w:pPr>
        <w:pStyle w:val="AmdtsEntries"/>
        <w:keepNext/>
      </w:pPr>
      <w:r>
        <w:t>s 274</w:t>
      </w:r>
      <w:r>
        <w:tab/>
        <w:t xml:space="preserve">ins </w:t>
      </w:r>
      <w:hyperlink r:id="rId1183"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5EA451B3" w14:textId="77777777" w:rsidR="00A66AD5" w:rsidRDefault="00A66AD5" w:rsidP="00A66AD5">
      <w:pPr>
        <w:pStyle w:val="AmdtsEntries"/>
      </w:pPr>
      <w:r>
        <w:tab/>
        <w:t>exp 21 December 2003 (s 276 (1))</w:t>
      </w:r>
    </w:p>
    <w:p w14:paraId="60DF2C72" w14:textId="77777777" w:rsidR="00A66AD5" w:rsidRDefault="00A66AD5" w:rsidP="00A66AD5">
      <w:pPr>
        <w:pStyle w:val="AmdtsEntryHd"/>
      </w:pPr>
      <w:r>
        <w:t>Determined duties and taxes</w:t>
      </w:r>
    </w:p>
    <w:p w14:paraId="6CB90B3F" w14:textId="4763CD8C" w:rsidR="00A66AD5" w:rsidRDefault="00A66AD5" w:rsidP="00A66AD5">
      <w:pPr>
        <w:pStyle w:val="AmdtsEntries"/>
        <w:keepNext/>
      </w:pPr>
      <w:r>
        <w:t>s 275</w:t>
      </w:r>
      <w:r>
        <w:tab/>
        <w:t xml:space="preserve">ins </w:t>
      </w:r>
      <w:hyperlink r:id="rId1184"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11F15711" w14:textId="77777777" w:rsidR="00A66AD5" w:rsidRDefault="00A66AD5" w:rsidP="00A66AD5">
      <w:pPr>
        <w:pStyle w:val="AmdtsEntries"/>
      </w:pPr>
      <w:r>
        <w:tab/>
        <w:t>exp 21 December 2003 (s 276 (1))</w:t>
      </w:r>
    </w:p>
    <w:p w14:paraId="72A5DF4B" w14:textId="77777777" w:rsidR="00A66AD5" w:rsidRDefault="00A66AD5" w:rsidP="00A66AD5">
      <w:pPr>
        <w:pStyle w:val="AmdtsEntryHd"/>
      </w:pPr>
      <w:r>
        <w:t>Expiry of Part</w:t>
      </w:r>
    </w:p>
    <w:p w14:paraId="60744252" w14:textId="5AD14C33" w:rsidR="00A66AD5" w:rsidRDefault="00A66AD5" w:rsidP="00A66AD5">
      <w:pPr>
        <w:pStyle w:val="AmdtsEntries"/>
        <w:keepNext/>
      </w:pPr>
      <w:r>
        <w:t>s 276 hdg</w:t>
      </w:r>
      <w:r>
        <w:tab/>
        <w:t xml:space="preserve">sub </w:t>
      </w:r>
      <w:hyperlink r:id="rId1185" w:tooltip="Duties Amendment Act 2001 (No 2)" w:history="1">
        <w:r w:rsidRPr="00E2194F">
          <w:rPr>
            <w:rStyle w:val="charCitHyperlinkAbbrev"/>
          </w:rPr>
          <w:t>A2001</w:t>
        </w:r>
        <w:r w:rsidRPr="00E2194F">
          <w:rPr>
            <w:rStyle w:val="charCitHyperlinkAbbrev"/>
          </w:rPr>
          <w:noBreakHyphen/>
          <w:t>55</w:t>
        </w:r>
      </w:hyperlink>
      <w:r>
        <w:t xml:space="preserve">  amdt 1.2</w:t>
      </w:r>
    </w:p>
    <w:p w14:paraId="67212A37" w14:textId="77777777" w:rsidR="00A66AD5" w:rsidRDefault="00A66AD5" w:rsidP="00A66AD5">
      <w:pPr>
        <w:pStyle w:val="AmdtsEntries"/>
      </w:pPr>
      <w:r>
        <w:tab/>
        <w:t>exp 21 December 2003 (s 276 (1))</w:t>
      </w:r>
    </w:p>
    <w:p w14:paraId="7E5D656E" w14:textId="2A65204A" w:rsidR="00A66AD5" w:rsidRDefault="00A66AD5" w:rsidP="00A66AD5">
      <w:pPr>
        <w:pStyle w:val="AmdtsEntries"/>
        <w:keepNext/>
      </w:pPr>
      <w:r>
        <w:t>s 276</w:t>
      </w:r>
      <w:r>
        <w:tab/>
        <w:t xml:space="preserve">ins </w:t>
      </w:r>
      <w:hyperlink r:id="rId1186" w:tooltip="Statute Law Amendment Act 2000" w:history="1">
        <w:r w:rsidRPr="00E2194F">
          <w:rPr>
            <w:rStyle w:val="charCitHyperlinkAbbrev"/>
          </w:rPr>
          <w:t>A2000</w:t>
        </w:r>
        <w:r w:rsidRPr="00E2194F">
          <w:rPr>
            <w:rStyle w:val="charCitHyperlinkAbbrev"/>
          </w:rPr>
          <w:noBreakHyphen/>
          <w:t>80</w:t>
        </w:r>
      </w:hyperlink>
      <w:r>
        <w:t xml:space="preserve"> amdt 3.4</w:t>
      </w:r>
    </w:p>
    <w:p w14:paraId="60092AEA" w14:textId="4D8A540A" w:rsidR="00A66AD5" w:rsidRDefault="00A66AD5" w:rsidP="00A66AD5">
      <w:pPr>
        <w:pStyle w:val="AmdtsEntries"/>
        <w:keepNext/>
      </w:pPr>
      <w:r>
        <w:tab/>
        <w:t xml:space="preserve">am </w:t>
      </w:r>
      <w:hyperlink r:id="rId1187" w:tooltip="Legislation (Consequential Amendments) Act 2001" w:history="1">
        <w:r w:rsidRPr="00E2194F">
          <w:rPr>
            <w:rStyle w:val="charCitHyperlinkAbbrev"/>
          </w:rPr>
          <w:t>A2001</w:t>
        </w:r>
        <w:r w:rsidRPr="00E2194F">
          <w:rPr>
            <w:rStyle w:val="charCitHyperlinkAbbrev"/>
          </w:rPr>
          <w:noBreakHyphen/>
          <w:t>44</w:t>
        </w:r>
      </w:hyperlink>
      <w:r>
        <w:t xml:space="preserve"> amdt 1.1257; </w:t>
      </w:r>
      <w:hyperlink r:id="rId1188" w:tooltip="Duties Amendment Act 2001 (No 2)" w:history="1">
        <w:r w:rsidRPr="00E2194F">
          <w:rPr>
            <w:rStyle w:val="charCitHyperlinkAbbrev"/>
          </w:rPr>
          <w:t>A2001</w:t>
        </w:r>
        <w:r w:rsidRPr="00E2194F">
          <w:rPr>
            <w:rStyle w:val="charCitHyperlinkAbbrev"/>
          </w:rPr>
          <w:noBreakHyphen/>
          <w:t>55</w:t>
        </w:r>
      </w:hyperlink>
      <w:r>
        <w:t xml:space="preserve"> amdt 1.3</w:t>
      </w:r>
    </w:p>
    <w:p w14:paraId="5AC039E2" w14:textId="77777777" w:rsidR="00A66AD5" w:rsidRDefault="00A66AD5" w:rsidP="00A66AD5">
      <w:pPr>
        <w:pStyle w:val="AmdtsEntries"/>
      </w:pPr>
      <w:r>
        <w:tab/>
        <w:t>exp 21 December 2003 (s 276 (1))</w:t>
      </w:r>
    </w:p>
    <w:p w14:paraId="1B797C01" w14:textId="77777777" w:rsidR="003F79C5" w:rsidRDefault="003F79C5">
      <w:pPr>
        <w:pStyle w:val="AmdtsEntryHd"/>
      </w:pPr>
      <w:r>
        <w:t>Transitional—Duties Amendment Act 2006</w:t>
      </w:r>
    </w:p>
    <w:p w14:paraId="1E96F13B" w14:textId="4EC6EF74" w:rsidR="003F79C5" w:rsidRDefault="003F79C5">
      <w:pPr>
        <w:pStyle w:val="AmdtsEntries"/>
        <w:keepNext/>
      </w:pPr>
      <w:r>
        <w:t>ch 14 hdg</w:t>
      </w:r>
      <w:r>
        <w:tab/>
        <w:t xml:space="preserve">ins </w:t>
      </w:r>
      <w:hyperlink r:id="rId1189"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1FB1271F" w14:textId="77777777" w:rsidR="003F79C5" w:rsidRPr="008F37AA" w:rsidRDefault="003F79C5">
      <w:pPr>
        <w:pStyle w:val="AmdtsEntries"/>
      </w:pPr>
      <w:r w:rsidRPr="008F37AA">
        <w:tab/>
        <w:t>exp 1 July 2011 (s 403)</w:t>
      </w:r>
    </w:p>
    <w:p w14:paraId="6A369D10" w14:textId="77777777" w:rsidR="003F79C5" w:rsidRDefault="003F79C5">
      <w:pPr>
        <w:pStyle w:val="AmdtsEntryHd"/>
      </w:pPr>
      <w:r>
        <w:t>Application of ch 2 to certain transfers and transactions</w:t>
      </w:r>
    </w:p>
    <w:p w14:paraId="4C344F9F" w14:textId="40DD1D97" w:rsidR="003F79C5" w:rsidRDefault="003F79C5">
      <w:pPr>
        <w:pStyle w:val="AmdtsEntries"/>
        <w:keepNext/>
      </w:pPr>
      <w:r>
        <w:t>s 400</w:t>
      </w:r>
      <w:r>
        <w:tab/>
        <w:t xml:space="preserve">ins </w:t>
      </w:r>
      <w:hyperlink r:id="rId1190"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0DDF5451" w14:textId="77777777" w:rsidR="003F79C5" w:rsidRPr="008F37AA" w:rsidRDefault="003F79C5">
      <w:pPr>
        <w:pStyle w:val="AmdtsEntries"/>
      </w:pPr>
      <w:r w:rsidRPr="008F37AA">
        <w:tab/>
        <w:t>exp 1 July 2011 (s 403 (LA s 88 declaration applies))</w:t>
      </w:r>
    </w:p>
    <w:p w14:paraId="4BB25AD4" w14:textId="77777777" w:rsidR="003F79C5" w:rsidRDefault="003F79C5">
      <w:pPr>
        <w:pStyle w:val="AmdtsEntryHd"/>
      </w:pPr>
      <w:r>
        <w:t>Application of ch 5 to certain franchise arrangements</w:t>
      </w:r>
    </w:p>
    <w:p w14:paraId="145341B9" w14:textId="7DC50BA2" w:rsidR="003F79C5" w:rsidRDefault="003F79C5">
      <w:pPr>
        <w:pStyle w:val="AmdtsEntries"/>
        <w:keepNext/>
      </w:pPr>
      <w:r>
        <w:t>s 401</w:t>
      </w:r>
      <w:r>
        <w:tab/>
        <w:t xml:space="preserve">ins </w:t>
      </w:r>
      <w:hyperlink r:id="rId1191"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590D0D5A" w14:textId="77777777" w:rsidR="003F79C5" w:rsidRPr="008F37AA" w:rsidRDefault="003F79C5">
      <w:pPr>
        <w:pStyle w:val="AmdtsEntries"/>
      </w:pPr>
      <w:r w:rsidRPr="008F37AA">
        <w:tab/>
        <w:t>exp 1 July 2011 (s 403 (LA s 88 declaration applies))</w:t>
      </w:r>
    </w:p>
    <w:p w14:paraId="64C629E8" w14:textId="77777777" w:rsidR="003F79C5" w:rsidRDefault="003F79C5">
      <w:pPr>
        <w:pStyle w:val="AmdtsEntryHd"/>
      </w:pPr>
      <w:r>
        <w:t>Transitional regulations—ch 14</w:t>
      </w:r>
    </w:p>
    <w:p w14:paraId="21429EEC" w14:textId="0B5C47A2" w:rsidR="003F79C5" w:rsidRDefault="003F79C5">
      <w:pPr>
        <w:pStyle w:val="AmdtsEntries"/>
        <w:keepNext/>
      </w:pPr>
      <w:r>
        <w:t>s 402</w:t>
      </w:r>
      <w:r>
        <w:tab/>
        <w:t xml:space="preserve">ins </w:t>
      </w:r>
      <w:hyperlink r:id="rId1192"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13D77DF5" w14:textId="77777777" w:rsidR="003F79C5" w:rsidRPr="008F37AA" w:rsidRDefault="003F79C5">
      <w:pPr>
        <w:pStyle w:val="AmdtsEntries"/>
      </w:pPr>
      <w:r w:rsidRPr="008F37AA">
        <w:tab/>
        <w:t>exp 1 July 2011 (s 403)</w:t>
      </w:r>
    </w:p>
    <w:p w14:paraId="4D07D8A6" w14:textId="77777777" w:rsidR="003F79C5" w:rsidRDefault="003F79C5">
      <w:pPr>
        <w:pStyle w:val="AmdtsEntryHd"/>
      </w:pPr>
      <w:r>
        <w:t>Expiry—ch 14</w:t>
      </w:r>
    </w:p>
    <w:p w14:paraId="410F3E6F" w14:textId="6E34B60A" w:rsidR="003F79C5" w:rsidRDefault="003F79C5">
      <w:pPr>
        <w:pStyle w:val="AmdtsEntries"/>
        <w:keepNext/>
      </w:pPr>
      <w:r>
        <w:t>s 403</w:t>
      </w:r>
      <w:r>
        <w:tab/>
        <w:t xml:space="preserve">ins </w:t>
      </w:r>
      <w:hyperlink r:id="rId1193"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15</w:t>
      </w:r>
    </w:p>
    <w:p w14:paraId="00DAF1E8" w14:textId="77777777" w:rsidR="003F79C5" w:rsidRPr="008F37AA" w:rsidRDefault="003F79C5">
      <w:pPr>
        <w:pStyle w:val="AmdtsEntries"/>
      </w:pPr>
      <w:r w:rsidRPr="008F37AA">
        <w:tab/>
        <w:t>exp 1 July 2011 (s 403)</w:t>
      </w:r>
    </w:p>
    <w:p w14:paraId="6A7F12FE" w14:textId="77777777" w:rsidR="003F79C5" w:rsidRDefault="003F79C5">
      <w:pPr>
        <w:pStyle w:val="AmdtsEntryHd"/>
      </w:pPr>
      <w:r>
        <w:t>Transitional—Duties Amendment Act 2006 (No 2)</w:t>
      </w:r>
    </w:p>
    <w:p w14:paraId="28087F94" w14:textId="77389391" w:rsidR="003F79C5" w:rsidRDefault="003F79C5">
      <w:pPr>
        <w:pStyle w:val="AmdtsEntries"/>
        <w:keepNext/>
      </w:pPr>
      <w:r>
        <w:t>ch 15 hdg</w:t>
      </w:r>
      <w:r>
        <w:tab/>
        <w:t xml:space="preserve">ins </w:t>
      </w:r>
      <w:hyperlink r:id="rId119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691325E2" w14:textId="77777777" w:rsidR="0093649F" w:rsidRDefault="0093649F">
      <w:pPr>
        <w:pStyle w:val="AmdtsEntries"/>
        <w:keepNext/>
      </w:pPr>
      <w:r>
        <w:tab/>
        <w:t>om R64 LA</w:t>
      </w:r>
    </w:p>
    <w:p w14:paraId="1EA13621" w14:textId="77777777" w:rsidR="003F79C5" w:rsidRDefault="003F79C5">
      <w:pPr>
        <w:pStyle w:val="AmdtsEntryHd"/>
      </w:pPr>
      <w:r>
        <w:t>Transitional—hire of goods</w:t>
      </w:r>
    </w:p>
    <w:p w14:paraId="29A66077" w14:textId="50821E48" w:rsidR="003F79C5" w:rsidRDefault="003F79C5">
      <w:pPr>
        <w:pStyle w:val="AmdtsEntries"/>
        <w:keepNext/>
      </w:pPr>
      <w:r>
        <w:t>pt 15.1 hdg</w:t>
      </w:r>
      <w:r>
        <w:tab/>
        <w:t xml:space="preserve">ins </w:t>
      </w:r>
      <w:hyperlink r:id="rId119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6ECF6BDA" w14:textId="77777777" w:rsidR="003F79C5" w:rsidRPr="00A9512C" w:rsidRDefault="003F79C5">
      <w:pPr>
        <w:pStyle w:val="AmdtsEntries"/>
      </w:pPr>
      <w:r w:rsidRPr="00A9512C">
        <w:tab/>
        <w:t>exp 30 June 2012 (s 414)</w:t>
      </w:r>
    </w:p>
    <w:p w14:paraId="266973FF" w14:textId="77777777" w:rsidR="003F79C5" w:rsidRDefault="003F79C5">
      <w:pPr>
        <w:pStyle w:val="AmdtsEntryHd"/>
      </w:pPr>
      <w:r>
        <w:t>Application of ch 6 to hiring charges received by commercial hire business before 1 July 2007</w:t>
      </w:r>
    </w:p>
    <w:p w14:paraId="3693C365" w14:textId="2AD08CB2" w:rsidR="003F79C5" w:rsidRDefault="003F79C5">
      <w:pPr>
        <w:pStyle w:val="AmdtsEntries"/>
        <w:keepNext/>
      </w:pPr>
      <w:r>
        <w:t>s 410</w:t>
      </w:r>
      <w:r>
        <w:tab/>
        <w:t xml:space="preserve">ins </w:t>
      </w:r>
      <w:hyperlink r:id="rId119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5DBBD7A6" w14:textId="77777777" w:rsidR="003F79C5" w:rsidRPr="00A9512C" w:rsidRDefault="003F79C5">
      <w:pPr>
        <w:pStyle w:val="AmdtsEntries"/>
      </w:pPr>
      <w:r w:rsidRPr="00A9512C">
        <w:tab/>
        <w:t>exp 30 June 2012 (s 414)</w:t>
      </w:r>
    </w:p>
    <w:p w14:paraId="0A4CF2F8" w14:textId="77777777" w:rsidR="003F79C5" w:rsidRDefault="003F79C5">
      <w:pPr>
        <w:pStyle w:val="AmdtsEntryHd"/>
      </w:pPr>
      <w:r>
        <w:t>Application of ch 6 to hire of goods entered into before 1 July 2007</w:t>
      </w:r>
    </w:p>
    <w:p w14:paraId="4511CAA4" w14:textId="1DB248A8" w:rsidR="003F79C5" w:rsidRDefault="003F79C5">
      <w:pPr>
        <w:pStyle w:val="AmdtsEntries"/>
        <w:keepNext/>
      </w:pPr>
      <w:r>
        <w:t>s 411</w:t>
      </w:r>
      <w:r>
        <w:tab/>
        <w:t xml:space="preserve">ins </w:t>
      </w:r>
      <w:hyperlink r:id="rId119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5697D868" w14:textId="77777777" w:rsidR="003F79C5" w:rsidRPr="00A9512C" w:rsidRDefault="003F79C5">
      <w:pPr>
        <w:pStyle w:val="AmdtsEntries"/>
      </w:pPr>
      <w:r w:rsidRPr="00A9512C">
        <w:tab/>
        <w:t>exp 30 June 2012 (s 414)</w:t>
      </w:r>
    </w:p>
    <w:p w14:paraId="1A55FE07" w14:textId="77777777" w:rsidR="003F79C5" w:rsidRDefault="003F79C5">
      <w:pPr>
        <w:pStyle w:val="AmdtsEntryHd"/>
      </w:pPr>
      <w:r>
        <w:lastRenderedPageBreak/>
        <w:t>Application of ch 6 to certain arrangements</w:t>
      </w:r>
    </w:p>
    <w:p w14:paraId="6FFF09C3" w14:textId="5B9A0D27" w:rsidR="003F79C5" w:rsidRDefault="003F79C5">
      <w:pPr>
        <w:pStyle w:val="AmdtsEntries"/>
        <w:keepNext/>
      </w:pPr>
      <w:r>
        <w:t>s 412</w:t>
      </w:r>
      <w:r>
        <w:tab/>
        <w:t xml:space="preserve">ins </w:t>
      </w:r>
      <w:hyperlink r:id="rId119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26267906" w14:textId="77777777" w:rsidR="003F79C5" w:rsidRPr="00A9512C" w:rsidRDefault="003F79C5">
      <w:pPr>
        <w:pStyle w:val="AmdtsEntries"/>
      </w:pPr>
      <w:r w:rsidRPr="00A9512C">
        <w:tab/>
        <w:t>exp 30 June 2012 (s 414 (LA s 88 declaration applies))</w:t>
      </w:r>
    </w:p>
    <w:p w14:paraId="2CFDA656" w14:textId="77777777" w:rsidR="003F79C5" w:rsidRDefault="003F79C5">
      <w:pPr>
        <w:pStyle w:val="AmdtsEntryHd"/>
      </w:pPr>
      <w:r>
        <w:t>Transitional regulations—pt 15.1</w:t>
      </w:r>
    </w:p>
    <w:p w14:paraId="19E2EBD7" w14:textId="3FF76CE1" w:rsidR="003F79C5" w:rsidRDefault="003F79C5">
      <w:pPr>
        <w:pStyle w:val="AmdtsEntries"/>
        <w:keepNext/>
      </w:pPr>
      <w:r>
        <w:t>s 413</w:t>
      </w:r>
      <w:r>
        <w:tab/>
        <w:t xml:space="preserve">ins </w:t>
      </w:r>
      <w:hyperlink r:id="rId119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317E4C3B" w14:textId="77777777" w:rsidR="003F79C5" w:rsidRPr="00A9512C" w:rsidRDefault="003F79C5">
      <w:pPr>
        <w:pStyle w:val="AmdtsEntries"/>
      </w:pPr>
      <w:r w:rsidRPr="00A9512C">
        <w:tab/>
        <w:t>exp 30 June 2012 (s 414)</w:t>
      </w:r>
    </w:p>
    <w:p w14:paraId="553F44F4" w14:textId="77777777" w:rsidR="003F79C5" w:rsidRDefault="003F79C5">
      <w:pPr>
        <w:pStyle w:val="AmdtsEntryHd"/>
      </w:pPr>
      <w:r>
        <w:t>Expiry—pt 15.1</w:t>
      </w:r>
    </w:p>
    <w:p w14:paraId="77453674" w14:textId="1218DA2B" w:rsidR="003F79C5" w:rsidRDefault="003F79C5">
      <w:pPr>
        <w:pStyle w:val="AmdtsEntries"/>
        <w:keepNext/>
      </w:pPr>
      <w:r>
        <w:t>s 414</w:t>
      </w:r>
      <w:r>
        <w:tab/>
        <w:t xml:space="preserve">ins </w:t>
      </w:r>
      <w:hyperlink r:id="rId120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3546FCF9" w14:textId="77777777" w:rsidR="003F79C5" w:rsidRPr="00A9512C" w:rsidRDefault="003F79C5">
      <w:pPr>
        <w:pStyle w:val="AmdtsEntries"/>
      </w:pPr>
      <w:r w:rsidRPr="00A9512C">
        <w:tab/>
        <w:t>exp 30 June 2012 (s 414)</w:t>
      </w:r>
    </w:p>
    <w:p w14:paraId="7F63A79B" w14:textId="77777777" w:rsidR="003F79C5" w:rsidRDefault="003F79C5">
      <w:pPr>
        <w:pStyle w:val="AmdtsEntryHd"/>
      </w:pPr>
      <w:r>
        <w:t>Transitional—lease instruments</w:t>
      </w:r>
    </w:p>
    <w:p w14:paraId="2D21ECA1" w14:textId="5E7662B6" w:rsidR="003F79C5" w:rsidRDefault="003F79C5">
      <w:pPr>
        <w:pStyle w:val="AmdtsEntries"/>
        <w:keepNext/>
      </w:pPr>
      <w:r>
        <w:t>pt 15.2 hdg</w:t>
      </w:r>
      <w:r>
        <w:tab/>
        <w:t xml:space="preserve">ins </w:t>
      </w:r>
      <w:hyperlink r:id="rId120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097FB821" w14:textId="77777777" w:rsidR="003F79C5" w:rsidRPr="004B1FE0" w:rsidRDefault="003F79C5">
      <w:pPr>
        <w:pStyle w:val="AmdtsEntries"/>
      </w:pPr>
      <w:r>
        <w:tab/>
      </w:r>
      <w:r w:rsidRPr="004B1FE0">
        <w:t>exp 30 June 2014 (s 423)</w:t>
      </w:r>
    </w:p>
    <w:p w14:paraId="03C78316" w14:textId="77777777" w:rsidR="003F79C5" w:rsidRDefault="003F79C5">
      <w:pPr>
        <w:pStyle w:val="AmdtsEntryHd"/>
      </w:pPr>
      <w:r>
        <w:t>Application of ch 5 to leases entered into before 1 July 2009</w:t>
      </w:r>
    </w:p>
    <w:p w14:paraId="17FCA635" w14:textId="7EB5B7B4" w:rsidR="003F79C5" w:rsidRDefault="003F79C5">
      <w:pPr>
        <w:pStyle w:val="AmdtsEntries"/>
        <w:keepNext/>
      </w:pPr>
      <w:r>
        <w:t>s 420</w:t>
      </w:r>
      <w:r>
        <w:tab/>
        <w:t xml:space="preserve">ins </w:t>
      </w:r>
      <w:hyperlink r:id="rId120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5280F01B" w14:textId="77777777" w:rsidR="003F79C5" w:rsidRPr="004B1FE0" w:rsidRDefault="003F79C5">
      <w:pPr>
        <w:pStyle w:val="AmdtsEntries"/>
      </w:pPr>
      <w:r>
        <w:tab/>
      </w:r>
      <w:r w:rsidRPr="004B1FE0">
        <w:t>exp 30 June 2014 (s 423)</w:t>
      </w:r>
    </w:p>
    <w:p w14:paraId="37882622" w14:textId="77777777" w:rsidR="003F79C5" w:rsidRDefault="003F79C5">
      <w:pPr>
        <w:pStyle w:val="AmdtsEntryHd"/>
      </w:pPr>
      <w:r>
        <w:t>Application of ch 5 to certain arrangements</w:t>
      </w:r>
    </w:p>
    <w:p w14:paraId="7D2BB685" w14:textId="1C55818F" w:rsidR="003F79C5" w:rsidRDefault="003F79C5">
      <w:pPr>
        <w:pStyle w:val="AmdtsEntries"/>
        <w:keepNext/>
      </w:pPr>
      <w:r>
        <w:t>s 421</w:t>
      </w:r>
      <w:r>
        <w:tab/>
        <w:t xml:space="preserve">ins </w:t>
      </w:r>
      <w:hyperlink r:id="rId120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11061A29" w14:textId="17580685" w:rsidR="003F79C5" w:rsidRDefault="003F79C5">
      <w:pPr>
        <w:pStyle w:val="AmdtsEntries"/>
        <w:keepNext/>
      </w:pPr>
      <w:r>
        <w:tab/>
        <w:t xml:space="preserve">am </w:t>
      </w:r>
      <w:hyperlink r:id="rId1204" w:tooltip="Duties Amendment Act 2007" w:history="1">
        <w:r w:rsidR="00E2194F" w:rsidRPr="00E2194F">
          <w:rPr>
            <w:rStyle w:val="charCitHyperlinkAbbrev"/>
          </w:rPr>
          <w:t>A2007</w:t>
        </w:r>
        <w:r w:rsidR="00E2194F" w:rsidRPr="00E2194F">
          <w:rPr>
            <w:rStyle w:val="charCitHyperlinkAbbrev"/>
          </w:rPr>
          <w:noBreakHyphen/>
          <w:t>38</w:t>
        </w:r>
      </w:hyperlink>
      <w:r>
        <w:t xml:space="preserve"> s 9, s 10</w:t>
      </w:r>
    </w:p>
    <w:p w14:paraId="32264487" w14:textId="77777777" w:rsidR="003F79C5" w:rsidRPr="004B1FE0" w:rsidRDefault="003F79C5">
      <w:pPr>
        <w:pStyle w:val="AmdtsEntries"/>
      </w:pPr>
      <w:r>
        <w:tab/>
      </w:r>
      <w:r w:rsidRPr="004B1FE0">
        <w:t>exp 30 June 2014 (s 423 (LA s 88 declaration applies))</w:t>
      </w:r>
    </w:p>
    <w:p w14:paraId="011FBA46" w14:textId="77777777" w:rsidR="003F79C5" w:rsidRDefault="003F79C5">
      <w:pPr>
        <w:pStyle w:val="AmdtsEntryHd"/>
      </w:pPr>
      <w:r>
        <w:t>Transitional regulations—pt 15.2</w:t>
      </w:r>
    </w:p>
    <w:p w14:paraId="3939D0FE" w14:textId="26FEDF4E" w:rsidR="003F79C5" w:rsidRDefault="003F79C5">
      <w:pPr>
        <w:pStyle w:val="AmdtsEntries"/>
        <w:keepNext/>
      </w:pPr>
      <w:r>
        <w:t>s 422</w:t>
      </w:r>
      <w:r>
        <w:tab/>
        <w:t xml:space="preserve">ins </w:t>
      </w:r>
      <w:hyperlink r:id="rId1205"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7A1377A3" w14:textId="77777777" w:rsidR="003F79C5" w:rsidRPr="004B1FE0" w:rsidRDefault="003F79C5">
      <w:pPr>
        <w:pStyle w:val="AmdtsEntries"/>
      </w:pPr>
      <w:r>
        <w:tab/>
      </w:r>
      <w:r w:rsidRPr="004B1FE0">
        <w:t>exp 30 June 2014 (s 423)</w:t>
      </w:r>
    </w:p>
    <w:p w14:paraId="57E1ABF0" w14:textId="77777777" w:rsidR="003F79C5" w:rsidRDefault="003F79C5">
      <w:pPr>
        <w:pStyle w:val="AmdtsEntryHd"/>
      </w:pPr>
      <w:r>
        <w:t>Expiry—pt 15.2</w:t>
      </w:r>
    </w:p>
    <w:p w14:paraId="078DFC9E" w14:textId="1AC975A6" w:rsidR="003F79C5" w:rsidRDefault="003F79C5">
      <w:pPr>
        <w:pStyle w:val="AmdtsEntries"/>
        <w:keepNext/>
      </w:pPr>
      <w:r>
        <w:t>s 423</w:t>
      </w:r>
      <w:r>
        <w:tab/>
        <w:t xml:space="preserve">ins </w:t>
      </w:r>
      <w:hyperlink r:id="rId120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6D20F87C" w14:textId="77777777" w:rsidR="003F79C5" w:rsidRPr="004B1FE0" w:rsidRDefault="003F79C5">
      <w:pPr>
        <w:pStyle w:val="AmdtsEntries"/>
      </w:pPr>
      <w:r>
        <w:tab/>
      </w:r>
      <w:r w:rsidRPr="004B1FE0">
        <w:t>exp 30 June 2014 (s 423)</w:t>
      </w:r>
    </w:p>
    <w:p w14:paraId="24E9AB01" w14:textId="77777777" w:rsidR="003F79C5" w:rsidRDefault="003F79C5">
      <w:pPr>
        <w:pStyle w:val="AmdtsEntryHd"/>
      </w:pPr>
      <w:r>
        <w:t>Transitional—unquoted marketable securities</w:t>
      </w:r>
    </w:p>
    <w:p w14:paraId="335205E1" w14:textId="3DB331A1" w:rsidR="003F79C5" w:rsidRDefault="003F79C5">
      <w:pPr>
        <w:pStyle w:val="AmdtsEntries"/>
        <w:keepNext/>
      </w:pPr>
      <w:r>
        <w:t>pt 15.3 hdg</w:t>
      </w:r>
      <w:r>
        <w:tab/>
        <w:t xml:space="preserve">ins </w:t>
      </w:r>
      <w:hyperlink r:id="rId1207"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6CB84B46" w14:textId="77777777" w:rsidR="003F79C5" w:rsidRPr="0093649F" w:rsidRDefault="003F79C5">
      <w:pPr>
        <w:pStyle w:val="AmdtsEntries"/>
        <w:rPr>
          <w:rStyle w:val="charUnderline"/>
          <w:u w:val="none"/>
        </w:rPr>
      </w:pPr>
      <w:r>
        <w:tab/>
      </w:r>
      <w:r w:rsidRPr="0093649F">
        <w:rPr>
          <w:rStyle w:val="charUnderline"/>
          <w:u w:val="none"/>
        </w:rPr>
        <w:t>exp 30 June 2015 (s 432)</w:t>
      </w:r>
    </w:p>
    <w:p w14:paraId="752CA1A8" w14:textId="77777777" w:rsidR="003F79C5" w:rsidRDefault="003F79C5">
      <w:pPr>
        <w:pStyle w:val="AmdtsEntryHd"/>
      </w:pPr>
      <w:r>
        <w:t>Application of repealed provisions to certain arrangements</w:t>
      </w:r>
    </w:p>
    <w:p w14:paraId="4C429328" w14:textId="1E83BC8A" w:rsidR="003F79C5" w:rsidRDefault="003F79C5">
      <w:pPr>
        <w:pStyle w:val="AmdtsEntries"/>
        <w:keepNext/>
      </w:pPr>
      <w:r>
        <w:t>s 430</w:t>
      </w:r>
      <w:r>
        <w:tab/>
        <w:t xml:space="preserve">ins </w:t>
      </w:r>
      <w:hyperlink r:id="rId120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31143961" w14:textId="77777777" w:rsidR="003F79C5" w:rsidRPr="0093649F" w:rsidRDefault="003F79C5">
      <w:pPr>
        <w:pStyle w:val="AmdtsEntries"/>
        <w:rPr>
          <w:rStyle w:val="charUnderline"/>
          <w:u w:val="none"/>
        </w:rPr>
      </w:pPr>
      <w:r>
        <w:tab/>
      </w:r>
      <w:r w:rsidRPr="0093649F">
        <w:rPr>
          <w:rStyle w:val="charUnderline"/>
          <w:u w:val="none"/>
        </w:rPr>
        <w:t>exp 30 June 2015 (s 432 (LA s 88 declaration applies))</w:t>
      </w:r>
    </w:p>
    <w:p w14:paraId="6FE9FB87" w14:textId="77777777" w:rsidR="003F79C5" w:rsidRDefault="003F79C5">
      <w:pPr>
        <w:pStyle w:val="AmdtsEntryHd"/>
      </w:pPr>
      <w:r>
        <w:t>Transitional regulations—pt 15.3</w:t>
      </w:r>
    </w:p>
    <w:p w14:paraId="7E635A35" w14:textId="3EE4C5D0" w:rsidR="003F79C5" w:rsidRDefault="003F79C5">
      <w:pPr>
        <w:pStyle w:val="AmdtsEntries"/>
        <w:keepNext/>
      </w:pPr>
      <w:r>
        <w:t>s 431</w:t>
      </w:r>
      <w:r>
        <w:tab/>
        <w:t xml:space="preserve">ins </w:t>
      </w:r>
      <w:hyperlink r:id="rId1209"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4488A04F" w14:textId="77777777" w:rsidR="003F79C5" w:rsidRPr="0093649F" w:rsidRDefault="003F79C5">
      <w:pPr>
        <w:pStyle w:val="AmdtsEntries"/>
        <w:rPr>
          <w:rStyle w:val="charUnderline"/>
          <w:u w:val="none"/>
        </w:rPr>
      </w:pPr>
      <w:r>
        <w:tab/>
      </w:r>
      <w:r w:rsidRPr="0093649F">
        <w:rPr>
          <w:rStyle w:val="charUnderline"/>
          <w:u w:val="none"/>
        </w:rPr>
        <w:t>exp 30 June 2015 (s 432)</w:t>
      </w:r>
    </w:p>
    <w:p w14:paraId="487AD6AF" w14:textId="77777777" w:rsidR="003F79C5" w:rsidRDefault="003F79C5">
      <w:pPr>
        <w:pStyle w:val="AmdtsEntryHd"/>
      </w:pPr>
      <w:r>
        <w:t>Expiry—pt 15.3</w:t>
      </w:r>
    </w:p>
    <w:p w14:paraId="2B8AC534" w14:textId="69858192" w:rsidR="003F79C5" w:rsidRDefault="003F79C5">
      <w:pPr>
        <w:pStyle w:val="AmdtsEntries"/>
        <w:keepNext/>
      </w:pPr>
      <w:r>
        <w:t>s 432</w:t>
      </w:r>
      <w:r>
        <w:tab/>
        <w:t xml:space="preserve">ins </w:t>
      </w:r>
      <w:hyperlink r:id="rId121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40</w:t>
      </w:r>
    </w:p>
    <w:p w14:paraId="05BC1643" w14:textId="77777777" w:rsidR="003F79C5" w:rsidRPr="0093649F" w:rsidRDefault="003F79C5">
      <w:pPr>
        <w:pStyle w:val="AmdtsEntries"/>
      </w:pPr>
      <w:r>
        <w:tab/>
      </w:r>
      <w:r w:rsidRPr="0093649F">
        <w:rPr>
          <w:rStyle w:val="charUnderline"/>
          <w:u w:val="none"/>
        </w:rPr>
        <w:t>exp 30 June 2015 (s 432)</w:t>
      </w:r>
    </w:p>
    <w:p w14:paraId="1BAECEED" w14:textId="77777777" w:rsidR="003F79C5" w:rsidRDefault="003F79C5" w:rsidP="00D11A15">
      <w:pPr>
        <w:pStyle w:val="AmdtsEntryHd"/>
      </w:pPr>
      <w:r>
        <w:lastRenderedPageBreak/>
        <w:t>Transitional—</w:t>
      </w:r>
      <w:r w:rsidRPr="00E2194F">
        <w:rPr>
          <w:rFonts w:cs="Arial"/>
        </w:rPr>
        <w:t>Duties Amendment Act 2008</w:t>
      </w:r>
    </w:p>
    <w:p w14:paraId="1C45119F" w14:textId="41C8A30B" w:rsidR="003F79C5" w:rsidRDefault="003F79C5" w:rsidP="00D11A15">
      <w:pPr>
        <w:pStyle w:val="AmdtsEntries"/>
        <w:keepNext/>
      </w:pPr>
      <w:r>
        <w:t>ch 16 hdg</w:t>
      </w:r>
      <w:r>
        <w:tab/>
        <w:t xml:space="preserve">ins </w:t>
      </w:r>
      <w:hyperlink r:id="rId1211"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20C1CB18" w14:textId="77777777" w:rsidR="003F79C5" w:rsidRPr="005F6F9B" w:rsidRDefault="003F79C5" w:rsidP="00D11A15">
      <w:pPr>
        <w:pStyle w:val="AmdtsEntries"/>
        <w:keepNext/>
      </w:pPr>
      <w:r>
        <w:tab/>
      </w:r>
      <w:r w:rsidRPr="005F6F9B">
        <w:rPr>
          <w:rStyle w:val="charUnderline"/>
          <w:u w:val="none"/>
        </w:rPr>
        <w:t>exp 30 June 2013 (s 443)</w:t>
      </w:r>
    </w:p>
    <w:p w14:paraId="45991263" w14:textId="77777777" w:rsidR="003F79C5" w:rsidRDefault="003F79C5">
      <w:pPr>
        <w:pStyle w:val="AmdtsEntries"/>
        <w:keepNext/>
      </w:pPr>
    </w:p>
    <w:p w14:paraId="1C63426C" w14:textId="4923B124" w:rsidR="003F79C5" w:rsidRDefault="003F79C5">
      <w:pPr>
        <w:pStyle w:val="AmdtsEntries"/>
      </w:pPr>
      <w:r w:rsidRPr="00E2194F">
        <w:rPr>
          <w:rStyle w:val="charItals"/>
        </w:rPr>
        <w:t>Note for ch 16</w:t>
      </w:r>
      <w:r>
        <w:tab/>
        <w:t xml:space="preserve">ch 16 hdg also ins </w:t>
      </w:r>
      <w:hyperlink r:id="rId121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ch 17 hdg R32 LA</w:t>
      </w:r>
    </w:p>
    <w:p w14:paraId="26F7F6A3" w14:textId="77777777" w:rsidR="003F79C5" w:rsidRDefault="003F79C5">
      <w:pPr>
        <w:pStyle w:val="AmdtsEntryHd"/>
      </w:pPr>
      <w:r>
        <w:t xml:space="preserve">Meaning of </w:t>
      </w:r>
      <w:r>
        <w:rPr>
          <w:rStyle w:val="charItals"/>
        </w:rPr>
        <w:t>repealed provisions</w:t>
      </w:r>
      <w:r>
        <w:t>—ch 16</w:t>
      </w:r>
    </w:p>
    <w:p w14:paraId="11BD970C" w14:textId="794F8B3D" w:rsidR="003F79C5" w:rsidRDefault="003F79C5">
      <w:pPr>
        <w:pStyle w:val="AmdtsEntries"/>
      </w:pPr>
      <w:r>
        <w:t>s 440</w:t>
      </w:r>
      <w:r>
        <w:tab/>
        <w:t xml:space="preserve">ins </w:t>
      </w:r>
      <w:hyperlink r:id="rId1213"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315853F1" w14:textId="77777777" w:rsidR="003F79C5" w:rsidRPr="00216627" w:rsidRDefault="003F79C5">
      <w:pPr>
        <w:pStyle w:val="AmdtsEntries"/>
      </w:pPr>
      <w:r>
        <w:tab/>
      </w:r>
      <w:r w:rsidRPr="00216627">
        <w:t>exp 30 June 2013 (s 443)</w:t>
      </w:r>
    </w:p>
    <w:p w14:paraId="24992150" w14:textId="77777777" w:rsidR="003F79C5" w:rsidRDefault="003F79C5">
      <w:pPr>
        <w:pStyle w:val="AmdtsEntries"/>
        <w:keepNext/>
      </w:pPr>
    </w:p>
    <w:p w14:paraId="219FCEF5" w14:textId="7B9DA934" w:rsidR="003F79C5" w:rsidRDefault="003F79C5">
      <w:pPr>
        <w:pStyle w:val="AmdtsEntries"/>
      </w:pPr>
      <w:r w:rsidRPr="00E2194F">
        <w:rPr>
          <w:rStyle w:val="charItals"/>
        </w:rPr>
        <w:t>Note for s 440</w:t>
      </w:r>
      <w:r>
        <w:tab/>
        <w:t xml:space="preserve">s 440 also ins </w:t>
      </w:r>
      <w:hyperlink r:id="rId121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450 R32 LA</w:t>
      </w:r>
    </w:p>
    <w:p w14:paraId="0AD35F21" w14:textId="77777777" w:rsidR="003F79C5" w:rsidRDefault="003F79C5">
      <w:pPr>
        <w:pStyle w:val="AmdtsEntryHd"/>
      </w:pPr>
      <w:r>
        <w:t>Application of repealed provisions</w:t>
      </w:r>
    </w:p>
    <w:p w14:paraId="69F52B75" w14:textId="6A712E71" w:rsidR="003F79C5" w:rsidRDefault="003F79C5">
      <w:pPr>
        <w:pStyle w:val="AmdtsEntries"/>
      </w:pPr>
      <w:r>
        <w:t>s 441</w:t>
      </w:r>
      <w:r>
        <w:tab/>
        <w:t xml:space="preserve">ins </w:t>
      </w:r>
      <w:hyperlink r:id="rId1215"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7D9129BA" w14:textId="77777777" w:rsidR="003F79C5" w:rsidRPr="00216627" w:rsidRDefault="003F79C5">
      <w:pPr>
        <w:pStyle w:val="AmdtsEntries"/>
      </w:pPr>
      <w:r>
        <w:tab/>
      </w:r>
      <w:r w:rsidRPr="00216627">
        <w:t>exp 30 June 2013 (s 443)</w:t>
      </w:r>
    </w:p>
    <w:p w14:paraId="44FAB8EF" w14:textId="77777777" w:rsidR="003F79C5" w:rsidRDefault="003F79C5">
      <w:pPr>
        <w:pStyle w:val="AmdtsEntries"/>
        <w:keepNext/>
      </w:pPr>
    </w:p>
    <w:p w14:paraId="6195861C" w14:textId="130F9D50" w:rsidR="003F79C5" w:rsidRDefault="003F79C5">
      <w:pPr>
        <w:pStyle w:val="AmdtsEntries"/>
      </w:pPr>
      <w:r w:rsidRPr="00E2194F">
        <w:rPr>
          <w:rStyle w:val="charItals"/>
        </w:rPr>
        <w:t>Note for s 441</w:t>
      </w:r>
      <w:r>
        <w:tab/>
        <w:t xml:space="preserve">s 441 also ins </w:t>
      </w:r>
      <w:hyperlink r:id="rId121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451 R32 LA</w:t>
      </w:r>
    </w:p>
    <w:p w14:paraId="4046BF7B" w14:textId="77777777" w:rsidR="003F79C5" w:rsidRDefault="003F79C5">
      <w:pPr>
        <w:pStyle w:val="AmdtsEntryHd"/>
      </w:pPr>
      <w:r>
        <w:t>Transitional regulations—ch 16</w:t>
      </w:r>
    </w:p>
    <w:p w14:paraId="752CAD51" w14:textId="5912CDFE" w:rsidR="003F79C5" w:rsidRDefault="003F79C5" w:rsidP="00B90099">
      <w:pPr>
        <w:pStyle w:val="AmdtsEntries"/>
        <w:keepNext/>
      </w:pPr>
      <w:r>
        <w:t>s 442</w:t>
      </w:r>
      <w:r>
        <w:tab/>
        <w:t xml:space="preserve">ins </w:t>
      </w:r>
      <w:hyperlink r:id="rId1217"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4E02023F" w14:textId="77777777" w:rsidR="003F79C5" w:rsidRPr="00216627" w:rsidRDefault="003F79C5">
      <w:pPr>
        <w:pStyle w:val="AmdtsEntries"/>
      </w:pPr>
      <w:r>
        <w:tab/>
      </w:r>
      <w:r w:rsidRPr="00216627">
        <w:t>exp 30 June 2013 (s 443)</w:t>
      </w:r>
    </w:p>
    <w:p w14:paraId="3E1D149C" w14:textId="77777777" w:rsidR="003F79C5" w:rsidRDefault="003F79C5">
      <w:pPr>
        <w:pStyle w:val="AmdtsEntries"/>
        <w:keepNext/>
      </w:pPr>
    </w:p>
    <w:p w14:paraId="7CAC89D2" w14:textId="41757180" w:rsidR="003F79C5" w:rsidRDefault="003F79C5" w:rsidP="0046533B">
      <w:pPr>
        <w:pStyle w:val="AmdtsEntries"/>
        <w:keepNext/>
      </w:pPr>
      <w:r w:rsidRPr="00E2194F">
        <w:rPr>
          <w:rStyle w:val="charItals"/>
        </w:rPr>
        <w:t>Note for s 442</w:t>
      </w:r>
      <w:r>
        <w:tab/>
        <w:t xml:space="preserve">s 442 also ins </w:t>
      </w:r>
      <w:hyperlink r:id="rId121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13</w:t>
      </w:r>
      <w:r>
        <w:br/>
        <w:t>renum as s 452 R32 LA</w:t>
      </w:r>
    </w:p>
    <w:p w14:paraId="023045BD" w14:textId="77777777" w:rsidR="003F79C5" w:rsidRDefault="003F79C5">
      <w:pPr>
        <w:pStyle w:val="AmdtsEntryHd"/>
      </w:pPr>
      <w:r>
        <w:t>Expiry—ch 16</w:t>
      </w:r>
    </w:p>
    <w:p w14:paraId="10F00E4C" w14:textId="51900860" w:rsidR="003F79C5" w:rsidRDefault="003F79C5">
      <w:pPr>
        <w:pStyle w:val="AmdtsEntries"/>
      </w:pPr>
      <w:r>
        <w:t>s 443</w:t>
      </w:r>
      <w:r>
        <w:tab/>
        <w:t xml:space="preserve">ins </w:t>
      </w:r>
      <w:hyperlink r:id="rId1219" w:tooltip="Duties Amendment Act 2008" w:history="1">
        <w:r w:rsidR="00E2194F" w:rsidRPr="00E2194F">
          <w:rPr>
            <w:rStyle w:val="charCitHyperlinkAbbrev"/>
          </w:rPr>
          <w:t>A2008</w:t>
        </w:r>
        <w:r w:rsidR="00E2194F" w:rsidRPr="00E2194F">
          <w:rPr>
            <w:rStyle w:val="charCitHyperlinkAbbrev"/>
          </w:rPr>
          <w:noBreakHyphen/>
          <w:t>17</w:t>
        </w:r>
      </w:hyperlink>
      <w:r>
        <w:t xml:space="preserve"> s 6</w:t>
      </w:r>
    </w:p>
    <w:p w14:paraId="64613AA6" w14:textId="77777777" w:rsidR="003F79C5" w:rsidRPr="00216627" w:rsidRDefault="003F79C5">
      <w:pPr>
        <w:pStyle w:val="AmdtsEntries"/>
      </w:pPr>
      <w:r>
        <w:tab/>
      </w:r>
      <w:r w:rsidRPr="00216627">
        <w:t>exp 30 June 2013 (s 443)</w:t>
      </w:r>
    </w:p>
    <w:p w14:paraId="0113D643" w14:textId="77777777" w:rsidR="003F79C5" w:rsidRDefault="003F79C5">
      <w:pPr>
        <w:pStyle w:val="AmdtsEntryHd"/>
      </w:pPr>
      <w:r>
        <w:t>Transitional—Duties (Landholders) Amendment Act 2008</w:t>
      </w:r>
    </w:p>
    <w:p w14:paraId="710F87A7" w14:textId="1D9E32A7" w:rsidR="003F79C5" w:rsidRPr="00E2194F" w:rsidRDefault="003F79C5" w:rsidP="00885ACF">
      <w:pPr>
        <w:pStyle w:val="AmdtsEntries"/>
        <w:keepNext/>
        <w:rPr>
          <w:rFonts w:cs="Arial"/>
        </w:rPr>
      </w:pPr>
      <w:r>
        <w:t>ch 17 hdg</w:t>
      </w:r>
      <w:r>
        <w:tab/>
        <w:t xml:space="preserve">(prev ch 16 hdg) </w:t>
      </w:r>
      <w:r w:rsidRPr="00E2194F">
        <w:rPr>
          <w:rFonts w:cs="Arial"/>
        </w:rPr>
        <w:t xml:space="preserve">ins </w:t>
      </w:r>
      <w:hyperlink r:id="rId1220"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7BD3FE29" w14:textId="77777777" w:rsidR="003F79C5" w:rsidRDefault="003F79C5" w:rsidP="00885ACF">
      <w:pPr>
        <w:pStyle w:val="AmdtsEntries"/>
        <w:keepNext/>
      </w:pPr>
      <w:r>
        <w:tab/>
        <w:t>renum as ch 17 hdg R32 LA</w:t>
      </w:r>
    </w:p>
    <w:p w14:paraId="0ECA773D" w14:textId="77777777" w:rsidR="003F79C5" w:rsidRPr="00314C2B" w:rsidRDefault="003F79C5">
      <w:pPr>
        <w:pStyle w:val="AmdtsEntries"/>
      </w:pPr>
      <w:r w:rsidRPr="00314C2B">
        <w:tab/>
        <w:t>exp 1 September 2010 (s 452)</w:t>
      </w:r>
    </w:p>
    <w:p w14:paraId="084D1AE2" w14:textId="77777777" w:rsidR="003F79C5" w:rsidRDefault="003F79C5">
      <w:pPr>
        <w:pStyle w:val="AmdtsEntryHd"/>
      </w:pPr>
      <w:r>
        <w:t>Application of pt 3.2 to existing private unit trust schemes</w:t>
      </w:r>
    </w:p>
    <w:p w14:paraId="110CFAAA" w14:textId="5909FA19" w:rsidR="003F79C5" w:rsidRDefault="003F79C5" w:rsidP="00A86186">
      <w:pPr>
        <w:pStyle w:val="AmdtsEntries"/>
        <w:keepNext/>
      </w:pPr>
      <w:r>
        <w:t>s 450</w:t>
      </w:r>
      <w:r>
        <w:tab/>
        <w:t xml:space="preserve">(prev s 440) </w:t>
      </w:r>
      <w:r w:rsidRPr="00E2194F">
        <w:rPr>
          <w:rFonts w:cs="Arial"/>
        </w:rPr>
        <w:t xml:space="preserve">ins </w:t>
      </w:r>
      <w:hyperlink r:id="rId1221"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39F905D4" w14:textId="77777777" w:rsidR="003F79C5" w:rsidRDefault="003F79C5">
      <w:pPr>
        <w:pStyle w:val="AmdtsEntries"/>
      </w:pPr>
      <w:r>
        <w:tab/>
        <w:t>renum as s 450 R32 LA</w:t>
      </w:r>
    </w:p>
    <w:p w14:paraId="21616717" w14:textId="77777777" w:rsidR="003F79C5" w:rsidRPr="00314C2B" w:rsidRDefault="003F79C5">
      <w:pPr>
        <w:pStyle w:val="AmdtsEntries"/>
      </w:pPr>
      <w:r w:rsidRPr="00314C2B">
        <w:tab/>
        <w:t>exp 1 September 2010 (s 452 (LA s 88 declaration applies))</w:t>
      </w:r>
    </w:p>
    <w:p w14:paraId="30BCA55D" w14:textId="77777777" w:rsidR="003F79C5" w:rsidRDefault="003F79C5">
      <w:pPr>
        <w:pStyle w:val="AmdtsEntryHd"/>
      </w:pPr>
      <w:r>
        <w:t>Transitional regulations—ch 17</w:t>
      </w:r>
    </w:p>
    <w:p w14:paraId="5020A99D" w14:textId="6ECC6B38" w:rsidR="003F79C5" w:rsidRPr="00E2194F" w:rsidRDefault="003F79C5">
      <w:pPr>
        <w:pStyle w:val="AmdtsEntries"/>
        <w:rPr>
          <w:rFonts w:cs="Arial"/>
        </w:rPr>
      </w:pPr>
      <w:r>
        <w:t>s 451</w:t>
      </w:r>
      <w:r>
        <w:tab/>
        <w:t xml:space="preserve">(prev s 441) </w:t>
      </w:r>
      <w:r w:rsidRPr="00E2194F">
        <w:rPr>
          <w:rFonts w:cs="Arial"/>
        </w:rPr>
        <w:t xml:space="preserve">ins </w:t>
      </w:r>
      <w:hyperlink r:id="rId1222"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1017DB28" w14:textId="77777777" w:rsidR="003F79C5" w:rsidRDefault="003F79C5">
      <w:pPr>
        <w:pStyle w:val="AmdtsEntries"/>
      </w:pPr>
      <w:r>
        <w:tab/>
        <w:t>renum as s 451 R32 LA</w:t>
      </w:r>
    </w:p>
    <w:p w14:paraId="7E3F4F51" w14:textId="77777777" w:rsidR="003F79C5" w:rsidRPr="00314C2B" w:rsidRDefault="003F79C5">
      <w:pPr>
        <w:pStyle w:val="AmdtsEntries"/>
      </w:pPr>
      <w:r w:rsidRPr="00314C2B">
        <w:tab/>
        <w:t>exp 1 September 2010 (s 452)</w:t>
      </w:r>
    </w:p>
    <w:p w14:paraId="5DD2C2B2" w14:textId="77777777" w:rsidR="003F79C5" w:rsidRDefault="003F79C5">
      <w:pPr>
        <w:pStyle w:val="AmdtsEntryHd"/>
      </w:pPr>
      <w:r>
        <w:t>Modification—Payroll Tax Act 1987</w:t>
      </w:r>
    </w:p>
    <w:p w14:paraId="798412A2" w14:textId="333A30E4" w:rsidR="003F79C5" w:rsidRDefault="003F79C5">
      <w:pPr>
        <w:pStyle w:val="AmdtsEntries"/>
      </w:pPr>
      <w:r>
        <w:t>s 451A</w:t>
      </w:r>
      <w:r>
        <w:tab/>
        <w:t xml:space="preserve">ins as mod </w:t>
      </w:r>
      <w:hyperlink r:id="rId1223" w:tooltip="Duties (Transitional Provisions) Regulation 2008" w:history="1">
        <w:r w:rsidR="00E2194F" w:rsidRPr="00E2194F">
          <w:rPr>
            <w:rStyle w:val="charCitHyperlinkAbbrev"/>
          </w:rPr>
          <w:t>SL2008</w:t>
        </w:r>
        <w:r w:rsidR="00E2194F" w:rsidRPr="00E2194F">
          <w:rPr>
            <w:rStyle w:val="charCitHyperlinkAbbrev"/>
          </w:rPr>
          <w:noBreakHyphen/>
          <w:t>38</w:t>
        </w:r>
      </w:hyperlink>
      <w:r>
        <w:t xml:space="preserve"> s 3</w:t>
      </w:r>
    </w:p>
    <w:p w14:paraId="5ACBC73D" w14:textId="77777777" w:rsidR="003F79C5" w:rsidRPr="00314C2B" w:rsidRDefault="003F79C5">
      <w:pPr>
        <w:pStyle w:val="AmdtsEntries"/>
      </w:pPr>
      <w:r w:rsidRPr="00314C2B">
        <w:tab/>
        <w:t>exp 1 September 2010 (s 451A (2))</w:t>
      </w:r>
    </w:p>
    <w:p w14:paraId="56A748B3" w14:textId="77777777" w:rsidR="003F79C5" w:rsidRDefault="003F79C5">
      <w:pPr>
        <w:pStyle w:val="AmdtsEntryHd"/>
      </w:pPr>
      <w:r>
        <w:lastRenderedPageBreak/>
        <w:t>Expiry—ch 17</w:t>
      </w:r>
    </w:p>
    <w:p w14:paraId="6A9CD730" w14:textId="5A7263E2" w:rsidR="003F79C5" w:rsidRPr="00E2194F" w:rsidRDefault="003F79C5">
      <w:pPr>
        <w:pStyle w:val="AmdtsEntries"/>
        <w:keepNext/>
        <w:keepLines/>
        <w:rPr>
          <w:rFonts w:cs="Arial"/>
        </w:rPr>
      </w:pPr>
      <w:r>
        <w:t>s 452</w:t>
      </w:r>
      <w:r>
        <w:tab/>
        <w:t xml:space="preserve">(prev s 442) </w:t>
      </w:r>
      <w:r w:rsidRPr="00E2194F">
        <w:rPr>
          <w:rFonts w:cs="Arial"/>
        </w:rPr>
        <w:t xml:space="preserve">ins </w:t>
      </w:r>
      <w:hyperlink r:id="rId1224" w:tooltip="Duties (Landholders) Amendment Act 2008" w:history="1">
        <w:r w:rsidR="00E2194F" w:rsidRPr="00E2194F">
          <w:rPr>
            <w:rStyle w:val="charCitHyperlinkAbbrev"/>
          </w:rPr>
          <w:t>A2008</w:t>
        </w:r>
        <w:r w:rsidR="00E2194F" w:rsidRPr="00E2194F">
          <w:rPr>
            <w:rStyle w:val="charCitHyperlinkAbbrev"/>
          </w:rPr>
          <w:noBreakHyphen/>
          <w:t>31</w:t>
        </w:r>
      </w:hyperlink>
      <w:r w:rsidRPr="00E2194F">
        <w:rPr>
          <w:rFonts w:cs="Arial"/>
        </w:rPr>
        <w:t xml:space="preserve"> s 13</w:t>
      </w:r>
    </w:p>
    <w:p w14:paraId="1DF83650" w14:textId="77777777" w:rsidR="003F79C5" w:rsidRDefault="003F79C5">
      <w:pPr>
        <w:pStyle w:val="AmdtsEntries"/>
        <w:keepNext/>
        <w:keepLines/>
      </w:pPr>
      <w:r>
        <w:tab/>
        <w:t>renum as s 452 R32 LA</w:t>
      </w:r>
    </w:p>
    <w:p w14:paraId="564867CA" w14:textId="77777777" w:rsidR="003F79C5" w:rsidRPr="00314C2B" w:rsidRDefault="003F79C5">
      <w:pPr>
        <w:pStyle w:val="AmdtsEntries"/>
      </w:pPr>
      <w:r w:rsidRPr="00314C2B">
        <w:tab/>
        <w:t>exp 1 September 2010 (s 452)</w:t>
      </w:r>
    </w:p>
    <w:p w14:paraId="32C28A39" w14:textId="77777777" w:rsidR="00BF1FFC" w:rsidRDefault="00BF1FFC" w:rsidP="00BF1FFC">
      <w:pPr>
        <w:pStyle w:val="AmdtsEntryHd"/>
      </w:pPr>
      <w:r w:rsidRPr="001E5770">
        <w:t>Transitional—Duties (Landholders) Amendment Act 2012</w:t>
      </w:r>
    </w:p>
    <w:p w14:paraId="6C3D7E60" w14:textId="716EB2C2" w:rsidR="00BF1FFC" w:rsidRPr="00E2194F" w:rsidRDefault="00BF1FFC" w:rsidP="00BF1FFC">
      <w:pPr>
        <w:pStyle w:val="AmdtsEntries"/>
        <w:keepNext/>
        <w:keepLines/>
        <w:rPr>
          <w:rFonts w:cs="Arial"/>
        </w:rPr>
      </w:pPr>
      <w:r>
        <w:t>ch 18 hdg</w:t>
      </w:r>
      <w:r>
        <w:tab/>
      </w:r>
      <w:r w:rsidRPr="00E2194F">
        <w:rPr>
          <w:rFonts w:cs="Arial"/>
        </w:rPr>
        <w:t xml:space="preserve">ins </w:t>
      </w:r>
      <w:hyperlink r:id="rId1225"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0E2628A2" w14:textId="77777777" w:rsidR="0030624C" w:rsidRPr="00F512E6" w:rsidRDefault="0030624C" w:rsidP="0030624C">
      <w:pPr>
        <w:pStyle w:val="AmdtsEntries"/>
      </w:pPr>
      <w:r>
        <w:tab/>
      </w:r>
      <w:r w:rsidRPr="00F512E6">
        <w:t>exp 1 July 2014 (s 463)</w:t>
      </w:r>
    </w:p>
    <w:p w14:paraId="68F176C9" w14:textId="77777777" w:rsidR="0030624C" w:rsidRDefault="0030624C" w:rsidP="0030624C">
      <w:pPr>
        <w:pStyle w:val="AmdtsEntryHd"/>
      </w:pPr>
      <w:r w:rsidRPr="001E5770">
        <w:t>Definitions—ch 18</w:t>
      </w:r>
    </w:p>
    <w:p w14:paraId="1266F61B" w14:textId="3ECCBEA1" w:rsidR="0030624C" w:rsidRPr="00E2194F" w:rsidRDefault="0030624C" w:rsidP="0030624C">
      <w:pPr>
        <w:pStyle w:val="AmdtsEntries"/>
        <w:keepNext/>
        <w:keepLines/>
        <w:rPr>
          <w:rFonts w:cs="Arial"/>
        </w:rPr>
      </w:pPr>
      <w:r>
        <w:t>s 460</w:t>
      </w:r>
      <w:r>
        <w:tab/>
      </w:r>
      <w:r w:rsidRPr="00E2194F">
        <w:rPr>
          <w:rFonts w:cs="Arial"/>
        </w:rPr>
        <w:t xml:space="preserve">ins </w:t>
      </w:r>
      <w:hyperlink r:id="rId1226"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12FC31AB" w14:textId="77777777" w:rsidR="003F7DE8" w:rsidRPr="00F512E6" w:rsidRDefault="003F7DE8" w:rsidP="003F7DE8">
      <w:pPr>
        <w:pStyle w:val="AmdtsEntries"/>
      </w:pPr>
      <w:r>
        <w:tab/>
      </w:r>
      <w:r w:rsidRPr="00F512E6">
        <w:t>exp 1 July 2014 (s 463)</w:t>
      </w:r>
    </w:p>
    <w:p w14:paraId="700A2803" w14:textId="4FB9ED98" w:rsidR="005D1C8A" w:rsidRPr="00E2194F" w:rsidRDefault="005D1C8A" w:rsidP="003F7DE8">
      <w:pPr>
        <w:pStyle w:val="AmdtsEntries"/>
        <w:rPr>
          <w:rFonts w:cs="Arial"/>
        </w:rPr>
      </w:pPr>
      <w:r w:rsidRPr="00E2194F">
        <w:rPr>
          <w:rFonts w:cs="Arial"/>
        </w:rPr>
        <w:tab/>
        <w:t xml:space="preserve">def </w:t>
      </w:r>
      <w:r w:rsidRPr="005D1C8A">
        <w:rPr>
          <w:rStyle w:val="charBoldItals"/>
        </w:rPr>
        <w:t>amending Act</w:t>
      </w:r>
      <w:r w:rsidRPr="00E2194F">
        <w:rPr>
          <w:rFonts w:cs="Arial"/>
        </w:rPr>
        <w:t xml:space="preserve"> ins </w:t>
      </w:r>
      <w:hyperlink r:id="rId1227"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50ADF273" w14:textId="77777777" w:rsidR="005D1C8A" w:rsidRPr="00F512E6" w:rsidRDefault="005D1C8A" w:rsidP="005D1C8A">
      <w:pPr>
        <w:pStyle w:val="AmdtsEntriesDefL2"/>
      </w:pPr>
      <w:r>
        <w:tab/>
      </w:r>
      <w:r w:rsidRPr="00F512E6">
        <w:t>exp 1 July 2014 (s 463)</w:t>
      </w:r>
    </w:p>
    <w:p w14:paraId="3C3B0D41" w14:textId="2ADCC885" w:rsidR="005D1C8A" w:rsidRPr="00E2194F" w:rsidRDefault="005D1C8A" w:rsidP="003F7DE8">
      <w:pPr>
        <w:pStyle w:val="AmdtsEntries"/>
        <w:rPr>
          <w:rFonts w:cs="Arial"/>
        </w:rPr>
      </w:pPr>
      <w:r w:rsidRPr="00E2194F">
        <w:rPr>
          <w:rFonts w:cs="Arial"/>
        </w:rPr>
        <w:tab/>
        <w:t xml:space="preserve">def </w:t>
      </w:r>
      <w:r w:rsidRPr="005D1C8A">
        <w:rPr>
          <w:rStyle w:val="charBoldItals"/>
        </w:rPr>
        <w:t>commencement day</w:t>
      </w:r>
      <w:r w:rsidRPr="00E2194F">
        <w:rPr>
          <w:rFonts w:cs="Arial"/>
        </w:rPr>
        <w:t xml:space="preserve"> ins </w:t>
      </w:r>
      <w:hyperlink r:id="rId1228"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40784A89" w14:textId="77777777" w:rsidR="005D1C8A" w:rsidRPr="00F512E6" w:rsidRDefault="005D1C8A" w:rsidP="005D1C8A">
      <w:pPr>
        <w:pStyle w:val="AmdtsEntriesDefL2"/>
      </w:pPr>
      <w:r>
        <w:tab/>
      </w:r>
      <w:r w:rsidRPr="00F512E6">
        <w:t>exp 1 July 2014 (s 463)</w:t>
      </w:r>
    </w:p>
    <w:p w14:paraId="61D02E07" w14:textId="73056A29" w:rsidR="005D1C8A" w:rsidRPr="00E2194F" w:rsidRDefault="005D1C8A" w:rsidP="003F7DE8">
      <w:pPr>
        <w:pStyle w:val="AmdtsEntries"/>
        <w:rPr>
          <w:rFonts w:cs="Arial"/>
        </w:rPr>
      </w:pPr>
      <w:r w:rsidRPr="00E2194F">
        <w:rPr>
          <w:rFonts w:cs="Arial"/>
        </w:rPr>
        <w:tab/>
        <w:t xml:space="preserve">def </w:t>
      </w:r>
      <w:r w:rsidRPr="005D1C8A">
        <w:rPr>
          <w:rStyle w:val="charBoldItals"/>
        </w:rPr>
        <w:t xml:space="preserve">new provisions </w:t>
      </w:r>
      <w:r w:rsidRPr="00E2194F">
        <w:rPr>
          <w:rFonts w:cs="Arial"/>
        </w:rPr>
        <w:t xml:space="preserve">ins </w:t>
      </w:r>
      <w:hyperlink r:id="rId1229"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0A82AE98" w14:textId="77777777" w:rsidR="005D1C8A" w:rsidRPr="00F512E6" w:rsidRDefault="005D1C8A" w:rsidP="005D1C8A">
      <w:pPr>
        <w:pStyle w:val="AmdtsEntriesDefL2"/>
      </w:pPr>
      <w:r>
        <w:tab/>
      </w:r>
      <w:r w:rsidRPr="00F512E6">
        <w:t>exp 1 July 2014 (s 463)</w:t>
      </w:r>
    </w:p>
    <w:p w14:paraId="5270ADD9" w14:textId="77777777" w:rsidR="0030624C" w:rsidRDefault="0030624C" w:rsidP="0030624C">
      <w:pPr>
        <w:pStyle w:val="AmdtsEntryHd"/>
      </w:pPr>
      <w:r w:rsidRPr="001E5770">
        <w:t>Changes to duty on acquisitions in landholders</w:t>
      </w:r>
    </w:p>
    <w:p w14:paraId="47CA3340" w14:textId="31C68A8D" w:rsidR="0030624C" w:rsidRPr="00E2194F" w:rsidRDefault="0030624C" w:rsidP="0030624C">
      <w:pPr>
        <w:pStyle w:val="AmdtsEntries"/>
        <w:keepNext/>
        <w:keepLines/>
        <w:rPr>
          <w:rFonts w:cs="Arial"/>
        </w:rPr>
      </w:pPr>
      <w:r>
        <w:t>s 461</w:t>
      </w:r>
      <w:r>
        <w:tab/>
      </w:r>
      <w:r w:rsidRPr="00E2194F">
        <w:rPr>
          <w:rFonts w:cs="Arial"/>
        </w:rPr>
        <w:t xml:space="preserve">ins </w:t>
      </w:r>
      <w:hyperlink r:id="rId1230"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331CFACA" w14:textId="77777777" w:rsidR="003F7DE8" w:rsidRPr="00F512E6" w:rsidRDefault="003F7DE8" w:rsidP="003F7DE8">
      <w:pPr>
        <w:pStyle w:val="AmdtsEntries"/>
      </w:pPr>
      <w:r>
        <w:tab/>
      </w:r>
      <w:r w:rsidRPr="00F512E6">
        <w:t>exp 1 July 2014 (s 463)</w:t>
      </w:r>
    </w:p>
    <w:p w14:paraId="79CDD75E" w14:textId="77777777" w:rsidR="0030624C" w:rsidRDefault="0030624C" w:rsidP="0030624C">
      <w:pPr>
        <w:pStyle w:val="AmdtsEntryHd"/>
      </w:pPr>
      <w:r w:rsidRPr="001E5770">
        <w:t>Transitional regulations—ch 18</w:t>
      </w:r>
    </w:p>
    <w:p w14:paraId="68CC35FE" w14:textId="28BE0D2E" w:rsidR="0030624C" w:rsidRPr="00E2194F" w:rsidRDefault="0030624C" w:rsidP="0030624C">
      <w:pPr>
        <w:pStyle w:val="AmdtsEntries"/>
        <w:keepNext/>
        <w:keepLines/>
        <w:rPr>
          <w:rFonts w:cs="Arial"/>
        </w:rPr>
      </w:pPr>
      <w:r>
        <w:t>s 462</w:t>
      </w:r>
      <w:r>
        <w:tab/>
      </w:r>
      <w:r w:rsidRPr="00E2194F">
        <w:rPr>
          <w:rFonts w:cs="Arial"/>
        </w:rPr>
        <w:t xml:space="preserve">ins </w:t>
      </w:r>
      <w:hyperlink r:id="rId1231"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7D40536C" w14:textId="77777777" w:rsidR="003F7DE8" w:rsidRPr="00F512E6" w:rsidRDefault="003F7DE8" w:rsidP="003F7DE8">
      <w:pPr>
        <w:pStyle w:val="AmdtsEntries"/>
      </w:pPr>
      <w:r>
        <w:tab/>
      </w:r>
      <w:r w:rsidRPr="00F512E6">
        <w:t>exp 1 July 2014 (s 463)</w:t>
      </w:r>
    </w:p>
    <w:p w14:paraId="27CD43A2" w14:textId="77777777" w:rsidR="0030624C" w:rsidRDefault="0030624C" w:rsidP="0030624C">
      <w:pPr>
        <w:pStyle w:val="AmdtsEntryHd"/>
      </w:pPr>
      <w:r w:rsidRPr="001E5770">
        <w:t>Expiry—ch 18</w:t>
      </w:r>
    </w:p>
    <w:p w14:paraId="08A858D3" w14:textId="1E0C5BE7" w:rsidR="0030624C" w:rsidRPr="00E2194F" w:rsidRDefault="0030624C" w:rsidP="0030624C">
      <w:pPr>
        <w:pStyle w:val="AmdtsEntries"/>
        <w:keepNext/>
        <w:keepLines/>
        <w:rPr>
          <w:rFonts w:cs="Arial"/>
        </w:rPr>
      </w:pPr>
      <w:r>
        <w:t>s 463</w:t>
      </w:r>
      <w:r>
        <w:tab/>
      </w:r>
      <w:r w:rsidRPr="00E2194F">
        <w:rPr>
          <w:rFonts w:cs="Arial"/>
        </w:rPr>
        <w:t xml:space="preserve">ins </w:t>
      </w:r>
      <w:hyperlink r:id="rId1232" w:tooltip="Duties (Landholders) Amendment Act 2012" w:history="1">
        <w:r w:rsidR="00E2194F" w:rsidRPr="00E2194F">
          <w:rPr>
            <w:rStyle w:val="charCitHyperlinkAbbrev"/>
          </w:rPr>
          <w:t>A2012</w:t>
        </w:r>
        <w:r w:rsidR="00E2194F" w:rsidRPr="00E2194F">
          <w:rPr>
            <w:rStyle w:val="charCitHyperlinkAbbrev"/>
          </w:rPr>
          <w:noBreakHyphen/>
          <w:t>35</w:t>
        </w:r>
      </w:hyperlink>
      <w:r w:rsidRPr="00E2194F">
        <w:rPr>
          <w:rFonts w:cs="Arial"/>
        </w:rPr>
        <w:t xml:space="preserve"> s 14</w:t>
      </w:r>
    </w:p>
    <w:p w14:paraId="3D644841" w14:textId="77777777" w:rsidR="003F7DE8" w:rsidRDefault="003F7DE8" w:rsidP="003F7DE8">
      <w:pPr>
        <w:pStyle w:val="AmdtsEntries"/>
      </w:pPr>
      <w:r>
        <w:tab/>
      </w:r>
      <w:r w:rsidRPr="00F512E6">
        <w:t>exp 1 July 2014 (s 463)</w:t>
      </w:r>
    </w:p>
    <w:p w14:paraId="4B34C8E5" w14:textId="77777777" w:rsidR="00945E91" w:rsidRDefault="002B02CF" w:rsidP="00945E91">
      <w:pPr>
        <w:pStyle w:val="AmdtsEntryHd"/>
      </w:pPr>
      <w:r w:rsidRPr="003F4AF8">
        <w:t>Transitional—Re</w:t>
      </w:r>
      <w:r>
        <w:t>venue Legislation Amendment Act 2017</w:t>
      </w:r>
    </w:p>
    <w:p w14:paraId="430BC684" w14:textId="5B2E7D9D" w:rsidR="00945E91" w:rsidRDefault="00945E91" w:rsidP="00945E91">
      <w:pPr>
        <w:pStyle w:val="AmdtsEntries"/>
      </w:pPr>
      <w:r>
        <w:t>ch 19 hdg</w:t>
      </w:r>
      <w:r>
        <w:tab/>
      </w:r>
      <w:r w:rsidR="002E487C">
        <w:t>ins</w:t>
      </w:r>
      <w:r>
        <w:t xml:space="preserve"> </w:t>
      </w:r>
      <w:hyperlink r:id="rId1233"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35CBA12D" w14:textId="77777777" w:rsidR="00945E91" w:rsidRPr="002B02CF" w:rsidRDefault="00945E91" w:rsidP="00945E91">
      <w:pPr>
        <w:pStyle w:val="AmdtsEntries"/>
        <w:rPr>
          <w:u w:val="single"/>
        </w:rPr>
      </w:pPr>
      <w:r>
        <w:tab/>
      </w:r>
      <w:r w:rsidRPr="002B02CF">
        <w:rPr>
          <w:u w:val="single"/>
        </w:rPr>
        <w:t>exp</w:t>
      </w:r>
      <w:r w:rsidR="002B02CF" w:rsidRPr="002B02CF">
        <w:rPr>
          <w:u w:val="single"/>
        </w:rPr>
        <w:t xml:space="preserve"> 18 September 2022 (s 474)</w:t>
      </w:r>
    </w:p>
    <w:p w14:paraId="5FF3126A" w14:textId="77777777" w:rsidR="00945E91" w:rsidRDefault="002B02CF" w:rsidP="00945E91">
      <w:pPr>
        <w:pStyle w:val="AmdtsEntryHd"/>
      </w:pPr>
      <w:r w:rsidRPr="003F4AF8">
        <w:t>Definitions—ch 19</w:t>
      </w:r>
    </w:p>
    <w:p w14:paraId="0B1648E6" w14:textId="2195E1EE" w:rsidR="00945E91" w:rsidRDefault="002B02CF" w:rsidP="00945E91">
      <w:pPr>
        <w:pStyle w:val="AmdtsEntries"/>
      </w:pPr>
      <w:r>
        <w:t>s 470</w:t>
      </w:r>
      <w:r>
        <w:tab/>
        <w:t>ins</w:t>
      </w:r>
      <w:r w:rsidR="00945E91">
        <w:t xml:space="preserve"> </w:t>
      </w:r>
      <w:hyperlink r:id="rId1234"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70F7519B" w14:textId="77777777" w:rsidR="002B02CF" w:rsidRPr="002B02CF" w:rsidRDefault="002B02CF" w:rsidP="002B02CF">
      <w:pPr>
        <w:pStyle w:val="AmdtsEntries"/>
        <w:rPr>
          <w:u w:val="single"/>
        </w:rPr>
      </w:pPr>
      <w:r>
        <w:tab/>
      </w:r>
      <w:r w:rsidRPr="002B02CF">
        <w:rPr>
          <w:u w:val="single"/>
        </w:rPr>
        <w:t>exp 18 September 2022 (s 474)</w:t>
      </w:r>
    </w:p>
    <w:p w14:paraId="5B028E09" w14:textId="0E091E89" w:rsidR="002B02CF" w:rsidRDefault="002B02CF" w:rsidP="002B02CF">
      <w:pPr>
        <w:pStyle w:val="AmdtsEntries"/>
        <w:keepNext/>
      </w:pPr>
      <w:r>
        <w:tab/>
        <w:t xml:space="preserve">def </w:t>
      </w:r>
      <w:r w:rsidR="007B18E2" w:rsidRPr="003F4AF8">
        <w:rPr>
          <w:rStyle w:val="charBoldItals"/>
        </w:rPr>
        <w:t>amending Act</w:t>
      </w:r>
      <w:r>
        <w:rPr>
          <w:rStyle w:val="charBoldItals"/>
        </w:rPr>
        <w:t xml:space="preserve"> </w:t>
      </w:r>
      <w:r>
        <w:t xml:space="preserve">ins </w:t>
      </w:r>
      <w:hyperlink r:id="rId1235"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0C0FCA50" w14:textId="77777777" w:rsidR="002B02CF" w:rsidRPr="002B02CF" w:rsidRDefault="002B02CF" w:rsidP="002B02CF">
      <w:pPr>
        <w:pStyle w:val="AmdtsEntriesDefL2"/>
        <w:rPr>
          <w:u w:val="single"/>
        </w:rPr>
      </w:pPr>
      <w:r>
        <w:tab/>
      </w:r>
      <w:r w:rsidRPr="002B02CF">
        <w:rPr>
          <w:u w:val="single"/>
        </w:rPr>
        <w:t>exp 18 September 2022 (s 474)</w:t>
      </w:r>
    </w:p>
    <w:p w14:paraId="54D106C6" w14:textId="0EE534A8" w:rsidR="002B02CF" w:rsidRDefault="002B02CF" w:rsidP="002B02CF">
      <w:pPr>
        <w:pStyle w:val="AmdtsEntries"/>
        <w:keepNext/>
      </w:pPr>
      <w:r>
        <w:tab/>
        <w:t xml:space="preserve">def </w:t>
      </w:r>
      <w:r w:rsidR="007B18E2" w:rsidRPr="003F4AF8">
        <w:rPr>
          <w:rStyle w:val="charBoldItals"/>
        </w:rPr>
        <w:t>commencement day</w:t>
      </w:r>
      <w:r>
        <w:rPr>
          <w:rStyle w:val="charBoldItals"/>
        </w:rPr>
        <w:t xml:space="preserve"> </w:t>
      </w:r>
      <w:r>
        <w:t xml:space="preserve">ins </w:t>
      </w:r>
      <w:hyperlink r:id="rId1236" w:tooltip="Revenue Legislation Amendment Act 2017" w:history="1">
        <w:r>
          <w:rPr>
            <w:rStyle w:val="charCitHyperlinkAbbrev"/>
          </w:rPr>
          <w:t>A2017</w:t>
        </w:r>
        <w:r>
          <w:rPr>
            <w:rStyle w:val="charCitHyperlinkAbbrev"/>
          </w:rPr>
          <w:noBreakHyphen/>
          <w:t>1</w:t>
        </w:r>
      </w:hyperlink>
      <w:r>
        <w:t xml:space="preserve"> amdt</w:t>
      </w:r>
      <w:r w:rsidR="007B18E2">
        <w:t xml:space="preserve"> 1.93</w:t>
      </w:r>
    </w:p>
    <w:p w14:paraId="71FDBE1B" w14:textId="77777777" w:rsidR="002B02CF" w:rsidRPr="007B18E2" w:rsidRDefault="002B02CF" w:rsidP="002B02CF">
      <w:pPr>
        <w:pStyle w:val="AmdtsEntriesDefL2"/>
        <w:rPr>
          <w:u w:val="single"/>
        </w:rPr>
      </w:pPr>
      <w:r>
        <w:tab/>
      </w:r>
      <w:r w:rsidRPr="007B18E2">
        <w:rPr>
          <w:u w:val="single"/>
        </w:rPr>
        <w:t>exp 18 September 2022 (s 474)</w:t>
      </w:r>
    </w:p>
    <w:p w14:paraId="2E730C65" w14:textId="77777777" w:rsidR="00945E91" w:rsidRDefault="002B02CF" w:rsidP="00945E91">
      <w:pPr>
        <w:pStyle w:val="AmdtsEntryHd"/>
      </w:pPr>
      <w:r w:rsidRPr="003F4AF8">
        <w:t>Application of ch 2 and ch 12 to pre-commencement day transactions</w:t>
      </w:r>
    </w:p>
    <w:p w14:paraId="0EAF3877" w14:textId="0A21BE11" w:rsidR="00945E91" w:rsidRDefault="002B02CF" w:rsidP="00945E91">
      <w:pPr>
        <w:pStyle w:val="AmdtsEntries"/>
      </w:pPr>
      <w:r>
        <w:t>s 471</w:t>
      </w:r>
      <w:r>
        <w:tab/>
        <w:t>ins</w:t>
      </w:r>
      <w:r w:rsidR="00945E91">
        <w:t xml:space="preserve"> </w:t>
      </w:r>
      <w:hyperlink r:id="rId1237"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354E9F">
        <w:t xml:space="preserve"> 1.93</w:t>
      </w:r>
    </w:p>
    <w:p w14:paraId="7315E26D" w14:textId="77777777" w:rsidR="007B18E2" w:rsidRPr="007B18E2" w:rsidRDefault="007B18E2" w:rsidP="007B18E2">
      <w:pPr>
        <w:pStyle w:val="AmdtsEntries"/>
        <w:rPr>
          <w:u w:val="single"/>
        </w:rPr>
      </w:pPr>
      <w:r>
        <w:tab/>
      </w:r>
      <w:r w:rsidRPr="002B02CF">
        <w:rPr>
          <w:u w:val="single"/>
        </w:rPr>
        <w:t>exp 18 September 2022 (s 474)</w:t>
      </w:r>
    </w:p>
    <w:p w14:paraId="299C6E74" w14:textId="77777777" w:rsidR="00945E91" w:rsidRDefault="002B02CF" w:rsidP="00945E91">
      <w:pPr>
        <w:pStyle w:val="AmdtsEntryHd"/>
      </w:pPr>
      <w:r w:rsidRPr="003F4AF8">
        <w:t>Application of ch 12 to pre-commencement day instruments</w:t>
      </w:r>
    </w:p>
    <w:p w14:paraId="71461F8B" w14:textId="4B854C05" w:rsidR="00945E91" w:rsidRDefault="002B02CF" w:rsidP="00945E91">
      <w:pPr>
        <w:pStyle w:val="AmdtsEntries"/>
      </w:pPr>
      <w:r>
        <w:t>s 472</w:t>
      </w:r>
      <w:r>
        <w:tab/>
        <w:t>ins</w:t>
      </w:r>
      <w:r w:rsidR="00945E91">
        <w:t xml:space="preserve"> </w:t>
      </w:r>
      <w:hyperlink r:id="rId1238"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354E9F">
        <w:t xml:space="preserve"> 1.93</w:t>
      </w:r>
    </w:p>
    <w:p w14:paraId="2A351BAC" w14:textId="77777777" w:rsidR="007B18E2" w:rsidRPr="007B18E2" w:rsidRDefault="007B18E2" w:rsidP="007B18E2">
      <w:pPr>
        <w:pStyle w:val="AmdtsEntries"/>
        <w:rPr>
          <w:u w:val="single"/>
        </w:rPr>
      </w:pPr>
      <w:r>
        <w:tab/>
      </w:r>
      <w:r w:rsidRPr="002B02CF">
        <w:rPr>
          <w:u w:val="single"/>
        </w:rPr>
        <w:t>exp 18 September 2022 (s 474)</w:t>
      </w:r>
    </w:p>
    <w:p w14:paraId="527358D8" w14:textId="77777777" w:rsidR="00945E91" w:rsidRDefault="002B02CF" w:rsidP="00945E91">
      <w:pPr>
        <w:pStyle w:val="AmdtsEntryHd"/>
      </w:pPr>
      <w:r w:rsidRPr="003F4AF8">
        <w:lastRenderedPageBreak/>
        <w:t>Transitional regulations</w:t>
      </w:r>
    </w:p>
    <w:p w14:paraId="2E243BA0" w14:textId="53C23E59" w:rsidR="00945E91" w:rsidRDefault="002B02CF" w:rsidP="00945E91">
      <w:pPr>
        <w:pStyle w:val="AmdtsEntries"/>
      </w:pPr>
      <w:r>
        <w:t>s 473</w:t>
      </w:r>
      <w:r>
        <w:tab/>
        <w:t>ins</w:t>
      </w:r>
      <w:r w:rsidR="00945E91">
        <w:t xml:space="preserve"> </w:t>
      </w:r>
      <w:hyperlink r:id="rId1239"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3F1024D8" w14:textId="77777777" w:rsidR="007B18E2" w:rsidRDefault="007B18E2" w:rsidP="00945E91">
      <w:pPr>
        <w:pStyle w:val="AmdtsEntries"/>
      </w:pPr>
      <w:r>
        <w:tab/>
      </w:r>
      <w:r w:rsidRPr="002B02CF">
        <w:rPr>
          <w:u w:val="single"/>
        </w:rPr>
        <w:t>exp 18 September 2022 (s 474)</w:t>
      </w:r>
    </w:p>
    <w:p w14:paraId="69624364" w14:textId="77777777" w:rsidR="00945E91" w:rsidRDefault="002B02CF" w:rsidP="00945E91">
      <w:pPr>
        <w:pStyle w:val="AmdtsEntryHd"/>
      </w:pPr>
      <w:r w:rsidRPr="003F4AF8">
        <w:t>Expiry—ch 19</w:t>
      </w:r>
    </w:p>
    <w:p w14:paraId="79C033C2" w14:textId="5DDEB0B3" w:rsidR="00945E91" w:rsidRDefault="002B02CF" w:rsidP="00900C9C">
      <w:pPr>
        <w:pStyle w:val="AmdtsEntries"/>
        <w:keepNext/>
      </w:pPr>
      <w:r>
        <w:t>s 474</w:t>
      </w:r>
      <w:r>
        <w:tab/>
        <w:t>ins</w:t>
      </w:r>
      <w:r w:rsidR="00945E91">
        <w:t xml:space="preserve"> </w:t>
      </w:r>
      <w:hyperlink r:id="rId1240" w:tooltip="Revenue Legislation Amendment Act 2017" w:history="1">
        <w:r w:rsidR="00945E91">
          <w:rPr>
            <w:rStyle w:val="charCitHyperlinkAbbrev"/>
          </w:rPr>
          <w:t>A2017</w:t>
        </w:r>
        <w:r w:rsidR="00945E91">
          <w:rPr>
            <w:rStyle w:val="charCitHyperlinkAbbrev"/>
          </w:rPr>
          <w:noBreakHyphen/>
          <w:t>1</w:t>
        </w:r>
      </w:hyperlink>
      <w:r w:rsidR="00945E91">
        <w:t xml:space="preserve"> amdt</w:t>
      </w:r>
      <w:r w:rsidR="007B18E2">
        <w:t xml:space="preserve"> 1.93</w:t>
      </w:r>
    </w:p>
    <w:p w14:paraId="5D8E90E9" w14:textId="77777777" w:rsidR="007B18E2" w:rsidRPr="00F512E6" w:rsidRDefault="007B18E2" w:rsidP="00945E91">
      <w:pPr>
        <w:pStyle w:val="AmdtsEntries"/>
      </w:pPr>
      <w:r>
        <w:tab/>
      </w:r>
      <w:r w:rsidRPr="002B02CF">
        <w:rPr>
          <w:u w:val="single"/>
        </w:rPr>
        <w:t>exp 18 September 2022 (s 474)</w:t>
      </w:r>
    </w:p>
    <w:p w14:paraId="415A292A" w14:textId="77777777" w:rsidR="003F79C5" w:rsidRDefault="003F79C5">
      <w:pPr>
        <w:pStyle w:val="AmdtsEntryHd"/>
      </w:pPr>
      <w:r>
        <w:t>Dictionary</w:t>
      </w:r>
    </w:p>
    <w:p w14:paraId="3AEA0707" w14:textId="432DB119" w:rsidR="003F79C5" w:rsidRDefault="003F79C5">
      <w:pPr>
        <w:pStyle w:val="AmdtsEntries"/>
        <w:keepNext/>
      </w:pPr>
      <w:r>
        <w:t>dict</w:t>
      </w:r>
      <w:r>
        <w:tab/>
        <w:t xml:space="preserve">ins </w:t>
      </w:r>
      <w:hyperlink r:id="rId124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23</w:t>
      </w:r>
    </w:p>
    <w:p w14:paraId="3F1C580E" w14:textId="4BD0C29E" w:rsidR="003F79C5" w:rsidRPr="002147A4" w:rsidRDefault="003F79C5" w:rsidP="00712D42">
      <w:pPr>
        <w:pStyle w:val="AmdtsEntries"/>
        <w:keepNext/>
        <w:keepLines/>
      </w:pPr>
      <w:r>
        <w:tab/>
        <w:t xml:space="preserve">am </w:t>
      </w:r>
      <w:hyperlink r:id="rId124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10; </w:t>
      </w:r>
      <w:hyperlink r:id="rId1243"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1.53, amdt 1.54 (</w:t>
      </w:r>
      <w:hyperlink r:id="rId1244"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w:t>
      </w:r>
      <w:r w:rsidRPr="002147A4">
        <w:t xml:space="preserve">No S93)); </w:t>
      </w:r>
      <w:hyperlink r:id="rId1245" w:anchor="history" w:tooltip="Civil Partnerships Act 2008" w:history="1">
        <w:r w:rsidR="00BA760C" w:rsidRPr="00E2194F">
          <w:rPr>
            <w:rStyle w:val="charCitHyperlinkAbbrev"/>
          </w:rPr>
          <w:t>A2008</w:t>
        </w:r>
        <w:r w:rsidR="00BA760C" w:rsidRPr="00E2194F">
          <w:rPr>
            <w:rStyle w:val="charCitHyperlinkAbbrev"/>
          </w:rPr>
          <w:noBreakHyphen/>
          <w:t>14</w:t>
        </w:r>
      </w:hyperlink>
      <w:r w:rsidRPr="002147A4">
        <w:t xml:space="preserve"> amdt 1.32, amdt 1.33; </w:t>
      </w:r>
      <w:hyperlink r:id="rId1246"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r w:rsidRPr="002147A4">
        <w:t xml:space="preserve"> amdt 1.130</w:t>
      </w:r>
      <w:r w:rsidR="008F7876">
        <w:t xml:space="preserve">; </w:t>
      </w:r>
      <w:hyperlink r:id="rId1247" w:tooltip="Statute Law Amendment Act 2010" w:history="1">
        <w:r w:rsidR="00E2194F" w:rsidRPr="00E2194F">
          <w:rPr>
            <w:rStyle w:val="charCitHyperlinkAbbrev"/>
          </w:rPr>
          <w:t>A2010</w:t>
        </w:r>
        <w:r w:rsidR="00E2194F" w:rsidRPr="00E2194F">
          <w:rPr>
            <w:rStyle w:val="charCitHyperlinkAbbrev"/>
          </w:rPr>
          <w:noBreakHyphen/>
          <w:t>18</w:t>
        </w:r>
      </w:hyperlink>
      <w:r w:rsidR="008F7876">
        <w:t xml:space="preserve"> amdt 1.11</w:t>
      </w:r>
      <w:r w:rsidR="00B11734">
        <w:t xml:space="preserve">; </w:t>
      </w:r>
      <w:hyperlink r:id="rId1248" w:anchor="history" w:tooltip="Civil Unions Act 2012" w:history="1">
        <w:r w:rsidR="009E3DF5" w:rsidRPr="00E2194F">
          <w:rPr>
            <w:rStyle w:val="charCitHyperlinkAbbrev"/>
          </w:rPr>
          <w:t>A2012</w:t>
        </w:r>
        <w:r w:rsidR="009E3DF5" w:rsidRPr="00E2194F">
          <w:rPr>
            <w:rStyle w:val="charCitHyperlinkAbbrev"/>
          </w:rPr>
          <w:noBreakHyphen/>
          <w:t>40</w:t>
        </w:r>
      </w:hyperlink>
      <w:r w:rsidR="00B11734">
        <w:t xml:space="preserve"> amdt 3.48</w:t>
      </w:r>
      <w:r w:rsidR="007C43EC">
        <w:t xml:space="preserve">; </w:t>
      </w:r>
      <w:hyperlink r:id="rId1249" w:tooltip="Statute Law Amendment Act 2013" w:history="1">
        <w:r w:rsidR="007C43EC">
          <w:rPr>
            <w:rStyle w:val="charCitHyperlinkAbbrev"/>
          </w:rPr>
          <w:t>A2013</w:t>
        </w:r>
        <w:r w:rsidR="007C43EC">
          <w:rPr>
            <w:rStyle w:val="charCitHyperlinkAbbrev"/>
          </w:rPr>
          <w:noBreakHyphen/>
          <w:t>19</w:t>
        </w:r>
      </w:hyperlink>
      <w:r w:rsidR="007C43EC">
        <w:t xml:space="preserve"> amdt 3.107</w:t>
      </w:r>
      <w:r w:rsidR="00206275">
        <w:t xml:space="preserve">; </w:t>
      </w:r>
      <w:hyperlink r:id="rId1250" w:tooltip="Revenue Legislation Amendment Act 2017" w:history="1">
        <w:r w:rsidR="00206275">
          <w:rPr>
            <w:rStyle w:val="charCitHyperlinkAbbrev"/>
          </w:rPr>
          <w:t>A2017</w:t>
        </w:r>
        <w:r w:rsidR="00206275">
          <w:rPr>
            <w:rStyle w:val="charCitHyperlinkAbbrev"/>
          </w:rPr>
          <w:noBreakHyphen/>
          <w:t>1</w:t>
        </w:r>
      </w:hyperlink>
      <w:r w:rsidR="00206275">
        <w:t xml:space="preserve"> amdt 1.94</w:t>
      </w:r>
    </w:p>
    <w:p w14:paraId="3D6AF9FC" w14:textId="22C6FEC4" w:rsidR="003F79C5" w:rsidRDefault="003F79C5">
      <w:pPr>
        <w:pStyle w:val="AmdtsEntries"/>
        <w:keepNext/>
      </w:pPr>
      <w:r>
        <w:tab/>
        <w:t xml:space="preserve">def </w:t>
      </w:r>
      <w:r>
        <w:rPr>
          <w:rStyle w:val="charBoldItals"/>
        </w:rPr>
        <w:t xml:space="preserve">acquired </w:t>
      </w:r>
      <w:r>
        <w:t xml:space="preserve">ins </w:t>
      </w:r>
      <w:hyperlink r:id="rId125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4C051DC6" w14:textId="4728771A" w:rsidR="003F79C5" w:rsidRDefault="003F79C5">
      <w:pPr>
        <w:pStyle w:val="AmdtsEntriesDefL2"/>
      </w:pPr>
      <w:r>
        <w:tab/>
        <w:t xml:space="preserve">om </w:t>
      </w:r>
      <w:hyperlink r:id="rId125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1.23</w:t>
      </w:r>
    </w:p>
    <w:p w14:paraId="7B541DFA" w14:textId="766DE860" w:rsidR="003F79C5" w:rsidRDefault="003F79C5">
      <w:pPr>
        <w:pStyle w:val="AmdtsEntries"/>
      </w:pPr>
      <w:r>
        <w:tab/>
        <w:t xml:space="preserve">def </w:t>
      </w:r>
      <w:r>
        <w:rPr>
          <w:rStyle w:val="charBoldItals"/>
        </w:rPr>
        <w:t xml:space="preserve">acquires </w:t>
      </w:r>
      <w:r>
        <w:t xml:space="preserve">ins </w:t>
      </w:r>
      <w:hyperlink r:id="rId125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1.24</w:t>
      </w:r>
    </w:p>
    <w:p w14:paraId="650EF2FC" w14:textId="71789319" w:rsidR="003F79C5" w:rsidRDefault="003F79C5">
      <w:pPr>
        <w:pStyle w:val="AmdtsEntries"/>
        <w:keepNext/>
      </w:pPr>
      <w:r>
        <w:tab/>
        <w:t xml:space="preserve">def </w:t>
      </w:r>
      <w:r>
        <w:rPr>
          <w:rStyle w:val="charBoldItals"/>
        </w:rPr>
        <w:t xml:space="preserve">acquisition statement </w:t>
      </w:r>
      <w:r>
        <w:t xml:space="preserve">ins </w:t>
      </w:r>
      <w:hyperlink r:id="rId125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098C8E6F" w14:textId="39B01966" w:rsidR="003F79C5" w:rsidRPr="00E2194F" w:rsidRDefault="003F79C5">
      <w:pPr>
        <w:pStyle w:val="AmdtsEntries"/>
      </w:pPr>
      <w:r w:rsidRPr="00E2194F">
        <w:tab/>
      </w:r>
      <w:r>
        <w:t xml:space="preserve">def </w:t>
      </w:r>
      <w:r>
        <w:rPr>
          <w:rStyle w:val="charBoldItals"/>
        </w:rPr>
        <w:t xml:space="preserve">Act imposing duty </w:t>
      </w:r>
      <w:r>
        <w:t xml:space="preserve">reloc from s 4 </w:t>
      </w:r>
      <w:hyperlink r:id="rId125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040E67A" w14:textId="33CB2683" w:rsidR="003F79C5" w:rsidRPr="00E2194F" w:rsidRDefault="003F79C5">
      <w:pPr>
        <w:pStyle w:val="AmdtsEntries"/>
        <w:keepNext/>
      </w:pPr>
      <w:r w:rsidRPr="00E2194F">
        <w:tab/>
      </w:r>
      <w:r>
        <w:t xml:space="preserve">def </w:t>
      </w:r>
      <w:r>
        <w:rPr>
          <w:rStyle w:val="charBoldItals"/>
        </w:rPr>
        <w:t xml:space="preserve">ADR </w:t>
      </w:r>
      <w:r>
        <w:t xml:space="preserve">reloc from s 4 </w:t>
      </w:r>
      <w:hyperlink r:id="rId125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4D6D255" w14:textId="77777777" w:rsidR="003F79C5" w:rsidRPr="00FB23D9" w:rsidRDefault="003F79C5">
      <w:pPr>
        <w:pStyle w:val="AmdtsEntriesDefL2"/>
      </w:pPr>
      <w:r w:rsidRPr="00FB23D9">
        <w:tab/>
        <w:t>exp 30 June 2010 (s 75A)</w:t>
      </w:r>
    </w:p>
    <w:p w14:paraId="404FABAB" w14:textId="13913BDF" w:rsidR="003F79C5" w:rsidRDefault="003F79C5">
      <w:pPr>
        <w:pStyle w:val="AmdtsEntries"/>
        <w:keepNext/>
      </w:pPr>
      <w:r w:rsidRPr="00E2194F">
        <w:tab/>
      </w:r>
      <w:r>
        <w:t xml:space="preserve">def </w:t>
      </w:r>
      <w:r>
        <w:rPr>
          <w:rStyle w:val="charBoldItals"/>
        </w:rPr>
        <w:t xml:space="preserve">application to register a motor vehicle </w:t>
      </w:r>
      <w:r>
        <w:t xml:space="preserve">sub </w:t>
      </w:r>
      <w:hyperlink r:id="rId1257"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4B79A014" w14:textId="45B28A0A" w:rsidR="003F79C5" w:rsidRPr="00E2194F" w:rsidRDefault="003F79C5">
      <w:pPr>
        <w:pStyle w:val="AmdtsEntriesDefL2"/>
      </w:pPr>
      <w:r w:rsidRPr="00E2194F">
        <w:tab/>
      </w:r>
      <w:r>
        <w:t xml:space="preserve">reloc from s 4 </w:t>
      </w:r>
      <w:hyperlink r:id="rId125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3FEFAC2" w14:textId="6D668C07" w:rsidR="003F79C5" w:rsidRPr="00E2194F" w:rsidRDefault="003F79C5">
      <w:pPr>
        <w:pStyle w:val="AmdtsEntries"/>
      </w:pPr>
      <w:r w:rsidRPr="00E2194F">
        <w:tab/>
      </w:r>
      <w:r>
        <w:t xml:space="preserve">def </w:t>
      </w:r>
      <w:r>
        <w:rPr>
          <w:rStyle w:val="charBoldItals"/>
        </w:rPr>
        <w:t xml:space="preserve">approved </w:t>
      </w:r>
      <w:r>
        <w:t xml:space="preserve">reloc from s 4 </w:t>
      </w:r>
      <w:hyperlink r:id="rId125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7E68FA3" w14:textId="1216E60D" w:rsidR="003F79C5" w:rsidRDefault="003F79C5">
      <w:pPr>
        <w:pStyle w:val="AmdtsEntries"/>
        <w:keepNext/>
      </w:pPr>
      <w:r>
        <w:tab/>
        <w:t xml:space="preserve">def </w:t>
      </w:r>
      <w:r>
        <w:rPr>
          <w:rStyle w:val="charBoldItals"/>
        </w:rPr>
        <w:t xml:space="preserve">asset </w:t>
      </w:r>
      <w:r>
        <w:t xml:space="preserve">ins </w:t>
      </w:r>
      <w:hyperlink r:id="rId126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3.39</w:t>
      </w:r>
    </w:p>
    <w:p w14:paraId="23212BAB" w14:textId="534349A5" w:rsidR="003F79C5" w:rsidRDefault="003F79C5">
      <w:pPr>
        <w:pStyle w:val="AmdtsEntriesDefL2"/>
      </w:pPr>
      <w:r>
        <w:tab/>
        <w:t xml:space="preserve">am </w:t>
      </w:r>
      <w:hyperlink r:id="rId1261"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262"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4A951597" w14:textId="576D21EC" w:rsidR="003F79C5" w:rsidRDefault="003F79C5">
      <w:pPr>
        <w:pStyle w:val="AmdtsEntries"/>
        <w:keepNext/>
      </w:pPr>
      <w:r w:rsidRPr="00E2194F">
        <w:tab/>
      </w:r>
      <w:r>
        <w:t xml:space="preserve">def </w:t>
      </w:r>
      <w:r>
        <w:rPr>
          <w:rStyle w:val="charBoldItals"/>
        </w:rPr>
        <w:t xml:space="preserve">associated person </w:t>
      </w:r>
      <w:r>
        <w:t xml:space="preserve">reloc from s 4 </w:t>
      </w:r>
      <w:hyperlink r:id="rId126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46A0CDC" w14:textId="10BB328E" w:rsidR="003F79C5" w:rsidRDefault="003F79C5" w:rsidP="00712D42">
      <w:pPr>
        <w:pStyle w:val="AmdtsEntriesDefL2"/>
        <w:keepNext/>
      </w:pPr>
      <w:r>
        <w:tab/>
        <w:t xml:space="preserve">am </w:t>
      </w:r>
      <w:hyperlink r:id="rId126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12</w:t>
      </w:r>
    </w:p>
    <w:p w14:paraId="037C26F2" w14:textId="788F2090" w:rsidR="003F79C5" w:rsidRDefault="003F79C5" w:rsidP="00712D42">
      <w:pPr>
        <w:pStyle w:val="AmdtsEntriesDefL2"/>
        <w:keepNext/>
      </w:pPr>
      <w:r>
        <w:tab/>
        <w:t xml:space="preserve">sub </w:t>
      </w:r>
      <w:hyperlink r:id="rId126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1.25</w:t>
      </w:r>
    </w:p>
    <w:p w14:paraId="4CEECF48" w14:textId="25E1303F" w:rsidR="003F7DE8" w:rsidRDefault="003F7DE8">
      <w:pPr>
        <w:pStyle w:val="AmdtsEntriesDefL2"/>
      </w:pPr>
      <w:r>
        <w:tab/>
        <w:t xml:space="preserve">am </w:t>
      </w:r>
      <w:hyperlink r:id="rId1266"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15</w:t>
      </w:r>
    </w:p>
    <w:p w14:paraId="0092CDEF" w14:textId="4B04A525" w:rsidR="003F79C5" w:rsidRDefault="003F79C5">
      <w:pPr>
        <w:pStyle w:val="AmdtsEntries"/>
        <w:keepNext/>
      </w:pPr>
      <w:r w:rsidRPr="00E2194F">
        <w:tab/>
      </w:r>
      <w:r>
        <w:t xml:space="preserve">def </w:t>
      </w:r>
      <w:r>
        <w:rPr>
          <w:rStyle w:val="charBoldItals"/>
        </w:rPr>
        <w:t>Australian register</w:t>
      </w:r>
      <w:r>
        <w:t xml:space="preserve"> reloc from s 4 </w:t>
      </w:r>
      <w:hyperlink r:id="rId12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AF2F5F6" w14:textId="0C40687E" w:rsidR="003F79C5" w:rsidRDefault="003F79C5" w:rsidP="009D5A15">
      <w:pPr>
        <w:pStyle w:val="AmdtsEntriesDefL2"/>
        <w:keepNext/>
      </w:pPr>
      <w:r>
        <w:tab/>
        <w:t xml:space="preserve">am </w:t>
      </w:r>
      <w:hyperlink r:id="rId1268"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13</w:t>
      </w:r>
    </w:p>
    <w:p w14:paraId="75D29151" w14:textId="1DF55A68" w:rsidR="009D5A15" w:rsidRDefault="009D5A15" w:rsidP="009D5A15">
      <w:pPr>
        <w:pStyle w:val="AmdtsEntriesDefL2"/>
      </w:pPr>
      <w:r>
        <w:tab/>
        <w:t xml:space="preserve">om </w:t>
      </w:r>
      <w:hyperlink r:id="rId1269" w:tooltip="Statute Law Amendment Act 2013" w:history="1">
        <w:r>
          <w:rPr>
            <w:rStyle w:val="charCitHyperlinkAbbrev"/>
          </w:rPr>
          <w:t>A2013</w:t>
        </w:r>
        <w:r>
          <w:rPr>
            <w:rStyle w:val="charCitHyperlinkAbbrev"/>
          </w:rPr>
          <w:noBreakHyphen/>
          <w:t>19</w:t>
        </w:r>
      </w:hyperlink>
      <w:r>
        <w:t xml:space="preserve"> amdt 3.108</w:t>
      </w:r>
    </w:p>
    <w:p w14:paraId="2A1DC98D" w14:textId="6899F6D6" w:rsidR="003F79C5" w:rsidRDefault="003F79C5">
      <w:pPr>
        <w:pStyle w:val="AmdtsEntries"/>
      </w:pPr>
      <w:r>
        <w:tab/>
        <w:t xml:space="preserve">def </w:t>
      </w:r>
      <w:r>
        <w:rPr>
          <w:rStyle w:val="charBoldItals"/>
        </w:rPr>
        <w:t xml:space="preserve">Australian Stock Exchange </w:t>
      </w:r>
      <w:r>
        <w:t xml:space="preserve">ins </w:t>
      </w:r>
      <w:hyperlink r:id="rId127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53C9DE7E" w14:textId="759F4C47" w:rsidR="003F79C5" w:rsidRDefault="003F79C5">
      <w:pPr>
        <w:pStyle w:val="AmdtsEntries"/>
        <w:keepNext/>
      </w:pPr>
      <w:r w:rsidRPr="00E2194F">
        <w:tab/>
      </w:r>
      <w:r>
        <w:t xml:space="preserve">def </w:t>
      </w:r>
      <w:r>
        <w:rPr>
          <w:rStyle w:val="charBoldItals"/>
        </w:rPr>
        <w:t>bankrupt</w:t>
      </w:r>
      <w:r>
        <w:t xml:space="preserve"> reloc from s 4 </w:t>
      </w:r>
      <w:hyperlink r:id="rId127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269716D" w14:textId="1A4A3814" w:rsidR="003F79C5" w:rsidRPr="00E2194F" w:rsidRDefault="003F79C5">
      <w:pPr>
        <w:pStyle w:val="AmdtsEntriesDefL2"/>
      </w:pPr>
      <w:r>
        <w:tab/>
        <w:t xml:space="preserve">sub </w:t>
      </w:r>
      <w:hyperlink r:id="rId127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3.40</w:t>
      </w:r>
      <w:r w:rsidR="008F7876">
        <w:t xml:space="preserve">; </w:t>
      </w:r>
      <w:hyperlink r:id="rId1273" w:tooltip="Statute Law Amendment Act 2010" w:history="1">
        <w:r w:rsidR="00E2194F" w:rsidRPr="00E2194F">
          <w:rPr>
            <w:rStyle w:val="charCitHyperlinkAbbrev"/>
          </w:rPr>
          <w:t>A2010</w:t>
        </w:r>
        <w:r w:rsidR="00E2194F" w:rsidRPr="00E2194F">
          <w:rPr>
            <w:rStyle w:val="charCitHyperlinkAbbrev"/>
          </w:rPr>
          <w:noBreakHyphen/>
          <w:t>18</w:t>
        </w:r>
      </w:hyperlink>
      <w:r w:rsidR="008F7876">
        <w:t xml:space="preserve"> amdt 1.12</w:t>
      </w:r>
    </w:p>
    <w:p w14:paraId="22311A6C" w14:textId="2C561AA1" w:rsidR="003F79C5" w:rsidRDefault="003F79C5">
      <w:pPr>
        <w:pStyle w:val="AmdtsEntries"/>
        <w:keepNext/>
      </w:pPr>
      <w:r>
        <w:tab/>
        <w:t xml:space="preserve">def </w:t>
      </w:r>
      <w:r>
        <w:rPr>
          <w:rStyle w:val="charBoldItals"/>
        </w:rPr>
        <w:t xml:space="preserve">business </w:t>
      </w:r>
      <w:r>
        <w:t xml:space="preserve">ins </w:t>
      </w:r>
      <w:hyperlink r:id="rId127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50CF6113" w14:textId="3762F2E0" w:rsidR="003F79C5" w:rsidRDefault="003F79C5">
      <w:pPr>
        <w:pStyle w:val="AmdtsEntriesDefL2"/>
      </w:pPr>
      <w:r>
        <w:tab/>
        <w:t xml:space="preserve">am </w:t>
      </w:r>
      <w:hyperlink r:id="rId1275"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276"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3ECBFD74" w14:textId="6A0C4C5F" w:rsidR="003F79C5" w:rsidRDefault="003F79C5">
      <w:pPr>
        <w:pStyle w:val="AmdtsEntries"/>
      </w:pPr>
      <w:r w:rsidRPr="00E2194F">
        <w:tab/>
      </w:r>
      <w:r>
        <w:t xml:space="preserve">def </w:t>
      </w:r>
      <w:r>
        <w:rPr>
          <w:rStyle w:val="charBoldItals"/>
        </w:rPr>
        <w:t xml:space="preserve">business asset </w:t>
      </w:r>
      <w:r>
        <w:t xml:space="preserve">om </w:t>
      </w:r>
      <w:hyperlink r:id="rId1277"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1.4</w:t>
      </w:r>
    </w:p>
    <w:p w14:paraId="32C72608" w14:textId="74DABFE9" w:rsidR="00206275" w:rsidRDefault="00206275" w:rsidP="00206275">
      <w:pPr>
        <w:pStyle w:val="AmdtsEntries"/>
        <w:keepNext/>
      </w:pPr>
      <w:r>
        <w:tab/>
        <w:t xml:space="preserve">def </w:t>
      </w:r>
      <w:r w:rsidRPr="003F4AF8">
        <w:rPr>
          <w:rStyle w:val="charBoldItals"/>
        </w:rPr>
        <w:t>cancelled</w:t>
      </w:r>
      <w:r>
        <w:rPr>
          <w:rStyle w:val="charBoldItals"/>
        </w:rPr>
        <w:t xml:space="preserve"> </w:t>
      </w:r>
      <w:r>
        <w:t xml:space="preserve">ins </w:t>
      </w:r>
      <w:hyperlink r:id="rId1278" w:tooltip="Revenue Legislation Amendment Act 2017" w:history="1">
        <w:r>
          <w:rPr>
            <w:rStyle w:val="charCitHyperlinkAbbrev"/>
          </w:rPr>
          <w:t>A2017</w:t>
        </w:r>
        <w:r>
          <w:rPr>
            <w:rStyle w:val="charCitHyperlinkAbbrev"/>
          </w:rPr>
          <w:noBreakHyphen/>
          <w:t>1</w:t>
        </w:r>
      </w:hyperlink>
      <w:r>
        <w:t xml:space="preserve"> amdt 1.95</w:t>
      </w:r>
    </w:p>
    <w:p w14:paraId="1D0AC10C" w14:textId="070140F7" w:rsidR="003F79C5" w:rsidRDefault="003F79C5">
      <w:pPr>
        <w:pStyle w:val="AmdtsEntries"/>
        <w:keepNext/>
      </w:pPr>
      <w:r>
        <w:tab/>
        <w:t xml:space="preserve">def </w:t>
      </w:r>
      <w:r>
        <w:rPr>
          <w:rStyle w:val="charBoldItals"/>
        </w:rPr>
        <w:t xml:space="preserve">capital reduction </w:t>
      </w:r>
      <w:r>
        <w:t xml:space="preserve">ins </w:t>
      </w:r>
      <w:hyperlink r:id="rId127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409CAF6B" w14:textId="77777777" w:rsidR="003F79C5" w:rsidRPr="00FB23D9" w:rsidRDefault="003F79C5">
      <w:pPr>
        <w:pStyle w:val="AmdtsEntriesDefL2"/>
      </w:pPr>
      <w:r w:rsidRPr="00FB23D9">
        <w:tab/>
        <w:t>exp 30 June 2010 (s 75A)</w:t>
      </w:r>
    </w:p>
    <w:p w14:paraId="56026F57" w14:textId="5625E5D2" w:rsidR="003F79C5" w:rsidRDefault="003F79C5">
      <w:pPr>
        <w:pStyle w:val="AmdtsEntries"/>
        <w:keepNext/>
      </w:pPr>
      <w:r>
        <w:tab/>
        <w:t xml:space="preserve">def </w:t>
      </w:r>
      <w:r>
        <w:rPr>
          <w:rStyle w:val="charBoldItals"/>
        </w:rPr>
        <w:t xml:space="preserve">chapter 3 transaction </w:t>
      </w:r>
      <w:r>
        <w:t xml:space="preserve">ins </w:t>
      </w:r>
      <w:hyperlink r:id="rId128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367643C8" w14:textId="06EE9BEF" w:rsidR="003F79C5" w:rsidRPr="00E2194F" w:rsidRDefault="003F79C5">
      <w:pPr>
        <w:pStyle w:val="AmdtsEntries"/>
      </w:pPr>
      <w:r w:rsidRPr="00E2194F">
        <w:tab/>
      </w:r>
      <w:r>
        <w:t xml:space="preserve">def </w:t>
      </w:r>
      <w:r>
        <w:rPr>
          <w:rStyle w:val="charBoldItals"/>
        </w:rPr>
        <w:t>charge</w:t>
      </w:r>
      <w:r>
        <w:t xml:space="preserve"> reloc from s 4 </w:t>
      </w:r>
      <w:hyperlink r:id="rId128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132E10" w14:textId="0AE0CFDB" w:rsidR="003F79C5" w:rsidRDefault="003F79C5" w:rsidP="00D11A15">
      <w:pPr>
        <w:pStyle w:val="AmdtsEntries"/>
        <w:keepNext/>
      </w:pPr>
      <w:r w:rsidRPr="00E2194F">
        <w:lastRenderedPageBreak/>
        <w:tab/>
      </w:r>
      <w:r>
        <w:t xml:space="preserve">def </w:t>
      </w:r>
      <w:r>
        <w:rPr>
          <w:rStyle w:val="charBoldItals"/>
        </w:rPr>
        <w:t>charitable organisation</w:t>
      </w:r>
      <w:r>
        <w:t xml:space="preserve"> reloc from s 4 </w:t>
      </w:r>
      <w:hyperlink r:id="rId128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4DB16EB" w14:textId="6D92C897" w:rsidR="001F4C64" w:rsidRDefault="001F4C64" w:rsidP="00D11A15">
      <w:pPr>
        <w:pStyle w:val="AmdtsEntriesDefL2"/>
        <w:keepNext/>
      </w:pPr>
      <w:r>
        <w:tab/>
        <w:t xml:space="preserve">sub </w:t>
      </w:r>
      <w:hyperlink r:id="rId1283" w:tooltip="Statute Law Amendment Act 2015" w:history="1">
        <w:r>
          <w:rPr>
            <w:rStyle w:val="charCitHyperlinkAbbrev"/>
          </w:rPr>
          <w:t>A2015</w:t>
        </w:r>
        <w:r>
          <w:rPr>
            <w:rStyle w:val="charCitHyperlinkAbbrev"/>
          </w:rPr>
          <w:noBreakHyphen/>
          <w:t>15</w:t>
        </w:r>
      </w:hyperlink>
      <w:r>
        <w:t xml:space="preserve"> amdt 3.24</w:t>
      </w:r>
    </w:p>
    <w:p w14:paraId="440B1FFE" w14:textId="3326465D" w:rsidR="004D308B" w:rsidRPr="00E2194F" w:rsidRDefault="004D308B" w:rsidP="001F4C64">
      <w:pPr>
        <w:pStyle w:val="AmdtsEntriesDefL2"/>
      </w:pPr>
      <w:r>
        <w:tab/>
        <w:t xml:space="preserve">om </w:t>
      </w:r>
      <w:hyperlink r:id="rId1284" w:tooltip="Revenue (Charitable Organisations) Legislation Amendment Act 2015" w:history="1">
        <w:r>
          <w:rPr>
            <w:rStyle w:val="charCitHyperlinkAbbrev"/>
          </w:rPr>
          <w:t>A2015</w:t>
        </w:r>
        <w:r>
          <w:rPr>
            <w:rStyle w:val="charCitHyperlinkAbbrev"/>
          </w:rPr>
          <w:noBreakHyphen/>
          <w:t>48</w:t>
        </w:r>
      </w:hyperlink>
      <w:r>
        <w:t xml:space="preserve"> s 11</w:t>
      </w:r>
    </w:p>
    <w:p w14:paraId="79D73F51" w14:textId="5E661ADA" w:rsidR="003F79C5" w:rsidRPr="00E2194F" w:rsidRDefault="003F79C5">
      <w:pPr>
        <w:pStyle w:val="AmdtsEntries"/>
        <w:keepNext/>
      </w:pPr>
      <w:r w:rsidRPr="00E2194F">
        <w:tab/>
      </w:r>
      <w:r>
        <w:t xml:space="preserve">def </w:t>
      </w:r>
      <w:r>
        <w:rPr>
          <w:rStyle w:val="charBoldItals"/>
        </w:rPr>
        <w:t>commercial hire business</w:t>
      </w:r>
      <w:r>
        <w:t xml:space="preserve"> reloc from s 4 </w:t>
      </w:r>
      <w:hyperlink r:id="rId128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1A503C8" w14:textId="77777777" w:rsidR="003F79C5" w:rsidRDefault="003F79C5">
      <w:pPr>
        <w:pStyle w:val="AmdtsEntriesDefL2"/>
      </w:pPr>
      <w:r>
        <w:tab/>
        <w:t>exp 30 June 2007 (s 173A)</w:t>
      </w:r>
    </w:p>
    <w:p w14:paraId="428EE526" w14:textId="0E20F876" w:rsidR="00D74488" w:rsidRPr="00D74488" w:rsidRDefault="00D74488">
      <w:pPr>
        <w:pStyle w:val="AmdtsEntries"/>
      </w:pPr>
      <w:r>
        <w:tab/>
        <w:t xml:space="preserve">def </w:t>
      </w:r>
      <w:r w:rsidRPr="00EA2ED7">
        <w:rPr>
          <w:rStyle w:val="charBoldItals"/>
        </w:rPr>
        <w:t>commercial lease</w:t>
      </w:r>
      <w:r>
        <w:t xml:space="preserve"> ins </w:t>
      </w:r>
      <w:hyperlink r:id="rId1286" w:tooltip="Duties (Commercial Leases) Amendment Act 2014" w:history="1">
        <w:r>
          <w:rPr>
            <w:rStyle w:val="charCitHyperlinkAbbrev"/>
          </w:rPr>
          <w:t>A2014</w:t>
        </w:r>
        <w:r>
          <w:rPr>
            <w:rStyle w:val="charCitHyperlinkAbbrev"/>
          </w:rPr>
          <w:noBreakHyphen/>
          <w:t>12</w:t>
        </w:r>
      </w:hyperlink>
      <w:r>
        <w:t xml:space="preserve"> s 17</w:t>
      </w:r>
    </w:p>
    <w:p w14:paraId="7EF9C64E" w14:textId="21E8837D" w:rsidR="00D74488" w:rsidRPr="00D74488" w:rsidRDefault="00D74488" w:rsidP="00D74488">
      <w:pPr>
        <w:pStyle w:val="AmdtsEntries"/>
      </w:pPr>
      <w:r>
        <w:tab/>
        <w:t xml:space="preserve">def </w:t>
      </w:r>
      <w:r w:rsidRPr="00EA2ED7">
        <w:rPr>
          <w:rStyle w:val="charBoldItals"/>
        </w:rPr>
        <w:t>commercial lease</w:t>
      </w:r>
      <w:r w:rsidRPr="00EA2ED7">
        <w:t xml:space="preserve"> </w:t>
      </w:r>
      <w:r w:rsidRPr="00EA2ED7">
        <w:rPr>
          <w:rStyle w:val="charBoldItals"/>
        </w:rPr>
        <w:t>with premium</w:t>
      </w:r>
      <w:r>
        <w:t xml:space="preserve"> ins </w:t>
      </w:r>
      <w:hyperlink r:id="rId1287" w:tooltip="Duties (Commercial Leases) Amendment Act 2014" w:history="1">
        <w:r>
          <w:rPr>
            <w:rStyle w:val="charCitHyperlinkAbbrev"/>
          </w:rPr>
          <w:t>A2014</w:t>
        </w:r>
        <w:r>
          <w:rPr>
            <w:rStyle w:val="charCitHyperlinkAbbrev"/>
          </w:rPr>
          <w:noBreakHyphen/>
          <w:t>12</w:t>
        </w:r>
      </w:hyperlink>
      <w:r>
        <w:t xml:space="preserve"> s 17</w:t>
      </w:r>
    </w:p>
    <w:p w14:paraId="4F39A6EE" w14:textId="700903DC" w:rsidR="00D74488" w:rsidRPr="00D74488" w:rsidRDefault="00D74488" w:rsidP="00D74488">
      <w:pPr>
        <w:pStyle w:val="AmdtsEntries"/>
      </w:pPr>
      <w:r>
        <w:tab/>
        <w:t xml:space="preserve">def </w:t>
      </w:r>
      <w:r w:rsidRPr="00EA2ED7">
        <w:rPr>
          <w:rStyle w:val="charBoldItals"/>
        </w:rPr>
        <w:t>commercial purposes</w:t>
      </w:r>
      <w:r>
        <w:t xml:space="preserve"> ins </w:t>
      </w:r>
      <w:hyperlink r:id="rId1288" w:tooltip="Duties (Commercial Leases) Amendment Act 2014" w:history="1">
        <w:r>
          <w:rPr>
            <w:rStyle w:val="charCitHyperlinkAbbrev"/>
          </w:rPr>
          <w:t>A2014</w:t>
        </w:r>
        <w:r>
          <w:rPr>
            <w:rStyle w:val="charCitHyperlinkAbbrev"/>
          </w:rPr>
          <w:noBreakHyphen/>
          <w:t>12</w:t>
        </w:r>
      </w:hyperlink>
      <w:r>
        <w:t xml:space="preserve"> s 17</w:t>
      </w:r>
    </w:p>
    <w:p w14:paraId="71C5D764" w14:textId="24E60AA1" w:rsidR="003F79C5" w:rsidRPr="00E2194F" w:rsidRDefault="003F79C5">
      <w:pPr>
        <w:pStyle w:val="AmdtsEntries"/>
      </w:pPr>
      <w:r w:rsidRPr="00E2194F">
        <w:tab/>
      </w:r>
      <w:r>
        <w:t xml:space="preserve">def </w:t>
      </w:r>
      <w:r>
        <w:rPr>
          <w:rStyle w:val="charBoldItals"/>
        </w:rPr>
        <w:t>commissioner</w:t>
      </w:r>
      <w:r>
        <w:t xml:space="preserve"> reloc from s 4 </w:t>
      </w:r>
      <w:hyperlink r:id="rId128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DE51CDA" w14:textId="28329822" w:rsidR="003F79C5" w:rsidRDefault="003F79C5">
      <w:pPr>
        <w:pStyle w:val="AmdtsEntries"/>
        <w:keepNext/>
      </w:pPr>
      <w:r>
        <w:tab/>
        <w:t xml:space="preserve">def </w:t>
      </w:r>
      <w:r>
        <w:rPr>
          <w:rStyle w:val="charBoldItals"/>
        </w:rPr>
        <w:t xml:space="preserve">company </w:t>
      </w:r>
      <w:r>
        <w:t xml:space="preserve">ins </w:t>
      </w:r>
      <w:hyperlink r:id="rId129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6990A50B" w14:textId="77777777" w:rsidR="003F79C5" w:rsidRPr="00FB23D9" w:rsidRDefault="003F79C5">
      <w:pPr>
        <w:pStyle w:val="AmdtsEntriesDefL2"/>
      </w:pPr>
      <w:r w:rsidRPr="00FB23D9">
        <w:tab/>
        <w:t>exp 30 June 2010 (s 75A)</w:t>
      </w:r>
    </w:p>
    <w:p w14:paraId="6D188CA2" w14:textId="38031B6E" w:rsidR="003F79C5" w:rsidRDefault="003F79C5">
      <w:pPr>
        <w:pStyle w:val="AmdtsEntries"/>
        <w:keepNext/>
      </w:pPr>
      <w:r w:rsidRPr="00E2194F">
        <w:tab/>
      </w:r>
      <w:r>
        <w:t xml:space="preserve">def </w:t>
      </w:r>
      <w:r>
        <w:rPr>
          <w:rStyle w:val="charBoldItals"/>
        </w:rPr>
        <w:t>company title dwelling</w:t>
      </w:r>
      <w:r>
        <w:t xml:space="preserve"> reloc from s 4 </w:t>
      </w:r>
      <w:hyperlink r:id="rId129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1D8036F" w14:textId="6A4024F3" w:rsidR="003F79C5" w:rsidRPr="00E2194F" w:rsidRDefault="003F79C5">
      <w:pPr>
        <w:pStyle w:val="AmdtsEntriesDefL2"/>
      </w:pPr>
      <w:r>
        <w:tab/>
        <w:t xml:space="preserve">om </w:t>
      </w:r>
      <w:hyperlink r:id="rId1292"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41</w:t>
      </w:r>
    </w:p>
    <w:p w14:paraId="37089869" w14:textId="39D65DE3" w:rsidR="003F79C5" w:rsidRPr="00E2194F" w:rsidRDefault="003F79C5">
      <w:pPr>
        <w:pStyle w:val="AmdtsEntries"/>
      </w:pPr>
      <w:r w:rsidRPr="00E2194F">
        <w:tab/>
      </w:r>
      <w:r>
        <w:t xml:space="preserve">def </w:t>
      </w:r>
      <w:r>
        <w:rPr>
          <w:rStyle w:val="charBoldItals"/>
        </w:rPr>
        <w:t>complying approved deposit fund</w:t>
      </w:r>
      <w:r>
        <w:t xml:space="preserve"> reloc from s 4 </w:t>
      </w:r>
      <w:hyperlink r:id="rId129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FCBBAE0" w14:textId="6FDC9E9C" w:rsidR="003F79C5" w:rsidRDefault="003F79C5">
      <w:pPr>
        <w:pStyle w:val="AmdtsEntries"/>
      </w:pPr>
      <w:r w:rsidRPr="00E2194F">
        <w:tab/>
      </w:r>
      <w:r>
        <w:t xml:space="preserve">def </w:t>
      </w:r>
      <w:r>
        <w:rPr>
          <w:rStyle w:val="charBoldItals"/>
        </w:rPr>
        <w:t xml:space="preserve">complying superannuation fund </w:t>
      </w:r>
      <w:r>
        <w:t xml:space="preserve">am </w:t>
      </w:r>
      <w:hyperlink r:id="rId1294"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37</w:t>
      </w:r>
    </w:p>
    <w:p w14:paraId="25CD0F33" w14:textId="7DBDBC02" w:rsidR="003F79C5" w:rsidRDefault="003F79C5">
      <w:pPr>
        <w:pStyle w:val="AmdtsEntries"/>
        <w:keepNext/>
      </w:pPr>
      <w:r>
        <w:tab/>
        <w:t xml:space="preserve">def </w:t>
      </w:r>
      <w:r>
        <w:rPr>
          <w:rStyle w:val="charBoldItals"/>
        </w:rPr>
        <w:t xml:space="preserve">consideration </w:t>
      </w:r>
      <w:r>
        <w:t xml:space="preserve">ins </w:t>
      </w:r>
      <w:hyperlink r:id="rId129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46CCD99D" w14:textId="72E283F2" w:rsidR="003F79C5" w:rsidRDefault="003F79C5">
      <w:pPr>
        <w:pStyle w:val="AmdtsEntries"/>
        <w:keepNext/>
      </w:pPr>
      <w:r w:rsidRPr="00E2194F">
        <w:tab/>
      </w:r>
      <w:r>
        <w:t xml:space="preserve">def </w:t>
      </w:r>
      <w:r>
        <w:rPr>
          <w:rStyle w:val="charBoldItals"/>
        </w:rPr>
        <w:t xml:space="preserve">Corporations Act </w:t>
      </w:r>
      <w:r>
        <w:t xml:space="preserve">ins </w:t>
      </w:r>
      <w:hyperlink r:id="rId1296"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14</w:t>
      </w:r>
    </w:p>
    <w:p w14:paraId="3BC53DD1" w14:textId="76ECD86A" w:rsidR="003F79C5" w:rsidRDefault="003F79C5">
      <w:pPr>
        <w:pStyle w:val="AmdtsEntriesDefL2"/>
      </w:pPr>
      <w:r>
        <w:tab/>
        <w:t xml:space="preserve">om </w:t>
      </w:r>
      <w:hyperlink r:id="rId1297"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11</w:t>
      </w:r>
    </w:p>
    <w:p w14:paraId="18E15657" w14:textId="7737644C" w:rsidR="003F79C5" w:rsidRPr="00E2194F" w:rsidRDefault="003F79C5">
      <w:pPr>
        <w:pStyle w:val="AmdtsEntries"/>
      </w:pPr>
      <w:r w:rsidRPr="00E2194F">
        <w:tab/>
      </w:r>
      <w:r>
        <w:t xml:space="preserve">def </w:t>
      </w:r>
      <w:r>
        <w:rPr>
          <w:rStyle w:val="charBoldItals"/>
        </w:rPr>
        <w:t xml:space="preserve">corresponding law </w:t>
      </w:r>
      <w:r>
        <w:t xml:space="preserve">reloc from s 4 </w:t>
      </w:r>
      <w:hyperlink r:id="rId129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7BA1229" w14:textId="230FB950" w:rsidR="003F79C5" w:rsidRPr="00E2194F" w:rsidRDefault="003F79C5">
      <w:pPr>
        <w:pStyle w:val="AmdtsEntries"/>
      </w:pPr>
      <w:r w:rsidRPr="00E2194F">
        <w:tab/>
      </w:r>
      <w:r>
        <w:t xml:space="preserve">def </w:t>
      </w:r>
      <w:r>
        <w:rPr>
          <w:rStyle w:val="charBoldItals"/>
        </w:rPr>
        <w:t xml:space="preserve">cost </w:t>
      </w:r>
      <w:r>
        <w:t xml:space="preserve">reloc from s 4 </w:t>
      </w:r>
      <w:hyperlink r:id="rId129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8577E78" w14:textId="2D44F5B9" w:rsidR="003F79C5" w:rsidRDefault="003F79C5">
      <w:pPr>
        <w:pStyle w:val="AmdtsEntries"/>
      </w:pPr>
      <w:r w:rsidRPr="00E2194F">
        <w:tab/>
      </w:r>
      <w:r>
        <w:t xml:space="preserve">def </w:t>
      </w:r>
      <w:r>
        <w:rPr>
          <w:rStyle w:val="charBoldItals"/>
        </w:rPr>
        <w:t xml:space="preserve">Crown lease </w:t>
      </w:r>
      <w:r>
        <w:t xml:space="preserve">reloc from s 4 </w:t>
      </w:r>
      <w:hyperlink r:id="rId130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F9B97B0" w14:textId="3DC3009C" w:rsidR="0002548F" w:rsidRPr="00E2194F" w:rsidRDefault="0002548F" w:rsidP="0002548F">
      <w:pPr>
        <w:pStyle w:val="AmdtsEntriesDefL2"/>
      </w:pPr>
      <w:r>
        <w:tab/>
        <w:t xml:space="preserve">sub </w:t>
      </w:r>
      <w:hyperlink r:id="rId1301" w:tooltip="Statute Law Amendment Act 2009" w:history="1">
        <w:r w:rsidR="00E2194F" w:rsidRPr="00E2194F">
          <w:rPr>
            <w:rStyle w:val="charCitHyperlinkAbbrev"/>
          </w:rPr>
          <w:t>A2009</w:t>
        </w:r>
        <w:r w:rsidR="00E2194F" w:rsidRPr="00E2194F">
          <w:rPr>
            <w:rStyle w:val="charCitHyperlinkAbbrev"/>
          </w:rPr>
          <w:noBreakHyphen/>
          <w:t>20</w:t>
        </w:r>
      </w:hyperlink>
      <w:r>
        <w:t xml:space="preserve"> amdt 3.62</w:t>
      </w:r>
      <w:r w:rsidR="00CE5FF7">
        <w:t xml:space="preserve">; </w:t>
      </w:r>
      <w:hyperlink r:id="rId1302" w:tooltip="Planning and Development (University of Canberra and Other Leases) Legislation Amendment Act 2015" w:history="1">
        <w:r w:rsidR="00CE5FF7">
          <w:rPr>
            <w:rStyle w:val="charCitHyperlinkAbbrev"/>
          </w:rPr>
          <w:t>A2015</w:t>
        </w:r>
        <w:r w:rsidR="00CE5FF7">
          <w:rPr>
            <w:rStyle w:val="charCitHyperlinkAbbrev"/>
          </w:rPr>
          <w:noBreakHyphen/>
          <w:t>19</w:t>
        </w:r>
      </w:hyperlink>
      <w:r w:rsidR="00CE5FF7">
        <w:t xml:space="preserve"> s 27</w:t>
      </w:r>
    </w:p>
    <w:p w14:paraId="7F170975" w14:textId="7CFB3317" w:rsidR="003F79C5" w:rsidRDefault="003F79C5">
      <w:pPr>
        <w:pStyle w:val="AmdtsEntries"/>
      </w:pPr>
      <w:r>
        <w:tab/>
        <w:t xml:space="preserve">def </w:t>
      </w:r>
      <w:r>
        <w:rPr>
          <w:rStyle w:val="charBoldItals"/>
        </w:rPr>
        <w:t xml:space="preserve">declaration of trust </w:t>
      </w:r>
      <w:r>
        <w:t xml:space="preserve">ins </w:t>
      </w:r>
      <w:hyperlink r:id="rId130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31D2DB7F" w14:textId="4BE3F211" w:rsidR="00CE5FF7" w:rsidRDefault="00CE5FF7">
      <w:pPr>
        <w:pStyle w:val="AmdtsEntries"/>
      </w:pPr>
      <w:r>
        <w:tab/>
        <w:t xml:space="preserve">def </w:t>
      </w:r>
      <w:r w:rsidRPr="00CE5FF7">
        <w:rPr>
          <w:rStyle w:val="charBoldItals"/>
        </w:rPr>
        <w:t>declared land sublease</w:t>
      </w:r>
      <w:r>
        <w:t xml:space="preserve"> ins </w:t>
      </w:r>
      <w:hyperlink r:id="rId130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28</w:t>
      </w:r>
    </w:p>
    <w:p w14:paraId="013B52B5" w14:textId="02CA41A2" w:rsidR="00206275" w:rsidRDefault="00206275">
      <w:pPr>
        <w:pStyle w:val="AmdtsEntries"/>
      </w:pPr>
      <w:r>
        <w:tab/>
        <w:t xml:space="preserve">def </w:t>
      </w:r>
      <w:r w:rsidRPr="003F4AF8">
        <w:rPr>
          <w:rStyle w:val="charBoldItals"/>
        </w:rPr>
        <w:t>de facto relationship</w:t>
      </w:r>
      <w:r>
        <w:t xml:space="preserve"> ins </w:t>
      </w:r>
      <w:hyperlink r:id="rId1305" w:tooltip="Revenue Legislation Amendment Act 2017" w:history="1">
        <w:r>
          <w:rPr>
            <w:rStyle w:val="charCitHyperlinkAbbrev"/>
          </w:rPr>
          <w:t>A2017</w:t>
        </w:r>
        <w:r>
          <w:rPr>
            <w:rStyle w:val="charCitHyperlinkAbbrev"/>
          </w:rPr>
          <w:noBreakHyphen/>
          <w:t>1</w:t>
        </w:r>
      </w:hyperlink>
      <w:r>
        <w:t xml:space="preserve"> amdt 1.95</w:t>
      </w:r>
    </w:p>
    <w:p w14:paraId="5BE0ACBD" w14:textId="244493F5" w:rsidR="003F79C5" w:rsidRDefault="003F79C5">
      <w:pPr>
        <w:pStyle w:val="AmdtsEntries"/>
      </w:pPr>
      <w:r>
        <w:tab/>
        <w:t xml:space="preserve">def </w:t>
      </w:r>
      <w:r w:rsidRPr="00E2194F">
        <w:rPr>
          <w:rStyle w:val="charBoldItals"/>
        </w:rPr>
        <w:t xml:space="preserve">deferral arrangement </w:t>
      </w:r>
      <w:r>
        <w:t xml:space="preserve">ins </w:t>
      </w:r>
      <w:hyperlink r:id="rId1306"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554FB756" w14:textId="75ECE902" w:rsidR="00BB1468" w:rsidRPr="00BB1468" w:rsidRDefault="00BB1468" w:rsidP="00BB1468">
      <w:pPr>
        <w:pStyle w:val="AmdtsEntriesDefL2"/>
      </w:pPr>
      <w:r>
        <w:tab/>
        <w:t xml:space="preserve">sub </w:t>
      </w:r>
      <w:hyperlink r:id="rId1307" w:tooltip="Revenue Legislation Amendment Act 2019 (No 2)" w:history="1">
        <w:r>
          <w:rPr>
            <w:rStyle w:val="charCitHyperlinkAbbrev"/>
          </w:rPr>
          <w:t>A2019</w:t>
        </w:r>
        <w:r>
          <w:rPr>
            <w:rStyle w:val="charCitHyperlinkAbbrev"/>
          </w:rPr>
          <w:noBreakHyphen/>
          <w:t>46</w:t>
        </w:r>
      </w:hyperlink>
      <w:r>
        <w:t xml:space="preserve"> s 13</w:t>
      </w:r>
    </w:p>
    <w:p w14:paraId="6E393A07" w14:textId="1CB3DBC1" w:rsidR="003F79C5" w:rsidRDefault="003F79C5">
      <w:pPr>
        <w:pStyle w:val="AmdtsEntries"/>
      </w:pPr>
      <w:r>
        <w:tab/>
        <w:t xml:space="preserve">def </w:t>
      </w:r>
      <w:r>
        <w:rPr>
          <w:rStyle w:val="charBoldItals"/>
        </w:rPr>
        <w:t xml:space="preserve">demonstrator </w:t>
      </w:r>
      <w:r>
        <w:t xml:space="preserve">ins </w:t>
      </w:r>
      <w:hyperlink r:id="rId130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24740BF1" w14:textId="3B022F7D" w:rsidR="003F79C5" w:rsidRPr="00E2194F" w:rsidRDefault="003F79C5" w:rsidP="009D5A15">
      <w:pPr>
        <w:pStyle w:val="AmdtsEntries"/>
        <w:keepNext/>
      </w:pPr>
      <w:r w:rsidRPr="00E2194F">
        <w:tab/>
      </w:r>
      <w:r>
        <w:t xml:space="preserve">def </w:t>
      </w:r>
      <w:r>
        <w:rPr>
          <w:rStyle w:val="charBoldItals"/>
        </w:rPr>
        <w:t xml:space="preserve">determined amount </w:t>
      </w:r>
      <w:r>
        <w:t xml:space="preserve">reloc from s 4 </w:t>
      </w:r>
      <w:hyperlink r:id="rId13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2FAD786" w14:textId="5DE4A6F9" w:rsidR="009D5A15" w:rsidRDefault="009D5A15" w:rsidP="009D5A15">
      <w:pPr>
        <w:pStyle w:val="AmdtsEntriesDefL2"/>
      </w:pPr>
      <w:r>
        <w:tab/>
        <w:t xml:space="preserve">om </w:t>
      </w:r>
      <w:hyperlink r:id="rId1310" w:tooltip="Statute Law Amendment Act 2013" w:history="1">
        <w:r>
          <w:rPr>
            <w:rStyle w:val="charCitHyperlinkAbbrev"/>
          </w:rPr>
          <w:t>A2013</w:t>
        </w:r>
        <w:r>
          <w:rPr>
            <w:rStyle w:val="charCitHyperlinkAbbrev"/>
          </w:rPr>
          <w:noBreakHyphen/>
          <w:t>19</w:t>
        </w:r>
      </w:hyperlink>
      <w:r>
        <w:t xml:space="preserve"> amdt 3.108</w:t>
      </w:r>
    </w:p>
    <w:p w14:paraId="3C2AE148" w14:textId="27E6931F" w:rsidR="003F79C5" w:rsidRPr="00E2194F" w:rsidRDefault="003F79C5">
      <w:pPr>
        <w:pStyle w:val="AmdtsEntries"/>
      </w:pPr>
      <w:r w:rsidRPr="00E2194F">
        <w:tab/>
      </w:r>
      <w:r>
        <w:t xml:space="preserve">def </w:t>
      </w:r>
      <w:r>
        <w:rPr>
          <w:rStyle w:val="charBoldItals"/>
        </w:rPr>
        <w:t xml:space="preserve">determined rate </w:t>
      </w:r>
      <w:r>
        <w:t xml:space="preserve">reloc from s 4 </w:t>
      </w:r>
      <w:hyperlink r:id="rId131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4116A6F" w14:textId="53A6DEFB" w:rsidR="003F79C5" w:rsidRPr="00E2194F" w:rsidRDefault="003F79C5">
      <w:pPr>
        <w:pStyle w:val="AmdtsEntries"/>
        <w:keepNext/>
      </w:pPr>
      <w:r w:rsidRPr="00E2194F">
        <w:tab/>
      </w:r>
      <w:r>
        <w:t xml:space="preserve">def </w:t>
      </w:r>
      <w:r>
        <w:rPr>
          <w:rStyle w:val="charBoldItals"/>
        </w:rPr>
        <w:t xml:space="preserve">disabled person </w:t>
      </w:r>
      <w:r>
        <w:t xml:space="preserve">reloc from s 4 </w:t>
      </w:r>
      <w:hyperlink r:id="rId13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B2D1804" w14:textId="43C53167" w:rsidR="003F79C5" w:rsidRDefault="003F79C5">
      <w:pPr>
        <w:pStyle w:val="AmdtsEntriesDefL2"/>
      </w:pPr>
      <w:r>
        <w:tab/>
        <w:t xml:space="preserve">om </w:t>
      </w:r>
      <w:hyperlink r:id="rId1313"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11</w:t>
      </w:r>
    </w:p>
    <w:p w14:paraId="4BFF1650" w14:textId="7F051DAC" w:rsidR="003F79C5" w:rsidRPr="00E2194F" w:rsidRDefault="003F79C5">
      <w:pPr>
        <w:pStyle w:val="AmdtsEntries"/>
      </w:pPr>
      <w:r w:rsidRPr="00E2194F">
        <w:tab/>
      </w:r>
      <w:r>
        <w:t xml:space="preserve">def </w:t>
      </w:r>
      <w:r>
        <w:rPr>
          <w:rStyle w:val="charBoldItals"/>
        </w:rPr>
        <w:t xml:space="preserve">discretionary trust </w:t>
      </w:r>
      <w:r>
        <w:t xml:space="preserve">reloc from s 4 </w:t>
      </w:r>
      <w:hyperlink r:id="rId131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407D222" w14:textId="025046D9" w:rsidR="003F79C5" w:rsidRDefault="003F79C5">
      <w:pPr>
        <w:pStyle w:val="AmdtsEntries"/>
      </w:pPr>
      <w:r>
        <w:tab/>
        <w:t xml:space="preserve">def </w:t>
      </w:r>
      <w:r>
        <w:rPr>
          <w:rStyle w:val="charBoldItals"/>
        </w:rPr>
        <w:t xml:space="preserve">disqualifying circumstance </w:t>
      </w:r>
      <w:r>
        <w:t xml:space="preserve">ins </w:t>
      </w:r>
      <w:hyperlink r:id="rId131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0B151861" w14:textId="5CBAB3F1" w:rsidR="003F7DE8" w:rsidRDefault="003F7DE8" w:rsidP="003F7DE8">
      <w:pPr>
        <w:pStyle w:val="AmdtsEntriesDefL2"/>
      </w:pPr>
      <w:r>
        <w:tab/>
        <w:t xml:space="preserve">om </w:t>
      </w:r>
      <w:hyperlink r:id="rId1316"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16</w:t>
      </w:r>
    </w:p>
    <w:p w14:paraId="4354F34A" w14:textId="01961ED7" w:rsidR="003F79C5" w:rsidRDefault="003F79C5">
      <w:pPr>
        <w:pStyle w:val="AmdtsEntries"/>
        <w:keepNext/>
      </w:pPr>
      <w:r w:rsidRPr="00E2194F">
        <w:tab/>
      </w:r>
      <w:r>
        <w:t xml:space="preserve">def </w:t>
      </w:r>
      <w:r>
        <w:rPr>
          <w:rStyle w:val="charBoldItals"/>
        </w:rPr>
        <w:t xml:space="preserve">domestic partner </w:t>
      </w:r>
      <w:r>
        <w:t xml:space="preserve">reloc from s 4 </w:t>
      </w:r>
      <w:hyperlink r:id="rId131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D06449C" w14:textId="7729D300" w:rsidR="003F79C5" w:rsidRPr="00E2194F" w:rsidRDefault="003F79C5">
      <w:pPr>
        <w:pStyle w:val="AmdtsEntriesDefL2"/>
      </w:pPr>
      <w:r>
        <w:tab/>
        <w:t xml:space="preserve">om </w:t>
      </w:r>
      <w:hyperlink r:id="rId1318"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1.20</w:t>
      </w:r>
    </w:p>
    <w:p w14:paraId="6482EFA2" w14:textId="1A90B059" w:rsidR="003F79C5" w:rsidRDefault="003F79C5">
      <w:pPr>
        <w:pStyle w:val="AmdtsEntries"/>
        <w:keepNext/>
      </w:pPr>
      <w:r w:rsidRPr="00E2194F">
        <w:tab/>
      </w:r>
      <w:r>
        <w:t xml:space="preserve">def </w:t>
      </w:r>
      <w:r>
        <w:rPr>
          <w:rStyle w:val="charBoldItals"/>
        </w:rPr>
        <w:t xml:space="preserve">domestic relationship </w:t>
      </w:r>
      <w:r>
        <w:t xml:space="preserve">reloc from s 4 </w:t>
      </w:r>
      <w:hyperlink r:id="rId131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E300753" w14:textId="4FF13B51" w:rsidR="003F79C5" w:rsidRDefault="003F79C5" w:rsidP="0046533B">
      <w:pPr>
        <w:pStyle w:val="AmdtsEntriesDefL2"/>
        <w:keepNext/>
      </w:pPr>
      <w:r>
        <w:tab/>
        <w:t xml:space="preserve">om </w:t>
      </w:r>
      <w:hyperlink r:id="rId132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1.55 (</w:t>
      </w:r>
      <w:hyperlink r:id="rId132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6395BD16" w14:textId="747D7567" w:rsidR="003F79C5" w:rsidRPr="00E2194F" w:rsidRDefault="003F79C5">
      <w:pPr>
        <w:pStyle w:val="AmdtsEntriesDefL2"/>
      </w:pPr>
      <w:r>
        <w:tab/>
        <w:t xml:space="preserve">sub </w:t>
      </w:r>
      <w:hyperlink r:id="rId1322" w:tooltip="Statute Law Amendment Act 2007" w:history="1">
        <w:r w:rsidR="00E2194F" w:rsidRPr="00E2194F">
          <w:rPr>
            <w:rStyle w:val="charCitHyperlinkAbbrev"/>
          </w:rPr>
          <w:t>A2007</w:t>
        </w:r>
        <w:r w:rsidR="00E2194F" w:rsidRPr="00E2194F">
          <w:rPr>
            <w:rStyle w:val="charCitHyperlinkAbbrev"/>
          </w:rPr>
          <w:noBreakHyphen/>
          <w:t>3</w:t>
        </w:r>
      </w:hyperlink>
      <w:r>
        <w:t xml:space="preserve"> amdt 3.176</w:t>
      </w:r>
    </w:p>
    <w:p w14:paraId="0283EF34" w14:textId="0C0DEE9A" w:rsidR="003F79C5" w:rsidRDefault="003F79C5">
      <w:pPr>
        <w:pStyle w:val="AmdtsEntries"/>
        <w:keepNext/>
      </w:pPr>
      <w:r w:rsidRPr="00E2194F">
        <w:tab/>
      </w:r>
      <w:r>
        <w:t xml:space="preserve">def </w:t>
      </w:r>
      <w:r>
        <w:rPr>
          <w:rStyle w:val="charBoldItals"/>
        </w:rPr>
        <w:t xml:space="preserve">duly stamped </w:t>
      </w:r>
      <w:r>
        <w:t xml:space="preserve">reloc from s 4 </w:t>
      </w:r>
      <w:hyperlink r:id="rId132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A7C5B2F" w14:textId="0D8738EE" w:rsidR="003F79C5" w:rsidRPr="00E2194F" w:rsidRDefault="003F79C5">
      <w:pPr>
        <w:pStyle w:val="AmdtsEntriesDefL2"/>
      </w:pPr>
      <w:r>
        <w:tab/>
        <w:t xml:space="preserve">om </w:t>
      </w:r>
      <w:hyperlink r:id="rId1324"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14</w:t>
      </w:r>
    </w:p>
    <w:p w14:paraId="2FC2E3E2" w14:textId="179FB1AB" w:rsidR="003F79C5" w:rsidRDefault="003F79C5">
      <w:pPr>
        <w:pStyle w:val="AmdtsEntries"/>
        <w:keepNext/>
      </w:pPr>
      <w:r>
        <w:lastRenderedPageBreak/>
        <w:tab/>
        <w:t xml:space="preserve">def </w:t>
      </w:r>
      <w:r>
        <w:rPr>
          <w:rStyle w:val="charBoldItals"/>
        </w:rPr>
        <w:t xml:space="preserve">dutiable entitlement </w:t>
      </w:r>
      <w:r>
        <w:t xml:space="preserve">ins </w:t>
      </w:r>
      <w:hyperlink r:id="rId132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62AD1C5B" w14:textId="77777777" w:rsidR="003F79C5" w:rsidRPr="00FB23D9" w:rsidRDefault="003F79C5">
      <w:pPr>
        <w:pStyle w:val="AmdtsEntriesDefL2"/>
      </w:pPr>
      <w:r w:rsidRPr="00FB23D9">
        <w:tab/>
        <w:t>exp 30 June 2010 (s 75A)</w:t>
      </w:r>
    </w:p>
    <w:p w14:paraId="2625C54C" w14:textId="646FB13B" w:rsidR="003F79C5" w:rsidRPr="00E2194F" w:rsidRDefault="003F79C5">
      <w:pPr>
        <w:pStyle w:val="AmdtsEntries"/>
      </w:pPr>
      <w:r w:rsidRPr="00E2194F">
        <w:tab/>
      </w:r>
      <w:r>
        <w:t xml:space="preserve">def </w:t>
      </w:r>
      <w:r>
        <w:rPr>
          <w:rStyle w:val="charBoldItals"/>
        </w:rPr>
        <w:t xml:space="preserve">dutiable property </w:t>
      </w:r>
      <w:r>
        <w:t xml:space="preserve">reloc from s 4 </w:t>
      </w:r>
      <w:hyperlink r:id="rId132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20EC037" w14:textId="2BEF028C" w:rsidR="003F79C5" w:rsidRPr="00E2194F" w:rsidRDefault="003F79C5">
      <w:pPr>
        <w:pStyle w:val="AmdtsEntries"/>
      </w:pPr>
      <w:r w:rsidRPr="00E2194F">
        <w:tab/>
      </w:r>
      <w:r>
        <w:t xml:space="preserve">def </w:t>
      </w:r>
      <w:r>
        <w:rPr>
          <w:rStyle w:val="charBoldItals"/>
        </w:rPr>
        <w:t xml:space="preserve">dutiable transaction </w:t>
      </w:r>
      <w:r>
        <w:t xml:space="preserve">reloc from s 4 </w:t>
      </w:r>
      <w:hyperlink r:id="rId13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AF0BC05" w14:textId="0B416DBC" w:rsidR="003F79C5" w:rsidRPr="00E2194F" w:rsidRDefault="003F79C5">
      <w:pPr>
        <w:pStyle w:val="AmdtsEntries"/>
        <w:keepNext/>
      </w:pPr>
      <w:r w:rsidRPr="00E2194F">
        <w:tab/>
      </w:r>
      <w:r>
        <w:t xml:space="preserve">def </w:t>
      </w:r>
      <w:r>
        <w:rPr>
          <w:rStyle w:val="charBoldItals"/>
        </w:rPr>
        <w:t>dutiable value</w:t>
      </w:r>
      <w:r>
        <w:t>, in relation to a motor vehicle</w:t>
      </w:r>
      <w:r w:rsidRPr="00E2194F">
        <w:t xml:space="preserve"> </w:t>
      </w:r>
      <w:r>
        <w:t xml:space="preserve">reloc from s 4 </w:t>
      </w:r>
      <w:hyperlink r:id="rId132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069F4F0" w14:textId="681B739A" w:rsidR="003F79C5" w:rsidRDefault="003F79C5">
      <w:pPr>
        <w:pStyle w:val="AmdtsEntriesDefL2"/>
      </w:pPr>
      <w:r>
        <w:tab/>
        <w:t xml:space="preserve">om </w:t>
      </w:r>
      <w:hyperlink r:id="rId1329"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5BE69552" w14:textId="002EBE87" w:rsidR="003F79C5" w:rsidRPr="00E2194F" w:rsidRDefault="003F79C5">
      <w:pPr>
        <w:pStyle w:val="AmdtsEntries"/>
        <w:keepNext/>
      </w:pPr>
      <w:r w:rsidRPr="00E2194F">
        <w:tab/>
      </w:r>
      <w:r>
        <w:t xml:space="preserve">def </w:t>
      </w:r>
      <w:r>
        <w:rPr>
          <w:rStyle w:val="charBoldItals"/>
        </w:rPr>
        <w:t>dutiable value</w:t>
      </w:r>
      <w:r>
        <w:t>, in relation to dutiable property</w:t>
      </w:r>
      <w:r w:rsidRPr="00E2194F">
        <w:t xml:space="preserve"> </w:t>
      </w:r>
      <w:r>
        <w:t xml:space="preserve">reloc from s 4 </w:t>
      </w:r>
      <w:hyperlink r:id="rId13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7FB477A" w14:textId="1C5003E2" w:rsidR="003F79C5" w:rsidRDefault="003F79C5">
      <w:pPr>
        <w:pStyle w:val="AmdtsEntriesDefL2"/>
      </w:pPr>
      <w:r>
        <w:tab/>
        <w:t xml:space="preserve">om </w:t>
      </w:r>
      <w:hyperlink r:id="rId1331"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3DF1E13F" w14:textId="44B1A97A" w:rsidR="003F79C5" w:rsidRDefault="003F79C5">
      <w:pPr>
        <w:pStyle w:val="AmdtsEntries"/>
      </w:pPr>
      <w:r w:rsidRPr="00E2194F">
        <w:tab/>
      </w:r>
      <w:r>
        <w:t xml:space="preserve">def </w:t>
      </w:r>
      <w:r>
        <w:rPr>
          <w:rStyle w:val="charBoldItals"/>
        </w:rPr>
        <w:t>dutiable value</w:t>
      </w:r>
      <w:r>
        <w:t xml:space="preserve"> ins </w:t>
      </w:r>
      <w:hyperlink r:id="rId133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12</w:t>
      </w:r>
    </w:p>
    <w:p w14:paraId="035B0422" w14:textId="6EBF9445" w:rsidR="00BB1468" w:rsidRPr="00BB1468" w:rsidRDefault="00BB1468">
      <w:pPr>
        <w:pStyle w:val="AmdtsEntries"/>
      </w:pPr>
      <w:r>
        <w:tab/>
        <w:t xml:space="preserve">def </w:t>
      </w:r>
      <w:r w:rsidRPr="00BB1468">
        <w:rPr>
          <w:b/>
          <w:bCs/>
          <w:i/>
          <w:iCs/>
        </w:rPr>
        <w:t>duty deferral scheme</w:t>
      </w:r>
      <w:r>
        <w:t xml:space="preserve"> ins </w:t>
      </w:r>
      <w:hyperlink r:id="rId1333" w:tooltip="Revenue Legislation Amendment Act 2019 (No 2)" w:history="1">
        <w:r>
          <w:rPr>
            <w:rStyle w:val="charCitHyperlinkAbbrev"/>
          </w:rPr>
          <w:t>A2019</w:t>
        </w:r>
        <w:r>
          <w:rPr>
            <w:rStyle w:val="charCitHyperlinkAbbrev"/>
          </w:rPr>
          <w:noBreakHyphen/>
          <w:t>46</w:t>
        </w:r>
      </w:hyperlink>
      <w:r>
        <w:t xml:space="preserve"> s 14</w:t>
      </w:r>
    </w:p>
    <w:p w14:paraId="55BA4273" w14:textId="46A80AEF" w:rsidR="003F79C5" w:rsidRDefault="003F79C5">
      <w:pPr>
        <w:pStyle w:val="AmdtsEntries"/>
        <w:keepNext/>
      </w:pPr>
      <w:r>
        <w:tab/>
        <w:t xml:space="preserve">def </w:t>
      </w:r>
      <w:r w:rsidRPr="00E2194F">
        <w:rPr>
          <w:rStyle w:val="charBoldItals"/>
        </w:rPr>
        <w:t xml:space="preserve">eligible person </w:t>
      </w:r>
      <w:r>
        <w:t xml:space="preserve">ins </w:t>
      </w:r>
      <w:hyperlink r:id="rId1334"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65941529" w14:textId="37B85402" w:rsidR="00BB1468" w:rsidRPr="00BB1468" w:rsidRDefault="00BB1468" w:rsidP="00BB1468">
      <w:pPr>
        <w:pStyle w:val="AmdtsEntriesDefL2"/>
      </w:pPr>
      <w:r>
        <w:tab/>
        <w:t xml:space="preserve">sub </w:t>
      </w:r>
      <w:hyperlink r:id="rId1335" w:tooltip="Revenue Legislation Amendment Act 2019 (No 2)" w:history="1">
        <w:r>
          <w:rPr>
            <w:rStyle w:val="charCitHyperlinkAbbrev"/>
          </w:rPr>
          <w:t>A2019</w:t>
        </w:r>
        <w:r>
          <w:rPr>
            <w:rStyle w:val="charCitHyperlinkAbbrev"/>
          </w:rPr>
          <w:noBreakHyphen/>
          <w:t>46</w:t>
        </w:r>
      </w:hyperlink>
      <w:r>
        <w:t xml:space="preserve"> s 15</w:t>
      </w:r>
    </w:p>
    <w:p w14:paraId="7CFCA87F" w14:textId="357B9AC2" w:rsidR="003F79C5" w:rsidRDefault="003F79C5">
      <w:pPr>
        <w:pStyle w:val="AmdtsEntries"/>
        <w:keepNext/>
      </w:pPr>
      <w:r>
        <w:tab/>
        <w:t xml:space="preserve">def </w:t>
      </w:r>
      <w:r w:rsidRPr="00E2194F">
        <w:rPr>
          <w:rStyle w:val="charBoldItals"/>
        </w:rPr>
        <w:t xml:space="preserve">eligible property </w:t>
      </w:r>
      <w:r>
        <w:t xml:space="preserve">ins </w:t>
      </w:r>
      <w:hyperlink r:id="rId1336"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03D911D7" w14:textId="61ECC9A2" w:rsidR="00BB1468" w:rsidRPr="00BB1468" w:rsidRDefault="00BB1468" w:rsidP="00BB1468">
      <w:pPr>
        <w:pStyle w:val="AmdtsEntriesDefL2"/>
      </w:pPr>
      <w:r>
        <w:tab/>
        <w:t xml:space="preserve">sub </w:t>
      </w:r>
      <w:hyperlink r:id="rId1337" w:tooltip="Revenue Legislation Amendment Act 2019 (No 2)" w:history="1">
        <w:r>
          <w:rPr>
            <w:rStyle w:val="charCitHyperlinkAbbrev"/>
          </w:rPr>
          <w:t>A2019</w:t>
        </w:r>
        <w:r>
          <w:rPr>
            <w:rStyle w:val="charCitHyperlinkAbbrev"/>
          </w:rPr>
          <w:noBreakHyphen/>
          <w:t>46</w:t>
        </w:r>
      </w:hyperlink>
      <w:r>
        <w:t xml:space="preserve"> s</w:t>
      </w:r>
      <w:r w:rsidR="00626699">
        <w:t xml:space="preserve"> 15</w:t>
      </w:r>
    </w:p>
    <w:p w14:paraId="398E28C4" w14:textId="54003ECA" w:rsidR="003F79C5" w:rsidRDefault="003F79C5">
      <w:pPr>
        <w:pStyle w:val="AmdtsEntries"/>
      </w:pPr>
      <w:r w:rsidRPr="00E2194F">
        <w:tab/>
      </w:r>
      <w:r>
        <w:t xml:space="preserve">def </w:t>
      </w:r>
      <w:r>
        <w:rPr>
          <w:rStyle w:val="charBoldItals"/>
        </w:rPr>
        <w:t xml:space="preserve">eligible rollover fund </w:t>
      </w:r>
      <w:r>
        <w:t xml:space="preserve">reloc from s 4 </w:t>
      </w:r>
      <w:hyperlink r:id="rId133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DBEC1DE" w14:textId="2875BDA6" w:rsidR="00626699" w:rsidRPr="00626699" w:rsidRDefault="00626699">
      <w:pPr>
        <w:pStyle w:val="AmdtsEntries"/>
      </w:pPr>
      <w:r>
        <w:tab/>
        <w:t xml:space="preserve">def </w:t>
      </w:r>
      <w:r w:rsidRPr="00626699">
        <w:rPr>
          <w:b/>
          <w:bCs/>
          <w:i/>
          <w:iCs/>
        </w:rPr>
        <w:t>eligible transaction</w:t>
      </w:r>
      <w:r>
        <w:t xml:space="preserve"> ins </w:t>
      </w:r>
      <w:hyperlink r:id="rId1339" w:tooltip="Revenue Legislation Amendment Act 2019 (No 2)" w:history="1">
        <w:r>
          <w:rPr>
            <w:rStyle w:val="charCitHyperlinkAbbrev"/>
          </w:rPr>
          <w:t>A2019</w:t>
        </w:r>
        <w:r>
          <w:rPr>
            <w:rStyle w:val="charCitHyperlinkAbbrev"/>
          </w:rPr>
          <w:noBreakHyphen/>
          <w:t>46</w:t>
        </w:r>
      </w:hyperlink>
      <w:r>
        <w:t xml:space="preserve"> s 16</w:t>
      </w:r>
    </w:p>
    <w:p w14:paraId="3A20333F" w14:textId="47F96338" w:rsidR="003F79C5" w:rsidRDefault="003F79C5">
      <w:pPr>
        <w:pStyle w:val="AmdtsEntries"/>
      </w:pPr>
      <w:r>
        <w:tab/>
        <w:t xml:space="preserve">def </w:t>
      </w:r>
      <w:r>
        <w:rPr>
          <w:rStyle w:val="charBoldItals"/>
        </w:rPr>
        <w:t>entity</w:t>
      </w:r>
      <w:r w:rsidRPr="00E2194F">
        <w:rPr>
          <w:rFonts w:cs="Arial"/>
        </w:rPr>
        <w:t xml:space="preserve"> </w:t>
      </w:r>
      <w:r>
        <w:t xml:space="preserve">ins </w:t>
      </w:r>
      <w:hyperlink r:id="rId134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14</w:t>
      </w:r>
    </w:p>
    <w:p w14:paraId="005ACA50" w14:textId="456033FC" w:rsidR="003F79C5" w:rsidRDefault="003F79C5">
      <w:pPr>
        <w:pStyle w:val="AmdtsEntries"/>
        <w:keepNext/>
      </w:pPr>
      <w:r>
        <w:tab/>
        <w:t xml:space="preserve">def </w:t>
      </w:r>
      <w:r>
        <w:rPr>
          <w:rStyle w:val="charBoldItals"/>
        </w:rPr>
        <w:t xml:space="preserve">equipment financing arrangement </w:t>
      </w:r>
      <w:r>
        <w:t xml:space="preserve">ins </w:t>
      </w:r>
      <w:hyperlink r:id="rId134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36100B0C" w14:textId="77777777" w:rsidR="003F79C5" w:rsidRDefault="003F79C5">
      <w:pPr>
        <w:pStyle w:val="AmdtsEntriesDefL2"/>
      </w:pPr>
      <w:r>
        <w:tab/>
        <w:t>exp 30 June 2007 (s 173A)</w:t>
      </w:r>
    </w:p>
    <w:p w14:paraId="208496BE" w14:textId="16B71FD1" w:rsidR="003F79C5" w:rsidRPr="00E2194F" w:rsidRDefault="003F79C5">
      <w:pPr>
        <w:pStyle w:val="AmdtsEntries"/>
        <w:keepNext/>
      </w:pPr>
      <w:r w:rsidRPr="00E2194F">
        <w:tab/>
      </w:r>
      <w:r>
        <w:t xml:space="preserve">def </w:t>
      </w:r>
      <w:r>
        <w:rPr>
          <w:rStyle w:val="charBoldItals"/>
        </w:rPr>
        <w:t xml:space="preserve">error transaction </w:t>
      </w:r>
      <w:r>
        <w:t xml:space="preserve">reloc from s 4 </w:t>
      </w:r>
      <w:hyperlink r:id="rId134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997AE8C" w14:textId="0A4C6387" w:rsidR="003F79C5" w:rsidRPr="00E2194F" w:rsidRDefault="003F79C5">
      <w:pPr>
        <w:pStyle w:val="AmdtsEntriesDefL2"/>
      </w:pPr>
      <w:r>
        <w:tab/>
        <w:t xml:space="preserve">om </w:t>
      </w:r>
      <w:hyperlink r:id="rId1343"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41</w:t>
      </w:r>
    </w:p>
    <w:p w14:paraId="6B0FFB30" w14:textId="2F92FA46" w:rsidR="00D764BD" w:rsidRPr="00D764BD" w:rsidRDefault="00D764BD">
      <w:pPr>
        <w:pStyle w:val="AmdtsEntries"/>
      </w:pPr>
      <w:r>
        <w:tab/>
        <w:t xml:space="preserve">def </w:t>
      </w:r>
      <w:r w:rsidRPr="00E2194F">
        <w:rPr>
          <w:rStyle w:val="charBoldItals"/>
        </w:rPr>
        <w:t xml:space="preserve">exchanging members </w:t>
      </w:r>
      <w:r>
        <w:t xml:space="preserve">ins </w:t>
      </w:r>
      <w:hyperlink r:id="rId1344" w:tooltip="Duties Amendment Act 2009" w:history="1">
        <w:r w:rsidR="00E2194F" w:rsidRPr="00E2194F">
          <w:rPr>
            <w:rStyle w:val="charCitHyperlinkAbbrev"/>
          </w:rPr>
          <w:t>A2009</w:t>
        </w:r>
        <w:r w:rsidR="00E2194F" w:rsidRPr="00E2194F">
          <w:rPr>
            <w:rStyle w:val="charCitHyperlinkAbbrev"/>
          </w:rPr>
          <w:noBreakHyphen/>
          <w:t>15</w:t>
        </w:r>
      </w:hyperlink>
      <w:r>
        <w:t xml:space="preserve"> s 10</w:t>
      </w:r>
    </w:p>
    <w:p w14:paraId="5F244178" w14:textId="34982D2A" w:rsidR="003F79C5" w:rsidRDefault="003F79C5">
      <w:pPr>
        <w:pStyle w:val="AmdtsEntries"/>
      </w:pPr>
      <w:r>
        <w:tab/>
        <w:t xml:space="preserve">def </w:t>
      </w:r>
      <w:r>
        <w:rPr>
          <w:rStyle w:val="charBoldItals"/>
        </w:rPr>
        <w:t xml:space="preserve">financial market </w:t>
      </w:r>
      <w:r>
        <w:t xml:space="preserve">ins </w:t>
      </w:r>
      <w:hyperlink r:id="rId1345"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1.26</w:t>
      </w:r>
    </w:p>
    <w:p w14:paraId="0CF07B21" w14:textId="4D098703" w:rsidR="003F79C5" w:rsidRDefault="003F79C5">
      <w:pPr>
        <w:pStyle w:val="AmdtsEntries"/>
        <w:keepNext/>
      </w:pPr>
      <w:r>
        <w:tab/>
        <w:t xml:space="preserve">def </w:t>
      </w:r>
      <w:r>
        <w:rPr>
          <w:rStyle w:val="charBoldItals"/>
        </w:rPr>
        <w:t xml:space="preserve">first executed </w:t>
      </w:r>
      <w:r>
        <w:t xml:space="preserve">ins </w:t>
      </w:r>
      <w:hyperlink r:id="rId134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00B04F00" w14:textId="018D675E" w:rsidR="003F79C5" w:rsidRPr="00E2194F" w:rsidRDefault="003F79C5">
      <w:pPr>
        <w:pStyle w:val="AmdtsEntries"/>
        <w:keepNext/>
      </w:pPr>
      <w:r w:rsidRPr="00E2194F">
        <w:tab/>
      </w:r>
      <w:r>
        <w:t xml:space="preserve">def </w:t>
      </w:r>
      <w:r>
        <w:rPr>
          <w:rStyle w:val="charBoldItals"/>
        </w:rPr>
        <w:t xml:space="preserve">fit-out costs </w:t>
      </w:r>
      <w:r>
        <w:t xml:space="preserve">reloc from s 4 </w:t>
      </w:r>
      <w:hyperlink r:id="rId134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6D35459" w14:textId="77777777" w:rsidR="003F79C5" w:rsidRPr="00E2194F" w:rsidRDefault="003F79C5">
      <w:pPr>
        <w:pStyle w:val="AmdtsEntriesDefL2"/>
        <w:rPr>
          <w:rFonts w:cs="Arial"/>
        </w:rPr>
      </w:pPr>
      <w:r>
        <w:tab/>
      </w:r>
      <w:r w:rsidRPr="00E2194F">
        <w:rPr>
          <w:rFonts w:cs="Arial"/>
        </w:rPr>
        <w:t>exp 30 June 2009 (s 150A)</w:t>
      </w:r>
    </w:p>
    <w:p w14:paraId="7457874A" w14:textId="28C33C7E" w:rsidR="003F79C5" w:rsidRPr="00E2194F" w:rsidRDefault="003F79C5" w:rsidP="009D5A15">
      <w:pPr>
        <w:pStyle w:val="AmdtsEntries"/>
        <w:keepNext/>
      </w:pPr>
      <w:r w:rsidRPr="00E2194F">
        <w:tab/>
      </w:r>
      <w:r>
        <w:t xml:space="preserve">def </w:t>
      </w:r>
      <w:r>
        <w:rPr>
          <w:rStyle w:val="charBoldItals"/>
        </w:rPr>
        <w:t xml:space="preserve">foreign resident </w:t>
      </w:r>
      <w:r>
        <w:t xml:space="preserve">reloc from s 4 </w:t>
      </w:r>
      <w:hyperlink r:id="rId134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CEE069F" w14:textId="64F48238" w:rsidR="009D5A15" w:rsidRDefault="009D5A15" w:rsidP="009D5A15">
      <w:pPr>
        <w:pStyle w:val="AmdtsEntriesDefL2"/>
      </w:pPr>
      <w:r>
        <w:tab/>
        <w:t xml:space="preserve">om </w:t>
      </w:r>
      <w:hyperlink r:id="rId1349" w:tooltip="Statute Law Amendment Act 2013" w:history="1">
        <w:r>
          <w:rPr>
            <w:rStyle w:val="charCitHyperlinkAbbrev"/>
          </w:rPr>
          <w:t>A2013</w:t>
        </w:r>
        <w:r>
          <w:rPr>
            <w:rStyle w:val="charCitHyperlinkAbbrev"/>
          </w:rPr>
          <w:noBreakHyphen/>
          <w:t>19</w:t>
        </w:r>
      </w:hyperlink>
      <w:r>
        <w:t xml:space="preserve"> amdt 3.108</w:t>
      </w:r>
    </w:p>
    <w:p w14:paraId="3280F72D" w14:textId="13347886" w:rsidR="00D74488" w:rsidRPr="00D74488" w:rsidRDefault="00D74488">
      <w:pPr>
        <w:pStyle w:val="AmdtsEntries"/>
        <w:keepNext/>
      </w:pPr>
      <w:r>
        <w:tab/>
        <w:t xml:space="preserve">def </w:t>
      </w:r>
      <w:r w:rsidRPr="00EA2ED7">
        <w:rPr>
          <w:rStyle w:val="charBoldItals"/>
        </w:rPr>
        <w:t>franchise</w:t>
      </w:r>
      <w:r>
        <w:rPr>
          <w:rStyle w:val="charBoldItals"/>
        </w:rPr>
        <w:t xml:space="preserve"> </w:t>
      </w:r>
      <w:r>
        <w:t xml:space="preserve">om </w:t>
      </w:r>
      <w:hyperlink r:id="rId1350" w:tooltip="Duties (Commercial Leases) Amendment Act 2014" w:history="1">
        <w:r w:rsidR="00733FB5">
          <w:rPr>
            <w:rStyle w:val="charCitHyperlinkAbbrev"/>
          </w:rPr>
          <w:t>A2014</w:t>
        </w:r>
        <w:r w:rsidR="00733FB5">
          <w:rPr>
            <w:rStyle w:val="charCitHyperlinkAbbrev"/>
          </w:rPr>
          <w:noBreakHyphen/>
          <w:t>12</w:t>
        </w:r>
      </w:hyperlink>
      <w:r w:rsidR="00733FB5" w:rsidRPr="00733FB5">
        <w:t xml:space="preserve"> s 18</w:t>
      </w:r>
    </w:p>
    <w:p w14:paraId="18974507" w14:textId="5F006420" w:rsidR="00733FB5" w:rsidRPr="00D74488" w:rsidRDefault="00733FB5" w:rsidP="00733FB5">
      <w:pPr>
        <w:pStyle w:val="AmdtsEntries"/>
        <w:keepNext/>
      </w:pPr>
      <w:r>
        <w:tab/>
        <w:t xml:space="preserve">def </w:t>
      </w:r>
      <w:r w:rsidRPr="00EA2ED7">
        <w:rPr>
          <w:rStyle w:val="charBoldItals"/>
        </w:rPr>
        <w:t>franchise arrangement</w:t>
      </w:r>
      <w:r>
        <w:rPr>
          <w:rStyle w:val="charBoldItals"/>
        </w:rPr>
        <w:t xml:space="preserve"> </w:t>
      </w:r>
      <w:r>
        <w:t xml:space="preserve">om </w:t>
      </w:r>
      <w:hyperlink r:id="rId1351" w:tooltip="Duties (Commercial Leases) Amendment Act 2014" w:history="1">
        <w:r>
          <w:rPr>
            <w:rStyle w:val="charCitHyperlinkAbbrev"/>
          </w:rPr>
          <w:t>A2014</w:t>
        </w:r>
        <w:r>
          <w:rPr>
            <w:rStyle w:val="charCitHyperlinkAbbrev"/>
          </w:rPr>
          <w:noBreakHyphen/>
          <w:t>12</w:t>
        </w:r>
      </w:hyperlink>
      <w:r w:rsidRPr="00733FB5">
        <w:t xml:space="preserve"> s 18</w:t>
      </w:r>
    </w:p>
    <w:p w14:paraId="7E3FE28C" w14:textId="2D0E095A" w:rsidR="003F79C5" w:rsidRDefault="003F79C5">
      <w:pPr>
        <w:pStyle w:val="AmdtsEntries"/>
        <w:keepNext/>
      </w:pPr>
      <w:r>
        <w:tab/>
        <w:t xml:space="preserve">def </w:t>
      </w:r>
      <w:r>
        <w:rPr>
          <w:rStyle w:val="charBoldItals"/>
        </w:rPr>
        <w:t xml:space="preserve">franchisee </w:t>
      </w:r>
      <w:r>
        <w:t xml:space="preserve">reloc from s 4 </w:t>
      </w:r>
      <w:hyperlink r:id="rId135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3E32039" w14:textId="0E89807D" w:rsidR="00733FB5" w:rsidRPr="00E2194F" w:rsidRDefault="00733FB5" w:rsidP="00733FB5">
      <w:pPr>
        <w:pStyle w:val="AmdtsEntriesDefL2"/>
      </w:pPr>
      <w:r>
        <w:tab/>
        <w:t xml:space="preserve">om </w:t>
      </w:r>
      <w:hyperlink r:id="rId1353" w:tooltip="Duties (Commercial Leases) Amendment Act 2014" w:history="1">
        <w:r>
          <w:rPr>
            <w:rStyle w:val="charCitHyperlinkAbbrev"/>
          </w:rPr>
          <w:t>A2014</w:t>
        </w:r>
        <w:r>
          <w:rPr>
            <w:rStyle w:val="charCitHyperlinkAbbrev"/>
          </w:rPr>
          <w:noBreakHyphen/>
          <w:t>12</w:t>
        </w:r>
      </w:hyperlink>
      <w:r w:rsidRPr="00733FB5">
        <w:t xml:space="preserve"> s 18</w:t>
      </w:r>
    </w:p>
    <w:p w14:paraId="6B582536" w14:textId="4C12F721" w:rsidR="003F79C5" w:rsidRPr="00E2194F" w:rsidRDefault="003F79C5" w:rsidP="00746F63">
      <w:pPr>
        <w:pStyle w:val="AmdtsEntries"/>
        <w:keepNext/>
      </w:pPr>
      <w:r w:rsidRPr="00E2194F">
        <w:tab/>
      </w:r>
      <w:r>
        <w:t xml:space="preserve">def </w:t>
      </w:r>
      <w:r>
        <w:rPr>
          <w:rStyle w:val="charBoldItals"/>
        </w:rPr>
        <w:t xml:space="preserve">franchisor </w:t>
      </w:r>
      <w:r>
        <w:t xml:space="preserve">reloc from s 4 </w:t>
      </w:r>
      <w:hyperlink r:id="rId13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F988839" w14:textId="0E9F7DEA" w:rsidR="00746F63" w:rsidRDefault="00746F63" w:rsidP="00746F63">
      <w:pPr>
        <w:pStyle w:val="AmdtsEntriesDefL2"/>
      </w:pPr>
      <w:r>
        <w:tab/>
        <w:t xml:space="preserve">om </w:t>
      </w:r>
      <w:hyperlink r:id="rId1355" w:tooltip="Statute Law Amendment Act 2013" w:history="1">
        <w:r>
          <w:rPr>
            <w:rStyle w:val="charCitHyperlinkAbbrev"/>
          </w:rPr>
          <w:t>A2013</w:t>
        </w:r>
        <w:r>
          <w:rPr>
            <w:rStyle w:val="charCitHyperlinkAbbrev"/>
          </w:rPr>
          <w:noBreakHyphen/>
          <w:t>19</w:t>
        </w:r>
      </w:hyperlink>
      <w:r>
        <w:t xml:space="preserve"> amdt 3.108</w:t>
      </w:r>
    </w:p>
    <w:p w14:paraId="09AEB313" w14:textId="17AE3414" w:rsidR="003F79C5" w:rsidRDefault="003F79C5">
      <w:pPr>
        <w:pStyle w:val="AmdtsEntries"/>
        <w:keepNext/>
      </w:pPr>
      <w:r>
        <w:tab/>
        <w:t xml:space="preserve">def </w:t>
      </w:r>
      <w:r>
        <w:rPr>
          <w:rStyle w:val="charBoldItals"/>
        </w:rPr>
        <w:t xml:space="preserve">FS (BTGR) Act </w:t>
      </w:r>
      <w:r>
        <w:t xml:space="preserve">ins </w:t>
      </w:r>
      <w:hyperlink r:id="rId1356"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3.83</w:t>
      </w:r>
    </w:p>
    <w:p w14:paraId="0E189481" w14:textId="1110B457" w:rsidR="00903C4F" w:rsidRDefault="00903C4F" w:rsidP="00836F31">
      <w:pPr>
        <w:pStyle w:val="AmdtsEntriesDefL2"/>
      </w:pPr>
      <w:r>
        <w:tab/>
      </w:r>
      <w:r w:rsidR="00836F31">
        <w:t xml:space="preserve">om </w:t>
      </w:r>
      <w:hyperlink r:id="rId1357" w:tooltip="Revenue Legislation Amendment Act 2019" w:history="1">
        <w:r w:rsidR="00836F31" w:rsidRPr="000D3A9A">
          <w:rPr>
            <w:rStyle w:val="charCitHyperlinkAbbrev"/>
          </w:rPr>
          <w:t>A2019</w:t>
        </w:r>
        <w:r w:rsidR="00836F31" w:rsidRPr="000D3A9A">
          <w:rPr>
            <w:rStyle w:val="charCitHyperlinkAbbrev"/>
          </w:rPr>
          <w:noBreakHyphen/>
          <w:t>7</w:t>
        </w:r>
      </w:hyperlink>
      <w:r w:rsidR="00836F31">
        <w:t xml:space="preserve"> amdt 1.12</w:t>
      </w:r>
    </w:p>
    <w:p w14:paraId="6005DFF8" w14:textId="48E3359D" w:rsidR="003F79C5" w:rsidRDefault="003F79C5">
      <w:pPr>
        <w:pStyle w:val="AmdtsEntries"/>
        <w:keepNext/>
      </w:pPr>
      <w:r>
        <w:tab/>
        <w:t xml:space="preserve">def </w:t>
      </w:r>
      <w:r>
        <w:rPr>
          <w:rStyle w:val="charBoldItals"/>
        </w:rPr>
        <w:t xml:space="preserve">FS (TB) Act </w:t>
      </w:r>
      <w:r>
        <w:t xml:space="preserve">ins </w:t>
      </w:r>
      <w:hyperlink r:id="rId135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5C6E1564" w14:textId="4F8C90DD" w:rsidR="003F79C5" w:rsidRDefault="003F79C5">
      <w:pPr>
        <w:pStyle w:val="AmdtsEntriesDefL2"/>
      </w:pPr>
      <w:r>
        <w:tab/>
        <w:t xml:space="preserve">om </w:t>
      </w:r>
      <w:hyperlink r:id="rId1359"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3.83</w:t>
      </w:r>
    </w:p>
    <w:p w14:paraId="0637978A" w14:textId="5E9E5D67" w:rsidR="00836F31" w:rsidRDefault="00836F31" w:rsidP="00836F31">
      <w:pPr>
        <w:pStyle w:val="AmdtsEntries"/>
        <w:keepNext/>
      </w:pPr>
      <w:r>
        <w:tab/>
        <w:t xml:space="preserve">def </w:t>
      </w:r>
      <w:r w:rsidRPr="00836F31">
        <w:rPr>
          <w:rStyle w:val="charBoldItals"/>
        </w:rPr>
        <w:t>FS (TR) Act</w:t>
      </w:r>
      <w:r>
        <w:t xml:space="preserve"> ins </w:t>
      </w:r>
      <w:hyperlink r:id="rId1360" w:tooltip="Revenue Legislation Amendment Act 2019" w:history="1">
        <w:r w:rsidRPr="000D3A9A">
          <w:rPr>
            <w:rStyle w:val="charCitHyperlinkAbbrev"/>
          </w:rPr>
          <w:t>A2019</w:t>
        </w:r>
        <w:r w:rsidRPr="000D3A9A">
          <w:rPr>
            <w:rStyle w:val="charCitHyperlinkAbbrev"/>
          </w:rPr>
          <w:noBreakHyphen/>
          <w:t>7</w:t>
        </w:r>
      </w:hyperlink>
      <w:r>
        <w:t xml:space="preserve"> amdt 1.13</w:t>
      </w:r>
    </w:p>
    <w:p w14:paraId="1DBD466D" w14:textId="7C722091" w:rsidR="003F79C5" w:rsidRDefault="003F79C5">
      <w:pPr>
        <w:pStyle w:val="AmdtsEntries"/>
        <w:keepNext/>
      </w:pPr>
      <w:r w:rsidRPr="00E2194F">
        <w:tab/>
      </w:r>
      <w:r>
        <w:t xml:space="preserve">def </w:t>
      </w:r>
      <w:r>
        <w:rPr>
          <w:rStyle w:val="charBoldItals"/>
        </w:rPr>
        <w:t xml:space="preserve">general insurance </w:t>
      </w:r>
      <w:r>
        <w:t xml:space="preserve">reloc from s 4 </w:t>
      </w:r>
      <w:hyperlink r:id="rId136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1438D68" w14:textId="415846F3" w:rsidR="003F79C5" w:rsidRDefault="003F79C5">
      <w:pPr>
        <w:pStyle w:val="AmdtsEntriesDefL2"/>
      </w:pPr>
      <w:r>
        <w:tab/>
        <w:t xml:space="preserve">am </w:t>
      </w:r>
      <w:hyperlink r:id="rId1362" w:tooltip="Duties (Insurance Exemptions) Amendment Act 2002" w:history="1">
        <w:r w:rsidR="00E2194F" w:rsidRPr="00E2194F">
          <w:rPr>
            <w:rStyle w:val="charCitHyperlinkAbbrev"/>
          </w:rPr>
          <w:t>A2002</w:t>
        </w:r>
        <w:r w:rsidR="00E2194F" w:rsidRPr="00E2194F">
          <w:rPr>
            <w:rStyle w:val="charCitHyperlinkAbbrev"/>
          </w:rPr>
          <w:noBreakHyphen/>
          <w:t>20</w:t>
        </w:r>
      </w:hyperlink>
      <w:r>
        <w:t xml:space="preserve"> s 4</w:t>
      </w:r>
    </w:p>
    <w:p w14:paraId="17947F0A" w14:textId="72A69DE2" w:rsidR="0044467D" w:rsidRPr="00E2194F" w:rsidRDefault="0044467D">
      <w:pPr>
        <w:pStyle w:val="AmdtsEntriesDefL2"/>
      </w:pPr>
      <w:r>
        <w:tab/>
        <w:t xml:space="preserve">om </w:t>
      </w:r>
      <w:hyperlink r:id="rId1363" w:tooltip="Revenue Legislation Amendment Act 2017 (No 2)" w:history="1">
        <w:r>
          <w:rPr>
            <w:rStyle w:val="charCitHyperlinkAbbrev"/>
          </w:rPr>
          <w:t>A2017</w:t>
        </w:r>
        <w:r>
          <w:rPr>
            <w:rStyle w:val="charCitHyperlinkAbbrev"/>
          </w:rPr>
          <w:noBreakHyphen/>
          <w:t>11</w:t>
        </w:r>
      </w:hyperlink>
      <w:r>
        <w:t xml:space="preserve"> s 7</w:t>
      </w:r>
    </w:p>
    <w:p w14:paraId="36DA5536" w14:textId="7D03DD7C" w:rsidR="003F79C5" w:rsidRDefault="003F79C5">
      <w:pPr>
        <w:pStyle w:val="AmdtsEntries"/>
      </w:pPr>
      <w:r w:rsidRPr="00E2194F">
        <w:tab/>
      </w:r>
      <w:r>
        <w:t xml:space="preserve">def </w:t>
      </w:r>
      <w:r>
        <w:rPr>
          <w:rStyle w:val="charBoldItals"/>
        </w:rPr>
        <w:t xml:space="preserve">general insurer </w:t>
      </w:r>
      <w:r>
        <w:t xml:space="preserve">ins </w:t>
      </w:r>
      <w:hyperlink r:id="rId1364"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13</w:t>
      </w:r>
    </w:p>
    <w:p w14:paraId="7103CEE5" w14:textId="1854DDF4" w:rsidR="0044467D" w:rsidRPr="00E2194F" w:rsidRDefault="0044467D" w:rsidP="006110D6">
      <w:pPr>
        <w:pStyle w:val="AmdtsEntriesDefL2"/>
      </w:pPr>
      <w:r>
        <w:tab/>
        <w:t xml:space="preserve">om </w:t>
      </w:r>
      <w:hyperlink r:id="rId1365" w:tooltip="Revenue Legislation Amendment Act 2017 (No 2)" w:history="1">
        <w:r>
          <w:rPr>
            <w:rStyle w:val="charCitHyperlinkAbbrev"/>
          </w:rPr>
          <w:t>A2017</w:t>
        </w:r>
        <w:r>
          <w:rPr>
            <w:rStyle w:val="charCitHyperlinkAbbrev"/>
          </w:rPr>
          <w:noBreakHyphen/>
          <w:t>11</w:t>
        </w:r>
      </w:hyperlink>
      <w:r>
        <w:t xml:space="preserve"> s 7</w:t>
      </w:r>
    </w:p>
    <w:p w14:paraId="3A251A48" w14:textId="0AD38F85" w:rsidR="003F79C5" w:rsidRDefault="003F79C5">
      <w:pPr>
        <w:pStyle w:val="AmdtsEntries"/>
        <w:keepNext/>
      </w:pPr>
      <w:r>
        <w:lastRenderedPageBreak/>
        <w:tab/>
        <w:t xml:space="preserve">def </w:t>
      </w:r>
      <w:r>
        <w:rPr>
          <w:rStyle w:val="charBoldItals"/>
        </w:rPr>
        <w:t xml:space="preserve">goods </w:t>
      </w:r>
      <w:r>
        <w:t xml:space="preserve">ins </w:t>
      </w:r>
      <w:hyperlink r:id="rId136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3.41</w:t>
      </w:r>
    </w:p>
    <w:p w14:paraId="3C6E15FF" w14:textId="77777777" w:rsidR="003F79C5" w:rsidRDefault="003F79C5">
      <w:pPr>
        <w:pStyle w:val="AmdtsEntriesDefL2"/>
      </w:pPr>
      <w:r>
        <w:tab/>
        <w:t>exp 30 June 2007 (s 173A)</w:t>
      </w:r>
    </w:p>
    <w:p w14:paraId="664EA94E" w14:textId="7135856E" w:rsidR="003F79C5" w:rsidRDefault="003F79C5">
      <w:pPr>
        <w:pStyle w:val="AmdtsEntries"/>
        <w:keepNext/>
      </w:pPr>
      <w:r>
        <w:tab/>
        <w:t xml:space="preserve">def </w:t>
      </w:r>
      <w:r>
        <w:rPr>
          <w:rStyle w:val="charBoldItals"/>
        </w:rPr>
        <w:t xml:space="preserve">hire of goods </w:t>
      </w:r>
      <w:r>
        <w:t xml:space="preserve">reloc from s 4 </w:t>
      </w:r>
      <w:hyperlink r:id="rId136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C21516" w14:textId="2D4CBBEE" w:rsidR="003F79C5" w:rsidRPr="00E2194F" w:rsidRDefault="003F79C5">
      <w:pPr>
        <w:pStyle w:val="AmdtsEntriesDefL2"/>
        <w:keepNext/>
      </w:pPr>
      <w:r>
        <w:tab/>
        <w:t xml:space="preserve">sub </w:t>
      </w:r>
      <w:hyperlink r:id="rId136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3.42</w:t>
      </w:r>
    </w:p>
    <w:p w14:paraId="1AAFE195" w14:textId="77777777" w:rsidR="003F79C5" w:rsidRDefault="003F79C5">
      <w:pPr>
        <w:pStyle w:val="AmdtsEntriesDefL2"/>
      </w:pPr>
      <w:r>
        <w:tab/>
        <w:t>exp 30 June 2007 (s 173A)</w:t>
      </w:r>
    </w:p>
    <w:p w14:paraId="686DDCE1" w14:textId="73D273BF" w:rsidR="003F79C5" w:rsidRPr="00E2194F" w:rsidRDefault="003F79C5">
      <w:pPr>
        <w:pStyle w:val="AmdtsEntries"/>
        <w:keepNext/>
      </w:pPr>
      <w:r w:rsidRPr="00E2194F">
        <w:tab/>
      </w:r>
      <w:r>
        <w:t xml:space="preserve">def </w:t>
      </w:r>
      <w:r>
        <w:rPr>
          <w:rStyle w:val="charBoldItals"/>
        </w:rPr>
        <w:t xml:space="preserve">hire-purchase agreement </w:t>
      </w:r>
      <w:r>
        <w:t xml:space="preserve">reloc from s 4 </w:t>
      </w:r>
      <w:hyperlink r:id="rId13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9BF9614" w14:textId="77777777" w:rsidR="003F79C5" w:rsidRPr="00E2194F" w:rsidRDefault="003F79C5">
      <w:pPr>
        <w:pStyle w:val="AmdtsEntriesDefL2"/>
        <w:rPr>
          <w:rFonts w:cs="Arial"/>
        </w:rPr>
      </w:pPr>
      <w:r>
        <w:tab/>
      </w:r>
      <w:r w:rsidRPr="00E2194F">
        <w:rPr>
          <w:rFonts w:cs="Arial"/>
        </w:rPr>
        <w:t>exp 30 June 2007 (s 173A)</w:t>
      </w:r>
    </w:p>
    <w:p w14:paraId="25ED5E26" w14:textId="6BAF61DE" w:rsidR="003F79C5" w:rsidRPr="00E2194F" w:rsidRDefault="003F79C5">
      <w:pPr>
        <w:pStyle w:val="AmdtsEntries"/>
        <w:keepNext/>
      </w:pPr>
      <w:r w:rsidRPr="00E2194F">
        <w:tab/>
      </w:r>
      <w:r>
        <w:t xml:space="preserve">def </w:t>
      </w:r>
      <w:r>
        <w:rPr>
          <w:rStyle w:val="charBoldItals"/>
        </w:rPr>
        <w:t xml:space="preserve">hiring charges </w:t>
      </w:r>
      <w:r>
        <w:t xml:space="preserve">reloc from s 4 </w:t>
      </w:r>
      <w:hyperlink r:id="rId137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E41AC54" w14:textId="424A68AD" w:rsidR="003F79C5" w:rsidRPr="00E2194F" w:rsidRDefault="003F79C5" w:rsidP="0046533B">
      <w:pPr>
        <w:pStyle w:val="AmdtsEntriesDefL2"/>
        <w:keepNext/>
      </w:pPr>
      <w:r>
        <w:tab/>
        <w:t xml:space="preserve">sub </w:t>
      </w:r>
      <w:hyperlink r:id="rId137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3.43</w:t>
      </w:r>
    </w:p>
    <w:p w14:paraId="587CC1CB" w14:textId="77777777" w:rsidR="003F79C5" w:rsidRDefault="003F79C5">
      <w:pPr>
        <w:pStyle w:val="AmdtsEntriesDefL2"/>
      </w:pPr>
      <w:r>
        <w:tab/>
        <w:t>exp 30 June 2007 (s 173A)</w:t>
      </w:r>
    </w:p>
    <w:p w14:paraId="45237A30" w14:textId="3B9E8565" w:rsidR="003F79C5" w:rsidRDefault="003F79C5">
      <w:pPr>
        <w:pStyle w:val="AmdtsEntries"/>
        <w:keepNext/>
      </w:pPr>
      <w:r>
        <w:tab/>
        <w:t xml:space="preserve">def </w:t>
      </w:r>
      <w:r w:rsidRPr="00E2194F">
        <w:rPr>
          <w:rStyle w:val="charBoldItals"/>
        </w:rPr>
        <w:t xml:space="preserve">home buyer concession scheme </w:t>
      </w:r>
      <w:r>
        <w:t xml:space="preserve">ins </w:t>
      </w:r>
      <w:hyperlink r:id="rId1372"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7D135D6C" w14:textId="4B7057A5" w:rsidR="00626699" w:rsidRPr="00626699" w:rsidRDefault="00626699" w:rsidP="00626699">
      <w:pPr>
        <w:pStyle w:val="AmdtsEntriesDefL2"/>
        <w:keepNext/>
      </w:pPr>
      <w:r>
        <w:tab/>
        <w:t xml:space="preserve">sub </w:t>
      </w:r>
      <w:hyperlink r:id="rId1373" w:tooltip="Revenue Legislation Amendment Act 2019 (No 2)" w:history="1">
        <w:r>
          <w:rPr>
            <w:rStyle w:val="charCitHyperlinkAbbrev"/>
          </w:rPr>
          <w:t>A2019</w:t>
        </w:r>
        <w:r>
          <w:rPr>
            <w:rStyle w:val="charCitHyperlinkAbbrev"/>
          </w:rPr>
          <w:noBreakHyphen/>
          <w:t>46</w:t>
        </w:r>
      </w:hyperlink>
      <w:r>
        <w:t xml:space="preserve"> s 17</w:t>
      </w:r>
    </w:p>
    <w:p w14:paraId="6AF3FE34" w14:textId="2FDF3A9F" w:rsidR="003F79C5" w:rsidRPr="00E2194F" w:rsidRDefault="003F79C5">
      <w:pPr>
        <w:pStyle w:val="AmdtsEntries"/>
        <w:keepNext/>
      </w:pPr>
      <w:r>
        <w:tab/>
        <w:t xml:space="preserve">def </w:t>
      </w:r>
      <w:r>
        <w:rPr>
          <w:rStyle w:val="charBoldItals"/>
        </w:rPr>
        <w:t xml:space="preserve">hospital </w:t>
      </w:r>
      <w:r>
        <w:t xml:space="preserve">reloc from s 4 </w:t>
      </w:r>
      <w:hyperlink r:id="rId137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D6C0867" w14:textId="21D8ABE6" w:rsidR="003F79C5" w:rsidRPr="00E2194F" w:rsidRDefault="003F79C5">
      <w:pPr>
        <w:pStyle w:val="AmdtsEntries"/>
        <w:keepNext/>
      </w:pPr>
      <w:r>
        <w:tab/>
        <w:t xml:space="preserve">def </w:t>
      </w:r>
      <w:r>
        <w:rPr>
          <w:rStyle w:val="charBoldItals"/>
        </w:rPr>
        <w:t xml:space="preserve">impressed stamp </w:t>
      </w:r>
      <w:r>
        <w:t xml:space="preserve">reloc from s 4 </w:t>
      </w:r>
      <w:hyperlink r:id="rId137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48B2678" w14:textId="10474AA2" w:rsidR="003F79C5" w:rsidRPr="00E2194F" w:rsidRDefault="003F79C5">
      <w:pPr>
        <w:pStyle w:val="AmdtsEntriesDefL2"/>
      </w:pPr>
      <w:r>
        <w:tab/>
        <w:t xml:space="preserve">om </w:t>
      </w:r>
      <w:hyperlink r:id="rId1376" w:tooltip="Revenue Legislation Amendment Act 2006 (No 3)" w:history="1">
        <w:r w:rsidR="00E2194F" w:rsidRPr="00E2194F">
          <w:rPr>
            <w:rStyle w:val="charCitHyperlinkAbbrev"/>
          </w:rPr>
          <w:t>A2006</w:t>
        </w:r>
        <w:r w:rsidR="00E2194F" w:rsidRPr="00E2194F">
          <w:rPr>
            <w:rStyle w:val="charCitHyperlinkAbbrev"/>
          </w:rPr>
          <w:noBreakHyphen/>
          <w:t>37</w:t>
        </w:r>
      </w:hyperlink>
      <w:r>
        <w:t xml:space="preserve"> s 15</w:t>
      </w:r>
    </w:p>
    <w:p w14:paraId="094F9546" w14:textId="1A06E58C" w:rsidR="003F79C5" w:rsidRPr="00E2194F" w:rsidRDefault="003F79C5">
      <w:pPr>
        <w:pStyle w:val="AmdtsEntries"/>
      </w:pPr>
      <w:r w:rsidRPr="00E2194F">
        <w:tab/>
      </w:r>
      <w:r>
        <w:t xml:space="preserve">def </w:t>
      </w:r>
      <w:r>
        <w:rPr>
          <w:rStyle w:val="charBoldItals"/>
        </w:rPr>
        <w:t xml:space="preserve">instrument </w:t>
      </w:r>
      <w:r>
        <w:t xml:space="preserve">reloc from s 4 </w:t>
      </w:r>
      <w:hyperlink r:id="rId137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D1E6370" w14:textId="15A0E449" w:rsidR="003F79C5" w:rsidRPr="00E2194F" w:rsidRDefault="003F79C5">
      <w:pPr>
        <w:pStyle w:val="AmdtsEntries"/>
      </w:pPr>
      <w:r w:rsidRPr="00E2194F">
        <w:tab/>
      </w:r>
      <w:r>
        <w:t xml:space="preserve">def </w:t>
      </w:r>
      <w:r>
        <w:rPr>
          <w:rStyle w:val="charBoldItals"/>
        </w:rPr>
        <w:t xml:space="preserve">insurance </w:t>
      </w:r>
      <w:r>
        <w:t xml:space="preserve">reloc from s 4 </w:t>
      </w:r>
      <w:hyperlink r:id="rId137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1D9A4B1" w14:textId="58626F61" w:rsidR="003F79C5" w:rsidRPr="00E2194F" w:rsidRDefault="003F79C5">
      <w:pPr>
        <w:pStyle w:val="AmdtsEntries"/>
        <w:keepNext/>
      </w:pPr>
      <w:r w:rsidRPr="00E2194F">
        <w:tab/>
      </w:r>
      <w:r>
        <w:t xml:space="preserve">def </w:t>
      </w:r>
      <w:r>
        <w:rPr>
          <w:rStyle w:val="charBoldItals"/>
        </w:rPr>
        <w:t xml:space="preserve">insurance intermediary </w:t>
      </w:r>
      <w:r>
        <w:t xml:space="preserve">reloc from s 4 </w:t>
      </w:r>
      <w:hyperlink r:id="rId137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58FEE72" w14:textId="5357B22E" w:rsidR="003F79C5" w:rsidRPr="00E2194F" w:rsidRDefault="003F79C5">
      <w:pPr>
        <w:pStyle w:val="AmdtsEntriesDefL2"/>
      </w:pPr>
      <w:r>
        <w:tab/>
        <w:t xml:space="preserve">sub </w:t>
      </w:r>
      <w:hyperlink r:id="rId1380"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3.44</w:t>
      </w:r>
    </w:p>
    <w:p w14:paraId="6DBB6494" w14:textId="665B75A9" w:rsidR="003F79C5" w:rsidRPr="00E2194F" w:rsidRDefault="003F79C5">
      <w:pPr>
        <w:pStyle w:val="AmdtsEntries"/>
        <w:keepNext/>
      </w:pPr>
      <w:r>
        <w:tab/>
        <w:t xml:space="preserve">def </w:t>
      </w:r>
      <w:r>
        <w:rPr>
          <w:rStyle w:val="charBoldItals"/>
        </w:rPr>
        <w:t xml:space="preserve">insurer </w:t>
      </w:r>
      <w:r>
        <w:t xml:space="preserve">reloc from s 4 </w:t>
      </w:r>
      <w:hyperlink r:id="rId138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90E6173" w14:textId="5DBDC443" w:rsidR="003F79C5" w:rsidRDefault="003F79C5">
      <w:pPr>
        <w:pStyle w:val="AmdtsEntriesDefL2"/>
      </w:pPr>
      <w:r>
        <w:tab/>
        <w:t xml:space="preserve">sub </w:t>
      </w:r>
      <w:hyperlink r:id="rId138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14</w:t>
      </w:r>
    </w:p>
    <w:p w14:paraId="47BD50F8" w14:textId="541F1F72" w:rsidR="0044467D" w:rsidRDefault="0044467D">
      <w:pPr>
        <w:pStyle w:val="AmdtsEntriesDefL2"/>
      </w:pPr>
      <w:r>
        <w:tab/>
        <w:t xml:space="preserve">om </w:t>
      </w:r>
      <w:hyperlink r:id="rId1383" w:tooltip="Revenue Legislation Amendment Act 2017 (No 2)" w:history="1">
        <w:r>
          <w:rPr>
            <w:rStyle w:val="charCitHyperlinkAbbrev"/>
          </w:rPr>
          <w:t>A2017</w:t>
        </w:r>
        <w:r>
          <w:rPr>
            <w:rStyle w:val="charCitHyperlinkAbbrev"/>
          </w:rPr>
          <w:noBreakHyphen/>
          <w:t>11</w:t>
        </w:r>
      </w:hyperlink>
      <w:r>
        <w:t xml:space="preserve"> s 7</w:t>
      </w:r>
    </w:p>
    <w:p w14:paraId="44D80BEA" w14:textId="490641D7" w:rsidR="003F79C5" w:rsidRPr="00E2194F" w:rsidRDefault="003F79C5" w:rsidP="00746F63">
      <w:pPr>
        <w:pStyle w:val="AmdtsEntries"/>
        <w:keepNext/>
      </w:pPr>
      <w:r w:rsidRPr="00E2194F">
        <w:tab/>
      </w:r>
      <w:r>
        <w:t xml:space="preserve">def </w:t>
      </w:r>
      <w:r>
        <w:rPr>
          <w:rStyle w:val="charBoldItals"/>
        </w:rPr>
        <w:t xml:space="preserve">intellectual property </w:t>
      </w:r>
      <w:r>
        <w:t xml:space="preserve">reloc from s 4 </w:t>
      </w:r>
      <w:hyperlink r:id="rId138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F4DF756" w14:textId="10189E63" w:rsidR="00746F63" w:rsidRDefault="00746F63" w:rsidP="00746F63">
      <w:pPr>
        <w:pStyle w:val="AmdtsEntriesDefL2"/>
      </w:pPr>
      <w:r>
        <w:tab/>
        <w:t xml:space="preserve">om </w:t>
      </w:r>
      <w:hyperlink r:id="rId1385" w:tooltip="Statute Law Amendment Act 2013" w:history="1">
        <w:r>
          <w:rPr>
            <w:rStyle w:val="charCitHyperlinkAbbrev"/>
          </w:rPr>
          <w:t>A2013</w:t>
        </w:r>
        <w:r>
          <w:rPr>
            <w:rStyle w:val="charCitHyperlinkAbbrev"/>
          </w:rPr>
          <w:noBreakHyphen/>
          <w:t>19</w:t>
        </w:r>
      </w:hyperlink>
      <w:r>
        <w:t xml:space="preserve"> amdt 3.108</w:t>
      </w:r>
    </w:p>
    <w:p w14:paraId="5D166439" w14:textId="1B81082B" w:rsidR="003F79C5" w:rsidRPr="00E2194F" w:rsidRDefault="003F79C5">
      <w:pPr>
        <w:pStyle w:val="AmdtsEntries"/>
        <w:keepNext/>
      </w:pPr>
      <w:r>
        <w:tab/>
        <w:t xml:space="preserve">def </w:t>
      </w:r>
      <w:r>
        <w:rPr>
          <w:rStyle w:val="charBoldItals"/>
        </w:rPr>
        <w:t xml:space="preserve">interest </w:t>
      </w:r>
      <w:r>
        <w:t xml:space="preserve">reloc from s 4 </w:t>
      </w:r>
      <w:hyperlink r:id="rId138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F0FD193" w14:textId="1FEA7985" w:rsidR="003F79C5" w:rsidRDefault="003F79C5">
      <w:pPr>
        <w:pStyle w:val="AmdtsEntriesDefL2"/>
      </w:pPr>
      <w:r>
        <w:tab/>
        <w:t xml:space="preserve">sub </w:t>
      </w:r>
      <w:hyperlink r:id="rId138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3.45; </w:t>
      </w:r>
      <w:hyperlink r:id="rId138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1.27</w:t>
      </w:r>
    </w:p>
    <w:p w14:paraId="5CE7B956" w14:textId="014493B9" w:rsidR="003F79C5" w:rsidRDefault="003F79C5" w:rsidP="00C119BD">
      <w:pPr>
        <w:pStyle w:val="AmdtsEntries"/>
        <w:keepNext/>
      </w:pPr>
      <w:r>
        <w:tab/>
        <w:t xml:space="preserve">def </w:t>
      </w:r>
      <w:r>
        <w:rPr>
          <w:rStyle w:val="charBoldItals"/>
        </w:rPr>
        <w:t>interes</w:t>
      </w:r>
      <w:r>
        <w:t>t,</w:t>
      </w:r>
      <w:r w:rsidRPr="00E2194F">
        <w:t xml:space="preserve"> </w:t>
      </w:r>
      <w:r>
        <w:t>in relation to a land-rich corporation</w:t>
      </w:r>
      <w:r w:rsidRPr="00E2194F">
        <w:t xml:space="preserve"> </w:t>
      </w:r>
      <w:r>
        <w:t xml:space="preserve">reloc from s 4 </w:t>
      </w:r>
      <w:hyperlink r:id="rId138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0BDF647" w14:textId="3EE3E0B8" w:rsidR="003F79C5" w:rsidRDefault="003F79C5">
      <w:pPr>
        <w:pStyle w:val="AmdtsEntriesDefL2"/>
      </w:pPr>
      <w:r>
        <w:tab/>
        <w:t xml:space="preserve">om </w:t>
      </w:r>
      <w:hyperlink r:id="rId139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1.27</w:t>
      </w:r>
    </w:p>
    <w:p w14:paraId="529DDA0F" w14:textId="4730DBBF" w:rsidR="003F79C5" w:rsidRPr="00E2194F" w:rsidRDefault="003F79C5" w:rsidP="00746F63">
      <w:pPr>
        <w:pStyle w:val="AmdtsEntries"/>
        <w:keepNext/>
      </w:pPr>
      <w:r>
        <w:tab/>
        <w:t xml:space="preserve">def </w:t>
      </w:r>
      <w:r>
        <w:rPr>
          <w:rStyle w:val="charBoldItals"/>
        </w:rPr>
        <w:t xml:space="preserve">international trade insurance </w:t>
      </w:r>
      <w:r>
        <w:t xml:space="preserve">reloc from s 4 </w:t>
      </w:r>
      <w:hyperlink r:id="rId139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CC34A3E" w14:textId="386AF8B7" w:rsidR="00746F63" w:rsidRDefault="00746F63" w:rsidP="00746F63">
      <w:pPr>
        <w:pStyle w:val="AmdtsEntriesDefL2"/>
      </w:pPr>
      <w:r>
        <w:tab/>
        <w:t xml:space="preserve">om </w:t>
      </w:r>
      <w:hyperlink r:id="rId1392" w:tooltip="Statute Law Amendment Act 2013" w:history="1">
        <w:r>
          <w:rPr>
            <w:rStyle w:val="charCitHyperlinkAbbrev"/>
          </w:rPr>
          <w:t>A2013</w:t>
        </w:r>
        <w:r>
          <w:rPr>
            <w:rStyle w:val="charCitHyperlinkAbbrev"/>
          </w:rPr>
          <w:noBreakHyphen/>
          <w:t>19</w:t>
        </w:r>
      </w:hyperlink>
      <w:r>
        <w:t xml:space="preserve"> amdt 3.108</w:t>
      </w:r>
    </w:p>
    <w:p w14:paraId="3B03E95E" w14:textId="7AD46582" w:rsidR="003F79C5" w:rsidRPr="00E2194F" w:rsidRDefault="003F79C5">
      <w:pPr>
        <w:pStyle w:val="AmdtsEntries"/>
      </w:pPr>
      <w:r>
        <w:tab/>
        <w:t xml:space="preserve">def </w:t>
      </w:r>
      <w:r>
        <w:rPr>
          <w:rStyle w:val="charBoldItals"/>
        </w:rPr>
        <w:t xml:space="preserve">international transport </w:t>
      </w:r>
      <w:r>
        <w:t xml:space="preserve">reloc from s 4 </w:t>
      </w:r>
      <w:hyperlink r:id="rId139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01C8182" w14:textId="4147350C" w:rsidR="00D764BD" w:rsidRPr="00D764BD" w:rsidRDefault="00D764BD" w:rsidP="00D764BD">
      <w:pPr>
        <w:pStyle w:val="AmdtsEntries"/>
      </w:pPr>
      <w:r>
        <w:tab/>
        <w:t xml:space="preserve">def </w:t>
      </w:r>
      <w:r w:rsidRPr="00380F48">
        <w:rPr>
          <w:rStyle w:val="charBoldItals"/>
        </w:rPr>
        <w:t>interposed trust</w:t>
      </w:r>
      <w:r>
        <w:rPr>
          <w:b/>
          <w:i/>
        </w:rPr>
        <w:t xml:space="preserve"> </w:t>
      </w:r>
      <w:r>
        <w:t xml:space="preserve">ins </w:t>
      </w:r>
      <w:hyperlink r:id="rId1394" w:tooltip="Duties Amendment Act 2009" w:history="1">
        <w:r w:rsidR="00E2194F" w:rsidRPr="00E2194F">
          <w:rPr>
            <w:rStyle w:val="charCitHyperlinkAbbrev"/>
          </w:rPr>
          <w:t>A2009</w:t>
        </w:r>
        <w:r w:rsidR="00E2194F" w:rsidRPr="00E2194F">
          <w:rPr>
            <w:rStyle w:val="charCitHyperlinkAbbrev"/>
          </w:rPr>
          <w:noBreakHyphen/>
          <w:t>15</w:t>
        </w:r>
      </w:hyperlink>
      <w:r>
        <w:t xml:space="preserve"> s 10</w:t>
      </w:r>
    </w:p>
    <w:p w14:paraId="00A12136" w14:textId="63CADAE9" w:rsidR="003F79C5" w:rsidRPr="00E2194F" w:rsidRDefault="003F79C5">
      <w:pPr>
        <w:pStyle w:val="AmdtsEntries"/>
      </w:pPr>
      <w:r>
        <w:tab/>
        <w:t xml:space="preserve">def </w:t>
      </w:r>
      <w:r>
        <w:rPr>
          <w:rStyle w:val="charBoldItals"/>
        </w:rPr>
        <w:t xml:space="preserve">land </w:t>
      </w:r>
      <w:r>
        <w:t xml:space="preserve">reloc from s 4 </w:t>
      </w:r>
      <w:hyperlink r:id="rId139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083C4F2" w14:textId="783CF668" w:rsidR="003F79C5" w:rsidRDefault="003F79C5">
      <w:pPr>
        <w:pStyle w:val="AmdtsEntries"/>
      </w:pPr>
      <w:r>
        <w:tab/>
        <w:t xml:space="preserve">def </w:t>
      </w:r>
      <w:r>
        <w:rPr>
          <w:rStyle w:val="charBoldItals"/>
        </w:rPr>
        <w:t xml:space="preserve">landholder </w:t>
      </w:r>
      <w:r>
        <w:t xml:space="preserve">ins </w:t>
      </w:r>
      <w:hyperlink r:id="rId139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1.28</w:t>
      </w:r>
    </w:p>
    <w:p w14:paraId="1A2757D3" w14:textId="55C5E4D9" w:rsidR="003F79C5" w:rsidRDefault="003F79C5">
      <w:pPr>
        <w:pStyle w:val="AmdtsEntries"/>
      </w:pPr>
      <w:r>
        <w:tab/>
        <w:t xml:space="preserve">def </w:t>
      </w:r>
      <w:r>
        <w:rPr>
          <w:rStyle w:val="charBoldItals"/>
        </w:rPr>
        <w:t xml:space="preserve">landholding </w:t>
      </w:r>
      <w:r>
        <w:t xml:space="preserve">ins </w:t>
      </w:r>
      <w:hyperlink r:id="rId139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72610BC5" w14:textId="23E9366B" w:rsidR="003F79C5" w:rsidRPr="00E2194F" w:rsidRDefault="003F79C5">
      <w:pPr>
        <w:pStyle w:val="AmdtsEntries"/>
      </w:pPr>
      <w:r>
        <w:tab/>
        <w:t xml:space="preserve">def </w:t>
      </w:r>
      <w:r>
        <w:rPr>
          <w:rStyle w:val="charBoldItals"/>
        </w:rPr>
        <w:t xml:space="preserve">land used for primary production </w:t>
      </w:r>
      <w:r>
        <w:t xml:space="preserve">reloc from s 4 </w:t>
      </w:r>
      <w:hyperlink r:id="rId139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00D87C5" w14:textId="44D97BB1" w:rsidR="003F79C5" w:rsidRPr="00E2194F" w:rsidRDefault="003F79C5">
      <w:pPr>
        <w:pStyle w:val="AmdtsEntries"/>
      </w:pPr>
      <w:r>
        <w:tab/>
        <w:t xml:space="preserve">def </w:t>
      </w:r>
      <w:r>
        <w:rPr>
          <w:rStyle w:val="charBoldItals"/>
        </w:rPr>
        <w:t xml:space="preserve">land use entitlement </w:t>
      </w:r>
      <w:r>
        <w:t xml:space="preserve">reloc from s 4 </w:t>
      </w:r>
      <w:hyperlink r:id="rId139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21E4623" w14:textId="666B0074" w:rsidR="003F79C5" w:rsidRPr="00E2194F" w:rsidRDefault="003F79C5">
      <w:pPr>
        <w:pStyle w:val="AmdtsEntries"/>
        <w:keepNext/>
      </w:pPr>
      <w:r>
        <w:tab/>
        <w:t xml:space="preserve">def </w:t>
      </w:r>
      <w:r>
        <w:rPr>
          <w:rStyle w:val="charBoldItals"/>
        </w:rPr>
        <w:t xml:space="preserve">lease </w:t>
      </w:r>
      <w:r>
        <w:t xml:space="preserve">reloc from s 4 </w:t>
      </w:r>
      <w:hyperlink r:id="rId140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E75A80D" w14:textId="31FD4319" w:rsidR="003F79C5" w:rsidRPr="00E2194F" w:rsidRDefault="003F79C5">
      <w:pPr>
        <w:pStyle w:val="AmdtsEntriesDefL2"/>
      </w:pPr>
      <w:r>
        <w:tab/>
        <w:t xml:space="preserve">sub </w:t>
      </w:r>
      <w:hyperlink r:id="rId1401"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42</w:t>
      </w:r>
    </w:p>
    <w:p w14:paraId="52BCAD99" w14:textId="5C03F191" w:rsidR="003F79C5" w:rsidRDefault="003F79C5">
      <w:pPr>
        <w:pStyle w:val="AmdtsEntries"/>
        <w:keepNext/>
      </w:pPr>
      <w:r>
        <w:tab/>
        <w:t xml:space="preserve">def </w:t>
      </w:r>
      <w:r>
        <w:rPr>
          <w:rStyle w:val="charBoldItals"/>
        </w:rPr>
        <w:t xml:space="preserve">lease instrument </w:t>
      </w:r>
      <w:r>
        <w:t xml:space="preserve">ins </w:t>
      </w:r>
      <w:hyperlink r:id="rId140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2B5CAD3C" w14:textId="77777777" w:rsidR="003F79C5" w:rsidRPr="00E2194F" w:rsidRDefault="003F79C5">
      <w:pPr>
        <w:pStyle w:val="AmdtsEntriesDefL2"/>
        <w:rPr>
          <w:rFonts w:cs="Arial"/>
        </w:rPr>
      </w:pPr>
      <w:r>
        <w:tab/>
      </w:r>
      <w:r w:rsidRPr="00E2194F">
        <w:rPr>
          <w:rFonts w:cs="Arial"/>
        </w:rPr>
        <w:t>exp 30 June 2009 (s 150A)</w:t>
      </w:r>
    </w:p>
    <w:p w14:paraId="1D6EAACB" w14:textId="1E573F90" w:rsidR="003F79C5" w:rsidRDefault="003F79C5">
      <w:pPr>
        <w:pStyle w:val="AmdtsEntries"/>
        <w:keepNext/>
      </w:pPr>
      <w:r>
        <w:tab/>
        <w:t xml:space="preserve">def </w:t>
      </w:r>
      <w:r>
        <w:rPr>
          <w:rStyle w:val="charBoldItals"/>
        </w:rPr>
        <w:t xml:space="preserve">lessee </w:t>
      </w:r>
      <w:r>
        <w:t xml:space="preserve">ins </w:t>
      </w:r>
      <w:hyperlink r:id="rId140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399AF8FA" w14:textId="142E42C5" w:rsidR="003F79C5" w:rsidRPr="00E2194F" w:rsidRDefault="003F79C5">
      <w:pPr>
        <w:pStyle w:val="AmdtsEntriesDefL2"/>
      </w:pPr>
      <w:r>
        <w:tab/>
        <w:t xml:space="preserve">sub </w:t>
      </w:r>
      <w:hyperlink r:id="rId1404"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43</w:t>
      </w:r>
    </w:p>
    <w:p w14:paraId="094E5063" w14:textId="4DC42FAB" w:rsidR="003F79C5" w:rsidRDefault="003F79C5">
      <w:pPr>
        <w:pStyle w:val="AmdtsEntries"/>
        <w:keepNext/>
      </w:pPr>
      <w:r>
        <w:lastRenderedPageBreak/>
        <w:tab/>
        <w:t xml:space="preserve">def </w:t>
      </w:r>
      <w:r>
        <w:rPr>
          <w:rStyle w:val="charBoldItals"/>
        </w:rPr>
        <w:t xml:space="preserve">lessor </w:t>
      </w:r>
      <w:r>
        <w:t xml:space="preserve">ins </w:t>
      </w:r>
      <w:hyperlink r:id="rId140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1C6E96F8" w14:textId="7A65A47C" w:rsidR="003F79C5" w:rsidRPr="00E2194F" w:rsidRDefault="003F79C5">
      <w:pPr>
        <w:pStyle w:val="AmdtsEntriesDefL2"/>
      </w:pPr>
      <w:r>
        <w:tab/>
        <w:t xml:space="preserve">sub </w:t>
      </w:r>
      <w:hyperlink r:id="rId1406"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43</w:t>
      </w:r>
    </w:p>
    <w:p w14:paraId="59A279FD" w14:textId="2864226F" w:rsidR="003F79C5" w:rsidRDefault="003F79C5">
      <w:pPr>
        <w:pStyle w:val="AmdtsEntries"/>
        <w:keepNext/>
      </w:pPr>
      <w:r>
        <w:tab/>
        <w:t xml:space="preserve">def </w:t>
      </w:r>
      <w:r>
        <w:rPr>
          <w:rStyle w:val="charBoldItals"/>
        </w:rPr>
        <w:t xml:space="preserve">licensed vehicle dealer </w:t>
      </w:r>
      <w:r>
        <w:t xml:space="preserve">ins </w:t>
      </w:r>
      <w:hyperlink r:id="rId140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3.46</w:t>
      </w:r>
    </w:p>
    <w:p w14:paraId="492ECD34" w14:textId="2489B9B1" w:rsidR="003F79C5" w:rsidRDefault="003F79C5">
      <w:pPr>
        <w:pStyle w:val="AmdtsEntriesDefL2"/>
      </w:pPr>
      <w:r>
        <w:tab/>
        <w:t xml:space="preserve">sub </w:t>
      </w:r>
      <w:hyperlink r:id="rId1408" w:tooltip="Revenue Legislation Amendment Act 2007" w:history="1">
        <w:r w:rsidR="00E2194F" w:rsidRPr="00E2194F">
          <w:rPr>
            <w:rStyle w:val="charCitHyperlinkAbbrev"/>
          </w:rPr>
          <w:t>A2007</w:t>
        </w:r>
        <w:r w:rsidR="00E2194F" w:rsidRPr="00E2194F">
          <w:rPr>
            <w:rStyle w:val="charCitHyperlinkAbbrev"/>
          </w:rPr>
          <w:noBreakHyphen/>
          <w:t>21</w:t>
        </w:r>
      </w:hyperlink>
      <w:r>
        <w:t xml:space="preserve"> s 7</w:t>
      </w:r>
    </w:p>
    <w:p w14:paraId="23832C1E" w14:textId="52A58C13" w:rsidR="003F79C5" w:rsidRPr="00E2194F" w:rsidRDefault="003F79C5">
      <w:pPr>
        <w:pStyle w:val="AmdtsEntries"/>
        <w:keepNext/>
      </w:pPr>
      <w:r>
        <w:tab/>
        <w:t xml:space="preserve">def </w:t>
      </w:r>
      <w:r>
        <w:rPr>
          <w:rStyle w:val="charBoldItals"/>
        </w:rPr>
        <w:t xml:space="preserve">life </w:t>
      </w:r>
      <w:r>
        <w:t xml:space="preserve">reloc from s 4 </w:t>
      </w:r>
      <w:hyperlink r:id="rId140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A4047C6" w14:textId="33FB8766" w:rsidR="003F79C5" w:rsidRPr="00E2194F" w:rsidRDefault="003F79C5">
      <w:pPr>
        <w:pStyle w:val="AmdtsEntries"/>
        <w:keepNext/>
      </w:pPr>
      <w:r>
        <w:tab/>
        <w:t xml:space="preserve">def </w:t>
      </w:r>
      <w:r>
        <w:rPr>
          <w:rStyle w:val="charBoldItals"/>
        </w:rPr>
        <w:t xml:space="preserve">life company </w:t>
      </w:r>
      <w:r>
        <w:t xml:space="preserve">reloc from s 4 </w:t>
      </w:r>
      <w:hyperlink r:id="rId141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F0E5EB5" w14:textId="53862D5E" w:rsidR="003F79C5" w:rsidRPr="00E2194F" w:rsidRDefault="003F79C5">
      <w:pPr>
        <w:pStyle w:val="AmdtsEntriesDefL2"/>
      </w:pPr>
      <w:r>
        <w:tab/>
        <w:t xml:space="preserve">sub </w:t>
      </w:r>
      <w:hyperlink r:id="rId141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3.47</w:t>
      </w:r>
    </w:p>
    <w:p w14:paraId="35540F42" w14:textId="5D875CC4" w:rsidR="003F79C5" w:rsidRPr="00E2194F" w:rsidRDefault="003F79C5">
      <w:pPr>
        <w:pStyle w:val="AmdtsEntries"/>
        <w:keepNext/>
      </w:pPr>
      <w:r>
        <w:tab/>
        <w:t xml:space="preserve">def </w:t>
      </w:r>
      <w:r>
        <w:rPr>
          <w:rStyle w:val="charBoldItals"/>
        </w:rPr>
        <w:t xml:space="preserve">life insurance </w:t>
      </w:r>
      <w:r>
        <w:t xml:space="preserve">reloc from s 4 </w:t>
      </w:r>
      <w:hyperlink r:id="rId14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DA3815" w14:textId="2CFEC171" w:rsidR="003F79C5" w:rsidRDefault="003F79C5">
      <w:pPr>
        <w:pStyle w:val="AmdtsEntriesDefL2"/>
      </w:pPr>
      <w:r>
        <w:tab/>
        <w:t xml:space="preserve">sub </w:t>
      </w:r>
      <w:hyperlink r:id="rId1413"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15</w:t>
      </w:r>
    </w:p>
    <w:p w14:paraId="72A6670D" w14:textId="444FD7A7" w:rsidR="0044467D" w:rsidRDefault="0044467D">
      <w:pPr>
        <w:pStyle w:val="AmdtsEntriesDefL2"/>
      </w:pPr>
      <w:r>
        <w:tab/>
        <w:t xml:space="preserve">om </w:t>
      </w:r>
      <w:hyperlink r:id="rId1414" w:tooltip="Revenue Legislation Amendment Act 2017 (No 2)" w:history="1">
        <w:r>
          <w:rPr>
            <w:rStyle w:val="charCitHyperlinkAbbrev"/>
          </w:rPr>
          <w:t>A2017</w:t>
        </w:r>
        <w:r>
          <w:rPr>
            <w:rStyle w:val="charCitHyperlinkAbbrev"/>
          </w:rPr>
          <w:noBreakHyphen/>
          <w:t>11</w:t>
        </w:r>
      </w:hyperlink>
      <w:r>
        <w:t xml:space="preserve"> s 7</w:t>
      </w:r>
    </w:p>
    <w:p w14:paraId="74CC4D70" w14:textId="46110612" w:rsidR="003F79C5" w:rsidRDefault="003F79C5">
      <w:pPr>
        <w:pStyle w:val="AmdtsEntries"/>
      </w:pPr>
      <w:r w:rsidRPr="00E2194F">
        <w:tab/>
      </w:r>
      <w:r>
        <w:t xml:space="preserve">def </w:t>
      </w:r>
      <w:r>
        <w:rPr>
          <w:rStyle w:val="charBoldItals"/>
        </w:rPr>
        <w:t xml:space="preserve">life insurance rider </w:t>
      </w:r>
      <w:r>
        <w:t xml:space="preserve">ins </w:t>
      </w:r>
      <w:hyperlink r:id="rId1415"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16</w:t>
      </w:r>
    </w:p>
    <w:p w14:paraId="5CC3BB4B" w14:textId="1622C9AB" w:rsidR="0044467D" w:rsidRDefault="0044467D" w:rsidP="0044467D">
      <w:pPr>
        <w:pStyle w:val="AmdtsEntriesDefL2"/>
      </w:pPr>
      <w:r>
        <w:tab/>
        <w:t xml:space="preserve">om </w:t>
      </w:r>
      <w:hyperlink r:id="rId1416" w:tooltip="Revenue Legislation Amendment Act 2017 (No 2)" w:history="1">
        <w:r>
          <w:rPr>
            <w:rStyle w:val="charCitHyperlinkAbbrev"/>
          </w:rPr>
          <w:t>A2017</w:t>
        </w:r>
        <w:r>
          <w:rPr>
            <w:rStyle w:val="charCitHyperlinkAbbrev"/>
          </w:rPr>
          <w:noBreakHyphen/>
          <w:t>11</w:t>
        </w:r>
      </w:hyperlink>
      <w:r>
        <w:t xml:space="preserve"> s 7</w:t>
      </w:r>
    </w:p>
    <w:p w14:paraId="5BF524F4" w14:textId="4F9F5287" w:rsidR="003F79C5" w:rsidRDefault="003F79C5">
      <w:pPr>
        <w:pStyle w:val="AmdtsEntries"/>
      </w:pPr>
      <w:r>
        <w:tab/>
        <w:t xml:space="preserve">def </w:t>
      </w:r>
      <w:r>
        <w:rPr>
          <w:rStyle w:val="charBoldItals"/>
        </w:rPr>
        <w:t xml:space="preserve">listed trust </w:t>
      </w:r>
      <w:r>
        <w:t xml:space="preserve">ins </w:t>
      </w:r>
      <w:hyperlink r:id="rId1417"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14</w:t>
      </w:r>
    </w:p>
    <w:p w14:paraId="66979661" w14:textId="2E2DE1BB" w:rsidR="003F79C5" w:rsidRDefault="003F79C5">
      <w:pPr>
        <w:pStyle w:val="AmdtsEntries"/>
        <w:keepNext/>
      </w:pPr>
      <w:r>
        <w:tab/>
        <w:t xml:space="preserve">def </w:t>
      </w:r>
      <w:r>
        <w:rPr>
          <w:rStyle w:val="charBoldItals"/>
        </w:rPr>
        <w:t xml:space="preserve">long-term lease </w:t>
      </w:r>
      <w:r>
        <w:t xml:space="preserve">ins </w:t>
      </w:r>
      <w:hyperlink r:id="rId141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44</w:t>
      </w:r>
    </w:p>
    <w:p w14:paraId="6070FD19" w14:textId="313990DC" w:rsidR="003F79C5" w:rsidRDefault="003F79C5" w:rsidP="00B90099">
      <w:pPr>
        <w:pStyle w:val="AmdtsEntriesDefL2"/>
        <w:keepNext/>
      </w:pPr>
      <w:r>
        <w:tab/>
        <w:t xml:space="preserve">sub </w:t>
      </w:r>
      <w:hyperlink r:id="rId1419" w:tooltip="Duties Amendment Act 2007" w:history="1">
        <w:r w:rsidR="00E2194F" w:rsidRPr="00E2194F">
          <w:rPr>
            <w:rStyle w:val="charCitHyperlinkAbbrev"/>
          </w:rPr>
          <w:t>A2007</w:t>
        </w:r>
        <w:r w:rsidR="00E2194F" w:rsidRPr="00E2194F">
          <w:rPr>
            <w:rStyle w:val="charCitHyperlinkAbbrev"/>
          </w:rPr>
          <w:noBreakHyphen/>
          <w:t>38</w:t>
        </w:r>
      </w:hyperlink>
      <w:r>
        <w:t xml:space="preserve"> s 11</w:t>
      </w:r>
    </w:p>
    <w:p w14:paraId="69AA9D91" w14:textId="08771E2B" w:rsidR="00733FB5" w:rsidRPr="00E2194F" w:rsidRDefault="00733FB5" w:rsidP="00733FB5">
      <w:pPr>
        <w:pStyle w:val="AmdtsEntriesDefL2"/>
      </w:pPr>
      <w:r>
        <w:tab/>
        <w:t xml:space="preserve">om </w:t>
      </w:r>
      <w:hyperlink r:id="rId1420" w:tooltip="Duties (Commercial Leases) Amendment Act 2014" w:history="1">
        <w:r>
          <w:rPr>
            <w:rStyle w:val="charCitHyperlinkAbbrev"/>
          </w:rPr>
          <w:t>A2014</w:t>
        </w:r>
        <w:r>
          <w:rPr>
            <w:rStyle w:val="charCitHyperlinkAbbrev"/>
          </w:rPr>
          <w:noBreakHyphen/>
          <w:t>12</w:t>
        </w:r>
      </w:hyperlink>
      <w:r w:rsidRPr="00733FB5">
        <w:t xml:space="preserve"> s 18</w:t>
      </w:r>
    </w:p>
    <w:p w14:paraId="516BBCAF" w14:textId="5CCD0DB8" w:rsidR="003F79C5" w:rsidRDefault="003F79C5">
      <w:pPr>
        <w:pStyle w:val="AmdtsEntries"/>
        <w:keepNext/>
      </w:pPr>
      <w:r>
        <w:tab/>
        <w:t xml:space="preserve">def </w:t>
      </w:r>
      <w:r>
        <w:rPr>
          <w:rStyle w:val="charBoldItals"/>
        </w:rPr>
        <w:t xml:space="preserve">majority interest </w:t>
      </w:r>
      <w:r>
        <w:t xml:space="preserve">ins </w:t>
      </w:r>
      <w:hyperlink r:id="rId142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2D326CD4" w14:textId="41942B3A" w:rsidR="003F79C5" w:rsidRDefault="003F79C5">
      <w:pPr>
        <w:pStyle w:val="AmdtsEntriesDefL2"/>
      </w:pPr>
      <w:r>
        <w:tab/>
        <w:t xml:space="preserve">om </w:t>
      </w:r>
      <w:hyperlink r:id="rId142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1.29</w:t>
      </w:r>
    </w:p>
    <w:p w14:paraId="0285C009" w14:textId="6C4B32AC" w:rsidR="003F79C5" w:rsidRPr="00E2194F" w:rsidRDefault="003F79C5">
      <w:pPr>
        <w:pStyle w:val="AmdtsEntries"/>
        <w:keepNext/>
      </w:pPr>
      <w:r>
        <w:tab/>
        <w:t xml:space="preserve">def </w:t>
      </w:r>
      <w:r>
        <w:rPr>
          <w:rStyle w:val="charBoldItals"/>
        </w:rPr>
        <w:t xml:space="preserve">majority shareholder </w:t>
      </w:r>
      <w:r>
        <w:t xml:space="preserve">reloc from s 4 </w:t>
      </w:r>
      <w:hyperlink r:id="rId142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024C387" w14:textId="1BE3F230" w:rsidR="003F79C5" w:rsidRDefault="003F79C5">
      <w:pPr>
        <w:pStyle w:val="AmdtsEntries"/>
      </w:pPr>
      <w:r w:rsidRPr="00E2194F">
        <w:tab/>
      </w:r>
      <w:r>
        <w:t xml:space="preserve">def </w:t>
      </w:r>
      <w:r>
        <w:rPr>
          <w:rStyle w:val="charBoldItals"/>
        </w:rPr>
        <w:t xml:space="preserve">managed investment scheme </w:t>
      </w:r>
      <w:r>
        <w:t xml:space="preserve">am </w:t>
      </w:r>
      <w:hyperlink r:id="rId142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15</w:t>
      </w:r>
    </w:p>
    <w:p w14:paraId="7D6DFCF7" w14:textId="12CEDF1A" w:rsidR="003F79C5" w:rsidRDefault="003F79C5">
      <w:pPr>
        <w:pStyle w:val="AmdtsEntries"/>
        <w:keepNext/>
      </w:pPr>
      <w:r>
        <w:tab/>
        <w:t xml:space="preserve">def </w:t>
      </w:r>
      <w:r>
        <w:rPr>
          <w:rStyle w:val="charBoldItals"/>
        </w:rPr>
        <w:t xml:space="preserve">marriage </w:t>
      </w:r>
      <w:r>
        <w:t xml:space="preserve">ins </w:t>
      </w:r>
      <w:hyperlink r:id="rId1425"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15</w:t>
      </w:r>
    </w:p>
    <w:p w14:paraId="7F8E8849" w14:textId="46F71CFC" w:rsidR="006628BC" w:rsidRDefault="006628BC" w:rsidP="006628BC">
      <w:pPr>
        <w:pStyle w:val="AmdtsEntriesDefL2"/>
      </w:pPr>
      <w:r>
        <w:tab/>
        <w:t xml:space="preserve">sub </w:t>
      </w:r>
      <w:hyperlink r:id="rId1426" w:tooltip="Marriage Equality (Same Sex) Act 2013" w:history="1">
        <w:r>
          <w:rPr>
            <w:rStyle w:val="charCitHyperlinkAbbrev"/>
          </w:rPr>
          <w:t>A2013</w:t>
        </w:r>
        <w:r>
          <w:rPr>
            <w:rStyle w:val="charCitHyperlinkAbbrev"/>
          </w:rPr>
          <w:noBreakHyphen/>
          <w:t>39</w:t>
        </w:r>
      </w:hyperlink>
      <w:r>
        <w:t xml:space="preserve"> amdt 2.25</w:t>
      </w:r>
      <w:r w:rsidR="00BF1128">
        <w:rPr>
          <w:rFonts w:cs="Arial"/>
        </w:rPr>
        <w:t xml:space="preserve"> (</w:t>
      </w:r>
      <w:hyperlink r:id="rId1427" w:tooltip="Marriage Equality (Same Sex) Act 2013" w:history="1">
        <w:r w:rsidR="00BF1128">
          <w:rPr>
            <w:rStyle w:val="charCitHyperlinkAbbrev"/>
          </w:rPr>
          <w:t>A2013</w:t>
        </w:r>
        <w:r w:rsidR="00BF1128">
          <w:rPr>
            <w:rStyle w:val="charCitHyperlinkAbbrev"/>
          </w:rPr>
          <w:noBreakHyphen/>
          <w:t>39</w:t>
        </w:r>
      </w:hyperlink>
      <w:r w:rsidR="00BF1128">
        <w:rPr>
          <w:rFonts w:cs="Arial"/>
        </w:rPr>
        <w:t xml:space="preserve"> never effective (see </w:t>
      </w:r>
      <w:r w:rsidR="00BF1128" w:rsidRPr="00B74C47">
        <w:rPr>
          <w:rStyle w:val="charItals"/>
        </w:rPr>
        <w:t>Commonwealth v Australian Capital Territory</w:t>
      </w:r>
      <w:r w:rsidR="00BF1128">
        <w:rPr>
          <w:rFonts w:cs="Arial"/>
        </w:rPr>
        <w:t xml:space="preserve"> [2013] HCA</w:t>
      </w:r>
      <w:r w:rsidR="00E02814">
        <w:rPr>
          <w:rFonts w:cs="Arial"/>
        </w:rPr>
        <w:t> </w:t>
      </w:r>
      <w:r w:rsidR="00BF1128">
        <w:rPr>
          <w:rFonts w:cs="Arial"/>
        </w:rPr>
        <w:t>55))</w:t>
      </w:r>
    </w:p>
    <w:p w14:paraId="1A0F62C4" w14:textId="111FC1F9" w:rsidR="00733FB5" w:rsidRPr="00733FB5" w:rsidRDefault="00733FB5">
      <w:pPr>
        <w:pStyle w:val="AmdtsEntries"/>
        <w:keepNext/>
      </w:pPr>
      <w:r>
        <w:tab/>
        <w:t xml:space="preserve">def </w:t>
      </w:r>
      <w:r w:rsidRPr="00EA2ED7">
        <w:rPr>
          <w:rStyle w:val="charBoldItals"/>
        </w:rPr>
        <w:t>market rent</w:t>
      </w:r>
      <w:r>
        <w:rPr>
          <w:rStyle w:val="charBoldItals"/>
        </w:rPr>
        <w:t xml:space="preserve"> </w:t>
      </w:r>
      <w:r>
        <w:t xml:space="preserve">ins </w:t>
      </w:r>
      <w:hyperlink r:id="rId1428" w:tooltip="Duties (Commercial Leases) Amendment Act 2014" w:history="1">
        <w:r>
          <w:rPr>
            <w:rStyle w:val="charCitHyperlinkAbbrev"/>
          </w:rPr>
          <w:t>A2014</w:t>
        </w:r>
        <w:r>
          <w:rPr>
            <w:rStyle w:val="charCitHyperlinkAbbrev"/>
          </w:rPr>
          <w:noBreakHyphen/>
          <w:t>12</w:t>
        </w:r>
      </w:hyperlink>
      <w:r>
        <w:rPr>
          <w:rStyle w:val="charCitHyperlinkAbbrev"/>
        </w:rPr>
        <w:t xml:space="preserve"> </w:t>
      </w:r>
      <w:r>
        <w:t>s 19</w:t>
      </w:r>
    </w:p>
    <w:p w14:paraId="5B4CB19F" w14:textId="0A611972" w:rsidR="003F79C5" w:rsidRDefault="003F79C5">
      <w:pPr>
        <w:pStyle w:val="AmdtsEntries"/>
        <w:keepNext/>
      </w:pPr>
      <w:r>
        <w:tab/>
        <w:t xml:space="preserve">def </w:t>
      </w:r>
      <w:r w:rsidRPr="00E2194F">
        <w:rPr>
          <w:rStyle w:val="charBoldItals"/>
        </w:rPr>
        <w:t xml:space="preserve">marketable securities </w:t>
      </w:r>
      <w:r>
        <w:t xml:space="preserve">ins </w:t>
      </w:r>
      <w:hyperlink r:id="rId1429" w:tooltip="Utilities (Telecommunications Installations) Act 2001" w:history="1">
        <w:r w:rsidR="00E2194F" w:rsidRPr="00E2194F">
          <w:rPr>
            <w:rStyle w:val="charCitHyperlinkAbbrev"/>
          </w:rPr>
          <w:t>A2001</w:t>
        </w:r>
        <w:r w:rsidR="00E2194F" w:rsidRPr="00E2194F">
          <w:rPr>
            <w:rStyle w:val="charCitHyperlinkAbbrev"/>
          </w:rPr>
          <w:noBreakHyphen/>
          <w:t>34</w:t>
        </w:r>
      </w:hyperlink>
      <w:r>
        <w:t xml:space="preserve"> s 23</w:t>
      </w:r>
    </w:p>
    <w:p w14:paraId="28471859" w14:textId="77777777" w:rsidR="003F79C5" w:rsidRPr="00FB23D9" w:rsidRDefault="003F79C5">
      <w:pPr>
        <w:pStyle w:val="AmdtsEntriesDefL2"/>
      </w:pPr>
      <w:r w:rsidRPr="00FB23D9">
        <w:tab/>
        <w:t>exp 30 June 2010 (s 75A)</w:t>
      </w:r>
    </w:p>
    <w:p w14:paraId="4A7DE446" w14:textId="4A19CF6E" w:rsidR="003F79C5" w:rsidRPr="00E2194F" w:rsidRDefault="003F79C5">
      <w:pPr>
        <w:pStyle w:val="AmdtsEntries"/>
      </w:pPr>
      <w:r w:rsidRPr="00E2194F">
        <w:tab/>
      </w:r>
      <w:r>
        <w:t xml:space="preserve">def </w:t>
      </w:r>
      <w:r>
        <w:rPr>
          <w:rStyle w:val="charBoldItals"/>
        </w:rPr>
        <w:t xml:space="preserve">market value </w:t>
      </w:r>
      <w:r>
        <w:t xml:space="preserve">reloc from s 4 </w:t>
      </w:r>
      <w:hyperlink r:id="rId14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AAB3861" w14:textId="5B377E75" w:rsidR="003F79C5" w:rsidRDefault="003F79C5">
      <w:pPr>
        <w:pStyle w:val="AmdtsEntries"/>
      </w:pPr>
      <w:r w:rsidRPr="00E2194F">
        <w:tab/>
      </w:r>
      <w:r>
        <w:t xml:space="preserve">def </w:t>
      </w:r>
      <w:r>
        <w:rPr>
          <w:rStyle w:val="charBoldItals"/>
        </w:rPr>
        <w:t xml:space="preserve">matrimonial property </w:t>
      </w:r>
      <w:r>
        <w:t xml:space="preserve">ins </w:t>
      </w:r>
      <w:hyperlink r:id="rId1431"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15</w:t>
      </w:r>
    </w:p>
    <w:p w14:paraId="759ED11A" w14:textId="7AFB43FD" w:rsidR="003F79C5" w:rsidRPr="00E2194F" w:rsidRDefault="003F79C5">
      <w:pPr>
        <w:pStyle w:val="AmdtsEntries"/>
      </w:pPr>
      <w:r w:rsidRPr="00E2194F">
        <w:tab/>
      </w:r>
      <w:r>
        <w:t xml:space="preserve">def </w:t>
      </w:r>
      <w:r>
        <w:rPr>
          <w:rStyle w:val="charBoldItals"/>
        </w:rPr>
        <w:t xml:space="preserve">mortgage </w:t>
      </w:r>
      <w:r>
        <w:t xml:space="preserve">reloc from s 4 </w:t>
      </w:r>
      <w:hyperlink r:id="rId143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8C8D9EA" w14:textId="146C39EC" w:rsidR="003F79C5" w:rsidRDefault="003F79C5">
      <w:pPr>
        <w:pStyle w:val="AmdtsEntries"/>
        <w:keepNext/>
      </w:pPr>
      <w:r w:rsidRPr="00E2194F">
        <w:tab/>
      </w:r>
      <w:r>
        <w:t xml:space="preserve">def </w:t>
      </w:r>
      <w:r>
        <w:rPr>
          <w:rStyle w:val="charBoldItals"/>
        </w:rPr>
        <w:t xml:space="preserve">motor vehicle </w:t>
      </w:r>
      <w:r>
        <w:t xml:space="preserve">am </w:t>
      </w:r>
      <w:hyperlink r:id="rId1433"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7C5CCF6E" w14:textId="16F6D3B3" w:rsidR="003F79C5" w:rsidRDefault="003F79C5">
      <w:pPr>
        <w:pStyle w:val="AmdtsEntriesDefL2"/>
      </w:pPr>
      <w:r w:rsidRPr="00E2194F">
        <w:tab/>
      </w:r>
      <w:r>
        <w:t xml:space="preserve">reloc from s 4 </w:t>
      </w:r>
      <w:hyperlink r:id="rId143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F8E9E9B" w14:textId="16244003" w:rsidR="00945E91" w:rsidRDefault="008E152A" w:rsidP="00206275">
      <w:pPr>
        <w:pStyle w:val="AmdtsEntriesDefL2"/>
      </w:pPr>
      <w:r>
        <w:tab/>
        <w:t xml:space="preserve">sub </w:t>
      </w:r>
      <w:hyperlink r:id="rId1435" w:tooltip="Duties Amendment Act 2010" w:history="1">
        <w:r w:rsidR="00E2194F" w:rsidRPr="00E2194F">
          <w:rPr>
            <w:rStyle w:val="charCitHyperlinkAbbrev"/>
          </w:rPr>
          <w:t>A2010</w:t>
        </w:r>
        <w:r w:rsidR="00E2194F" w:rsidRPr="00E2194F">
          <w:rPr>
            <w:rStyle w:val="charCitHyperlinkAbbrev"/>
          </w:rPr>
          <w:noBreakHyphen/>
          <w:t>19</w:t>
        </w:r>
      </w:hyperlink>
      <w:r>
        <w:t xml:space="preserve"> s 5</w:t>
      </w:r>
    </w:p>
    <w:p w14:paraId="6D676CA8" w14:textId="07B87F98" w:rsidR="00206275" w:rsidRPr="00E2194F" w:rsidRDefault="00206275" w:rsidP="00206275">
      <w:pPr>
        <w:pStyle w:val="AmdtsEntries"/>
      </w:pPr>
      <w:r>
        <w:tab/>
        <w:t xml:space="preserve">def </w:t>
      </w:r>
      <w:r w:rsidRPr="003F4AF8">
        <w:rPr>
          <w:rStyle w:val="charBoldItals"/>
        </w:rPr>
        <w:t>motor vehicle transfer application</w:t>
      </w:r>
      <w:r>
        <w:rPr>
          <w:rStyle w:val="charBoldItals"/>
        </w:rPr>
        <w:t xml:space="preserve"> </w:t>
      </w:r>
      <w:r>
        <w:t xml:space="preserve">ins </w:t>
      </w:r>
      <w:hyperlink r:id="rId1436" w:tooltip="Revenue Legislation Amendment Act 2017" w:history="1">
        <w:r>
          <w:rPr>
            <w:rStyle w:val="charCitHyperlinkAbbrev"/>
          </w:rPr>
          <w:t>A2017</w:t>
        </w:r>
        <w:r>
          <w:rPr>
            <w:rStyle w:val="charCitHyperlinkAbbrev"/>
          </w:rPr>
          <w:noBreakHyphen/>
          <w:t>1</w:t>
        </w:r>
      </w:hyperlink>
      <w:r>
        <w:t xml:space="preserve"> amdt 1.95</w:t>
      </w:r>
    </w:p>
    <w:p w14:paraId="33C06CC2" w14:textId="4C03AF27" w:rsidR="003F79C5" w:rsidRDefault="003F79C5">
      <w:pPr>
        <w:pStyle w:val="AmdtsEntries"/>
        <w:keepNext/>
      </w:pPr>
      <w:r w:rsidRPr="00E2194F">
        <w:tab/>
      </w:r>
      <w:r>
        <w:t xml:space="preserve">def </w:t>
      </w:r>
      <w:r>
        <w:rPr>
          <w:rStyle w:val="charBoldItals"/>
        </w:rPr>
        <w:t xml:space="preserve">new motor vehicle </w:t>
      </w:r>
      <w:r>
        <w:t xml:space="preserve">sub </w:t>
      </w:r>
      <w:hyperlink r:id="rId1437"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78190E8A" w14:textId="44634934" w:rsidR="003F79C5" w:rsidRPr="00E2194F" w:rsidRDefault="003F79C5">
      <w:pPr>
        <w:pStyle w:val="AmdtsEntriesDefL2"/>
      </w:pPr>
      <w:r w:rsidRPr="00E2194F">
        <w:tab/>
      </w:r>
      <w:r>
        <w:t xml:space="preserve">reloc from s 4 </w:t>
      </w:r>
      <w:hyperlink r:id="rId143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4FA995" w14:textId="2FFC2828" w:rsidR="003F79C5" w:rsidRDefault="003F79C5" w:rsidP="00746F63">
      <w:pPr>
        <w:pStyle w:val="AmdtsEntries"/>
        <w:keepNext/>
      </w:pPr>
      <w:r w:rsidRPr="00E2194F">
        <w:tab/>
      </w:r>
      <w:r>
        <w:t xml:space="preserve">def </w:t>
      </w:r>
      <w:r>
        <w:rPr>
          <w:rStyle w:val="charBoldItals"/>
        </w:rPr>
        <w:t xml:space="preserve">non-commercial Commonwealth authority </w:t>
      </w:r>
      <w:r>
        <w:t xml:space="preserve">reloc from s 4 </w:t>
      </w:r>
      <w:hyperlink r:id="rId143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2F29B73C" w14:textId="779D5F51" w:rsidR="00746F63" w:rsidRDefault="00746F63" w:rsidP="00746F63">
      <w:pPr>
        <w:pStyle w:val="AmdtsEntriesDefL2"/>
      </w:pPr>
      <w:r>
        <w:tab/>
        <w:t xml:space="preserve">om </w:t>
      </w:r>
      <w:hyperlink r:id="rId1440" w:tooltip="Statute Law Amendment Act 2013" w:history="1">
        <w:r>
          <w:rPr>
            <w:rStyle w:val="charCitHyperlinkAbbrev"/>
          </w:rPr>
          <w:t>A2013</w:t>
        </w:r>
        <w:r>
          <w:rPr>
            <w:rStyle w:val="charCitHyperlinkAbbrev"/>
          </w:rPr>
          <w:noBreakHyphen/>
          <w:t>19</w:t>
        </w:r>
      </w:hyperlink>
      <w:r>
        <w:t xml:space="preserve"> amdt 3.108</w:t>
      </w:r>
    </w:p>
    <w:p w14:paraId="6E67473F" w14:textId="6B5EAFFE" w:rsidR="003F79C5" w:rsidRDefault="003F79C5">
      <w:pPr>
        <w:pStyle w:val="AmdtsEntries"/>
        <w:keepNext/>
      </w:pPr>
      <w:r>
        <w:tab/>
        <w:t xml:space="preserve">def </w:t>
      </w:r>
      <w:r>
        <w:rPr>
          <w:rStyle w:val="charBoldItals"/>
        </w:rPr>
        <w:t xml:space="preserve">paid </w:t>
      </w:r>
      <w:r>
        <w:t xml:space="preserve">ins </w:t>
      </w:r>
      <w:hyperlink r:id="rId144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0B251C8C" w14:textId="2A928FFF" w:rsidR="0044467D" w:rsidRDefault="0044467D" w:rsidP="0044467D">
      <w:pPr>
        <w:pStyle w:val="AmdtsEntriesDefL2"/>
      </w:pPr>
      <w:r>
        <w:tab/>
        <w:t xml:space="preserve">om </w:t>
      </w:r>
      <w:hyperlink r:id="rId1442" w:tooltip="Revenue Legislation Amendment Act 2017 (No 2)" w:history="1">
        <w:r>
          <w:rPr>
            <w:rStyle w:val="charCitHyperlinkAbbrev"/>
          </w:rPr>
          <w:t>A2017</w:t>
        </w:r>
        <w:r>
          <w:rPr>
            <w:rStyle w:val="charCitHyperlinkAbbrev"/>
          </w:rPr>
          <w:noBreakHyphen/>
          <w:t>11</w:t>
        </w:r>
      </w:hyperlink>
      <w:r>
        <w:t xml:space="preserve"> s 7</w:t>
      </w:r>
    </w:p>
    <w:p w14:paraId="29C4E6A0" w14:textId="53AAF2B1" w:rsidR="003F79C5" w:rsidRDefault="003F79C5">
      <w:pPr>
        <w:pStyle w:val="AmdtsEntries"/>
        <w:keepNext/>
      </w:pPr>
      <w:r>
        <w:tab/>
        <w:t xml:space="preserve">def </w:t>
      </w:r>
      <w:r>
        <w:rPr>
          <w:rStyle w:val="charBoldItals"/>
        </w:rPr>
        <w:t xml:space="preserve">partner </w:t>
      </w:r>
      <w:r>
        <w:t xml:space="preserve">ins </w:t>
      </w:r>
      <w:hyperlink r:id="rId1443"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1.21</w:t>
      </w:r>
    </w:p>
    <w:p w14:paraId="01D051B5" w14:textId="4514B228" w:rsidR="003F79C5" w:rsidRDefault="003F79C5">
      <w:pPr>
        <w:pStyle w:val="AmdtsEntriesDefL2"/>
      </w:pPr>
      <w:r>
        <w:tab/>
        <w:t xml:space="preserve">am </w:t>
      </w:r>
      <w:hyperlink r:id="rId1444"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445"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2FDB4E78" w14:textId="46036F90" w:rsidR="003F79C5" w:rsidRDefault="003F79C5">
      <w:pPr>
        <w:pStyle w:val="AmdtsEntries"/>
        <w:keepNext/>
      </w:pPr>
      <w:r w:rsidRPr="00E2194F">
        <w:lastRenderedPageBreak/>
        <w:tab/>
      </w:r>
      <w:r>
        <w:t xml:space="preserve">def </w:t>
      </w:r>
      <w:r>
        <w:rPr>
          <w:rStyle w:val="charBoldItals"/>
        </w:rPr>
        <w:t xml:space="preserve">partnership interest </w:t>
      </w:r>
      <w:r>
        <w:t xml:space="preserve">am </w:t>
      </w:r>
      <w:hyperlink r:id="rId1446"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amdt 1.5</w:t>
      </w:r>
    </w:p>
    <w:p w14:paraId="0B5E108A" w14:textId="0CDBC8A6" w:rsidR="003F79C5" w:rsidRDefault="003F79C5">
      <w:pPr>
        <w:pStyle w:val="AmdtsEntriesDefL2"/>
      </w:pPr>
      <w:r>
        <w:tab/>
        <w:t xml:space="preserve">sub </w:t>
      </w:r>
      <w:hyperlink r:id="rId1447" w:tooltip="Duties Amendment Act 2006" w:history="1">
        <w:r w:rsidR="00E2194F" w:rsidRPr="00E2194F">
          <w:rPr>
            <w:rStyle w:val="charCitHyperlinkAbbrev"/>
          </w:rPr>
          <w:t>A2006</w:t>
        </w:r>
        <w:r w:rsidR="00E2194F" w:rsidRPr="00E2194F">
          <w:rPr>
            <w:rStyle w:val="charCitHyperlinkAbbrev"/>
          </w:rPr>
          <w:noBreakHyphen/>
          <w:t>13</w:t>
        </w:r>
      </w:hyperlink>
      <w:r>
        <w:t xml:space="preserve"> s 16</w:t>
      </w:r>
    </w:p>
    <w:p w14:paraId="32AD386E" w14:textId="66AD39E8" w:rsidR="003F79C5" w:rsidRDefault="003F79C5">
      <w:pPr>
        <w:pStyle w:val="AmdtsEntries"/>
      </w:pPr>
      <w:r w:rsidRPr="00E2194F">
        <w:tab/>
      </w:r>
      <w:r>
        <w:t xml:space="preserve">def </w:t>
      </w:r>
      <w:r>
        <w:rPr>
          <w:rStyle w:val="charBoldItals"/>
        </w:rPr>
        <w:t xml:space="preserve">party </w:t>
      </w:r>
      <w:r>
        <w:t xml:space="preserve">ins </w:t>
      </w:r>
      <w:hyperlink r:id="rId1448"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16</w:t>
      </w:r>
    </w:p>
    <w:p w14:paraId="3A5A9393" w14:textId="1E935C90" w:rsidR="003F79C5" w:rsidRDefault="003F79C5">
      <w:pPr>
        <w:pStyle w:val="AmdtsEntries"/>
        <w:keepNext/>
      </w:pPr>
      <w:r>
        <w:tab/>
        <w:t xml:space="preserve">def </w:t>
      </w:r>
      <w:r>
        <w:rPr>
          <w:rStyle w:val="charBoldItals"/>
        </w:rPr>
        <w:t xml:space="preserve">person </w:t>
      </w:r>
      <w:r>
        <w:t xml:space="preserve">ins </w:t>
      </w:r>
      <w:hyperlink r:id="rId144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3FDC5069" w14:textId="77777777" w:rsidR="003F79C5" w:rsidRPr="00FB23D9" w:rsidRDefault="003F79C5">
      <w:pPr>
        <w:pStyle w:val="AmdtsEntriesDefL2"/>
      </w:pPr>
      <w:r w:rsidRPr="00FB23D9">
        <w:tab/>
        <w:t>exp 30 June 2010 (s 75A)</w:t>
      </w:r>
    </w:p>
    <w:p w14:paraId="0205961A" w14:textId="01A7D171" w:rsidR="003F79C5" w:rsidRDefault="003F79C5">
      <w:pPr>
        <w:pStyle w:val="AmdtsEntries"/>
      </w:pPr>
      <w:r w:rsidRPr="00E2194F">
        <w:tab/>
      </w:r>
      <w:r>
        <w:t xml:space="preserve">def </w:t>
      </w:r>
      <w:r>
        <w:rPr>
          <w:rStyle w:val="charBoldItals"/>
        </w:rPr>
        <w:t>personal relationship</w:t>
      </w:r>
      <w:r w:rsidRPr="00E2194F">
        <w:rPr>
          <w:rFonts w:cs="Arial"/>
        </w:rPr>
        <w:t xml:space="preserve"> </w:t>
      </w:r>
      <w:r>
        <w:t xml:space="preserve">ins </w:t>
      </w:r>
      <w:hyperlink r:id="rId145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1.56 (</w:t>
      </w:r>
      <w:hyperlink r:id="rId145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w:t>
      </w:r>
      <w:r w:rsidR="00401353">
        <w:t> </w:t>
      </w:r>
      <w:r>
        <w:t>2006 No S93))</w:t>
      </w:r>
    </w:p>
    <w:p w14:paraId="2B5C21A3" w14:textId="1E1A8CC2" w:rsidR="003F79C5" w:rsidRPr="00E2194F" w:rsidRDefault="003F79C5" w:rsidP="007E763F">
      <w:pPr>
        <w:pStyle w:val="AmdtsEntries"/>
        <w:keepNext/>
      </w:pPr>
      <w:r w:rsidRPr="00E2194F">
        <w:tab/>
      </w:r>
      <w:r>
        <w:t xml:space="preserve">def </w:t>
      </w:r>
      <w:r>
        <w:rPr>
          <w:rStyle w:val="charBoldItals"/>
        </w:rPr>
        <w:t xml:space="preserve">person with a disability </w:t>
      </w:r>
      <w:r>
        <w:t xml:space="preserve">ins </w:t>
      </w:r>
      <w:hyperlink r:id="rId145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17</w:t>
      </w:r>
    </w:p>
    <w:p w14:paraId="08833AEB" w14:textId="7B96A47F" w:rsidR="007E763F" w:rsidRDefault="007E763F" w:rsidP="007E763F">
      <w:pPr>
        <w:pStyle w:val="AmdtsEntriesDefL2"/>
      </w:pPr>
      <w:r>
        <w:tab/>
        <w:t xml:space="preserve">om </w:t>
      </w:r>
      <w:hyperlink r:id="rId1453" w:tooltip="Statute Law Amendment Act 2013" w:history="1">
        <w:r>
          <w:rPr>
            <w:rStyle w:val="charCitHyperlinkAbbrev"/>
          </w:rPr>
          <w:t>A2013</w:t>
        </w:r>
        <w:r>
          <w:rPr>
            <w:rStyle w:val="charCitHyperlinkAbbrev"/>
          </w:rPr>
          <w:noBreakHyphen/>
          <w:t>19</w:t>
        </w:r>
      </w:hyperlink>
      <w:r>
        <w:t xml:space="preserve"> amdt 3.108</w:t>
      </w:r>
    </w:p>
    <w:p w14:paraId="2D78058A" w14:textId="5D31A66A" w:rsidR="003F79C5" w:rsidRDefault="003F79C5" w:rsidP="007E763F">
      <w:pPr>
        <w:pStyle w:val="AmdtsEntries"/>
        <w:keepNext/>
        <w:rPr>
          <w:b/>
          <w:bCs/>
        </w:rPr>
      </w:pPr>
      <w:r w:rsidRPr="00E2194F">
        <w:tab/>
      </w:r>
      <w:r>
        <w:t xml:space="preserve">def </w:t>
      </w:r>
      <w:r>
        <w:rPr>
          <w:rStyle w:val="charBoldItals"/>
        </w:rPr>
        <w:t xml:space="preserve">pooled superannuation trust </w:t>
      </w:r>
      <w:r>
        <w:t xml:space="preserve">reloc from s 4 </w:t>
      </w:r>
      <w:hyperlink r:id="rId145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0795380" w14:textId="54CA25EB" w:rsidR="007E763F" w:rsidRDefault="007E763F" w:rsidP="007E763F">
      <w:pPr>
        <w:pStyle w:val="AmdtsEntriesDefL2"/>
      </w:pPr>
      <w:r>
        <w:tab/>
        <w:t xml:space="preserve">om </w:t>
      </w:r>
      <w:hyperlink r:id="rId1455" w:tooltip="Statute Law Amendment Act 2013" w:history="1">
        <w:r>
          <w:rPr>
            <w:rStyle w:val="charCitHyperlinkAbbrev"/>
          </w:rPr>
          <w:t>A2013</w:t>
        </w:r>
        <w:r>
          <w:rPr>
            <w:rStyle w:val="charCitHyperlinkAbbrev"/>
          </w:rPr>
          <w:noBreakHyphen/>
          <w:t>19</w:t>
        </w:r>
      </w:hyperlink>
      <w:r>
        <w:t xml:space="preserve"> amdt 3.108</w:t>
      </w:r>
    </w:p>
    <w:p w14:paraId="79854391" w14:textId="6A1D9A69" w:rsidR="003F79C5" w:rsidRDefault="003F79C5" w:rsidP="0018559F">
      <w:pPr>
        <w:pStyle w:val="AmdtsEntries"/>
        <w:keepNext/>
      </w:pPr>
      <w:r w:rsidRPr="00E2194F">
        <w:tab/>
      </w:r>
      <w:r>
        <w:t xml:space="preserve">def </w:t>
      </w:r>
      <w:r>
        <w:rPr>
          <w:rStyle w:val="charBoldItals"/>
        </w:rPr>
        <w:t xml:space="preserve">premium </w:t>
      </w:r>
      <w:r>
        <w:t xml:space="preserve">ins </w:t>
      </w:r>
      <w:hyperlink r:id="rId1456"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18</w:t>
      </w:r>
    </w:p>
    <w:p w14:paraId="087E0B70" w14:textId="474341F5" w:rsidR="00733FB5" w:rsidRPr="00E2194F" w:rsidRDefault="00733FB5" w:rsidP="00733FB5">
      <w:pPr>
        <w:pStyle w:val="AmdtsEntriesDefL2"/>
      </w:pPr>
      <w:r>
        <w:tab/>
        <w:t xml:space="preserve">sub </w:t>
      </w:r>
      <w:hyperlink r:id="rId1457" w:tooltip="Duties (Commercial Leases) Amendment Act 2014" w:history="1">
        <w:r w:rsidR="0097630C">
          <w:rPr>
            <w:rStyle w:val="charCitHyperlinkAbbrev"/>
          </w:rPr>
          <w:t>A2014</w:t>
        </w:r>
        <w:r w:rsidR="0097630C">
          <w:rPr>
            <w:rStyle w:val="charCitHyperlinkAbbrev"/>
          </w:rPr>
          <w:noBreakHyphen/>
          <w:t>12</w:t>
        </w:r>
      </w:hyperlink>
      <w:r>
        <w:t xml:space="preserve"> s 20</w:t>
      </w:r>
      <w:r w:rsidR="0044467D">
        <w:t xml:space="preserve">; </w:t>
      </w:r>
      <w:hyperlink r:id="rId1458" w:tooltip="Revenue Legislation Amendment Act 2017 (No 2)" w:history="1">
        <w:r w:rsidR="0044467D">
          <w:rPr>
            <w:rStyle w:val="charCitHyperlinkAbbrev"/>
          </w:rPr>
          <w:t>A2017</w:t>
        </w:r>
        <w:r w:rsidR="0044467D">
          <w:rPr>
            <w:rStyle w:val="charCitHyperlinkAbbrev"/>
          </w:rPr>
          <w:noBreakHyphen/>
          <w:t>11</w:t>
        </w:r>
      </w:hyperlink>
      <w:r w:rsidR="0044467D">
        <w:t xml:space="preserve"> s 8</w:t>
      </w:r>
    </w:p>
    <w:p w14:paraId="6689819B" w14:textId="7A462825" w:rsidR="0097630C" w:rsidRPr="0097630C" w:rsidRDefault="0097630C">
      <w:pPr>
        <w:pStyle w:val="AmdtsEntries"/>
        <w:keepNext/>
      </w:pPr>
      <w:r>
        <w:tab/>
        <w:t xml:space="preserve">def </w:t>
      </w:r>
      <w:r w:rsidRPr="00EA2ED7">
        <w:rPr>
          <w:rStyle w:val="charBoldItals"/>
        </w:rPr>
        <w:t>primary production</w:t>
      </w:r>
      <w:r>
        <w:rPr>
          <w:rStyle w:val="charBoldItals"/>
        </w:rPr>
        <w:t xml:space="preserve"> </w:t>
      </w:r>
      <w:r>
        <w:t xml:space="preserve">ins </w:t>
      </w:r>
      <w:hyperlink r:id="rId1459" w:tooltip="Duties (Commercial Leases) Amendment Act 2014" w:history="1">
        <w:r>
          <w:rPr>
            <w:rStyle w:val="charCitHyperlinkAbbrev"/>
          </w:rPr>
          <w:t>A2014</w:t>
        </w:r>
        <w:r>
          <w:rPr>
            <w:rStyle w:val="charCitHyperlinkAbbrev"/>
          </w:rPr>
          <w:noBreakHyphen/>
          <w:t>12</w:t>
        </w:r>
      </w:hyperlink>
      <w:r>
        <w:t xml:space="preserve"> s 21</w:t>
      </w:r>
    </w:p>
    <w:p w14:paraId="443E00CF" w14:textId="707F12F7" w:rsidR="003F79C5" w:rsidRDefault="003F79C5">
      <w:pPr>
        <w:pStyle w:val="AmdtsEntries"/>
        <w:keepNext/>
      </w:pPr>
      <w:r>
        <w:tab/>
        <w:t xml:space="preserve">def </w:t>
      </w:r>
      <w:r w:rsidRPr="00E2194F">
        <w:rPr>
          <w:rStyle w:val="charBoldItals"/>
        </w:rPr>
        <w:t>private company</w:t>
      </w:r>
      <w:r>
        <w:t xml:space="preserve"> ins </w:t>
      </w:r>
      <w:hyperlink r:id="rId1460" w:tooltip="Utilities (Telecommunications Installations) Act 2001" w:history="1">
        <w:r w:rsidR="00E2194F" w:rsidRPr="00E2194F">
          <w:rPr>
            <w:rStyle w:val="charCitHyperlinkAbbrev"/>
          </w:rPr>
          <w:t>A2001</w:t>
        </w:r>
        <w:r w:rsidR="00E2194F" w:rsidRPr="00E2194F">
          <w:rPr>
            <w:rStyle w:val="charCitHyperlinkAbbrev"/>
          </w:rPr>
          <w:noBreakHyphen/>
          <w:t>34</w:t>
        </w:r>
      </w:hyperlink>
      <w:r>
        <w:t xml:space="preserve"> s 23</w:t>
      </w:r>
    </w:p>
    <w:p w14:paraId="19B1D573" w14:textId="560793ED" w:rsidR="003F79C5" w:rsidRDefault="003F79C5">
      <w:pPr>
        <w:pStyle w:val="AmdtsEntriesDefL2"/>
      </w:pPr>
      <w:r>
        <w:tab/>
        <w:t xml:space="preserve">sub </w:t>
      </w:r>
      <w:hyperlink r:id="rId146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p>
    <w:p w14:paraId="565664DB" w14:textId="7BC2D139" w:rsidR="003F79C5" w:rsidRDefault="003F79C5" w:rsidP="00B90099">
      <w:pPr>
        <w:pStyle w:val="AmdtsEntries"/>
        <w:keepNext/>
      </w:pPr>
      <w:r w:rsidRPr="00E2194F">
        <w:tab/>
      </w:r>
      <w:r>
        <w:t xml:space="preserve">def </w:t>
      </w:r>
      <w:r>
        <w:rPr>
          <w:rStyle w:val="charBoldItals"/>
        </w:rPr>
        <w:t xml:space="preserve">private corporation </w:t>
      </w:r>
      <w:r>
        <w:t xml:space="preserve">reloc from s 4 </w:t>
      </w:r>
      <w:hyperlink r:id="rId146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B681BB8" w14:textId="7BE167A6" w:rsidR="003F79C5" w:rsidRDefault="003F79C5">
      <w:pPr>
        <w:pStyle w:val="AmdtsEntriesDefL2"/>
      </w:pPr>
      <w:r>
        <w:tab/>
        <w:t xml:space="preserve">om </w:t>
      </w:r>
      <w:hyperlink r:id="rId146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1.30</w:t>
      </w:r>
    </w:p>
    <w:p w14:paraId="73FC4CD7" w14:textId="11523388" w:rsidR="003F79C5" w:rsidRDefault="003F79C5" w:rsidP="007E763F">
      <w:pPr>
        <w:pStyle w:val="AmdtsEntries"/>
        <w:keepNext/>
      </w:pPr>
      <w:r>
        <w:tab/>
        <w:t xml:space="preserve">def </w:t>
      </w:r>
      <w:r>
        <w:rPr>
          <w:rStyle w:val="charBoldItals"/>
        </w:rPr>
        <w:t>private unit trust scheme</w:t>
      </w:r>
      <w:r w:rsidRPr="00E2194F">
        <w:rPr>
          <w:rFonts w:cs="Arial"/>
        </w:rPr>
        <w:t xml:space="preserve"> </w:t>
      </w:r>
      <w:r>
        <w:t xml:space="preserve">sub </w:t>
      </w:r>
      <w:hyperlink r:id="rId146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p>
    <w:p w14:paraId="311CBCA2" w14:textId="198FB55C" w:rsidR="003F7DE8" w:rsidRDefault="003F7DE8" w:rsidP="007E763F">
      <w:pPr>
        <w:pStyle w:val="AmdtsEntriesDefL2"/>
        <w:keepNext/>
      </w:pPr>
      <w:r>
        <w:tab/>
        <w:t xml:space="preserve">am </w:t>
      </w:r>
      <w:hyperlink r:id="rId1465"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17</w:t>
      </w:r>
    </w:p>
    <w:p w14:paraId="367D5550" w14:textId="392D52CE" w:rsidR="007E763F" w:rsidRDefault="007E763F" w:rsidP="007E763F">
      <w:pPr>
        <w:pStyle w:val="AmdtsEntriesDefL2"/>
      </w:pPr>
      <w:r>
        <w:tab/>
        <w:t xml:space="preserve">om </w:t>
      </w:r>
      <w:hyperlink r:id="rId1466" w:tooltip="Statute Law Amendment Act 2013" w:history="1">
        <w:r>
          <w:rPr>
            <w:rStyle w:val="charCitHyperlinkAbbrev"/>
          </w:rPr>
          <w:t>A2013</w:t>
        </w:r>
        <w:r>
          <w:rPr>
            <w:rStyle w:val="charCitHyperlinkAbbrev"/>
          </w:rPr>
          <w:noBreakHyphen/>
          <w:t>19</w:t>
        </w:r>
      </w:hyperlink>
      <w:r>
        <w:t xml:space="preserve"> amdt 3.108</w:t>
      </w:r>
    </w:p>
    <w:p w14:paraId="013EBC54" w14:textId="1ACE6E26" w:rsidR="003F79C5" w:rsidRDefault="003F79C5">
      <w:pPr>
        <w:pStyle w:val="AmdtsEntries"/>
        <w:keepNext/>
      </w:pPr>
      <w:r>
        <w:tab/>
        <w:t xml:space="preserve">def </w:t>
      </w:r>
      <w:r>
        <w:rPr>
          <w:rStyle w:val="charBoldItals"/>
        </w:rPr>
        <w:t xml:space="preserve">property transferred </w:t>
      </w:r>
      <w:r>
        <w:t xml:space="preserve">ins </w:t>
      </w:r>
      <w:hyperlink r:id="rId1467"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5ECB82F5" w14:textId="7C645BF4" w:rsidR="003F79C5" w:rsidRDefault="003F79C5">
      <w:pPr>
        <w:pStyle w:val="AmdtsEntries"/>
        <w:keepNext/>
      </w:pPr>
      <w:r>
        <w:tab/>
        <w:t xml:space="preserve">def </w:t>
      </w:r>
      <w:r w:rsidRPr="00E2194F">
        <w:rPr>
          <w:rStyle w:val="charBoldItals"/>
        </w:rPr>
        <w:t xml:space="preserve">public unit trust scheme </w:t>
      </w:r>
      <w:r>
        <w:t xml:space="preserve">am </w:t>
      </w:r>
      <w:hyperlink r:id="rId146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 </w:t>
      </w:r>
    </w:p>
    <w:p w14:paraId="406BE3CC" w14:textId="312889AA" w:rsidR="003F79C5" w:rsidRDefault="003F79C5">
      <w:pPr>
        <w:pStyle w:val="AmdtsEntriesDefL2"/>
      </w:pPr>
      <w:r>
        <w:tab/>
        <w:t xml:space="preserve">reloc from s 4 </w:t>
      </w:r>
      <w:hyperlink r:id="rId146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60ED28B" w14:textId="7B36197E" w:rsidR="003F79C5" w:rsidRDefault="003F79C5">
      <w:pPr>
        <w:pStyle w:val="AmdtsEntriesDefL2"/>
      </w:pPr>
      <w:r>
        <w:tab/>
        <w:t xml:space="preserve">am </w:t>
      </w:r>
      <w:hyperlink r:id="rId1470" w:tooltip="Duties Amendment Act 2001" w:history="1">
        <w:r w:rsidR="00E2194F" w:rsidRPr="00E2194F">
          <w:rPr>
            <w:rStyle w:val="charCitHyperlinkAbbrev"/>
          </w:rPr>
          <w:t>A2001</w:t>
        </w:r>
        <w:r w:rsidR="00E2194F" w:rsidRPr="00E2194F">
          <w:rPr>
            <w:rStyle w:val="charCitHyperlinkAbbrev"/>
          </w:rPr>
          <w:noBreakHyphen/>
          <w:t>40</w:t>
        </w:r>
      </w:hyperlink>
      <w:r>
        <w:t xml:space="preserve"> ss 16-18</w:t>
      </w:r>
    </w:p>
    <w:p w14:paraId="01AFD247" w14:textId="657CF5B3" w:rsidR="003F79C5" w:rsidRDefault="003F79C5">
      <w:pPr>
        <w:pStyle w:val="AmdtsEntriesDefL2"/>
      </w:pPr>
      <w:r>
        <w:tab/>
        <w:t xml:space="preserve">sub </w:t>
      </w:r>
      <w:hyperlink r:id="rId147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15</w:t>
      </w:r>
    </w:p>
    <w:p w14:paraId="51228E9C" w14:textId="05EAC8D8" w:rsidR="00401353" w:rsidRDefault="00401353" w:rsidP="00401353">
      <w:pPr>
        <w:pStyle w:val="AmdtsEntriesDefL2"/>
      </w:pPr>
      <w:r>
        <w:tab/>
        <w:t xml:space="preserve">am </w:t>
      </w:r>
      <w:hyperlink r:id="rId1472"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18</w:t>
      </w:r>
    </w:p>
    <w:p w14:paraId="35C5E5F2" w14:textId="1B27C0C4" w:rsidR="003F79C5" w:rsidRDefault="003F79C5">
      <w:pPr>
        <w:pStyle w:val="AmdtsEntries"/>
        <w:keepNext/>
      </w:pPr>
      <w:r>
        <w:tab/>
        <w:t xml:space="preserve">def </w:t>
      </w:r>
      <w:r>
        <w:rPr>
          <w:rStyle w:val="charBoldItals"/>
        </w:rPr>
        <w:t xml:space="preserve">receiving body </w:t>
      </w:r>
      <w:r>
        <w:t xml:space="preserve">ins </w:t>
      </w:r>
      <w:hyperlink r:id="rId1473"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04133548" w14:textId="24E2D9EF" w:rsidR="003F79C5" w:rsidRDefault="003F79C5">
      <w:pPr>
        <w:pStyle w:val="AmdtsEntriesDefL2"/>
      </w:pPr>
      <w:r>
        <w:tab/>
        <w:t xml:space="preserve">am </w:t>
      </w:r>
      <w:hyperlink r:id="rId1474"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475"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6FEFBFC1" w14:textId="2DCF6FC8" w:rsidR="003F79C5" w:rsidRDefault="003F79C5">
      <w:pPr>
        <w:pStyle w:val="AmdtsEntries"/>
      </w:pPr>
      <w:r>
        <w:tab/>
        <w:t xml:space="preserve">def </w:t>
      </w:r>
      <w:r>
        <w:rPr>
          <w:rStyle w:val="charBoldItals"/>
        </w:rPr>
        <w:t xml:space="preserve">recognised stock exchange </w:t>
      </w:r>
      <w:r>
        <w:t xml:space="preserve">ins </w:t>
      </w:r>
      <w:hyperlink r:id="rId1476"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5B9C3C95" w14:textId="0A0009DA" w:rsidR="00993334" w:rsidRDefault="00993334" w:rsidP="00993334">
      <w:pPr>
        <w:pStyle w:val="AmdtsEntriesDefL2"/>
      </w:pPr>
      <w:r>
        <w:tab/>
        <w:t xml:space="preserve">om </w:t>
      </w:r>
      <w:hyperlink r:id="rId1477" w:tooltip="Revenue Legislation Amendment Act 2016" w:history="1">
        <w:r>
          <w:rPr>
            <w:rStyle w:val="charCitHyperlinkAbbrev"/>
          </w:rPr>
          <w:t>A2016</w:t>
        </w:r>
        <w:r>
          <w:rPr>
            <w:rStyle w:val="charCitHyperlinkAbbrev"/>
          </w:rPr>
          <w:noBreakHyphen/>
          <w:t>47</w:t>
        </w:r>
      </w:hyperlink>
      <w:r>
        <w:t xml:space="preserve"> s 13</w:t>
      </w:r>
    </w:p>
    <w:p w14:paraId="13CD0882" w14:textId="3E869A88" w:rsidR="003F79C5" w:rsidRDefault="003F79C5">
      <w:pPr>
        <w:pStyle w:val="AmdtsEntries"/>
      </w:pPr>
      <w:r>
        <w:tab/>
        <w:t xml:space="preserve">def </w:t>
      </w:r>
      <w:r>
        <w:rPr>
          <w:rStyle w:val="charBoldItals"/>
        </w:rPr>
        <w:t xml:space="preserve">registered </w:t>
      </w:r>
      <w:r>
        <w:t xml:space="preserve">ins </w:t>
      </w:r>
      <w:hyperlink r:id="rId1478"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31</w:t>
      </w:r>
    </w:p>
    <w:p w14:paraId="3BCC17AD" w14:textId="4CE31EEF" w:rsidR="00401353" w:rsidRDefault="00401353" w:rsidP="00401353">
      <w:pPr>
        <w:pStyle w:val="AmdtsEntriesDefL2"/>
      </w:pPr>
      <w:r>
        <w:tab/>
        <w:t xml:space="preserve">om </w:t>
      </w:r>
      <w:hyperlink r:id="rId1479"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19</w:t>
      </w:r>
    </w:p>
    <w:p w14:paraId="1FB52762" w14:textId="40269443" w:rsidR="003F79C5" w:rsidRDefault="003F79C5">
      <w:pPr>
        <w:pStyle w:val="AmdtsEntries"/>
      </w:pPr>
      <w:r w:rsidRPr="00E2194F">
        <w:tab/>
      </w:r>
      <w:r>
        <w:t xml:space="preserve">def </w:t>
      </w:r>
      <w:r w:rsidRPr="00E2194F">
        <w:rPr>
          <w:rStyle w:val="charBoldItals"/>
        </w:rPr>
        <w:t xml:space="preserve">registered insurer </w:t>
      </w:r>
      <w:r>
        <w:t xml:space="preserve">reloc from s 4 </w:t>
      </w:r>
      <w:hyperlink r:id="rId148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3B4A4C9" w14:textId="23129539" w:rsidR="0044467D" w:rsidRDefault="0044467D" w:rsidP="0044467D">
      <w:pPr>
        <w:pStyle w:val="AmdtsEntriesDefL2"/>
      </w:pPr>
      <w:r>
        <w:tab/>
        <w:t xml:space="preserve">om </w:t>
      </w:r>
      <w:hyperlink r:id="rId1481" w:tooltip="Revenue Legislation Amendment Act 2017 (No 2)" w:history="1">
        <w:r>
          <w:rPr>
            <w:rStyle w:val="charCitHyperlinkAbbrev"/>
          </w:rPr>
          <w:t>A2017</w:t>
        </w:r>
        <w:r>
          <w:rPr>
            <w:rStyle w:val="charCitHyperlinkAbbrev"/>
          </w:rPr>
          <w:noBreakHyphen/>
          <w:t>11</w:t>
        </w:r>
      </w:hyperlink>
      <w:r>
        <w:t xml:space="preserve"> s 9</w:t>
      </w:r>
    </w:p>
    <w:p w14:paraId="44225FC0" w14:textId="1AF37F1B" w:rsidR="003F79C5" w:rsidRDefault="003F79C5">
      <w:pPr>
        <w:pStyle w:val="AmdtsEntries"/>
        <w:keepNext/>
      </w:pPr>
      <w:r w:rsidRPr="00E2194F">
        <w:tab/>
      </w:r>
      <w:r>
        <w:t xml:space="preserve">def </w:t>
      </w:r>
      <w:r>
        <w:rPr>
          <w:rStyle w:val="charBoldItals"/>
        </w:rPr>
        <w:t>registered scheme</w:t>
      </w:r>
      <w:r>
        <w:t xml:space="preserve"> ins </w:t>
      </w:r>
      <w:hyperlink r:id="rId1482"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s 6</w:t>
      </w:r>
    </w:p>
    <w:p w14:paraId="75C03372" w14:textId="0A5FE8A8" w:rsidR="003F79C5" w:rsidRDefault="003F79C5">
      <w:pPr>
        <w:pStyle w:val="AmdtsEntriesDefL2"/>
      </w:pPr>
      <w:r>
        <w:tab/>
        <w:t xml:space="preserve">reloc from s 4 </w:t>
      </w:r>
      <w:hyperlink r:id="rId148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9828F6D" w14:textId="1C6D3133" w:rsidR="003F79C5" w:rsidRDefault="003F79C5">
      <w:pPr>
        <w:pStyle w:val="AmdtsEntriesDefL2"/>
      </w:pPr>
      <w:r>
        <w:tab/>
        <w:t xml:space="preserve">sub </w:t>
      </w:r>
      <w:hyperlink r:id="rId1484" w:tooltip="Duties Amendment Act 2001" w:history="1">
        <w:r w:rsidR="00E2194F" w:rsidRPr="00E2194F">
          <w:rPr>
            <w:rStyle w:val="charCitHyperlinkAbbrev"/>
          </w:rPr>
          <w:t>A2001</w:t>
        </w:r>
        <w:r w:rsidR="00E2194F" w:rsidRPr="00E2194F">
          <w:rPr>
            <w:rStyle w:val="charCitHyperlinkAbbrev"/>
          </w:rPr>
          <w:noBreakHyphen/>
          <w:t>40</w:t>
        </w:r>
      </w:hyperlink>
      <w:r>
        <w:t xml:space="preserve"> s 19</w:t>
      </w:r>
    </w:p>
    <w:p w14:paraId="50C541E8" w14:textId="240545E6" w:rsidR="003F79C5" w:rsidRDefault="003F79C5">
      <w:pPr>
        <w:pStyle w:val="AmdtsEntries"/>
        <w:keepNext/>
      </w:pPr>
      <w:r w:rsidRPr="00E2194F">
        <w:tab/>
      </w:r>
      <w:r>
        <w:t xml:space="preserve">def </w:t>
      </w:r>
      <w:r>
        <w:rPr>
          <w:rStyle w:val="charBoldItals"/>
        </w:rPr>
        <w:t xml:space="preserve">related body corporate </w:t>
      </w:r>
      <w:r>
        <w:t xml:space="preserve">sub </w:t>
      </w:r>
      <w:hyperlink r:id="rId1485"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20</w:t>
      </w:r>
    </w:p>
    <w:p w14:paraId="3A7E3E0B" w14:textId="79575042" w:rsidR="003F79C5" w:rsidRDefault="003F79C5">
      <w:pPr>
        <w:pStyle w:val="AmdtsEntriesDefL2"/>
      </w:pPr>
      <w:r>
        <w:tab/>
        <w:t xml:space="preserve">reloc from s 4 </w:t>
      </w:r>
      <w:hyperlink r:id="rId148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81F00E5" w14:textId="25AEEDA9" w:rsidR="003F79C5" w:rsidRDefault="003F79C5">
      <w:pPr>
        <w:pStyle w:val="AmdtsEntries"/>
        <w:keepNext/>
      </w:pPr>
      <w:r w:rsidRPr="00E2194F">
        <w:tab/>
      </w:r>
      <w:r>
        <w:t xml:space="preserve">def </w:t>
      </w:r>
      <w:r>
        <w:rPr>
          <w:rStyle w:val="charBoldItals"/>
        </w:rPr>
        <w:t xml:space="preserve">related person </w:t>
      </w:r>
      <w:r>
        <w:t xml:space="preserve">am </w:t>
      </w:r>
      <w:hyperlink r:id="rId1487"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21</w:t>
      </w:r>
    </w:p>
    <w:p w14:paraId="7871FCF2" w14:textId="42E045A2" w:rsidR="003F79C5" w:rsidRDefault="003F79C5">
      <w:pPr>
        <w:pStyle w:val="AmdtsEntriesDefL2"/>
        <w:keepNext/>
      </w:pPr>
      <w:r>
        <w:tab/>
        <w:t xml:space="preserve">reloc from s 4 </w:t>
      </w:r>
      <w:hyperlink r:id="rId148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801D31D" w14:textId="77777777" w:rsidR="003F79C5" w:rsidRDefault="003F79C5">
      <w:pPr>
        <w:pStyle w:val="AmdtsEntriesDefL2"/>
      </w:pPr>
      <w:r>
        <w:tab/>
        <w:t>am A200-4-2 amdt 1.22</w:t>
      </w:r>
    </w:p>
    <w:p w14:paraId="090CDB7A" w14:textId="30DC3E81" w:rsidR="003F79C5" w:rsidRDefault="003F79C5">
      <w:pPr>
        <w:pStyle w:val="AmdtsEntries"/>
        <w:keepNext/>
      </w:pPr>
      <w:r w:rsidRPr="00E2194F">
        <w:lastRenderedPageBreak/>
        <w:tab/>
      </w:r>
      <w:r>
        <w:t xml:space="preserve">def </w:t>
      </w:r>
      <w:r>
        <w:rPr>
          <w:rStyle w:val="charBoldItals"/>
        </w:rPr>
        <w:t xml:space="preserve">relationship property </w:t>
      </w:r>
      <w:r>
        <w:t xml:space="preserve">ins </w:t>
      </w:r>
      <w:hyperlink r:id="rId1489" w:tooltip="Duties (Personal Relationship Agreements) Amendment Act 2002" w:history="1">
        <w:r w:rsidR="00E2194F" w:rsidRPr="00E2194F">
          <w:rPr>
            <w:rStyle w:val="charCitHyperlinkAbbrev"/>
          </w:rPr>
          <w:t>A2002</w:t>
        </w:r>
        <w:r w:rsidR="00E2194F" w:rsidRPr="00E2194F">
          <w:rPr>
            <w:rStyle w:val="charCitHyperlinkAbbrev"/>
          </w:rPr>
          <w:noBreakHyphen/>
          <w:t>14</w:t>
        </w:r>
      </w:hyperlink>
      <w:r>
        <w:t xml:space="preserve"> s 17</w:t>
      </w:r>
    </w:p>
    <w:p w14:paraId="4D4C85ED" w14:textId="747EF926" w:rsidR="003F79C5" w:rsidRDefault="003F79C5">
      <w:pPr>
        <w:pStyle w:val="AmdtsEntriesDefL2"/>
      </w:pPr>
      <w:r>
        <w:tab/>
        <w:t xml:space="preserve">am </w:t>
      </w:r>
      <w:hyperlink r:id="rId1490" w:tooltip="Civil Unions Act 2006" w:history="1">
        <w:r w:rsidR="00E2194F" w:rsidRPr="00E2194F">
          <w:rPr>
            <w:rStyle w:val="charCitHyperlinkAbbrev"/>
          </w:rPr>
          <w:t>A2006</w:t>
        </w:r>
        <w:r w:rsidR="00E2194F" w:rsidRPr="00E2194F">
          <w:rPr>
            <w:rStyle w:val="charCitHyperlinkAbbrev"/>
          </w:rPr>
          <w:noBreakHyphen/>
          <w:t>22</w:t>
        </w:r>
      </w:hyperlink>
      <w:r>
        <w:t xml:space="preserve"> amdt 1.57 (</w:t>
      </w:r>
      <w:hyperlink r:id="rId1491" w:tooltip="Civil Unions Act 2006" w:history="1">
        <w:r w:rsidR="00E2194F" w:rsidRPr="00E2194F">
          <w:rPr>
            <w:rStyle w:val="charCitHyperlinkAbbrev"/>
          </w:rPr>
          <w:t>A2006</w:t>
        </w:r>
        <w:r w:rsidR="00E2194F" w:rsidRPr="00E2194F">
          <w:rPr>
            <w:rStyle w:val="charCitHyperlinkAbbrev"/>
          </w:rPr>
          <w:noBreakHyphen/>
          <w:t>22</w:t>
        </w:r>
      </w:hyperlink>
      <w:r>
        <w:t xml:space="preserve"> rep before commenced by disallowance (see Cwlth Gaz 2006 No S93))</w:t>
      </w:r>
    </w:p>
    <w:p w14:paraId="0BBAAE31" w14:textId="46290EBB" w:rsidR="003F79C5" w:rsidRDefault="003F79C5">
      <w:pPr>
        <w:pStyle w:val="AmdtsEntries"/>
        <w:keepNext/>
      </w:pPr>
      <w:r>
        <w:tab/>
        <w:t xml:space="preserve">def </w:t>
      </w:r>
      <w:r>
        <w:rPr>
          <w:rStyle w:val="charBoldItals"/>
        </w:rPr>
        <w:t xml:space="preserve">relevant acquisition </w:t>
      </w:r>
      <w:r>
        <w:t xml:space="preserve">ins </w:t>
      </w:r>
      <w:hyperlink r:id="rId149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13B94028" w14:textId="3026F360" w:rsidR="003F79C5" w:rsidRDefault="003F79C5">
      <w:pPr>
        <w:pStyle w:val="AmdtsEntriesDefL2"/>
      </w:pPr>
      <w:r>
        <w:tab/>
        <w:t xml:space="preserve">sub </w:t>
      </w:r>
      <w:hyperlink r:id="rId149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1.32</w:t>
      </w:r>
    </w:p>
    <w:p w14:paraId="44DEF468" w14:textId="615382BD" w:rsidR="003F79C5" w:rsidRDefault="003F79C5">
      <w:pPr>
        <w:pStyle w:val="AmdtsEntries"/>
      </w:pPr>
      <w:r>
        <w:tab/>
        <w:t xml:space="preserve">def </w:t>
      </w:r>
      <w:r>
        <w:rPr>
          <w:rStyle w:val="charBoldItals"/>
        </w:rPr>
        <w:t xml:space="preserve">relevant period </w:t>
      </w:r>
      <w:r>
        <w:t xml:space="preserve">ins </w:t>
      </w:r>
      <w:hyperlink r:id="rId1494"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33</w:t>
      </w:r>
    </w:p>
    <w:p w14:paraId="38530443" w14:textId="5BCB76D5" w:rsidR="0097630C" w:rsidRPr="0097630C" w:rsidRDefault="0097630C" w:rsidP="0097630C">
      <w:pPr>
        <w:pStyle w:val="AmdtsEntries"/>
        <w:keepNext/>
      </w:pPr>
      <w:r>
        <w:tab/>
        <w:t xml:space="preserve">def </w:t>
      </w:r>
      <w:r w:rsidRPr="00EA2ED7">
        <w:rPr>
          <w:rStyle w:val="charBoldItals"/>
        </w:rPr>
        <w:t>rent reserved</w:t>
      </w:r>
      <w:r>
        <w:rPr>
          <w:rStyle w:val="charBoldItals"/>
        </w:rPr>
        <w:t xml:space="preserve"> </w:t>
      </w:r>
      <w:r>
        <w:t xml:space="preserve">ins </w:t>
      </w:r>
      <w:hyperlink r:id="rId1495" w:tooltip="Duties (Commercial Leases) Amendment Act 2014" w:history="1">
        <w:r>
          <w:rPr>
            <w:rStyle w:val="charCitHyperlinkAbbrev"/>
          </w:rPr>
          <w:t>A2014</w:t>
        </w:r>
        <w:r>
          <w:rPr>
            <w:rStyle w:val="charCitHyperlinkAbbrev"/>
          </w:rPr>
          <w:noBreakHyphen/>
          <w:t>12</w:t>
        </w:r>
      </w:hyperlink>
      <w:r>
        <w:t xml:space="preserve"> s 21</w:t>
      </w:r>
    </w:p>
    <w:p w14:paraId="63D746F2" w14:textId="279AB1FB" w:rsidR="003F79C5" w:rsidRPr="00E2194F" w:rsidRDefault="003F79C5" w:rsidP="007E763F">
      <w:pPr>
        <w:pStyle w:val="AmdtsEntries"/>
        <w:keepNext/>
      </w:pPr>
      <w:r w:rsidRPr="00E2194F">
        <w:tab/>
      </w:r>
      <w:r>
        <w:t xml:space="preserve">def </w:t>
      </w:r>
      <w:r w:rsidRPr="00E2194F">
        <w:rPr>
          <w:rStyle w:val="charBoldItals"/>
        </w:rPr>
        <w:t xml:space="preserve">replica </w:t>
      </w:r>
      <w:r>
        <w:t xml:space="preserve">reloc from s 4 </w:t>
      </w:r>
      <w:hyperlink r:id="rId149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4C98C20" w14:textId="74AAB389" w:rsidR="007E763F" w:rsidRDefault="007E763F" w:rsidP="007E763F">
      <w:pPr>
        <w:pStyle w:val="AmdtsEntriesDefL2"/>
      </w:pPr>
      <w:r>
        <w:tab/>
        <w:t xml:space="preserve">om </w:t>
      </w:r>
      <w:hyperlink r:id="rId1497" w:tooltip="Statute Law Amendment Act 2013" w:history="1">
        <w:r>
          <w:rPr>
            <w:rStyle w:val="charCitHyperlinkAbbrev"/>
          </w:rPr>
          <w:t>A2013</w:t>
        </w:r>
        <w:r>
          <w:rPr>
            <w:rStyle w:val="charCitHyperlinkAbbrev"/>
          </w:rPr>
          <w:noBreakHyphen/>
          <w:t>19</w:t>
        </w:r>
      </w:hyperlink>
      <w:r>
        <w:t xml:space="preserve"> amdt 3.108</w:t>
      </w:r>
    </w:p>
    <w:p w14:paraId="53119C23" w14:textId="53B6884D" w:rsidR="003F79C5" w:rsidRDefault="003F79C5">
      <w:pPr>
        <w:pStyle w:val="AmdtsEntries"/>
        <w:keepNext/>
      </w:pPr>
      <w:r>
        <w:tab/>
        <w:t xml:space="preserve">def </w:t>
      </w:r>
      <w:r w:rsidRPr="00E2194F">
        <w:rPr>
          <w:rStyle w:val="charBoldItals"/>
        </w:rPr>
        <w:t xml:space="preserve">residential lease </w:t>
      </w:r>
      <w:r>
        <w:t xml:space="preserve">ins </w:t>
      </w:r>
      <w:hyperlink r:id="rId1498"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r>
        <w:t xml:space="preserve"> s 12</w:t>
      </w:r>
    </w:p>
    <w:p w14:paraId="659FD5DC" w14:textId="1C97E3CB" w:rsidR="007E763F" w:rsidRDefault="007E763F" w:rsidP="007E763F">
      <w:pPr>
        <w:pStyle w:val="AmdtsEntriesDefL2"/>
      </w:pPr>
      <w:r>
        <w:tab/>
        <w:t xml:space="preserve">sub </w:t>
      </w:r>
      <w:hyperlink r:id="rId1499" w:tooltip="Statute Law Amendment Act 2013" w:history="1">
        <w:r>
          <w:rPr>
            <w:rStyle w:val="charCitHyperlinkAbbrev"/>
          </w:rPr>
          <w:t>A2013</w:t>
        </w:r>
        <w:r>
          <w:rPr>
            <w:rStyle w:val="charCitHyperlinkAbbrev"/>
          </w:rPr>
          <w:noBreakHyphen/>
          <w:t>19</w:t>
        </w:r>
      </w:hyperlink>
      <w:r>
        <w:t xml:space="preserve"> amdt 3.109</w:t>
      </w:r>
    </w:p>
    <w:p w14:paraId="3FDC4F62" w14:textId="0A0A92DB" w:rsidR="003F79C5" w:rsidRDefault="003F79C5">
      <w:pPr>
        <w:pStyle w:val="AmdtsEntries"/>
        <w:keepNext/>
      </w:pPr>
      <w:r w:rsidRPr="00E2194F">
        <w:tab/>
      </w:r>
      <w:r>
        <w:t xml:space="preserve">def </w:t>
      </w:r>
      <w:r>
        <w:rPr>
          <w:rStyle w:val="charBoldItals"/>
        </w:rPr>
        <w:t xml:space="preserve">responsible entity </w:t>
      </w:r>
      <w:r>
        <w:t xml:space="preserve">sub </w:t>
      </w:r>
      <w:hyperlink r:id="rId1500"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22</w:t>
      </w:r>
    </w:p>
    <w:p w14:paraId="01DE431D" w14:textId="52B08033" w:rsidR="003F79C5" w:rsidRDefault="003F79C5">
      <w:pPr>
        <w:pStyle w:val="AmdtsEntriesDefL2"/>
      </w:pPr>
      <w:r>
        <w:tab/>
        <w:t xml:space="preserve">reloc from s 4 </w:t>
      </w:r>
      <w:hyperlink r:id="rId150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6C16136" w14:textId="364F9997" w:rsidR="003F79C5" w:rsidRDefault="003F79C5">
      <w:pPr>
        <w:pStyle w:val="AmdtsEntriesDefL2"/>
      </w:pPr>
      <w:r>
        <w:tab/>
        <w:t xml:space="preserve">sub </w:t>
      </w:r>
      <w:hyperlink r:id="rId1502"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1.34</w:t>
      </w:r>
      <w:r w:rsidR="00401353">
        <w:t xml:space="preserve">; </w:t>
      </w:r>
      <w:hyperlink r:id="rId1503" w:tooltip="Duties (Landholders) Amendment Act 2012" w:history="1">
        <w:r w:rsidR="00E2194F" w:rsidRPr="00E2194F">
          <w:rPr>
            <w:rStyle w:val="charCitHyperlinkAbbrev"/>
          </w:rPr>
          <w:t>A2012</w:t>
        </w:r>
        <w:r w:rsidR="00E2194F" w:rsidRPr="00E2194F">
          <w:rPr>
            <w:rStyle w:val="charCitHyperlinkAbbrev"/>
          </w:rPr>
          <w:noBreakHyphen/>
          <w:t>35</w:t>
        </w:r>
      </w:hyperlink>
      <w:r w:rsidR="00401353">
        <w:t xml:space="preserve"> s 20</w:t>
      </w:r>
    </w:p>
    <w:p w14:paraId="03BB3EDF" w14:textId="26C406A1" w:rsidR="003F79C5" w:rsidRDefault="003F79C5" w:rsidP="007E763F">
      <w:pPr>
        <w:pStyle w:val="AmdtsEntries"/>
      </w:pPr>
      <w:r>
        <w:tab/>
        <w:t xml:space="preserve">def </w:t>
      </w:r>
      <w:r>
        <w:rPr>
          <w:rStyle w:val="charBoldItals"/>
        </w:rPr>
        <w:t xml:space="preserve">right </w:t>
      </w:r>
      <w:r>
        <w:t xml:space="preserve">reloc from s 4 </w:t>
      </w:r>
      <w:hyperlink r:id="rId150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167AADB" w14:textId="493F20FC" w:rsidR="003F79C5" w:rsidRDefault="003F79C5">
      <w:pPr>
        <w:pStyle w:val="AmdtsEntries"/>
        <w:keepNext/>
      </w:pPr>
      <w:r>
        <w:tab/>
        <w:t xml:space="preserve">def </w:t>
      </w:r>
      <w:r>
        <w:rPr>
          <w:rStyle w:val="charBoldItals"/>
        </w:rPr>
        <w:t xml:space="preserve">rights alteration </w:t>
      </w:r>
      <w:r>
        <w:t xml:space="preserve">ins </w:t>
      </w:r>
      <w:hyperlink r:id="rId150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3.48</w:t>
      </w:r>
    </w:p>
    <w:p w14:paraId="41127617" w14:textId="77777777" w:rsidR="003F79C5" w:rsidRPr="00FB23D9" w:rsidRDefault="003F79C5">
      <w:pPr>
        <w:pStyle w:val="AmdtsEntriesDefL2"/>
      </w:pPr>
      <w:r w:rsidRPr="00FB23D9">
        <w:tab/>
        <w:t>exp 30 June 2010 (s 75A)</w:t>
      </w:r>
    </w:p>
    <w:p w14:paraId="7C4924B9" w14:textId="15E13CDD" w:rsidR="003F79C5" w:rsidRDefault="003F79C5">
      <w:pPr>
        <w:pStyle w:val="AmdtsEntries"/>
      </w:pPr>
      <w:r w:rsidRPr="00E2194F">
        <w:tab/>
      </w:r>
      <w:r>
        <w:t xml:space="preserve">def </w:t>
      </w:r>
      <w:r>
        <w:rPr>
          <w:rStyle w:val="charBoldItals"/>
        </w:rPr>
        <w:t xml:space="preserve">scheme </w:t>
      </w:r>
      <w:r>
        <w:t xml:space="preserve">reloc from s 4 </w:t>
      </w:r>
      <w:hyperlink r:id="rId1506"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D12BB47" w14:textId="7CE8B18A" w:rsidR="005B6816" w:rsidRPr="00E2194F" w:rsidRDefault="005B6816" w:rsidP="005B6816">
      <w:pPr>
        <w:pStyle w:val="AmdtsEntriesDefL2"/>
      </w:pPr>
      <w:r>
        <w:tab/>
        <w:t xml:space="preserve">sub </w:t>
      </w:r>
      <w:hyperlink r:id="rId1507" w:tooltip="Revenue Legislation Amendment Act 2015" w:history="1">
        <w:r>
          <w:rPr>
            <w:rStyle w:val="charCitHyperlinkAbbrev"/>
          </w:rPr>
          <w:t>A2015</w:t>
        </w:r>
        <w:r>
          <w:rPr>
            <w:rStyle w:val="charCitHyperlinkAbbrev"/>
          </w:rPr>
          <w:noBreakHyphen/>
          <w:t>49</w:t>
        </w:r>
      </w:hyperlink>
      <w:r>
        <w:t xml:space="preserve"> s 14</w:t>
      </w:r>
    </w:p>
    <w:p w14:paraId="72A7662F" w14:textId="05EFF160" w:rsidR="003F79C5" w:rsidRPr="00E2194F" w:rsidRDefault="003F79C5">
      <w:pPr>
        <w:pStyle w:val="AmdtsEntries"/>
      </w:pPr>
      <w:r w:rsidRPr="00E2194F">
        <w:tab/>
      </w:r>
      <w:r>
        <w:t xml:space="preserve">def </w:t>
      </w:r>
      <w:r>
        <w:rPr>
          <w:rStyle w:val="charBoldItals"/>
        </w:rPr>
        <w:t xml:space="preserve">shares </w:t>
      </w:r>
      <w:r>
        <w:t xml:space="preserve">reloc from s 4 </w:t>
      </w:r>
      <w:hyperlink r:id="rId150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B081FA6" w14:textId="610B9543" w:rsidR="003F79C5" w:rsidRDefault="003F79C5">
      <w:pPr>
        <w:pStyle w:val="AmdtsEntries"/>
      </w:pPr>
      <w:r>
        <w:tab/>
        <w:t xml:space="preserve">def </w:t>
      </w:r>
      <w:r>
        <w:rPr>
          <w:rStyle w:val="charBoldItals"/>
        </w:rPr>
        <w:t xml:space="preserve">significant interest </w:t>
      </w:r>
      <w:r>
        <w:t xml:space="preserve">ins </w:t>
      </w:r>
      <w:hyperlink r:id="rId150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35</w:t>
      </w:r>
    </w:p>
    <w:p w14:paraId="21B2DF79" w14:textId="146A1DAF" w:rsidR="003F79C5" w:rsidRDefault="003F79C5">
      <w:pPr>
        <w:pStyle w:val="AmdtsEntries"/>
        <w:keepNext/>
      </w:pPr>
      <w:r w:rsidRPr="00E2194F">
        <w:tab/>
      </w:r>
      <w:r>
        <w:t xml:space="preserve">def </w:t>
      </w:r>
      <w:r>
        <w:rPr>
          <w:rStyle w:val="charBoldItals"/>
        </w:rPr>
        <w:t xml:space="preserve">solicitor </w:t>
      </w:r>
      <w:r>
        <w:t xml:space="preserve">reloc from s 4 </w:t>
      </w:r>
      <w:hyperlink r:id="rId151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633F953" w14:textId="46017D18" w:rsidR="003F79C5" w:rsidRDefault="003F79C5">
      <w:pPr>
        <w:pStyle w:val="AmdtsEntriesDefL2"/>
      </w:pPr>
      <w:r>
        <w:tab/>
        <w:t xml:space="preserve">om </w:t>
      </w:r>
      <w:hyperlink r:id="rId1511"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3.49</w:t>
      </w:r>
    </w:p>
    <w:p w14:paraId="72F0D338" w14:textId="4228D63D" w:rsidR="003F79C5" w:rsidRPr="00E2194F" w:rsidRDefault="003F79C5">
      <w:pPr>
        <w:pStyle w:val="AmdtsEntries"/>
        <w:keepNext/>
      </w:pPr>
      <w:r w:rsidRPr="00E2194F">
        <w:tab/>
      </w:r>
      <w:r>
        <w:t xml:space="preserve">def </w:t>
      </w:r>
      <w:r>
        <w:rPr>
          <w:rStyle w:val="charBoldItals"/>
        </w:rPr>
        <w:t xml:space="preserve">special hiring agreement </w:t>
      </w:r>
      <w:r>
        <w:t xml:space="preserve">reloc from s 4 </w:t>
      </w:r>
      <w:hyperlink r:id="rId151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BE40508" w14:textId="77777777" w:rsidR="003F79C5" w:rsidRDefault="003F79C5">
      <w:pPr>
        <w:pStyle w:val="AmdtsEntriesDefL2"/>
      </w:pPr>
      <w:r>
        <w:tab/>
        <w:t>exp 30 June 2007 (s 173A)</w:t>
      </w:r>
    </w:p>
    <w:p w14:paraId="15A1B6C9" w14:textId="33AFB7CE" w:rsidR="003F79C5" w:rsidRDefault="003F79C5">
      <w:pPr>
        <w:pStyle w:val="AmdtsEntries"/>
        <w:keepNext/>
      </w:pPr>
      <w:r w:rsidRPr="00E2194F">
        <w:tab/>
      </w:r>
      <w:r>
        <w:t xml:space="preserve">def </w:t>
      </w:r>
      <w:r>
        <w:rPr>
          <w:rStyle w:val="charBoldItals"/>
        </w:rPr>
        <w:t xml:space="preserve">spouse </w:t>
      </w:r>
      <w:r>
        <w:t xml:space="preserve">reloc from s 4 </w:t>
      </w:r>
      <w:hyperlink r:id="rId151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7EDFD4E" w14:textId="772B24E9" w:rsidR="00B16305" w:rsidRDefault="003F79C5" w:rsidP="00B16305">
      <w:pPr>
        <w:pStyle w:val="AmdtsEntriesDefL2"/>
      </w:pPr>
      <w:r>
        <w:tab/>
        <w:t xml:space="preserve">om </w:t>
      </w:r>
      <w:hyperlink r:id="rId1514"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r>
        <w:t xml:space="preserve"> amdt 1.23</w:t>
      </w:r>
    </w:p>
    <w:p w14:paraId="001B93B3" w14:textId="4D33FEFF" w:rsidR="00B16305" w:rsidRDefault="003F79C5" w:rsidP="003F5631">
      <w:pPr>
        <w:pStyle w:val="AmdtsEntries"/>
      </w:pPr>
      <w:r>
        <w:tab/>
      </w:r>
      <w:r w:rsidR="00B16305">
        <w:t xml:space="preserve">def </w:t>
      </w:r>
      <w:r w:rsidR="00B16305" w:rsidRPr="003F4AF8">
        <w:rPr>
          <w:rStyle w:val="charBoldItals"/>
        </w:rPr>
        <w:t>spouse party</w:t>
      </w:r>
      <w:r w:rsidR="00B16305">
        <w:rPr>
          <w:rStyle w:val="charBoldItals"/>
        </w:rPr>
        <w:t xml:space="preserve"> </w:t>
      </w:r>
      <w:r w:rsidR="00B16305">
        <w:t xml:space="preserve">ins </w:t>
      </w:r>
      <w:hyperlink r:id="rId1515" w:tooltip="Revenue Legislation Amendment Act 2017" w:history="1">
        <w:r w:rsidR="00B16305">
          <w:rPr>
            <w:rStyle w:val="charCitHyperlinkAbbrev"/>
          </w:rPr>
          <w:t>A2017</w:t>
        </w:r>
        <w:r w:rsidR="00B16305">
          <w:rPr>
            <w:rStyle w:val="charCitHyperlinkAbbrev"/>
          </w:rPr>
          <w:noBreakHyphen/>
          <w:t>1</w:t>
        </w:r>
      </w:hyperlink>
      <w:r w:rsidR="00B16305">
        <w:t xml:space="preserve"> amdt 1.95</w:t>
      </w:r>
    </w:p>
    <w:p w14:paraId="3CFDDEF8" w14:textId="5ECA5C52" w:rsidR="003F79C5" w:rsidRDefault="00B16305" w:rsidP="003F5631">
      <w:pPr>
        <w:pStyle w:val="AmdtsEntries"/>
      </w:pPr>
      <w:r>
        <w:tab/>
      </w:r>
      <w:r w:rsidR="003F79C5">
        <w:t xml:space="preserve">def </w:t>
      </w:r>
      <w:r w:rsidR="003F79C5">
        <w:rPr>
          <w:rStyle w:val="charBoldItals"/>
        </w:rPr>
        <w:t xml:space="preserve">stamped </w:t>
      </w:r>
      <w:r w:rsidR="003F79C5">
        <w:t xml:space="preserve">ins </w:t>
      </w:r>
      <w:hyperlink r:id="rId1516" w:tooltip="Revenue Legislation Amendment Act 2006 (No 3)" w:history="1">
        <w:r w:rsidR="00E2194F" w:rsidRPr="00E2194F">
          <w:rPr>
            <w:rStyle w:val="charCitHyperlinkAbbrev"/>
          </w:rPr>
          <w:t>A2006</w:t>
        </w:r>
        <w:r w:rsidR="00E2194F" w:rsidRPr="00E2194F">
          <w:rPr>
            <w:rStyle w:val="charCitHyperlinkAbbrev"/>
          </w:rPr>
          <w:noBreakHyphen/>
          <w:t>37</w:t>
        </w:r>
      </w:hyperlink>
      <w:r w:rsidR="003F79C5">
        <w:t xml:space="preserve"> s 16</w:t>
      </w:r>
    </w:p>
    <w:p w14:paraId="725F98A0" w14:textId="14448DE8" w:rsidR="00945E91" w:rsidRDefault="00945E91" w:rsidP="00945E91">
      <w:pPr>
        <w:pStyle w:val="AmdtsEntriesDefL2"/>
      </w:pPr>
      <w:r>
        <w:tab/>
        <w:t>om</w:t>
      </w:r>
      <w:r w:rsidR="00B16305">
        <w:t xml:space="preserve"> </w:t>
      </w:r>
      <w:hyperlink r:id="rId1517" w:tooltip="Revenue Legislation Amendment Act 2017" w:history="1">
        <w:r w:rsidR="00B16305">
          <w:rPr>
            <w:rStyle w:val="charCitHyperlinkAbbrev"/>
          </w:rPr>
          <w:t>A2017</w:t>
        </w:r>
        <w:r w:rsidR="00B16305">
          <w:rPr>
            <w:rStyle w:val="charCitHyperlinkAbbrev"/>
          </w:rPr>
          <w:noBreakHyphen/>
          <w:t>1</w:t>
        </w:r>
      </w:hyperlink>
      <w:r w:rsidR="00B16305">
        <w:t xml:space="preserve"> amdt 1.96</w:t>
      </w:r>
    </w:p>
    <w:p w14:paraId="586F13C1" w14:textId="2504C823" w:rsidR="003F79C5" w:rsidRDefault="003F79C5">
      <w:pPr>
        <w:pStyle w:val="AmdtsEntries"/>
        <w:keepNext/>
      </w:pPr>
      <w:r w:rsidRPr="00E2194F">
        <w:tab/>
      </w:r>
      <w:r>
        <w:t xml:space="preserve">def </w:t>
      </w:r>
      <w:r w:rsidRPr="00E2194F">
        <w:rPr>
          <w:rStyle w:val="charBoldItals"/>
        </w:rPr>
        <w:t>stock exchange</w:t>
      </w:r>
      <w:r>
        <w:t xml:space="preserve"> ins </w:t>
      </w:r>
      <w:hyperlink r:id="rId151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23</w:t>
      </w:r>
    </w:p>
    <w:p w14:paraId="3855C707" w14:textId="437EABCD" w:rsidR="003F79C5" w:rsidRPr="00E2194F" w:rsidRDefault="003F79C5" w:rsidP="003F5631">
      <w:pPr>
        <w:pStyle w:val="AmdtsEntriesDefL2"/>
        <w:keepNext/>
      </w:pPr>
      <w:r>
        <w:tab/>
        <w:t xml:space="preserve">am </w:t>
      </w:r>
      <w:hyperlink r:id="rId1519"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1.1258</w:t>
      </w:r>
    </w:p>
    <w:p w14:paraId="4DC1314E" w14:textId="6D919D14" w:rsidR="003F79C5" w:rsidRDefault="003F79C5">
      <w:pPr>
        <w:pStyle w:val="AmdtsEntriesDefL2"/>
      </w:pPr>
      <w:r>
        <w:tab/>
        <w:t xml:space="preserve">om </w:t>
      </w:r>
      <w:hyperlink r:id="rId1520"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1.36</w:t>
      </w:r>
    </w:p>
    <w:p w14:paraId="078D6E68" w14:textId="0643FEA8" w:rsidR="003F79C5" w:rsidRPr="00E2194F" w:rsidRDefault="003F79C5">
      <w:pPr>
        <w:pStyle w:val="AmdtsEntries"/>
        <w:keepNext/>
      </w:pPr>
      <w:r w:rsidRPr="00E2194F">
        <w:tab/>
      </w:r>
      <w:r>
        <w:t xml:space="preserve">def </w:t>
      </w:r>
      <w:r>
        <w:rPr>
          <w:rStyle w:val="charBoldItals"/>
        </w:rPr>
        <w:t xml:space="preserve">subsidiary </w:t>
      </w:r>
      <w:r>
        <w:t xml:space="preserve">reloc from s 4 </w:t>
      </w:r>
      <w:hyperlink r:id="rId152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7D142ED" w14:textId="798D2634" w:rsidR="003F79C5" w:rsidRDefault="003F79C5">
      <w:pPr>
        <w:pStyle w:val="AmdtsEntriesDefL2"/>
      </w:pPr>
      <w:r>
        <w:tab/>
        <w:t xml:space="preserve">sub </w:t>
      </w:r>
      <w:hyperlink r:id="rId152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3.50</w:t>
      </w:r>
    </w:p>
    <w:p w14:paraId="12017251" w14:textId="36FF9B6B" w:rsidR="003F79C5" w:rsidRDefault="003F79C5">
      <w:pPr>
        <w:pStyle w:val="AmdtsEntriesDefL2"/>
      </w:pPr>
      <w:r>
        <w:tab/>
        <w:t xml:space="preserve">om </w:t>
      </w:r>
      <w:hyperlink r:id="rId1523"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1.37</w:t>
      </w:r>
    </w:p>
    <w:p w14:paraId="5C8B3656" w14:textId="06FA1B89" w:rsidR="003F79C5" w:rsidRPr="00E2194F" w:rsidRDefault="003F79C5">
      <w:pPr>
        <w:pStyle w:val="AmdtsEntries"/>
      </w:pPr>
      <w:r>
        <w:tab/>
        <w:t xml:space="preserve">def </w:t>
      </w:r>
      <w:r>
        <w:rPr>
          <w:rStyle w:val="charBoldItals"/>
        </w:rPr>
        <w:t xml:space="preserve">Taxation Administration Act </w:t>
      </w:r>
      <w:r>
        <w:t xml:space="preserve">reloc from s 4 </w:t>
      </w:r>
      <w:hyperlink r:id="rId152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3B061D3" w14:textId="43FF0B12" w:rsidR="003F79C5" w:rsidRPr="00E2194F" w:rsidRDefault="003F79C5">
      <w:pPr>
        <w:pStyle w:val="AmdtsEntries"/>
        <w:keepNext/>
      </w:pPr>
      <w:r>
        <w:tab/>
        <w:t xml:space="preserve">def </w:t>
      </w:r>
      <w:r>
        <w:rPr>
          <w:rStyle w:val="charBoldItals"/>
        </w:rPr>
        <w:t xml:space="preserve">tax avoidance scheme </w:t>
      </w:r>
      <w:r>
        <w:t xml:space="preserve">reloc from s 4 </w:t>
      </w:r>
      <w:hyperlink r:id="rId152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0A5BAAA" w14:textId="2A588323" w:rsidR="005B6816" w:rsidRPr="00E2194F" w:rsidRDefault="005B6816" w:rsidP="005B6816">
      <w:pPr>
        <w:pStyle w:val="AmdtsEntriesDefL2"/>
      </w:pPr>
      <w:r>
        <w:tab/>
        <w:t xml:space="preserve">sub </w:t>
      </w:r>
      <w:hyperlink r:id="rId1526" w:tooltip="Revenue Legislation Amendment Act 2015" w:history="1">
        <w:r>
          <w:rPr>
            <w:rStyle w:val="charCitHyperlinkAbbrev"/>
          </w:rPr>
          <w:t>A2015</w:t>
        </w:r>
        <w:r>
          <w:rPr>
            <w:rStyle w:val="charCitHyperlinkAbbrev"/>
          </w:rPr>
          <w:noBreakHyphen/>
          <w:t>49</w:t>
        </w:r>
      </w:hyperlink>
      <w:r>
        <w:t xml:space="preserve"> s 14</w:t>
      </w:r>
    </w:p>
    <w:p w14:paraId="70F6CB85" w14:textId="20ABA823" w:rsidR="003F79C5" w:rsidRPr="00E2194F" w:rsidRDefault="003F79C5">
      <w:pPr>
        <w:pStyle w:val="AmdtsEntries"/>
        <w:keepNext/>
      </w:pPr>
      <w:r w:rsidRPr="00E2194F">
        <w:tab/>
      </w:r>
      <w:r>
        <w:t xml:space="preserve">def </w:t>
      </w:r>
      <w:r>
        <w:rPr>
          <w:rStyle w:val="charBoldItals"/>
        </w:rPr>
        <w:t xml:space="preserve">tenement </w:t>
      </w:r>
      <w:r>
        <w:t xml:space="preserve">reloc from s 4 </w:t>
      </w:r>
      <w:hyperlink r:id="rId152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46EA9D43" w14:textId="745E190F" w:rsidR="003F79C5" w:rsidRPr="00E2194F" w:rsidRDefault="003F79C5">
      <w:pPr>
        <w:pStyle w:val="AmdtsEntriesDefL2"/>
      </w:pPr>
      <w:r>
        <w:tab/>
        <w:t xml:space="preserve">om </w:t>
      </w:r>
      <w:hyperlink r:id="rId1528"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45</w:t>
      </w:r>
    </w:p>
    <w:p w14:paraId="319FE098" w14:textId="58F44630" w:rsidR="003F79C5" w:rsidRDefault="003F79C5">
      <w:pPr>
        <w:pStyle w:val="AmdtsEntries"/>
        <w:keepNext/>
      </w:pPr>
      <w:r w:rsidRPr="00E2194F">
        <w:tab/>
      </w:r>
      <w:r>
        <w:t xml:space="preserve">def </w:t>
      </w:r>
      <w:r>
        <w:rPr>
          <w:rStyle w:val="charBoldItals"/>
        </w:rPr>
        <w:t xml:space="preserve">territory company </w:t>
      </w:r>
      <w:r>
        <w:t xml:space="preserve">sub </w:t>
      </w:r>
      <w:hyperlink r:id="rId1529" w:tooltip="Duties Amendment Act 2001" w:history="1">
        <w:r w:rsidR="00E2194F" w:rsidRPr="00E2194F">
          <w:rPr>
            <w:rStyle w:val="charCitHyperlinkAbbrev"/>
          </w:rPr>
          <w:t>A2001</w:t>
        </w:r>
        <w:r w:rsidR="00E2194F" w:rsidRPr="00E2194F">
          <w:rPr>
            <w:rStyle w:val="charCitHyperlinkAbbrev"/>
          </w:rPr>
          <w:noBreakHyphen/>
          <w:t>40</w:t>
        </w:r>
      </w:hyperlink>
      <w:r>
        <w:t xml:space="preserve"> s 23</w:t>
      </w:r>
    </w:p>
    <w:p w14:paraId="5D77E51C" w14:textId="2E359573" w:rsidR="003F79C5" w:rsidRDefault="003F79C5">
      <w:pPr>
        <w:pStyle w:val="AmdtsEntriesDefL2"/>
      </w:pPr>
      <w:r>
        <w:tab/>
        <w:t xml:space="preserve">reloc from s 4 </w:t>
      </w:r>
      <w:hyperlink r:id="rId153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5B9D3E5C" w14:textId="58B339D6" w:rsidR="007E763F" w:rsidRDefault="007E763F" w:rsidP="007E763F">
      <w:pPr>
        <w:pStyle w:val="AmdtsEntriesDefL2"/>
      </w:pPr>
      <w:r>
        <w:tab/>
        <w:t xml:space="preserve">om </w:t>
      </w:r>
      <w:hyperlink r:id="rId1531" w:tooltip="Statute Law Amendment Act 2013" w:history="1">
        <w:r>
          <w:rPr>
            <w:rStyle w:val="charCitHyperlinkAbbrev"/>
          </w:rPr>
          <w:t>A2013</w:t>
        </w:r>
        <w:r>
          <w:rPr>
            <w:rStyle w:val="charCitHyperlinkAbbrev"/>
          </w:rPr>
          <w:noBreakHyphen/>
          <w:t>19</w:t>
        </w:r>
      </w:hyperlink>
      <w:r>
        <w:t xml:space="preserve"> amdt 3.110</w:t>
      </w:r>
    </w:p>
    <w:p w14:paraId="3A6E2B6F" w14:textId="6EBEB782" w:rsidR="003F79C5" w:rsidRDefault="003F79C5">
      <w:pPr>
        <w:pStyle w:val="AmdtsEntries"/>
      </w:pPr>
      <w:r w:rsidRPr="00E2194F">
        <w:tab/>
      </w:r>
      <w:r>
        <w:t xml:space="preserve">def </w:t>
      </w:r>
      <w:r>
        <w:rPr>
          <w:rStyle w:val="charBoldItals"/>
        </w:rPr>
        <w:t xml:space="preserve">third-party insurance </w:t>
      </w:r>
      <w:r>
        <w:t xml:space="preserve">ins </w:t>
      </w:r>
      <w:hyperlink r:id="rId1532" w:tooltip="Revenue Legislation Amendment Act 2006" w:history="1">
        <w:r w:rsidR="00E2194F" w:rsidRPr="00E2194F">
          <w:rPr>
            <w:rStyle w:val="charCitHyperlinkAbbrev"/>
          </w:rPr>
          <w:t>A2006</w:t>
        </w:r>
        <w:r w:rsidR="00E2194F" w:rsidRPr="00E2194F">
          <w:rPr>
            <w:rStyle w:val="charCitHyperlinkAbbrev"/>
          </w:rPr>
          <w:noBreakHyphen/>
          <w:t>19</w:t>
        </w:r>
      </w:hyperlink>
      <w:r>
        <w:t xml:space="preserve"> s 18</w:t>
      </w:r>
    </w:p>
    <w:p w14:paraId="2F851D43" w14:textId="2592DE3B" w:rsidR="0044467D" w:rsidRPr="00E2194F" w:rsidRDefault="0044467D" w:rsidP="0044467D">
      <w:pPr>
        <w:pStyle w:val="AmdtsEntriesDefL2"/>
      </w:pPr>
      <w:r>
        <w:tab/>
        <w:t xml:space="preserve">om </w:t>
      </w:r>
      <w:hyperlink r:id="rId1533" w:tooltip="Revenue Legislation Amendment Act 2017 (No 2)" w:history="1">
        <w:r>
          <w:rPr>
            <w:rStyle w:val="charCitHyperlinkAbbrev"/>
          </w:rPr>
          <w:t>A2017</w:t>
        </w:r>
        <w:r>
          <w:rPr>
            <w:rStyle w:val="charCitHyperlinkAbbrev"/>
          </w:rPr>
          <w:noBreakHyphen/>
          <w:t>11</w:t>
        </w:r>
      </w:hyperlink>
      <w:r>
        <w:t xml:space="preserve"> s 9</w:t>
      </w:r>
    </w:p>
    <w:p w14:paraId="20C06850" w14:textId="0E643569" w:rsidR="003F79C5" w:rsidRDefault="003F79C5">
      <w:pPr>
        <w:pStyle w:val="AmdtsEntries"/>
        <w:keepNext/>
      </w:pPr>
      <w:r>
        <w:lastRenderedPageBreak/>
        <w:tab/>
        <w:t xml:space="preserve">def </w:t>
      </w:r>
      <w:r>
        <w:rPr>
          <w:rStyle w:val="charBoldItals"/>
        </w:rPr>
        <w:t xml:space="preserve">time </w:t>
      </w:r>
      <w:r>
        <w:t xml:space="preserve">ins </w:t>
      </w:r>
      <w:hyperlink r:id="rId1534"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3.51</w:t>
      </w:r>
    </w:p>
    <w:p w14:paraId="106E77CB" w14:textId="3561A48F" w:rsidR="003F79C5" w:rsidRPr="00E2194F" w:rsidRDefault="003F79C5">
      <w:pPr>
        <w:pStyle w:val="AmdtsEntries"/>
        <w:keepNext/>
      </w:pPr>
      <w:r w:rsidRPr="00E2194F">
        <w:tab/>
      </w:r>
      <w:r>
        <w:t xml:space="preserve">def </w:t>
      </w:r>
      <w:r>
        <w:rPr>
          <w:rStyle w:val="charBoldItals"/>
        </w:rPr>
        <w:t xml:space="preserve">trading stock </w:t>
      </w:r>
      <w:r>
        <w:t xml:space="preserve">reloc from s 4 </w:t>
      </w:r>
      <w:hyperlink r:id="rId1535"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8F65918" w14:textId="7DF2CA40" w:rsidR="003F79C5" w:rsidRDefault="003F79C5">
      <w:pPr>
        <w:pStyle w:val="AmdtsEntriesDefL2"/>
      </w:pPr>
      <w:r>
        <w:tab/>
        <w:t xml:space="preserve">sub </w:t>
      </w:r>
      <w:hyperlink r:id="rId1536"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3.52</w:t>
      </w:r>
    </w:p>
    <w:p w14:paraId="1DC4F052" w14:textId="66460451" w:rsidR="00945E91" w:rsidRDefault="002043EA" w:rsidP="002043EA">
      <w:pPr>
        <w:pStyle w:val="AmdtsEntries"/>
        <w:keepNext/>
      </w:pPr>
      <w:r>
        <w:tab/>
        <w:t xml:space="preserve">def </w:t>
      </w:r>
      <w:r w:rsidRPr="003F4AF8">
        <w:rPr>
          <w:rStyle w:val="charBoldItals"/>
        </w:rPr>
        <w:t>transaction</w:t>
      </w:r>
      <w:r>
        <w:rPr>
          <w:rStyle w:val="charBoldItals"/>
        </w:rPr>
        <w:t xml:space="preserve"> </w:t>
      </w:r>
      <w:r>
        <w:t xml:space="preserve">ins </w:t>
      </w:r>
      <w:hyperlink r:id="rId1537" w:tooltip="Revenue Legislation Amendment Act 2017" w:history="1">
        <w:r>
          <w:rPr>
            <w:rStyle w:val="charCitHyperlinkAbbrev"/>
          </w:rPr>
          <w:t>A2017</w:t>
        </w:r>
        <w:r>
          <w:rPr>
            <w:rStyle w:val="charCitHyperlinkAbbrev"/>
          </w:rPr>
          <w:noBreakHyphen/>
          <w:t>1</w:t>
        </w:r>
      </w:hyperlink>
      <w:r>
        <w:t xml:space="preserve"> amdt 1.97</w:t>
      </w:r>
    </w:p>
    <w:p w14:paraId="27444458" w14:textId="235E071A" w:rsidR="003F79C5" w:rsidRDefault="003F79C5">
      <w:pPr>
        <w:pStyle w:val="AmdtsEntries"/>
        <w:keepNext/>
      </w:pPr>
      <w:r w:rsidRPr="00E2194F">
        <w:tab/>
      </w:r>
      <w:r>
        <w:t xml:space="preserve">def </w:t>
      </w:r>
      <w:r w:rsidRPr="00E2194F">
        <w:rPr>
          <w:rStyle w:val="charBoldItals"/>
        </w:rPr>
        <w:t xml:space="preserve">transfer </w:t>
      </w:r>
      <w:r>
        <w:t xml:space="preserve">sub </w:t>
      </w:r>
      <w:hyperlink r:id="rId1538"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38; </w:t>
      </w:r>
      <w:hyperlink r:id="rId1539"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3.53</w:t>
      </w:r>
    </w:p>
    <w:p w14:paraId="00FEB38C" w14:textId="69432844" w:rsidR="003F79C5" w:rsidRDefault="003F79C5" w:rsidP="00E748C7">
      <w:pPr>
        <w:pStyle w:val="AmdtsEntriesDefL2"/>
        <w:keepNext/>
      </w:pPr>
      <w:r>
        <w:tab/>
        <w:t xml:space="preserve">am </w:t>
      </w:r>
      <w:hyperlink r:id="rId1540" w:tooltip="Duties Amendment Act 2006 (No 2)" w:history="1">
        <w:r w:rsidR="00E2194F" w:rsidRPr="00E2194F">
          <w:rPr>
            <w:rStyle w:val="charCitHyperlinkAbbrev"/>
          </w:rPr>
          <w:t>A2006</w:t>
        </w:r>
        <w:r w:rsidR="00E2194F" w:rsidRPr="00E2194F">
          <w:rPr>
            <w:rStyle w:val="charCitHyperlinkAbbrev"/>
          </w:rPr>
          <w:noBreakHyphen/>
          <w:t>45</w:t>
        </w:r>
      </w:hyperlink>
      <w:r>
        <w:t xml:space="preserve"> s 46; pars renum R22 LA</w:t>
      </w:r>
    </w:p>
    <w:p w14:paraId="463AB197" w14:textId="506C9EE8" w:rsidR="003F79C5" w:rsidRDefault="003F79C5">
      <w:pPr>
        <w:pStyle w:val="AmdtsEntriesDefL2"/>
      </w:pPr>
      <w:r>
        <w:tab/>
        <w:t xml:space="preserve">sub </w:t>
      </w:r>
      <w:hyperlink r:id="rId154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amdt 1.38</w:t>
      </w:r>
    </w:p>
    <w:p w14:paraId="54BBBC61" w14:textId="77777777" w:rsidR="00FB23D9" w:rsidRDefault="00FB23D9" w:rsidP="00FB23D9">
      <w:pPr>
        <w:pStyle w:val="AmdtsEntriesDefL2"/>
      </w:pPr>
      <w:r w:rsidRPr="00FB23D9">
        <w:tab/>
      </w:r>
      <w:r>
        <w:t xml:space="preserve">(b) </w:t>
      </w:r>
      <w:r w:rsidRPr="00FB23D9">
        <w:t>exp 30 June 2010 (s 75A)</w:t>
      </w:r>
    </w:p>
    <w:p w14:paraId="4136C854" w14:textId="77777777" w:rsidR="008E152A" w:rsidRPr="00FB23D9" w:rsidRDefault="008E152A" w:rsidP="00FB23D9">
      <w:pPr>
        <w:pStyle w:val="AmdtsEntriesDefL2"/>
      </w:pPr>
      <w:r>
        <w:tab/>
        <w:t>pars renum R45 LA</w:t>
      </w:r>
    </w:p>
    <w:p w14:paraId="6DB0185A" w14:textId="7218FAD4" w:rsidR="003F79C5" w:rsidRDefault="003F79C5">
      <w:pPr>
        <w:pStyle w:val="AmdtsEntries"/>
        <w:keepNext/>
      </w:pPr>
      <w:r>
        <w:tab/>
        <w:t xml:space="preserve">def </w:t>
      </w:r>
      <w:r>
        <w:rPr>
          <w:rStyle w:val="charBoldItals"/>
        </w:rPr>
        <w:t xml:space="preserve">transferee </w:t>
      </w:r>
      <w:r>
        <w:t xml:space="preserve">ins </w:t>
      </w:r>
      <w:hyperlink r:id="rId1542"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17A32CBC" w14:textId="435B7AF8" w:rsidR="003F79C5" w:rsidRDefault="003F79C5">
      <w:pPr>
        <w:pStyle w:val="AmdtsEntries"/>
        <w:keepNext/>
      </w:pPr>
      <w:r w:rsidRPr="00E2194F">
        <w:tab/>
      </w:r>
      <w:r>
        <w:t xml:space="preserve">def </w:t>
      </w:r>
      <w:r w:rsidRPr="00E2194F">
        <w:rPr>
          <w:rStyle w:val="charBoldItals"/>
        </w:rPr>
        <w:t xml:space="preserve">trustee </w:t>
      </w:r>
      <w:r>
        <w:t xml:space="preserve">am </w:t>
      </w:r>
      <w:hyperlink r:id="rId154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9F7DB78" w14:textId="278961EC" w:rsidR="003F79C5" w:rsidRDefault="003F79C5">
      <w:pPr>
        <w:pStyle w:val="AmdtsEntriesDefL2"/>
      </w:pPr>
      <w:r>
        <w:tab/>
        <w:t xml:space="preserve">reloc from s 4 </w:t>
      </w:r>
      <w:hyperlink r:id="rId1544"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64AB8D1E" w14:textId="77777777" w:rsidR="008E152A" w:rsidRPr="00FB23D9" w:rsidRDefault="008E152A" w:rsidP="008E152A">
      <w:pPr>
        <w:pStyle w:val="AmdtsEntriesDefL2"/>
      </w:pPr>
      <w:r>
        <w:tab/>
        <w:t>pars renum R45 LA</w:t>
      </w:r>
    </w:p>
    <w:p w14:paraId="2451A1C6" w14:textId="5C7E6ECD" w:rsidR="003F79C5" w:rsidRDefault="003F79C5">
      <w:pPr>
        <w:pStyle w:val="AmdtsEntries"/>
        <w:keepNext/>
      </w:pPr>
      <w:r>
        <w:tab/>
        <w:t xml:space="preserve">def </w:t>
      </w:r>
      <w:r>
        <w:rPr>
          <w:rStyle w:val="charBoldItals"/>
        </w:rPr>
        <w:t xml:space="preserve">unascertainable </w:t>
      </w:r>
      <w:r>
        <w:t xml:space="preserve">ins </w:t>
      </w:r>
      <w:hyperlink r:id="rId154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6AB7F5A7" w14:textId="796DA707" w:rsidR="00D27491" w:rsidRDefault="00D27491" w:rsidP="00D27491">
      <w:pPr>
        <w:pStyle w:val="AmdtsEntriesDefL2"/>
      </w:pPr>
      <w:r>
        <w:tab/>
        <w:t xml:space="preserve">om </w:t>
      </w:r>
      <w:hyperlink r:id="rId1546" w:tooltip="Statute Law Amendment Act 2014 (No 2)" w:history="1">
        <w:r>
          <w:rPr>
            <w:rStyle w:val="charCitHyperlinkAbbrev"/>
          </w:rPr>
          <w:t>A2014</w:t>
        </w:r>
        <w:r>
          <w:rPr>
            <w:rStyle w:val="charCitHyperlinkAbbrev"/>
          </w:rPr>
          <w:noBreakHyphen/>
          <w:t>44</w:t>
        </w:r>
      </w:hyperlink>
      <w:r>
        <w:t xml:space="preserve"> amdt 3.15</w:t>
      </w:r>
    </w:p>
    <w:p w14:paraId="2E5807DF" w14:textId="7EADC1B5" w:rsidR="003F79C5" w:rsidRDefault="003F79C5">
      <w:pPr>
        <w:pStyle w:val="AmdtsEntries"/>
      </w:pPr>
      <w:r w:rsidRPr="00E2194F">
        <w:tab/>
      </w:r>
      <w:r>
        <w:t xml:space="preserve">def </w:t>
      </w:r>
      <w:r>
        <w:rPr>
          <w:rStyle w:val="charBoldItals"/>
        </w:rPr>
        <w:t>unencumbered value</w:t>
      </w:r>
      <w:r>
        <w:rPr>
          <w:b/>
          <w:bCs/>
          <w:i/>
          <w:iCs/>
        </w:rPr>
        <w:t xml:space="preserve"> </w:t>
      </w:r>
      <w:r>
        <w:t xml:space="preserve">reloc from s 4 </w:t>
      </w:r>
      <w:hyperlink r:id="rId1547"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0232C7B0" w14:textId="6AED3ADB" w:rsidR="003F79C5" w:rsidRPr="00E2194F" w:rsidRDefault="003F79C5" w:rsidP="003B6353">
      <w:pPr>
        <w:pStyle w:val="AmdtsEntries"/>
      </w:pPr>
      <w:r>
        <w:tab/>
        <w:t xml:space="preserve">def </w:t>
      </w:r>
      <w:r>
        <w:rPr>
          <w:rStyle w:val="charBoldItals"/>
        </w:rPr>
        <w:t>unit</w:t>
      </w:r>
      <w:r>
        <w:rPr>
          <w:b/>
          <w:bCs/>
          <w:i/>
          <w:iCs/>
        </w:rPr>
        <w:t xml:space="preserve"> </w:t>
      </w:r>
      <w:r>
        <w:t xml:space="preserve">reloc from s 4 </w:t>
      </w:r>
      <w:hyperlink r:id="rId1548"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1235DF6" w14:textId="29F7D860" w:rsidR="003F79C5" w:rsidRPr="00E2194F" w:rsidRDefault="003F79C5">
      <w:pPr>
        <w:pStyle w:val="AmdtsEntries"/>
        <w:keepNext/>
      </w:pPr>
      <w:r>
        <w:tab/>
        <w:t xml:space="preserve">def </w:t>
      </w:r>
      <w:r>
        <w:rPr>
          <w:rStyle w:val="charBoldItals"/>
        </w:rPr>
        <w:t>unit trust scheme</w:t>
      </w:r>
      <w:r>
        <w:rPr>
          <w:b/>
          <w:bCs/>
          <w:i/>
          <w:iCs/>
        </w:rPr>
        <w:t xml:space="preserve"> </w:t>
      </w:r>
      <w:r>
        <w:t xml:space="preserve">reloc to from s 4 </w:t>
      </w:r>
      <w:hyperlink r:id="rId1549"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74D89AF4" w14:textId="2434953F" w:rsidR="003F79C5" w:rsidRDefault="003F79C5">
      <w:pPr>
        <w:pStyle w:val="AmdtsEntries"/>
        <w:keepNext/>
      </w:pPr>
      <w:r w:rsidRPr="00E2194F">
        <w:tab/>
      </w:r>
      <w:r>
        <w:t xml:space="preserve">def </w:t>
      </w:r>
      <w:r>
        <w:rPr>
          <w:rStyle w:val="charBoldItals"/>
        </w:rPr>
        <w:t xml:space="preserve">value of the lease </w:t>
      </w:r>
      <w:r>
        <w:t xml:space="preserve">ins </w:t>
      </w:r>
      <w:hyperlink r:id="rId1550"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s 39</w:t>
      </w:r>
    </w:p>
    <w:p w14:paraId="34BD8BD6" w14:textId="77777777" w:rsidR="003F79C5" w:rsidRPr="00E2194F" w:rsidRDefault="003F79C5">
      <w:pPr>
        <w:pStyle w:val="AmdtsEntriesDefL2"/>
        <w:rPr>
          <w:rFonts w:cs="Arial"/>
        </w:rPr>
      </w:pPr>
      <w:r>
        <w:tab/>
      </w:r>
      <w:r w:rsidRPr="00E2194F">
        <w:rPr>
          <w:rFonts w:cs="Arial"/>
        </w:rPr>
        <w:t>exp 30 June 2009 (s 150A)</w:t>
      </w:r>
    </w:p>
    <w:p w14:paraId="66AA5AB2" w14:textId="104E5879" w:rsidR="003F79C5" w:rsidRDefault="003F79C5">
      <w:pPr>
        <w:pStyle w:val="AmdtsEntries"/>
        <w:keepNext/>
      </w:pPr>
      <w:r>
        <w:tab/>
        <w:t xml:space="preserve">def </w:t>
      </w:r>
      <w:r>
        <w:rPr>
          <w:rStyle w:val="charBoldItals"/>
        </w:rPr>
        <w:t>variation</w:t>
      </w:r>
      <w:r>
        <w:rPr>
          <w:b/>
          <w:bCs/>
          <w:i/>
          <w:iCs/>
        </w:rPr>
        <w:t xml:space="preserve"> </w:t>
      </w:r>
      <w:r>
        <w:t xml:space="preserve">reloc from s 4 </w:t>
      </w:r>
      <w:hyperlink r:id="rId1551"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30664338" w14:textId="77777777" w:rsidR="003F79C5" w:rsidRPr="00E2194F" w:rsidRDefault="003F79C5">
      <w:pPr>
        <w:pStyle w:val="AmdtsEntriesDefL2"/>
        <w:rPr>
          <w:rFonts w:cs="Arial"/>
        </w:rPr>
      </w:pPr>
      <w:r>
        <w:tab/>
      </w:r>
      <w:r w:rsidRPr="00E2194F">
        <w:rPr>
          <w:rFonts w:cs="Arial"/>
        </w:rPr>
        <w:t>exp 30 June 2009 (s 150A)</w:t>
      </w:r>
    </w:p>
    <w:p w14:paraId="5E2D8C0A" w14:textId="28A4D17B" w:rsidR="003F79C5" w:rsidRDefault="003F79C5">
      <w:pPr>
        <w:pStyle w:val="AmdtsEntries"/>
        <w:keepNext/>
      </w:pPr>
      <w:r>
        <w:tab/>
        <w:t xml:space="preserve">def </w:t>
      </w:r>
      <w:r>
        <w:rPr>
          <w:rStyle w:val="charBoldItals"/>
        </w:rPr>
        <w:t xml:space="preserve">Vehicle Registration Act </w:t>
      </w:r>
      <w:r>
        <w:t xml:space="preserve">ins </w:t>
      </w:r>
      <w:hyperlink r:id="rId1552"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sch 3</w:t>
      </w:r>
    </w:p>
    <w:p w14:paraId="14624D87" w14:textId="56052603" w:rsidR="003F79C5" w:rsidRDefault="003F79C5">
      <w:pPr>
        <w:pStyle w:val="AmdtsEntriesDefL2"/>
      </w:pPr>
      <w:r>
        <w:tab/>
        <w:t xml:space="preserve">reloc from s 4 </w:t>
      </w:r>
      <w:hyperlink r:id="rId1553"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s 5</w:t>
      </w:r>
    </w:p>
    <w:p w14:paraId="1A44EB1E" w14:textId="1E902220" w:rsidR="003F79C5" w:rsidRDefault="003F79C5">
      <w:pPr>
        <w:pStyle w:val="AmdtsEntriesDefL2"/>
      </w:pPr>
      <w:r w:rsidRPr="00E2194F">
        <w:tab/>
      </w:r>
      <w:r>
        <w:t xml:space="preserve">sub </w:t>
      </w:r>
      <w:hyperlink r:id="rId1554"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amdt 1.1259</w:t>
      </w:r>
    </w:p>
    <w:p w14:paraId="60FCA4C7" w14:textId="1A79E1B8" w:rsidR="003F79C5" w:rsidRDefault="003F79C5">
      <w:pPr>
        <w:pStyle w:val="AmdtsEntries"/>
        <w:keepNext/>
      </w:pPr>
      <w:r>
        <w:tab/>
        <w:t xml:space="preserve">def </w:t>
      </w:r>
      <w:r>
        <w:rPr>
          <w:rStyle w:val="charBoldItals"/>
        </w:rPr>
        <w:t xml:space="preserve">voluntary transfer </w:t>
      </w:r>
      <w:r>
        <w:t xml:space="preserve">ins </w:t>
      </w:r>
      <w:hyperlink r:id="rId1555"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574A600D" w14:textId="1ACFC5B7" w:rsidR="003F79C5" w:rsidRDefault="003F79C5">
      <w:pPr>
        <w:pStyle w:val="AmdtsEntriesDefL2"/>
      </w:pPr>
      <w:r>
        <w:tab/>
        <w:t xml:space="preserve">am </w:t>
      </w:r>
      <w:hyperlink r:id="rId1556" w:tooltip="Statute Law Amendment Act 2008" w:history="1">
        <w:r w:rsidR="00E2194F" w:rsidRPr="00E2194F">
          <w:rPr>
            <w:rStyle w:val="charCitHyperlinkAbbrev"/>
          </w:rPr>
          <w:t>A2008</w:t>
        </w:r>
        <w:r w:rsidR="00E2194F" w:rsidRPr="00E2194F">
          <w:rPr>
            <w:rStyle w:val="charCitHyperlinkAbbrev"/>
          </w:rPr>
          <w:noBreakHyphen/>
          <w:t>28</w:t>
        </w:r>
      </w:hyperlink>
      <w:r>
        <w:t xml:space="preserve"> amdt 3.84</w:t>
      </w:r>
      <w:r w:rsidR="00C56FCA">
        <w:t xml:space="preserve">; </w:t>
      </w:r>
      <w:hyperlink r:id="rId1557" w:tooltip="Revenue Legislation Amendment Act 2019" w:history="1">
        <w:r w:rsidR="00C56FCA" w:rsidRPr="000D3A9A">
          <w:rPr>
            <w:rStyle w:val="charCitHyperlinkAbbrev"/>
          </w:rPr>
          <w:t>A2019</w:t>
        </w:r>
        <w:r w:rsidR="00C56FCA" w:rsidRPr="000D3A9A">
          <w:rPr>
            <w:rStyle w:val="charCitHyperlinkAbbrev"/>
          </w:rPr>
          <w:noBreakHyphen/>
          <w:t>7</w:t>
        </w:r>
      </w:hyperlink>
      <w:r w:rsidR="00C56FCA">
        <w:t xml:space="preserve"> amdt 1.14</w:t>
      </w:r>
    </w:p>
    <w:p w14:paraId="5B53B2EE" w14:textId="2FE0D06D" w:rsidR="003F79C5" w:rsidRDefault="003F79C5">
      <w:pPr>
        <w:pStyle w:val="AmdtsEntries"/>
        <w:keepNext/>
      </w:pPr>
      <w:r>
        <w:tab/>
        <w:t xml:space="preserve">def </w:t>
      </w:r>
      <w:r>
        <w:rPr>
          <w:rStyle w:val="charBoldItals"/>
        </w:rPr>
        <w:t xml:space="preserve">voting share </w:t>
      </w:r>
      <w:r>
        <w:t xml:space="preserve">ins </w:t>
      </w:r>
      <w:hyperlink r:id="rId1558" w:tooltip="Statute Law Amendment Act 2006" w:history="1">
        <w:r w:rsidR="00E2194F" w:rsidRPr="00E2194F">
          <w:rPr>
            <w:rStyle w:val="charCitHyperlinkAbbrev"/>
          </w:rPr>
          <w:t>A2006</w:t>
        </w:r>
        <w:r w:rsidR="00E2194F" w:rsidRPr="00E2194F">
          <w:rPr>
            <w:rStyle w:val="charCitHyperlinkAbbrev"/>
          </w:rPr>
          <w:noBreakHyphen/>
          <w:t>42</w:t>
        </w:r>
      </w:hyperlink>
      <w:r>
        <w:t xml:space="preserve"> amdt 3.54</w:t>
      </w:r>
    </w:p>
    <w:p w14:paraId="350436FE" w14:textId="77777777" w:rsidR="003F79C5" w:rsidRPr="00FB23D9" w:rsidRDefault="003F79C5">
      <w:pPr>
        <w:pStyle w:val="AmdtsEntriesDefL2"/>
      </w:pPr>
      <w:r w:rsidRPr="00FB23D9">
        <w:tab/>
        <w:t>exp 30 June 2010 (s 75A)</w:t>
      </w:r>
    </w:p>
    <w:p w14:paraId="7DBE82A4" w14:textId="77777777" w:rsidR="003F79C5" w:rsidRDefault="003F79C5">
      <w:pPr>
        <w:pStyle w:val="PageBreak"/>
      </w:pPr>
    </w:p>
    <w:p w14:paraId="10A6BBA7" w14:textId="5EA8C25B" w:rsidR="003F79C5" w:rsidRDefault="003F79C5" w:rsidP="00E02814">
      <w:pPr>
        <w:pStyle w:val="AmdtsEntries"/>
        <w:keepNext/>
      </w:pPr>
      <w:r>
        <w:tab/>
        <w:t xml:space="preserve">def </w:t>
      </w:r>
      <w:r>
        <w:rPr>
          <w:rStyle w:val="charBoldItals"/>
        </w:rPr>
        <w:t xml:space="preserve">wholesale unit trust scheme </w:t>
      </w:r>
      <w:r>
        <w:t xml:space="preserve">ins </w:t>
      </w:r>
      <w:hyperlink r:id="rId1559"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6779A2B3" w14:textId="0B351852" w:rsidR="00401353" w:rsidRDefault="00401353" w:rsidP="00401353">
      <w:pPr>
        <w:pStyle w:val="AmdtsEntriesDefL2"/>
      </w:pPr>
      <w:r>
        <w:tab/>
        <w:t xml:space="preserve">om </w:t>
      </w:r>
      <w:hyperlink r:id="rId1560"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21</w:t>
      </w:r>
    </w:p>
    <w:p w14:paraId="40638D3C" w14:textId="0EF2AD8D" w:rsidR="003F79C5" w:rsidRDefault="003F79C5">
      <w:pPr>
        <w:pStyle w:val="AmdtsEntries"/>
      </w:pPr>
      <w:r>
        <w:tab/>
        <w:t xml:space="preserve">def </w:t>
      </w:r>
      <w:r>
        <w:rPr>
          <w:rStyle w:val="charBoldItals"/>
        </w:rPr>
        <w:t xml:space="preserve">widely held trust </w:t>
      </w:r>
      <w:r>
        <w:t xml:space="preserve">ins </w:t>
      </w:r>
      <w:hyperlink r:id="rId1561" w:tooltip="Duties (Landholders) Amendment Act 2008" w:history="1">
        <w:r w:rsidR="00E2194F" w:rsidRPr="00E2194F">
          <w:rPr>
            <w:rStyle w:val="charCitHyperlinkAbbrev"/>
          </w:rPr>
          <w:t>A2008</w:t>
        </w:r>
        <w:r w:rsidR="00E2194F" w:rsidRPr="00E2194F">
          <w:rPr>
            <w:rStyle w:val="charCitHyperlinkAbbrev"/>
          </w:rPr>
          <w:noBreakHyphen/>
          <w:t>31</w:t>
        </w:r>
      </w:hyperlink>
      <w:r>
        <w:t xml:space="preserve"> s 16</w:t>
      </w:r>
    </w:p>
    <w:p w14:paraId="462E1954" w14:textId="0EF8B0B3" w:rsidR="00401353" w:rsidRDefault="00401353" w:rsidP="00401353">
      <w:pPr>
        <w:pStyle w:val="AmdtsEntriesDefL2"/>
      </w:pPr>
      <w:r>
        <w:tab/>
        <w:t xml:space="preserve">sub </w:t>
      </w:r>
      <w:hyperlink r:id="rId1562"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s 22</w:t>
      </w:r>
    </w:p>
    <w:p w14:paraId="718E7FE2" w14:textId="77777777" w:rsidR="0046533B" w:rsidRPr="0046533B" w:rsidRDefault="0046533B" w:rsidP="0046533B">
      <w:pPr>
        <w:pStyle w:val="PageBreak"/>
      </w:pPr>
      <w:r w:rsidRPr="0046533B">
        <w:br w:type="page"/>
      </w:r>
    </w:p>
    <w:p w14:paraId="02CCEF2D" w14:textId="77777777" w:rsidR="003F79C5" w:rsidRPr="00487B97" w:rsidRDefault="003F79C5">
      <w:pPr>
        <w:pStyle w:val="Endnote2"/>
      </w:pPr>
      <w:bookmarkStart w:id="214" w:name="_Toc27045752"/>
      <w:r w:rsidRPr="00487B97">
        <w:rPr>
          <w:rStyle w:val="charTableNo"/>
        </w:rPr>
        <w:lastRenderedPageBreak/>
        <w:t>5</w:t>
      </w:r>
      <w:r>
        <w:tab/>
      </w:r>
      <w:r w:rsidRPr="00487B97">
        <w:rPr>
          <w:rStyle w:val="charTableText"/>
        </w:rPr>
        <w:t>Earlier republications</w:t>
      </w:r>
      <w:bookmarkEnd w:id="214"/>
    </w:p>
    <w:p w14:paraId="0B003E62" w14:textId="77777777" w:rsidR="003F79C5" w:rsidRDefault="003F79C5">
      <w:pPr>
        <w:pStyle w:val="EndNoteTextPub"/>
        <w:keepNext/>
      </w:pPr>
      <w:r>
        <w:t xml:space="preserve">Some earlier republications were not numbered. The number in column 1 refers to the publication order.  </w:t>
      </w:r>
    </w:p>
    <w:p w14:paraId="2365EF73" w14:textId="77777777" w:rsidR="003F79C5" w:rsidRDefault="003F79C5">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89FE1F1" w14:textId="77777777" w:rsidR="003F79C5" w:rsidRDefault="003F79C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F79C5" w14:paraId="14FB9C30" w14:textId="77777777">
        <w:trPr>
          <w:cantSplit/>
          <w:tblHeader/>
        </w:trPr>
        <w:tc>
          <w:tcPr>
            <w:tcW w:w="1576" w:type="dxa"/>
            <w:tcBorders>
              <w:bottom w:val="single" w:sz="4" w:space="0" w:color="auto"/>
            </w:tcBorders>
          </w:tcPr>
          <w:p w14:paraId="48AB969B" w14:textId="77777777" w:rsidR="003F79C5" w:rsidRDefault="003F79C5">
            <w:pPr>
              <w:pStyle w:val="EarlierRepubHdg"/>
            </w:pPr>
            <w:r>
              <w:t>Republication No and date</w:t>
            </w:r>
          </w:p>
        </w:tc>
        <w:tc>
          <w:tcPr>
            <w:tcW w:w="1681" w:type="dxa"/>
            <w:tcBorders>
              <w:bottom w:val="single" w:sz="4" w:space="0" w:color="auto"/>
            </w:tcBorders>
          </w:tcPr>
          <w:p w14:paraId="79BD9567" w14:textId="77777777" w:rsidR="003F79C5" w:rsidRDefault="003F79C5">
            <w:pPr>
              <w:pStyle w:val="EarlierRepubHdg"/>
            </w:pPr>
            <w:r>
              <w:t>Effective</w:t>
            </w:r>
          </w:p>
        </w:tc>
        <w:tc>
          <w:tcPr>
            <w:tcW w:w="1783" w:type="dxa"/>
            <w:tcBorders>
              <w:bottom w:val="single" w:sz="4" w:space="0" w:color="auto"/>
            </w:tcBorders>
          </w:tcPr>
          <w:p w14:paraId="791997E3" w14:textId="77777777" w:rsidR="003F79C5" w:rsidRDefault="003F79C5">
            <w:pPr>
              <w:pStyle w:val="EarlierRepubHdg"/>
            </w:pPr>
            <w:r>
              <w:t>Last amendment made by</w:t>
            </w:r>
          </w:p>
        </w:tc>
        <w:tc>
          <w:tcPr>
            <w:tcW w:w="1783" w:type="dxa"/>
            <w:tcBorders>
              <w:bottom w:val="single" w:sz="4" w:space="0" w:color="auto"/>
            </w:tcBorders>
          </w:tcPr>
          <w:p w14:paraId="65E4C8E3" w14:textId="77777777" w:rsidR="003F79C5" w:rsidRDefault="003F79C5">
            <w:pPr>
              <w:pStyle w:val="EarlierRepubHdg"/>
            </w:pPr>
            <w:r>
              <w:t>Republication for</w:t>
            </w:r>
          </w:p>
        </w:tc>
      </w:tr>
      <w:tr w:rsidR="003F79C5" w14:paraId="2C80E3E6" w14:textId="77777777">
        <w:trPr>
          <w:cantSplit/>
        </w:trPr>
        <w:tc>
          <w:tcPr>
            <w:tcW w:w="1576" w:type="dxa"/>
            <w:tcBorders>
              <w:top w:val="single" w:sz="4" w:space="0" w:color="auto"/>
              <w:bottom w:val="single" w:sz="4" w:space="0" w:color="auto"/>
            </w:tcBorders>
          </w:tcPr>
          <w:p w14:paraId="13A38A3F" w14:textId="77777777" w:rsidR="003F79C5" w:rsidRDefault="003F79C5">
            <w:pPr>
              <w:pStyle w:val="EarlierRepubEntries"/>
            </w:pPr>
            <w:r>
              <w:t>R0A</w:t>
            </w:r>
            <w:r>
              <w:br/>
              <w:t>13 Feb 2006</w:t>
            </w:r>
          </w:p>
        </w:tc>
        <w:tc>
          <w:tcPr>
            <w:tcW w:w="1681" w:type="dxa"/>
            <w:tcBorders>
              <w:top w:val="single" w:sz="4" w:space="0" w:color="auto"/>
              <w:bottom w:val="single" w:sz="4" w:space="0" w:color="auto"/>
            </w:tcBorders>
          </w:tcPr>
          <w:p w14:paraId="03FB5E32" w14:textId="77777777" w:rsidR="003F79C5" w:rsidRDefault="003F79C5">
            <w:pPr>
              <w:pStyle w:val="EarlierRepubEntries"/>
            </w:pPr>
            <w:r>
              <w:t>1 Mar 1999–</w:t>
            </w:r>
            <w:r>
              <w:br/>
              <w:t>27 Feb 2000</w:t>
            </w:r>
          </w:p>
        </w:tc>
        <w:tc>
          <w:tcPr>
            <w:tcW w:w="1783" w:type="dxa"/>
            <w:tcBorders>
              <w:top w:val="single" w:sz="4" w:space="0" w:color="auto"/>
              <w:bottom w:val="single" w:sz="4" w:space="0" w:color="auto"/>
            </w:tcBorders>
          </w:tcPr>
          <w:p w14:paraId="5D594654" w14:textId="77777777" w:rsidR="003F79C5" w:rsidRDefault="003F79C5">
            <w:pPr>
              <w:pStyle w:val="EarlierRepubEntries"/>
            </w:pPr>
            <w:r>
              <w:t>–</w:t>
            </w:r>
          </w:p>
        </w:tc>
        <w:tc>
          <w:tcPr>
            <w:tcW w:w="1783" w:type="dxa"/>
            <w:tcBorders>
              <w:top w:val="single" w:sz="4" w:space="0" w:color="auto"/>
              <w:bottom w:val="single" w:sz="4" w:space="0" w:color="auto"/>
            </w:tcBorders>
          </w:tcPr>
          <w:p w14:paraId="44EBFE20" w14:textId="759F7886" w:rsidR="003F79C5" w:rsidRDefault="003F79C5">
            <w:pPr>
              <w:pStyle w:val="EarlierRepubEntries"/>
            </w:pPr>
            <w:r>
              <w:t xml:space="preserve">new Act and retrospective amendments by </w:t>
            </w:r>
            <w:hyperlink r:id="rId1563"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6F2DD07D" w14:textId="77777777">
        <w:trPr>
          <w:cantSplit/>
        </w:trPr>
        <w:tc>
          <w:tcPr>
            <w:tcW w:w="1576" w:type="dxa"/>
            <w:tcBorders>
              <w:top w:val="single" w:sz="4" w:space="0" w:color="auto"/>
              <w:bottom w:val="single" w:sz="4" w:space="0" w:color="auto"/>
            </w:tcBorders>
          </w:tcPr>
          <w:p w14:paraId="67B3B2F6" w14:textId="77777777" w:rsidR="003F79C5" w:rsidRDefault="003F79C5">
            <w:pPr>
              <w:pStyle w:val="EarlierRepubEntries"/>
            </w:pPr>
            <w:r>
              <w:t>R0B</w:t>
            </w:r>
            <w:r>
              <w:br/>
              <w:t>13 Feb 2006</w:t>
            </w:r>
          </w:p>
        </w:tc>
        <w:tc>
          <w:tcPr>
            <w:tcW w:w="1681" w:type="dxa"/>
            <w:tcBorders>
              <w:top w:val="single" w:sz="4" w:space="0" w:color="auto"/>
              <w:bottom w:val="single" w:sz="4" w:space="0" w:color="auto"/>
            </w:tcBorders>
          </w:tcPr>
          <w:p w14:paraId="73E58159" w14:textId="77777777" w:rsidR="003F79C5" w:rsidRDefault="003F79C5">
            <w:pPr>
              <w:pStyle w:val="EarlierRepubEntries"/>
            </w:pPr>
            <w:r>
              <w:t>1 Mar 2000–</w:t>
            </w:r>
            <w:r>
              <w:br/>
              <w:t>30 June 2000</w:t>
            </w:r>
          </w:p>
        </w:tc>
        <w:tc>
          <w:tcPr>
            <w:tcW w:w="1783" w:type="dxa"/>
            <w:tcBorders>
              <w:top w:val="single" w:sz="4" w:space="0" w:color="auto"/>
              <w:bottom w:val="single" w:sz="4" w:space="0" w:color="auto"/>
            </w:tcBorders>
          </w:tcPr>
          <w:p w14:paraId="46A02872" w14:textId="01DFA10C" w:rsidR="003F79C5" w:rsidRDefault="001058FE">
            <w:pPr>
              <w:pStyle w:val="EarlierRepubEntries"/>
            </w:pPr>
            <w:hyperlink r:id="rId1564" w:tooltip="Duties Amendment Act 2000" w:history="1">
              <w:r w:rsidR="00E2194F" w:rsidRPr="00E2194F">
                <w:rPr>
                  <w:rStyle w:val="charCitHyperlinkAbbrev"/>
                </w:rPr>
                <w:t>A2000</w:t>
              </w:r>
              <w:r w:rsidR="00E2194F" w:rsidRPr="00E2194F">
                <w:rPr>
                  <w:rStyle w:val="charCitHyperlinkAbbrev"/>
                </w:rPr>
                <w:noBreakHyphen/>
                <w:t>5</w:t>
              </w:r>
            </w:hyperlink>
          </w:p>
        </w:tc>
        <w:tc>
          <w:tcPr>
            <w:tcW w:w="1783" w:type="dxa"/>
            <w:tcBorders>
              <w:top w:val="single" w:sz="4" w:space="0" w:color="auto"/>
              <w:bottom w:val="single" w:sz="4" w:space="0" w:color="auto"/>
            </w:tcBorders>
          </w:tcPr>
          <w:p w14:paraId="093C73A9" w14:textId="443BECB5" w:rsidR="003F79C5" w:rsidRDefault="003F79C5">
            <w:pPr>
              <w:pStyle w:val="EarlierRepubEntries"/>
            </w:pPr>
            <w:r>
              <w:t xml:space="preserve">amendments by </w:t>
            </w:r>
            <w:hyperlink r:id="rId1565" w:tooltip="Road Transport Legislation Amendment Act 1999" w:history="1">
              <w:r w:rsidR="00E2194F" w:rsidRPr="00E2194F">
                <w:rPr>
                  <w:rStyle w:val="charCitHyperlinkAbbrev"/>
                </w:rPr>
                <w:t>A1999</w:t>
              </w:r>
              <w:r w:rsidR="00E2194F" w:rsidRPr="00E2194F">
                <w:rPr>
                  <w:rStyle w:val="charCitHyperlinkAbbrev"/>
                </w:rPr>
                <w:noBreakHyphen/>
                <w:t>79</w:t>
              </w:r>
            </w:hyperlink>
            <w:r>
              <w:t xml:space="preserve">, </w:t>
            </w:r>
            <w:r>
              <w:br/>
            </w:r>
            <w:hyperlink r:id="rId1566" w:tooltip="Duties (Transitional Provisions) Regulations 2000" w:history="1">
              <w:r w:rsidR="00E2194F" w:rsidRPr="00E2194F">
                <w:rPr>
                  <w:rStyle w:val="charCitHyperlinkAbbrev"/>
                </w:rPr>
                <w:t>SL2000</w:t>
              </w:r>
              <w:r w:rsidR="00E2194F" w:rsidRPr="00E2194F">
                <w:rPr>
                  <w:rStyle w:val="charCitHyperlinkAbbrev"/>
                </w:rPr>
                <w:noBreakHyphen/>
                <w:t>15</w:t>
              </w:r>
            </w:hyperlink>
            <w:r>
              <w:t xml:space="preserve">, </w:t>
            </w:r>
            <w:r>
              <w:br/>
            </w:r>
            <w:hyperlink r:id="rId1567" w:tooltip="Duties Amendment Act 2000" w:history="1">
              <w:r w:rsidR="00E2194F" w:rsidRPr="00E2194F">
                <w:rPr>
                  <w:rStyle w:val="charCitHyperlinkAbbrev"/>
                </w:rPr>
                <w:t>A2000</w:t>
              </w:r>
              <w:r w:rsidR="00E2194F" w:rsidRPr="00E2194F">
                <w:rPr>
                  <w:rStyle w:val="charCitHyperlinkAbbrev"/>
                </w:rPr>
                <w:noBreakHyphen/>
                <w:t>5</w:t>
              </w:r>
            </w:hyperlink>
            <w:r>
              <w:t xml:space="preserve"> and </w:t>
            </w:r>
            <w:hyperlink r:id="rId1568"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and includes retrospective amendments by </w:t>
            </w:r>
            <w:hyperlink r:id="rId1569"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63CCC661" w14:textId="77777777">
        <w:trPr>
          <w:cantSplit/>
        </w:trPr>
        <w:tc>
          <w:tcPr>
            <w:tcW w:w="1576" w:type="dxa"/>
            <w:tcBorders>
              <w:top w:val="single" w:sz="4" w:space="0" w:color="auto"/>
              <w:bottom w:val="single" w:sz="4" w:space="0" w:color="auto"/>
            </w:tcBorders>
          </w:tcPr>
          <w:p w14:paraId="4BA45128" w14:textId="77777777" w:rsidR="003F79C5" w:rsidRDefault="003F79C5">
            <w:pPr>
              <w:pStyle w:val="EarlierRepubEntries"/>
            </w:pPr>
            <w:r>
              <w:t>R0C</w:t>
            </w:r>
            <w:r>
              <w:br/>
              <w:t>13 Feb 2006</w:t>
            </w:r>
          </w:p>
        </w:tc>
        <w:tc>
          <w:tcPr>
            <w:tcW w:w="1681" w:type="dxa"/>
            <w:tcBorders>
              <w:top w:val="single" w:sz="4" w:space="0" w:color="auto"/>
              <w:bottom w:val="single" w:sz="4" w:space="0" w:color="auto"/>
            </w:tcBorders>
          </w:tcPr>
          <w:p w14:paraId="79CA4E35" w14:textId="77777777" w:rsidR="003F79C5" w:rsidRDefault="003F79C5">
            <w:pPr>
              <w:pStyle w:val="EarlierRepubEntries"/>
            </w:pPr>
            <w:r>
              <w:t>6 July 2000–</w:t>
            </w:r>
            <w:r>
              <w:br/>
              <w:t>27 Sept 2000</w:t>
            </w:r>
          </w:p>
        </w:tc>
        <w:tc>
          <w:tcPr>
            <w:tcW w:w="1783" w:type="dxa"/>
            <w:tcBorders>
              <w:top w:val="single" w:sz="4" w:space="0" w:color="auto"/>
              <w:bottom w:val="single" w:sz="4" w:space="0" w:color="auto"/>
            </w:tcBorders>
          </w:tcPr>
          <w:p w14:paraId="61274FEC" w14:textId="49F4B345" w:rsidR="003F79C5" w:rsidRDefault="001058FE">
            <w:pPr>
              <w:pStyle w:val="EarlierRepubEntries"/>
            </w:pPr>
            <w:hyperlink r:id="rId1570"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p>
        </w:tc>
        <w:tc>
          <w:tcPr>
            <w:tcW w:w="1783" w:type="dxa"/>
            <w:tcBorders>
              <w:top w:val="single" w:sz="4" w:space="0" w:color="auto"/>
              <w:bottom w:val="single" w:sz="4" w:space="0" w:color="auto"/>
            </w:tcBorders>
          </w:tcPr>
          <w:p w14:paraId="3C31F690" w14:textId="5BDDD148" w:rsidR="003F79C5" w:rsidRDefault="003F79C5">
            <w:pPr>
              <w:pStyle w:val="EarlierRepubEntries"/>
            </w:pPr>
            <w:r>
              <w:t xml:space="preserve">amendments by </w:t>
            </w:r>
            <w:hyperlink r:id="rId1571" w:tooltip="Duties Amendment Act 2000 (No 2)" w:history="1">
              <w:r w:rsidR="00E2194F" w:rsidRPr="00E2194F">
                <w:rPr>
                  <w:rStyle w:val="charCitHyperlinkAbbrev"/>
                </w:rPr>
                <w:t>A2000</w:t>
              </w:r>
              <w:r w:rsidR="00E2194F" w:rsidRPr="00E2194F">
                <w:rPr>
                  <w:rStyle w:val="charCitHyperlinkAbbrev"/>
                </w:rPr>
                <w:noBreakHyphen/>
                <w:t>30</w:t>
              </w:r>
            </w:hyperlink>
            <w:r>
              <w:t xml:space="preserve"> and </w:t>
            </w:r>
            <w:hyperlink r:id="rId1572" w:tooltip="Financial Relations Agreement Consequential Amendments Act 2000" w:history="1">
              <w:r w:rsidR="00E2194F" w:rsidRPr="00E2194F">
                <w:rPr>
                  <w:rStyle w:val="charCitHyperlinkAbbrev"/>
                </w:rPr>
                <w:t>A2000</w:t>
              </w:r>
              <w:r w:rsidR="00E2194F" w:rsidRPr="00E2194F">
                <w:rPr>
                  <w:rStyle w:val="charCitHyperlinkAbbrev"/>
                </w:rPr>
                <w:noBreakHyphen/>
                <w:t>34</w:t>
              </w:r>
            </w:hyperlink>
            <w:r>
              <w:t xml:space="preserve"> and includes retrospective amendments by </w:t>
            </w:r>
            <w:hyperlink r:id="rId1573"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0AA17951" w14:textId="77777777">
        <w:trPr>
          <w:cantSplit/>
        </w:trPr>
        <w:tc>
          <w:tcPr>
            <w:tcW w:w="1576" w:type="dxa"/>
            <w:tcBorders>
              <w:top w:val="single" w:sz="4" w:space="0" w:color="auto"/>
              <w:bottom w:val="single" w:sz="4" w:space="0" w:color="auto"/>
            </w:tcBorders>
          </w:tcPr>
          <w:p w14:paraId="41E36FCC" w14:textId="77777777" w:rsidR="003F79C5" w:rsidRDefault="003F79C5">
            <w:pPr>
              <w:pStyle w:val="EarlierRepubEntries"/>
            </w:pPr>
            <w:r>
              <w:t>R0D</w:t>
            </w:r>
            <w:r>
              <w:br/>
              <w:t>13 Feb 2006</w:t>
            </w:r>
          </w:p>
        </w:tc>
        <w:tc>
          <w:tcPr>
            <w:tcW w:w="1681" w:type="dxa"/>
            <w:tcBorders>
              <w:top w:val="single" w:sz="4" w:space="0" w:color="auto"/>
              <w:bottom w:val="single" w:sz="4" w:space="0" w:color="auto"/>
            </w:tcBorders>
          </w:tcPr>
          <w:p w14:paraId="4D44C8EA" w14:textId="77777777" w:rsidR="003F79C5" w:rsidRDefault="003F79C5" w:rsidP="00162AAD">
            <w:pPr>
              <w:pStyle w:val="EarlierRepubEntries"/>
            </w:pPr>
            <w:r>
              <w:t>28 Sept 2000–</w:t>
            </w:r>
            <w:r>
              <w:br/>
            </w:r>
            <w:r w:rsidR="00162AAD">
              <w:t>20 Dec 2000</w:t>
            </w:r>
          </w:p>
        </w:tc>
        <w:tc>
          <w:tcPr>
            <w:tcW w:w="1783" w:type="dxa"/>
            <w:tcBorders>
              <w:top w:val="single" w:sz="4" w:space="0" w:color="auto"/>
              <w:bottom w:val="single" w:sz="4" w:space="0" w:color="auto"/>
            </w:tcBorders>
          </w:tcPr>
          <w:p w14:paraId="62DC90BF" w14:textId="67B2A35A" w:rsidR="003F79C5" w:rsidRDefault="001058FE">
            <w:pPr>
              <w:pStyle w:val="EarlierRepubEntries"/>
            </w:pPr>
            <w:hyperlink r:id="rId1574" w:tooltip="Duties Amendment Act 2000 (No 3)" w:history="1">
              <w:r w:rsidR="00E2194F" w:rsidRPr="00E2194F">
                <w:rPr>
                  <w:rStyle w:val="charCitHyperlinkAbbrev"/>
                </w:rPr>
                <w:t>A2000</w:t>
              </w:r>
              <w:r w:rsidR="00E2194F" w:rsidRPr="00E2194F">
                <w:rPr>
                  <w:rStyle w:val="charCitHyperlinkAbbrev"/>
                </w:rPr>
                <w:noBreakHyphen/>
                <w:t>46</w:t>
              </w:r>
            </w:hyperlink>
          </w:p>
        </w:tc>
        <w:tc>
          <w:tcPr>
            <w:tcW w:w="1783" w:type="dxa"/>
            <w:tcBorders>
              <w:top w:val="single" w:sz="4" w:space="0" w:color="auto"/>
              <w:bottom w:val="single" w:sz="4" w:space="0" w:color="auto"/>
            </w:tcBorders>
          </w:tcPr>
          <w:p w14:paraId="42A9E420" w14:textId="48B8FF4D" w:rsidR="003F79C5" w:rsidRDefault="003F79C5">
            <w:pPr>
              <w:pStyle w:val="EarlierRepubEntries"/>
            </w:pPr>
            <w:r>
              <w:t xml:space="preserve">amendments by </w:t>
            </w:r>
            <w:hyperlink r:id="rId1575" w:tooltip="Duties Amendment Act 2000 (No 3)" w:history="1">
              <w:r w:rsidR="00E2194F" w:rsidRPr="00E2194F">
                <w:rPr>
                  <w:rStyle w:val="charCitHyperlinkAbbrev"/>
                </w:rPr>
                <w:t>A2000</w:t>
              </w:r>
              <w:r w:rsidR="00E2194F" w:rsidRPr="00E2194F">
                <w:rPr>
                  <w:rStyle w:val="charCitHyperlinkAbbrev"/>
                </w:rPr>
                <w:noBreakHyphen/>
                <w:t>46</w:t>
              </w:r>
            </w:hyperlink>
            <w:r>
              <w:t xml:space="preserve"> and includes retrospective amendments by </w:t>
            </w:r>
            <w:hyperlink r:id="rId1576" w:tooltip="Duties Amendment Act 2002" w:history="1">
              <w:r w:rsidR="00E2194F" w:rsidRPr="00E2194F">
                <w:rPr>
                  <w:rStyle w:val="charCitHyperlinkAbbrev"/>
                </w:rPr>
                <w:t>A2002</w:t>
              </w:r>
              <w:r w:rsidR="00E2194F" w:rsidRPr="00E2194F">
                <w:rPr>
                  <w:rStyle w:val="charCitHyperlinkAbbrev"/>
                </w:rPr>
                <w:noBreakHyphen/>
                <w:t>6</w:t>
              </w:r>
            </w:hyperlink>
          </w:p>
        </w:tc>
      </w:tr>
      <w:tr w:rsidR="003F79C5" w14:paraId="6D6B901E" w14:textId="77777777">
        <w:trPr>
          <w:cantSplit/>
        </w:trPr>
        <w:tc>
          <w:tcPr>
            <w:tcW w:w="1576" w:type="dxa"/>
            <w:tcBorders>
              <w:top w:val="single" w:sz="4" w:space="0" w:color="auto"/>
              <w:bottom w:val="single" w:sz="4" w:space="0" w:color="auto"/>
            </w:tcBorders>
          </w:tcPr>
          <w:p w14:paraId="6FB7DC29" w14:textId="77777777" w:rsidR="003F79C5" w:rsidRDefault="003F79C5">
            <w:pPr>
              <w:pStyle w:val="EarlierRepubEntries"/>
            </w:pPr>
            <w:r>
              <w:lastRenderedPageBreak/>
              <w:t>R1</w:t>
            </w:r>
            <w:r>
              <w:br/>
              <w:t>17 Apr 2001</w:t>
            </w:r>
          </w:p>
        </w:tc>
        <w:tc>
          <w:tcPr>
            <w:tcW w:w="1681" w:type="dxa"/>
            <w:tcBorders>
              <w:top w:val="single" w:sz="4" w:space="0" w:color="auto"/>
              <w:bottom w:val="single" w:sz="4" w:space="0" w:color="auto"/>
            </w:tcBorders>
          </w:tcPr>
          <w:p w14:paraId="7B85F286" w14:textId="77777777" w:rsidR="003F79C5" w:rsidRDefault="003F79C5">
            <w:pPr>
              <w:pStyle w:val="EarlierRepubEntries"/>
            </w:pPr>
            <w:r>
              <w:t>12 Sept 2001–</w:t>
            </w:r>
            <w:r>
              <w:br/>
              <w:t>4 Oct 2001</w:t>
            </w:r>
          </w:p>
        </w:tc>
        <w:tc>
          <w:tcPr>
            <w:tcW w:w="1783" w:type="dxa"/>
            <w:tcBorders>
              <w:top w:val="single" w:sz="4" w:space="0" w:color="auto"/>
              <w:bottom w:val="single" w:sz="4" w:space="0" w:color="auto"/>
            </w:tcBorders>
          </w:tcPr>
          <w:p w14:paraId="5CB5F298" w14:textId="7C270A41" w:rsidR="003F79C5" w:rsidRDefault="001058FE">
            <w:pPr>
              <w:pStyle w:val="EarlierRepubEntries"/>
            </w:pPr>
            <w:hyperlink r:id="rId1577" w:tooltip="Duties Amendment Act 2001 (No 2)" w:history="1">
              <w:r w:rsidR="00E2194F" w:rsidRPr="00E2194F">
                <w:rPr>
                  <w:rStyle w:val="charCitHyperlinkAbbrev"/>
                </w:rPr>
                <w:t>A2001</w:t>
              </w:r>
              <w:r w:rsidR="00E2194F" w:rsidRPr="00E2194F">
                <w:rPr>
                  <w:rStyle w:val="charCitHyperlinkAbbrev"/>
                </w:rPr>
                <w:noBreakHyphen/>
                <w:t>55</w:t>
              </w:r>
            </w:hyperlink>
          </w:p>
        </w:tc>
        <w:tc>
          <w:tcPr>
            <w:tcW w:w="1783" w:type="dxa"/>
            <w:tcBorders>
              <w:top w:val="single" w:sz="4" w:space="0" w:color="auto"/>
              <w:bottom w:val="single" w:sz="4" w:space="0" w:color="auto"/>
            </w:tcBorders>
          </w:tcPr>
          <w:p w14:paraId="4B288B0F" w14:textId="083027D2" w:rsidR="003F79C5" w:rsidRDefault="003F79C5">
            <w:pPr>
              <w:pStyle w:val="EarlierRepubEntries"/>
            </w:pPr>
            <w:r>
              <w:t xml:space="preserve">amendments by </w:t>
            </w:r>
            <w:hyperlink r:id="rId1578" w:tooltip="Statute Law Amendment Act 2000" w:history="1">
              <w:r w:rsidR="00E2194F" w:rsidRPr="00E2194F">
                <w:rPr>
                  <w:rStyle w:val="charCitHyperlinkAbbrev"/>
                </w:rPr>
                <w:t>A2000</w:t>
              </w:r>
              <w:r w:rsidR="00E2194F" w:rsidRPr="00E2194F">
                <w:rPr>
                  <w:rStyle w:val="charCitHyperlinkAbbrev"/>
                </w:rPr>
                <w:noBreakHyphen/>
                <w:t>80</w:t>
              </w:r>
            </w:hyperlink>
            <w:r>
              <w:t xml:space="preserve">, </w:t>
            </w:r>
            <w:r>
              <w:br/>
            </w:r>
            <w:hyperlink r:id="rId1579" w:tooltip="Insurance Levy Legislation Repeal Act 2001" w:history="1">
              <w:r w:rsidR="00E2194F" w:rsidRPr="00E2194F">
                <w:rPr>
                  <w:rStyle w:val="charCitHyperlinkAbbrev"/>
                </w:rPr>
                <w:t>A2001</w:t>
              </w:r>
              <w:r w:rsidR="00E2194F" w:rsidRPr="00E2194F">
                <w:rPr>
                  <w:rStyle w:val="charCitHyperlinkAbbrev"/>
                </w:rPr>
                <w:noBreakHyphen/>
                <w:t>22</w:t>
              </w:r>
            </w:hyperlink>
            <w:r>
              <w:t xml:space="preserve">, </w:t>
            </w:r>
            <w:r>
              <w:br/>
            </w:r>
            <w:hyperlink r:id="rId1580" w:tooltip="Duties Amendment Act 2001" w:history="1">
              <w:r w:rsidR="00E2194F" w:rsidRPr="00E2194F">
                <w:rPr>
                  <w:rStyle w:val="charCitHyperlinkAbbrev"/>
                </w:rPr>
                <w:t>A2001</w:t>
              </w:r>
              <w:r w:rsidR="00E2194F" w:rsidRPr="00E2194F">
                <w:rPr>
                  <w:rStyle w:val="charCitHyperlinkAbbrev"/>
                </w:rPr>
                <w:noBreakHyphen/>
                <w:t>40</w:t>
              </w:r>
            </w:hyperlink>
            <w:r>
              <w:t xml:space="preserve">, </w:t>
            </w:r>
            <w:r>
              <w:br/>
            </w:r>
            <w:hyperlink r:id="rId1581" w:tooltip="Legislation (Consequential Amendments) Act 2001" w:history="1">
              <w:r w:rsidR="00E2194F" w:rsidRPr="00E2194F">
                <w:rPr>
                  <w:rStyle w:val="charCitHyperlinkAbbrev"/>
                </w:rPr>
                <w:t>A2001</w:t>
              </w:r>
              <w:r w:rsidR="00E2194F" w:rsidRPr="00E2194F">
                <w:rPr>
                  <w:rStyle w:val="charCitHyperlinkAbbrev"/>
                </w:rPr>
                <w:noBreakHyphen/>
                <w:t>44</w:t>
              </w:r>
            </w:hyperlink>
            <w:r>
              <w:t xml:space="preserve"> and </w:t>
            </w:r>
            <w:hyperlink r:id="rId1582" w:tooltip="Duties Amendment Act 2001 (No 2)" w:history="1">
              <w:r w:rsidR="00E2194F" w:rsidRPr="00E2194F">
                <w:rPr>
                  <w:rStyle w:val="charCitHyperlinkAbbrev"/>
                </w:rPr>
                <w:t>A2001</w:t>
              </w:r>
              <w:r w:rsidR="00E2194F" w:rsidRPr="00E2194F">
                <w:rPr>
                  <w:rStyle w:val="charCitHyperlinkAbbrev"/>
                </w:rPr>
                <w:noBreakHyphen/>
                <w:t>55</w:t>
              </w:r>
            </w:hyperlink>
            <w:r>
              <w:t xml:space="preserve"> and includes retrospective amendments by </w:t>
            </w:r>
            <w:hyperlink r:id="rId1583" w:tooltip="Duties Amendment Act 2002" w:history="1">
              <w:r w:rsidR="00E2194F" w:rsidRPr="00E2194F">
                <w:rPr>
                  <w:rStyle w:val="charCitHyperlinkAbbrev"/>
                </w:rPr>
                <w:t>A2002</w:t>
              </w:r>
              <w:r w:rsidR="00E2194F" w:rsidRPr="00E2194F">
                <w:rPr>
                  <w:rStyle w:val="charCitHyperlinkAbbrev"/>
                </w:rPr>
                <w:noBreakHyphen/>
                <w:t>6</w:t>
              </w:r>
            </w:hyperlink>
          </w:p>
        </w:tc>
      </w:tr>
      <w:tr w:rsidR="00A66AD5" w14:paraId="29DC1CEA" w14:textId="77777777" w:rsidTr="00F80470">
        <w:trPr>
          <w:cantSplit/>
        </w:trPr>
        <w:tc>
          <w:tcPr>
            <w:tcW w:w="1576" w:type="dxa"/>
            <w:tcBorders>
              <w:top w:val="single" w:sz="4" w:space="0" w:color="auto"/>
              <w:bottom w:val="single" w:sz="4" w:space="0" w:color="auto"/>
            </w:tcBorders>
          </w:tcPr>
          <w:p w14:paraId="5284CEA6" w14:textId="77777777" w:rsidR="00A66AD5" w:rsidRDefault="00A66AD5" w:rsidP="00F80470">
            <w:pPr>
              <w:pStyle w:val="EarlierRepubEntries"/>
            </w:pPr>
            <w:r>
              <w:t>R2</w:t>
            </w:r>
            <w:r>
              <w:br/>
              <w:t>17 Apr 2002</w:t>
            </w:r>
          </w:p>
        </w:tc>
        <w:tc>
          <w:tcPr>
            <w:tcW w:w="1681" w:type="dxa"/>
            <w:tcBorders>
              <w:top w:val="single" w:sz="4" w:space="0" w:color="auto"/>
              <w:bottom w:val="single" w:sz="4" w:space="0" w:color="auto"/>
            </w:tcBorders>
          </w:tcPr>
          <w:p w14:paraId="4BF8AAF8" w14:textId="77777777" w:rsidR="00A66AD5" w:rsidRDefault="00A66AD5" w:rsidP="00F80470">
            <w:pPr>
              <w:pStyle w:val="EarlierRepubEntries"/>
            </w:pPr>
            <w:r>
              <w:t>5 Oct 2001–</w:t>
            </w:r>
            <w:r>
              <w:br/>
              <w:t>1 Mar 2002</w:t>
            </w:r>
          </w:p>
        </w:tc>
        <w:tc>
          <w:tcPr>
            <w:tcW w:w="1783" w:type="dxa"/>
            <w:tcBorders>
              <w:top w:val="single" w:sz="4" w:space="0" w:color="auto"/>
              <w:bottom w:val="single" w:sz="4" w:space="0" w:color="auto"/>
            </w:tcBorders>
          </w:tcPr>
          <w:p w14:paraId="1DC3BED1" w14:textId="3A744B14" w:rsidR="00A66AD5" w:rsidRDefault="001058FE" w:rsidP="00F80470">
            <w:pPr>
              <w:pStyle w:val="EarlierRepubEntries"/>
            </w:pPr>
            <w:hyperlink r:id="rId1584"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797C1FC7" w14:textId="7C8ED9D1" w:rsidR="00A66AD5" w:rsidRDefault="00A66AD5" w:rsidP="00F80470">
            <w:pPr>
              <w:pStyle w:val="EarlierRepubEntries"/>
            </w:pPr>
            <w:r>
              <w:t xml:space="preserve">amendments by </w:t>
            </w:r>
            <w:hyperlink r:id="rId1585" w:tooltip="Unit Titles Consequential Amendments Act 2001" w:history="1">
              <w:r w:rsidRPr="00E2194F">
                <w:rPr>
                  <w:rStyle w:val="charCitHyperlinkAbbrev"/>
                </w:rPr>
                <w:t>A2001</w:t>
              </w:r>
              <w:r w:rsidRPr="00E2194F">
                <w:rPr>
                  <w:rStyle w:val="charCitHyperlinkAbbrev"/>
                </w:rPr>
                <w:noBreakHyphen/>
                <w:t>17</w:t>
              </w:r>
            </w:hyperlink>
            <w:r>
              <w:t xml:space="preserve"> and includes retrospective amendments by </w:t>
            </w:r>
            <w:hyperlink r:id="rId1586" w:tooltip="Duties Amendment Act 2002" w:history="1">
              <w:r w:rsidRPr="00E2194F">
                <w:rPr>
                  <w:rStyle w:val="charCitHyperlinkAbbrev"/>
                </w:rPr>
                <w:t>A2002</w:t>
              </w:r>
              <w:r w:rsidRPr="00E2194F">
                <w:rPr>
                  <w:rStyle w:val="charCitHyperlinkAbbrev"/>
                </w:rPr>
                <w:noBreakHyphen/>
                <w:t>6</w:t>
              </w:r>
            </w:hyperlink>
          </w:p>
        </w:tc>
      </w:tr>
      <w:tr w:rsidR="00A66AD5" w14:paraId="232EC729" w14:textId="77777777" w:rsidTr="00F80470">
        <w:trPr>
          <w:cantSplit/>
        </w:trPr>
        <w:tc>
          <w:tcPr>
            <w:tcW w:w="1576" w:type="dxa"/>
            <w:tcBorders>
              <w:top w:val="single" w:sz="4" w:space="0" w:color="auto"/>
              <w:bottom w:val="single" w:sz="4" w:space="0" w:color="auto"/>
            </w:tcBorders>
          </w:tcPr>
          <w:p w14:paraId="7C4E0E27" w14:textId="77777777" w:rsidR="00A66AD5" w:rsidRDefault="00A66AD5" w:rsidP="00F80470">
            <w:pPr>
              <w:pStyle w:val="EarlierRepubEntries"/>
            </w:pPr>
            <w:r>
              <w:t>R3 (RI)</w:t>
            </w:r>
            <w:r>
              <w:br/>
              <w:t>30 Sept 2016</w:t>
            </w:r>
          </w:p>
        </w:tc>
        <w:tc>
          <w:tcPr>
            <w:tcW w:w="1681" w:type="dxa"/>
            <w:tcBorders>
              <w:top w:val="single" w:sz="4" w:space="0" w:color="auto"/>
              <w:bottom w:val="single" w:sz="4" w:space="0" w:color="auto"/>
            </w:tcBorders>
          </w:tcPr>
          <w:p w14:paraId="5981E381" w14:textId="77777777" w:rsidR="00A66AD5" w:rsidRDefault="00A66AD5" w:rsidP="00F80470">
            <w:pPr>
              <w:pStyle w:val="EarlierRepubEntries"/>
            </w:pPr>
            <w:r>
              <w:t>2 Mar 2002–</w:t>
            </w:r>
            <w:r>
              <w:br/>
              <w:t>31 Mar 2002</w:t>
            </w:r>
          </w:p>
        </w:tc>
        <w:tc>
          <w:tcPr>
            <w:tcW w:w="1783" w:type="dxa"/>
            <w:tcBorders>
              <w:top w:val="single" w:sz="4" w:space="0" w:color="auto"/>
              <w:bottom w:val="single" w:sz="4" w:space="0" w:color="auto"/>
            </w:tcBorders>
          </w:tcPr>
          <w:p w14:paraId="6701B715" w14:textId="0F472DCD" w:rsidR="00A66AD5" w:rsidRDefault="001058FE" w:rsidP="00F80470">
            <w:pPr>
              <w:pStyle w:val="EarlierRepubEntries"/>
            </w:pPr>
            <w:hyperlink r:id="rId1587"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47D99E0F" w14:textId="38B4C327" w:rsidR="00A66AD5" w:rsidRDefault="00A66AD5" w:rsidP="00F80470">
            <w:pPr>
              <w:pStyle w:val="EarlierRepubEntries"/>
            </w:pPr>
            <w:r>
              <w:t xml:space="preserve">commenced expiry and includes retrospective amendments by </w:t>
            </w:r>
            <w:hyperlink r:id="rId1588" w:tooltip="Duties Amendment Act 2002" w:history="1">
              <w:r w:rsidRPr="00E2194F">
                <w:rPr>
                  <w:rStyle w:val="charCitHyperlinkAbbrev"/>
                </w:rPr>
                <w:t>A2002</w:t>
              </w:r>
              <w:r w:rsidRPr="00E2194F">
                <w:rPr>
                  <w:rStyle w:val="charCitHyperlinkAbbrev"/>
                </w:rPr>
                <w:noBreakHyphen/>
                <w:t>6</w:t>
              </w:r>
            </w:hyperlink>
          </w:p>
          <w:p w14:paraId="029181D7" w14:textId="77777777" w:rsidR="00A66AD5" w:rsidRDefault="00A66AD5" w:rsidP="00F80470">
            <w:pPr>
              <w:pStyle w:val="EarlierRepubEntries"/>
            </w:pPr>
            <w:r>
              <w:t>reissue for correction to ch 13 expiry</w:t>
            </w:r>
          </w:p>
        </w:tc>
      </w:tr>
      <w:tr w:rsidR="00A66AD5" w14:paraId="601EB224" w14:textId="77777777" w:rsidTr="00F80470">
        <w:trPr>
          <w:cantSplit/>
        </w:trPr>
        <w:tc>
          <w:tcPr>
            <w:tcW w:w="1576" w:type="dxa"/>
            <w:tcBorders>
              <w:top w:val="single" w:sz="4" w:space="0" w:color="auto"/>
              <w:bottom w:val="single" w:sz="4" w:space="0" w:color="auto"/>
            </w:tcBorders>
          </w:tcPr>
          <w:p w14:paraId="549B3042" w14:textId="77777777" w:rsidR="00A66AD5" w:rsidRDefault="00A66AD5" w:rsidP="00F80470">
            <w:pPr>
              <w:pStyle w:val="EarlierRepubEntries"/>
            </w:pPr>
            <w:r>
              <w:t>R4 (RI)</w:t>
            </w:r>
            <w:r>
              <w:br/>
              <w:t>30 Sept 2016</w:t>
            </w:r>
          </w:p>
        </w:tc>
        <w:tc>
          <w:tcPr>
            <w:tcW w:w="1681" w:type="dxa"/>
            <w:tcBorders>
              <w:top w:val="single" w:sz="4" w:space="0" w:color="auto"/>
              <w:bottom w:val="single" w:sz="4" w:space="0" w:color="auto"/>
            </w:tcBorders>
          </w:tcPr>
          <w:p w14:paraId="609745F1" w14:textId="77777777" w:rsidR="00A66AD5" w:rsidRDefault="00A66AD5" w:rsidP="00F80470">
            <w:pPr>
              <w:pStyle w:val="EarlierRepubEntries"/>
            </w:pPr>
            <w:r>
              <w:t>1 Apr 2002–</w:t>
            </w:r>
            <w:r>
              <w:br/>
              <w:t>16 Apr 2002</w:t>
            </w:r>
          </w:p>
        </w:tc>
        <w:tc>
          <w:tcPr>
            <w:tcW w:w="1783" w:type="dxa"/>
            <w:tcBorders>
              <w:top w:val="single" w:sz="4" w:space="0" w:color="auto"/>
              <w:bottom w:val="single" w:sz="4" w:space="0" w:color="auto"/>
            </w:tcBorders>
          </w:tcPr>
          <w:p w14:paraId="266312F5" w14:textId="09AF730F" w:rsidR="00A66AD5" w:rsidRDefault="001058FE" w:rsidP="00F80470">
            <w:pPr>
              <w:pStyle w:val="EarlierRepubEntries"/>
            </w:pPr>
            <w:hyperlink r:id="rId1589" w:tooltip="Duties Amendment Act 2001 (No 2)" w:history="1">
              <w:r w:rsidR="00A66AD5" w:rsidRPr="00E2194F">
                <w:rPr>
                  <w:rStyle w:val="charCitHyperlinkAbbrev"/>
                </w:rPr>
                <w:t>A2001</w:t>
              </w:r>
              <w:r w:rsidR="00A66AD5" w:rsidRPr="00E2194F">
                <w:rPr>
                  <w:rStyle w:val="charCitHyperlinkAbbrev"/>
                </w:rPr>
                <w:noBreakHyphen/>
                <w:t>55</w:t>
              </w:r>
            </w:hyperlink>
          </w:p>
        </w:tc>
        <w:tc>
          <w:tcPr>
            <w:tcW w:w="1783" w:type="dxa"/>
            <w:tcBorders>
              <w:top w:val="single" w:sz="4" w:space="0" w:color="auto"/>
              <w:bottom w:val="single" w:sz="4" w:space="0" w:color="auto"/>
            </w:tcBorders>
          </w:tcPr>
          <w:p w14:paraId="41DB03C4" w14:textId="2ADDA94B" w:rsidR="00A66AD5" w:rsidRDefault="00A66AD5" w:rsidP="00F80470">
            <w:pPr>
              <w:pStyle w:val="EarlierRepubEntries"/>
            </w:pPr>
            <w:r>
              <w:t xml:space="preserve">commenced expiry and includes retrospective amendments by </w:t>
            </w:r>
            <w:hyperlink r:id="rId1590" w:tooltip="Duties Amendment Act 2002" w:history="1">
              <w:r w:rsidRPr="00E2194F">
                <w:rPr>
                  <w:rStyle w:val="charCitHyperlinkAbbrev"/>
                </w:rPr>
                <w:t>A2002</w:t>
              </w:r>
              <w:r w:rsidRPr="00E2194F">
                <w:rPr>
                  <w:rStyle w:val="charCitHyperlinkAbbrev"/>
                </w:rPr>
                <w:noBreakHyphen/>
                <w:t>6</w:t>
              </w:r>
            </w:hyperlink>
          </w:p>
          <w:p w14:paraId="0A2C49FA" w14:textId="77777777" w:rsidR="00A66AD5" w:rsidRDefault="00A66AD5" w:rsidP="00F80470">
            <w:pPr>
              <w:pStyle w:val="EarlierRepubEntries"/>
            </w:pPr>
            <w:r>
              <w:t>reissue for correction to ch 13 expiry</w:t>
            </w:r>
          </w:p>
        </w:tc>
      </w:tr>
      <w:tr w:rsidR="00A66AD5" w14:paraId="64D06C89" w14:textId="77777777" w:rsidTr="00F80470">
        <w:trPr>
          <w:cantSplit/>
        </w:trPr>
        <w:tc>
          <w:tcPr>
            <w:tcW w:w="1576" w:type="dxa"/>
            <w:tcBorders>
              <w:top w:val="single" w:sz="4" w:space="0" w:color="auto"/>
              <w:bottom w:val="single" w:sz="4" w:space="0" w:color="auto"/>
            </w:tcBorders>
          </w:tcPr>
          <w:p w14:paraId="14A5035F" w14:textId="77777777" w:rsidR="00A66AD5" w:rsidRDefault="00A66AD5" w:rsidP="00F80470">
            <w:pPr>
              <w:pStyle w:val="EarlierRepubEntries"/>
            </w:pPr>
            <w:r>
              <w:t>R5 (RI)</w:t>
            </w:r>
            <w:r>
              <w:br/>
              <w:t>30 Sept 2016</w:t>
            </w:r>
          </w:p>
        </w:tc>
        <w:tc>
          <w:tcPr>
            <w:tcW w:w="1681" w:type="dxa"/>
            <w:tcBorders>
              <w:top w:val="single" w:sz="4" w:space="0" w:color="auto"/>
              <w:bottom w:val="single" w:sz="4" w:space="0" w:color="auto"/>
            </w:tcBorders>
          </w:tcPr>
          <w:p w14:paraId="197F0365" w14:textId="77777777" w:rsidR="00A66AD5" w:rsidRDefault="00A66AD5" w:rsidP="00F80470">
            <w:pPr>
              <w:pStyle w:val="EarlierRepubEntries"/>
            </w:pPr>
            <w:r>
              <w:t>17 Apr 2002–</w:t>
            </w:r>
            <w:r>
              <w:br/>
              <w:t>23 May 2002</w:t>
            </w:r>
          </w:p>
        </w:tc>
        <w:tc>
          <w:tcPr>
            <w:tcW w:w="1783" w:type="dxa"/>
            <w:tcBorders>
              <w:top w:val="single" w:sz="4" w:space="0" w:color="auto"/>
              <w:bottom w:val="single" w:sz="4" w:space="0" w:color="auto"/>
            </w:tcBorders>
          </w:tcPr>
          <w:p w14:paraId="38B1EFCA" w14:textId="14B4677C" w:rsidR="00A66AD5" w:rsidRDefault="001058FE" w:rsidP="00F80470">
            <w:pPr>
              <w:pStyle w:val="EarlierRepubEntries"/>
            </w:pPr>
            <w:hyperlink r:id="rId1591" w:tooltip="Duties Amendment Act 2002" w:history="1">
              <w:r w:rsidR="00A66AD5" w:rsidRPr="00E2194F">
                <w:rPr>
                  <w:rStyle w:val="charCitHyperlinkAbbrev"/>
                </w:rPr>
                <w:t>A2002</w:t>
              </w:r>
              <w:r w:rsidR="00A66AD5" w:rsidRPr="00E2194F">
                <w:rPr>
                  <w:rStyle w:val="charCitHyperlinkAbbrev"/>
                </w:rPr>
                <w:noBreakHyphen/>
                <w:t>6</w:t>
              </w:r>
            </w:hyperlink>
          </w:p>
        </w:tc>
        <w:tc>
          <w:tcPr>
            <w:tcW w:w="1783" w:type="dxa"/>
            <w:tcBorders>
              <w:top w:val="single" w:sz="4" w:space="0" w:color="auto"/>
              <w:bottom w:val="single" w:sz="4" w:space="0" w:color="auto"/>
            </w:tcBorders>
          </w:tcPr>
          <w:p w14:paraId="1D48F7C5" w14:textId="67F2AD3A" w:rsidR="00A66AD5" w:rsidRDefault="00A66AD5" w:rsidP="00F80470">
            <w:pPr>
              <w:pStyle w:val="EarlierRepubEntries"/>
            </w:pPr>
            <w:r>
              <w:t xml:space="preserve">amendments by </w:t>
            </w:r>
            <w:hyperlink r:id="rId1592" w:tooltip="Duties Amendment Act 2002" w:history="1">
              <w:r w:rsidRPr="00E2194F">
                <w:rPr>
                  <w:rStyle w:val="charCitHyperlinkAbbrev"/>
                </w:rPr>
                <w:t>A2002</w:t>
              </w:r>
              <w:r w:rsidRPr="00E2194F">
                <w:rPr>
                  <w:rStyle w:val="charCitHyperlinkAbbrev"/>
                </w:rPr>
                <w:noBreakHyphen/>
                <w:t>6</w:t>
              </w:r>
            </w:hyperlink>
          </w:p>
          <w:p w14:paraId="1355FCD0" w14:textId="77777777" w:rsidR="00A66AD5" w:rsidRDefault="00A66AD5" w:rsidP="00F80470">
            <w:pPr>
              <w:pStyle w:val="EarlierRepubEntries"/>
            </w:pPr>
            <w:r>
              <w:t>reissue for correction to ch 13 expiry</w:t>
            </w:r>
          </w:p>
        </w:tc>
      </w:tr>
      <w:tr w:rsidR="00A66AD5" w14:paraId="0CF69F51" w14:textId="77777777" w:rsidTr="00F80470">
        <w:trPr>
          <w:cantSplit/>
        </w:trPr>
        <w:tc>
          <w:tcPr>
            <w:tcW w:w="1576" w:type="dxa"/>
            <w:tcBorders>
              <w:top w:val="single" w:sz="4" w:space="0" w:color="auto"/>
              <w:bottom w:val="single" w:sz="4" w:space="0" w:color="auto"/>
            </w:tcBorders>
          </w:tcPr>
          <w:p w14:paraId="2AE0ADB8" w14:textId="77777777" w:rsidR="00A66AD5" w:rsidRDefault="00A66AD5" w:rsidP="00F80470">
            <w:pPr>
              <w:pStyle w:val="EarlierRepubEntries"/>
            </w:pPr>
            <w:r>
              <w:lastRenderedPageBreak/>
              <w:t>R6 (RI)</w:t>
            </w:r>
            <w:r>
              <w:br/>
              <w:t>30 Sept 2016</w:t>
            </w:r>
          </w:p>
        </w:tc>
        <w:tc>
          <w:tcPr>
            <w:tcW w:w="1681" w:type="dxa"/>
            <w:tcBorders>
              <w:top w:val="single" w:sz="4" w:space="0" w:color="auto"/>
              <w:bottom w:val="single" w:sz="4" w:space="0" w:color="auto"/>
            </w:tcBorders>
          </w:tcPr>
          <w:p w14:paraId="08753F8B" w14:textId="77777777" w:rsidR="00A66AD5" w:rsidRDefault="00A66AD5" w:rsidP="00F80470">
            <w:pPr>
              <w:pStyle w:val="EarlierRepubEntries"/>
            </w:pPr>
            <w:r>
              <w:t>24 May 2002–</w:t>
            </w:r>
            <w:r>
              <w:br/>
              <w:t>30 June 2002</w:t>
            </w:r>
          </w:p>
        </w:tc>
        <w:tc>
          <w:tcPr>
            <w:tcW w:w="1783" w:type="dxa"/>
            <w:tcBorders>
              <w:top w:val="single" w:sz="4" w:space="0" w:color="auto"/>
              <w:bottom w:val="single" w:sz="4" w:space="0" w:color="auto"/>
            </w:tcBorders>
          </w:tcPr>
          <w:p w14:paraId="151366DB" w14:textId="63EC7837" w:rsidR="00A66AD5" w:rsidRDefault="001058FE" w:rsidP="00F80470">
            <w:pPr>
              <w:pStyle w:val="EarlierRepubEntries"/>
            </w:pPr>
            <w:hyperlink r:id="rId1593" w:tooltip="Duties (Personal Relationship Agreements) Amendment Act 2002" w:history="1">
              <w:r w:rsidR="00A66AD5" w:rsidRPr="00E2194F">
                <w:rPr>
                  <w:rStyle w:val="charCitHyperlinkAbbrev"/>
                </w:rPr>
                <w:t>A2002</w:t>
              </w:r>
              <w:r w:rsidR="00A66AD5" w:rsidRPr="00E2194F">
                <w:rPr>
                  <w:rStyle w:val="charCitHyperlinkAbbrev"/>
                </w:rPr>
                <w:noBreakHyphen/>
                <w:t>14</w:t>
              </w:r>
            </w:hyperlink>
          </w:p>
        </w:tc>
        <w:tc>
          <w:tcPr>
            <w:tcW w:w="1783" w:type="dxa"/>
            <w:tcBorders>
              <w:top w:val="single" w:sz="4" w:space="0" w:color="auto"/>
              <w:bottom w:val="single" w:sz="4" w:space="0" w:color="auto"/>
            </w:tcBorders>
          </w:tcPr>
          <w:p w14:paraId="245D8B3E" w14:textId="01CCB046" w:rsidR="00A66AD5" w:rsidRDefault="00A66AD5" w:rsidP="00F80470">
            <w:pPr>
              <w:pStyle w:val="EarlierRepubEntries"/>
            </w:pPr>
            <w:r>
              <w:t xml:space="preserve">amendments by </w:t>
            </w:r>
            <w:hyperlink r:id="rId1594" w:tooltip="Duties (Personal Relationship Agreements) Amendment Act 2002" w:history="1">
              <w:r w:rsidRPr="00E2194F">
                <w:rPr>
                  <w:rStyle w:val="charCitHyperlinkAbbrev"/>
                </w:rPr>
                <w:t>A2002</w:t>
              </w:r>
              <w:r w:rsidRPr="00E2194F">
                <w:rPr>
                  <w:rStyle w:val="charCitHyperlinkAbbrev"/>
                </w:rPr>
                <w:noBreakHyphen/>
                <w:t>14</w:t>
              </w:r>
            </w:hyperlink>
          </w:p>
          <w:p w14:paraId="33B39F64" w14:textId="77777777" w:rsidR="00A66AD5" w:rsidRDefault="00A66AD5" w:rsidP="00F80470">
            <w:pPr>
              <w:pStyle w:val="EarlierRepubEntries"/>
            </w:pPr>
            <w:r>
              <w:t>reissue for correction to ch 13 expiry</w:t>
            </w:r>
          </w:p>
        </w:tc>
      </w:tr>
      <w:tr w:rsidR="00A66AD5" w14:paraId="1716429D" w14:textId="77777777" w:rsidTr="00F80470">
        <w:trPr>
          <w:cantSplit/>
        </w:trPr>
        <w:tc>
          <w:tcPr>
            <w:tcW w:w="1576" w:type="dxa"/>
            <w:tcBorders>
              <w:top w:val="single" w:sz="4" w:space="0" w:color="auto"/>
              <w:bottom w:val="single" w:sz="4" w:space="0" w:color="auto"/>
            </w:tcBorders>
          </w:tcPr>
          <w:p w14:paraId="6C4A8DB0" w14:textId="77777777" w:rsidR="00A66AD5" w:rsidRDefault="00A66AD5" w:rsidP="00F80470">
            <w:pPr>
              <w:pStyle w:val="EarlierRepubEntries"/>
            </w:pPr>
            <w:r>
              <w:t>R7 (RI)</w:t>
            </w:r>
            <w:r>
              <w:br/>
              <w:t>30 Sept 2016</w:t>
            </w:r>
          </w:p>
        </w:tc>
        <w:tc>
          <w:tcPr>
            <w:tcW w:w="1681" w:type="dxa"/>
            <w:tcBorders>
              <w:top w:val="single" w:sz="4" w:space="0" w:color="auto"/>
              <w:bottom w:val="single" w:sz="4" w:space="0" w:color="auto"/>
            </w:tcBorders>
          </w:tcPr>
          <w:p w14:paraId="032A79AD" w14:textId="77777777" w:rsidR="00A66AD5" w:rsidRDefault="00A66AD5" w:rsidP="00F80470">
            <w:pPr>
              <w:pStyle w:val="EarlierRepubEntries"/>
            </w:pPr>
            <w:r>
              <w:t>1 July 2002–</w:t>
            </w:r>
            <w:r>
              <w:br/>
              <w:t>3 Mar 2003</w:t>
            </w:r>
          </w:p>
        </w:tc>
        <w:tc>
          <w:tcPr>
            <w:tcW w:w="1783" w:type="dxa"/>
            <w:tcBorders>
              <w:top w:val="single" w:sz="4" w:space="0" w:color="auto"/>
              <w:bottom w:val="single" w:sz="4" w:space="0" w:color="auto"/>
            </w:tcBorders>
          </w:tcPr>
          <w:p w14:paraId="0F8A8225" w14:textId="24931C30" w:rsidR="00A66AD5" w:rsidRDefault="001058FE" w:rsidP="00F80470">
            <w:pPr>
              <w:pStyle w:val="EarlierRepubEntries"/>
            </w:pPr>
            <w:hyperlink r:id="rId1595" w:tooltip="Duties (Insurance Exemptions) Amendment Act 2002" w:history="1">
              <w:r w:rsidR="00A66AD5" w:rsidRPr="00E2194F">
                <w:rPr>
                  <w:rStyle w:val="charCitHyperlinkAbbrev"/>
                </w:rPr>
                <w:t>A2002</w:t>
              </w:r>
              <w:r w:rsidR="00A66AD5" w:rsidRPr="00E2194F">
                <w:rPr>
                  <w:rStyle w:val="charCitHyperlinkAbbrev"/>
                </w:rPr>
                <w:noBreakHyphen/>
                <w:t>20</w:t>
              </w:r>
            </w:hyperlink>
          </w:p>
        </w:tc>
        <w:tc>
          <w:tcPr>
            <w:tcW w:w="1783" w:type="dxa"/>
            <w:tcBorders>
              <w:top w:val="single" w:sz="4" w:space="0" w:color="auto"/>
              <w:bottom w:val="single" w:sz="4" w:space="0" w:color="auto"/>
            </w:tcBorders>
          </w:tcPr>
          <w:p w14:paraId="4FAF83EF" w14:textId="3AAD1E1B" w:rsidR="00A66AD5" w:rsidRDefault="00A66AD5" w:rsidP="00F80470">
            <w:pPr>
              <w:pStyle w:val="EarlierRepubEntries"/>
            </w:pPr>
            <w:r>
              <w:t xml:space="preserve">amendments by </w:t>
            </w:r>
            <w:hyperlink r:id="rId1596" w:tooltip="Duties (Insurance Exemptions) Amendment Act 2002" w:history="1">
              <w:r w:rsidRPr="00E2194F">
                <w:rPr>
                  <w:rStyle w:val="charCitHyperlinkAbbrev"/>
                </w:rPr>
                <w:t>A2002</w:t>
              </w:r>
              <w:r w:rsidRPr="00E2194F">
                <w:rPr>
                  <w:rStyle w:val="charCitHyperlinkAbbrev"/>
                </w:rPr>
                <w:noBreakHyphen/>
                <w:t>20</w:t>
              </w:r>
            </w:hyperlink>
          </w:p>
          <w:p w14:paraId="1B65450A" w14:textId="77777777" w:rsidR="00A66AD5" w:rsidRDefault="00A66AD5" w:rsidP="00F80470">
            <w:pPr>
              <w:pStyle w:val="EarlierRepubEntries"/>
            </w:pPr>
            <w:r>
              <w:t>reissue for correction to ch 13 expiry</w:t>
            </w:r>
          </w:p>
        </w:tc>
      </w:tr>
      <w:tr w:rsidR="00A66AD5" w14:paraId="19436BE5" w14:textId="77777777" w:rsidTr="00F80470">
        <w:trPr>
          <w:cantSplit/>
        </w:trPr>
        <w:tc>
          <w:tcPr>
            <w:tcW w:w="1576" w:type="dxa"/>
            <w:tcBorders>
              <w:top w:val="single" w:sz="4" w:space="0" w:color="auto"/>
              <w:bottom w:val="single" w:sz="4" w:space="0" w:color="auto"/>
            </w:tcBorders>
          </w:tcPr>
          <w:p w14:paraId="4C063A6E" w14:textId="77777777" w:rsidR="00A66AD5" w:rsidRDefault="00A66AD5" w:rsidP="00F80470">
            <w:pPr>
              <w:pStyle w:val="EarlierRepubEntries"/>
            </w:pPr>
            <w:r>
              <w:t>R8 (RI)</w:t>
            </w:r>
            <w:r>
              <w:br/>
              <w:t>30 Sept 2016</w:t>
            </w:r>
          </w:p>
        </w:tc>
        <w:tc>
          <w:tcPr>
            <w:tcW w:w="1681" w:type="dxa"/>
            <w:tcBorders>
              <w:top w:val="single" w:sz="4" w:space="0" w:color="auto"/>
              <w:bottom w:val="single" w:sz="4" w:space="0" w:color="auto"/>
            </w:tcBorders>
          </w:tcPr>
          <w:p w14:paraId="25FC6D0C" w14:textId="77777777" w:rsidR="00A66AD5" w:rsidRDefault="00A66AD5" w:rsidP="00F80470">
            <w:pPr>
              <w:pStyle w:val="EarlierRepubEntries"/>
            </w:pPr>
            <w:r>
              <w:t>4 Mar 2003–</w:t>
            </w:r>
            <w:r>
              <w:br/>
              <w:t>30 June 2003</w:t>
            </w:r>
          </w:p>
        </w:tc>
        <w:tc>
          <w:tcPr>
            <w:tcW w:w="1783" w:type="dxa"/>
            <w:tcBorders>
              <w:top w:val="single" w:sz="4" w:space="0" w:color="auto"/>
              <w:bottom w:val="single" w:sz="4" w:space="0" w:color="auto"/>
            </w:tcBorders>
          </w:tcPr>
          <w:p w14:paraId="5FF02C17" w14:textId="1E68B2EC" w:rsidR="00A66AD5" w:rsidRDefault="001058FE" w:rsidP="00F80470">
            <w:pPr>
              <w:pStyle w:val="EarlierRepubEntries"/>
            </w:pPr>
            <w:hyperlink r:id="rId1597" w:tooltip="Duties Amendment Act 2003" w:history="1">
              <w:r w:rsidR="00A66AD5" w:rsidRPr="00E2194F">
                <w:rPr>
                  <w:rStyle w:val="charCitHyperlinkAbbrev"/>
                </w:rPr>
                <w:t>A2003</w:t>
              </w:r>
              <w:r w:rsidR="00A66AD5" w:rsidRPr="00E2194F">
                <w:rPr>
                  <w:rStyle w:val="charCitHyperlinkAbbrev"/>
                </w:rPr>
                <w:noBreakHyphen/>
                <w:t>1</w:t>
              </w:r>
            </w:hyperlink>
          </w:p>
        </w:tc>
        <w:tc>
          <w:tcPr>
            <w:tcW w:w="1783" w:type="dxa"/>
            <w:tcBorders>
              <w:top w:val="single" w:sz="4" w:space="0" w:color="auto"/>
              <w:bottom w:val="single" w:sz="4" w:space="0" w:color="auto"/>
            </w:tcBorders>
          </w:tcPr>
          <w:p w14:paraId="1BD85A2E" w14:textId="31A4DBA8" w:rsidR="00A66AD5" w:rsidRDefault="00A66AD5" w:rsidP="00F80470">
            <w:pPr>
              <w:pStyle w:val="EarlierRepubEntries"/>
            </w:pPr>
            <w:r>
              <w:t xml:space="preserve">amendments by </w:t>
            </w:r>
            <w:hyperlink r:id="rId1598" w:tooltip="Duties Amendment Act 2003" w:history="1">
              <w:r w:rsidRPr="00E2194F">
                <w:rPr>
                  <w:rStyle w:val="charCitHyperlinkAbbrev"/>
                </w:rPr>
                <w:t>A2003</w:t>
              </w:r>
              <w:r w:rsidRPr="00E2194F">
                <w:rPr>
                  <w:rStyle w:val="charCitHyperlinkAbbrev"/>
                </w:rPr>
                <w:noBreakHyphen/>
                <w:t>1</w:t>
              </w:r>
            </w:hyperlink>
          </w:p>
          <w:p w14:paraId="560858CC" w14:textId="77777777" w:rsidR="00A66AD5" w:rsidRDefault="00A66AD5" w:rsidP="00F80470">
            <w:pPr>
              <w:pStyle w:val="EarlierRepubEntries"/>
            </w:pPr>
            <w:r>
              <w:t>reissue for correction to ch 13 expiry</w:t>
            </w:r>
          </w:p>
        </w:tc>
      </w:tr>
      <w:tr w:rsidR="00A66AD5" w14:paraId="6C73CB59" w14:textId="77777777" w:rsidTr="00F80470">
        <w:trPr>
          <w:cantSplit/>
        </w:trPr>
        <w:tc>
          <w:tcPr>
            <w:tcW w:w="1576" w:type="dxa"/>
            <w:tcBorders>
              <w:top w:val="single" w:sz="4" w:space="0" w:color="auto"/>
              <w:bottom w:val="single" w:sz="4" w:space="0" w:color="auto"/>
            </w:tcBorders>
          </w:tcPr>
          <w:p w14:paraId="4A8EE53E" w14:textId="77777777" w:rsidR="00A66AD5" w:rsidRDefault="00A66AD5" w:rsidP="00F80470">
            <w:pPr>
              <w:pStyle w:val="EarlierRepubEntries"/>
            </w:pPr>
            <w:r>
              <w:t>R9 (RI)</w:t>
            </w:r>
            <w:r>
              <w:br/>
              <w:t>30 Sept 2016</w:t>
            </w:r>
          </w:p>
        </w:tc>
        <w:tc>
          <w:tcPr>
            <w:tcW w:w="1681" w:type="dxa"/>
            <w:tcBorders>
              <w:top w:val="single" w:sz="4" w:space="0" w:color="auto"/>
              <w:bottom w:val="single" w:sz="4" w:space="0" w:color="auto"/>
            </w:tcBorders>
          </w:tcPr>
          <w:p w14:paraId="66FD4613" w14:textId="77777777" w:rsidR="00A66AD5" w:rsidRDefault="00A66AD5" w:rsidP="00F80470">
            <w:pPr>
              <w:pStyle w:val="EarlierRepubEntries"/>
            </w:pPr>
            <w:r>
              <w:t>1 July 2003–</w:t>
            </w:r>
            <w:r>
              <w:br/>
              <w:t>8 Oct 2003</w:t>
            </w:r>
          </w:p>
        </w:tc>
        <w:tc>
          <w:tcPr>
            <w:tcW w:w="1783" w:type="dxa"/>
            <w:tcBorders>
              <w:top w:val="single" w:sz="4" w:space="0" w:color="auto"/>
              <w:bottom w:val="single" w:sz="4" w:space="0" w:color="auto"/>
            </w:tcBorders>
          </w:tcPr>
          <w:p w14:paraId="1D763CD8" w14:textId="1C8B804B" w:rsidR="00A66AD5" w:rsidRDefault="001058FE" w:rsidP="00F80470">
            <w:pPr>
              <w:pStyle w:val="EarlierRepubEntries"/>
            </w:pPr>
            <w:hyperlink r:id="rId1599" w:tooltip="Revenue Legislation Amendment Act 2003" w:history="1">
              <w:r w:rsidR="00A66AD5" w:rsidRPr="00E2194F">
                <w:rPr>
                  <w:rStyle w:val="charCitHyperlinkAbbrev"/>
                </w:rPr>
                <w:t>A2003</w:t>
              </w:r>
              <w:r w:rsidR="00A66AD5" w:rsidRPr="00E2194F">
                <w:rPr>
                  <w:rStyle w:val="charCitHyperlinkAbbrev"/>
                </w:rPr>
                <w:noBreakHyphen/>
                <w:t>29</w:t>
              </w:r>
            </w:hyperlink>
          </w:p>
        </w:tc>
        <w:tc>
          <w:tcPr>
            <w:tcW w:w="1783" w:type="dxa"/>
            <w:tcBorders>
              <w:top w:val="single" w:sz="4" w:space="0" w:color="auto"/>
              <w:bottom w:val="single" w:sz="4" w:space="0" w:color="auto"/>
            </w:tcBorders>
          </w:tcPr>
          <w:p w14:paraId="5C08DA32" w14:textId="2EC582EE" w:rsidR="00A66AD5" w:rsidRDefault="00A66AD5" w:rsidP="00F80470">
            <w:pPr>
              <w:pStyle w:val="EarlierRepubEntries"/>
            </w:pPr>
            <w:r>
              <w:t xml:space="preserve">amendments by </w:t>
            </w:r>
            <w:hyperlink r:id="rId1600" w:tooltip="Revenue Legislation Amendment Act 2003" w:history="1">
              <w:r w:rsidRPr="00E2194F">
                <w:rPr>
                  <w:rStyle w:val="charCitHyperlinkAbbrev"/>
                </w:rPr>
                <w:t>A2003</w:t>
              </w:r>
              <w:r w:rsidRPr="00E2194F">
                <w:rPr>
                  <w:rStyle w:val="charCitHyperlinkAbbrev"/>
                </w:rPr>
                <w:noBreakHyphen/>
                <w:t>29</w:t>
              </w:r>
            </w:hyperlink>
          </w:p>
          <w:p w14:paraId="5AA7A50D" w14:textId="77777777" w:rsidR="00A66AD5" w:rsidRDefault="00A66AD5" w:rsidP="00F80470">
            <w:pPr>
              <w:pStyle w:val="EarlierRepubEntries"/>
            </w:pPr>
            <w:r>
              <w:t>reissue for correction to ch 13 expiry</w:t>
            </w:r>
          </w:p>
        </w:tc>
      </w:tr>
      <w:tr w:rsidR="00A66AD5" w14:paraId="69AE2A3F" w14:textId="77777777" w:rsidTr="00F80470">
        <w:trPr>
          <w:cantSplit/>
        </w:trPr>
        <w:tc>
          <w:tcPr>
            <w:tcW w:w="1576" w:type="dxa"/>
            <w:tcBorders>
              <w:top w:val="single" w:sz="4" w:space="0" w:color="auto"/>
              <w:bottom w:val="single" w:sz="4" w:space="0" w:color="auto"/>
            </w:tcBorders>
          </w:tcPr>
          <w:p w14:paraId="314CF731" w14:textId="77777777" w:rsidR="00A66AD5" w:rsidRDefault="00A66AD5" w:rsidP="00F80470">
            <w:pPr>
              <w:pStyle w:val="EarlierRepubEntries"/>
            </w:pPr>
            <w:r>
              <w:t>R10 (RI)</w:t>
            </w:r>
            <w:r>
              <w:br/>
              <w:t>30 Sept 2016</w:t>
            </w:r>
          </w:p>
        </w:tc>
        <w:tc>
          <w:tcPr>
            <w:tcW w:w="1681" w:type="dxa"/>
            <w:tcBorders>
              <w:top w:val="single" w:sz="4" w:space="0" w:color="auto"/>
              <w:bottom w:val="single" w:sz="4" w:space="0" w:color="auto"/>
            </w:tcBorders>
          </w:tcPr>
          <w:p w14:paraId="70B3CEF7" w14:textId="77777777" w:rsidR="00A66AD5" w:rsidRDefault="00A66AD5" w:rsidP="00F80470">
            <w:pPr>
              <w:pStyle w:val="EarlierRepubEntries"/>
            </w:pPr>
            <w:r>
              <w:t>9 Oct 2003–</w:t>
            </w:r>
            <w:r>
              <w:br/>
              <w:t>21 Dec 2003</w:t>
            </w:r>
          </w:p>
        </w:tc>
        <w:tc>
          <w:tcPr>
            <w:tcW w:w="1783" w:type="dxa"/>
            <w:tcBorders>
              <w:top w:val="single" w:sz="4" w:space="0" w:color="auto"/>
              <w:bottom w:val="single" w:sz="4" w:space="0" w:color="auto"/>
            </w:tcBorders>
          </w:tcPr>
          <w:p w14:paraId="3D17D477" w14:textId="6A3CBB73" w:rsidR="00A66AD5" w:rsidRDefault="001058FE" w:rsidP="00F80470">
            <w:pPr>
              <w:pStyle w:val="EarlierRepubEntries"/>
            </w:pPr>
            <w:hyperlink r:id="rId1601" w:tooltip="Statute Law Amendment Act 2003" w:history="1">
              <w:r w:rsidR="00A66AD5" w:rsidRPr="00E2194F">
                <w:rPr>
                  <w:rStyle w:val="charCitHyperlinkAbbrev"/>
                </w:rPr>
                <w:t>A2003</w:t>
              </w:r>
              <w:r w:rsidR="00A66AD5" w:rsidRPr="00E2194F">
                <w:rPr>
                  <w:rStyle w:val="charCitHyperlinkAbbrev"/>
                </w:rPr>
                <w:noBreakHyphen/>
                <w:t>41</w:t>
              </w:r>
            </w:hyperlink>
          </w:p>
        </w:tc>
        <w:tc>
          <w:tcPr>
            <w:tcW w:w="1783" w:type="dxa"/>
            <w:tcBorders>
              <w:top w:val="single" w:sz="4" w:space="0" w:color="auto"/>
              <w:bottom w:val="single" w:sz="4" w:space="0" w:color="auto"/>
            </w:tcBorders>
          </w:tcPr>
          <w:p w14:paraId="563EA116" w14:textId="36F0268F" w:rsidR="00A66AD5" w:rsidRDefault="00A66AD5" w:rsidP="00F80470">
            <w:pPr>
              <w:pStyle w:val="EarlierRepubEntries"/>
            </w:pPr>
            <w:r>
              <w:t xml:space="preserve">amendments by </w:t>
            </w:r>
            <w:hyperlink r:id="rId1602" w:tooltip="Statute Law Amendment Act 2003" w:history="1">
              <w:r w:rsidRPr="00E2194F">
                <w:rPr>
                  <w:rStyle w:val="charCitHyperlinkAbbrev"/>
                </w:rPr>
                <w:t>A2003</w:t>
              </w:r>
              <w:r w:rsidRPr="00E2194F">
                <w:rPr>
                  <w:rStyle w:val="charCitHyperlinkAbbrev"/>
                </w:rPr>
                <w:noBreakHyphen/>
                <w:t>41</w:t>
              </w:r>
            </w:hyperlink>
          </w:p>
          <w:p w14:paraId="3BB6AA40" w14:textId="77777777" w:rsidR="00A66AD5" w:rsidRDefault="00A66AD5" w:rsidP="00F80470">
            <w:pPr>
              <w:pStyle w:val="EarlierRepubEntries"/>
            </w:pPr>
            <w:r>
              <w:t>reissue for correction to ch 13 expiry</w:t>
            </w:r>
          </w:p>
        </w:tc>
      </w:tr>
      <w:tr w:rsidR="00A66AD5" w14:paraId="52A54E56" w14:textId="77777777" w:rsidTr="00F80470">
        <w:trPr>
          <w:cantSplit/>
        </w:trPr>
        <w:tc>
          <w:tcPr>
            <w:tcW w:w="1576" w:type="dxa"/>
            <w:tcBorders>
              <w:top w:val="single" w:sz="4" w:space="0" w:color="auto"/>
              <w:bottom w:val="single" w:sz="4" w:space="0" w:color="auto"/>
            </w:tcBorders>
          </w:tcPr>
          <w:p w14:paraId="59979A49" w14:textId="77777777" w:rsidR="00A66AD5" w:rsidRDefault="00A66AD5" w:rsidP="00F80470">
            <w:pPr>
              <w:pStyle w:val="EarlierRepubEntries"/>
            </w:pPr>
            <w:r>
              <w:t>R10A</w:t>
            </w:r>
            <w:r>
              <w:br/>
              <w:t>30 Sept 2016</w:t>
            </w:r>
          </w:p>
        </w:tc>
        <w:tc>
          <w:tcPr>
            <w:tcW w:w="1681" w:type="dxa"/>
            <w:tcBorders>
              <w:top w:val="single" w:sz="4" w:space="0" w:color="auto"/>
              <w:bottom w:val="single" w:sz="4" w:space="0" w:color="auto"/>
            </w:tcBorders>
          </w:tcPr>
          <w:p w14:paraId="2806D5D6" w14:textId="77777777" w:rsidR="00A66AD5" w:rsidRDefault="00A66AD5" w:rsidP="00F80470">
            <w:pPr>
              <w:pStyle w:val="EarlierRepubEntries"/>
            </w:pPr>
            <w:r>
              <w:t>22 Dec 2003–</w:t>
            </w:r>
            <w:r>
              <w:br/>
              <w:t>21 Mar 2004</w:t>
            </w:r>
          </w:p>
        </w:tc>
        <w:tc>
          <w:tcPr>
            <w:tcW w:w="1783" w:type="dxa"/>
            <w:tcBorders>
              <w:top w:val="single" w:sz="4" w:space="0" w:color="auto"/>
              <w:bottom w:val="single" w:sz="4" w:space="0" w:color="auto"/>
            </w:tcBorders>
          </w:tcPr>
          <w:p w14:paraId="29463B20" w14:textId="3604187D" w:rsidR="00A66AD5" w:rsidRDefault="001058FE" w:rsidP="00F80470">
            <w:pPr>
              <w:pStyle w:val="EarlierRepubEntries"/>
            </w:pPr>
            <w:hyperlink r:id="rId1603" w:tooltip="Statute Law Amendment Act 2003" w:history="1">
              <w:r w:rsidR="00A66AD5" w:rsidRPr="00E2194F">
                <w:rPr>
                  <w:rStyle w:val="charCitHyperlinkAbbrev"/>
                </w:rPr>
                <w:t>A2003</w:t>
              </w:r>
              <w:r w:rsidR="00A66AD5" w:rsidRPr="00E2194F">
                <w:rPr>
                  <w:rStyle w:val="charCitHyperlinkAbbrev"/>
                </w:rPr>
                <w:noBreakHyphen/>
                <w:t>41</w:t>
              </w:r>
            </w:hyperlink>
          </w:p>
        </w:tc>
        <w:tc>
          <w:tcPr>
            <w:tcW w:w="1783" w:type="dxa"/>
            <w:tcBorders>
              <w:top w:val="single" w:sz="4" w:space="0" w:color="auto"/>
              <w:bottom w:val="single" w:sz="4" w:space="0" w:color="auto"/>
            </w:tcBorders>
          </w:tcPr>
          <w:p w14:paraId="0656FFF0" w14:textId="77777777" w:rsidR="00A66AD5" w:rsidRDefault="00A66AD5" w:rsidP="00F80470">
            <w:pPr>
              <w:pStyle w:val="EarlierRepubEntries"/>
            </w:pPr>
            <w:r>
              <w:t>expiry of transitional provisions (ch 13)</w:t>
            </w:r>
          </w:p>
        </w:tc>
      </w:tr>
      <w:tr w:rsidR="003F79C5" w14:paraId="44920D8C" w14:textId="77777777">
        <w:trPr>
          <w:cantSplit/>
        </w:trPr>
        <w:tc>
          <w:tcPr>
            <w:tcW w:w="1576" w:type="dxa"/>
            <w:tcBorders>
              <w:top w:val="single" w:sz="4" w:space="0" w:color="auto"/>
              <w:bottom w:val="single" w:sz="4" w:space="0" w:color="auto"/>
            </w:tcBorders>
          </w:tcPr>
          <w:p w14:paraId="2ABB2344" w14:textId="77777777" w:rsidR="003F79C5" w:rsidRDefault="003F79C5">
            <w:pPr>
              <w:pStyle w:val="EarlierRepubEntries"/>
            </w:pPr>
            <w:r>
              <w:t>R11</w:t>
            </w:r>
            <w:r>
              <w:br/>
              <w:t>22 Mar 2004</w:t>
            </w:r>
          </w:p>
        </w:tc>
        <w:tc>
          <w:tcPr>
            <w:tcW w:w="1681" w:type="dxa"/>
            <w:tcBorders>
              <w:top w:val="single" w:sz="4" w:space="0" w:color="auto"/>
              <w:bottom w:val="single" w:sz="4" w:space="0" w:color="auto"/>
            </w:tcBorders>
          </w:tcPr>
          <w:p w14:paraId="6844C25D" w14:textId="77777777" w:rsidR="003F79C5" w:rsidRDefault="003F79C5">
            <w:pPr>
              <w:pStyle w:val="EarlierRepubEntries"/>
            </w:pPr>
            <w:r>
              <w:t>22 Mar 2004–</w:t>
            </w:r>
            <w:r>
              <w:br/>
              <w:t>8 Apr 2004</w:t>
            </w:r>
          </w:p>
        </w:tc>
        <w:tc>
          <w:tcPr>
            <w:tcW w:w="1783" w:type="dxa"/>
            <w:tcBorders>
              <w:top w:val="single" w:sz="4" w:space="0" w:color="auto"/>
              <w:bottom w:val="single" w:sz="4" w:space="0" w:color="auto"/>
            </w:tcBorders>
          </w:tcPr>
          <w:p w14:paraId="30E161BF" w14:textId="562C3366" w:rsidR="003F79C5" w:rsidRDefault="001058FE">
            <w:pPr>
              <w:pStyle w:val="EarlierRepubEntries"/>
            </w:pPr>
            <w:hyperlink r:id="rId1604"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p>
        </w:tc>
        <w:tc>
          <w:tcPr>
            <w:tcW w:w="1783" w:type="dxa"/>
            <w:tcBorders>
              <w:top w:val="single" w:sz="4" w:space="0" w:color="auto"/>
              <w:bottom w:val="single" w:sz="4" w:space="0" w:color="auto"/>
            </w:tcBorders>
          </w:tcPr>
          <w:p w14:paraId="516FAECF" w14:textId="78BCAE89" w:rsidR="003F79C5" w:rsidRDefault="003F79C5">
            <w:pPr>
              <w:pStyle w:val="EarlierRepubEntries"/>
            </w:pPr>
            <w:r>
              <w:t xml:space="preserve">amendments by </w:t>
            </w:r>
            <w:hyperlink r:id="rId1605" w:tooltip="Sexuality Discrimination Legislation Amendment Act 2004" w:history="1">
              <w:r w:rsidR="00E2194F" w:rsidRPr="00E2194F">
                <w:rPr>
                  <w:rStyle w:val="charCitHyperlinkAbbrev"/>
                </w:rPr>
                <w:t>A2004</w:t>
              </w:r>
              <w:r w:rsidR="00E2194F" w:rsidRPr="00E2194F">
                <w:rPr>
                  <w:rStyle w:val="charCitHyperlinkAbbrev"/>
                </w:rPr>
                <w:noBreakHyphen/>
                <w:t>2</w:t>
              </w:r>
            </w:hyperlink>
          </w:p>
        </w:tc>
      </w:tr>
      <w:tr w:rsidR="003F79C5" w14:paraId="2EE6A49F" w14:textId="77777777">
        <w:trPr>
          <w:cantSplit/>
        </w:trPr>
        <w:tc>
          <w:tcPr>
            <w:tcW w:w="1576" w:type="dxa"/>
            <w:tcBorders>
              <w:top w:val="single" w:sz="4" w:space="0" w:color="auto"/>
              <w:bottom w:val="single" w:sz="4" w:space="0" w:color="auto"/>
            </w:tcBorders>
          </w:tcPr>
          <w:p w14:paraId="321E7F3D" w14:textId="77777777" w:rsidR="003F79C5" w:rsidRDefault="003F79C5">
            <w:pPr>
              <w:pStyle w:val="EarlierRepubEntries"/>
            </w:pPr>
            <w:r>
              <w:t>R12</w:t>
            </w:r>
            <w:r>
              <w:br/>
              <w:t>9 Apr 2004</w:t>
            </w:r>
          </w:p>
        </w:tc>
        <w:tc>
          <w:tcPr>
            <w:tcW w:w="1681" w:type="dxa"/>
            <w:tcBorders>
              <w:top w:val="single" w:sz="4" w:space="0" w:color="auto"/>
              <w:bottom w:val="single" w:sz="4" w:space="0" w:color="auto"/>
            </w:tcBorders>
          </w:tcPr>
          <w:p w14:paraId="570416A8" w14:textId="77777777" w:rsidR="003F79C5" w:rsidRDefault="003F79C5">
            <w:pPr>
              <w:pStyle w:val="EarlierRepubEntries"/>
            </w:pPr>
            <w:r>
              <w:t>9 Apr 2004–</w:t>
            </w:r>
            <w:r>
              <w:br/>
              <w:t>31 Aug 2004</w:t>
            </w:r>
          </w:p>
        </w:tc>
        <w:tc>
          <w:tcPr>
            <w:tcW w:w="1783" w:type="dxa"/>
            <w:tcBorders>
              <w:top w:val="single" w:sz="4" w:space="0" w:color="auto"/>
              <w:bottom w:val="single" w:sz="4" w:space="0" w:color="auto"/>
            </w:tcBorders>
          </w:tcPr>
          <w:p w14:paraId="52E62085" w14:textId="7980BFD8" w:rsidR="003F79C5" w:rsidRDefault="001058FE">
            <w:pPr>
              <w:pStyle w:val="EarlierRepubEntries"/>
            </w:pPr>
            <w:hyperlink r:id="rId1606"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c>
          <w:tcPr>
            <w:tcW w:w="1783" w:type="dxa"/>
            <w:tcBorders>
              <w:top w:val="single" w:sz="4" w:space="0" w:color="auto"/>
              <w:bottom w:val="single" w:sz="4" w:space="0" w:color="auto"/>
            </w:tcBorders>
          </w:tcPr>
          <w:p w14:paraId="617A60F6" w14:textId="5B4CA7E5" w:rsidR="003F79C5" w:rsidRDefault="003F79C5">
            <w:pPr>
              <w:pStyle w:val="EarlierRepubEntries"/>
            </w:pPr>
            <w:r>
              <w:t xml:space="preserve">amendments by </w:t>
            </w:r>
            <w:hyperlink r:id="rId1607"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r>
      <w:tr w:rsidR="003F79C5" w14:paraId="7A67A552" w14:textId="77777777">
        <w:trPr>
          <w:cantSplit/>
        </w:trPr>
        <w:tc>
          <w:tcPr>
            <w:tcW w:w="1576" w:type="dxa"/>
            <w:tcBorders>
              <w:top w:val="single" w:sz="4" w:space="0" w:color="auto"/>
              <w:bottom w:val="single" w:sz="4" w:space="0" w:color="auto"/>
            </w:tcBorders>
          </w:tcPr>
          <w:p w14:paraId="614626C6" w14:textId="77777777" w:rsidR="003F79C5" w:rsidRDefault="003F79C5">
            <w:pPr>
              <w:pStyle w:val="EarlierRepubEntries"/>
            </w:pPr>
            <w:r>
              <w:t>R13</w:t>
            </w:r>
            <w:r>
              <w:br/>
              <w:t>1 Sept 2004</w:t>
            </w:r>
          </w:p>
        </w:tc>
        <w:tc>
          <w:tcPr>
            <w:tcW w:w="1681" w:type="dxa"/>
            <w:tcBorders>
              <w:top w:val="single" w:sz="4" w:space="0" w:color="auto"/>
              <w:bottom w:val="single" w:sz="4" w:space="0" w:color="auto"/>
            </w:tcBorders>
          </w:tcPr>
          <w:p w14:paraId="5B4A70EA" w14:textId="77777777" w:rsidR="003F79C5" w:rsidRDefault="003F79C5">
            <w:pPr>
              <w:pStyle w:val="EarlierRepubEntries"/>
            </w:pPr>
            <w:r>
              <w:t>1 Sept 2004–</w:t>
            </w:r>
            <w:r>
              <w:br/>
              <w:t>1 June 2005</w:t>
            </w:r>
          </w:p>
        </w:tc>
        <w:tc>
          <w:tcPr>
            <w:tcW w:w="1783" w:type="dxa"/>
            <w:tcBorders>
              <w:top w:val="single" w:sz="4" w:space="0" w:color="auto"/>
              <w:bottom w:val="single" w:sz="4" w:space="0" w:color="auto"/>
            </w:tcBorders>
          </w:tcPr>
          <w:p w14:paraId="51DAABEE" w14:textId="26D1E1B9" w:rsidR="003F79C5" w:rsidRDefault="001058FE">
            <w:pPr>
              <w:pStyle w:val="EarlierRepubEntries"/>
            </w:pPr>
            <w:hyperlink r:id="rId1608" w:tooltip="Criminal Code (Theft, Fraud, Bribery and Related Offences) Amendment Act 2004" w:history="1">
              <w:r w:rsidR="00E2194F" w:rsidRPr="00E2194F">
                <w:rPr>
                  <w:rStyle w:val="charCitHyperlinkAbbrev"/>
                </w:rPr>
                <w:t>A2004</w:t>
              </w:r>
              <w:r w:rsidR="00E2194F" w:rsidRPr="00E2194F">
                <w:rPr>
                  <w:rStyle w:val="charCitHyperlinkAbbrev"/>
                </w:rPr>
                <w:noBreakHyphen/>
                <w:t>15</w:t>
              </w:r>
            </w:hyperlink>
          </w:p>
        </w:tc>
        <w:tc>
          <w:tcPr>
            <w:tcW w:w="1783" w:type="dxa"/>
            <w:tcBorders>
              <w:top w:val="single" w:sz="4" w:space="0" w:color="auto"/>
              <w:bottom w:val="single" w:sz="4" w:space="0" w:color="auto"/>
            </w:tcBorders>
          </w:tcPr>
          <w:p w14:paraId="4D02AB04" w14:textId="5CCD2E67" w:rsidR="003F79C5" w:rsidRDefault="003F79C5">
            <w:pPr>
              <w:pStyle w:val="EarlierRepubEntries"/>
            </w:pPr>
            <w:r>
              <w:t xml:space="preserve">amendments by </w:t>
            </w:r>
            <w:hyperlink r:id="rId1609" w:tooltip="Construction Occupations Legislation Amendment Act 2004" w:history="1">
              <w:r w:rsidR="00E2194F" w:rsidRPr="00E2194F">
                <w:rPr>
                  <w:rStyle w:val="charCitHyperlinkAbbrev"/>
                </w:rPr>
                <w:t>A2004</w:t>
              </w:r>
              <w:r w:rsidR="00E2194F" w:rsidRPr="00E2194F">
                <w:rPr>
                  <w:rStyle w:val="charCitHyperlinkAbbrev"/>
                </w:rPr>
                <w:noBreakHyphen/>
                <w:t>13</w:t>
              </w:r>
            </w:hyperlink>
          </w:p>
        </w:tc>
      </w:tr>
      <w:tr w:rsidR="003F79C5" w14:paraId="7C67246F" w14:textId="77777777">
        <w:trPr>
          <w:cantSplit/>
        </w:trPr>
        <w:tc>
          <w:tcPr>
            <w:tcW w:w="1576" w:type="dxa"/>
            <w:tcBorders>
              <w:top w:val="single" w:sz="4" w:space="0" w:color="auto"/>
              <w:bottom w:val="single" w:sz="4" w:space="0" w:color="auto"/>
            </w:tcBorders>
          </w:tcPr>
          <w:p w14:paraId="753E3811" w14:textId="77777777" w:rsidR="003F79C5" w:rsidRDefault="003F79C5">
            <w:pPr>
              <w:pStyle w:val="EarlierRepubEntries"/>
            </w:pPr>
            <w:r>
              <w:t>R14</w:t>
            </w:r>
            <w:r>
              <w:br/>
              <w:t>2 June 2005</w:t>
            </w:r>
          </w:p>
        </w:tc>
        <w:tc>
          <w:tcPr>
            <w:tcW w:w="1681" w:type="dxa"/>
            <w:tcBorders>
              <w:top w:val="single" w:sz="4" w:space="0" w:color="auto"/>
              <w:bottom w:val="single" w:sz="4" w:space="0" w:color="auto"/>
            </w:tcBorders>
          </w:tcPr>
          <w:p w14:paraId="6EF9D8FD" w14:textId="77777777" w:rsidR="003F79C5" w:rsidRDefault="003F79C5">
            <w:pPr>
              <w:pStyle w:val="EarlierRepubEntries"/>
            </w:pPr>
            <w:r>
              <w:t>2 June 2005–</w:t>
            </w:r>
            <w:r>
              <w:br/>
              <w:t>30 June 2005</w:t>
            </w:r>
          </w:p>
        </w:tc>
        <w:tc>
          <w:tcPr>
            <w:tcW w:w="1783" w:type="dxa"/>
            <w:tcBorders>
              <w:top w:val="single" w:sz="4" w:space="0" w:color="auto"/>
              <w:bottom w:val="single" w:sz="4" w:space="0" w:color="auto"/>
            </w:tcBorders>
          </w:tcPr>
          <w:p w14:paraId="020642A6" w14:textId="467A0819" w:rsidR="003F79C5" w:rsidRDefault="001058FE">
            <w:pPr>
              <w:pStyle w:val="EarlierRepubEntries"/>
            </w:pPr>
            <w:hyperlink r:id="rId1610" w:tooltip="Statute Law Amendment Act 2005" w:history="1">
              <w:r w:rsidR="00E2194F" w:rsidRPr="00E2194F">
                <w:rPr>
                  <w:rStyle w:val="charCitHyperlinkAbbrev"/>
                </w:rPr>
                <w:t>A2005</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45377A99" w14:textId="52958963" w:rsidR="003F79C5" w:rsidRDefault="003F79C5">
            <w:pPr>
              <w:pStyle w:val="EarlierRepubEntries"/>
            </w:pPr>
            <w:r>
              <w:t xml:space="preserve">amendments by </w:t>
            </w:r>
            <w:hyperlink r:id="rId1611" w:tooltip="Statute Law Amendment Act 2005" w:history="1">
              <w:r w:rsidR="00E2194F" w:rsidRPr="00E2194F">
                <w:rPr>
                  <w:rStyle w:val="charCitHyperlinkAbbrev"/>
                </w:rPr>
                <w:t>A2005</w:t>
              </w:r>
              <w:r w:rsidR="00E2194F" w:rsidRPr="00E2194F">
                <w:rPr>
                  <w:rStyle w:val="charCitHyperlinkAbbrev"/>
                </w:rPr>
                <w:noBreakHyphen/>
                <w:t>20</w:t>
              </w:r>
            </w:hyperlink>
          </w:p>
        </w:tc>
      </w:tr>
      <w:tr w:rsidR="003F79C5" w14:paraId="787C7F97" w14:textId="77777777">
        <w:trPr>
          <w:cantSplit/>
        </w:trPr>
        <w:tc>
          <w:tcPr>
            <w:tcW w:w="1576" w:type="dxa"/>
            <w:tcBorders>
              <w:top w:val="single" w:sz="4" w:space="0" w:color="auto"/>
              <w:bottom w:val="single" w:sz="4" w:space="0" w:color="auto"/>
            </w:tcBorders>
          </w:tcPr>
          <w:p w14:paraId="1BEDB9E7" w14:textId="77777777" w:rsidR="003F79C5" w:rsidRDefault="003F79C5">
            <w:pPr>
              <w:pStyle w:val="EarlierRepubEntries"/>
            </w:pPr>
            <w:r>
              <w:lastRenderedPageBreak/>
              <w:t>R15</w:t>
            </w:r>
            <w:r>
              <w:br/>
              <w:t>1 July 2005</w:t>
            </w:r>
          </w:p>
        </w:tc>
        <w:tc>
          <w:tcPr>
            <w:tcW w:w="1681" w:type="dxa"/>
            <w:tcBorders>
              <w:top w:val="single" w:sz="4" w:space="0" w:color="auto"/>
              <w:bottom w:val="single" w:sz="4" w:space="0" w:color="auto"/>
            </w:tcBorders>
          </w:tcPr>
          <w:p w14:paraId="0A0184E6" w14:textId="77777777" w:rsidR="003F79C5" w:rsidRDefault="003F79C5">
            <w:pPr>
              <w:pStyle w:val="EarlierRepubEntries"/>
            </w:pPr>
            <w:r>
              <w:t>1 July 2005–</w:t>
            </w:r>
            <w:r>
              <w:br/>
              <w:t>23 Nov 2005</w:t>
            </w:r>
          </w:p>
        </w:tc>
        <w:tc>
          <w:tcPr>
            <w:tcW w:w="1783" w:type="dxa"/>
            <w:tcBorders>
              <w:top w:val="single" w:sz="4" w:space="0" w:color="auto"/>
              <w:bottom w:val="single" w:sz="4" w:space="0" w:color="auto"/>
            </w:tcBorders>
          </w:tcPr>
          <w:p w14:paraId="775424F2" w14:textId="4DC480CB" w:rsidR="003F79C5" w:rsidRDefault="001058FE">
            <w:pPr>
              <w:pStyle w:val="EarlierRepubEntries"/>
            </w:pPr>
            <w:hyperlink r:id="rId1612" w:tooltip="Revenue Legislation Amendment Act 2005" w:history="1">
              <w:r w:rsidR="00E2194F" w:rsidRPr="00E2194F">
                <w:rPr>
                  <w:rStyle w:val="charCitHyperlinkAbbrev"/>
                </w:rPr>
                <w:t>A2005</w:t>
              </w:r>
              <w:r w:rsidR="00E2194F" w:rsidRPr="00E2194F">
                <w:rPr>
                  <w:rStyle w:val="charCitHyperlinkAbbrev"/>
                </w:rPr>
                <w:noBreakHyphen/>
                <w:t>29</w:t>
              </w:r>
            </w:hyperlink>
          </w:p>
        </w:tc>
        <w:tc>
          <w:tcPr>
            <w:tcW w:w="1783" w:type="dxa"/>
            <w:tcBorders>
              <w:top w:val="single" w:sz="4" w:space="0" w:color="auto"/>
              <w:bottom w:val="single" w:sz="4" w:space="0" w:color="auto"/>
            </w:tcBorders>
          </w:tcPr>
          <w:p w14:paraId="721A5D5C" w14:textId="068DBFD2" w:rsidR="003F79C5" w:rsidRDefault="003F79C5">
            <w:pPr>
              <w:pStyle w:val="EarlierRepubEntries"/>
            </w:pPr>
            <w:r>
              <w:t xml:space="preserve">amendments by </w:t>
            </w:r>
            <w:hyperlink r:id="rId1613" w:tooltip="Revenue Legislation Amendment Act 2005" w:history="1">
              <w:r w:rsidR="00E2194F" w:rsidRPr="00E2194F">
                <w:rPr>
                  <w:rStyle w:val="charCitHyperlinkAbbrev"/>
                </w:rPr>
                <w:t>A2005</w:t>
              </w:r>
              <w:r w:rsidR="00E2194F" w:rsidRPr="00E2194F">
                <w:rPr>
                  <w:rStyle w:val="charCitHyperlinkAbbrev"/>
                </w:rPr>
                <w:noBreakHyphen/>
                <w:t>29</w:t>
              </w:r>
            </w:hyperlink>
          </w:p>
        </w:tc>
      </w:tr>
      <w:tr w:rsidR="003F79C5" w14:paraId="6193F877" w14:textId="77777777">
        <w:trPr>
          <w:cantSplit/>
        </w:trPr>
        <w:tc>
          <w:tcPr>
            <w:tcW w:w="1576" w:type="dxa"/>
            <w:tcBorders>
              <w:top w:val="single" w:sz="4" w:space="0" w:color="auto"/>
              <w:bottom w:val="single" w:sz="4" w:space="0" w:color="auto"/>
            </w:tcBorders>
          </w:tcPr>
          <w:p w14:paraId="5B37B6B8" w14:textId="77777777" w:rsidR="003F79C5" w:rsidRDefault="003F79C5">
            <w:pPr>
              <w:pStyle w:val="EarlierRepubEntries"/>
            </w:pPr>
            <w:r>
              <w:t>R16</w:t>
            </w:r>
            <w:r>
              <w:br/>
              <w:t>24 Nov 2005</w:t>
            </w:r>
          </w:p>
        </w:tc>
        <w:tc>
          <w:tcPr>
            <w:tcW w:w="1681" w:type="dxa"/>
            <w:tcBorders>
              <w:top w:val="single" w:sz="4" w:space="0" w:color="auto"/>
              <w:bottom w:val="single" w:sz="4" w:space="0" w:color="auto"/>
            </w:tcBorders>
          </w:tcPr>
          <w:p w14:paraId="03699C38" w14:textId="77777777" w:rsidR="003F79C5" w:rsidRDefault="003F79C5">
            <w:pPr>
              <w:pStyle w:val="EarlierRepubEntries"/>
            </w:pPr>
            <w:r>
              <w:t>24 Nov 2005–</w:t>
            </w:r>
            <w:r>
              <w:br/>
              <w:t>17 May 2006</w:t>
            </w:r>
          </w:p>
        </w:tc>
        <w:tc>
          <w:tcPr>
            <w:tcW w:w="1783" w:type="dxa"/>
            <w:tcBorders>
              <w:top w:val="single" w:sz="4" w:space="0" w:color="auto"/>
              <w:bottom w:val="single" w:sz="4" w:space="0" w:color="auto"/>
            </w:tcBorders>
          </w:tcPr>
          <w:p w14:paraId="059ACEFD" w14:textId="07048720" w:rsidR="003F79C5" w:rsidRDefault="001058FE">
            <w:pPr>
              <w:pStyle w:val="EarlierRepubEntries"/>
            </w:pPr>
            <w:hyperlink r:id="rId1614" w:tooltip="Criminal Code Harmonisation Act 2005" w:history="1">
              <w:r w:rsidR="00E2194F" w:rsidRPr="00E2194F">
                <w:rPr>
                  <w:rStyle w:val="charCitHyperlinkAbbrev"/>
                </w:rPr>
                <w:t>A2005</w:t>
              </w:r>
              <w:r w:rsidR="00E2194F" w:rsidRPr="00E2194F">
                <w:rPr>
                  <w:rStyle w:val="charCitHyperlinkAbbrev"/>
                </w:rPr>
                <w:noBreakHyphen/>
                <w:t>54</w:t>
              </w:r>
            </w:hyperlink>
          </w:p>
        </w:tc>
        <w:tc>
          <w:tcPr>
            <w:tcW w:w="1783" w:type="dxa"/>
            <w:tcBorders>
              <w:top w:val="single" w:sz="4" w:space="0" w:color="auto"/>
              <w:bottom w:val="single" w:sz="4" w:space="0" w:color="auto"/>
            </w:tcBorders>
          </w:tcPr>
          <w:p w14:paraId="1F036DB2" w14:textId="53C09411" w:rsidR="003F79C5" w:rsidRDefault="003F79C5">
            <w:pPr>
              <w:pStyle w:val="EarlierRepubEntries"/>
            </w:pPr>
            <w:r>
              <w:t xml:space="preserve">amendments by </w:t>
            </w:r>
            <w:hyperlink r:id="rId1615" w:tooltip="Criminal Code Harmonisation Act 2005" w:history="1">
              <w:r w:rsidR="00E2194F" w:rsidRPr="00E2194F">
                <w:rPr>
                  <w:rStyle w:val="charCitHyperlinkAbbrev"/>
                </w:rPr>
                <w:t>A2005</w:t>
              </w:r>
              <w:r w:rsidR="00E2194F" w:rsidRPr="00E2194F">
                <w:rPr>
                  <w:rStyle w:val="charCitHyperlinkAbbrev"/>
                </w:rPr>
                <w:noBreakHyphen/>
                <w:t>54</w:t>
              </w:r>
            </w:hyperlink>
          </w:p>
        </w:tc>
      </w:tr>
      <w:tr w:rsidR="003F79C5" w14:paraId="4D2FB12D" w14:textId="77777777">
        <w:trPr>
          <w:cantSplit/>
        </w:trPr>
        <w:tc>
          <w:tcPr>
            <w:tcW w:w="1576" w:type="dxa"/>
            <w:tcBorders>
              <w:top w:val="single" w:sz="4" w:space="0" w:color="auto"/>
              <w:bottom w:val="single" w:sz="4" w:space="0" w:color="auto"/>
            </w:tcBorders>
          </w:tcPr>
          <w:p w14:paraId="04AFCCEB" w14:textId="77777777" w:rsidR="003F79C5" w:rsidRDefault="003F79C5">
            <w:pPr>
              <w:pStyle w:val="EarlierRepubEntries"/>
            </w:pPr>
            <w:r>
              <w:t>R17</w:t>
            </w:r>
            <w:r>
              <w:br/>
              <w:t>18 May 2006</w:t>
            </w:r>
          </w:p>
        </w:tc>
        <w:tc>
          <w:tcPr>
            <w:tcW w:w="1681" w:type="dxa"/>
            <w:tcBorders>
              <w:top w:val="single" w:sz="4" w:space="0" w:color="auto"/>
              <w:bottom w:val="single" w:sz="4" w:space="0" w:color="auto"/>
            </w:tcBorders>
          </w:tcPr>
          <w:p w14:paraId="6755051F" w14:textId="77777777" w:rsidR="003F79C5" w:rsidRDefault="003F79C5">
            <w:pPr>
              <w:pStyle w:val="EarlierRepubEntries"/>
            </w:pPr>
            <w:r>
              <w:t>18 May 2006–</w:t>
            </w:r>
            <w:r>
              <w:br/>
              <w:t>30 June 2006</w:t>
            </w:r>
          </w:p>
        </w:tc>
        <w:tc>
          <w:tcPr>
            <w:tcW w:w="1783" w:type="dxa"/>
            <w:tcBorders>
              <w:top w:val="single" w:sz="4" w:space="0" w:color="auto"/>
              <w:bottom w:val="single" w:sz="4" w:space="0" w:color="auto"/>
            </w:tcBorders>
          </w:tcPr>
          <w:p w14:paraId="43B2677A" w14:textId="1DFD27EB" w:rsidR="003F79C5" w:rsidRDefault="001058FE">
            <w:pPr>
              <w:pStyle w:val="EarlierRepubEntries"/>
            </w:pPr>
            <w:hyperlink r:id="rId1616" w:tooltip="Revenue Legislation Amendment Act 2006" w:history="1">
              <w:r w:rsidR="00E2194F" w:rsidRPr="00E2194F">
                <w:rPr>
                  <w:rStyle w:val="charCitHyperlinkAbbrev"/>
                </w:rPr>
                <w:t>A2006</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2E389EC5" w14:textId="13F130C0" w:rsidR="003F79C5" w:rsidRDefault="003F79C5">
            <w:pPr>
              <w:pStyle w:val="EarlierRepubEntries"/>
            </w:pPr>
            <w:r>
              <w:t xml:space="preserve">amendments by </w:t>
            </w:r>
            <w:hyperlink r:id="rId1617" w:tooltip="Revenue Legislation Amendment Act 2006" w:history="1">
              <w:r w:rsidR="00E2194F" w:rsidRPr="00E2194F">
                <w:rPr>
                  <w:rStyle w:val="charCitHyperlinkAbbrev"/>
                </w:rPr>
                <w:t>A2006</w:t>
              </w:r>
              <w:r w:rsidR="00E2194F" w:rsidRPr="00E2194F">
                <w:rPr>
                  <w:rStyle w:val="charCitHyperlinkAbbrev"/>
                </w:rPr>
                <w:noBreakHyphen/>
                <w:t>19</w:t>
              </w:r>
            </w:hyperlink>
          </w:p>
        </w:tc>
      </w:tr>
      <w:tr w:rsidR="003F79C5" w14:paraId="2063858D" w14:textId="77777777">
        <w:trPr>
          <w:cantSplit/>
        </w:trPr>
        <w:tc>
          <w:tcPr>
            <w:tcW w:w="1576" w:type="dxa"/>
            <w:tcBorders>
              <w:top w:val="single" w:sz="4" w:space="0" w:color="auto"/>
              <w:bottom w:val="single" w:sz="4" w:space="0" w:color="auto"/>
            </w:tcBorders>
          </w:tcPr>
          <w:p w14:paraId="39ACDB5F" w14:textId="77777777" w:rsidR="003F79C5" w:rsidRDefault="003F79C5">
            <w:pPr>
              <w:pStyle w:val="EarlierRepubEntries"/>
            </w:pPr>
            <w:r>
              <w:t>R18</w:t>
            </w:r>
            <w:r>
              <w:br/>
              <w:t>1 July 2006</w:t>
            </w:r>
          </w:p>
        </w:tc>
        <w:tc>
          <w:tcPr>
            <w:tcW w:w="1681" w:type="dxa"/>
            <w:tcBorders>
              <w:top w:val="single" w:sz="4" w:space="0" w:color="auto"/>
              <w:bottom w:val="single" w:sz="4" w:space="0" w:color="auto"/>
            </w:tcBorders>
          </w:tcPr>
          <w:p w14:paraId="3768A50D" w14:textId="77777777" w:rsidR="003F79C5" w:rsidRDefault="003F79C5">
            <w:pPr>
              <w:pStyle w:val="EarlierRepubEntries"/>
            </w:pPr>
            <w:r>
              <w:t>1 July 2006–</w:t>
            </w:r>
            <w:r>
              <w:br/>
              <w:t>30 Aug 2006</w:t>
            </w:r>
          </w:p>
        </w:tc>
        <w:tc>
          <w:tcPr>
            <w:tcW w:w="1783" w:type="dxa"/>
            <w:tcBorders>
              <w:top w:val="single" w:sz="4" w:space="0" w:color="auto"/>
              <w:bottom w:val="single" w:sz="4" w:space="0" w:color="auto"/>
            </w:tcBorders>
          </w:tcPr>
          <w:p w14:paraId="4490BFE2" w14:textId="26E7E914" w:rsidR="003F79C5" w:rsidRDefault="001058FE">
            <w:pPr>
              <w:pStyle w:val="EarlierRepubEntries"/>
            </w:pPr>
            <w:hyperlink r:id="rId1618" w:tooltip="Revenue Legislation Amendment Act 2006" w:history="1">
              <w:r w:rsidR="00E2194F" w:rsidRPr="00E2194F">
                <w:rPr>
                  <w:rStyle w:val="charCitHyperlinkAbbrev"/>
                </w:rPr>
                <w:t>A2006</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001E2AFB" w14:textId="29E56801" w:rsidR="003F79C5" w:rsidRDefault="003F79C5">
            <w:pPr>
              <w:pStyle w:val="EarlierRepubEntries"/>
            </w:pPr>
            <w:r>
              <w:t xml:space="preserve">amendments by </w:t>
            </w:r>
            <w:hyperlink r:id="rId1619" w:tooltip="Duties Amendment Act 2006" w:history="1">
              <w:r w:rsidR="00E2194F" w:rsidRPr="00E2194F">
                <w:rPr>
                  <w:rStyle w:val="charCitHyperlinkAbbrev"/>
                </w:rPr>
                <w:t>A2006</w:t>
              </w:r>
              <w:r w:rsidR="00E2194F" w:rsidRPr="00E2194F">
                <w:rPr>
                  <w:rStyle w:val="charCitHyperlinkAbbrev"/>
                </w:rPr>
                <w:noBreakHyphen/>
                <w:t>13</w:t>
              </w:r>
            </w:hyperlink>
          </w:p>
        </w:tc>
      </w:tr>
      <w:tr w:rsidR="003F79C5" w14:paraId="0C7141C5" w14:textId="77777777">
        <w:trPr>
          <w:cantSplit/>
        </w:trPr>
        <w:tc>
          <w:tcPr>
            <w:tcW w:w="1576" w:type="dxa"/>
            <w:tcBorders>
              <w:top w:val="single" w:sz="4" w:space="0" w:color="auto"/>
              <w:bottom w:val="single" w:sz="4" w:space="0" w:color="auto"/>
            </w:tcBorders>
          </w:tcPr>
          <w:p w14:paraId="250725B4" w14:textId="77777777" w:rsidR="003F79C5" w:rsidRDefault="003F79C5">
            <w:pPr>
              <w:pStyle w:val="EarlierRepubEntries"/>
            </w:pPr>
            <w:r>
              <w:t>R19</w:t>
            </w:r>
            <w:r>
              <w:br/>
              <w:t>31 Aug 2006</w:t>
            </w:r>
          </w:p>
        </w:tc>
        <w:tc>
          <w:tcPr>
            <w:tcW w:w="1681" w:type="dxa"/>
            <w:tcBorders>
              <w:top w:val="single" w:sz="4" w:space="0" w:color="auto"/>
              <w:bottom w:val="single" w:sz="4" w:space="0" w:color="auto"/>
            </w:tcBorders>
          </w:tcPr>
          <w:p w14:paraId="1E3E2416" w14:textId="77777777" w:rsidR="003F79C5" w:rsidRDefault="003F79C5">
            <w:pPr>
              <w:pStyle w:val="EarlierRepubEntries"/>
            </w:pPr>
            <w:r>
              <w:t>31 Aug 2006–</w:t>
            </w:r>
            <w:r>
              <w:br/>
              <w:t>26 Sept 2006</w:t>
            </w:r>
          </w:p>
        </w:tc>
        <w:tc>
          <w:tcPr>
            <w:tcW w:w="1783" w:type="dxa"/>
            <w:tcBorders>
              <w:top w:val="single" w:sz="4" w:space="0" w:color="auto"/>
              <w:bottom w:val="single" w:sz="4" w:space="0" w:color="auto"/>
            </w:tcBorders>
          </w:tcPr>
          <w:p w14:paraId="50FB3496" w14:textId="60D3A9A1" w:rsidR="003F79C5" w:rsidRDefault="001058FE">
            <w:pPr>
              <w:pStyle w:val="EarlierRepubEntries"/>
            </w:pPr>
            <w:hyperlink r:id="rId1620" w:tooltip="Revenue Legislation Amendment Act 2006 (No 2)" w:history="1">
              <w:r w:rsidR="00E2194F" w:rsidRPr="00E2194F">
                <w:rPr>
                  <w:rStyle w:val="charCitHyperlinkAbbrev"/>
                </w:rPr>
                <w:t>A2006</w:t>
              </w:r>
              <w:r w:rsidR="00E2194F" w:rsidRPr="00E2194F">
                <w:rPr>
                  <w:rStyle w:val="charCitHyperlinkAbbrev"/>
                </w:rPr>
                <w:noBreakHyphen/>
                <w:t>32</w:t>
              </w:r>
            </w:hyperlink>
          </w:p>
        </w:tc>
        <w:tc>
          <w:tcPr>
            <w:tcW w:w="1783" w:type="dxa"/>
            <w:tcBorders>
              <w:top w:val="single" w:sz="4" w:space="0" w:color="auto"/>
              <w:bottom w:val="single" w:sz="4" w:space="0" w:color="auto"/>
            </w:tcBorders>
          </w:tcPr>
          <w:p w14:paraId="501D3B1A" w14:textId="331F7954" w:rsidR="003F79C5" w:rsidRDefault="003F79C5">
            <w:pPr>
              <w:pStyle w:val="EarlierRepubEntries"/>
            </w:pPr>
            <w:r>
              <w:t xml:space="preserve">amendments by </w:t>
            </w:r>
            <w:hyperlink r:id="rId1621" w:tooltip="Revenue Legislation Amendment Act 2006 (No 2)" w:history="1">
              <w:r w:rsidR="00E2194F" w:rsidRPr="00E2194F">
                <w:rPr>
                  <w:rStyle w:val="charCitHyperlinkAbbrev"/>
                </w:rPr>
                <w:t>A2006</w:t>
              </w:r>
              <w:r w:rsidR="00E2194F" w:rsidRPr="00E2194F">
                <w:rPr>
                  <w:rStyle w:val="charCitHyperlinkAbbrev"/>
                </w:rPr>
                <w:noBreakHyphen/>
                <w:t>32</w:t>
              </w:r>
            </w:hyperlink>
          </w:p>
        </w:tc>
      </w:tr>
      <w:tr w:rsidR="003F79C5" w14:paraId="74E1C826" w14:textId="77777777">
        <w:trPr>
          <w:cantSplit/>
        </w:trPr>
        <w:tc>
          <w:tcPr>
            <w:tcW w:w="1576" w:type="dxa"/>
            <w:tcBorders>
              <w:top w:val="single" w:sz="4" w:space="0" w:color="auto"/>
              <w:bottom w:val="single" w:sz="4" w:space="0" w:color="auto"/>
            </w:tcBorders>
          </w:tcPr>
          <w:p w14:paraId="6FF4D690" w14:textId="77777777" w:rsidR="003F79C5" w:rsidRDefault="003F79C5">
            <w:pPr>
              <w:pStyle w:val="EarlierRepubEntries"/>
            </w:pPr>
            <w:r>
              <w:t>R20</w:t>
            </w:r>
            <w:r>
              <w:br/>
              <w:t>27 Sept 2006</w:t>
            </w:r>
          </w:p>
        </w:tc>
        <w:tc>
          <w:tcPr>
            <w:tcW w:w="1681" w:type="dxa"/>
            <w:tcBorders>
              <w:top w:val="single" w:sz="4" w:space="0" w:color="auto"/>
              <w:bottom w:val="single" w:sz="4" w:space="0" w:color="auto"/>
            </w:tcBorders>
          </w:tcPr>
          <w:p w14:paraId="1ED854C4" w14:textId="77777777" w:rsidR="003F79C5" w:rsidRDefault="003F79C5">
            <w:pPr>
              <w:pStyle w:val="EarlierRepubEntries"/>
            </w:pPr>
            <w:r>
              <w:t>27 Sept 2006–</w:t>
            </w:r>
            <w:r>
              <w:br/>
              <w:t>15 Nov 2006</w:t>
            </w:r>
          </w:p>
        </w:tc>
        <w:tc>
          <w:tcPr>
            <w:tcW w:w="1783" w:type="dxa"/>
            <w:tcBorders>
              <w:top w:val="single" w:sz="4" w:space="0" w:color="auto"/>
              <w:bottom w:val="single" w:sz="4" w:space="0" w:color="auto"/>
            </w:tcBorders>
          </w:tcPr>
          <w:p w14:paraId="6C389FD1" w14:textId="597E5E4F" w:rsidR="003F79C5" w:rsidRDefault="001058FE">
            <w:pPr>
              <w:pStyle w:val="EarlierRepubEntries"/>
            </w:pPr>
            <w:hyperlink r:id="rId1622" w:tooltip="Revenue Legislation Amendment Act 2006 (No 3)" w:history="1">
              <w:r w:rsidR="00E2194F" w:rsidRPr="00E2194F">
                <w:rPr>
                  <w:rStyle w:val="charCitHyperlinkAbbrev"/>
                </w:rPr>
                <w:t>A2006</w:t>
              </w:r>
              <w:r w:rsidR="00E2194F" w:rsidRPr="00E2194F">
                <w:rPr>
                  <w:rStyle w:val="charCitHyperlinkAbbrev"/>
                </w:rPr>
                <w:noBreakHyphen/>
                <w:t>37</w:t>
              </w:r>
            </w:hyperlink>
          </w:p>
        </w:tc>
        <w:tc>
          <w:tcPr>
            <w:tcW w:w="1783" w:type="dxa"/>
            <w:tcBorders>
              <w:top w:val="single" w:sz="4" w:space="0" w:color="auto"/>
              <w:bottom w:val="single" w:sz="4" w:space="0" w:color="auto"/>
            </w:tcBorders>
          </w:tcPr>
          <w:p w14:paraId="5358131B" w14:textId="5FF4F1E3" w:rsidR="003F79C5" w:rsidRDefault="003F79C5">
            <w:pPr>
              <w:pStyle w:val="EarlierRepubEntries"/>
            </w:pPr>
            <w:r>
              <w:t xml:space="preserve">amendments by </w:t>
            </w:r>
            <w:hyperlink r:id="rId1623" w:tooltip="Revenue Legislation Amendment Act 2006 (No 3)" w:history="1">
              <w:r w:rsidR="00E2194F" w:rsidRPr="00E2194F">
                <w:rPr>
                  <w:rStyle w:val="charCitHyperlinkAbbrev"/>
                </w:rPr>
                <w:t>A2006</w:t>
              </w:r>
              <w:r w:rsidR="00E2194F" w:rsidRPr="00E2194F">
                <w:rPr>
                  <w:rStyle w:val="charCitHyperlinkAbbrev"/>
                </w:rPr>
                <w:noBreakHyphen/>
                <w:t>37</w:t>
              </w:r>
            </w:hyperlink>
          </w:p>
        </w:tc>
      </w:tr>
      <w:tr w:rsidR="003F79C5" w14:paraId="322544B4" w14:textId="77777777">
        <w:trPr>
          <w:cantSplit/>
        </w:trPr>
        <w:tc>
          <w:tcPr>
            <w:tcW w:w="1576" w:type="dxa"/>
            <w:tcBorders>
              <w:top w:val="single" w:sz="4" w:space="0" w:color="auto"/>
              <w:bottom w:val="single" w:sz="4" w:space="0" w:color="auto"/>
            </w:tcBorders>
          </w:tcPr>
          <w:p w14:paraId="14C855BD" w14:textId="77777777" w:rsidR="003F79C5" w:rsidRDefault="003F79C5">
            <w:pPr>
              <w:pStyle w:val="EarlierRepubEntries"/>
            </w:pPr>
            <w:r>
              <w:t>R21</w:t>
            </w:r>
            <w:r>
              <w:br/>
              <w:t>16 Nov 2006</w:t>
            </w:r>
          </w:p>
        </w:tc>
        <w:tc>
          <w:tcPr>
            <w:tcW w:w="1681" w:type="dxa"/>
            <w:tcBorders>
              <w:top w:val="single" w:sz="4" w:space="0" w:color="auto"/>
              <w:bottom w:val="single" w:sz="4" w:space="0" w:color="auto"/>
            </w:tcBorders>
          </w:tcPr>
          <w:p w14:paraId="648DF7EB" w14:textId="77777777" w:rsidR="003F79C5" w:rsidRDefault="003F79C5">
            <w:pPr>
              <w:pStyle w:val="EarlierRepubEntries"/>
            </w:pPr>
            <w:r>
              <w:t>16 Nov 2006–</w:t>
            </w:r>
            <w:r>
              <w:br/>
              <w:t>28 Nov 2006</w:t>
            </w:r>
          </w:p>
        </w:tc>
        <w:tc>
          <w:tcPr>
            <w:tcW w:w="1783" w:type="dxa"/>
            <w:tcBorders>
              <w:top w:val="single" w:sz="4" w:space="0" w:color="auto"/>
              <w:bottom w:val="single" w:sz="4" w:space="0" w:color="auto"/>
            </w:tcBorders>
          </w:tcPr>
          <w:p w14:paraId="356CDE6B" w14:textId="52F06E9A" w:rsidR="003F79C5" w:rsidRDefault="001058FE">
            <w:pPr>
              <w:pStyle w:val="EarlierRepubEntries"/>
            </w:pPr>
            <w:hyperlink r:id="rId1624" w:tooltip="Statute Law Amendment Act 2006" w:history="1">
              <w:r w:rsidR="00E2194F" w:rsidRPr="00E2194F">
                <w:rPr>
                  <w:rStyle w:val="charCitHyperlinkAbbrev"/>
                </w:rPr>
                <w:t>A2006</w:t>
              </w:r>
              <w:r w:rsidR="00E2194F" w:rsidRPr="00E2194F">
                <w:rPr>
                  <w:rStyle w:val="charCitHyperlinkAbbrev"/>
                </w:rPr>
                <w:noBreakHyphen/>
                <w:t>42</w:t>
              </w:r>
            </w:hyperlink>
          </w:p>
        </w:tc>
        <w:tc>
          <w:tcPr>
            <w:tcW w:w="1783" w:type="dxa"/>
            <w:tcBorders>
              <w:top w:val="single" w:sz="4" w:space="0" w:color="auto"/>
              <w:bottom w:val="single" w:sz="4" w:space="0" w:color="auto"/>
            </w:tcBorders>
          </w:tcPr>
          <w:p w14:paraId="2C9D85DD" w14:textId="6CCFDB51" w:rsidR="003F79C5" w:rsidRDefault="003F79C5">
            <w:pPr>
              <w:pStyle w:val="EarlierRepubEntries"/>
            </w:pPr>
            <w:r>
              <w:t xml:space="preserve">amendments by </w:t>
            </w:r>
            <w:hyperlink r:id="rId1625" w:tooltip="Statute Law Amendment Act 2006" w:history="1">
              <w:r w:rsidR="00E2194F" w:rsidRPr="00E2194F">
                <w:rPr>
                  <w:rStyle w:val="charCitHyperlinkAbbrev"/>
                </w:rPr>
                <w:t>A2006</w:t>
              </w:r>
              <w:r w:rsidR="00E2194F" w:rsidRPr="00E2194F">
                <w:rPr>
                  <w:rStyle w:val="charCitHyperlinkAbbrev"/>
                </w:rPr>
                <w:noBreakHyphen/>
                <w:t>42</w:t>
              </w:r>
            </w:hyperlink>
          </w:p>
        </w:tc>
      </w:tr>
      <w:tr w:rsidR="003F79C5" w14:paraId="4FC2C7B0" w14:textId="77777777">
        <w:trPr>
          <w:cantSplit/>
        </w:trPr>
        <w:tc>
          <w:tcPr>
            <w:tcW w:w="1576" w:type="dxa"/>
            <w:tcBorders>
              <w:top w:val="single" w:sz="4" w:space="0" w:color="auto"/>
              <w:bottom w:val="single" w:sz="4" w:space="0" w:color="auto"/>
            </w:tcBorders>
          </w:tcPr>
          <w:p w14:paraId="5AC989ED" w14:textId="77777777" w:rsidR="003F79C5" w:rsidRDefault="003F79C5">
            <w:pPr>
              <w:pStyle w:val="EarlierRepubEntries"/>
            </w:pPr>
            <w:r>
              <w:t>R22*</w:t>
            </w:r>
            <w:r>
              <w:br/>
              <w:t>29 Nov 2006</w:t>
            </w:r>
          </w:p>
        </w:tc>
        <w:tc>
          <w:tcPr>
            <w:tcW w:w="1681" w:type="dxa"/>
            <w:tcBorders>
              <w:top w:val="single" w:sz="4" w:space="0" w:color="auto"/>
              <w:bottom w:val="single" w:sz="4" w:space="0" w:color="auto"/>
            </w:tcBorders>
          </w:tcPr>
          <w:p w14:paraId="00BD2F74" w14:textId="77777777" w:rsidR="003F79C5" w:rsidRDefault="003F79C5">
            <w:pPr>
              <w:pStyle w:val="EarlierRepubEntries"/>
            </w:pPr>
            <w:r>
              <w:t>29 Nov 2006–</w:t>
            </w:r>
            <w:r>
              <w:br/>
              <w:t>11 Apr 2007</w:t>
            </w:r>
          </w:p>
        </w:tc>
        <w:tc>
          <w:tcPr>
            <w:tcW w:w="1783" w:type="dxa"/>
            <w:tcBorders>
              <w:top w:val="single" w:sz="4" w:space="0" w:color="auto"/>
              <w:bottom w:val="single" w:sz="4" w:space="0" w:color="auto"/>
            </w:tcBorders>
          </w:tcPr>
          <w:p w14:paraId="74D22D42" w14:textId="7D1D964D" w:rsidR="003F79C5" w:rsidRDefault="001058FE">
            <w:pPr>
              <w:pStyle w:val="EarlierRepubEntries"/>
            </w:pPr>
            <w:hyperlink r:id="rId1626" w:tooltip="Duties Amendment Act 2006 (No 2)" w:history="1">
              <w:r w:rsidR="00E2194F" w:rsidRPr="00E2194F">
                <w:rPr>
                  <w:rStyle w:val="charCitHyperlinkAbbrev"/>
                </w:rPr>
                <w:t>A2006</w:t>
              </w:r>
              <w:r w:rsidR="00E2194F" w:rsidRPr="00E2194F">
                <w:rPr>
                  <w:rStyle w:val="charCitHyperlinkAbbrev"/>
                </w:rPr>
                <w:noBreakHyphen/>
                <w:t>45</w:t>
              </w:r>
            </w:hyperlink>
          </w:p>
        </w:tc>
        <w:tc>
          <w:tcPr>
            <w:tcW w:w="1783" w:type="dxa"/>
            <w:tcBorders>
              <w:top w:val="single" w:sz="4" w:space="0" w:color="auto"/>
              <w:bottom w:val="single" w:sz="4" w:space="0" w:color="auto"/>
            </w:tcBorders>
          </w:tcPr>
          <w:p w14:paraId="3E1F3F0E" w14:textId="731C0D1E" w:rsidR="003F79C5" w:rsidRDefault="003F79C5">
            <w:pPr>
              <w:pStyle w:val="EarlierRepubEntries"/>
            </w:pPr>
            <w:r>
              <w:t xml:space="preserve">amendments by </w:t>
            </w:r>
            <w:hyperlink r:id="rId1627" w:tooltip="Duties Amendment Act 2006 (No 2)" w:history="1">
              <w:r w:rsidR="00E2194F" w:rsidRPr="00E2194F">
                <w:rPr>
                  <w:rStyle w:val="charCitHyperlinkAbbrev"/>
                </w:rPr>
                <w:t>A2006</w:t>
              </w:r>
              <w:r w:rsidR="00E2194F" w:rsidRPr="00E2194F">
                <w:rPr>
                  <w:rStyle w:val="charCitHyperlinkAbbrev"/>
                </w:rPr>
                <w:noBreakHyphen/>
                <w:t>45</w:t>
              </w:r>
            </w:hyperlink>
          </w:p>
        </w:tc>
      </w:tr>
      <w:tr w:rsidR="003F79C5" w14:paraId="104CCF16" w14:textId="77777777">
        <w:trPr>
          <w:cantSplit/>
        </w:trPr>
        <w:tc>
          <w:tcPr>
            <w:tcW w:w="1576" w:type="dxa"/>
            <w:tcBorders>
              <w:top w:val="single" w:sz="4" w:space="0" w:color="auto"/>
              <w:bottom w:val="single" w:sz="4" w:space="0" w:color="auto"/>
            </w:tcBorders>
          </w:tcPr>
          <w:p w14:paraId="7E738F57" w14:textId="77777777" w:rsidR="003F79C5" w:rsidRDefault="003F79C5">
            <w:pPr>
              <w:pStyle w:val="EarlierRepubEntries"/>
            </w:pPr>
            <w:r>
              <w:t>R23</w:t>
            </w:r>
            <w:r>
              <w:br/>
              <w:t>12 Apr 2007</w:t>
            </w:r>
          </w:p>
        </w:tc>
        <w:tc>
          <w:tcPr>
            <w:tcW w:w="1681" w:type="dxa"/>
            <w:tcBorders>
              <w:top w:val="single" w:sz="4" w:space="0" w:color="auto"/>
              <w:bottom w:val="single" w:sz="4" w:space="0" w:color="auto"/>
            </w:tcBorders>
          </w:tcPr>
          <w:p w14:paraId="324EE5BB" w14:textId="77777777" w:rsidR="003F79C5" w:rsidRDefault="003F79C5">
            <w:pPr>
              <w:pStyle w:val="EarlierRepubEntries"/>
            </w:pPr>
            <w:r>
              <w:t>12 Apr 2007–</w:t>
            </w:r>
            <w:r>
              <w:br/>
              <w:t>19 June 2007</w:t>
            </w:r>
          </w:p>
        </w:tc>
        <w:tc>
          <w:tcPr>
            <w:tcW w:w="1783" w:type="dxa"/>
            <w:tcBorders>
              <w:top w:val="single" w:sz="4" w:space="0" w:color="auto"/>
              <w:bottom w:val="single" w:sz="4" w:space="0" w:color="auto"/>
            </w:tcBorders>
          </w:tcPr>
          <w:p w14:paraId="17D00AC8" w14:textId="16302F90" w:rsidR="003F79C5" w:rsidRDefault="001058FE">
            <w:pPr>
              <w:pStyle w:val="EarlierRepubEntries"/>
            </w:pPr>
            <w:hyperlink r:id="rId1628" w:tooltip="Statute Law Amendment Act 2007" w:history="1">
              <w:r w:rsidR="00E2194F" w:rsidRPr="00E2194F">
                <w:rPr>
                  <w:rStyle w:val="charCitHyperlinkAbbrev"/>
                </w:rPr>
                <w:t>A2007</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233A57F3" w14:textId="519D5DEF" w:rsidR="003F79C5" w:rsidRDefault="003F79C5">
            <w:pPr>
              <w:pStyle w:val="EarlierRepubEntries"/>
            </w:pPr>
            <w:r>
              <w:t xml:space="preserve">amendments by </w:t>
            </w:r>
            <w:hyperlink r:id="rId1629" w:tooltip="Statute Law Amendment Act 2007" w:history="1">
              <w:r w:rsidR="00E2194F" w:rsidRPr="00E2194F">
                <w:rPr>
                  <w:rStyle w:val="charCitHyperlinkAbbrev"/>
                </w:rPr>
                <w:t>A2007</w:t>
              </w:r>
              <w:r w:rsidR="00E2194F" w:rsidRPr="00E2194F">
                <w:rPr>
                  <w:rStyle w:val="charCitHyperlinkAbbrev"/>
                </w:rPr>
                <w:noBreakHyphen/>
                <w:t>3</w:t>
              </w:r>
            </w:hyperlink>
          </w:p>
        </w:tc>
      </w:tr>
      <w:tr w:rsidR="003F79C5" w14:paraId="158F07B1" w14:textId="77777777">
        <w:trPr>
          <w:cantSplit/>
        </w:trPr>
        <w:tc>
          <w:tcPr>
            <w:tcW w:w="1576" w:type="dxa"/>
            <w:tcBorders>
              <w:top w:val="single" w:sz="4" w:space="0" w:color="auto"/>
              <w:bottom w:val="single" w:sz="4" w:space="0" w:color="auto"/>
            </w:tcBorders>
          </w:tcPr>
          <w:p w14:paraId="6DB12F3E" w14:textId="77777777" w:rsidR="003F79C5" w:rsidRDefault="003F79C5">
            <w:pPr>
              <w:pStyle w:val="EarlierRepubEntries"/>
            </w:pPr>
            <w:r>
              <w:t>R24</w:t>
            </w:r>
            <w:r>
              <w:br/>
              <w:t>20 June 2007</w:t>
            </w:r>
          </w:p>
        </w:tc>
        <w:tc>
          <w:tcPr>
            <w:tcW w:w="1681" w:type="dxa"/>
            <w:tcBorders>
              <w:top w:val="single" w:sz="4" w:space="0" w:color="auto"/>
              <w:bottom w:val="single" w:sz="4" w:space="0" w:color="auto"/>
            </w:tcBorders>
          </w:tcPr>
          <w:p w14:paraId="416E5CD4" w14:textId="77777777" w:rsidR="003F79C5" w:rsidRDefault="003F79C5">
            <w:pPr>
              <w:pStyle w:val="EarlierRepubEntries"/>
            </w:pPr>
            <w:r>
              <w:t>20 June 2007–</w:t>
            </w:r>
            <w:r>
              <w:br/>
              <w:t>30 June 2007</w:t>
            </w:r>
          </w:p>
        </w:tc>
        <w:tc>
          <w:tcPr>
            <w:tcW w:w="1783" w:type="dxa"/>
            <w:tcBorders>
              <w:top w:val="single" w:sz="4" w:space="0" w:color="auto"/>
              <w:bottom w:val="single" w:sz="4" w:space="0" w:color="auto"/>
            </w:tcBorders>
          </w:tcPr>
          <w:p w14:paraId="41EBFBDF" w14:textId="1D2983A0" w:rsidR="003F79C5" w:rsidRDefault="001058FE">
            <w:pPr>
              <w:pStyle w:val="EarlierRepubEntries"/>
            </w:pPr>
            <w:hyperlink r:id="rId1630" w:tooltip="Revenue Legislation Amendment Act 2007" w:history="1">
              <w:r w:rsidR="00E2194F" w:rsidRPr="00E2194F">
                <w:rPr>
                  <w:rStyle w:val="charCitHyperlinkAbbrev"/>
                </w:rPr>
                <w:t>A2007</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152A5F19" w14:textId="5CAB56E2" w:rsidR="003F79C5" w:rsidRDefault="003F79C5">
            <w:pPr>
              <w:pStyle w:val="EarlierRepubEntries"/>
            </w:pPr>
            <w:r>
              <w:t xml:space="preserve">amendments by </w:t>
            </w:r>
            <w:hyperlink r:id="rId1631" w:tooltip="Revenue Legislation Amendment Act 2007" w:history="1">
              <w:r w:rsidR="00E2194F" w:rsidRPr="00E2194F">
                <w:rPr>
                  <w:rStyle w:val="charCitHyperlinkAbbrev"/>
                </w:rPr>
                <w:t>A2007</w:t>
              </w:r>
              <w:r w:rsidR="00E2194F" w:rsidRPr="00E2194F">
                <w:rPr>
                  <w:rStyle w:val="charCitHyperlinkAbbrev"/>
                </w:rPr>
                <w:noBreakHyphen/>
                <w:t>21</w:t>
              </w:r>
            </w:hyperlink>
          </w:p>
        </w:tc>
      </w:tr>
      <w:tr w:rsidR="003F79C5" w14:paraId="75E78DBF" w14:textId="77777777">
        <w:trPr>
          <w:cantSplit/>
        </w:trPr>
        <w:tc>
          <w:tcPr>
            <w:tcW w:w="1576" w:type="dxa"/>
            <w:tcBorders>
              <w:top w:val="single" w:sz="4" w:space="0" w:color="auto"/>
              <w:bottom w:val="single" w:sz="4" w:space="0" w:color="auto"/>
            </w:tcBorders>
          </w:tcPr>
          <w:p w14:paraId="2B26E153" w14:textId="77777777" w:rsidR="003F79C5" w:rsidRDefault="003F79C5">
            <w:pPr>
              <w:pStyle w:val="EarlierRepubEntries"/>
            </w:pPr>
            <w:r>
              <w:t>R25</w:t>
            </w:r>
            <w:r>
              <w:br/>
              <w:t>1 July 2007</w:t>
            </w:r>
          </w:p>
        </w:tc>
        <w:tc>
          <w:tcPr>
            <w:tcW w:w="1681" w:type="dxa"/>
            <w:tcBorders>
              <w:top w:val="single" w:sz="4" w:space="0" w:color="auto"/>
              <w:bottom w:val="single" w:sz="4" w:space="0" w:color="auto"/>
            </w:tcBorders>
          </w:tcPr>
          <w:p w14:paraId="0D9F06B2" w14:textId="77777777" w:rsidR="003F79C5" w:rsidRDefault="003F79C5">
            <w:pPr>
              <w:pStyle w:val="EarlierRepubEntries"/>
            </w:pPr>
            <w:r>
              <w:t>1 July 2007–</w:t>
            </w:r>
            <w:r>
              <w:br/>
              <w:t>2 Oct 2007</w:t>
            </w:r>
          </w:p>
        </w:tc>
        <w:tc>
          <w:tcPr>
            <w:tcW w:w="1783" w:type="dxa"/>
            <w:tcBorders>
              <w:top w:val="single" w:sz="4" w:space="0" w:color="auto"/>
              <w:bottom w:val="single" w:sz="4" w:space="0" w:color="auto"/>
            </w:tcBorders>
          </w:tcPr>
          <w:p w14:paraId="28D09077" w14:textId="3430FA10" w:rsidR="003F79C5" w:rsidRDefault="001058FE">
            <w:pPr>
              <w:pStyle w:val="EarlierRepubEntries"/>
            </w:pPr>
            <w:hyperlink r:id="rId1632" w:tooltip="Revenue Legislation Amendment Act 2007" w:history="1">
              <w:r w:rsidR="00E2194F" w:rsidRPr="00E2194F">
                <w:rPr>
                  <w:rStyle w:val="charCitHyperlinkAbbrev"/>
                </w:rPr>
                <w:t>A2007</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6442E8BD" w14:textId="77777777" w:rsidR="003F79C5" w:rsidRDefault="003F79C5">
            <w:pPr>
              <w:pStyle w:val="EarlierRepubEntries"/>
            </w:pPr>
            <w:r>
              <w:t>commenced expiry</w:t>
            </w:r>
          </w:p>
        </w:tc>
      </w:tr>
      <w:tr w:rsidR="003F79C5" w14:paraId="7F1B332D" w14:textId="77777777">
        <w:trPr>
          <w:cantSplit/>
        </w:trPr>
        <w:tc>
          <w:tcPr>
            <w:tcW w:w="1576" w:type="dxa"/>
            <w:tcBorders>
              <w:top w:val="single" w:sz="4" w:space="0" w:color="auto"/>
              <w:bottom w:val="single" w:sz="4" w:space="0" w:color="auto"/>
            </w:tcBorders>
          </w:tcPr>
          <w:p w14:paraId="4F35D897" w14:textId="77777777" w:rsidR="003F79C5" w:rsidRDefault="003F79C5">
            <w:pPr>
              <w:pStyle w:val="EarlierRepubEntries"/>
            </w:pPr>
            <w:r>
              <w:t>R26</w:t>
            </w:r>
            <w:r>
              <w:br/>
              <w:t>3 Oct 2007</w:t>
            </w:r>
          </w:p>
        </w:tc>
        <w:tc>
          <w:tcPr>
            <w:tcW w:w="1681" w:type="dxa"/>
            <w:tcBorders>
              <w:top w:val="single" w:sz="4" w:space="0" w:color="auto"/>
              <w:bottom w:val="single" w:sz="4" w:space="0" w:color="auto"/>
            </w:tcBorders>
          </w:tcPr>
          <w:p w14:paraId="5FC2EA9A" w14:textId="77777777" w:rsidR="003F79C5" w:rsidRDefault="003F79C5">
            <w:pPr>
              <w:pStyle w:val="EarlierRepubEntries"/>
            </w:pPr>
            <w:r>
              <w:t>3 Oct 2007–</w:t>
            </w:r>
            <w:r>
              <w:br/>
              <w:t>4 Dec 2007</w:t>
            </w:r>
          </w:p>
        </w:tc>
        <w:tc>
          <w:tcPr>
            <w:tcW w:w="1783" w:type="dxa"/>
            <w:tcBorders>
              <w:top w:val="single" w:sz="4" w:space="0" w:color="auto"/>
              <w:bottom w:val="single" w:sz="4" w:space="0" w:color="auto"/>
            </w:tcBorders>
          </w:tcPr>
          <w:p w14:paraId="53AEF64D" w14:textId="55F6091C" w:rsidR="003F79C5" w:rsidRDefault="001058FE">
            <w:pPr>
              <w:pStyle w:val="EarlierRepubEntries"/>
            </w:pPr>
            <w:hyperlink r:id="rId1633"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p>
        </w:tc>
        <w:tc>
          <w:tcPr>
            <w:tcW w:w="1783" w:type="dxa"/>
            <w:tcBorders>
              <w:top w:val="single" w:sz="4" w:space="0" w:color="auto"/>
              <w:bottom w:val="single" w:sz="4" w:space="0" w:color="auto"/>
            </w:tcBorders>
          </w:tcPr>
          <w:p w14:paraId="7A2BD870" w14:textId="5AC85415" w:rsidR="003F79C5" w:rsidRDefault="003F79C5">
            <w:pPr>
              <w:pStyle w:val="EarlierRepubEntries"/>
            </w:pPr>
            <w:r>
              <w:t xml:space="preserve">amendments by </w:t>
            </w:r>
            <w:hyperlink r:id="rId1634" w:tooltip="Revenue Legislation (Housing Affordability Initiatives) Amendment Act 2007" w:history="1">
              <w:r w:rsidR="00E2194F" w:rsidRPr="00E2194F">
                <w:rPr>
                  <w:rStyle w:val="charCitHyperlinkAbbrev"/>
                </w:rPr>
                <w:t>A2007</w:t>
              </w:r>
              <w:r w:rsidR="00E2194F" w:rsidRPr="00E2194F">
                <w:rPr>
                  <w:rStyle w:val="charCitHyperlinkAbbrev"/>
                </w:rPr>
                <w:noBreakHyphen/>
                <w:t>29</w:t>
              </w:r>
            </w:hyperlink>
          </w:p>
        </w:tc>
      </w:tr>
      <w:tr w:rsidR="003F79C5" w14:paraId="4E68F47B" w14:textId="77777777">
        <w:trPr>
          <w:cantSplit/>
        </w:trPr>
        <w:tc>
          <w:tcPr>
            <w:tcW w:w="1576" w:type="dxa"/>
            <w:tcBorders>
              <w:top w:val="single" w:sz="4" w:space="0" w:color="auto"/>
              <w:bottom w:val="single" w:sz="4" w:space="0" w:color="auto"/>
            </w:tcBorders>
          </w:tcPr>
          <w:p w14:paraId="5187342A" w14:textId="77777777" w:rsidR="003F79C5" w:rsidRDefault="003F79C5">
            <w:pPr>
              <w:pStyle w:val="EarlierRepubEntries"/>
            </w:pPr>
            <w:r>
              <w:t>R27</w:t>
            </w:r>
            <w:r>
              <w:br/>
              <w:t>5 Dec 2007</w:t>
            </w:r>
          </w:p>
        </w:tc>
        <w:tc>
          <w:tcPr>
            <w:tcW w:w="1681" w:type="dxa"/>
            <w:tcBorders>
              <w:top w:val="single" w:sz="4" w:space="0" w:color="auto"/>
              <w:bottom w:val="single" w:sz="4" w:space="0" w:color="auto"/>
            </w:tcBorders>
          </w:tcPr>
          <w:p w14:paraId="4AE921F9" w14:textId="77777777" w:rsidR="003F79C5" w:rsidRDefault="003F79C5">
            <w:pPr>
              <w:pStyle w:val="EarlierRepubEntries"/>
            </w:pPr>
            <w:r>
              <w:t>5 Dec 2007–</w:t>
            </w:r>
            <w:r>
              <w:br/>
              <w:t>30 Mar 2008</w:t>
            </w:r>
          </w:p>
        </w:tc>
        <w:tc>
          <w:tcPr>
            <w:tcW w:w="1783" w:type="dxa"/>
            <w:tcBorders>
              <w:top w:val="single" w:sz="4" w:space="0" w:color="auto"/>
              <w:bottom w:val="single" w:sz="4" w:space="0" w:color="auto"/>
            </w:tcBorders>
          </w:tcPr>
          <w:p w14:paraId="6CC92AD1" w14:textId="524E8C75" w:rsidR="003F79C5" w:rsidRDefault="001058FE">
            <w:pPr>
              <w:pStyle w:val="EarlierRepubEntries"/>
            </w:pPr>
            <w:hyperlink r:id="rId1635" w:tooltip="Duties Amendment Act 2007" w:history="1">
              <w:r w:rsidR="00E2194F" w:rsidRPr="00E2194F">
                <w:rPr>
                  <w:rStyle w:val="charCitHyperlinkAbbrev"/>
                </w:rPr>
                <w:t>A2007</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7C7C7A33" w14:textId="2A6F54C0" w:rsidR="003F79C5" w:rsidRDefault="003F79C5">
            <w:pPr>
              <w:pStyle w:val="EarlierRepubEntries"/>
            </w:pPr>
            <w:r>
              <w:t xml:space="preserve">amendments by </w:t>
            </w:r>
            <w:hyperlink r:id="rId1636" w:tooltip="Duties Amendment Act 2007" w:history="1">
              <w:r w:rsidR="00E2194F" w:rsidRPr="00E2194F">
                <w:rPr>
                  <w:rStyle w:val="charCitHyperlinkAbbrev"/>
                </w:rPr>
                <w:t>A2007</w:t>
              </w:r>
              <w:r w:rsidR="00E2194F" w:rsidRPr="00E2194F">
                <w:rPr>
                  <w:rStyle w:val="charCitHyperlinkAbbrev"/>
                </w:rPr>
                <w:noBreakHyphen/>
                <w:t>38</w:t>
              </w:r>
            </w:hyperlink>
          </w:p>
        </w:tc>
      </w:tr>
      <w:tr w:rsidR="003F79C5" w14:paraId="4278B44D" w14:textId="77777777">
        <w:trPr>
          <w:cantSplit/>
        </w:trPr>
        <w:tc>
          <w:tcPr>
            <w:tcW w:w="1576" w:type="dxa"/>
            <w:tcBorders>
              <w:top w:val="single" w:sz="4" w:space="0" w:color="auto"/>
              <w:bottom w:val="single" w:sz="4" w:space="0" w:color="auto"/>
            </w:tcBorders>
          </w:tcPr>
          <w:p w14:paraId="2B77F990" w14:textId="77777777" w:rsidR="003F79C5" w:rsidRDefault="003F79C5">
            <w:pPr>
              <w:pStyle w:val="EarlierRepubEntries"/>
            </w:pPr>
            <w:r>
              <w:t>R28</w:t>
            </w:r>
            <w:r>
              <w:br/>
              <w:t>31 Mar 2008</w:t>
            </w:r>
          </w:p>
        </w:tc>
        <w:tc>
          <w:tcPr>
            <w:tcW w:w="1681" w:type="dxa"/>
            <w:tcBorders>
              <w:top w:val="single" w:sz="4" w:space="0" w:color="auto"/>
              <w:bottom w:val="single" w:sz="4" w:space="0" w:color="auto"/>
            </w:tcBorders>
          </w:tcPr>
          <w:p w14:paraId="34ADCBDA" w14:textId="77777777" w:rsidR="003F79C5" w:rsidRDefault="003F79C5">
            <w:pPr>
              <w:pStyle w:val="EarlierRepubEntries"/>
            </w:pPr>
            <w:r>
              <w:t>31 Mar 2008–</w:t>
            </w:r>
            <w:r>
              <w:br/>
              <w:t>18 May 2008</w:t>
            </w:r>
          </w:p>
        </w:tc>
        <w:tc>
          <w:tcPr>
            <w:tcW w:w="1783" w:type="dxa"/>
            <w:tcBorders>
              <w:top w:val="single" w:sz="4" w:space="0" w:color="auto"/>
              <w:bottom w:val="single" w:sz="4" w:space="0" w:color="auto"/>
            </w:tcBorders>
          </w:tcPr>
          <w:p w14:paraId="0A722910" w14:textId="0C1300FA" w:rsidR="003F79C5" w:rsidRDefault="001058FE">
            <w:pPr>
              <w:pStyle w:val="EarlierRepubEntries"/>
            </w:pPr>
            <w:hyperlink r:id="rId1637" w:tooltip="Duties Amendment Act 2007" w:history="1">
              <w:r w:rsidR="00E2194F" w:rsidRPr="00E2194F">
                <w:rPr>
                  <w:rStyle w:val="charCitHyperlinkAbbrev"/>
                </w:rPr>
                <w:t>A2007</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589E0D7F" w14:textId="50192546" w:rsidR="003F79C5" w:rsidRDefault="003F79C5">
            <w:pPr>
              <w:pStyle w:val="EarlierRepubEntries"/>
            </w:pPr>
            <w:r>
              <w:t xml:space="preserve">amendments by </w:t>
            </w:r>
            <w:hyperlink r:id="rId1638" w:tooltip="Planning and Development (Consequential Amendments) Act 2007" w:history="1">
              <w:r w:rsidR="00E2194F" w:rsidRPr="00E2194F">
                <w:rPr>
                  <w:rStyle w:val="charCitHyperlinkAbbrev"/>
                </w:rPr>
                <w:t>A2007</w:t>
              </w:r>
              <w:r w:rsidR="00E2194F" w:rsidRPr="00E2194F">
                <w:rPr>
                  <w:rStyle w:val="charCitHyperlinkAbbrev"/>
                </w:rPr>
                <w:noBreakHyphen/>
                <w:t>25</w:t>
              </w:r>
            </w:hyperlink>
          </w:p>
        </w:tc>
      </w:tr>
      <w:tr w:rsidR="003F79C5" w14:paraId="5FC35CD3" w14:textId="77777777">
        <w:trPr>
          <w:cantSplit/>
        </w:trPr>
        <w:tc>
          <w:tcPr>
            <w:tcW w:w="1576" w:type="dxa"/>
            <w:tcBorders>
              <w:top w:val="single" w:sz="4" w:space="0" w:color="auto"/>
              <w:bottom w:val="single" w:sz="4" w:space="0" w:color="auto"/>
            </w:tcBorders>
          </w:tcPr>
          <w:p w14:paraId="2BA9CEC8" w14:textId="77777777" w:rsidR="003F79C5" w:rsidRDefault="003F79C5">
            <w:pPr>
              <w:pStyle w:val="EarlierRepubEntries"/>
            </w:pPr>
            <w:r>
              <w:t>R29</w:t>
            </w:r>
            <w:r>
              <w:br/>
              <w:t>19 May 2008</w:t>
            </w:r>
          </w:p>
        </w:tc>
        <w:tc>
          <w:tcPr>
            <w:tcW w:w="1681" w:type="dxa"/>
            <w:tcBorders>
              <w:top w:val="single" w:sz="4" w:space="0" w:color="auto"/>
              <w:bottom w:val="single" w:sz="4" w:space="0" w:color="auto"/>
            </w:tcBorders>
          </w:tcPr>
          <w:p w14:paraId="2C6E9C35" w14:textId="77777777" w:rsidR="003F79C5" w:rsidRDefault="003F79C5">
            <w:pPr>
              <w:pStyle w:val="EarlierRepubEntries"/>
            </w:pPr>
            <w:r>
              <w:t>19 May 2008–</w:t>
            </w:r>
            <w:r>
              <w:br/>
              <w:t>29 June 2008</w:t>
            </w:r>
          </w:p>
        </w:tc>
        <w:tc>
          <w:tcPr>
            <w:tcW w:w="1783" w:type="dxa"/>
            <w:tcBorders>
              <w:top w:val="single" w:sz="4" w:space="0" w:color="auto"/>
              <w:bottom w:val="single" w:sz="4" w:space="0" w:color="auto"/>
            </w:tcBorders>
          </w:tcPr>
          <w:p w14:paraId="2A6B7705" w14:textId="6FB7DFF2" w:rsidR="003F79C5" w:rsidRDefault="001058FE">
            <w:pPr>
              <w:pStyle w:val="EarlierRepubEntries"/>
            </w:pPr>
            <w:hyperlink r:id="rId1639" w:anchor="history" w:tooltip="Civil Partnerships Act 2008" w:history="1">
              <w:r w:rsidR="00BA760C" w:rsidRPr="00E2194F">
                <w:rPr>
                  <w:rStyle w:val="charCitHyperlinkAbbrev"/>
                </w:rPr>
                <w:t>A2008</w:t>
              </w:r>
              <w:r w:rsidR="00BA760C" w:rsidRPr="00E2194F">
                <w:rPr>
                  <w:rStyle w:val="charCitHyperlinkAbbrev"/>
                </w:rPr>
                <w:noBreakHyphen/>
                <w:t>14</w:t>
              </w:r>
            </w:hyperlink>
          </w:p>
        </w:tc>
        <w:tc>
          <w:tcPr>
            <w:tcW w:w="1783" w:type="dxa"/>
            <w:tcBorders>
              <w:top w:val="single" w:sz="4" w:space="0" w:color="auto"/>
              <w:bottom w:val="single" w:sz="4" w:space="0" w:color="auto"/>
            </w:tcBorders>
          </w:tcPr>
          <w:p w14:paraId="77C1C584" w14:textId="7C1727DE" w:rsidR="003F79C5" w:rsidRDefault="003F79C5">
            <w:pPr>
              <w:pStyle w:val="EarlierRepubEntries"/>
            </w:pPr>
            <w:r>
              <w:t xml:space="preserve">amendments by </w:t>
            </w:r>
            <w:hyperlink r:id="rId1640" w:anchor="history" w:tooltip="Civil Partnerships Act 2008" w:history="1">
              <w:r w:rsidR="00BA760C" w:rsidRPr="00E2194F">
                <w:rPr>
                  <w:rStyle w:val="charCitHyperlinkAbbrev"/>
                </w:rPr>
                <w:t>A2008</w:t>
              </w:r>
              <w:r w:rsidR="00BA760C" w:rsidRPr="00E2194F">
                <w:rPr>
                  <w:rStyle w:val="charCitHyperlinkAbbrev"/>
                </w:rPr>
                <w:noBreakHyphen/>
                <w:t>14</w:t>
              </w:r>
            </w:hyperlink>
          </w:p>
        </w:tc>
      </w:tr>
      <w:tr w:rsidR="003F79C5" w14:paraId="1771AD74" w14:textId="77777777">
        <w:trPr>
          <w:cantSplit/>
        </w:trPr>
        <w:tc>
          <w:tcPr>
            <w:tcW w:w="1576" w:type="dxa"/>
            <w:tcBorders>
              <w:top w:val="single" w:sz="4" w:space="0" w:color="auto"/>
              <w:bottom w:val="single" w:sz="4" w:space="0" w:color="auto"/>
            </w:tcBorders>
          </w:tcPr>
          <w:p w14:paraId="64CCFEDD" w14:textId="77777777" w:rsidR="003F79C5" w:rsidRDefault="003F79C5">
            <w:pPr>
              <w:pStyle w:val="EarlierRepubEntries"/>
            </w:pPr>
            <w:r>
              <w:t>R30</w:t>
            </w:r>
            <w:r>
              <w:br/>
              <w:t>30 June 2008</w:t>
            </w:r>
          </w:p>
        </w:tc>
        <w:tc>
          <w:tcPr>
            <w:tcW w:w="1681" w:type="dxa"/>
            <w:tcBorders>
              <w:top w:val="single" w:sz="4" w:space="0" w:color="auto"/>
              <w:bottom w:val="single" w:sz="4" w:space="0" w:color="auto"/>
            </w:tcBorders>
          </w:tcPr>
          <w:p w14:paraId="275A59ED" w14:textId="77777777" w:rsidR="003F79C5" w:rsidRDefault="003F79C5">
            <w:pPr>
              <w:pStyle w:val="EarlierRepubEntries"/>
            </w:pPr>
            <w:r>
              <w:t>30 June 2008–</w:t>
            </w:r>
            <w:r>
              <w:br/>
              <w:t>30 June 2008</w:t>
            </w:r>
          </w:p>
        </w:tc>
        <w:tc>
          <w:tcPr>
            <w:tcW w:w="1783" w:type="dxa"/>
            <w:tcBorders>
              <w:top w:val="single" w:sz="4" w:space="0" w:color="auto"/>
              <w:bottom w:val="single" w:sz="4" w:space="0" w:color="auto"/>
            </w:tcBorders>
          </w:tcPr>
          <w:p w14:paraId="50389351" w14:textId="1F6171A7" w:rsidR="003F79C5" w:rsidRDefault="001058FE">
            <w:pPr>
              <w:pStyle w:val="EarlierRepubEntries"/>
            </w:pPr>
            <w:hyperlink r:id="rId1641" w:tooltip="Duties Amendment Act 2008" w:history="1">
              <w:r w:rsidR="00E2194F" w:rsidRPr="00E2194F">
                <w:rPr>
                  <w:rStyle w:val="Hyperlink"/>
                </w:rPr>
                <w:t>A2008</w:t>
              </w:r>
              <w:r w:rsidR="00E2194F" w:rsidRPr="00E2194F">
                <w:rPr>
                  <w:rStyle w:val="Hyperlink"/>
                </w:rPr>
                <w:noBreakHyphen/>
                <w:t>17</w:t>
              </w:r>
            </w:hyperlink>
          </w:p>
        </w:tc>
        <w:tc>
          <w:tcPr>
            <w:tcW w:w="1783" w:type="dxa"/>
            <w:tcBorders>
              <w:top w:val="single" w:sz="4" w:space="0" w:color="auto"/>
              <w:bottom w:val="single" w:sz="4" w:space="0" w:color="auto"/>
            </w:tcBorders>
          </w:tcPr>
          <w:p w14:paraId="25786970" w14:textId="7851CCD6" w:rsidR="003F79C5" w:rsidRDefault="003F79C5">
            <w:pPr>
              <w:pStyle w:val="EarlierRepubEntries"/>
            </w:pPr>
            <w:r>
              <w:t xml:space="preserve">amendments by </w:t>
            </w:r>
            <w:hyperlink r:id="rId1642" w:tooltip="Duties Amendment Act 2008" w:history="1">
              <w:r w:rsidR="00E2194F" w:rsidRPr="00E2194F">
                <w:rPr>
                  <w:rStyle w:val="charCitHyperlinkAbbrev"/>
                </w:rPr>
                <w:t>A2008</w:t>
              </w:r>
              <w:r w:rsidR="00E2194F" w:rsidRPr="00E2194F">
                <w:rPr>
                  <w:rStyle w:val="charCitHyperlinkAbbrev"/>
                </w:rPr>
                <w:noBreakHyphen/>
                <w:t>17</w:t>
              </w:r>
            </w:hyperlink>
          </w:p>
        </w:tc>
      </w:tr>
      <w:tr w:rsidR="003F79C5" w14:paraId="083E4770" w14:textId="77777777">
        <w:trPr>
          <w:cantSplit/>
        </w:trPr>
        <w:tc>
          <w:tcPr>
            <w:tcW w:w="1576" w:type="dxa"/>
            <w:tcBorders>
              <w:top w:val="single" w:sz="4" w:space="0" w:color="auto"/>
              <w:bottom w:val="single" w:sz="4" w:space="0" w:color="auto"/>
            </w:tcBorders>
          </w:tcPr>
          <w:p w14:paraId="7F1804B7" w14:textId="77777777" w:rsidR="003F79C5" w:rsidRDefault="003F79C5">
            <w:pPr>
              <w:pStyle w:val="EarlierRepubEntries"/>
            </w:pPr>
            <w:r>
              <w:lastRenderedPageBreak/>
              <w:t>R31</w:t>
            </w:r>
            <w:r>
              <w:br/>
              <w:t>1 July 2008</w:t>
            </w:r>
          </w:p>
        </w:tc>
        <w:tc>
          <w:tcPr>
            <w:tcW w:w="1681" w:type="dxa"/>
            <w:tcBorders>
              <w:top w:val="single" w:sz="4" w:space="0" w:color="auto"/>
              <w:bottom w:val="single" w:sz="4" w:space="0" w:color="auto"/>
            </w:tcBorders>
          </w:tcPr>
          <w:p w14:paraId="5779EEEB" w14:textId="77777777" w:rsidR="003F79C5" w:rsidRDefault="003F79C5">
            <w:pPr>
              <w:pStyle w:val="EarlierRepubEntries"/>
            </w:pPr>
            <w:r>
              <w:t>1 July 2008–</w:t>
            </w:r>
            <w:r>
              <w:br/>
              <w:t>25 Aug 2008</w:t>
            </w:r>
          </w:p>
        </w:tc>
        <w:tc>
          <w:tcPr>
            <w:tcW w:w="1783" w:type="dxa"/>
            <w:tcBorders>
              <w:top w:val="single" w:sz="4" w:space="0" w:color="auto"/>
              <w:bottom w:val="single" w:sz="4" w:space="0" w:color="auto"/>
            </w:tcBorders>
          </w:tcPr>
          <w:p w14:paraId="7BCF92BF" w14:textId="752C1E48" w:rsidR="003F79C5" w:rsidRDefault="001058FE">
            <w:pPr>
              <w:pStyle w:val="EarlierRepubEntries"/>
            </w:pPr>
            <w:hyperlink r:id="rId1643" w:tooltip="Duties Amendment Act 2008" w:history="1">
              <w:r w:rsidR="00E2194F" w:rsidRPr="00E2194F">
                <w:rPr>
                  <w:rStyle w:val="charCitHyperlinkAbbrev"/>
                </w:rPr>
                <w:t>A2008</w:t>
              </w:r>
              <w:r w:rsidR="00E2194F" w:rsidRPr="00E2194F">
                <w:rPr>
                  <w:rStyle w:val="charCitHyperlinkAbbrev"/>
                </w:rPr>
                <w:noBreakHyphen/>
                <w:t>17</w:t>
              </w:r>
            </w:hyperlink>
          </w:p>
        </w:tc>
        <w:tc>
          <w:tcPr>
            <w:tcW w:w="1783" w:type="dxa"/>
            <w:tcBorders>
              <w:top w:val="single" w:sz="4" w:space="0" w:color="auto"/>
              <w:bottom w:val="single" w:sz="4" w:space="0" w:color="auto"/>
            </w:tcBorders>
          </w:tcPr>
          <w:p w14:paraId="653DA05F" w14:textId="3892A9C4" w:rsidR="003F79C5" w:rsidRDefault="003F79C5">
            <w:pPr>
              <w:pStyle w:val="EarlierRepubEntries"/>
            </w:pPr>
            <w:r>
              <w:t xml:space="preserve">amendments by </w:t>
            </w:r>
            <w:hyperlink r:id="rId1644" w:tooltip="Duties Amendment Act 2008" w:history="1">
              <w:r w:rsidR="00E2194F" w:rsidRPr="00E2194F">
                <w:rPr>
                  <w:rStyle w:val="charCitHyperlinkAbbrev"/>
                </w:rPr>
                <w:t>A2008</w:t>
              </w:r>
              <w:r w:rsidR="00E2194F" w:rsidRPr="00E2194F">
                <w:rPr>
                  <w:rStyle w:val="charCitHyperlinkAbbrev"/>
                </w:rPr>
                <w:noBreakHyphen/>
                <w:t>17</w:t>
              </w:r>
            </w:hyperlink>
            <w:r>
              <w:t xml:space="preserve"> and commenced expiry</w:t>
            </w:r>
          </w:p>
        </w:tc>
      </w:tr>
      <w:tr w:rsidR="003F79C5" w14:paraId="751DF4FE" w14:textId="77777777">
        <w:trPr>
          <w:cantSplit/>
        </w:trPr>
        <w:tc>
          <w:tcPr>
            <w:tcW w:w="1576" w:type="dxa"/>
            <w:tcBorders>
              <w:top w:val="single" w:sz="4" w:space="0" w:color="auto"/>
              <w:bottom w:val="single" w:sz="4" w:space="0" w:color="auto"/>
            </w:tcBorders>
          </w:tcPr>
          <w:p w14:paraId="58474EE1" w14:textId="77777777" w:rsidR="003F79C5" w:rsidRDefault="003F79C5">
            <w:pPr>
              <w:pStyle w:val="EarlierRepubEntries"/>
            </w:pPr>
            <w:r>
              <w:t>R32</w:t>
            </w:r>
            <w:r>
              <w:br/>
              <w:t>26 Aug 2008</w:t>
            </w:r>
          </w:p>
        </w:tc>
        <w:tc>
          <w:tcPr>
            <w:tcW w:w="1681" w:type="dxa"/>
            <w:tcBorders>
              <w:top w:val="single" w:sz="4" w:space="0" w:color="auto"/>
              <w:bottom w:val="single" w:sz="4" w:space="0" w:color="auto"/>
            </w:tcBorders>
          </w:tcPr>
          <w:p w14:paraId="42A9FA9C" w14:textId="77777777" w:rsidR="003F79C5" w:rsidRDefault="003F79C5">
            <w:pPr>
              <w:pStyle w:val="EarlierRepubEntries"/>
            </w:pPr>
            <w:r>
              <w:t>26 Aug 2008–</w:t>
            </w:r>
            <w:r>
              <w:br/>
              <w:t>31 Aug 2008</w:t>
            </w:r>
          </w:p>
        </w:tc>
        <w:tc>
          <w:tcPr>
            <w:tcW w:w="1783" w:type="dxa"/>
            <w:tcBorders>
              <w:top w:val="single" w:sz="4" w:space="0" w:color="auto"/>
              <w:bottom w:val="single" w:sz="4" w:space="0" w:color="auto"/>
            </w:tcBorders>
          </w:tcPr>
          <w:p w14:paraId="0E000998" w14:textId="6D87968C" w:rsidR="003F79C5" w:rsidRDefault="001058FE">
            <w:pPr>
              <w:pStyle w:val="EarlierRepubEntries"/>
            </w:pPr>
            <w:hyperlink r:id="rId1645" w:tooltip="Duties (Landholders) Amendment Act 2008" w:history="1">
              <w:r w:rsidR="00E2194F" w:rsidRPr="00E2194F">
                <w:rPr>
                  <w:rStyle w:val="Hyperlink"/>
                </w:rPr>
                <w:t>A2008</w:t>
              </w:r>
              <w:r w:rsidR="00E2194F" w:rsidRPr="00E2194F">
                <w:rPr>
                  <w:rStyle w:val="Hyperlink"/>
                </w:rPr>
                <w:noBreakHyphen/>
                <w:t>31</w:t>
              </w:r>
            </w:hyperlink>
          </w:p>
        </w:tc>
        <w:tc>
          <w:tcPr>
            <w:tcW w:w="1783" w:type="dxa"/>
            <w:tcBorders>
              <w:top w:val="single" w:sz="4" w:space="0" w:color="auto"/>
              <w:bottom w:val="single" w:sz="4" w:space="0" w:color="auto"/>
            </w:tcBorders>
          </w:tcPr>
          <w:p w14:paraId="327CB44E" w14:textId="05A76A9B" w:rsidR="003F79C5" w:rsidRDefault="003F79C5">
            <w:pPr>
              <w:pStyle w:val="EarlierRepubEntries"/>
            </w:pPr>
            <w:r>
              <w:t xml:space="preserve">amendments by </w:t>
            </w:r>
            <w:hyperlink r:id="rId1646" w:tooltip="Statute Law Amendment Act 2008" w:history="1">
              <w:r w:rsidR="00E2194F" w:rsidRPr="00E2194F">
                <w:rPr>
                  <w:rStyle w:val="charCitHyperlinkAbbrev"/>
                </w:rPr>
                <w:t>A2008</w:t>
              </w:r>
              <w:r w:rsidR="00E2194F" w:rsidRPr="00E2194F">
                <w:rPr>
                  <w:rStyle w:val="charCitHyperlinkAbbrev"/>
                </w:rPr>
                <w:noBreakHyphen/>
                <w:t>28</w:t>
              </w:r>
            </w:hyperlink>
          </w:p>
        </w:tc>
      </w:tr>
      <w:tr w:rsidR="003F79C5" w14:paraId="5436995A" w14:textId="77777777">
        <w:trPr>
          <w:cantSplit/>
        </w:trPr>
        <w:tc>
          <w:tcPr>
            <w:tcW w:w="1576" w:type="dxa"/>
            <w:tcBorders>
              <w:top w:val="single" w:sz="4" w:space="0" w:color="auto"/>
              <w:bottom w:val="single" w:sz="4" w:space="0" w:color="auto"/>
            </w:tcBorders>
          </w:tcPr>
          <w:p w14:paraId="194C9A41" w14:textId="77777777" w:rsidR="003F79C5" w:rsidRDefault="003F79C5">
            <w:pPr>
              <w:pStyle w:val="EarlierRepubEntries"/>
            </w:pPr>
            <w:r>
              <w:t>R33</w:t>
            </w:r>
            <w:r>
              <w:br/>
              <w:t>1 Sept 2008</w:t>
            </w:r>
          </w:p>
        </w:tc>
        <w:tc>
          <w:tcPr>
            <w:tcW w:w="1681" w:type="dxa"/>
            <w:tcBorders>
              <w:top w:val="single" w:sz="4" w:space="0" w:color="auto"/>
              <w:bottom w:val="single" w:sz="4" w:space="0" w:color="auto"/>
            </w:tcBorders>
          </w:tcPr>
          <w:p w14:paraId="2AC66B55" w14:textId="77777777" w:rsidR="003F79C5" w:rsidRDefault="003F79C5">
            <w:pPr>
              <w:pStyle w:val="EarlierRepubEntries"/>
            </w:pPr>
            <w:r>
              <w:t>1 Sept 2008–</w:t>
            </w:r>
            <w:r>
              <w:br/>
              <w:t>2 Sept 2008</w:t>
            </w:r>
          </w:p>
        </w:tc>
        <w:tc>
          <w:tcPr>
            <w:tcW w:w="1783" w:type="dxa"/>
            <w:tcBorders>
              <w:top w:val="single" w:sz="4" w:space="0" w:color="auto"/>
              <w:bottom w:val="single" w:sz="4" w:space="0" w:color="auto"/>
            </w:tcBorders>
          </w:tcPr>
          <w:p w14:paraId="19106CCE" w14:textId="02B16599" w:rsidR="003F79C5" w:rsidRPr="00E2194F" w:rsidRDefault="001058FE">
            <w:pPr>
              <w:pStyle w:val="EarlierRepubEntries"/>
              <w:rPr>
                <w:rFonts w:cs="Arial"/>
              </w:rPr>
            </w:pPr>
            <w:hyperlink r:id="rId1647" w:tooltip="Duties (Landholders) Amendment Act 2008" w:history="1">
              <w:r w:rsidR="00E2194F" w:rsidRPr="00E2194F">
                <w:rPr>
                  <w:rStyle w:val="charCitHyperlinkAbbrev"/>
                </w:rPr>
                <w:t>A2008</w:t>
              </w:r>
              <w:r w:rsidR="00E2194F" w:rsidRPr="00E2194F">
                <w:rPr>
                  <w:rStyle w:val="charCitHyperlinkAbbrev"/>
                </w:rPr>
                <w:noBreakHyphen/>
                <w:t>31</w:t>
              </w:r>
            </w:hyperlink>
          </w:p>
        </w:tc>
        <w:tc>
          <w:tcPr>
            <w:tcW w:w="1783" w:type="dxa"/>
            <w:tcBorders>
              <w:top w:val="single" w:sz="4" w:space="0" w:color="auto"/>
              <w:bottom w:val="single" w:sz="4" w:space="0" w:color="auto"/>
            </w:tcBorders>
          </w:tcPr>
          <w:p w14:paraId="262AD4E8" w14:textId="6A935547" w:rsidR="003F79C5" w:rsidRDefault="003F79C5">
            <w:pPr>
              <w:pStyle w:val="EarlierRepubEntries"/>
            </w:pPr>
            <w:r>
              <w:t xml:space="preserve">amendments by </w:t>
            </w:r>
            <w:hyperlink r:id="rId1648" w:tooltip="Duties (Landholders) Amendment Act 2008" w:history="1">
              <w:r w:rsidR="00E2194F" w:rsidRPr="00E2194F">
                <w:rPr>
                  <w:rStyle w:val="charCitHyperlinkAbbrev"/>
                </w:rPr>
                <w:t>A2008</w:t>
              </w:r>
              <w:r w:rsidR="00E2194F" w:rsidRPr="00E2194F">
                <w:rPr>
                  <w:rStyle w:val="charCitHyperlinkAbbrev"/>
                </w:rPr>
                <w:noBreakHyphen/>
                <w:t>31</w:t>
              </w:r>
            </w:hyperlink>
          </w:p>
        </w:tc>
      </w:tr>
      <w:tr w:rsidR="003F79C5" w14:paraId="6C571B85" w14:textId="77777777">
        <w:trPr>
          <w:cantSplit/>
        </w:trPr>
        <w:tc>
          <w:tcPr>
            <w:tcW w:w="1576" w:type="dxa"/>
            <w:tcBorders>
              <w:top w:val="single" w:sz="4" w:space="0" w:color="auto"/>
              <w:bottom w:val="single" w:sz="4" w:space="0" w:color="auto"/>
            </w:tcBorders>
          </w:tcPr>
          <w:p w14:paraId="4DA60010" w14:textId="77777777" w:rsidR="003F79C5" w:rsidRDefault="003F79C5">
            <w:pPr>
              <w:pStyle w:val="EarlierRepubEntries"/>
            </w:pPr>
            <w:r>
              <w:t>R34</w:t>
            </w:r>
            <w:r>
              <w:br/>
              <w:t>3 Sept 2008</w:t>
            </w:r>
          </w:p>
        </w:tc>
        <w:tc>
          <w:tcPr>
            <w:tcW w:w="1681" w:type="dxa"/>
            <w:tcBorders>
              <w:top w:val="single" w:sz="4" w:space="0" w:color="auto"/>
              <w:bottom w:val="single" w:sz="4" w:space="0" w:color="auto"/>
            </w:tcBorders>
          </w:tcPr>
          <w:p w14:paraId="745D5501" w14:textId="77777777" w:rsidR="003F79C5" w:rsidRDefault="003F79C5">
            <w:pPr>
              <w:pStyle w:val="EarlierRepubEntries"/>
            </w:pPr>
            <w:r>
              <w:t>3 Sept 2008–</w:t>
            </w:r>
            <w:r>
              <w:br/>
              <w:t>11 Sept 2008</w:t>
            </w:r>
          </w:p>
        </w:tc>
        <w:tc>
          <w:tcPr>
            <w:tcW w:w="1783" w:type="dxa"/>
            <w:tcBorders>
              <w:top w:val="single" w:sz="4" w:space="0" w:color="auto"/>
              <w:bottom w:val="single" w:sz="4" w:space="0" w:color="auto"/>
            </w:tcBorders>
          </w:tcPr>
          <w:p w14:paraId="3B92F67C" w14:textId="313B7590" w:rsidR="003F79C5" w:rsidRPr="00E2194F" w:rsidRDefault="001058FE">
            <w:pPr>
              <w:pStyle w:val="EarlierRepubEntries"/>
              <w:rPr>
                <w:rFonts w:cs="Arial"/>
              </w:rPr>
            </w:pPr>
            <w:hyperlink r:id="rId1649" w:tooltip="Duties Amendment Act 2008 (No 2)" w:history="1">
              <w:r w:rsidR="00E2194F" w:rsidRPr="00E2194F">
                <w:rPr>
                  <w:rStyle w:val="charCitHyperlinkAbbrev"/>
                </w:rPr>
                <w:t>A2008</w:t>
              </w:r>
              <w:r w:rsidR="00E2194F" w:rsidRPr="00E2194F">
                <w:rPr>
                  <w:rStyle w:val="charCitHyperlinkAbbrev"/>
                </w:rPr>
                <w:noBreakHyphen/>
                <w:t>34</w:t>
              </w:r>
            </w:hyperlink>
          </w:p>
        </w:tc>
        <w:tc>
          <w:tcPr>
            <w:tcW w:w="1783" w:type="dxa"/>
            <w:tcBorders>
              <w:top w:val="single" w:sz="4" w:space="0" w:color="auto"/>
              <w:bottom w:val="single" w:sz="4" w:space="0" w:color="auto"/>
            </w:tcBorders>
          </w:tcPr>
          <w:p w14:paraId="1006B4E9" w14:textId="5119EDF4" w:rsidR="003F79C5" w:rsidRDefault="003F79C5">
            <w:pPr>
              <w:pStyle w:val="EarlierRepubEntries"/>
            </w:pPr>
            <w:r>
              <w:t xml:space="preserve">amendments by </w:t>
            </w:r>
            <w:hyperlink r:id="rId1650" w:tooltip="Duties Amendment Act 2008 (No 2)" w:history="1">
              <w:r w:rsidR="00E2194F" w:rsidRPr="00E2194F">
                <w:rPr>
                  <w:rStyle w:val="charCitHyperlinkAbbrev"/>
                </w:rPr>
                <w:t>A2008</w:t>
              </w:r>
              <w:r w:rsidR="00E2194F" w:rsidRPr="00E2194F">
                <w:rPr>
                  <w:rStyle w:val="charCitHyperlinkAbbrev"/>
                </w:rPr>
                <w:noBreakHyphen/>
                <w:t>34</w:t>
              </w:r>
            </w:hyperlink>
          </w:p>
        </w:tc>
      </w:tr>
      <w:tr w:rsidR="00964411" w14:paraId="42409944" w14:textId="77777777">
        <w:trPr>
          <w:cantSplit/>
        </w:trPr>
        <w:tc>
          <w:tcPr>
            <w:tcW w:w="1576" w:type="dxa"/>
            <w:tcBorders>
              <w:top w:val="single" w:sz="4" w:space="0" w:color="auto"/>
              <w:bottom w:val="single" w:sz="4" w:space="0" w:color="auto"/>
            </w:tcBorders>
          </w:tcPr>
          <w:p w14:paraId="64C7A517" w14:textId="77777777" w:rsidR="00964411" w:rsidRDefault="00964411">
            <w:pPr>
              <w:pStyle w:val="EarlierRepubEntries"/>
            </w:pPr>
            <w:r>
              <w:t>R35</w:t>
            </w:r>
            <w:r>
              <w:br/>
              <w:t>12 Sept 2008</w:t>
            </w:r>
          </w:p>
        </w:tc>
        <w:tc>
          <w:tcPr>
            <w:tcW w:w="1681" w:type="dxa"/>
            <w:tcBorders>
              <w:top w:val="single" w:sz="4" w:space="0" w:color="auto"/>
              <w:bottom w:val="single" w:sz="4" w:space="0" w:color="auto"/>
            </w:tcBorders>
          </w:tcPr>
          <w:p w14:paraId="5A155339" w14:textId="77777777" w:rsidR="00964411" w:rsidRDefault="00964411">
            <w:pPr>
              <w:pStyle w:val="EarlierRepubEntries"/>
            </w:pPr>
            <w:r>
              <w:t>12 Sept 2008–</w:t>
            </w:r>
            <w:r>
              <w:br/>
              <w:t>1 Feb 2009</w:t>
            </w:r>
          </w:p>
        </w:tc>
        <w:tc>
          <w:tcPr>
            <w:tcW w:w="1783" w:type="dxa"/>
            <w:tcBorders>
              <w:top w:val="single" w:sz="4" w:space="0" w:color="auto"/>
              <w:bottom w:val="single" w:sz="4" w:space="0" w:color="auto"/>
            </w:tcBorders>
          </w:tcPr>
          <w:p w14:paraId="7F2692D0" w14:textId="6ACA7EE8" w:rsidR="00964411" w:rsidRPr="00E2194F" w:rsidRDefault="001058FE">
            <w:pPr>
              <w:pStyle w:val="EarlierRepubEntries"/>
              <w:rPr>
                <w:rFonts w:cs="Arial"/>
              </w:rPr>
            </w:pPr>
            <w:hyperlink r:id="rId1651"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05DB1EFE" w14:textId="75737F3E" w:rsidR="00964411" w:rsidRDefault="00964411">
            <w:pPr>
              <w:pStyle w:val="EarlierRepubEntries"/>
            </w:pPr>
            <w:r>
              <w:t xml:space="preserve">modifications by </w:t>
            </w:r>
            <w:hyperlink r:id="rId1652"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r>
      <w:tr w:rsidR="00756817" w14:paraId="18809C57" w14:textId="77777777">
        <w:trPr>
          <w:cantSplit/>
        </w:trPr>
        <w:tc>
          <w:tcPr>
            <w:tcW w:w="1576" w:type="dxa"/>
            <w:tcBorders>
              <w:top w:val="single" w:sz="4" w:space="0" w:color="auto"/>
              <w:bottom w:val="single" w:sz="4" w:space="0" w:color="auto"/>
            </w:tcBorders>
          </w:tcPr>
          <w:p w14:paraId="434498E0" w14:textId="77777777" w:rsidR="00756817" w:rsidRDefault="00756817">
            <w:pPr>
              <w:pStyle w:val="EarlierRepubEntries"/>
            </w:pPr>
            <w:r>
              <w:t>R36</w:t>
            </w:r>
            <w:r>
              <w:br/>
              <w:t>2 Feb 2009</w:t>
            </w:r>
          </w:p>
        </w:tc>
        <w:tc>
          <w:tcPr>
            <w:tcW w:w="1681" w:type="dxa"/>
            <w:tcBorders>
              <w:top w:val="single" w:sz="4" w:space="0" w:color="auto"/>
              <w:bottom w:val="single" w:sz="4" w:space="0" w:color="auto"/>
            </w:tcBorders>
          </w:tcPr>
          <w:p w14:paraId="39A994AE" w14:textId="77777777" w:rsidR="00756817" w:rsidRDefault="00756817">
            <w:pPr>
              <w:pStyle w:val="EarlierRepubEntries"/>
            </w:pPr>
            <w:r>
              <w:t>2 Feb 2009–</w:t>
            </w:r>
            <w:r>
              <w:br/>
              <w:t>4 Mar 2009</w:t>
            </w:r>
          </w:p>
        </w:tc>
        <w:tc>
          <w:tcPr>
            <w:tcW w:w="1783" w:type="dxa"/>
            <w:tcBorders>
              <w:top w:val="single" w:sz="4" w:space="0" w:color="auto"/>
              <w:bottom w:val="single" w:sz="4" w:space="0" w:color="auto"/>
            </w:tcBorders>
          </w:tcPr>
          <w:p w14:paraId="39B99FBE" w14:textId="6AE55C31" w:rsidR="00756817" w:rsidRPr="00E2194F" w:rsidRDefault="001058FE">
            <w:pPr>
              <w:pStyle w:val="EarlierRepubEntries"/>
              <w:rPr>
                <w:rFonts w:cs="Arial"/>
              </w:rPr>
            </w:pPr>
            <w:hyperlink r:id="rId1653" w:tooltip="Duties (Transitional Provisions) Regulation 2008" w:history="1">
              <w:r w:rsidR="00E2194F" w:rsidRPr="00E2194F">
                <w:rPr>
                  <w:rStyle w:val="charCitHyperlinkAbbrev"/>
                </w:rPr>
                <w:t>SL2008</w:t>
              </w:r>
              <w:r w:rsidR="00E2194F" w:rsidRPr="00E2194F">
                <w:rPr>
                  <w:rStyle w:val="charCitHyperlinkAbbrev"/>
                </w:rPr>
                <w:noBreakHyphen/>
                <w:t>38</w:t>
              </w:r>
            </w:hyperlink>
          </w:p>
        </w:tc>
        <w:tc>
          <w:tcPr>
            <w:tcW w:w="1783" w:type="dxa"/>
            <w:tcBorders>
              <w:top w:val="single" w:sz="4" w:space="0" w:color="auto"/>
              <w:bottom w:val="single" w:sz="4" w:space="0" w:color="auto"/>
            </w:tcBorders>
          </w:tcPr>
          <w:p w14:paraId="21320F45" w14:textId="7C0EA893" w:rsidR="00756817" w:rsidRDefault="00756817">
            <w:pPr>
              <w:pStyle w:val="EarlierRepubEntries"/>
            </w:pPr>
            <w:r>
              <w:t xml:space="preserve">amendments by </w:t>
            </w:r>
            <w:hyperlink r:id="rId1654" w:tooltip="ACT Civil and Administrative Tribunal Legislation Amendment Act 2008 (No 2)" w:history="1">
              <w:r w:rsidR="00E2194F" w:rsidRPr="00E2194F">
                <w:rPr>
                  <w:rStyle w:val="charCitHyperlinkAbbrev"/>
                </w:rPr>
                <w:t>A2008</w:t>
              </w:r>
              <w:r w:rsidR="00E2194F" w:rsidRPr="00E2194F">
                <w:rPr>
                  <w:rStyle w:val="charCitHyperlinkAbbrev"/>
                </w:rPr>
                <w:noBreakHyphen/>
                <w:t>37</w:t>
              </w:r>
            </w:hyperlink>
          </w:p>
        </w:tc>
      </w:tr>
      <w:tr w:rsidR="00CE0D94" w14:paraId="4429AD63" w14:textId="77777777">
        <w:trPr>
          <w:cantSplit/>
        </w:trPr>
        <w:tc>
          <w:tcPr>
            <w:tcW w:w="1576" w:type="dxa"/>
            <w:tcBorders>
              <w:top w:val="single" w:sz="4" w:space="0" w:color="auto"/>
              <w:bottom w:val="single" w:sz="4" w:space="0" w:color="auto"/>
            </w:tcBorders>
          </w:tcPr>
          <w:p w14:paraId="18FA7A05" w14:textId="77777777" w:rsidR="00CE0D94" w:rsidRDefault="00CE0D94">
            <w:pPr>
              <w:pStyle w:val="EarlierRepubEntries"/>
            </w:pPr>
            <w:r>
              <w:t>R37</w:t>
            </w:r>
            <w:r>
              <w:br/>
              <w:t>5 Mar 2009</w:t>
            </w:r>
          </w:p>
        </w:tc>
        <w:tc>
          <w:tcPr>
            <w:tcW w:w="1681" w:type="dxa"/>
            <w:tcBorders>
              <w:top w:val="single" w:sz="4" w:space="0" w:color="auto"/>
              <w:bottom w:val="single" w:sz="4" w:space="0" w:color="auto"/>
            </w:tcBorders>
          </w:tcPr>
          <w:p w14:paraId="5C27BF12" w14:textId="77777777" w:rsidR="00CE0D94" w:rsidRDefault="00CE0D94">
            <w:pPr>
              <w:pStyle w:val="EarlierRepubEntries"/>
            </w:pPr>
            <w:r>
              <w:t>5 Mar 2009–</w:t>
            </w:r>
            <w:r>
              <w:br/>
              <w:t>30 June 2009</w:t>
            </w:r>
          </w:p>
        </w:tc>
        <w:tc>
          <w:tcPr>
            <w:tcW w:w="1783" w:type="dxa"/>
            <w:tcBorders>
              <w:top w:val="single" w:sz="4" w:space="0" w:color="auto"/>
              <w:bottom w:val="single" w:sz="4" w:space="0" w:color="auto"/>
            </w:tcBorders>
          </w:tcPr>
          <w:p w14:paraId="7BDA0AA6" w14:textId="59661B71" w:rsidR="00CE0D94" w:rsidRPr="00E2194F" w:rsidRDefault="001058FE">
            <w:pPr>
              <w:pStyle w:val="EarlierRepubEntries"/>
              <w:rPr>
                <w:rFonts w:cs="Arial"/>
              </w:rPr>
            </w:pPr>
            <w:hyperlink r:id="rId1655" w:tooltip="Revenue Legislation Amendment Act 2009" w:history="1">
              <w:r w:rsidR="00E2194F" w:rsidRPr="00E2194F">
                <w:rPr>
                  <w:rStyle w:val="charCitHyperlinkAbbrev"/>
                </w:rPr>
                <w:t>A2009</w:t>
              </w:r>
              <w:r w:rsidR="00E2194F" w:rsidRPr="00E2194F">
                <w:rPr>
                  <w:rStyle w:val="charCitHyperlinkAbbrev"/>
                </w:rPr>
                <w:noBreakHyphen/>
                <w:t>4</w:t>
              </w:r>
            </w:hyperlink>
          </w:p>
        </w:tc>
        <w:tc>
          <w:tcPr>
            <w:tcW w:w="1783" w:type="dxa"/>
            <w:tcBorders>
              <w:top w:val="single" w:sz="4" w:space="0" w:color="auto"/>
              <w:bottom w:val="single" w:sz="4" w:space="0" w:color="auto"/>
            </w:tcBorders>
          </w:tcPr>
          <w:p w14:paraId="76D77ED5" w14:textId="3D37AA9F" w:rsidR="00CE0D94" w:rsidRDefault="00CE0D94">
            <w:pPr>
              <w:pStyle w:val="EarlierRepubEntries"/>
            </w:pPr>
            <w:r>
              <w:t xml:space="preserve">amendments by </w:t>
            </w:r>
            <w:hyperlink r:id="rId1656" w:tooltip="Revenue Legislation Amendment Act 2009" w:history="1">
              <w:r w:rsidR="00E2194F" w:rsidRPr="00E2194F">
                <w:rPr>
                  <w:rStyle w:val="charCitHyperlinkAbbrev"/>
                </w:rPr>
                <w:t>A2009</w:t>
              </w:r>
              <w:r w:rsidR="00E2194F" w:rsidRPr="00E2194F">
                <w:rPr>
                  <w:rStyle w:val="charCitHyperlinkAbbrev"/>
                </w:rPr>
                <w:noBreakHyphen/>
                <w:t>4</w:t>
              </w:r>
            </w:hyperlink>
          </w:p>
        </w:tc>
      </w:tr>
      <w:tr w:rsidR="00F96FE1" w14:paraId="4EE6FC8E" w14:textId="77777777">
        <w:trPr>
          <w:cantSplit/>
        </w:trPr>
        <w:tc>
          <w:tcPr>
            <w:tcW w:w="1576" w:type="dxa"/>
            <w:tcBorders>
              <w:top w:val="single" w:sz="4" w:space="0" w:color="auto"/>
              <w:bottom w:val="single" w:sz="4" w:space="0" w:color="auto"/>
            </w:tcBorders>
          </w:tcPr>
          <w:p w14:paraId="0DED7A1F" w14:textId="77777777" w:rsidR="00F96FE1" w:rsidRDefault="00F96FE1">
            <w:pPr>
              <w:pStyle w:val="EarlierRepubEntries"/>
            </w:pPr>
            <w:r>
              <w:t>R38</w:t>
            </w:r>
            <w:r>
              <w:br/>
              <w:t>1 July 2009</w:t>
            </w:r>
          </w:p>
        </w:tc>
        <w:tc>
          <w:tcPr>
            <w:tcW w:w="1681" w:type="dxa"/>
            <w:tcBorders>
              <w:top w:val="single" w:sz="4" w:space="0" w:color="auto"/>
              <w:bottom w:val="single" w:sz="4" w:space="0" w:color="auto"/>
            </w:tcBorders>
          </w:tcPr>
          <w:p w14:paraId="6A72B1DA" w14:textId="77777777" w:rsidR="00F96FE1" w:rsidRDefault="00F96FE1">
            <w:pPr>
              <w:pStyle w:val="EarlierRepubEntries"/>
            </w:pPr>
            <w:r>
              <w:t>1 July 2009–</w:t>
            </w:r>
            <w:r>
              <w:br/>
              <w:t>4 July 2009</w:t>
            </w:r>
          </w:p>
        </w:tc>
        <w:tc>
          <w:tcPr>
            <w:tcW w:w="1783" w:type="dxa"/>
            <w:tcBorders>
              <w:top w:val="single" w:sz="4" w:space="0" w:color="auto"/>
              <w:bottom w:val="single" w:sz="4" w:space="0" w:color="auto"/>
            </w:tcBorders>
          </w:tcPr>
          <w:p w14:paraId="4D1DFA0C" w14:textId="1B99772C" w:rsidR="00F96FE1" w:rsidRPr="00F96FE1" w:rsidRDefault="001058FE">
            <w:pPr>
              <w:pStyle w:val="EarlierRepubEntries"/>
              <w:rPr>
                <w:rStyle w:val="charUnderline"/>
              </w:rPr>
            </w:pPr>
            <w:hyperlink r:id="rId1657" w:tooltip="Road Transport (Third-Party Insurance) Amendment Act 2009" w:history="1">
              <w:r w:rsidR="00E2194F" w:rsidRPr="00E2194F">
                <w:rPr>
                  <w:rStyle w:val="Hyperlink"/>
                </w:rPr>
                <w:t>A2009</w:t>
              </w:r>
              <w:r w:rsidR="00E2194F" w:rsidRPr="00E2194F">
                <w:rPr>
                  <w:rStyle w:val="Hyperlink"/>
                </w:rPr>
                <w:noBreakHyphen/>
                <w:t>16</w:t>
              </w:r>
            </w:hyperlink>
          </w:p>
        </w:tc>
        <w:tc>
          <w:tcPr>
            <w:tcW w:w="1783" w:type="dxa"/>
            <w:tcBorders>
              <w:top w:val="single" w:sz="4" w:space="0" w:color="auto"/>
              <w:bottom w:val="single" w:sz="4" w:space="0" w:color="auto"/>
            </w:tcBorders>
          </w:tcPr>
          <w:p w14:paraId="120E6FE2" w14:textId="697D8B8E" w:rsidR="00F96FE1" w:rsidRDefault="00BA3970">
            <w:pPr>
              <w:pStyle w:val="EarlierRepubEntries"/>
            </w:pPr>
            <w:r>
              <w:t xml:space="preserve">amendments by </w:t>
            </w:r>
            <w:hyperlink r:id="rId1658" w:tooltip="Duties Amendment Act 2009" w:history="1">
              <w:r w:rsidR="00E2194F" w:rsidRPr="00E2194F">
                <w:rPr>
                  <w:rStyle w:val="charCitHyperlinkAbbrev"/>
                </w:rPr>
                <w:t>A2009</w:t>
              </w:r>
              <w:r w:rsidR="00E2194F" w:rsidRPr="00E2194F">
                <w:rPr>
                  <w:rStyle w:val="charCitHyperlinkAbbrev"/>
                </w:rPr>
                <w:noBreakHyphen/>
                <w:t>15</w:t>
              </w:r>
            </w:hyperlink>
            <w:r>
              <w:t xml:space="preserve"> and commenced expiry </w:t>
            </w:r>
          </w:p>
        </w:tc>
      </w:tr>
      <w:tr w:rsidR="00D102F9" w14:paraId="6965E414" w14:textId="77777777">
        <w:trPr>
          <w:cantSplit/>
        </w:trPr>
        <w:tc>
          <w:tcPr>
            <w:tcW w:w="1576" w:type="dxa"/>
            <w:tcBorders>
              <w:top w:val="single" w:sz="4" w:space="0" w:color="auto"/>
              <w:bottom w:val="single" w:sz="4" w:space="0" w:color="auto"/>
            </w:tcBorders>
          </w:tcPr>
          <w:p w14:paraId="0E73AA0E" w14:textId="77777777" w:rsidR="00D102F9" w:rsidRDefault="00D102F9">
            <w:pPr>
              <w:pStyle w:val="EarlierRepubEntries"/>
            </w:pPr>
            <w:r>
              <w:t>R39</w:t>
            </w:r>
            <w:r>
              <w:br/>
              <w:t>5 July 2009</w:t>
            </w:r>
          </w:p>
        </w:tc>
        <w:tc>
          <w:tcPr>
            <w:tcW w:w="1681" w:type="dxa"/>
            <w:tcBorders>
              <w:top w:val="single" w:sz="4" w:space="0" w:color="auto"/>
              <w:bottom w:val="single" w:sz="4" w:space="0" w:color="auto"/>
            </w:tcBorders>
          </w:tcPr>
          <w:p w14:paraId="064FA618" w14:textId="77777777" w:rsidR="00D102F9" w:rsidRDefault="00D102F9">
            <w:pPr>
              <w:pStyle w:val="EarlierRepubEntries"/>
            </w:pPr>
            <w:r>
              <w:t>5 July 2009–</w:t>
            </w:r>
            <w:r>
              <w:br/>
              <w:t>21 Sept 2009</w:t>
            </w:r>
          </w:p>
        </w:tc>
        <w:tc>
          <w:tcPr>
            <w:tcW w:w="1783" w:type="dxa"/>
            <w:tcBorders>
              <w:top w:val="single" w:sz="4" w:space="0" w:color="auto"/>
              <w:bottom w:val="single" w:sz="4" w:space="0" w:color="auto"/>
            </w:tcBorders>
          </w:tcPr>
          <w:p w14:paraId="38A39360" w14:textId="105FA5C0" w:rsidR="00D102F9" w:rsidRPr="0002548F" w:rsidRDefault="001058FE">
            <w:pPr>
              <w:pStyle w:val="EarlierRepubEntries"/>
            </w:pPr>
            <w:hyperlink r:id="rId1659"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p>
        </w:tc>
        <w:tc>
          <w:tcPr>
            <w:tcW w:w="1783" w:type="dxa"/>
            <w:tcBorders>
              <w:top w:val="single" w:sz="4" w:space="0" w:color="auto"/>
              <w:bottom w:val="single" w:sz="4" w:space="0" w:color="auto"/>
            </w:tcBorders>
          </w:tcPr>
          <w:p w14:paraId="7659AD9A" w14:textId="40665E16" w:rsidR="00D102F9" w:rsidRDefault="00D102F9">
            <w:pPr>
              <w:pStyle w:val="EarlierRepubEntries"/>
            </w:pPr>
            <w:r>
              <w:t xml:space="preserve">amendments by </w:t>
            </w:r>
            <w:hyperlink r:id="rId1660" w:tooltip="Road Transport (Third-Party Insurance) Amendment Act 2009" w:history="1">
              <w:r w:rsidR="00E2194F" w:rsidRPr="00E2194F">
                <w:rPr>
                  <w:rStyle w:val="charCitHyperlinkAbbrev"/>
                </w:rPr>
                <w:t>A2009</w:t>
              </w:r>
              <w:r w:rsidR="00E2194F" w:rsidRPr="00E2194F">
                <w:rPr>
                  <w:rStyle w:val="charCitHyperlinkAbbrev"/>
                </w:rPr>
                <w:noBreakHyphen/>
                <w:t>16</w:t>
              </w:r>
            </w:hyperlink>
          </w:p>
        </w:tc>
      </w:tr>
      <w:tr w:rsidR="00AC205D" w14:paraId="75A0783D" w14:textId="77777777">
        <w:trPr>
          <w:cantSplit/>
        </w:trPr>
        <w:tc>
          <w:tcPr>
            <w:tcW w:w="1576" w:type="dxa"/>
            <w:tcBorders>
              <w:top w:val="single" w:sz="4" w:space="0" w:color="auto"/>
              <w:bottom w:val="single" w:sz="4" w:space="0" w:color="auto"/>
            </w:tcBorders>
          </w:tcPr>
          <w:p w14:paraId="04EBCC47" w14:textId="77777777" w:rsidR="00AC205D" w:rsidRDefault="00AC205D">
            <w:pPr>
              <w:pStyle w:val="EarlierRepubEntries"/>
            </w:pPr>
            <w:r>
              <w:t>R40</w:t>
            </w:r>
            <w:r>
              <w:br/>
              <w:t>22 Sept 2009</w:t>
            </w:r>
          </w:p>
        </w:tc>
        <w:tc>
          <w:tcPr>
            <w:tcW w:w="1681" w:type="dxa"/>
            <w:tcBorders>
              <w:top w:val="single" w:sz="4" w:space="0" w:color="auto"/>
              <w:bottom w:val="single" w:sz="4" w:space="0" w:color="auto"/>
            </w:tcBorders>
          </w:tcPr>
          <w:p w14:paraId="650880AE" w14:textId="77777777" w:rsidR="00AC205D" w:rsidRDefault="00AC205D">
            <w:pPr>
              <w:pStyle w:val="EarlierRepubEntries"/>
            </w:pPr>
            <w:r>
              <w:t>22 Sept 2009–</w:t>
            </w:r>
            <w:r>
              <w:br/>
              <w:t>24 Nov 2009</w:t>
            </w:r>
          </w:p>
        </w:tc>
        <w:tc>
          <w:tcPr>
            <w:tcW w:w="1783" w:type="dxa"/>
            <w:tcBorders>
              <w:top w:val="single" w:sz="4" w:space="0" w:color="auto"/>
              <w:bottom w:val="single" w:sz="4" w:space="0" w:color="auto"/>
            </w:tcBorders>
          </w:tcPr>
          <w:p w14:paraId="123D7898" w14:textId="323459B2" w:rsidR="00AC205D" w:rsidRPr="0002548F" w:rsidRDefault="001058FE">
            <w:pPr>
              <w:pStyle w:val="EarlierRepubEntries"/>
            </w:pPr>
            <w:hyperlink r:id="rId1661" w:tooltip="Statute Law Amendment Act 2009" w:history="1">
              <w:r w:rsidR="00E2194F" w:rsidRPr="00E2194F">
                <w:rPr>
                  <w:rStyle w:val="charCitHyperlinkAbbrev"/>
                </w:rPr>
                <w:t>A2009</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5B48097A" w14:textId="1D61C421" w:rsidR="00AC205D" w:rsidRDefault="00AC205D">
            <w:pPr>
              <w:pStyle w:val="EarlierRepubEntries"/>
            </w:pPr>
            <w:r>
              <w:t xml:space="preserve">amendments by </w:t>
            </w:r>
            <w:hyperlink r:id="rId1662" w:tooltip="Statute Law Amendment Act 2009" w:history="1">
              <w:r w:rsidR="00E2194F" w:rsidRPr="00E2194F">
                <w:rPr>
                  <w:rStyle w:val="charCitHyperlinkAbbrev"/>
                </w:rPr>
                <w:t>A2009</w:t>
              </w:r>
              <w:r w:rsidR="00E2194F" w:rsidRPr="00E2194F">
                <w:rPr>
                  <w:rStyle w:val="charCitHyperlinkAbbrev"/>
                </w:rPr>
                <w:noBreakHyphen/>
                <w:t>20</w:t>
              </w:r>
            </w:hyperlink>
          </w:p>
        </w:tc>
      </w:tr>
      <w:tr w:rsidR="001B6E8E" w14:paraId="1727C90A" w14:textId="77777777">
        <w:trPr>
          <w:cantSplit/>
        </w:trPr>
        <w:tc>
          <w:tcPr>
            <w:tcW w:w="1576" w:type="dxa"/>
            <w:tcBorders>
              <w:top w:val="single" w:sz="4" w:space="0" w:color="auto"/>
              <w:bottom w:val="single" w:sz="4" w:space="0" w:color="auto"/>
            </w:tcBorders>
          </w:tcPr>
          <w:p w14:paraId="2831C415" w14:textId="77777777" w:rsidR="001B6E8E" w:rsidRDefault="001B6E8E">
            <w:pPr>
              <w:pStyle w:val="EarlierRepubEntries"/>
            </w:pPr>
            <w:r>
              <w:t>R41</w:t>
            </w:r>
            <w:r>
              <w:br/>
              <w:t>25 Nov 2009</w:t>
            </w:r>
          </w:p>
        </w:tc>
        <w:tc>
          <w:tcPr>
            <w:tcW w:w="1681" w:type="dxa"/>
            <w:tcBorders>
              <w:top w:val="single" w:sz="4" w:space="0" w:color="auto"/>
              <w:bottom w:val="single" w:sz="4" w:space="0" w:color="auto"/>
            </w:tcBorders>
          </w:tcPr>
          <w:p w14:paraId="183C204A" w14:textId="77777777" w:rsidR="001B6E8E" w:rsidRDefault="001B6E8E">
            <w:pPr>
              <w:pStyle w:val="EarlierRepubEntries"/>
            </w:pPr>
            <w:r>
              <w:t>25 Nov 2009–</w:t>
            </w:r>
            <w:r>
              <w:br/>
              <w:t>16 Dec 2009</w:t>
            </w:r>
          </w:p>
        </w:tc>
        <w:tc>
          <w:tcPr>
            <w:tcW w:w="1783" w:type="dxa"/>
            <w:tcBorders>
              <w:top w:val="single" w:sz="4" w:space="0" w:color="auto"/>
              <w:bottom w:val="single" w:sz="4" w:space="0" w:color="auto"/>
            </w:tcBorders>
          </w:tcPr>
          <w:p w14:paraId="55AF755F" w14:textId="4AADDDE2" w:rsidR="001B6E8E" w:rsidRPr="001B6E8E" w:rsidRDefault="001058FE">
            <w:pPr>
              <w:pStyle w:val="EarlierRepubEntries"/>
              <w:rPr>
                <w:rStyle w:val="charUnderline"/>
              </w:rPr>
            </w:pPr>
            <w:hyperlink r:id="rId1663" w:tooltip="Duties Amendment Act 2009 (No 2)" w:history="1">
              <w:r w:rsidR="00E2194F" w:rsidRPr="00E2194F">
                <w:rPr>
                  <w:rStyle w:val="Hyperlink"/>
                </w:rPr>
                <w:t>A2009</w:t>
              </w:r>
              <w:r w:rsidR="00E2194F" w:rsidRPr="00E2194F">
                <w:rPr>
                  <w:rStyle w:val="Hyperlink"/>
                </w:rPr>
                <w:noBreakHyphen/>
                <w:t>45</w:t>
              </w:r>
            </w:hyperlink>
          </w:p>
        </w:tc>
        <w:tc>
          <w:tcPr>
            <w:tcW w:w="1783" w:type="dxa"/>
            <w:tcBorders>
              <w:top w:val="single" w:sz="4" w:space="0" w:color="auto"/>
              <w:bottom w:val="single" w:sz="4" w:space="0" w:color="auto"/>
            </w:tcBorders>
          </w:tcPr>
          <w:p w14:paraId="4736AA15" w14:textId="0B261447" w:rsidR="001B6E8E" w:rsidRDefault="001B6E8E">
            <w:pPr>
              <w:pStyle w:val="EarlierRepubEntries"/>
            </w:pPr>
            <w:r>
              <w:t xml:space="preserve">amendments by </w:t>
            </w:r>
            <w:hyperlink r:id="rId1664" w:tooltip="Duties Amendment Act 2009 (No 2)" w:history="1">
              <w:r w:rsidR="00E2194F" w:rsidRPr="00E2194F">
                <w:rPr>
                  <w:rStyle w:val="charCitHyperlinkAbbrev"/>
                </w:rPr>
                <w:t>A2009</w:t>
              </w:r>
              <w:r w:rsidR="00E2194F" w:rsidRPr="00E2194F">
                <w:rPr>
                  <w:rStyle w:val="charCitHyperlinkAbbrev"/>
                </w:rPr>
                <w:noBreakHyphen/>
                <w:t>45</w:t>
              </w:r>
            </w:hyperlink>
          </w:p>
        </w:tc>
      </w:tr>
      <w:tr w:rsidR="00AA754D" w14:paraId="63B36A6E" w14:textId="77777777">
        <w:trPr>
          <w:cantSplit/>
        </w:trPr>
        <w:tc>
          <w:tcPr>
            <w:tcW w:w="1576" w:type="dxa"/>
            <w:tcBorders>
              <w:top w:val="single" w:sz="4" w:space="0" w:color="auto"/>
              <w:bottom w:val="single" w:sz="4" w:space="0" w:color="auto"/>
            </w:tcBorders>
          </w:tcPr>
          <w:p w14:paraId="6C583D34" w14:textId="77777777" w:rsidR="00AA754D" w:rsidRDefault="00AA754D">
            <w:pPr>
              <w:pStyle w:val="EarlierRepubEntries"/>
            </w:pPr>
            <w:r>
              <w:t>R42</w:t>
            </w:r>
            <w:r>
              <w:br/>
              <w:t>17 Dec 2009</w:t>
            </w:r>
          </w:p>
        </w:tc>
        <w:tc>
          <w:tcPr>
            <w:tcW w:w="1681" w:type="dxa"/>
            <w:tcBorders>
              <w:top w:val="single" w:sz="4" w:space="0" w:color="auto"/>
              <w:bottom w:val="single" w:sz="4" w:space="0" w:color="auto"/>
            </w:tcBorders>
          </w:tcPr>
          <w:p w14:paraId="1030D30E" w14:textId="77777777" w:rsidR="00AA754D" w:rsidRDefault="00AA754D">
            <w:pPr>
              <w:pStyle w:val="EarlierRepubEntries"/>
            </w:pPr>
            <w:r>
              <w:t>17 Dec 2009–</w:t>
            </w:r>
            <w:r>
              <w:br/>
              <w:t>15 Mar 2010</w:t>
            </w:r>
          </w:p>
        </w:tc>
        <w:tc>
          <w:tcPr>
            <w:tcW w:w="1783" w:type="dxa"/>
            <w:tcBorders>
              <w:top w:val="single" w:sz="4" w:space="0" w:color="auto"/>
              <w:bottom w:val="single" w:sz="4" w:space="0" w:color="auto"/>
            </w:tcBorders>
          </w:tcPr>
          <w:p w14:paraId="3C1D6793" w14:textId="4EE48DDB" w:rsidR="00AA754D" w:rsidRPr="00E2194F" w:rsidRDefault="001058FE">
            <w:pPr>
              <w:pStyle w:val="EarlierRepubEntries"/>
              <w:rPr>
                <w:rFonts w:cs="Arial"/>
              </w:rPr>
            </w:pPr>
            <w:hyperlink r:id="rId1665" w:tooltip="Statute Law Amendment Act 2009 (No 2)" w:history="1">
              <w:r w:rsidR="00E2194F" w:rsidRPr="00E2194F">
                <w:rPr>
                  <w:rStyle w:val="charCitHyperlinkAbbrev"/>
                </w:rPr>
                <w:t>A2009</w:t>
              </w:r>
              <w:r w:rsidR="00E2194F" w:rsidRPr="00E2194F">
                <w:rPr>
                  <w:rStyle w:val="charCitHyperlinkAbbrev"/>
                </w:rPr>
                <w:noBreakHyphen/>
                <w:t>49</w:t>
              </w:r>
            </w:hyperlink>
          </w:p>
        </w:tc>
        <w:tc>
          <w:tcPr>
            <w:tcW w:w="1783" w:type="dxa"/>
            <w:tcBorders>
              <w:top w:val="single" w:sz="4" w:space="0" w:color="auto"/>
              <w:bottom w:val="single" w:sz="4" w:space="0" w:color="auto"/>
            </w:tcBorders>
          </w:tcPr>
          <w:p w14:paraId="4F1B41AD" w14:textId="3122EEE4" w:rsidR="00AA754D" w:rsidRDefault="00AA754D">
            <w:pPr>
              <w:pStyle w:val="EarlierRepubEntries"/>
            </w:pPr>
            <w:r>
              <w:t xml:space="preserve">amendments by </w:t>
            </w:r>
            <w:hyperlink r:id="rId1666" w:tooltip="Statute Law Amendment Act 2009 (No 2)" w:history="1">
              <w:r w:rsidR="00E2194F" w:rsidRPr="00E2194F">
                <w:rPr>
                  <w:rStyle w:val="charCitHyperlinkAbbrev"/>
                </w:rPr>
                <w:t>A2009</w:t>
              </w:r>
              <w:r w:rsidR="00E2194F" w:rsidRPr="00E2194F">
                <w:rPr>
                  <w:rStyle w:val="charCitHyperlinkAbbrev"/>
                </w:rPr>
                <w:noBreakHyphen/>
                <w:t>49</w:t>
              </w:r>
            </w:hyperlink>
          </w:p>
        </w:tc>
      </w:tr>
      <w:tr w:rsidR="0071562D" w14:paraId="3B7E6E6A" w14:textId="77777777">
        <w:trPr>
          <w:cantSplit/>
        </w:trPr>
        <w:tc>
          <w:tcPr>
            <w:tcW w:w="1576" w:type="dxa"/>
            <w:tcBorders>
              <w:top w:val="single" w:sz="4" w:space="0" w:color="auto"/>
              <w:bottom w:val="single" w:sz="4" w:space="0" w:color="auto"/>
            </w:tcBorders>
          </w:tcPr>
          <w:p w14:paraId="7506DCF8" w14:textId="77777777" w:rsidR="0071562D" w:rsidRDefault="0071562D">
            <w:pPr>
              <w:pStyle w:val="EarlierRepubEntries"/>
            </w:pPr>
            <w:r>
              <w:t>R43</w:t>
            </w:r>
            <w:r>
              <w:br/>
              <w:t>16 Mar 2010</w:t>
            </w:r>
          </w:p>
        </w:tc>
        <w:tc>
          <w:tcPr>
            <w:tcW w:w="1681" w:type="dxa"/>
            <w:tcBorders>
              <w:top w:val="single" w:sz="4" w:space="0" w:color="auto"/>
              <w:bottom w:val="single" w:sz="4" w:space="0" w:color="auto"/>
            </w:tcBorders>
          </w:tcPr>
          <w:p w14:paraId="2357FC39" w14:textId="77777777" w:rsidR="0071562D" w:rsidRDefault="0071562D">
            <w:pPr>
              <w:pStyle w:val="EarlierRepubEntries"/>
            </w:pPr>
            <w:r>
              <w:t>16 Mar 2010–</w:t>
            </w:r>
            <w:r>
              <w:br/>
              <w:t>2 June 2010</w:t>
            </w:r>
          </w:p>
        </w:tc>
        <w:tc>
          <w:tcPr>
            <w:tcW w:w="1783" w:type="dxa"/>
            <w:tcBorders>
              <w:top w:val="single" w:sz="4" w:space="0" w:color="auto"/>
              <w:bottom w:val="single" w:sz="4" w:space="0" w:color="auto"/>
            </w:tcBorders>
          </w:tcPr>
          <w:p w14:paraId="0173E05E" w14:textId="24335C9F" w:rsidR="0071562D" w:rsidRPr="00E2194F" w:rsidRDefault="001058FE">
            <w:pPr>
              <w:pStyle w:val="EarlierRepubEntries"/>
              <w:rPr>
                <w:rFonts w:cs="Arial"/>
              </w:rPr>
            </w:pPr>
            <w:hyperlink r:id="rId1667" w:tooltip="Statute Law Amendment Act 2009 (No 2)" w:history="1">
              <w:r w:rsidR="00E2194F" w:rsidRPr="00E2194F">
                <w:rPr>
                  <w:rStyle w:val="charCitHyperlinkAbbrev"/>
                </w:rPr>
                <w:t>A2009</w:t>
              </w:r>
              <w:r w:rsidR="00E2194F" w:rsidRPr="00E2194F">
                <w:rPr>
                  <w:rStyle w:val="charCitHyperlinkAbbrev"/>
                </w:rPr>
                <w:noBreakHyphen/>
                <w:t>49</w:t>
              </w:r>
            </w:hyperlink>
          </w:p>
        </w:tc>
        <w:tc>
          <w:tcPr>
            <w:tcW w:w="1783" w:type="dxa"/>
            <w:tcBorders>
              <w:top w:val="single" w:sz="4" w:space="0" w:color="auto"/>
              <w:bottom w:val="single" w:sz="4" w:space="0" w:color="auto"/>
            </w:tcBorders>
          </w:tcPr>
          <w:p w14:paraId="55731877" w14:textId="617517A7" w:rsidR="0071562D" w:rsidRDefault="0071562D">
            <w:pPr>
              <w:pStyle w:val="EarlierRepubEntries"/>
            </w:pPr>
            <w:r>
              <w:t xml:space="preserve">amendments by </w:t>
            </w:r>
            <w:hyperlink r:id="rId1668" w:tooltip="Duties Amendment Act 2009 (No 2)" w:history="1">
              <w:r w:rsidR="00E2194F" w:rsidRPr="00E2194F">
                <w:rPr>
                  <w:rStyle w:val="charCitHyperlinkAbbrev"/>
                </w:rPr>
                <w:t>A2009</w:t>
              </w:r>
              <w:r w:rsidR="00E2194F" w:rsidRPr="00E2194F">
                <w:rPr>
                  <w:rStyle w:val="charCitHyperlinkAbbrev"/>
                </w:rPr>
                <w:noBreakHyphen/>
                <w:t>45</w:t>
              </w:r>
            </w:hyperlink>
          </w:p>
        </w:tc>
      </w:tr>
      <w:tr w:rsidR="0087386E" w14:paraId="1294ECF6" w14:textId="77777777">
        <w:trPr>
          <w:cantSplit/>
        </w:trPr>
        <w:tc>
          <w:tcPr>
            <w:tcW w:w="1576" w:type="dxa"/>
            <w:tcBorders>
              <w:top w:val="single" w:sz="4" w:space="0" w:color="auto"/>
              <w:bottom w:val="single" w:sz="4" w:space="0" w:color="auto"/>
            </w:tcBorders>
          </w:tcPr>
          <w:p w14:paraId="7C5EADFF" w14:textId="77777777" w:rsidR="0087386E" w:rsidRDefault="0087386E">
            <w:pPr>
              <w:pStyle w:val="EarlierRepubEntries"/>
            </w:pPr>
            <w:r>
              <w:t>R44</w:t>
            </w:r>
            <w:r>
              <w:br/>
              <w:t>3 June 2010</w:t>
            </w:r>
          </w:p>
        </w:tc>
        <w:tc>
          <w:tcPr>
            <w:tcW w:w="1681" w:type="dxa"/>
            <w:tcBorders>
              <w:top w:val="single" w:sz="4" w:space="0" w:color="auto"/>
              <w:bottom w:val="single" w:sz="4" w:space="0" w:color="auto"/>
            </w:tcBorders>
          </w:tcPr>
          <w:p w14:paraId="57461981" w14:textId="77777777" w:rsidR="0087386E" w:rsidRDefault="0087386E">
            <w:pPr>
              <w:pStyle w:val="EarlierRepubEntries"/>
            </w:pPr>
            <w:r>
              <w:t>3 June 2010–</w:t>
            </w:r>
            <w:r>
              <w:br/>
              <w:t>30 June 2010</w:t>
            </w:r>
          </w:p>
        </w:tc>
        <w:tc>
          <w:tcPr>
            <w:tcW w:w="1783" w:type="dxa"/>
            <w:tcBorders>
              <w:top w:val="single" w:sz="4" w:space="0" w:color="auto"/>
              <w:bottom w:val="single" w:sz="4" w:space="0" w:color="auto"/>
            </w:tcBorders>
          </w:tcPr>
          <w:p w14:paraId="374D4C18" w14:textId="64193DFA" w:rsidR="0087386E" w:rsidRPr="00E2194F" w:rsidRDefault="001058FE">
            <w:pPr>
              <w:pStyle w:val="EarlierRepubEntries"/>
              <w:rPr>
                <w:rFonts w:cs="Arial"/>
              </w:rPr>
            </w:pPr>
            <w:hyperlink r:id="rId1669" w:tooltip="Statute Law Amendment Act 2010" w:history="1">
              <w:r w:rsidR="00E2194F" w:rsidRPr="00E2194F">
                <w:rPr>
                  <w:rStyle w:val="charCitHyperlinkAbbrev"/>
                </w:rPr>
                <w:t>A2010</w:t>
              </w:r>
              <w:r w:rsidR="00E2194F" w:rsidRPr="00E2194F">
                <w:rPr>
                  <w:rStyle w:val="charCitHyperlinkAbbrev"/>
                </w:rPr>
                <w:noBreakHyphen/>
                <w:t>18</w:t>
              </w:r>
            </w:hyperlink>
          </w:p>
        </w:tc>
        <w:tc>
          <w:tcPr>
            <w:tcW w:w="1783" w:type="dxa"/>
            <w:tcBorders>
              <w:top w:val="single" w:sz="4" w:space="0" w:color="auto"/>
              <w:bottom w:val="single" w:sz="4" w:space="0" w:color="auto"/>
            </w:tcBorders>
          </w:tcPr>
          <w:p w14:paraId="2B6D1394" w14:textId="376B97A2" w:rsidR="0087386E" w:rsidRDefault="0087386E">
            <w:pPr>
              <w:pStyle w:val="EarlierRepubEntries"/>
            </w:pPr>
            <w:r>
              <w:t xml:space="preserve">amendments by </w:t>
            </w:r>
            <w:hyperlink r:id="rId1670" w:tooltip="Statute Law Amendment Act 2010" w:history="1">
              <w:r w:rsidR="00E2194F" w:rsidRPr="00E2194F">
                <w:rPr>
                  <w:rStyle w:val="charCitHyperlinkAbbrev"/>
                </w:rPr>
                <w:t>A2010</w:t>
              </w:r>
              <w:r w:rsidR="00E2194F" w:rsidRPr="00E2194F">
                <w:rPr>
                  <w:rStyle w:val="charCitHyperlinkAbbrev"/>
                </w:rPr>
                <w:noBreakHyphen/>
                <w:t>18</w:t>
              </w:r>
            </w:hyperlink>
          </w:p>
        </w:tc>
      </w:tr>
      <w:tr w:rsidR="00F94DC0" w14:paraId="2E503852" w14:textId="77777777">
        <w:trPr>
          <w:cantSplit/>
        </w:trPr>
        <w:tc>
          <w:tcPr>
            <w:tcW w:w="1576" w:type="dxa"/>
            <w:tcBorders>
              <w:top w:val="single" w:sz="4" w:space="0" w:color="auto"/>
              <w:bottom w:val="single" w:sz="4" w:space="0" w:color="auto"/>
            </w:tcBorders>
          </w:tcPr>
          <w:p w14:paraId="765344D3" w14:textId="77777777" w:rsidR="00F94DC0" w:rsidRDefault="00F94DC0">
            <w:pPr>
              <w:pStyle w:val="EarlierRepubEntries"/>
            </w:pPr>
            <w:r>
              <w:t>R45</w:t>
            </w:r>
            <w:r>
              <w:br/>
              <w:t>1 July 2010</w:t>
            </w:r>
          </w:p>
        </w:tc>
        <w:tc>
          <w:tcPr>
            <w:tcW w:w="1681" w:type="dxa"/>
            <w:tcBorders>
              <w:top w:val="single" w:sz="4" w:space="0" w:color="auto"/>
              <w:bottom w:val="single" w:sz="4" w:space="0" w:color="auto"/>
            </w:tcBorders>
          </w:tcPr>
          <w:p w14:paraId="738439FA" w14:textId="77777777" w:rsidR="00F94DC0" w:rsidRDefault="00F94DC0">
            <w:pPr>
              <w:pStyle w:val="EarlierRepubEntries"/>
            </w:pPr>
            <w:r>
              <w:t>1 July 2010–</w:t>
            </w:r>
            <w:r>
              <w:br/>
              <w:t>6 July 2010</w:t>
            </w:r>
          </w:p>
        </w:tc>
        <w:tc>
          <w:tcPr>
            <w:tcW w:w="1783" w:type="dxa"/>
            <w:tcBorders>
              <w:top w:val="single" w:sz="4" w:space="0" w:color="auto"/>
              <w:bottom w:val="single" w:sz="4" w:space="0" w:color="auto"/>
            </w:tcBorders>
          </w:tcPr>
          <w:p w14:paraId="32B1183E" w14:textId="35A4E656" w:rsidR="00F94DC0" w:rsidRPr="00E2194F" w:rsidRDefault="001058FE">
            <w:pPr>
              <w:pStyle w:val="EarlierRepubEntries"/>
              <w:rPr>
                <w:rFonts w:cs="Arial"/>
              </w:rPr>
            </w:pPr>
            <w:hyperlink r:id="rId1671" w:tooltip="Duties Amendment Act 2010" w:history="1">
              <w:r w:rsidR="00E2194F" w:rsidRPr="00E2194F">
                <w:rPr>
                  <w:rStyle w:val="charCitHyperlinkAbbrev"/>
                </w:rPr>
                <w:t>A2010</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4EFBD611" w14:textId="12254BD5" w:rsidR="00F94DC0" w:rsidRDefault="00F94DC0">
            <w:pPr>
              <w:pStyle w:val="EarlierRepubEntries"/>
            </w:pPr>
            <w:r>
              <w:t xml:space="preserve">amendments by </w:t>
            </w:r>
            <w:hyperlink r:id="rId1672" w:tooltip="Duties Amendment Act 2010" w:history="1">
              <w:r w:rsidR="00E2194F" w:rsidRPr="00E2194F">
                <w:rPr>
                  <w:rStyle w:val="charCitHyperlinkAbbrev"/>
                </w:rPr>
                <w:t>A2010</w:t>
              </w:r>
              <w:r w:rsidR="00E2194F" w:rsidRPr="00E2194F">
                <w:rPr>
                  <w:rStyle w:val="charCitHyperlinkAbbrev"/>
                </w:rPr>
                <w:noBreakHyphen/>
                <w:t>19</w:t>
              </w:r>
            </w:hyperlink>
            <w:r>
              <w:t xml:space="preserve"> and commenced expiry</w:t>
            </w:r>
          </w:p>
        </w:tc>
      </w:tr>
      <w:tr w:rsidR="0071422E" w14:paraId="3AF9105B" w14:textId="77777777">
        <w:trPr>
          <w:cantSplit/>
        </w:trPr>
        <w:tc>
          <w:tcPr>
            <w:tcW w:w="1576" w:type="dxa"/>
            <w:tcBorders>
              <w:top w:val="single" w:sz="4" w:space="0" w:color="auto"/>
              <w:bottom w:val="single" w:sz="4" w:space="0" w:color="auto"/>
            </w:tcBorders>
          </w:tcPr>
          <w:p w14:paraId="568D7C14" w14:textId="77777777" w:rsidR="0071422E" w:rsidRDefault="0071422E">
            <w:pPr>
              <w:pStyle w:val="EarlierRepubEntries"/>
            </w:pPr>
            <w:r>
              <w:lastRenderedPageBreak/>
              <w:t>R46</w:t>
            </w:r>
            <w:r>
              <w:br/>
              <w:t>7 July 2010</w:t>
            </w:r>
          </w:p>
        </w:tc>
        <w:tc>
          <w:tcPr>
            <w:tcW w:w="1681" w:type="dxa"/>
            <w:tcBorders>
              <w:top w:val="single" w:sz="4" w:space="0" w:color="auto"/>
              <w:bottom w:val="single" w:sz="4" w:space="0" w:color="auto"/>
            </w:tcBorders>
          </w:tcPr>
          <w:p w14:paraId="0CDDE063" w14:textId="77777777" w:rsidR="0071422E" w:rsidRDefault="0071422E">
            <w:pPr>
              <w:pStyle w:val="EarlierRepubEntries"/>
            </w:pPr>
            <w:r>
              <w:t>7 July 2010–</w:t>
            </w:r>
            <w:r>
              <w:br/>
              <w:t>1 Sept 2010</w:t>
            </w:r>
          </w:p>
        </w:tc>
        <w:tc>
          <w:tcPr>
            <w:tcW w:w="1783" w:type="dxa"/>
            <w:tcBorders>
              <w:top w:val="single" w:sz="4" w:space="0" w:color="auto"/>
              <w:bottom w:val="single" w:sz="4" w:space="0" w:color="auto"/>
            </w:tcBorders>
          </w:tcPr>
          <w:p w14:paraId="36F5F6A1" w14:textId="3BDAF502" w:rsidR="0071422E" w:rsidRPr="00E2194F" w:rsidRDefault="001058FE">
            <w:pPr>
              <w:pStyle w:val="EarlierRepubEntries"/>
              <w:rPr>
                <w:rFonts w:cs="Arial"/>
              </w:rPr>
            </w:pPr>
            <w:hyperlink r:id="rId1673"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15034EF7" w14:textId="59F62444" w:rsidR="0071422E" w:rsidRDefault="0071422E">
            <w:pPr>
              <w:pStyle w:val="EarlierRepubEntries"/>
            </w:pPr>
            <w:r>
              <w:t xml:space="preserve">amendments by </w:t>
            </w:r>
            <w:hyperlink r:id="rId1674"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r>
      <w:tr w:rsidR="000A0551" w14:paraId="19B65EFB" w14:textId="77777777">
        <w:trPr>
          <w:cantSplit/>
        </w:trPr>
        <w:tc>
          <w:tcPr>
            <w:tcW w:w="1576" w:type="dxa"/>
            <w:tcBorders>
              <w:top w:val="single" w:sz="4" w:space="0" w:color="auto"/>
              <w:bottom w:val="single" w:sz="4" w:space="0" w:color="auto"/>
            </w:tcBorders>
          </w:tcPr>
          <w:p w14:paraId="7FF5367E" w14:textId="77777777" w:rsidR="000A0551" w:rsidRDefault="000A0551">
            <w:pPr>
              <w:pStyle w:val="EarlierRepubEntries"/>
            </w:pPr>
            <w:r>
              <w:t>R47</w:t>
            </w:r>
            <w:r>
              <w:br/>
              <w:t>2 Sept 2010</w:t>
            </w:r>
          </w:p>
        </w:tc>
        <w:tc>
          <w:tcPr>
            <w:tcW w:w="1681" w:type="dxa"/>
            <w:tcBorders>
              <w:top w:val="single" w:sz="4" w:space="0" w:color="auto"/>
              <w:bottom w:val="single" w:sz="4" w:space="0" w:color="auto"/>
            </w:tcBorders>
          </w:tcPr>
          <w:p w14:paraId="7D386BE4" w14:textId="77777777" w:rsidR="000A0551" w:rsidRDefault="000A0551">
            <w:pPr>
              <w:pStyle w:val="EarlierRepubEntries"/>
            </w:pPr>
            <w:r>
              <w:t>2 Sept 2010–</w:t>
            </w:r>
            <w:r>
              <w:br/>
              <w:t>28 Feb 2011</w:t>
            </w:r>
          </w:p>
        </w:tc>
        <w:tc>
          <w:tcPr>
            <w:tcW w:w="1783" w:type="dxa"/>
            <w:tcBorders>
              <w:top w:val="single" w:sz="4" w:space="0" w:color="auto"/>
              <w:bottom w:val="single" w:sz="4" w:space="0" w:color="auto"/>
            </w:tcBorders>
          </w:tcPr>
          <w:p w14:paraId="78900E39" w14:textId="52DA3D0A" w:rsidR="000A0551" w:rsidRPr="00E2194F" w:rsidRDefault="001058FE">
            <w:pPr>
              <w:pStyle w:val="EarlierRepubEntries"/>
              <w:rPr>
                <w:rFonts w:cs="Arial"/>
              </w:rPr>
            </w:pPr>
            <w:hyperlink r:id="rId1675" w:tooltip="Revenue Legislation Amendment Act 2010 (No 2)" w:history="1">
              <w:r w:rsidR="00E2194F" w:rsidRPr="00E2194F">
                <w:rPr>
                  <w:rStyle w:val="charCitHyperlinkAbbrev"/>
                </w:rPr>
                <w:t>A2010</w:t>
              </w:r>
              <w:r w:rsidR="00E2194F" w:rsidRPr="00E2194F">
                <w:rPr>
                  <w:rStyle w:val="charCitHyperlinkAbbrev"/>
                </w:rPr>
                <w:noBreakHyphen/>
                <w:t>20</w:t>
              </w:r>
            </w:hyperlink>
          </w:p>
        </w:tc>
        <w:tc>
          <w:tcPr>
            <w:tcW w:w="1783" w:type="dxa"/>
            <w:tcBorders>
              <w:top w:val="single" w:sz="4" w:space="0" w:color="auto"/>
              <w:bottom w:val="single" w:sz="4" w:space="0" w:color="auto"/>
            </w:tcBorders>
          </w:tcPr>
          <w:p w14:paraId="497E9F69" w14:textId="77777777" w:rsidR="000A0551" w:rsidRDefault="000A0551">
            <w:pPr>
              <w:pStyle w:val="EarlierRepubEntries"/>
            </w:pPr>
            <w:r>
              <w:t>commenced expiry</w:t>
            </w:r>
          </w:p>
        </w:tc>
      </w:tr>
      <w:tr w:rsidR="008F37AA" w14:paraId="2BC24EE5" w14:textId="77777777">
        <w:trPr>
          <w:cantSplit/>
        </w:trPr>
        <w:tc>
          <w:tcPr>
            <w:tcW w:w="1576" w:type="dxa"/>
            <w:tcBorders>
              <w:top w:val="single" w:sz="4" w:space="0" w:color="auto"/>
              <w:bottom w:val="single" w:sz="4" w:space="0" w:color="auto"/>
            </w:tcBorders>
          </w:tcPr>
          <w:p w14:paraId="046682E0" w14:textId="77777777" w:rsidR="008F37AA" w:rsidRDefault="008F37AA">
            <w:pPr>
              <w:pStyle w:val="EarlierRepubEntries"/>
            </w:pPr>
            <w:r>
              <w:t>R48</w:t>
            </w:r>
            <w:r>
              <w:br/>
              <w:t>1 Mar 2011</w:t>
            </w:r>
          </w:p>
        </w:tc>
        <w:tc>
          <w:tcPr>
            <w:tcW w:w="1681" w:type="dxa"/>
            <w:tcBorders>
              <w:top w:val="single" w:sz="4" w:space="0" w:color="auto"/>
              <w:bottom w:val="single" w:sz="4" w:space="0" w:color="auto"/>
            </w:tcBorders>
          </w:tcPr>
          <w:p w14:paraId="6BB78DFC" w14:textId="77777777" w:rsidR="008F37AA" w:rsidRDefault="008F37AA">
            <w:pPr>
              <w:pStyle w:val="EarlierRepubEntries"/>
            </w:pPr>
            <w:r>
              <w:t>1 Mar 2011–</w:t>
            </w:r>
            <w:r>
              <w:br/>
              <w:t>1 July 2011</w:t>
            </w:r>
          </w:p>
        </w:tc>
        <w:tc>
          <w:tcPr>
            <w:tcW w:w="1783" w:type="dxa"/>
            <w:tcBorders>
              <w:top w:val="single" w:sz="4" w:space="0" w:color="auto"/>
              <w:bottom w:val="single" w:sz="4" w:space="0" w:color="auto"/>
            </w:tcBorders>
          </w:tcPr>
          <w:p w14:paraId="7BCEE8BD" w14:textId="19647789" w:rsidR="008F37AA" w:rsidRPr="00E2194F" w:rsidRDefault="001058FE">
            <w:pPr>
              <w:pStyle w:val="EarlierRepubEntries"/>
              <w:rPr>
                <w:rFonts w:cs="Arial"/>
              </w:rPr>
            </w:pPr>
            <w:hyperlink r:id="rId1676" w:tooltip="Statute Law Amendment Act 2011" w:history="1">
              <w:r w:rsidR="00E2194F" w:rsidRPr="00E2194F">
                <w:rPr>
                  <w:rStyle w:val="charCitHyperlinkAbbrev"/>
                </w:rPr>
                <w:t>A2011</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4BC3A5F4" w14:textId="3E4A8083" w:rsidR="008F37AA" w:rsidRDefault="008F37AA">
            <w:pPr>
              <w:pStyle w:val="EarlierRepubEntries"/>
            </w:pPr>
            <w:r>
              <w:t xml:space="preserve">amendments by </w:t>
            </w:r>
            <w:hyperlink r:id="rId1677" w:tooltip="Statute Law Amendment Act 2011" w:history="1">
              <w:r w:rsidR="00E2194F" w:rsidRPr="00E2194F">
                <w:rPr>
                  <w:rStyle w:val="charCitHyperlinkAbbrev"/>
                </w:rPr>
                <w:t>A2011</w:t>
              </w:r>
              <w:r w:rsidR="00E2194F" w:rsidRPr="00E2194F">
                <w:rPr>
                  <w:rStyle w:val="charCitHyperlinkAbbrev"/>
                </w:rPr>
                <w:noBreakHyphen/>
                <w:t>3</w:t>
              </w:r>
            </w:hyperlink>
          </w:p>
        </w:tc>
      </w:tr>
      <w:tr w:rsidR="00C64A45" w14:paraId="00F71199" w14:textId="77777777">
        <w:trPr>
          <w:cantSplit/>
        </w:trPr>
        <w:tc>
          <w:tcPr>
            <w:tcW w:w="1576" w:type="dxa"/>
            <w:tcBorders>
              <w:top w:val="single" w:sz="4" w:space="0" w:color="auto"/>
              <w:bottom w:val="single" w:sz="4" w:space="0" w:color="auto"/>
            </w:tcBorders>
          </w:tcPr>
          <w:p w14:paraId="58596515" w14:textId="77777777" w:rsidR="00C64A45" w:rsidRDefault="00C64A45">
            <w:pPr>
              <w:pStyle w:val="EarlierRepubEntries"/>
            </w:pPr>
            <w:r>
              <w:t>R49</w:t>
            </w:r>
            <w:r>
              <w:br/>
              <w:t>2 July 2011</w:t>
            </w:r>
          </w:p>
        </w:tc>
        <w:tc>
          <w:tcPr>
            <w:tcW w:w="1681" w:type="dxa"/>
            <w:tcBorders>
              <w:top w:val="single" w:sz="4" w:space="0" w:color="auto"/>
              <w:bottom w:val="single" w:sz="4" w:space="0" w:color="auto"/>
            </w:tcBorders>
          </w:tcPr>
          <w:p w14:paraId="7887B1D0" w14:textId="77777777" w:rsidR="00C64A45" w:rsidRDefault="00C64A45">
            <w:pPr>
              <w:pStyle w:val="EarlierRepubEntries"/>
            </w:pPr>
            <w:r>
              <w:t>2 July 2011–</w:t>
            </w:r>
            <w:r>
              <w:br/>
              <w:t>17 May 2012</w:t>
            </w:r>
          </w:p>
        </w:tc>
        <w:tc>
          <w:tcPr>
            <w:tcW w:w="1783" w:type="dxa"/>
            <w:tcBorders>
              <w:top w:val="single" w:sz="4" w:space="0" w:color="auto"/>
              <w:bottom w:val="single" w:sz="4" w:space="0" w:color="auto"/>
            </w:tcBorders>
          </w:tcPr>
          <w:p w14:paraId="08BD7AF1" w14:textId="4B30EED7" w:rsidR="00C64A45" w:rsidRPr="00E2194F" w:rsidRDefault="001058FE">
            <w:pPr>
              <w:pStyle w:val="EarlierRepubEntries"/>
              <w:rPr>
                <w:rFonts w:cs="Arial"/>
              </w:rPr>
            </w:pPr>
            <w:hyperlink r:id="rId1678" w:tooltip="Statute Law Amendment Act 2011" w:history="1">
              <w:r w:rsidR="00E2194F" w:rsidRPr="00E2194F">
                <w:rPr>
                  <w:rStyle w:val="charCitHyperlinkAbbrev"/>
                </w:rPr>
                <w:t>A2011</w:t>
              </w:r>
              <w:r w:rsidR="00E2194F" w:rsidRPr="00E2194F">
                <w:rPr>
                  <w:rStyle w:val="charCitHyperlinkAbbrev"/>
                </w:rPr>
                <w:noBreakHyphen/>
                <w:t>3</w:t>
              </w:r>
            </w:hyperlink>
          </w:p>
        </w:tc>
        <w:tc>
          <w:tcPr>
            <w:tcW w:w="1783" w:type="dxa"/>
            <w:tcBorders>
              <w:top w:val="single" w:sz="4" w:space="0" w:color="auto"/>
              <w:bottom w:val="single" w:sz="4" w:space="0" w:color="auto"/>
            </w:tcBorders>
          </w:tcPr>
          <w:p w14:paraId="6822251F" w14:textId="77777777" w:rsidR="00C64A45" w:rsidRDefault="00C64A45">
            <w:pPr>
              <w:pStyle w:val="EarlierRepubEntries"/>
            </w:pPr>
            <w:r>
              <w:t>expiry of transitional provisions (ch 14)</w:t>
            </w:r>
          </w:p>
        </w:tc>
      </w:tr>
      <w:tr w:rsidR="006E1D73" w14:paraId="6FBEA678" w14:textId="77777777">
        <w:trPr>
          <w:cantSplit/>
        </w:trPr>
        <w:tc>
          <w:tcPr>
            <w:tcW w:w="1576" w:type="dxa"/>
            <w:tcBorders>
              <w:top w:val="single" w:sz="4" w:space="0" w:color="auto"/>
              <w:bottom w:val="single" w:sz="4" w:space="0" w:color="auto"/>
            </w:tcBorders>
          </w:tcPr>
          <w:p w14:paraId="216ACD50" w14:textId="77777777" w:rsidR="006E1D73" w:rsidRDefault="006E1D73">
            <w:pPr>
              <w:pStyle w:val="EarlierRepubEntries"/>
            </w:pPr>
            <w:r>
              <w:t>R50</w:t>
            </w:r>
            <w:r>
              <w:br/>
              <w:t>18 May 2012</w:t>
            </w:r>
          </w:p>
        </w:tc>
        <w:tc>
          <w:tcPr>
            <w:tcW w:w="1681" w:type="dxa"/>
            <w:tcBorders>
              <w:top w:val="single" w:sz="4" w:space="0" w:color="auto"/>
              <w:bottom w:val="single" w:sz="4" w:space="0" w:color="auto"/>
            </w:tcBorders>
          </w:tcPr>
          <w:p w14:paraId="1953286B" w14:textId="77777777" w:rsidR="006E1D73" w:rsidRDefault="006E1D73">
            <w:pPr>
              <w:pStyle w:val="EarlierRepubEntries"/>
            </w:pPr>
            <w:r>
              <w:t>18 May 2012–</w:t>
            </w:r>
            <w:r>
              <w:br/>
              <w:t>4 June 2012</w:t>
            </w:r>
          </w:p>
        </w:tc>
        <w:tc>
          <w:tcPr>
            <w:tcW w:w="1783" w:type="dxa"/>
            <w:tcBorders>
              <w:top w:val="single" w:sz="4" w:space="0" w:color="auto"/>
              <w:bottom w:val="single" w:sz="4" w:space="0" w:color="auto"/>
            </w:tcBorders>
          </w:tcPr>
          <w:p w14:paraId="2642523F" w14:textId="2F47925C" w:rsidR="006E1D73" w:rsidRPr="00E2194F" w:rsidRDefault="001058FE">
            <w:pPr>
              <w:pStyle w:val="EarlierRepubEntries"/>
              <w:rPr>
                <w:rFonts w:cs="Arial"/>
              </w:rPr>
            </w:pPr>
            <w:hyperlink r:id="rId1679" w:tooltip="Duties Amendment Act 2012" w:history="1">
              <w:r w:rsidR="00E2194F" w:rsidRPr="00E2194F">
                <w:rPr>
                  <w:rStyle w:val="charCitHyperlinkAbbrev"/>
                </w:rPr>
                <w:t>A2012</w:t>
              </w:r>
              <w:r w:rsidR="00E2194F" w:rsidRPr="00E2194F">
                <w:rPr>
                  <w:rStyle w:val="charCitHyperlinkAbbrev"/>
                </w:rPr>
                <w:noBreakHyphen/>
                <w:t>19</w:t>
              </w:r>
            </w:hyperlink>
          </w:p>
        </w:tc>
        <w:tc>
          <w:tcPr>
            <w:tcW w:w="1783" w:type="dxa"/>
            <w:tcBorders>
              <w:top w:val="single" w:sz="4" w:space="0" w:color="auto"/>
              <w:bottom w:val="single" w:sz="4" w:space="0" w:color="auto"/>
            </w:tcBorders>
          </w:tcPr>
          <w:p w14:paraId="595A1403" w14:textId="67C6AE9C" w:rsidR="006E1D73" w:rsidRDefault="006E1D73">
            <w:pPr>
              <w:pStyle w:val="EarlierRepubEntries"/>
            </w:pPr>
            <w:r>
              <w:t xml:space="preserve">amendments by </w:t>
            </w:r>
            <w:hyperlink r:id="rId1680" w:tooltip="Duties Amendment Act 2012" w:history="1">
              <w:r w:rsidR="00E2194F" w:rsidRPr="00E2194F">
                <w:rPr>
                  <w:rStyle w:val="charCitHyperlinkAbbrev"/>
                </w:rPr>
                <w:t>A2012</w:t>
              </w:r>
              <w:r w:rsidR="00E2194F" w:rsidRPr="00E2194F">
                <w:rPr>
                  <w:rStyle w:val="charCitHyperlinkAbbrev"/>
                </w:rPr>
                <w:noBreakHyphen/>
                <w:t>19</w:t>
              </w:r>
            </w:hyperlink>
          </w:p>
        </w:tc>
      </w:tr>
      <w:tr w:rsidR="00291015" w14:paraId="073740B5" w14:textId="77777777">
        <w:trPr>
          <w:cantSplit/>
        </w:trPr>
        <w:tc>
          <w:tcPr>
            <w:tcW w:w="1576" w:type="dxa"/>
            <w:tcBorders>
              <w:top w:val="single" w:sz="4" w:space="0" w:color="auto"/>
              <w:bottom w:val="single" w:sz="4" w:space="0" w:color="auto"/>
            </w:tcBorders>
          </w:tcPr>
          <w:p w14:paraId="000536FE" w14:textId="77777777" w:rsidR="00291015" w:rsidRDefault="00291015">
            <w:pPr>
              <w:pStyle w:val="EarlierRepubEntries"/>
            </w:pPr>
            <w:r>
              <w:t>R51</w:t>
            </w:r>
            <w:r>
              <w:br/>
              <w:t>5 June 2012</w:t>
            </w:r>
          </w:p>
        </w:tc>
        <w:tc>
          <w:tcPr>
            <w:tcW w:w="1681" w:type="dxa"/>
            <w:tcBorders>
              <w:top w:val="single" w:sz="4" w:space="0" w:color="auto"/>
              <w:bottom w:val="single" w:sz="4" w:space="0" w:color="auto"/>
            </w:tcBorders>
          </w:tcPr>
          <w:p w14:paraId="631B693D" w14:textId="77777777" w:rsidR="00291015" w:rsidRDefault="00291015">
            <w:pPr>
              <w:pStyle w:val="EarlierRepubEntries"/>
            </w:pPr>
            <w:r>
              <w:t>5 June 2012–</w:t>
            </w:r>
            <w:r>
              <w:br/>
              <w:t>18 June 2012</w:t>
            </w:r>
          </w:p>
        </w:tc>
        <w:tc>
          <w:tcPr>
            <w:tcW w:w="1783" w:type="dxa"/>
            <w:tcBorders>
              <w:top w:val="single" w:sz="4" w:space="0" w:color="auto"/>
              <w:bottom w:val="single" w:sz="4" w:space="0" w:color="auto"/>
            </w:tcBorders>
          </w:tcPr>
          <w:p w14:paraId="2DA1477E" w14:textId="4C2572AF" w:rsidR="00291015" w:rsidRPr="00E2194F" w:rsidRDefault="001058FE">
            <w:pPr>
              <w:pStyle w:val="EarlierRepubEntries"/>
              <w:rPr>
                <w:rFonts w:cs="Arial"/>
              </w:rPr>
            </w:pPr>
            <w:hyperlink r:id="rId1681" w:tooltip="Statute Law Amendment Act 2012" w:history="1">
              <w:r w:rsidR="00E2194F" w:rsidRPr="00E2194F">
                <w:rPr>
                  <w:rStyle w:val="charCitHyperlinkAbbrev"/>
                </w:rPr>
                <w:t>A2012</w:t>
              </w:r>
              <w:r w:rsidR="00E2194F" w:rsidRPr="00E2194F">
                <w:rPr>
                  <w:rStyle w:val="charCitHyperlinkAbbrev"/>
                </w:rPr>
                <w:noBreakHyphen/>
                <w:t>21</w:t>
              </w:r>
            </w:hyperlink>
          </w:p>
        </w:tc>
        <w:tc>
          <w:tcPr>
            <w:tcW w:w="1783" w:type="dxa"/>
            <w:tcBorders>
              <w:top w:val="single" w:sz="4" w:space="0" w:color="auto"/>
              <w:bottom w:val="single" w:sz="4" w:space="0" w:color="auto"/>
            </w:tcBorders>
          </w:tcPr>
          <w:p w14:paraId="1F40778E" w14:textId="53AD7F83" w:rsidR="00291015" w:rsidRDefault="00291015">
            <w:pPr>
              <w:pStyle w:val="EarlierRepubEntries"/>
            </w:pPr>
            <w:r>
              <w:t xml:space="preserve">amendments by </w:t>
            </w:r>
            <w:hyperlink r:id="rId1682" w:tooltip="Statute Law Amendment Act 2012" w:history="1">
              <w:r w:rsidR="00E2194F" w:rsidRPr="00E2194F">
                <w:rPr>
                  <w:rStyle w:val="charCitHyperlinkAbbrev"/>
                </w:rPr>
                <w:t>A2012</w:t>
              </w:r>
              <w:r w:rsidR="00E2194F" w:rsidRPr="00E2194F">
                <w:rPr>
                  <w:rStyle w:val="charCitHyperlinkAbbrev"/>
                </w:rPr>
                <w:noBreakHyphen/>
                <w:t>21</w:t>
              </w:r>
            </w:hyperlink>
          </w:p>
        </w:tc>
      </w:tr>
      <w:tr w:rsidR="002632F5" w14:paraId="7D0C486B" w14:textId="77777777">
        <w:trPr>
          <w:cantSplit/>
        </w:trPr>
        <w:tc>
          <w:tcPr>
            <w:tcW w:w="1576" w:type="dxa"/>
            <w:tcBorders>
              <w:top w:val="single" w:sz="4" w:space="0" w:color="auto"/>
              <w:bottom w:val="single" w:sz="4" w:space="0" w:color="auto"/>
            </w:tcBorders>
          </w:tcPr>
          <w:p w14:paraId="6DBA031E" w14:textId="77777777" w:rsidR="002632F5" w:rsidRDefault="002632F5">
            <w:pPr>
              <w:pStyle w:val="EarlierRepubEntries"/>
            </w:pPr>
            <w:r>
              <w:t>R52</w:t>
            </w:r>
            <w:r>
              <w:br/>
              <w:t>19 June 2012</w:t>
            </w:r>
          </w:p>
        </w:tc>
        <w:tc>
          <w:tcPr>
            <w:tcW w:w="1681" w:type="dxa"/>
            <w:tcBorders>
              <w:top w:val="single" w:sz="4" w:space="0" w:color="auto"/>
              <w:bottom w:val="single" w:sz="4" w:space="0" w:color="auto"/>
            </w:tcBorders>
          </w:tcPr>
          <w:p w14:paraId="14168BEA" w14:textId="77777777" w:rsidR="002632F5" w:rsidRDefault="002632F5">
            <w:pPr>
              <w:pStyle w:val="EarlierRepubEntries"/>
            </w:pPr>
            <w:r>
              <w:t>19 June 2012–</w:t>
            </w:r>
            <w:r>
              <w:br/>
              <w:t>30 June 2012</w:t>
            </w:r>
          </w:p>
        </w:tc>
        <w:tc>
          <w:tcPr>
            <w:tcW w:w="1783" w:type="dxa"/>
            <w:tcBorders>
              <w:top w:val="single" w:sz="4" w:space="0" w:color="auto"/>
              <w:bottom w:val="single" w:sz="4" w:space="0" w:color="auto"/>
            </w:tcBorders>
          </w:tcPr>
          <w:p w14:paraId="400246C8" w14:textId="4201998F" w:rsidR="002632F5" w:rsidRPr="00E2194F" w:rsidRDefault="001058FE">
            <w:pPr>
              <w:pStyle w:val="EarlierRepubEntries"/>
              <w:rPr>
                <w:rFonts w:cs="Arial"/>
              </w:rPr>
            </w:pPr>
            <w:hyperlink r:id="rId1683" w:tooltip="Duties Amendment Act 2012 (No 2)" w:history="1">
              <w:r w:rsidR="00E2194F" w:rsidRPr="00E2194F">
                <w:rPr>
                  <w:rStyle w:val="charCitHyperlinkAbbrev"/>
                </w:rPr>
                <w:t>A2012</w:t>
              </w:r>
              <w:r w:rsidR="00E2194F" w:rsidRPr="00E2194F">
                <w:rPr>
                  <w:rStyle w:val="charCitHyperlinkAbbrev"/>
                </w:rPr>
                <w:noBreakHyphen/>
                <w:t>36</w:t>
              </w:r>
            </w:hyperlink>
          </w:p>
        </w:tc>
        <w:tc>
          <w:tcPr>
            <w:tcW w:w="1783" w:type="dxa"/>
            <w:tcBorders>
              <w:top w:val="single" w:sz="4" w:space="0" w:color="auto"/>
              <w:bottom w:val="single" w:sz="4" w:space="0" w:color="auto"/>
            </w:tcBorders>
          </w:tcPr>
          <w:p w14:paraId="32623808" w14:textId="526CDC0A" w:rsidR="002632F5" w:rsidRDefault="002632F5">
            <w:pPr>
              <w:pStyle w:val="EarlierRepubEntries"/>
            </w:pPr>
            <w:r>
              <w:t xml:space="preserve">amendments by </w:t>
            </w:r>
            <w:hyperlink r:id="rId1684" w:tooltip="Duties Amendment Act 2012 (No 2)" w:history="1">
              <w:r w:rsidR="00E2194F" w:rsidRPr="00E2194F">
                <w:rPr>
                  <w:rStyle w:val="charCitHyperlinkAbbrev"/>
                </w:rPr>
                <w:t>A2012</w:t>
              </w:r>
              <w:r w:rsidR="00E2194F" w:rsidRPr="00E2194F">
                <w:rPr>
                  <w:rStyle w:val="charCitHyperlinkAbbrev"/>
                </w:rPr>
                <w:noBreakHyphen/>
                <w:t>36</w:t>
              </w:r>
            </w:hyperlink>
          </w:p>
        </w:tc>
      </w:tr>
      <w:tr w:rsidR="00B11734" w14:paraId="4DA4B332" w14:textId="77777777">
        <w:trPr>
          <w:cantSplit/>
        </w:trPr>
        <w:tc>
          <w:tcPr>
            <w:tcW w:w="1576" w:type="dxa"/>
            <w:tcBorders>
              <w:top w:val="single" w:sz="4" w:space="0" w:color="auto"/>
              <w:bottom w:val="single" w:sz="4" w:space="0" w:color="auto"/>
            </w:tcBorders>
          </w:tcPr>
          <w:p w14:paraId="5B4335F1" w14:textId="77777777" w:rsidR="00B11734" w:rsidRDefault="00B11734">
            <w:pPr>
              <w:pStyle w:val="EarlierRepubEntries"/>
            </w:pPr>
            <w:r>
              <w:t>R53</w:t>
            </w:r>
            <w:r>
              <w:br/>
              <w:t>1 July 2012</w:t>
            </w:r>
          </w:p>
        </w:tc>
        <w:tc>
          <w:tcPr>
            <w:tcW w:w="1681" w:type="dxa"/>
            <w:tcBorders>
              <w:top w:val="single" w:sz="4" w:space="0" w:color="auto"/>
              <w:bottom w:val="single" w:sz="4" w:space="0" w:color="auto"/>
            </w:tcBorders>
          </w:tcPr>
          <w:p w14:paraId="3C794F2B" w14:textId="77777777" w:rsidR="00B11734" w:rsidRDefault="00B11734">
            <w:pPr>
              <w:pStyle w:val="EarlierRepubEntries"/>
            </w:pPr>
            <w:r>
              <w:t>1 July 2012–</w:t>
            </w:r>
            <w:r>
              <w:br/>
              <w:t>10 Sept 2012</w:t>
            </w:r>
          </w:p>
        </w:tc>
        <w:tc>
          <w:tcPr>
            <w:tcW w:w="1783" w:type="dxa"/>
            <w:tcBorders>
              <w:top w:val="single" w:sz="4" w:space="0" w:color="auto"/>
              <w:bottom w:val="single" w:sz="4" w:space="0" w:color="auto"/>
            </w:tcBorders>
          </w:tcPr>
          <w:p w14:paraId="14DEFEB0" w14:textId="35424459" w:rsidR="00B11734" w:rsidRPr="00E2194F" w:rsidRDefault="001058FE">
            <w:pPr>
              <w:pStyle w:val="EarlierRepubEntries"/>
              <w:rPr>
                <w:rFonts w:cs="Arial"/>
              </w:rPr>
            </w:pPr>
            <w:hyperlink r:id="rId1685" w:tooltip="Duties Amendment Act 2012 (No 2)" w:history="1">
              <w:r w:rsidR="00E2194F" w:rsidRPr="00E2194F">
                <w:rPr>
                  <w:rStyle w:val="charCitHyperlinkAbbrev"/>
                </w:rPr>
                <w:t>A2012</w:t>
              </w:r>
              <w:r w:rsidR="00E2194F" w:rsidRPr="00E2194F">
                <w:rPr>
                  <w:rStyle w:val="charCitHyperlinkAbbrev"/>
                </w:rPr>
                <w:noBreakHyphen/>
                <w:t>36</w:t>
              </w:r>
            </w:hyperlink>
          </w:p>
        </w:tc>
        <w:tc>
          <w:tcPr>
            <w:tcW w:w="1783" w:type="dxa"/>
            <w:tcBorders>
              <w:top w:val="single" w:sz="4" w:space="0" w:color="auto"/>
              <w:bottom w:val="single" w:sz="4" w:space="0" w:color="auto"/>
            </w:tcBorders>
          </w:tcPr>
          <w:p w14:paraId="49DD6627" w14:textId="4A44E692" w:rsidR="00B11734" w:rsidRDefault="00B11734">
            <w:pPr>
              <w:pStyle w:val="EarlierRepubEntries"/>
            </w:pPr>
            <w:r>
              <w:t xml:space="preserve">amendments by </w:t>
            </w:r>
            <w:hyperlink r:id="rId1686" w:tooltip="Duties (Landholders) Amendment Act 2012" w:history="1">
              <w:r w:rsidR="00E2194F" w:rsidRPr="00E2194F">
                <w:rPr>
                  <w:rStyle w:val="charCitHyperlinkAbbrev"/>
                </w:rPr>
                <w:t>A2012</w:t>
              </w:r>
              <w:r w:rsidR="00E2194F" w:rsidRPr="00E2194F">
                <w:rPr>
                  <w:rStyle w:val="charCitHyperlinkAbbrev"/>
                </w:rPr>
                <w:noBreakHyphen/>
                <w:t>35</w:t>
              </w:r>
            </w:hyperlink>
            <w:r>
              <w:t xml:space="preserve"> and expiry of transitional provisions (pt 15.1)</w:t>
            </w:r>
          </w:p>
        </w:tc>
      </w:tr>
      <w:tr w:rsidR="00E860D8" w14:paraId="62F07DDA" w14:textId="77777777">
        <w:trPr>
          <w:cantSplit/>
        </w:trPr>
        <w:tc>
          <w:tcPr>
            <w:tcW w:w="1576" w:type="dxa"/>
            <w:tcBorders>
              <w:top w:val="single" w:sz="4" w:space="0" w:color="auto"/>
              <w:bottom w:val="single" w:sz="4" w:space="0" w:color="auto"/>
            </w:tcBorders>
          </w:tcPr>
          <w:p w14:paraId="427B5483" w14:textId="77777777" w:rsidR="00E860D8" w:rsidRDefault="00E860D8">
            <w:pPr>
              <w:pStyle w:val="EarlierRepubEntries"/>
            </w:pPr>
            <w:r>
              <w:t>R54</w:t>
            </w:r>
            <w:r>
              <w:br/>
              <w:t>11 Sept 2012</w:t>
            </w:r>
          </w:p>
        </w:tc>
        <w:tc>
          <w:tcPr>
            <w:tcW w:w="1681" w:type="dxa"/>
            <w:tcBorders>
              <w:top w:val="single" w:sz="4" w:space="0" w:color="auto"/>
              <w:bottom w:val="single" w:sz="4" w:space="0" w:color="auto"/>
            </w:tcBorders>
          </w:tcPr>
          <w:p w14:paraId="10660D25" w14:textId="77777777" w:rsidR="00E860D8" w:rsidRDefault="00E860D8">
            <w:pPr>
              <w:pStyle w:val="EarlierRepubEntries"/>
            </w:pPr>
            <w:r>
              <w:t>11 Sept 2012–</w:t>
            </w:r>
            <w:r>
              <w:br/>
              <w:t>13 June 2013</w:t>
            </w:r>
          </w:p>
        </w:tc>
        <w:tc>
          <w:tcPr>
            <w:tcW w:w="1783" w:type="dxa"/>
            <w:tcBorders>
              <w:top w:val="single" w:sz="4" w:space="0" w:color="auto"/>
              <w:bottom w:val="single" w:sz="4" w:space="0" w:color="auto"/>
            </w:tcBorders>
          </w:tcPr>
          <w:p w14:paraId="3612F8F8" w14:textId="504E3984" w:rsidR="00E860D8" w:rsidRDefault="001058FE">
            <w:pPr>
              <w:pStyle w:val="EarlierRepubEntries"/>
            </w:pPr>
            <w:hyperlink r:id="rId1687" w:anchor="history" w:tooltip="Civil Unions Act 2012" w:history="1">
              <w:r w:rsidR="009E3DF5" w:rsidRPr="00E2194F">
                <w:rPr>
                  <w:rStyle w:val="charCitHyperlinkAbbrev"/>
                </w:rPr>
                <w:t>A2012</w:t>
              </w:r>
              <w:r w:rsidR="009E3DF5" w:rsidRPr="00E2194F">
                <w:rPr>
                  <w:rStyle w:val="charCitHyperlinkAbbrev"/>
                </w:rPr>
                <w:noBreakHyphen/>
                <w:t>40</w:t>
              </w:r>
            </w:hyperlink>
          </w:p>
        </w:tc>
        <w:tc>
          <w:tcPr>
            <w:tcW w:w="1783" w:type="dxa"/>
            <w:tcBorders>
              <w:top w:val="single" w:sz="4" w:space="0" w:color="auto"/>
              <w:bottom w:val="single" w:sz="4" w:space="0" w:color="auto"/>
            </w:tcBorders>
          </w:tcPr>
          <w:p w14:paraId="10E6023C" w14:textId="64016BEC" w:rsidR="00E860D8" w:rsidRDefault="00E860D8">
            <w:pPr>
              <w:pStyle w:val="EarlierRepubEntries"/>
            </w:pPr>
            <w:r>
              <w:t xml:space="preserve">amendments by </w:t>
            </w:r>
            <w:hyperlink r:id="rId1688" w:anchor="history" w:tooltip="Civil Unions Act 2012" w:history="1">
              <w:r w:rsidR="009E3DF5" w:rsidRPr="00E2194F">
                <w:rPr>
                  <w:rStyle w:val="charCitHyperlinkAbbrev"/>
                </w:rPr>
                <w:t>A2012</w:t>
              </w:r>
              <w:r w:rsidR="009E3DF5" w:rsidRPr="00E2194F">
                <w:rPr>
                  <w:rStyle w:val="charCitHyperlinkAbbrev"/>
                </w:rPr>
                <w:noBreakHyphen/>
                <w:t>40</w:t>
              </w:r>
            </w:hyperlink>
          </w:p>
        </w:tc>
      </w:tr>
      <w:tr w:rsidR="00216627" w14:paraId="575B7DAE" w14:textId="77777777">
        <w:trPr>
          <w:cantSplit/>
        </w:trPr>
        <w:tc>
          <w:tcPr>
            <w:tcW w:w="1576" w:type="dxa"/>
            <w:tcBorders>
              <w:top w:val="single" w:sz="4" w:space="0" w:color="auto"/>
              <w:bottom w:val="single" w:sz="4" w:space="0" w:color="auto"/>
            </w:tcBorders>
          </w:tcPr>
          <w:p w14:paraId="3F190E07" w14:textId="77777777" w:rsidR="00216627" w:rsidRDefault="00216627">
            <w:pPr>
              <w:pStyle w:val="EarlierRepubEntries"/>
            </w:pPr>
            <w:r>
              <w:t>R55</w:t>
            </w:r>
            <w:r>
              <w:br/>
              <w:t>14 June 2013</w:t>
            </w:r>
          </w:p>
        </w:tc>
        <w:tc>
          <w:tcPr>
            <w:tcW w:w="1681" w:type="dxa"/>
            <w:tcBorders>
              <w:top w:val="single" w:sz="4" w:space="0" w:color="auto"/>
              <w:bottom w:val="single" w:sz="4" w:space="0" w:color="auto"/>
            </w:tcBorders>
          </w:tcPr>
          <w:p w14:paraId="3F3C09B8" w14:textId="77777777" w:rsidR="00216627" w:rsidRDefault="00216627">
            <w:pPr>
              <w:pStyle w:val="EarlierRepubEntries"/>
            </w:pPr>
            <w:r>
              <w:t>14 June 2013–</w:t>
            </w:r>
            <w:r>
              <w:br/>
              <w:t>30 June 2013</w:t>
            </w:r>
          </w:p>
        </w:tc>
        <w:tc>
          <w:tcPr>
            <w:tcW w:w="1783" w:type="dxa"/>
            <w:tcBorders>
              <w:top w:val="single" w:sz="4" w:space="0" w:color="auto"/>
              <w:bottom w:val="single" w:sz="4" w:space="0" w:color="auto"/>
            </w:tcBorders>
          </w:tcPr>
          <w:p w14:paraId="7D4DB640" w14:textId="259616F3" w:rsidR="00216627" w:rsidRDefault="001058FE">
            <w:pPr>
              <w:pStyle w:val="EarlierRepubEntries"/>
            </w:pPr>
            <w:hyperlink r:id="rId1689" w:tooltip="Statute Law Amendment Act 2013" w:history="1">
              <w:r w:rsidR="00216627">
                <w:rPr>
                  <w:rStyle w:val="charCitHyperlinkAbbrev"/>
                </w:rPr>
                <w:t>A2013</w:t>
              </w:r>
              <w:r w:rsidR="00216627">
                <w:rPr>
                  <w:rStyle w:val="charCitHyperlinkAbbrev"/>
                </w:rPr>
                <w:noBreakHyphen/>
                <w:t>19</w:t>
              </w:r>
            </w:hyperlink>
          </w:p>
        </w:tc>
        <w:tc>
          <w:tcPr>
            <w:tcW w:w="1783" w:type="dxa"/>
            <w:tcBorders>
              <w:top w:val="single" w:sz="4" w:space="0" w:color="auto"/>
              <w:bottom w:val="single" w:sz="4" w:space="0" w:color="auto"/>
            </w:tcBorders>
          </w:tcPr>
          <w:p w14:paraId="2955B05C" w14:textId="09FB366E" w:rsidR="00216627" w:rsidRDefault="00216627">
            <w:pPr>
              <w:pStyle w:val="EarlierRepubEntries"/>
            </w:pPr>
            <w:r>
              <w:t xml:space="preserve">amendments by </w:t>
            </w:r>
            <w:hyperlink r:id="rId1690" w:tooltip="Statute Law Amendment Act 2013" w:history="1">
              <w:r>
                <w:rPr>
                  <w:rStyle w:val="charCitHyperlinkAbbrev"/>
                </w:rPr>
                <w:t>A2013</w:t>
              </w:r>
              <w:r>
                <w:rPr>
                  <w:rStyle w:val="charCitHyperlinkAbbrev"/>
                </w:rPr>
                <w:noBreakHyphen/>
                <w:t>19</w:t>
              </w:r>
            </w:hyperlink>
          </w:p>
        </w:tc>
      </w:tr>
      <w:tr w:rsidR="00FD1FB2" w14:paraId="130DA2DF" w14:textId="77777777">
        <w:trPr>
          <w:cantSplit/>
        </w:trPr>
        <w:tc>
          <w:tcPr>
            <w:tcW w:w="1576" w:type="dxa"/>
            <w:tcBorders>
              <w:top w:val="single" w:sz="4" w:space="0" w:color="auto"/>
              <w:bottom w:val="single" w:sz="4" w:space="0" w:color="auto"/>
            </w:tcBorders>
          </w:tcPr>
          <w:p w14:paraId="6BF16841" w14:textId="77777777" w:rsidR="00FD1FB2" w:rsidRDefault="00FD1FB2">
            <w:pPr>
              <w:pStyle w:val="EarlierRepubEntries"/>
            </w:pPr>
            <w:r>
              <w:t>R56*</w:t>
            </w:r>
            <w:r>
              <w:br/>
              <w:t>1 July 2013</w:t>
            </w:r>
          </w:p>
        </w:tc>
        <w:tc>
          <w:tcPr>
            <w:tcW w:w="1681" w:type="dxa"/>
            <w:tcBorders>
              <w:top w:val="single" w:sz="4" w:space="0" w:color="auto"/>
              <w:bottom w:val="single" w:sz="4" w:space="0" w:color="auto"/>
            </w:tcBorders>
          </w:tcPr>
          <w:p w14:paraId="273982F8" w14:textId="77777777" w:rsidR="00FD1FB2" w:rsidRDefault="00941D36" w:rsidP="00CA526B">
            <w:pPr>
              <w:pStyle w:val="EarlierRepubEntries"/>
            </w:pPr>
            <w:r>
              <w:t>1 July 2013–</w:t>
            </w:r>
            <w:r>
              <w:br/>
              <w:t>31</w:t>
            </w:r>
            <w:r w:rsidR="00FD1FB2">
              <w:t xml:space="preserve"> </w:t>
            </w:r>
            <w:r w:rsidR="00CA526B">
              <w:t>Aug</w:t>
            </w:r>
            <w:r w:rsidR="00FD1FB2">
              <w:t xml:space="preserve"> 2013</w:t>
            </w:r>
          </w:p>
        </w:tc>
        <w:tc>
          <w:tcPr>
            <w:tcW w:w="1783" w:type="dxa"/>
            <w:tcBorders>
              <w:top w:val="single" w:sz="4" w:space="0" w:color="auto"/>
              <w:bottom w:val="single" w:sz="4" w:space="0" w:color="auto"/>
            </w:tcBorders>
          </w:tcPr>
          <w:p w14:paraId="64623996" w14:textId="0563DEC0" w:rsidR="00FD1FB2" w:rsidRDefault="001058FE">
            <w:pPr>
              <w:pStyle w:val="EarlierRepubEntries"/>
            </w:pPr>
            <w:hyperlink r:id="rId1691" w:tooltip="Statute Law Amendment Act 2013" w:history="1">
              <w:r w:rsidR="00FD1FB2">
                <w:rPr>
                  <w:rStyle w:val="charCitHyperlinkAbbrev"/>
                </w:rPr>
                <w:t>A2013</w:t>
              </w:r>
              <w:r w:rsidR="00FD1FB2">
                <w:rPr>
                  <w:rStyle w:val="charCitHyperlinkAbbrev"/>
                </w:rPr>
                <w:noBreakHyphen/>
                <w:t>19</w:t>
              </w:r>
            </w:hyperlink>
          </w:p>
        </w:tc>
        <w:tc>
          <w:tcPr>
            <w:tcW w:w="1783" w:type="dxa"/>
            <w:tcBorders>
              <w:top w:val="single" w:sz="4" w:space="0" w:color="auto"/>
              <w:bottom w:val="single" w:sz="4" w:space="0" w:color="auto"/>
            </w:tcBorders>
          </w:tcPr>
          <w:p w14:paraId="27481300" w14:textId="77777777" w:rsidR="00FD1FB2" w:rsidRDefault="00FD1FB2">
            <w:pPr>
              <w:pStyle w:val="EarlierRepubEntries"/>
            </w:pPr>
            <w:r>
              <w:t>expiry of transitional provisions (ch 16)</w:t>
            </w:r>
          </w:p>
        </w:tc>
      </w:tr>
      <w:tr w:rsidR="006628BC" w14:paraId="240ED579" w14:textId="77777777">
        <w:trPr>
          <w:cantSplit/>
        </w:trPr>
        <w:tc>
          <w:tcPr>
            <w:tcW w:w="1576" w:type="dxa"/>
            <w:tcBorders>
              <w:top w:val="single" w:sz="4" w:space="0" w:color="auto"/>
              <w:bottom w:val="single" w:sz="4" w:space="0" w:color="auto"/>
            </w:tcBorders>
          </w:tcPr>
          <w:p w14:paraId="0D2DFD83" w14:textId="77777777" w:rsidR="006628BC" w:rsidRDefault="000739E5" w:rsidP="000739E5">
            <w:pPr>
              <w:pStyle w:val="EarlierRepubEntries"/>
            </w:pPr>
            <w:r>
              <w:t>R57</w:t>
            </w:r>
            <w:r>
              <w:br/>
              <w:t>1 Sept 2013</w:t>
            </w:r>
          </w:p>
        </w:tc>
        <w:tc>
          <w:tcPr>
            <w:tcW w:w="1681" w:type="dxa"/>
            <w:tcBorders>
              <w:top w:val="single" w:sz="4" w:space="0" w:color="auto"/>
              <w:bottom w:val="single" w:sz="4" w:space="0" w:color="auto"/>
            </w:tcBorders>
          </w:tcPr>
          <w:p w14:paraId="38633C6B" w14:textId="77777777" w:rsidR="006628BC" w:rsidRDefault="000739E5" w:rsidP="00CA526B">
            <w:pPr>
              <w:pStyle w:val="EarlierRepubEntries"/>
            </w:pPr>
            <w:r>
              <w:t>1 Sept 2013–</w:t>
            </w:r>
            <w:r>
              <w:br/>
              <w:t>6 Nov 2013</w:t>
            </w:r>
          </w:p>
        </w:tc>
        <w:tc>
          <w:tcPr>
            <w:tcW w:w="1783" w:type="dxa"/>
            <w:tcBorders>
              <w:top w:val="single" w:sz="4" w:space="0" w:color="auto"/>
              <w:bottom w:val="single" w:sz="4" w:space="0" w:color="auto"/>
            </w:tcBorders>
          </w:tcPr>
          <w:p w14:paraId="5211A6B1" w14:textId="6365157C" w:rsidR="006628BC" w:rsidRDefault="001058FE">
            <w:pPr>
              <w:pStyle w:val="EarlierRepubEntries"/>
            </w:pPr>
            <w:hyperlink r:id="rId1692" w:tooltip="Duties (Duty Deferral) Amendment Act 2013" w:history="1">
              <w:r w:rsidR="000739E5" w:rsidRPr="000739E5">
                <w:rPr>
                  <w:rStyle w:val="charCitHyperlinkAbbrev"/>
                </w:rPr>
                <w:t>A2013-35</w:t>
              </w:r>
            </w:hyperlink>
          </w:p>
        </w:tc>
        <w:tc>
          <w:tcPr>
            <w:tcW w:w="1783" w:type="dxa"/>
            <w:tcBorders>
              <w:top w:val="single" w:sz="4" w:space="0" w:color="auto"/>
              <w:bottom w:val="single" w:sz="4" w:space="0" w:color="auto"/>
            </w:tcBorders>
          </w:tcPr>
          <w:p w14:paraId="0A34BBA1" w14:textId="37F6168E" w:rsidR="00BF1128" w:rsidRDefault="000739E5">
            <w:pPr>
              <w:pStyle w:val="EarlierRepubEntries"/>
            </w:pPr>
            <w:r>
              <w:t xml:space="preserve">retrospective amendments by </w:t>
            </w:r>
            <w:hyperlink r:id="rId1693" w:tooltip="Duties (Duty Deferral) Amendment Act 2013" w:history="1">
              <w:r w:rsidRPr="000739E5">
                <w:rPr>
                  <w:rStyle w:val="charCitHyperlinkAbbrev"/>
                </w:rPr>
                <w:t>A2013-35</w:t>
              </w:r>
            </w:hyperlink>
          </w:p>
        </w:tc>
      </w:tr>
      <w:tr w:rsidR="00BF1128" w14:paraId="2BC06591" w14:textId="77777777">
        <w:trPr>
          <w:cantSplit/>
        </w:trPr>
        <w:tc>
          <w:tcPr>
            <w:tcW w:w="1576" w:type="dxa"/>
            <w:tcBorders>
              <w:top w:val="single" w:sz="4" w:space="0" w:color="auto"/>
              <w:bottom w:val="single" w:sz="4" w:space="0" w:color="auto"/>
            </w:tcBorders>
          </w:tcPr>
          <w:p w14:paraId="68204F75" w14:textId="77777777" w:rsidR="00BF1128" w:rsidRDefault="00BF1128" w:rsidP="000739E5">
            <w:pPr>
              <w:pStyle w:val="EarlierRepubEntries"/>
            </w:pPr>
            <w:r>
              <w:t>R58</w:t>
            </w:r>
            <w:r>
              <w:br/>
              <w:t>7 Nov 2013</w:t>
            </w:r>
          </w:p>
        </w:tc>
        <w:tc>
          <w:tcPr>
            <w:tcW w:w="1681" w:type="dxa"/>
            <w:tcBorders>
              <w:top w:val="single" w:sz="4" w:space="0" w:color="auto"/>
              <w:bottom w:val="single" w:sz="4" w:space="0" w:color="auto"/>
            </w:tcBorders>
          </w:tcPr>
          <w:p w14:paraId="3A9526CD" w14:textId="77777777" w:rsidR="00BF1128" w:rsidRDefault="00BF1128" w:rsidP="00CA526B">
            <w:pPr>
              <w:pStyle w:val="EarlierRepubEntries"/>
            </w:pPr>
            <w:r>
              <w:t>never effective</w:t>
            </w:r>
          </w:p>
        </w:tc>
        <w:tc>
          <w:tcPr>
            <w:tcW w:w="1783" w:type="dxa"/>
            <w:tcBorders>
              <w:top w:val="single" w:sz="4" w:space="0" w:color="auto"/>
              <w:bottom w:val="single" w:sz="4" w:space="0" w:color="auto"/>
            </w:tcBorders>
          </w:tcPr>
          <w:p w14:paraId="06FE6483" w14:textId="76CC1DA0" w:rsidR="00BF1128" w:rsidRPr="00BF1128" w:rsidRDefault="001058FE" w:rsidP="00BF1128">
            <w:pPr>
              <w:pStyle w:val="EarlierRepubEntries"/>
            </w:pPr>
            <w:hyperlink r:id="rId1694" w:tooltip="Marriage Equality (Same Sex) Act 2013" w:history="1">
              <w:r w:rsidR="00BF1128">
                <w:rPr>
                  <w:rStyle w:val="charCitHyperlinkAbbrev"/>
                </w:rPr>
                <w:t>A2013</w:t>
              </w:r>
              <w:r w:rsidR="00BF1128">
                <w:rPr>
                  <w:rStyle w:val="charCitHyperlinkAbbrev"/>
                </w:rPr>
                <w:noBreakHyphen/>
                <w:t>39</w:t>
              </w:r>
            </w:hyperlink>
            <w:r w:rsidR="00BF1128">
              <w:t xml:space="preserve"> (never effective)</w:t>
            </w:r>
          </w:p>
        </w:tc>
        <w:tc>
          <w:tcPr>
            <w:tcW w:w="1783" w:type="dxa"/>
            <w:tcBorders>
              <w:top w:val="single" w:sz="4" w:space="0" w:color="auto"/>
              <w:bottom w:val="single" w:sz="4" w:space="0" w:color="auto"/>
            </w:tcBorders>
          </w:tcPr>
          <w:p w14:paraId="6862A77D" w14:textId="0F996D60" w:rsidR="00BF1128" w:rsidRDefault="00BF1128">
            <w:pPr>
              <w:pStyle w:val="EarlierRepubEntries"/>
            </w:pPr>
            <w:r>
              <w:t xml:space="preserve">amendments by </w:t>
            </w:r>
            <w:hyperlink r:id="rId1695" w:tooltip="Marriage Equality (Same Sex) Act 2013" w:history="1">
              <w:r>
                <w:rPr>
                  <w:rStyle w:val="charCitHyperlinkAbbrev"/>
                </w:rPr>
                <w:t>A2013</w:t>
              </w:r>
              <w:r>
                <w:rPr>
                  <w:rStyle w:val="charCitHyperlinkAbbrev"/>
                </w:rPr>
                <w:noBreakHyphen/>
                <w:t>39</w:t>
              </w:r>
            </w:hyperlink>
          </w:p>
        </w:tc>
      </w:tr>
      <w:tr w:rsidR="0097630C" w14:paraId="4FF497A9" w14:textId="77777777">
        <w:trPr>
          <w:cantSplit/>
        </w:trPr>
        <w:tc>
          <w:tcPr>
            <w:tcW w:w="1576" w:type="dxa"/>
            <w:tcBorders>
              <w:top w:val="single" w:sz="4" w:space="0" w:color="auto"/>
              <w:bottom w:val="single" w:sz="4" w:space="0" w:color="auto"/>
            </w:tcBorders>
          </w:tcPr>
          <w:p w14:paraId="0F052885" w14:textId="77777777" w:rsidR="0097630C" w:rsidRDefault="0097630C" w:rsidP="000739E5">
            <w:pPr>
              <w:pStyle w:val="EarlierRepubEntries"/>
            </w:pPr>
            <w:r>
              <w:lastRenderedPageBreak/>
              <w:t>R58 (RI)</w:t>
            </w:r>
            <w:r>
              <w:br/>
              <w:t>7 Nov 2013</w:t>
            </w:r>
          </w:p>
        </w:tc>
        <w:tc>
          <w:tcPr>
            <w:tcW w:w="1681" w:type="dxa"/>
            <w:tcBorders>
              <w:top w:val="single" w:sz="4" w:space="0" w:color="auto"/>
              <w:bottom w:val="single" w:sz="4" w:space="0" w:color="auto"/>
            </w:tcBorders>
          </w:tcPr>
          <w:p w14:paraId="53F03CAC" w14:textId="77777777" w:rsidR="0097630C" w:rsidRDefault="002E5578" w:rsidP="00CA526B">
            <w:pPr>
              <w:pStyle w:val="EarlierRepubEntries"/>
            </w:pPr>
            <w:r>
              <w:t>7 Nov 2013–</w:t>
            </w:r>
            <w:r>
              <w:br/>
              <w:t>28 Apr 2014</w:t>
            </w:r>
          </w:p>
        </w:tc>
        <w:tc>
          <w:tcPr>
            <w:tcW w:w="1783" w:type="dxa"/>
            <w:tcBorders>
              <w:top w:val="single" w:sz="4" w:space="0" w:color="auto"/>
              <w:bottom w:val="single" w:sz="4" w:space="0" w:color="auto"/>
            </w:tcBorders>
          </w:tcPr>
          <w:p w14:paraId="425481D4" w14:textId="0C05C53C" w:rsidR="0097630C" w:rsidRDefault="001058FE" w:rsidP="00BF1128">
            <w:pPr>
              <w:pStyle w:val="EarlierRepubEntries"/>
            </w:pPr>
            <w:hyperlink r:id="rId1696" w:tooltip="Marriage Equality (Same Sex) Act 2013" w:history="1">
              <w:r w:rsidR="002E5578">
                <w:rPr>
                  <w:rStyle w:val="charCitHyperlinkAbbrev"/>
                </w:rPr>
                <w:t>A2013</w:t>
              </w:r>
              <w:r w:rsidR="002E5578">
                <w:rPr>
                  <w:rStyle w:val="charCitHyperlinkAbbrev"/>
                </w:rPr>
                <w:noBreakHyphen/>
                <w:t>39</w:t>
              </w:r>
            </w:hyperlink>
            <w:r w:rsidR="002E5578">
              <w:t xml:space="preserve"> (never effective)</w:t>
            </w:r>
          </w:p>
        </w:tc>
        <w:tc>
          <w:tcPr>
            <w:tcW w:w="1783" w:type="dxa"/>
            <w:tcBorders>
              <w:top w:val="single" w:sz="4" w:space="0" w:color="auto"/>
              <w:bottom w:val="single" w:sz="4" w:space="0" w:color="auto"/>
            </w:tcBorders>
          </w:tcPr>
          <w:p w14:paraId="3F0578B5" w14:textId="546C3B9A" w:rsidR="0097630C" w:rsidRDefault="002E5578">
            <w:pPr>
              <w:pStyle w:val="EarlierRepubEntries"/>
            </w:pPr>
            <w:r>
              <w:t xml:space="preserve">reissued because of High Court decision in relation to </w:t>
            </w:r>
            <w:hyperlink r:id="rId1697" w:tooltip="Marriage Equality (Same Sex) Act 2013" w:history="1">
              <w:r>
                <w:rPr>
                  <w:rStyle w:val="charCitHyperlinkAbbrev"/>
                </w:rPr>
                <w:t>A2013</w:t>
              </w:r>
              <w:r>
                <w:rPr>
                  <w:rStyle w:val="charCitHyperlinkAbbrev"/>
                </w:rPr>
                <w:noBreakHyphen/>
                <w:t>39</w:t>
              </w:r>
            </w:hyperlink>
          </w:p>
        </w:tc>
      </w:tr>
      <w:tr w:rsidR="00095374" w14:paraId="4FEA5DED" w14:textId="77777777">
        <w:trPr>
          <w:cantSplit/>
        </w:trPr>
        <w:tc>
          <w:tcPr>
            <w:tcW w:w="1576" w:type="dxa"/>
            <w:tcBorders>
              <w:top w:val="single" w:sz="4" w:space="0" w:color="auto"/>
              <w:bottom w:val="single" w:sz="4" w:space="0" w:color="auto"/>
            </w:tcBorders>
          </w:tcPr>
          <w:p w14:paraId="756B1B6A" w14:textId="77777777" w:rsidR="00095374" w:rsidRDefault="00095374" w:rsidP="000739E5">
            <w:pPr>
              <w:pStyle w:val="EarlierRepubEntries"/>
            </w:pPr>
            <w:r>
              <w:t>R59</w:t>
            </w:r>
            <w:r>
              <w:br/>
              <w:t>29 Apr 2014</w:t>
            </w:r>
          </w:p>
        </w:tc>
        <w:tc>
          <w:tcPr>
            <w:tcW w:w="1681" w:type="dxa"/>
            <w:tcBorders>
              <w:top w:val="single" w:sz="4" w:space="0" w:color="auto"/>
              <w:bottom w:val="single" w:sz="4" w:space="0" w:color="auto"/>
            </w:tcBorders>
          </w:tcPr>
          <w:p w14:paraId="2907965D" w14:textId="77777777" w:rsidR="00095374" w:rsidRDefault="00095374" w:rsidP="00CA526B">
            <w:pPr>
              <w:pStyle w:val="EarlierRepubEntries"/>
            </w:pPr>
            <w:r>
              <w:t>29 Apr 2014–</w:t>
            </w:r>
            <w:r>
              <w:br/>
              <w:t>30 June 2014</w:t>
            </w:r>
          </w:p>
        </w:tc>
        <w:tc>
          <w:tcPr>
            <w:tcW w:w="1783" w:type="dxa"/>
            <w:tcBorders>
              <w:top w:val="single" w:sz="4" w:space="0" w:color="auto"/>
              <w:bottom w:val="single" w:sz="4" w:space="0" w:color="auto"/>
            </w:tcBorders>
          </w:tcPr>
          <w:p w14:paraId="23203425" w14:textId="5737749C" w:rsidR="00095374" w:rsidRDefault="001058FE" w:rsidP="00BF1128">
            <w:pPr>
              <w:pStyle w:val="EarlierRepubEntries"/>
            </w:pPr>
            <w:hyperlink r:id="rId1698" w:tooltip="Duties (Commercial Leases) Amendment Act 2014" w:history="1">
              <w:r w:rsidR="00095374">
                <w:rPr>
                  <w:rStyle w:val="charCitHyperlinkAbbrev"/>
                </w:rPr>
                <w:t>A2014</w:t>
              </w:r>
              <w:r w:rsidR="00095374">
                <w:rPr>
                  <w:rStyle w:val="charCitHyperlinkAbbrev"/>
                </w:rPr>
                <w:noBreakHyphen/>
                <w:t>12</w:t>
              </w:r>
            </w:hyperlink>
          </w:p>
        </w:tc>
        <w:tc>
          <w:tcPr>
            <w:tcW w:w="1783" w:type="dxa"/>
            <w:tcBorders>
              <w:top w:val="single" w:sz="4" w:space="0" w:color="auto"/>
              <w:bottom w:val="single" w:sz="4" w:space="0" w:color="auto"/>
            </w:tcBorders>
          </w:tcPr>
          <w:p w14:paraId="257D386C" w14:textId="05817392" w:rsidR="00095374" w:rsidRDefault="00095374">
            <w:pPr>
              <w:pStyle w:val="EarlierRepubEntries"/>
            </w:pPr>
            <w:r>
              <w:t xml:space="preserve">amendments by </w:t>
            </w:r>
            <w:hyperlink r:id="rId1699" w:tooltip="Duties (Commercial Leases) Amendment Act 2014" w:history="1">
              <w:r>
                <w:rPr>
                  <w:rStyle w:val="charCitHyperlinkAbbrev"/>
                </w:rPr>
                <w:t>A2014</w:t>
              </w:r>
              <w:r>
                <w:rPr>
                  <w:rStyle w:val="charCitHyperlinkAbbrev"/>
                </w:rPr>
                <w:noBreakHyphen/>
                <w:t>12</w:t>
              </w:r>
            </w:hyperlink>
          </w:p>
        </w:tc>
      </w:tr>
      <w:tr w:rsidR="00F512E6" w14:paraId="540B376A" w14:textId="77777777">
        <w:trPr>
          <w:cantSplit/>
        </w:trPr>
        <w:tc>
          <w:tcPr>
            <w:tcW w:w="1576" w:type="dxa"/>
            <w:tcBorders>
              <w:top w:val="single" w:sz="4" w:space="0" w:color="auto"/>
              <w:bottom w:val="single" w:sz="4" w:space="0" w:color="auto"/>
            </w:tcBorders>
          </w:tcPr>
          <w:p w14:paraId="6D222D01" w14:textId="77777777" w:rsidR="00F512E6" w:rsidRDefault="00F512E6" w:rsidP="000739E5">
            <w:pPr>
              <w:pStyle w:val="EarlierRepubEntries"/>
            </w:pPr>
            <w:r>
              <w:t>R60</w:t>
            </w:r>
            <w:r>
              <w:br/>
              <w:t>1 July 2014</w:t>
            </w:r>
          </w:p>
        </w:tc>
        <w:tc>
          <w:tcPr>
            <w:tcW w:w="1681" w:type="dxa"/>
            <w:tcBorders>
              <w:top w:val="single" w:sz="4" w:space="0" w:color="auto"/>
              <w:bottom w:val="single" w:sz="4" w:space="0" w:color="auto"/>
            </w:tcBorders>
          </w:tcPr>
          <w:p w14:paraId="53256C62" w14:textId="77777777" w:rsidR="00F512E6" w:rsidRDefault="00F512E6" w:rsidP="00CA526B">
            <w:pPr>
              <w:pStyle w:val="EarlierRepubEntries"/>
            </w:pPr>
            <w:r>
              <w:t>1 July 2014–</w:t>
            </w:r>
            <w:r>
              <w:br/>
              <w:t>1 July 2014</w:t>
            </w:r>
          </w:p>
        </w:tc>
        <w:tc>
          <w:tcPr>
            <w:tcW w:w="1783" w:type="dxa"/>
            <w:tcBorders>
              <w:top w:val="single" w:sz="4" w:space="0" w:color="auto"/>
              <w:bottom w:val="single" w:sz="4" w:space="0" w:color="auto"/>
            </w:tcBorders>
          </w:tcPr>
          <w:p w14:paraId="5DBBD087" w14:textId="523B54EC" w:rsidR="00F512E6" w:rsidRDefault="001058FE" w:rsidP="00BF1128">
            <w:pPr>
              <w:pStyle w:val="EarlierRepubEntries"/>
            </w:pPr>
            <w:hyperlink r:id="rId1700" w:tooltip="Duties (Commercial Leases) Amendment Act 2014" w:history="1">
              <w:r w:rsidR="008E5D59">
                <w:rPr>
                  <w:rStyle w:val="charCitHyperlinkAbbrev"/>
                </w:rPr>
                <w:t>A2014</w:t>
              </w:r>
              <w:r w:rsidR="008E5D59">
                <w:rPr>
                  <w:rStyle w:val="charCitHyperlinkAbbrev"/>
                </w:rPr>
                <w:noBreakHyphen/>
                <w:t>12</w:t>
              </w:r>
            </w:hyperlink>
          </w:p>
        </w:tc>
        <w:tc>
          <w:tcPr>
            <w:tcW w:w="1783" w:type="dxa"/>
            <w:tcBorders>
              <w:top w:val="single" w:sz="4" w:space="0" w:color="auto"/>
              <w:bottom w:val="single" w:sz="4" w:space="0" w:color="auto"/>
            </w:tcBorders>
          </w:tcPr>
          <w:p w14:paraId="093BBE96" w14:textId="77777777" w:rsidR="00F512E6" w:rsidRDefault="008E5D59">
            <w:pPr>
              <w:pStyle w:val="EarlierRepubEntries"/>
            </w:pPr>
            <w:r>
              <w:t>expiry of transitional provisions (pt 15.2)</w:t>
            </w:r>
          </w:p>
        </w:tc>
      </w:tr>
      <w:tr w:rsidR="00D7059F" w14:paraId="32D5374C" w14:textId="77777777">
        <w:trPr>
          <w:cantSplit/>
        </w:trPr>
        <w:tc>
          <w:tcPr>
            <w:tcW w:w="1576" w:type="dxa"/>
            <w:tcBorders>
              <w:top w:val="single" w:sz="4" w:space="0" w:color="auto"/>
              <w:bottom w:val="single" w:sz="4" w:space="0" w:color="auto"/>
            </w:tcBorders>
          </w:tcPr>
          <w:p w14:paraId="4D59BCD1" w14:textId="77777777" w:rsidR="00D7059F" w:rsidRDefault="00D7059F" w:rsidP="000739E5">
            <w:pPr>
              <w:pStyle w:val="EarlierRepubEntries"/>
            </w:pPr>
            <w:r>
              <w:t>R61</w:t>
            </w:r>
            <w:r>
              <w:br/>
              <w:t>2 July 2014</w:t>
            </w:r>
          </w:p>
        </w:tc>
        <w:tc>
          <w:tcPr>
            <w:tcW w:w="1681" w:type="dxa"/>
            <w:tcBorders>
              <w:top w:val="single" w:sz="4" w:space="0" w:color="auto"/>
              <w:bottom w:val="single" w:sz="4" w:space="0" w:color="auto"/>
            </w:tcBorders>
          </w:tcPr>
          <w:p w14:paraId="06AD7991" w14:textId="77777777" w:rsidR="00D7059F" w:rsidRDefault="00D7059F" w:rsidP="00CA526B">
            <w:pPr>
              <w:pStyle w:val="EarlierRepubEntries"/>
            </w:pPr>
            <w:r>
              <w:t>2 July 2014–</w:t>
            </w:r>
            <w:r>
              <w:br/>
              <w:t>18 Nov 2014</w:t>
            </w:r>
          </w:p>
        </w:tc>
        <w:tc>
          <w:tcPr>
            <w:tcW w:w="1783" w:type="dxa"/>
            <w:tcBorders>
              <w:top w:val="single" w:sz="4" w:space="0" w:color="auto"/>
              <w:bottom w:val="single" w:sz="4" w:space="0" w:color="auto"/>
            </w:tcBorders>
          </w:tcPr>
          <w:p w14:paraId="481D68C5" w14:textId="4935B401" w:rsidR="00D7059F" w:rsidRDefault="001058FE" w:rsidP="00BF1128">
            <w:pPr>
              <w:pStyle w:val="EarlierRepubEntries"/>
            </w:pPr>
            <w:hyperlink r:id="rId1701" w:tooltip="Duties (Commercial Leases) Amendment Act 2014" w:history="1">
              <w:r w:rsidR="00D7059F">
                <w:rPr>
                  <w:rStyle w:val="charCitHyperlinkAbbrev"/>
                </w:rPr>
                <w:t>A2014</w:t>
              </w:r>
              <w:r w:rsidR="00D7059F">
                <w:rPr>
                  <w:rStyle w:val="charCitHyperlinkAbbrev"/>
                </w:rPr>
                <w:noBreakHyphen/>
                <w:t>12</w:t>
              </w:r>
            </w:hyperlink>
          </w:p>
        </w:tc>
        <w:tc>
          <w:tcPr>
            <w:tcW w:w="1783" w:type="dxa"/>
            <w:tcBorders>
              <w:top w:val="single" w:sz="4" w:space="0" w:color="auto"/>
              <w:bottom w:val="single" w:sz="4" w:space="0" w:color="auto"/>
            </w:tcBorders>
          </w:tcPr>
          <w:p w14:paraId="2B493724" w14:textId="77777777" w:rsidR="00D7059F" w:rsidRDefault="00D7059F">
            <w:pPr>
              <w:pStyle w:val="EarlierRepubEntries"/>
            </w:pPr>
            <w:r>
              <w:t>expiry of transitional provisions (ch 18)</w:t>
            </w:r>
          </w:p>
        </w:tc>
      </w:tr>
      <w:tr w:rsidR="001F4C64" w14:paraId="260A01D7" w14:textId="77777777">
        <w:trPr>
          <w:cantSplit/>
        </w:trPr>
        <w:tc>
          <w:tcPr>
            <w:tcW w:w="1576" w:type="dxa"/>
            <w:tcBorders>
              <w:top w:val="single" w:sz="4" w:space="0" w:color="auto"/>
              <w:bottom w:val="single" w:sz="4" w:space="0" w:color="auto"/>
            </w:tcBorders>
          </w:tcPr>
          <w:p w14:paraId="38B72292" w14:textId="77777777" w:rsidR="001F4C64" w:rsidRDefault="001F4C64" w:rsidP="000739E5">
            <w:pPr>
              <w:pStyle w:val="EarlierRepubEntries"/>
            </w:pPr>
            <w:r>
              <w:t>R62</w:t>
            </w:r>
            <w:r>
              <w:br/>
              <w:t>19 Nov 2014</w:t>
            </w:r>
          </w:p>
        </w:tc>
        <w:tc>
          <w:tcPr>
            <w:tcW w:w="1681" w:type="dxa"/>
            <w:tcBorders>
              <w:top w:val="single" w:sz="4" w:space="0" w:color="auto"/>
              <w:bottom w:val="single" w:sz="4" w:space="0" w:color="auto"/>
            </w:tcBorders>
          </w:tcPr>
          <w:p w14:paraId="64B60B36" w14:textId="77777777" w:rsidR="001F4C64" w:rsidRDefault="001F4C64" w:rsidP="00CA526B">
            <w:pPr>
              <w:pStyle w:val="EarlierRepubEntries"/>
            </w:pPr>
            <w:r>
              <w:t>19 Nov 2014–</w:t>
            </w:r>
            <w:r>
              <w:br/>
              <w:t>9 June 2015</w:t>
            </w:r>
          </w:p>
        </w:tc>
        <w:tc>
          <w:tcPr>
            <w:tcW w:w="1783" w:type="dxa"/>
            <w:tcBorders>
              <w:top w:val="single" w:sz="4" w:space="0" w:color="auto"/>
              <w:bottom w:val="single" w:sz="4" w:space="0" w:color="auto"/>
            </w:tcBorders>
          </w:tcPr>
          <w:p w14:paraId="36D8FE18" w14:textId="2C477523" w:rsidR="001F4C64" w:rsidRDefault="001058FE" w:rsidP="00BF1128">
            <w:pPr>
              <w:pStyle w:val="EarlierRepubEntries"/>
            </w:pPr>
            <w:hyperlink r:id="rId1702" w:tooltip="Statute Law Amendment Act 2014 (No 2)" w:history="1">
              <w:r w:rsidR="001F4C64" w:rsidRPr="001F4C64">
                <w:rPr>
                  <w:rStyle w:val="charCitHyperlinkAbbrev"/>
                </w:rPr>
                <w:t>A2014-44</w:t>
              </w:r>
            </w:hyperlink>
          </w:p>
        </w:tc>
        <w:tc>
          <w:tcPr>
            <w:tcW w:w="1783" w:type="dxa"/>
            <w:tcBorders>
              <w:top w:val="single" w:sz="4" w:space="0" w:color="auto"/>
              <w:bottom w:val="single" w:sz="4" w:space="0" w:color="auto"/>
            </w:tcBorders>
          </w:tcPr>
          <w:p w14:paraId="3D98B2A4" w14:textId="4C659356" w:rsidR="001F4C64" w:rsidRDefault="001F4C64">
            <w:pPr>
              <w:pStyle w:val="EarlierRepubEntries"/>
            </w:pPr>
            <w:r>
              <w:t xml:space="preserve">amendments by </w:t>
            </w:r>
            <w:hyperlink r:id="rId1703" w:tooltip="Statute Law Amendment Act 2014 (No 2)" w:history="1">
              <w:r w:rsidRPr="001F4C64">
                <w:rPr>
                  <w:rStyle w:val="charCitHyperlinkAbbrev"/>
                </w:rPr>
                <w:t>A2014-44</w:t>
              </w:r>
            </w:hyperlink>
          </w:p>
        </w:tc>
      </w:tr>
      <w:tr w:rsidR="00CE5FF7" w14:paraId="2094F203" w14:textId="77777777">
        <w:trPr>
          <w:cantSplit/>
        </w:trPr>
        <w:tc>
          <w:tcPr>
            <w:tcW w:w="1576" w:type="dxa"/>
            <w:tcBorders>
              <w:top w:val="single" w:sz="4" w:space="0" w:color="auto"/>
              <w:bottom w:val="single" w:sz="4" w:space="0" w:color="auto"/>
            </w:tcBorders>
          </w:tcPr>
          <w:p w14:paraId="68F55AC9" w14:textId="77777777" w:rsidR="00CE5FF7" w:rsidRDefault="00CE5FF7" w:rsidP="000739E5">
            <w:pPr>
              <w:pStyle w:val="EarlierRepubEntries"/>
            </w:pPr>
            <w:r>
              <w:t>R63</w:t>
            </w:r>
            <w:r>
              <w:br/>
              <w:t>10 June 2015</w:t>
            </w:r>
          </w:p>
        </w:tc>
        <w:tc>
          <w:tcPr>
            <w:tcW w:w="1681" w:type="dxa"/>
            <w:tcBorders>
              <w:top w:val="single" w:sz="4" w:space="0" w:color="auto"/>
              <w:bottom w:val="single" w:sz="4" w:space="0" w:color="auto"/>
            </w:tcBorders>
          </w:tcPr>
          <w:p w14:paraId="27A8CE60" w14:textId="77777777" w:rsidR="00CE5FF7" w:rsidRDefault="00CE5FF7" w:rsidP="00CA526B">
            <w:pPr>
              <w:pStyle w:val="EarlierRepubEntries"/>
            </w:pPr>
            <w:r>
              <w:t>10 June 2015–</w:t>
            </w:r>
            <w:r>
              <w:br/>
              <w:t>30 June 2015</w:t>
            </w:r>
          </w:p>
        </w:tc>
        <w:tc>
          <w:tcPr>
            <w:tcW w:w="1783" w:type="dxa"/>
            <w:tcBorders>
              <w:top w:val="single" w:sz="4" w:space="0" w:color="auto"/>
              <w:bottom w:val="single" w:sz="4" w:space="0" w:color="auto"/>
            </w:tcBorders>
          </w:tcPr>
          <w:p w14:paraId="12020E4C" w14:textId="6FD218FD" w:rsidR="00CE5FF7" w:rsidRDefault="001058FE" w:rsidP="00BF1128">
            <w:pPr>
              <w:pStyle w:val="EarlierRepubEntries"/>
            </w:pPr>
            <w:hyperlink r:id="rId1704" w:tooltip="Statute Law Amendment Act 2015" w:history="1">
              <w:r w:rsidR="00CE5FF7" w:rsidRPr="00CE5FF7">
                <w:rPr>
                  <w:rStyle w:val="charCitHyperlinkAbbrev"/>
                </w:rPr>
                <w:t>A2015-15</w:t>
              </w:r>
            </w:hyperlink>
          </w:p>
        </w:tc>
        <w:tc>
          <w:tcPr>
            <w:tcW w:w="1783" w:type="dxa"/>
            <w:tcBorders>
              <w:top w:val="single" w:sz="4" w:space="0" w:color="auto"/>
              <w:bottom w:val="single" w:sz="4" w:space="0" w:color="auto"/>
            </w:tcBorders>
          </w:tcPr>
          <w:p w14:paraId="73EB2FC8" w14:textId="6A159E70" w:rsidR="00CE5FF7" w:rsidRDefault="00CE5FF7">
            <w:pPr>
              <w:pStyle w:val="EarlierRepubEntries"/>
            </w:pPr>
            <w:r>
              <w:t xml:space="preserve">amendments by </w:t>
            </w:r>
            <w:hyperlink r:id="rId1705" w:tooltip="Statute Law Amendment Act 2015" w:history="1">
              <w:r w:rsidRPr="00CE5FF7">
                <w:rPr>
                  <w:rStyle w:val="charCitHyperlinkAbbrev"/>
                </w:rPr>
                <w:t>A2015-15</w:t>
              </w:r>
            </w:hyperlink>
          </w:p>
        </w:tc>
      </w:tr>
      <w:tr w:rsidR="004D308B" w14:paraId="6309E3A3" w14:textId="77777777">
        <w:trPr>
          <w:cantSplit/>
        </w:trPr>
        <w:tc>
          <w:tcPr>
            <w:tcW w:w="1576" w:type="dxa"/>
            <w:tcBorders>
              <w:top w:val="single" w:sz="4" w:space="0" w:color="auto"/>
              <w:bottom w:val="single" w:sz="4" w:space="0" w:color="auto"/>
            </w:tcBorders>
          </w:tcPr>
          <w:p w14:paraId="0D15155D" w14:textId="77777777" w:rsidR="004D308B" w:rsidRDefault="004D308B" w:rsidP="000739E5">
            <w:pPr>
              <w:pStyle w:val="EarlierRepubEntries"/>
            </w:pPr>
            <w:r>
              <w:t>R64</w:t>
            </w:r>
            <w:r>
              <w:br/>
              <w:t>1 July 2015</w:t>
            </w:r>
          </w:p>
        </w:tc>
        <w:tc>
          <w:tcPr>
            <w:tcW w:w="1681" w:type="dxa"/>
            <w:tcBorders>
              <w:top w:val="single" w:sz="4" w:space="0" w:color="auto"/>
              <w:bottom w:val="single" w:sz="4" w:space="0" w:color="auto"/>
            </w:tcBorders>
          </w:tcPr>
          <w:p w14:paraId="7CE15411" w14:textId="77777777" w:rsidR="004D308B" w:rsidRDefault="004D308B" w:rsidP="00CA526B">
            <w:pPr>
              <w:pStyle w:val="EarlierRepubEntries"/>
            </w:pPr>
            <w:r>
              <w:t>1 July 2015–</w:t>
            </w:r>
            <w:r>
              <w:br/>
              <w:t>24 Nov 2015</w:t>
            </w:r>
          </w:p>
        </w:tc>
        <w:tc>
          <w:tcPr>
            <w:tcW w:w="1783" w:type="dxa"/>
            <w:tcBorders>
              <w:top w:val="single" w:sz="4" w:space="0" w:color="auto"/>
              <w:bottom w:val="single" w:sz="4" w:space="0" w:color="auto"/>
            </w:tcBorders>
          </w:tcPr>
          <w:p w14:paraId="6B6314B9" w14:textId="5A6C2AB1" w:rsidR="004D308B" w:rsidRDefault="001058FE" w:rsidP="00BF1128">
            <w:pPr>
              <w:pStyle w:val="EarlierRepubEntries"/>
            </w:pPr>
            <w:hyperlink r:id="rId1706" w:tooltip="Planning and Development (University of Canberra and Other Leases) Legislation Amendment Act 2015" w:history="1">
              <w:r w:rsidR="004D308B" w:rsidRPr="004D308B">
                <w:rPr>
                  <w:rStyle w:val="charCitHyperlinkAbbrev"/>
                </w:rPr>
                <w:t>A2015-19</w:t>
              </w:r>
            </w:hyperlink>
          </w:p>
        </w:tc>
        <w:tc>
          <w:tcPr>
            <w:tcW w:w="1783" w:type="dxa"/>
            <w:tcBorders>
              <w:top w:val="single" w:sz="4" w:space="0" w:color="auto"/>
              <w:bottom w:val="single" w:sz="4" w:space="0" w:color="auto"/>
            </w:tcBorders>
          </w:tcPr>
          <w:p w14:paraId="531EE37C" w14:textId="02AEB9BF" w:rsidR="004D308B" w:rsidRDefault="004D308B">
            <w:pPr>
              <w:pStyle w:val="EarlierRepubEntries"/>
            </w:pPr>
            <w:r>
              <w:t xml:space="preserve">amendments by </w:t>
            </w:r>
            <w:hyperlink r:id="rId1707" w:tooltip="Planning and Development (University of Canberra and Other Leases) Legislation Amendment Act 2015" w:history="1">
              <w:r w:rsidRPr="004D308B">
                <w:rPr>
                  <w:rStyle w:val="charCitHyperlinkAbbrev"/>
                </w:rPr>
                <w:t>A2015-19</w:t>
              </w:r>
            </w:hyperlink>
            <w:r>
              <w:t xml:space="preserve"> and expiry of transitional provisions (pt 15.3)</w:t>
            </w:r>
          </w:p>
        </w:tc>
      </w:tr>
      <w:tr w:rsidR="00871E47" w14:paraId="39AC64B5" w14:textId="77777777">
        <w:trPr>
          <w:cantSplit/>
        </w:trPr>
        <w:tc>
          <w:tcPr>
            <w:tcW w:w="1576" w:type="dxa"/>
            <w:tcBorders>
              <w:top w:val="single" w:sz="4" w:space="0" w:color="auto"/>
              <w:bottom w:val="single" w:sz="4" w:space="0" w:color="auto"/>
            </w:tcBorders>
          </w:tcPr>
          <w:p w14:paraId="0D6ECB05" w14:textId="77777777" w:rsidR="00871E47" w:rsidRDefault="00871E47" w:rsidP="000739E5">
            <w:pPr>
              <w:pStyle w:val="EarlierRepubEntries"/>
            </w:pPr>
            <w:r>
              <w:t>R65</w:t>
            </w:r>
            <w:r>
              <w:br/>
              <w:t>25 Nov 2015</w:t>
            </w:r>
          </w:p>
        </w:tc>
        <w:tc>
          <w:tcPr>
            <w:tcW w:w="1681" w:type="dxa"/>
            <w:tcBorders>
              <w:top w:val="single" w:sz="4" w:space="0" w:color="auto"/>
              <w:bottom w:val="single" w:sz="4" w:space="0" w:color="auto"/>
            </w:tcBorders>
          </w:tcPr>
          <w:p w14:paraId="6E6F3A62" w14:textId="77777777" w:rsidR="00871E47" w:rsidRDefault="00871E47" w:rsidP="00CA526B">
            <w:pPr>
              <w:pStyle w:val="EarlierRepubEntries"/>
            </w:pPr>
            <w:r>
              <w:t>25 Nov 2015–</w:t>
            </w:r>
            <w:r>
              <w:br/>
              <w:t>26 Apr 2016</w:t>
            </w:r>
          </w:p>
        </w:tc>
        <w:tc>
          <w:tcPr>
            <w:tcW w:w="1783" w:type="dxa"/>
            <w:tcBorders>
              <w:top w:val="single" w:sz="4" w:space="0" w:color="auto"/>
              <w:bottom w:val="single" w:sz="4" w:space="0" w:color="auto"/>
            </w:tcBorders>
          </w:tcPr>
          <w:p w14:paraId="3C1FAAF4" w14:textId="04188804" w:rsidR="00871E47" w:rsidRDefault="001058FE" w:rsidP="00BF1128">
            <w:pPr>
              <w:pStyle w:val="EarlierRepubEntries"/>
            </w:pPr>
            <w:hyperlink r:id="rId1708" w:tooltip="Revenue Legislation Amendment Act 2015" w:history="1">
              <w:r w:rsidR="00871E47" w:rsidRPr="00871E47">
                <w:rPr>
                  <w:rStyle w:val="charCitHyperlinkAbbrev"/>
                </w:rPr>
                <w:t>A2015-49</w:t>
              </w:r>
            </w:hyperlink>
          </w:p>
        </w:tc>
        <w:tc>
          <w:tcPr>
            <w:tcW w:w="1783" w:type="dxa"/>
            <w:tcBorders>
              <w:top w:val="single" w:sz="4" w:space="0" w:color="auto"/>
              <w:bottom w:val="single" w:sz="4" w:space="0" w:color="auto"/>
            </w:tcBorders>
          </w:tcPr>
          <w:p w14:paraId="25EE151B" w14:textId="34D54D2B" w:rsidR="00871E47" w:rsidRDefault="00871E47">
            <w:pPr>
              <w:pStyle w:val="EarlierRepubEntries"/>
            </w:pPr>
            <w:r>
              <w:t xml:space="preserve">amendments by </w:t>
            </w:r>
            <w:hyperlink r:id="rId1709" w:tooltip="Revenue (Charitable Organisations) Legislation Amendment Act 2015" w:history="1">
              <w:r w:rsidRPr="00871E47">
                <w:rPr>
                  <w:rStyle w:val="charCitHyperlinkAbbrev"/>
                </w:rPr>
                <w:t>A2015-48</w:t>
              </w:r>
            </w:hyperlink>
            <w:r>
              <w:t xml:space="preserve"> and </w:t>
            </w:r>
            <w:hyperlink r:id="rId1710" w:tooltip="Revenue Legislation Amendment Act 2015" w:history="1">
              <w:r w:rsidRPr="00871E47">
                <w:rPr>
                  <w:rStyle w:val="charCitHyperlinkAbbrev"/>
                </w:rPr>
                <w:t>A2015-49</w:t>
              </w:r>
            </w:hyperlink>
          </w:p>
        </w:tc>
      </w:tr>
      <w:tr w:rsidR="00993334" w14:paraId="02D62012" w14:textId="77777777">
        <w:trPr>
          <w:cantSplit/>
        </w:trPr>
        <w:tc>
          <w:tcPr>
            <w:tcW w:w="1576" w:type="dxa"/>
            <w:tcBorders>
              <w:top w:val="single" w:sz="4" w:space="0" w:color="auto"/>
              <w:bottom w:val="single" w:sz="4" w:space="0" w:color="auto"/>
            </w:tcBorders>
          </w:tcPr>
          <w:p w14:paraId="25A03A90" w14:textId="77777777" w:rsidR="00993334" w:rsidRDefault="00993334" w:rsidP="000739E5">
            <w:pPr>
              <w:pStyle w:val="EarlierRepubEntries"/>
            </w:pPr>
            <w:r>
              <w:t>R66</w:t>
            </w:r>
            <w:r>
              <w:br/>
              <w:t>27 Apr 2016</w:t>
            </w:r>
          </w:p>
        </w:tc>
        <w:tc>
          <w:tcPr>
            <w:tcW w:w="1681" w:type="dxa"/>
            <w:tcBorders>
              <w:top w:val="single" w:sz="4" w:space="0" w:color="auto"/>
              <w:bottom w:val="single" w:sz="4" w:space="0" w:color="auto"/>
            </w:tcBorders>
          </w:tcPr>
          <w:p w14:paraId="0EF372BE" w14:textId="77777777" w:rsidR="00993334" w:rsidRDefault="00993334" w:rsidP="00CA526B">
            <w:pPr>
              <w:pStyle w:val="EarlierRepubEntries"/>
            </w:pPr>
            <w:r>
              <w:t>27 Apr 2016–</w:t>
            </w:r>
            <w:r>
              <w:br/>
              <w:t>31 Aug 2016</w:t>
            </w:r>
          </w:p>
        </w:tc>
        <w:tc>
          <w:tcPr>
            <w:tcW w:w="1783" w:type="dxa"/>
            <w:tcBorders>
              <w:top w:val="single" w:sz="4" w:space="0" w:color="auto"/>
              <w:bottom w:val="single" w:sz="4" w:space="0" w:color="auto"/>
            </w:tcBorders>
          </w:tcPr>
          <w:p w14:paraId="2C85A0FE" w14:textId="75FE479B" w:rsidR="00993334" w:rsidRDefault="001058FE" w:rsidP="00BF1128">
            <w:pPr>
              <w:pStyle w:val="EarlierRepubEntries"/>
            </w:pPr>
            <w:hyperlink r:id="rId1711" w:tooltip="Red Tape Reduction Legislation Amendment Act 2016 " w:history="1">
              <w:r w:rsidR="00993334" w:rsidRPr="00993334">
                <w:rPr>
                  <w:rStyle w:val="charCitHyperlinkAbbrev"/>
                </w:rPr>
                <w:t>A2016-18</w:t>
              </w:r>
            </w:hyperlink>
          </w:p>
        </w:tc>
        <w:tc>
          <w:tcPr>
            <w:tcW w:w="1783" w:type="dxa"/>
            <w:tcBorders>
              <w:top w:val="single" w:sz="4" w:space="0" w:color="auto"/>
              <w:bottom w:val="single" w:sz="4" w:space="0" w:color="auto"/>
            </w:tcBorders>
          </w:tcPr>
          <w:p w14:paraId="1D7DEC12" w14:textId="370DEF1C" w:rsidR="00993334" w:rsidRDefault="00993334">
            <w:pPr>
              <w:pStyle w:val="EarlierRepubEntries"/>
            </w:pPr>
            <w:r>
              <w:t xml:space="preserve">amendments by </w:t>
            </w:r>
            <w:hyperlink r:id="rId1712" w:tooltip="Red Tape Reduction Legislation Amendment Act 2016 " w:history="1">
              <w:r w:rsidRPr="00993334">
                <w:rPr>
                  <w:rStyle w:val="charCitHyperlinkAbbrev"/>
                </w:rPr>
                <w:t>A2016-18</w:t>
              </w:r>
            </w:hyperlink>
          </w:p>
        </w:tc>
      </w:tr>
      <w:tr w:rsidR="0057660F" w14:paraId="455A9393" w14:textId="77777777">
        <w:trPr>
          <w:cantSplit/>
        </w:trPr>
        <w:tc>
          <w:tcPr>
            <w:tcW w:w="1576" w:type="dxa"/>
            <w:tcBorders>
              <w:top w:val="single" w:sz="4" w:space="0" w:color="auto"/>
              <w:bottom w:val="single" w:sz="4" w:space="0" w:color="auto"/>
            </w:tcBorders>
          </w:tcPr>
          <w:p w14:paraId="6B99087C" w14:textId="77777777" w:rsidR="0057660F" w:rsidRDefault="0057660F" w:rsidP="000739E5">
            <w:pPr>
              <w:pStyle w:val="EarlierRepubEntries"/>
            </w:pPr>
            <w:r>
              <w:t>R67</w:t>
            </w:r>
            <w:r>
              <w:br/>
              <w:t>1 Sept 2016</w:t>
            </w:r>
          </w:p>
        </w:tc>
        <w:tc>
          <w:tcPr>
            <w:tcW w:w="1681" w:type="dxa"/>
            <w:tcBorders>
              <w:top w:val="single" w:sz="4" w:space="0" w:color="auto"/>
              <w:bottom w:val="single" w:sz="4" w:space="0" w:color="auto"/>
            </w:tcBorders>
          </w:tcPr>
          <w:p w14:paraId="68E774DB" w14:textId="77777777" w:rsidR="0057660F" w:rsidRDefault="0057660F" w:rsidP="00CA526B">
            <w:pPr>
              <w:pStyle w:val="EarlierRepubEntries"/>
            </w:pPr>
            <w:r>
              <w:t>1 Sept 2016</w:t>
            </w:r>
            <w:r w:rsidR="009A127D">
              <w:t>–</w:t>
            </w:r>
            <w:r>
              <w:br/>
              <w:t>30 June 2017</w:t>
            </w:r>
          </w:p>
        </w:tc>
        <w:tc>
          <w:tcPr>
            <w:tcW w:w="1783" w:type="dxa"/>
            <w:tcBorders>
              <w:top w:val="single" w:sz="4" w:space="0" w:color="auto"/>
              <w:bottom w:val="single" w:sz="4" w:space="0" w:color="auto"/>
            </w:tcBorders>
          </w:tcPr>
          <w:p w14:paraId="127AF76A" w14:textId="2C9ACAEE" w:rsidR="0057660F" w:rsidRDefault="001058FE" w:rsidP="00BF1128">
            <w:pPr>
              <w:pStyle w:val="EarlierRepubEntries"/>
            </w:pPr>
            <w:hyperlink r:id="rId1713" w:tooltip="RevenueLegislation Amendment Act 2016" w:history="1">
              <w:r w:rsidR="0057660F">
                <w:rPr>
                  <w:rStyle w:val="charCitHyperlinkAbbrev"/>
                </w:rPr>
                <w:t>A2016</w:t>
              </w:r>
              <w:r w:rsidR="0057660F">
                <w:rPr>
                  <w:rStyle w:val="charCitHyperlinkAbbrev"/>
                </w:rPr>
                <w:noBreakHyphen/>
                <w:t>47</w:t>
              </w:r>
            </w:hyperlink>
          </w:p>
        </w:tc>
        <w:tc>
          <w:tcPr>
            <w:tcW w:w="1783" w:type="dxa"/>
            <w:tcBorders>
              <w:top w:val="single" w:sz="4" w:space="0" w:color="auto"/>
              <w:bottom w:val="single" w:sz="4" w:space="0" w:color="auto"/>
            </w:tcBorders>
          </w:tcPr>
          <w:p w14:paraId="127248AB" w14:textId="4967EA6C" w:rsidR="0057660F" w:rsidRDefault="0057660F">
            <w:pPr>
              <w:pStyle w:val="EarlierRepubEntries"/>
            </w:pPr>
            <w:r>
              <w:t xml:space="preserve">amendments by </w:t>
            </w:r>
            <w:hyperlink r:id="rId1714" w:tooltip="RevenueLegislation Amendment Act 2016" w:history="1">
              <w:r>
                <w:rPr>
                  <w:rStyle w:val="charCitHyperlinkAbbrev"/>
                </w:rPr>
                <w:t>A2016</w:t>
              </w:r>
              <w:r>
                <w:rPr>
                  <w:rStyle w:val="charCitHyperlinkAbbrev"/>
                </w:rPr>
                <w:noBreakHyphen/>
                <w:t>47</w:t>
              </w:r>
            </w:hyperlink>
          </w:p>
        </w:tc>
      </w:tr>
      <w:tr w:rsidR="00365396" w14:paraId="5FB65FB5" w14:textId="77777777">
        <w:trPr>
          <w:cantSplit/>
        </w:trPr>
        <w:tc>
          <w:tcPr>
            <w:tcW w:w="1576" w:type="dxa"/>
            <w:tcBorders>
              <w:top w:val="single" w:sz="4" w:space="0" w:color="auto"/>
              <w:bottom w:val="single" w:sz="4" w:space="0" w:color="auto"/>
            </w:tcBorders>
          </w:tcPr>
          <w:p w14:paraId="3EDC44DF" w14:textId="77777777" w:rsidR="00365396" w:rsidRDefault="00365396" w:rsidP="000739E5">
            <w:pPr>
              <w:pStyle w:val="EarlierRepubEntries"/>
            </w:pPr>
            <w:r>
              <w:t>R68</w:t>
            </w:r>
            <w:r>
              <w:br/>
              <w:t>1 July 2017</w:t>
            </w:r>
          </w:p>
        </w:tc>
        <w:tc>
          <w:tcPr>
            <w:tcW w:w="1681" w:type="dxa"/>
            <w:tcBorders>
              <w:top w:val="single" w:sz="4" w:space="0" w:color="auto"/>
              <w:bottom w:val="single" w:sz="4" w:space="0" w:color="auto"/>
            </w:tcBorders>
          </w:tcPr>
          <w:p w14:paraId="234AEA04" w14:textId="77777777" w:rsidR="00365396" w:rsidRDefault="00365396" w:rsidP="00CA526B">
            <w:pPr>
              <w:pStyle w:val="EarlierRepubEntries"/>
            </w:pPr>
            <w:r>
              <w:t>1 July 2017</w:t>
            </w:r>
            <w:r w:rsidR="009A127D">
              <w:t>–</w:t>
            </w:r>
            <w:r>
              <w:br/>
              <w:t>17 Sept 2017</w:t>
            </w:r>
          </w:p>
        </w:tc>
        <w:tc>
          <w:tcPr>
            <w:tcW w:w="1783" w:type="dxa"/>
            <w:tcBorders>
              <w:top w:val="single" w:sz="4" w:space="0" w:color="auto"/>
              <w:bottom w:val="single" w:sz="4" w:space="0" w:color="auto"/>
            </w:tcBorders>
          </w:tcPr>
          <w:p w14:paraId="0C006E7A" w14:textId="32990288" w:rsidR="00365396" w:rsidRDefault="001058FE" w:rsidP="00BF1128">
            <w:pPr>
              <w:pStyle w:val="EarlierRepubEntries"/>
            </w:pPr>
            <w:hyperlink r:id="rId1715" w:tooltip="Revenue Legislation Amendment Act 2017 (No 2)" w:history="1">
              <w:r w:rsidR="002975D3">
                <w:rPr>
                  <w:rStyle w:val="charCitHyperlinkAbbrev"/>
                </w:rPr>
                <w:t>A2017</w:t>
              </w:r>
              <w:r w:rsidR="002975D3">
                <w:rPr>
                  <w:rStyle w:val="charCitHyperlinkAbbrev"/>
                </w:rPr>
                <w:noBreakHyphen/>
                <w:t>11</w:t>
              </w:r>
            </w:hyperlink>
          </w:p>
        </w:tc>
        <w:tc>
          <w:tcPr>
            <w:tcW w:w="1783" w:type="dxa"/>
            <w:tcBorders>
              <w:top w:val="single" w:sz="4" w:space="0" w:color="auto"/>
              <w:bottom w:val="single" w:sz="4" w:space="0" w:color="auto"/>
            </w:tcBorders>
          </w:tcPr>
          <w:p w14:paraId="079AFBB1" w14:textId="3302F852" w:rsidR="00365396" w:rsidRDefault="00365396">
            <w:pPr>
              <w:pStyle w:val="EarlierRepubEntries"/>
            </w:pPr>
            <w:r>
              <w:t xml:space="preserve">amendments by </w:t>
            </w:r>
            <w:hyperlink r:id="rId1716" w:tooltip="Revenue Legislation Amendment Act 2017 (No 2)" w:history="1">
              <w:r>
                <w:rPr>
                  <w:rStyle w:val="charCitHyperlinkAbbrev"/>
                </w:rPr>
                <w:t>A2017</w:t>
              </w:r>
              <w:r>
                <w:rPr>
                  <w:rStyle w:val="charCitHyperlinkAbbrev"/>
                </w:rPr>
                <w:noBreakHyphen/>
                <w:t>11</w:t>
              </w:r>
            </w:hyperlink>
          </w:p>
        </w:tc>
      </w:tr>
      <w:tr w:rsidR="009A127D" w14:paraId="7419798E" w14:textId="77777777">
        <w:trPr>
          <w:cantSplit/>
        </w:trPr>
        <w:tc>
          <w:tcPr>
            <w:tcW w:w="1576" w:type="dxa"/>
            <w:tcBorders>
              <w:top w:val="single" w:sz="4" w:space="0" w:color="auto"/>
              <w:bottom w:val="single" w:sz="4" w:space="0" w:color="auto"/>
            </w:tcBorders>
          </w:tcPr>
          <w:p w14:paraId="72829B9C" w14:textId="77777777" w:rsidR="009A127D" w:rsidRDefault="009A127D" w:rsidP="000739E5">
            <w:pPr>
              <w:pStyle w:val="EarlierRepubEntries"/>
            </w:pPr>
            <w:r>
              <w:t>R69</w:t>
            </w:r>
            <w:r>
              <w:br/>
              <w:t>18 Sept 2017</w:t>
            </w:r>
          </w:p>
        </w:tc>
        <w:tc>
          <w:tcPr>
            <w:tcW w:w="1681" w:type="dxa"/>
            <w:tcBorders>
              <w:top w:val="single" w:sz="4" w:space="0" w:color="auto"/>
              <w:bottom w:val="single" w:sz="4" w:space="0" w:color="auto"/>
            </w:tcBorders>
          </w:tcPr>
          <w:p w14:paraId="1798AF5A" w14:textId="77777777" w:rsidR="009A127D" w:rsidRDefault="009A127D" w:rsidP="00CA526B">
            <w:pPr>
              <w:pStyle w:val="EarlierRepubEntries"/>
            </w:pPr>
            <w:r>
              <w:t>18 Sept 2017–</w:t>
            </w:r>
            <w:r>
              <w:br/>
              <w:t>28 Feb 2018</w:t>
            </w:r>
          </w:p>
        </w:tc>
        <w:tc>
          <w:tcPr>
            <w:tcW w:w="1783" w:type="dxa"/>
            <w:tcBorders>
              <w:top w:val="single" w:sz="4" w:space="0" w:color="auto"/>
              <w:bottom w:val="single" w:sz="4" w:space="0" w:color="auto"/>
            </w:tcBorders>
          </w:tcPr>
          <w:p w14:paraId="578BD6F3" w14:textId="13FD1E42" w:rsidR="009A127D" w:rsidRDefault="001058FE" w:rsidP="00BF1128">
            <w:pPr>
              <w:pStyle w:val="EarlierRepubEntries"/>
            </w:pPr>
            <w:hyperlink r:id="rId1717" w:tooltip="Revenue Legislation Amendment Act 2017 (No 2)" w:history="1">
              <w:r w:rsidR="003542C7">
                <w:rPr>
                  <w:rStyle w:val="charCitHyperlinkAbbrev"/>
                </w:rPr>
                <w:t>A2017</w:t>
              </w:r>
              <w:r w:rsidR="003542C7">
                <w:rPr>
                  <w:rStyle w:val="charCitHyperlinkAbbrev"/>
                </w:rPr>
                <w:noBreakHyphen/>
                <w:t>11</w:t>
              </w:r>
            </w:hyperlink>
          </w:p>
        </w:tc>
        <w:tc>
          <w:tcPr>
            <w:tcW w:w="1783" w:type="dxa"/>
            <w:tcBorders>
              <w:top w:val="single" w:sz="4" w:space="0" w:color="auto"/>
              <w:bottom w:val="single" w:sz="4" w:space="0" w:color="auto"/>
            </w:tcBorders>
          </w:tcPr>
          <w:p w14:paraId="2AC21E84" w14:textId="707E93DA" w:rsidR="009A127D" w:rsidRDefault="009A127D">
            <w:pPr>
              <w:pStyle w:val="EarlierRepubEntries"/>
            </w:pPr>
            <w:r>
              <w:t xml:space="preserve">amendments by </w:t>
            </w:r>
            <w:hyperlink r:id="rId1718" w:tooltip="Revenue Legislation Amendment Act 2017 " w:history="1">
              <w:r w:rsidR="003542C7" w:rsidRPr="003542C7">
                <w:rPr>
                  <w:rStyle w:val="charCitHyperlinkAbbrev"/>
                </w:rPr>
                <w:t>A2017-1</w:t>
              </w:r>
            </w:hyperlink>
          </w:p>
        </w:tc>
      </w:tr>
      <w:tr w:rsidR="00B70C0B" w14:paraId="33CC17B7" w14:textId="77777777">
        <w:trPr>
          <w:cantSplit/>
        </w:trPr>
        <w:tc>
          <w:tcPr>
            <w:tcW w:w="1576" w:type="dxa"/>
            <w:tcBorders>
              <w:top w:val="single" w:sz="4" w:space="0" w:color="auto"/>
              <w:bottom w:val="single" w:sz="4" w:space="0" w:color="auto"/>
            </w:tcBorders>
          </w:tcPr>
          <w:p w14:paraId="105920FE" w14:textId="77777777" w:rsidR="00547CDF" w:rsidRDefault="00B70C0B" w:rsidP="005007CA">
            <w:pPr>
              <w:pStyle w:val="EarlierRepubEntries"/>
              <w:keepNext/>
            </w:pPr>
            <w:r>
              <w:lastRenderedPageBreak/>
              <w:t>R70</w:t>
            </w:r>
            <w:r w:rsidR="00547CDF">
              <w:br/>
              <w:t>1 March 2018</w:t>
            </w:r>
          </w:p>
        </w:tc>
        <w:tc>
          <w:tcPr>
            <w:tcW w:w="1681" w:type="dxa"/>
            <w:tcBorders>
              <w:top w:val="single" w:sz="4" w:space="0" w:color="auto"/>
              <w:bottom w:val="single" w:sz="4" w:space="0" w:color="auto"/>
            </w:tcBorders>
          </w:tcPr>
          <w:p w14:paraId="46537309" w14:textId="77777777" w:rsidR="00B70C0B" w:rsidRDefault="00547CDF" w:rsidP="005007CA">
            <w:pPr>
              <w:pStyle w:val="EarlierRepubEntries"/>
              <w:keepNext/>
            </w:pPr>
            <w:r>
              <w:t>1 March 2018–</w:t>
            </w:r>
            <w:r>
              <w:br/>
              <w:t>27 March 2019</w:t>
            </w:r>
          </w:p>
        </w:tc>
        <w:tc>
          <w:tcPr>
            <w:tcW w:w="1783" w:type="dxa"/>
            <w:tcBorders>
              <w:top w:val="single" w:sz="4" w:space="0" w:color="auto"/>
              <w:bottom w:val="single" w:sz="4" w:space="0" w:color="auto"/>
            </w:tcBorders>
          </w:tcPr>
          <w:p w14:paraId="0A70F40B" w14:textId="42FB1625" w:rsidR="00B70C0B" w:rsidRDefault="001058FE" w:rsidP="005007CA">
            <w:pPr>
              <w:pStyle w:val="EarlierRepubEntries"/>
              <w:keepNext/>
              <w:rPr>
                <w:rStyle w:val="charCitHyperlinkAbbrev"/>
              </w:rPr>
            </w:pPr>
            <w:hyperlink r:id="rId1719" w:tooltip="Revenue Legislation Amendment Act 2018" w:history="1">
              <w:r w:rsidR="008728C2">
                <w:rPr>
                  <w:rStyle w:val="charCitHyperlinkAbbrev"/>
                </w:rPr>
                <w:t>A2018</w:t>
              </w:r>
              <w:r w:rsidR="008728C2">
                <w:rPr>
                  <w:rStyle w:val="charCitHyperlinkAbbrev"/>
                </w:rPr>
                <w:noBreakHyphen/>
                <w:t>2</w:t>
              </w:r>
            </w:hyperlink>
          </w:p>
        </w:tc>
        <w:tc>
          <w:tcPr>
            <w:tcW w:w="1783" w:type="dxa"/>
            <w:tcBorders>
              <w:top w:val="single" w:sz="4" w:space="0" w:color="auto"/>
              <w:bottom w:val="single" w:sz="4" w:space="0" w:color="auto"/>
            </w:tcBorders>
          </w:tcPr>
          <w:p w14:paraId="2A4F0052" w14:textId="358D5E56" w:rsidR="00B70C0B" w:rsidRDefault="00547CDF" w:rsidP="005007CA">
            <w:pPr>
              <w:pStyle w:val="EarlierRepubEntries"/>
              <w:keepNext/>
            </w:pPr>
            <w:r>
              <w:t xml:space="preserve">amendments by </w:t>
            </w:r>
            <w:hyperlink r:id="rId1720" w:tooltip="Revenue Legislation Amendment Act 2018" w:history="1">
              <w:r w:rsidR="008728C2">
                <w:rPr>
                  <w:rStyle w:val="charCitHyperlinkAbbrev"/>
                </w:rPr>
                <w:t>A2018</w:t>
              </w:r>
              <w:r w:rsidR="008728C2">
                <w:rPr>
                  <w:rStyle w:val="charCitHyperlinkAbbrev"/>
                </w:rPr>
                <w:noBreakHyphen/>
                <w:t>2</w:t>
              </w:r>
            </w:hyperlink>
          </w:p>
        </w:tc>
      </w:tr>
      <w:tr w:rsidR="00A77244" w14:paraId="5C707ECD" w14:textId="77777777">
        <w:trPr>
          <w:cantSplit/>
        </w:trPr>
        <w:tc>
          <w:tcPr>
            <w:tcW w:w="1576" w:type="dxa"/>
            <w:tcBorders>
              <w:top w:val="single" w:sz="4" w:space="0" w:color="auto"/>
              <w:bottom w:val="single" w:sz="4" w:space="0" w:color="auto"/>
            </w:tcBorders>
          </w:tcPr>
          <w:p w14:paraId="37B69DB9" w14:textId="77777777" w:rsidR="00A77244" w:rsidRDefault="00A77244" w:rsidP="005007CA">
            <w:pPr>
              <w:pStyle w:val="EarlierRepubEntries"/>
              <w:keepNext/>
            </w:pPr>
            <w:r>
              <w:t>R71</w:t>
            </w:r>
            <w:r>
              <w:br/>
              <w:t>28 March 2019</w:t>
            </w:r>
          </w:p>
        </w:tc>
        <w:tc>
          <w:tcPr>
            <w:tcW w:w="1681" w:type="dxa"/>
            <w:tcBorders>
              <w:top w:val="single" w:sz="4" w:space="0" w:color="auto"/>
              <w:bottom w:val="single" w:sz="4" w:space="0" w:color="auto"/>
            </w:tcBorders>
          </w:tcPr>
          <w:p w14:paraId="73CD9EAA" w14:textId="77777777" w:rsidR="00A77244" w:rsidRDefault="00A77244" w:rsidP="005007CA">
            <w:pPr>
              <w:pStyle w:val="EarlierRepubEntries"/>
              <w:keepNext/>
            </w:pPr>
            <w:r>
              <w:t>28 March 2019–</w:t>
            </w:r>
            <w:r>
              <w:br/>
            </w:r>
            <w:r w:rsidR="00E065BC">
              <w:t>15 Dec 2019</w:t>
            </w:r>
          </w:p>
        </w:tc>
        <w:tc>
          <w:tcPr>
            <w:tcW w:w="1783" w:type="dxa"/>
            <w:tcBorders>
              <w:top w:val="single" w:sz="4" w:space="0" w:color="auto"/>
              <w:bottom w:val="single" w:sz="4" w:space="0" w:color="auto"/>
            </w:tcBorders>
          </w:tcPr>
          <w:p w14:paraId="324CE582" w14:textId="0B68DB5E" w:rsidR="00A77244" w:rsidRDefault="001058FE" w:rsidP="005007CA">
            <w:pPr>
              <w:pStyle w:val="EarlierRepubEntries"/>
              <w:keepNext/>
            </w:pPr>
            <w:hyperlink r:id="rId1721" w:tooltip="Revenue Legislation Amendment Act 2019" w:history="1">
              <w:r w:rsidR="00A77244" w:rsidRPr="002122B5">
                <w:rPr>
                  <w:rStyle w:val="charCitHyperlinkAbbrev"/>
                </w:rPr>
                <w:t>A2019</w:t>
              </w:r>
              <w:r w:rsidR="00A77244" w:rsidRPr="002122B5">
                <w:rPr>
                  <w:rStyle w:val="charCitHyperlinkAbbrev"/>
                </w:rPr>
                <w:noBreakHyphen/>
                <w:t>7</w:t>
              </w:r>
            </w:hyperlink>
          </w:p>
        </w:tc>
        <w:tc>
          <w:tcPr>
            <w:tcW w:w="1783" w:type="dxa"/>
            <w:tcBorders>
              <w:top w:val="single" w:sz="4" w:space="0" w:color="auto"/>
              <w:bottom w:val="single" w:sz="4" w:space="0" w:color="auto"/>
            </w:tcBorders>
          </w:tcPr>
          <w:p w14:paraId="4B0D688B" w14:textId="50B45B9F" w:rsidR="00A77244" w:rsidRDefault="00A77244" w:rsidP="005007CA">
            <w:pPr>
              <w:pStyle w:val="EarlierRepubEntries"/>
              <w:keepNext/>
            </w:pPr>
            <w:r>
              <w:t xml:space="preserve">amendments by </w:t>
            </w:r>
            <w:hyperlink r:id="rId1722" w:tooltip="Revenue Legislation Amendment Act 2019" w:history="1">
              <w:r w:rsidRPr="002122B5">
                <w:rPr>
                  <w:rStyle w:val="charCitHyperlinkAbbrev"/>
                </w:rPr>
                <w:t>A2019</w:t>
              </w:r>
              <w:r w:rsidRPr="002122B5">
                <w:rPr>
                  <w:rStyle w:val="charCitHyperlinkAbbrev"/>
                </w:rPr>
                <w:noBreakHyphen/>
                <w:t>7</w:t>
              </w:r>
            </w:hyperlink>
          </w:p>
        </w:tc>
      </w:tr>
    </w:tbl>
    <w:p w14:paraId="62BD644C" w14:textId="77777777" w:rsidR="00A66AD5" w:rsidRPr="00300971" w:rsidRDefault="00A66AD5" w:rsidP="005007CA">
      <w:pPr>
        <w:pStyle w:val="LegHistNote"/>
        <w:keepNext/>
        <w:ind w:left="2410"/>
      </w:pPr>
      <w:r w:rsidRPr="00300971">
        <w:rPr>
          <w:rStyle w:val="charItals"/>
        </w:rPr>
        <w:t>Note</w:t>
      </w:r>
      <w:r w:rsidRPr="00300971">
        <w:tab/>
        <w:t>Republication 6 was published in printed format.  It has been replaced with republication 6 (RI).</w:t>
      </w:r>
    </w:p>
    <w:p w14:paraId="16BDB20C" w14:textId="77777777" w:rsidR="00EE19E6" w:rsidRPr="00EE19E6" w:rsidRDefault="00EE19E6" w:rsidP="00EE19E6">
      <w:pPr>
        <w:pStyle w:val="PageBreak"/>
      </w:pPr>
      <w:r w:rsidRPr="00EE19E6">
        <w:br w:type="page"/>
      </w:r>
    </w:p>
    <w:p w14:paraId="06642232" w14:textId="77777777" w:rsidR="00EE19E6" w:rsidRPr="00487B97" w:rsidRDefault="00EE19E6" w:rsidP="00EE19E6">
      <w:pPr>
        <w:pStyle w:val="Endnote2"/>
      </w:pPr>
      <w:bookmarkStart w:id="215" w:name="_Toc27045753"/>
      <w:r w:rsidRPr="00487B97">
        <w:rPr>
          <w:rStyle w:val="charTableNo"/>
        </w:rPr>
        <w:lastRenderedPageBreak/>
        <w:t>6</w:t>
      </w:r>
      <w:r w:rsidRPr="00217CE1">
        <w:tab/>
      </w:r>
      <w:r w:rsidRPr="00487B97">
        <w:rPr>
          <w:rStyle w:val="charTableText"/>
        </w:rPr>
        <w:t>Expired transitional or validating provisions</w:t>
      </w:r>
      <w:bookmarkEnd w:id="215"/>
    </w:p>
    <w:p w14:paraId="4A80959B" w14:textId="322BBEA0" w:rsidR="00EE19E6" w:rsidRDefault="00EE19E6" w:rsidP="00EE19E6">
      <w:pPr>
        <w:pStyle w:val="EndNoteTextPub"/>
      </w:pPr>
      <w:r w:rsidRPr="00600F19">
        <w:t>This Act may be affected by transitional or validating provisions that have expired.  The expiry does not affect any continuing operation of the provisions (s</w:t>
      </w:r>
      <w:r>
        <w:t xml:space="preserve">ee </w:t>
      </w:r>
      <w:hyperlink r:id="rId1723" w:tooltip="A2001-14" w:history="1">
        <w:r w:rsidR="00E2194F" w:rsidRPr="00E2194F">
          <w:rPr>
            <w:rStyle w:val="charCitHyperlinkItal"/>
          </w:rPr>
          <w:t>Legislation Act 2001</w:t>
        </w:r>
      </w:hyperlink>
      <w:r>
        <w:t>, s 88 (1)).</w:t>
      </w:r>
    </w:p>
    <w:p w14:paraId="41F8330D" w14:textId="77777777" w:rsidR="00EE19E6" w:rsidRDefault="00EE19E6" w:rsidP="00EE19E6">
      <w:pPr>
        <w:pStyle w:val="EndNoteTextPub"/>
        <w:spacing w:before="120"/>
      </w:pPr>
      <w:r>
        <w:t>Expired provisions are removed from the republished law when the expiry takes effect and are listed in the amendment history using the abbreviation ‘exp’ followed by the date of the expiry.</w:t>
      </w:r>
    </w:p>
    <w:p w14:paraId="69CB4818" w14:textId="77777777" w:rsidR="00EE19E6" w:rsidRDefault="00EE19E6" w:rsidP="00EE19E6">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8AFD5CF" w14:textId="77777777" w:rsidR="00551C35" w:rsidRDefault="00551C35" w:rsidP="007B3882">
      <w:pPr>
        <w:pStyle w:val="05EndNote"/>
        <w:sectPr w:rsidR="00551C35">
          <w:headerReference w:type="even" r:id="rId1724"/>
          <w:headerReference w:type="default" r:id="rId1725"/>
          <w:footerReference w:type="even" r:id="rId1726"/>
          <w:footerReference w:type="default" r:id="rId1727"/>
          <w:pgSz w:w="11907" w:h="16839" w:code="9"/>
          <w:pgMar w:top="3000" w:right="1900" w:bottom="2500" w:left="2300" w:header="2480" w:footer="2100" w:gutter="0"/>
          <w:cols w:space="720"/>
          <w:docGrid w:linePitch="254"/>
        </w:sectPr>
      </w:pPr>
    </w:p>
    <w:p w14:paraId="43852FAA" w14:textId="77777777" w:rsidR="00BA3970" w:rsidRDefault="00BA3970">
      <w:pPr>
        <w:rPr>
          <w:color w:val="000000"/>
          <w:sz w:val="22"/>
          <w:szCs w:val="22"/>
        </w:rPr>
      </w:pPr>
    </w:p>
    <w:p w14:paraId="67826E63" w14:textId="77777777" w:rsidR="00BA3970" w:rsidRDefault="00BA3970">
      <w:pPr>
        <w:rPr>
          <w:color w:val="000000"/>
          <w:sz w:val="22"/>
          <w:szCs w:val="22"/>
        </w:rPr>
      </w:pPr>
    </w:p>
    <w:p w14:paraId="11D1BFCF" w14:textId="77777777" w:rsidR="00BA3970" w:rsidRDefault="00BA3970">
      <w:pPr>
        <w:rPr>
          <w:color w:val="000000"/>
          <w:sz w:val="22"/>
          <w:szCs w:val="22"/>
        </w:rPr>
      </w:pPr>
    </w:p>
    <w:p w14:paraId="36B814A2" w14:textId="77777777" w:rsidR="00BA3970" w:rsidRDefault="00BA3970">
      <w:pPr>
        <w:rPr>
          <w:color w:val="000000"/>
          <w:sz w:val="22"/>
          <w:szCs w:val="22"/>
        </w:rPr>
      </w:pPr>
    </w:p>
    <w:p w14:paraId="4EFC59AD" w14:textId="77777777" w:rsidR="00BA3970" w:rsidRDefault="00BA3970">
      <w:pPr>
        <w:rPr>
          <w:color w:val="000000"/>
          <w:sz w:val="22"/>
          <w:szCs w:val="22"/>
        </w:rPr>
      </w:pPr>
    </w:p>
    <w:p w14:paraId="42091EFC" w14:textId="77777777" w:rsidR="0018559F" w:rsidRDefault="0018559F">
      <w:pPr>
        <w:rPr>
          <w:color w:val="000000"/>
          <w:sz w:val="22"/>
          <w:szCs w:val="22"/>
        </w:rPr>
      </w:pPr>
    </w:p>
    <w:p w14:paraId="72F67AEB" w14:textId="77777777" w:rsidR="0018559F" w:rsidRDefault="0018559F">
      <w:pPr>
        <w:rPr>
          <w:color w:val="000000"/>
          <w:sz w:val="22"/>
          <w:szCs w:val="22"/>
        </w:rPr>
      </w:pPr>
    </w:p>
    <w:p w14:paraId="74D66D3F" w14:textId="77777777" w:rsidR="0018559F" w:rsidRDefault="0018559F">
      <w:pPr>
        <w:rPr>
          <w:color w:val="000000"/>
          <w:sz w:val="22"/>
          <w:szCs w:val="22"/>
        </w:rPr>
      </w:pPr>
    </w:p>
    <w:p w14:paraId="612A0F08" w14:textId="77777777" w:rsidR="00E748C7" w:rsidRDefault="00E748C7">
      <w:pPr>
        <w:rPr>
          <w:color w:val="000000"/>
          <w:sz w:val="22"/>
          <w:szCs w:val="22"/>
        </w:rPr>
      </w:pPr>
    </w:p>
    <w:p w14:paraId="258F9D92" w14:textId="77777777" w:rsidR="003F79C5" w:rsidRDefault="003F79C5">
      <w:pPr>
        <w:rPr>
          <w:color w:val="000000"/>
          <w:sz w:val="22"/>
          <w:szCs w:val="22"/>
        </w:rPr>
      </w:pPr>
      <w:r>
        <w:rPr>
          <w:color w:val="000000"/>
          <w:sz w:val="22"/>
          <w:szCs w:val="22"/>
        </w:rPr>
        <w:t>©  A</w:t>
      </w:r>
      <w:r w:rsidR="001F4C64">
        <w:rPr>
          <w:color w:val="000000"/>
          <w:sz w:val="22"/>
          <w:szCs w:val="22"/>
        </w:rPr>
        <w:t xml:space="preserve">ustralian Capital Territory </w:t>
      </w:r>
      <w:r w:rsidR="00487B97">
        <w:rPr>
          <w:color w:val="000000"/>
          <w:sz w:val="22"/>
          <w:szCs w:val="22"/>
        </w:rPr>
        <w:t>2019</w:t>
      </w:r>
    </w:p>
    <w:p w14:paraId="119CA097" w14:textId="77777777" w:rsidR="003F79C5" w:rsidRDefault="003F79C5"/>
    <w:p w14:paraId="727B3333" w14:textId="77777777" w:rsidR="00551C35" w:rsidRDefault="00551C35">
      <w:pPr>
        <w:pStyle w:val="06Copyright"/>
        <w:sectPr w:rsidR="00551C35" w:rsidSect="005B42F2">
          <w:headerReference w:type="even" r:id="rId1728"/>
          <w:headerReference w:type="default" r:id="rId1729"/>
          <w:footerReference w:type="even" r:id="rId1730"/>
          <w:footerReference w:type="default" r:id="rId1731"/>
          <w:headerReference w:type="first" r:id="rId1732"/>
          <w:footerReference w:type="first" r:id="rId1733"/>
          <w:type w:val="continuous"/>
          <w:pgSz w:w="11907" w:h="16839" w:code="9"/>
          <w:pgMar w:top="3000" w:right="1900" w:bottom="2500" w:left="2300" w:header="2480" w:footer="2100" w:gutter="0"/>
          <w:pgNumType w:fmt="lowerRoman"/>
          <w:cols w:space="720"/>
          <w:titlePg/>
          <w:docGrid w:linePitch="326"/>
        </w:sectPr>
      </w:pPr>
    </w:p>
    <w:p w14:paraId="0CD9A309" w14:textId="77777777" w:rsidR="003F79C5" w:rsidRDefault="003F79C5"/>
    <w:sectPr w:rsidR="003F79C5" w:rsidSect="00A13DC9">
      <w:headerReference w:type="first" r:id="rId1734"/>
      <w:footerReference w:type="first" r:id="rId1735"/>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43CD3" w14:textId="77777777" w:rsidR="00F8472B" w:rsidRDefault="00F8472B">
      <w:r>
        <w:separator/>
      </w:r>
    </w:p>
  </w:endnote>
  <w:endnote w:type="continuationSeparator" w:id="0">
    <w:p w14:paraId="13BF6EA2" w14:textId="77777777" w:rsidR="00F8472B" w:rsidRDefault="00F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A6D6" w14:textId="088E54A7" w:rsidR="00F8472B" w:rsidRPr="001058FE" w:rsidRDefault="00F8472B" w:rsidP="001058FE">
    <w:pPr>
      <w:pStyle w:val="Footer"/>
      <w:jc w:val="center"/>
      <w:rPr>
        <w:rFonts w:cs="Arial"/>
        <w:sz w:val="14"/>
      </w:rPr>
    </w:pPr>
    <w:r w:rsidRPr="001058FE">
      <w:rPr>
        <w:rFonts w:cs="Arial"/>
        <w:sz w:val="14"/>
      </w:rPr>
      <w:fldChar w:fldCharType="begin"/>
    </w:r>
    <w:r w:rsidRPr="001058FE">
      <w:rPr>
        <w:rFonts w:cs="Arial"/>
        <w:sz w:val="14"/>
      </w:rPr>
      <w:instrText xml:space="preserve"> DOCPROPERTY "Status" </w:instrText>
    </w:r>
    <w:r w:rsidRPr="001058FE">
      <w:rPr>
        <w:rFonts w:cs="Arial"/>
        <w:sz w:val="14"/>
      </w:rPr>
      <w:fldChar w:fldCharType="separate"/>
    </w:r>
    <w:r w:rsidR="00551C35" w:rsidRPr="001058FE">
      <w:rPr>
        <w:rFonts w:cs="Arial"/>
        <w:sz w:val="14"/>
      </w:rPr>
      <w:t xml:space="preserve"> </w:t>
    </w:r>
    <w:r w:rsidRPr="001058FE">
      <w:rPr>
        <w:rFonts w:cs="Arial"/>
        <w:sz w:val="14"/>
      </w:rPr>
      <w:fldChar w:fldCharType="end"/>
    </w:r>
    <w:r w:rsidR="001058FE" w:rsidRPr="001058F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136F" w14:textId="77777777" w:rsidR="00551C35" w:rsidRDefault="00551C3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1C35" w14:paraId="6DD26344" w14:textId="77777777" w:rsidTr="007A5E5F">
      <w:tc>
        <w:tcPr>
          <w:tcW w:w="847" w:type="pct"/>
        </w:tcPr>
        <w:p w14:paraId="76406615" w14:textId="77777777" w:rsidR="00551C35" w:rsidRDefault="00551C3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F992EE3" w14:textId="68FA3758" w:rsidR="00551C35" w:rsidRDefault="001058FE" w:rsidP="007A5E5F">
          <w:pPr>
            <w:pStyle w:val="Footer"/>
            <w:jc w:val="center"/>
          </w:pPr>
          <w:r>
            <w:fldChar w:fldCharType="begin"/>
          </w:r>
          <w:r>
            <w:instrText xml:space="preserve"> REF Citation *\charformat </w:instrText>
          </w:r>
          <w:r>
            <w:fldChar w:fldCharType="separate"/>
          </w:r>
          <w:r w:rsidR="00551C35">
            <w:t>Duties Act 1999</w:t>
          </w:r>
          <w:r>
            <w:fldChar w:fldCharType="end"/>
          </w:r>
        </w:p>
        <w:p w14:paraId="52A88CA9" w14:textId="707AC4AC" w:rsidR="00551C35" w:rsidRDefault="001058FE" w:rsidP="007A5E5F">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1061" w:type="pct"/>
        </w:tcPr>
        <w:p w14:paraId="27291333" w14:textId="158B4EFD" w:rsidR="00551C35" w:rsidRDefault="001058FE" w:rsidP="007A5E5F">
          <w:pPr>
            <w:pStyle w:val="Footer"/>
            <w:jc w:val="right"/>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r>
  </w:tbl>
  <w:p w14:paraId="3B371C71" w14:textId="3B23C65F"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A07F" w14:textId="77777777" w:rsidR="00551C35" w:rsidRDefault="00551C3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1C35" w14:paraId="73DE82B6" w14:textId="77777777" w:rsidTr="007A5E5F">
      <w:tc>
        <w:tcPr>
          <w:tcW w:w="1061" w:type="pct"/>
        </w:tcPr>
        <w:p w14:paraId="3D9727E4" w14:textId="32DB95ED" w:rsidR="00551C35" w:rsidRDefault="001058FE" w:rsidP="007A5E5F">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c>
        <w:tcPr>
          <w:tcW w:w="3092" w:type="pct"/>
        </w:tcPr>
        <w:p w14:paraId="6AE22420" w14:textId="0D72DAB2" w:rsidR="00551C35" w:rsidRDefault="001058FE" w:rsidP="007A5E5F">
          <w:pPr>
            <w:pStyle w:val="Footer"/>
            <w:jc w:val="center"/>
          </w:pPr>
          <w:r>
            <w:fldChar w:fldCharType="begin"/>
          </w:r>
          <w:r>
            <w:instrText xml:space="preserve"> REF Citation *\charformat </w:instrText>
          </w:r>
          <w:r>
            <w:fldChar w:fldCharType="separate"/>
          </w:r>
          <w:r w:rsidR="00551C35">
            <w:t>Duties Act 1999</w:t>
          </w:r>
          <w:r>
            <w:fldChar w:fldCharType="end"/>
          </w:r>
        </w:p>
        <w:p w14:paraId="0090D8B7" w14:textId="3EB915A7" w:rsidR="00551C35" w:rsidRDefault="001058FE" w:rsidP="007A5E5F">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4FD685F9" w14:textId="77777777" w:rsidR="00551C35" w:rsidRDefault="00551C3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A4982F1" w14:textId="06C7D42F"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112C"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51C35" w:rsidRPr="00CB3D59" w14:paraId="54DF26C0" w14:textId="77777777">
      <w:tc>
        <w:tcPr>
          <w:tcW w:w="1061" w:type="pct"/>
        </w:tcPr>
        <w:p w14:paraId="516E9814" w14:textId="6368245D" w:rsidR="00551C35" w:rsidRPr="00783A18" w:rsidRDefault="00551C3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R72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16/12/19</w:t>
          </w:r>
          <w:r w:rsidRPr="00783A18">
            <w:rPr>
              <w:rFonts w:ascii="Times New Roman" w:hAnsi="Times New Roman"/>
              <w:sz w:val="24"/>
              <w:szCs w:val="24"/>
            </w:rPr>
            <w:fldChar w:fldCharType="end"/>
          </w:r>
        </w:p>
      </w:tc>
      <w:tc>
        <w:tcPr>
          <w:tcW w:w="3092" w:type="pct"/>
        </w:tcPr>
        <w:p w14:paraId="1ACD21F7" w14:textId="43008A24" w:rsidR="00551C35" w:rsidRPr="00783A18" w:rsidRDefault="00551C3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Duties Act 1999</w:t>
          </w:r>
          <w:r w:rsidRPr="00783A18">
            <w:rPr>
              <w:rFonts w:ascii="Times New Roman" w:hAnsi="Times New Roman"/>
              <w:sz w:val="24"/>
              <w:szCs w:val="24"/>
            </w:rPr>
            <w:fldChar w:fldCharType="end"/>
          </w:r>
        </w:p>
        <w:p w14:paraId="4A9CCD62" w14:textId="2EA8F48F" w:rsidR="00551C35" w:rsidRPr="00783A18" w:rsidRDefault="00551C3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16/12/19</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-19/05/21</w:t>
          </w:r>
          <w:r w:rsidRPr="00783A18">
            <w:rPr>
              <w:rFonts w:ascii="Times New Roman" w:hAnsi="Times New Roman"/>
              <w:sz w:val="24"/>
              <w:szCs w:val="24"/>
            </w:rPr>
            <w:fldChar w:fldCharType="end"/>
          </w:r>
        </w:p>
      </w:tc>
      <w:tc>
        <w:tcPr>
          <w:tcW w:w="847" w:type="pct"/>
        </w:tcPr>
        <w:p w14:paraId="7C7FFB78" w14:textId="77777777" w:rsidR="00551C35" w:rsidRPr="00783A18" w:rsidRDefault="00551C3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FDE6CD8" w14:textId="773C7E54" w:rsidR="00551C35" w:rsidRDefault="001058FE">
    <w:pPr>
      <w:pStyle w:val="Status"/>
    </w:pPr>
    <w:r>
      <w:fldChar w:fldCharType="begin"/>
    </w:r>
    <w:r>
      <w:instrText xml:space="preserve"> DOCPROPERTY "Status" </w:instrText>
    </w:r>
    <w:r>
      <w:fldChar w:fldCharType="separate"/>
    </w:r>
    <w:r w:rsidR="00551C35">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FCCB" w14:textId="77777777" w:rsidR="00551C35" w:rsidRDefault="00551C3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1C35" w14:paraId="03BE6E2C" w14:textId="77777777" w:rsidTr="007A5E5F">
      <w:tc>
        <w:tcPr>
          <w:tcW w:w="847" w:type="pct"/>
        </w:tcPr>
        <w:p w14:paraId="4DE9C4FF" w14:textId="77777777" w:rsidR="00551C35" w:rsidRDefault="00551C3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C374EE5" w14:textId="5E9D4707" w:rsidR="00551C35" w:rsidRDefault="001058FE" w:rsidP="007A5E5F">
          <w:pPr>
            <w:pStyle w:val="Footer"/>
            <w:jc w:val="center"/>
          </w:pPr>
          <w:r>
            <w:fldChar w:fldCharType="begin"/>
          </w:r>
          <w:r>
            <w:instrText xml:space="preserve"> REF Citation *\charformat </w:instrText>
          </w:r>
          <w:r>
            <w:fldChar w:fldCharType="separate"/>
          </w:r>
          <w:r w:rsidR="00551C35">
            <w:t>Duties Act 1999</w:t>
          </w:r>
          <w:r>
            <w:fldChar w:fldCharType="end"/>
          </w:r>
        </w:p>
        <w:p w14:paraId="10DA5C05" w14:textId="2191052B" w:rsidR="00551C35" w:rsidRDefault="001058FE" w:rsidP="007A5E5F">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1061" w:type="pct"/>
        </w:tcPr>
        <w:p w14:paraId="2408E178" w14:textId="386E5E55" w:rsidR="00551C35" w:rsidRDefault="001058FE" w:rsidP="007A5E5F">
          <w:pPr>
            <w:pStyle w:val="Footer"/>
            <w:jc w:val="right"/>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r>
  </w:tbl>
  <w:p w14:paraId="3B953C97" w14:textId="0BC47F02"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22DA0" w14:textId="77777777" w:rsidR="00551C35" w:rsidRDefault="00551C3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1C35" w14:paraId="61B35E49" w14:textId="77777777" w:rsidTr="007A5E5F">
      <w:tc>
        <w:tcPr>
          <w:tcW w:w="1061" w:type="pct"/>
        </w:tcPr>
        <w:p w14:paraId="411D55BA" w14:textId="69DCC18A" w:rsidR="00551C35" w:rsidRDefault="001058FE" w:rsidP="007A5E5F">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c>
        <w:tcPr>
          <w:tcW w:w="3092" w:type="pct"/>
        </w:tcPr>
        <w:p w14:paraId="1D6E8B20" w14:textId="4F668E4E" w:rsidR="00551C35" w:rsidRDefault="001058FE" w:rsidP="007A5E5F">
          <w:pPr>
            <w:pStyle w:val="Footer"/>
            <w:jc w:val="center"/>
          </w:pPr>
          <w:r>
            <w:fldChar w:fldCharType="begin"/>
          </w:r>
          <w:r>
            <w:instrText xml:space="preserve"> REF Citation *\charformat </w:instrText>
          </w:r>
          <w:r>
            <w:fldChar w:fldCharType="separate"/>
          </w:r>
          <w:r w:rsidR="00551C35">
            <w:t>Duties Act 1999</w:t>
          </w:r>
          <w:r>
            <w:fldChar w:fldCharType="end"/>
          </w:r>
        </w:p>
        <w:p w14:paraId="34DC1A33" w14:textId="7BF90417" w:rsidR="00551C35" w:rsidRDefault="001058FE" w:rsidP="007A5E5F">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7AE5EC9E" w14:textId="77777777" w:rsidR="00551C35" w:rsidRDefault="00551C3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934FE25" w14:textId="667E064C"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4CFE"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51C35" w:rsidRPr="00CB3D59" w14:paraId="3EB892E1" w14:textId="77777777">
      <w:tc>
        <w:tcPr>
          <w:tcW w:w="1061" w:type="pct"/>
        </w:tcPr>
        <w:p w14:paraId="1AAB72B5" w14:textId="48EE7F3C" w:rsidR="00551C35" w:rsidRPr="00783A18" w:rsidRDefault="00551C3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R72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16/12/19</w:t>
          </w:r>
          <w:r w:rsidRPr="00783A18">
            <w:rPr>
              <w:rFonts w:ascii="Times New Roman" w:hAnsi="Times New Roman"/>
              <w:sz w:val="24"/>
              <w:szCs w:val="24"/>
            </w:rPr>
            <w:fldChar w:fldCharType="end"/>
          </w:r>
        </w:p>
      </w:tc>
      <w:tc>
        <w:tcPr>
          <w:tcW w:w="3092" w:type="pct"/>
        </w:tcPr>
        <w:p w14:paraId="3E5C59B4" w14:textId="68C2608F" w:rsidR="00551C35" w:rsidRPr="00783A18" w:rsidRDefault="00551C3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Duties Act 1999</w:t>
          </w:r>
          <w:r w:rsidRPr="00783A18">
            <w:rPr>
              <w:rFonts w:ascii="Times New Roman" w:hAnsi="Times New Roman"/>
              <w:sz w:val="24"/>
              <w:szCs w:val="24"/>
            </w:rPr>
            <w:fldChar w:fldCharType="end"/>
          </w:r>
        </w:p>
        <w:p w14:paraId="77EA20F5" w14:textId="224B75E1" w:rsidR="00551C35" w:rsidRPr="00783A18" w:rsidRDefault="00551C3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16/12/19</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-19/05/21</w:t>
          </w:r>
          <w:r w:rsidRPr="00783A18">
            <w:rPr>
              <w:rFonts w:ascii="Times New Roman" w:hAnsi="Times New Roman"/>
              <w:sz w:val="24"/>
              <w:szCs w:val="24"/>
            </w:rPr>
            <w:fldChar w:fldCharType="end"/>
          </w:r>
        </w:p>
      </w:tc>
      <w:tc>
        <w:tcPr>
          <w:tcW w:w="847" w:type="pct"/>
        </w:tcPr>
        <w:p w14:paraId="6BFF5DA6" w14:textId="77777777" w:rsidR="00551C35" w:rsidRPr="00783A18" w:rsidRDefault="00551C3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9E79908" w14:textId="4FE36414" w:rsidR="00551C35" w:rsidRDefault="001058FE">
    <w:pPr>
      <w:pStyle w:val="Status"/>
    </w:pPr>
    <w:r>
      <w:fldChar w:fldCharType="begin"/>
    </w:r>
    <w:r>
      <w:instrText xml:space="preserve"> DOCPROPERTY "Status" </w:instrText>
    </w:r>
    <w:r>
      <w:fldChar w:fldCharType="separate"/>
    </w:r>
    <w:r w:rsidR="00551C35">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5D9E"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1C35" w14:paraId="397B6738" w14:textId="77777777">
      <w:tc>
        <w:tcPr>
          <w:tcW w:w="847" w:type="pct"/>
        </w:tcPr>
        <w:p w14:paraId="5242473F" w14:textId="77777777" w:rsidR="00551C35" w:rsidRDefault="00551C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3B4155A" w14:textId="617D5959"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3EA3F2E4" w14:textId="45F8F723"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1061" w:type="pct"/>
        </w:tcPr>
        <w:p w14:paraId="32A9DC76" w14:textId="23C1861D" w:rsidR="00551C35" w:rsidRDefault="001058FE">
          <w:pPr>
            <w:pStyle w:val="Footer"/>
            <w:jc w:val="right"/>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r>
  </w:tbl>
  <w:p w14:paraId="4E33ACB4" w14:textId="6DF7C6A1"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86A3" w14:textId="77777777" w:rsidR="00551C35" w:rsidRDefault="00551C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1C35" w14:paraId="78502293" w14:textId="77777777">
      <w:tc>
        <w:tcPr>
          <w:tcW w:w="1061" w:type="pct"/>
        </w:tcPr>
        <w:p w14:paraId="7A1BFB0B" w14:textId="4ED5BFBA" w:rsidR="00551C35" w:rsidRDefault="001058FE">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c>
        <w:tcPr>
          <w:tcW w:w="3092" w:type="pct"/>
        </w:tcPr>
        <w:p w14:paraId="1E7AE16A" w14:textId="14C87784"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6B266244" w14:textId="13DC0F2C"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3A94C4D6" w14:textId="77777777" w:rsidR="00551C35" w:rsidRDefault="00551C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54B63A1" w14:textId="0C492AB3"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FE53"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1C35" w14:paraId="700E9FF5" w14:textId="77777777">
      <w:tc>
        <w:tcPr>
          <w:tcW w:w="847" w:type="pct"/>
        </w:tcPr>
        <w:p w14:paraId="48F88FC4" w14:textId="77777777" w:rsidR="00551C35" w:rsidRDefault="00551C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2B03556" w14:textId="10EF8334"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3CFAE3A2" w14:textId="78DBF36E"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1061" w:type="pct"/>
        </w:tcPr>
        <w:p w14:paraId="7FFB8AF4" w14:textId="0269D14C" w:rsidR="00551C35" w:rsidRDefault="001058FE">
          <w:pPr>
            <w:pStyle w:val="Footer"/>
            <w:jc w:val="right"/>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w:instrText>
          </w:r>
          <w:r>
            <w:instrText xml:space="preserve">t"  *\charformat  </w:instrText>
          </w:r>
          <w:r>
            <w:fldChar w:fldCharType="separate"/>
          </w:r>
          <w:r w:rsidR="00551C35">
            <w:t>16/12/19</w:t>
          </w:r>
          <w:r>
            <w:fldChar w:fldCharType="end"/>
          </w:r>
        </w:p>
      </w:tc>
    </w:tr>
  </w:tbl>
  <w:p w14:paraId="7C1B7ACD" w14:textId="74C6DFF7"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D08F" w14:textId="77777777" w:rsidR="00551C35" w:rsidRDefault="00551C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1C35" w14:paraId="24A66E8E" w14:textId="77777777">
      <w:tc>
        <w:tcPr>
          <w:tcW w:w="1061" w:type="pct"/>
        </w:tcPr>
        <w:p w14:paraId="788AD204" w14:textId="0CB47A12" w:rsidR="00551C35" w:rsidRDefault="001058FE">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c>
        <w:tcPr>
          <w:tcW w:w="3092" w:type="pct"/>
        </w:tcPr>
        <w:p w14:paraId="00A7DC04" w14:textId="49D870C4"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42B042F8" w14:textId="15D9F450"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w:instrText>
          </w:r>
          <w:r>
            <w:instrText xml:space="preserve">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7F0602CD" w14:textId="77777777" w:rsidR="00551C35" w:rsidRDefault="00551C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FEC0FA2" w14:textId="558BF1C4"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88F29" w14:textId="3C9DB0A4" w:rsidR="00F8472B" w:rsidRPr="001058FE" w:rsidRDefault="00F8472B" w:rsidP="001058FE">
    <w:pPr>
      <w:pStyle w:val="Footer"/>
      <w:jc w:val="center"/>
      <w:rPr>
        <w:rFonts w:cs="Arial"/>
        <w:sz w:val="14"/>
      </w:rPr>
    </w:pPr>
    <w:r w:rsidRPr="001058FE">
      <w:rPr>
        <w:rFonts w:cs="Arial"/>
        <w:sz w:val="14"/>
      </w:rPr>
      <w:fldChar w:fldCharType="begin"/>
    </w:r>
    <w:r w:rsidRPr="001058FE">
      <w:rPr>
        <w:rFonts w:cs="Arial"/>
        <w:sz w:val="14"/>
      </w:rPr>
      <w:instrText xml:space="preserve"> DOCPROPERTY "Status" </w:instrText>
    </w:r>
    <w:r w:rsidRPr="001058FE">
      <w:rPr>
        <w:rFonts w:cs="Arial"/>
        <w:sz w:val="14"/>
      </w:rPr>
      <w:fldChar w:fldCharType="separate"/>
    </w:r>
    <w:r w:rsidR="00551C35" w:rsidRPr="001058FE">
      <w:rPr>
        <w:rFonts w:cs="Arial"/>
        <w:sz w:val="14"/>
      </w:rPr>
      <w:t xml:space="preserve"> </w:t>
    </w:r>
    <w:r w:rsidRPr="001058FE">
      <w:rPr>
        <w:rFonts w:cs="Arial"/>
        <w:sz w:val="14"/>
      </w:rPr>
      <w:fldChar w:fldCharType="end"/>
    </w:r>
    <w:r w:rsidRPr="001058FE">
      <w:rPr>
        <w:rFonts w:cs="Arial"/>
        <w:sz w:val="14"/>
      </w:rPr>
      <w:fldChar w:fldCharType="begin"/>
    </w:r>
    <w:r w:rsidRPr="001058FE">
      <w:rPr>
        <w:rFonts w:cs="Arial"/>
        <w:sz w:val="14"/>
      </w:rPr>
      <w:instrText xml:space="preserve"> COMMENTS  \* MERGEFORMAT </w:instrText>
    </w:r>
    <w:r w:rsidRPr="001058FE">
      <w:rPr>
        <w:rFonts w:cs="Arial"/>
        <w:sz w:val="14"/>
      </w:rPr>
      <w:fldChar w:fldCharType="end"/>
    </w:r>
    <w:r w:rsidR="001058FE" w:rsidRPr="001058F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8EC8" w14:textId="1CFD17FA" w:rsidR="00551C35" w:rsidRPr="001058FE" w:rsidRDefault="001058FE" w:rsidP="001058FE">
    <w:pPr>
      <w:pStyle w:val="Footer"/>
      <w:jc w:val="center"/>
      <w:rPr>
        <w:rFonts w:cs="Arial"/>
        <w:sz w:val="14"/>
      </w:rPr>
    </w:pPr>
    <w:r w:rsidRPr="001058F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8F2F" w14:textId="4A7C48AE" w:rsidR="00551C35" w:rsidRPr="001058FE" w:rsidRDefault="00551C35" w:rsidP="001058FE">
    <w:pPr>
      <w:pStyle w:val="Footer"/>
      <w:jc w:val="center"/>
      <w:rPr>
        <w:rFonts w:cs="Arial"/>
        <w:sz w:val="14"/>
      </w:rPr>
    </w:pPr>
    <w:r w:rsidRPr="001058FE">
      <w:rPr>
        <w:rFonts w:cs="Arial"/>
        <w:sz w:val="14"/>
      </w:rPr>
      <w:fldChar w:fldCharType="begin"/>
    </w:r>
    <w:r w:rsidRPr="001058FE">
      <w:rPr>
        <w:rFonts w:cs="Arial"/>
        <w:sz w:val="14"/>
      </w:rPr>
      <w:instrText xml:space="preserve"> COMMENTS  \* MERGEFORMAT </w:instrText>
    </w:r>
    <w:r w:rsidRPr="001058FE">
      <w:rPr>
        <w:rFonts w:cs="Arial"/>
        <w:sz w:val="14"/>
      </w:rPr>
      <w:fldChar w:fldCharType="end"/>
    </w:r>
    <w:r w:rsidR="001058FE" w:rsidRPr="001058FE">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02FF" w14:textId="0C8AF8ED" w:rsidR="00551C35" w:rsidRPr="001058FE" w:rsidRDefault="001058FE" w:rsidP="001058FE">
    <w:pPr>
      <w:pStyle w:val="Footer"/>
      <w:jc w:val="center"/>
      <w:rPr>
        <w:rFonts w:cs="Arial"/>
        <w:sz w:val="14"/>
      </w:rPr>
    </w:pPr>
    <w:r w:rsidRPr="001058F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92EA" w14:textId="348D805A" w:rsidR="00F8472B" w:rsidRPr="001058FE" w:rsidRDefault="001058FE" w:rsidP="001058FE">
    <w:pPr>
      <w:pStyle w:val="Footer"/>
      <w:jc w:val="center"/>
      <w:rPr>
        <w:rFonts w:cs="Arial"/>
        <w:sz w:val="14"/>
      </w:rPr>
    </w:pPr>
    <w:r w:rsidRPr="001058F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EFAF" w14:textId="50EA03B9" w:rsidR="00F8472B" w:rsidRPr="001058FE" w:rsidRDefault="001058FE" w:rsidP="001058FE">
    <w:pPr>
      <w:pStyle w:val="Footer"/>
      <w:jc w:val="center"/>
      <w:rPr>
        <w:rFonts w:cs="Arial"/>
        <w:sz w:val="14"/>
      </w:rPr>
    </w:pPr>
    <w:r w:rsidRPr="001058F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F37A" w14:textId="77777777" w:rsidR="00F8472B" w:rsidRDefault="00F8472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8472B" w14:paraId="1A598707" w14:textId="77777777">
      <w:tc>
        <w:tcPr>
          <w:tcW w:w="846" w:type="pct"/>
        </w:tcPr>
        <w:p w14:paraId="16D95CF3" w14:textId="77777777" w:rsidR="00F8472B" w:rsidRDefault="00F8472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BCF90A6" w14:textId="2FD1907B" w:rsidR="00F8472B"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54ECF6E3" w14:textId="695ED432" w:rsidR="00F8472B" w:rsidRDefault="001058FE">
          <w:pPr>
            <w:pStyle w:val="FooterInfoCentre"/>
          </w:pPr>
          <w:r>
            <w:fldChar w:fldCharType="begin"/>
          </w:r>
          <w:r>
            <w:instrText xml:space="preserve"> DOCPROPERTY "Eff"  </w:instrText>
          </w:r>
          <w:r>
            <w:fldChar w:fldCharType="separate"/>
          </w:r>
          <w:r w:rsidR="00551C35">
            <w:t xml:space="preserve">Effective:  </w:t>
          </w:r>
          <w:r>
            <w:fldChar w:fldCharType="end"/>
          </w:r>
          <w:r>
            <w:fldChar w:fldCharType="begin"/>
          </w:r>
          <w:r>
            <w:instrText xml:space="preserve"> DOCPROPERTY "StartDt"   </w:instrText>
          </w:r>
          <w:r>
            <w:fldChar w:fldCharType="separate"/>
          </w:r>
          <w:r w:rsidR="00551C35">
            <w:t>16/12/19</w:t>
          </w:r>
          <w:r>
            <w:fldChar w:fldCharType="end"/>
          </w:r>
          <w:r>
            <w:fldChar w:fldCharType="begin"/>
          </w:r>
          <w:r>
            <w:instrText xml:space="preserve"> DOCPROPERTY "EndDt"  </w:instrText>
          </w:r>
          <w:r>
            <w:fldChar w:fldCharType="separate"/>
          </w:r>
          <w:r w:rsidR="00551C35">
            <w:t>-19/05/21</w:t>
          </w:r>
          <w:r>
            <w:fldChar w:fldCharType="end"/>
          </w:r>
        </w:p>
      </w:tc>
      <w:tc>
        <w:tcPr>
          <w:tcW w:w="1061" w:type="pct"/>
        </w:tcPr>
        <w:p w14:paraId="21C8405A" w14:textId="30AAC09E" w:rsidR="00F8472B" w:rsidRDefault="001058FE">
          <w:pPr>
            <w:pStyle w:val="Footer"/>
            <w:jc w:val="right"/>
          </w:pPr>
          <w:r>
            <w:fldChar w:fldCharType="begin"/>
          </w:r>
          <w:r>
            <w:instrText xml:space="preserve"> DOCPROPERTY "Category"  </w:instrText>
          </w:r>
          <w:r>
            <w:fldChar w:fldCharType="separate"/>
          </w:r>
          <w:r w:rsidR="00551C35">
            <w:t>R72</w:t>
          </w:r>
          <w:r>
            <w:fldChar w:fldCharType="end"/>
          </w:r>
          <w:r w:rsidR="00F8472B">
            <w:br/>
          </w:r>
          <w:r>
            <w:fldChar w:fldCharType="begin"/>
          </w:r>
          <w:r>
            <w:instrText xml:space="preserve"> DOCPROPERTY "RepubDt"  </w:instrText>
          </w:r>
          <w:r>
            <w:fldChar w:fldCharType="separate"/>
          </w:r>
          <w:r w:rsidR="00551C35">
            <w:t>16/12/19</w:t>
          </w:r>
          <w:r>
            <w:fldChar w:fldCharType="end"/>
          </w:r>
        </w:p>
      </w:tc>
    </w:tr>
  </w:tbl>
  <w:p w14:paraId="779DD235" w14:textId="3B40FEF8" w:rsidR="00F8472B"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5A74" w14:textId="77777777" w:rsidR="00F8472B" w:rsidRDefault="00F847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472B" w14:paraId="6859757C" w14:textId="77777777">
      <w:tc>
        <w:tcPr>
          <w:tcW w:w="1061" w:type="pct"/>
        </w:tcPr>
        <w:p w14:paraId="40A0EDFB" w14:textId="788786B3" w:rsidR="00F8472B" w:rsidRDefault="001058FE">
          <w:pPr>
            <w:pStyle w:val="Footer"/>
          </w:pPr>
          <w:r>
            <w:fldChar w:fldCharType="begin"/>
          </w:r>
          <w:r>
            <w:instrText xml:space="preserve"> DOCPROPERTY "Category"  </w:instrText>
          </w:r>
          <w:r>
            <w:fldChar w:fldCharType="separate"/>
          </w:r>
          <w:r w:rsidR="00551C35">
            <w:t>R72</w:t>
          </w:r>
          <w:r>
            <w:fldChar w:fldCharType="end"/>
          </w:r>
          <w:r w:rsidR="00F8472B">
            <w:br/>
          </w:r>
          <w:r>
            <w:fldChar w:fldCharType="begin"/>
          </w:r>
          <w:r>
            <w:instrText xml:space="preserve"> DOCPROPERTY "RepubDt"  </w:instrText>
          </w:r>
          <w:r>
            <w:fldChar w:fldCharType="separate"/>
          </w:r>
          <w:r w:rsidR="00551C35">
            <w:t>16/12/19</w:t>
          </w:r>
          <w:r>
            <w:fldChar w:fldCharType="end"/>
          </w:r>
        </w:p>
      </w:tc>
      <w:tc>
        <w:tcPr>
          <w:tcW w:w="3093" w:type="pct"/>
        </w:tcPr>
        <w:p w14:paraId="78D687DA" w14:textId="68ACF7AA" w:rsidR="00F8472B"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5926B5F2" w14:textId="326DCFF1" w:rsidR="00F8472B" w:rsidRDefault="001058FE">
          <w:pPr>
            <w:pStyle w:val="FooterInfoCentre"/>
          </w:pPr>
          <w:r>
            <w:fldChar w:fldCharType="begin"/>
          </w:r>
          <w:r>
            <w:instrText xml:space="preserve"> DOCPROPERTY "Eff"  </w:instrText>
          </w:r>
          <w:r>
            <w:fldChar w:fldCharType="separate"/>
          </w:r>
          <w:r w:rsidR="00551C35">
            <w:t xml:space="preserve">Effective:  </w:t>
          </w:r>
          <w:r>
            <w:fldChar w:fldCharType="end"/>
          </w:r>
          <w:r>
            <w:fldChar w:fldCharType="begin"/>
          </w:r>
          <w:r>
            <w:instrText xml:space="preserve"> DOCPROPERTY "StartDt"  </w:instrText>
          </w:r>
          <w:r>
            <w:fldChar w:fldCharType="separate"/>
          </w:r>
          <w:r w:rsidR="00551C35">
            <w:t>16/12/19</w:t>
          </w:r>
          <w:r>
            <w:fldChar w:fldCharType="end"/>
          </w:r>
          <w:r>
            <w:fldChar w:fldCharType="begin"/>
          </w:r>
          <w:r>
            <w:instrText xml:space="preserve"> DOCPROPERTY "EndDt"  </w:instrText>
          </w:r>
          <w:r>
            <w:fldChar w:fldCharType="separate"/>
          </w:r>
          <w:r w:rsidR="00551C35">
            <w:t>-19/05/21</w:t>
          </w:r>
          <w:r>
            <w:fldChar w:fldCharType="end"/>
          </w:r>
        </w:p>
      </w:tc>
      <w:tc>
        <w:tcPr>
          <w:tcW w:w="846" w:type="pct"/>
        </w:tcPr>
        <w:p w14:paraId="3D1EF994" w14:textId="77777777" w:rsidR="00F8472B" w:rsidRDefault="00F847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FD0444" w14:textId="0C3A7FAE" w:rsidR="00F8472B"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FF5E" w14:textId="77777777" w:rsidR="00F8472B" w:rsidRDefault="00F847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472B" w14:paraId="1BDEA31D" w14:textId="77777777">
      <w:tc>
        <w:tcPr>
          <w:tcW w:w="1061" w:type="pct"/>
        </w:tcPr>
        <w:p w14:paraId="45B57A30" w14:textId="4E30B39B" w:rsidR="00F8472B" w:rsidRDefault="001058FE">
          <w:pPr>
            <w:pStyle w:val="Footer"/>
          </w:pPr>
          <w:r>
            <w:fldChar w:fldCharType="begin"/>
          </w:r>
          <w:r>
            <w:instrText xml:space="preserve"> DOCPROPERTY "Category"  </w:instrText>
          </w:r>
          <w:r>
            <w:fldChar w:fldCharType="separate"/>
          </w:r>
          <w:r w:rsidR="00551C35">
            <w:t>R72</w:t>
          </w:r>
          <w:r>
            <w:fldChar w:fldCharType="end"/>
          </w:r>
          <w:r w:rsidR="00F8472B">
            <w:br/>
          </w:r>
          <w:r>
            <w:fldChar w:fldCharType="begin"/>
          </w:r>
          <w:r>
            <w:instrText xml:space="preserve"> DOCPROPERTY "RepubDt"  </w:instrText>
          </w:r>
          <w:r>
            <w:fldChar w:fldCharType="separate"/>
          </w:r>
          <w:r w:rsidR="00551C35">
            <w:t>16/12/19</w:t>
          </w:r>
          <w:r>
            <w:fldChar w:fldCharType="end"/>
          </w:r>
        </w:p>
      </w:tc>
      <w:tc>
        <w:tcPr>
          <w:tcW w:w="3093" w:type="pct"/>
        </w:tcPr>
        <w:p w14:paraId="5E1D5063" w14:textId="2CCF39DA" w:rsidR="00F8472B"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25A1D4B6" w14:textId="21B17BCD" w:rsidR="00F8472B" w:rsidRDefault="001058FE">
          <w:pPr>
            <w:pStyle w:val="FooterInfoCentre"/>
          </w:pPr>
          <w:r>
            <w:fldChar w:fldCharType="begin"/>
          </w:r>
          <w:r>
            <w:instrText xml:space="preserve"> DOCPROPERTY "Eff"  </w:instrText>
          </w:r>
          <w:r>
            <w:fldChar w:fldCharType="separate"/>
          </w:r>
          <w:r w:rsidR="00551C35">
            <w:t xml:space="preserve">Effective:  </w:t>
          </w:r>
          <w:r>
            <w:fldChar w:fldCharType="end"/>
          </w:r>
          <w:r>
            <w:fldChar w:fldCharType="begin"/>
          </w:r>
          <w:r>
            <w:instrText xml:space="preserve"> DOCPROPERTY "StartDt"   </w:instrText>
          </w:r>
          <w:r>
            <w:fldChar w:fldCharType="separate"/>
          </w:r>
          <w:r w:rsidR="00551C35">
            <w:t>16/12/19</w:t>
          </w:r>
          <w:r>
            <w:fldChar w:fldCharType="end"/>
          </w:r>
          <w:r>
            <w:fldChar w:fldCharType="begin"/>
          </w:r>
          <w:r>
            <w:instrText xml:space="preserve"> DOCPROPERTY "EndDt"  </w:instrText>
          </w:r>
          <w:r>
            <w:fldChar w:fldCharType="separate"/>
          </w:r>
          <w:r w:rsidR="00551C35">
            <w:t>-19/05/21</w:t>
          </w:r>
          <w:r>
            <w:fldChar w:fldCharType="end"/>
          </w:r>
        </w:p>
      </w:tc>
      <w:tc>
        <w:tcPr>
          <w:tcW w:w="846" w:type="pct"/>
        </w:tcPr>
        <w:p w14:paraId="4C6A0F6D" w14:textId="77777777" w:rsidR="00F8472B" w:rsidRDefault="00F847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245332" w14:textId="575252AC" w:rsidR="00F8472B"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1F36"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1C35" w14:paraId="59368B32" w14:textId="77777777">
      <w:tc>
        <w:tcPr>
          <w:tcW w:w="847" w:type="pct"/>
        </w:tcPr>
        <w:p w14:paraId="144D46BE" w14:textId="77777777" w:rsidR="00551C35" w:rsidRDefault="00551C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39F9EB1" w14:textId="3389CA64"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4D97EAEE" w14:textId="49E774E0"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1061" w:type="pct"/>
        </w:tcPr>
        <w:p w14:paraId="581C8566" w14:textId="29FEB122" w:rsidR="00551C35" w:rsidRDefault="001058FE">
          <w:pPr>
            <w:pStyle w:val="Footer"/>
            <w:jc w:val="right"/>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r>
  </w:tbl>
  <w:p w14:paraId="1C86E1A5" w14:textId="39BC45A0"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D622" w14:textId="77777777" w:rsidR="00551C35" w:rsidRDefault="00551C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1C35" w14:paraId="202BE1F1" w14:textId="77777777">
      <w:tc>
        <w:tcPr>
          <w:tcW w:w="1061" w:type="pct"/>
        </w:tcPr>
        <w:p w14:paraId="52EFB37D" w14:textId="11486CE2" w:rsidR="00551C35" w:rsidRDefault="001058FE">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w:instrText>
          </w:r>
          <w:r>
            <w:instrText xml:space="preserve">  </w:instrText>
          </w:r>
          <w:r>
            <w:fldChar w:fldCharType="separate"/>
          </w:r>
          <w:r w:rsidR="00551C35">
            <w:t>16/12/19</w:t>
          </w:r>
          <w:r>
            <w:fldChar w:fldCharType="end"/>
          </w:r>
        </w:p>
      </w:tc>
      <w:tc>
        <w:tcPr>
          <w:tcW w:w="3092" w:type="pct"/>
        </w:tcPr>
        <w:p w14:paraId="50C593C8" w14:textId="6C61DF7E"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46C34389" w14:textId="53F9E8ED"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4C02BD7A" w14:textId="77777777" w:rsidR="00551C35" w:rsidRDefault="00551C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E878E40" w14:textId="68C07102"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790A" w14:textId="77777777" w:rsidR="00551C35" w:rsidRDefault="00551C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51C35" w14:paraId="26DE53F4" w14:textId="77777777">
      <w:tc>
        <w:tcPr>
          <w:tcW w:w="1061" w:type="pct"/>
        </w:tcPr>
        <w:p w14:paraId="33726A59" w14:textId="0BD10F8C" w:rsidR="00551C35" w:rsidRDefault="001058FE">
          <w:pPr>
            <w:pStyle w:val="Footer"/>
          </w:pPr>
          <w:r>
            <w:fldChar w:fldCharType="begin"/>
          </w:r>
          <w:r>
            <w:instrText xml:space="preserve"> DOCPROPERTY "Category"  *\charformat  </w:instrText>
          </w:r>
          <w:r>
            <w:fldChar w:fldCharType="separate"/>
          </w:r>
          <w:r w:rsidR="00551C35">
            <w:t>R72</w:t>
          </w:r>
          <w:r>
            <w:fldChar w:fldCharType="end"/>
          </w:r>
          <w:r w:rsidR="00551C35">
            <w:br/>
          </w:r>
          <w:r>
            <w:fldChar w:fldCharType="begin"/>
          </w:r>
          <w:r>
            <w:instrText xml:space="preserve"> DOCPROPERTY "RepubDt"  *\charformat  </w:instrText>
          </w:r>
          <w:r>
            <w:fldChar w:fldCharType="separate"/>
          </w:r>
          <w:r w:rsidR="00551C35">
            <w:t>16/12/19</w:t>
          </w:r>
          <w:r>
            <w:fldChar w:fldCharType="end"/>
          </w:r>
        </w:p>
      </w:tc>
      <w:tc>
        <w:tcPr>
          <w:tcW w:w="3092" w:type="pct"/>
        </w:tcPr>
        <w:p w14:paraId="47669998" w14:textId="35C4749A" w:rsidR="00551C35" w:rsidRDefault="001058FE">
          <w:pPr>
            <w:pStyle w:val="Footer"/>
            <w:jc w:val="center"/>
          </w:pPr>
          <w:r>
            <w:fldChar w:fldCharType="begin"/>
          </w:r>
          <w:r>
            <w:instrText xml:space="preserve"> REF Citation *\charformat </w:instrText>
          </w:r>
          <w:r>
            <w:fldChar w:fldCharType="separate"/>
          </w:r>
          <w:r w:rsidR="00551C35">
            <w:t>Duties Act 1999</w:t>
          </w:r>
          <w:r>
            <w:fldChar w:fldCharType="end"/>
          </w:r>
        </w:p>
        <w:p w14:paraId="461F3E13" w14:textId="0D7307DB" w:rsidR="00551C35" w:rsidRDefault="001058FE">
          <w:pPr>
            <w:pStyle w:val="FooterInfoCentre"/>
          </w:pPr>
          <w:r>
            <w:fldChar w:fldCharType="begin"/>
          </w:r>
          <w:r>
            <w:instrText xml:space="preserve"> DOCPROPERTY "Eff"  *\charformat </w:instrText>
          </w:r>
          <w:r>
            <w:fldChar w:fldCharType="separate"/>
          </w:r>
          <w:r w:rsidR="00551C35">
            <w:t xml:space="preserve">Effective:  </w:t>
          </w:r>
          <w:r>
            <w:fldChar w:fldCharType="end"/>
          </w:r>
          <w:r>
            <w:fldChar w:fldCharType="begin"/>
          </w:r>
          <w:r>
            <w:instrText xml:space="preserve"> DOCPROPERTY "StartDt"  *\charformat </w:instrText>
          </w:r>
          <w:r>
            <w:fldChar w:fldCharType="separate"/>
          </w:r>
          <w:r w:rsidR="00551C35">
            <w:t>16/12/19</w:t>
          </w:r>
          <w:r>
            <w:fldChar w:fldCharType="end"/>
          </w:r>
          <w:r>
            <w:fldChar w:fldCharType="begin"/>
          </w:r>
          <w:r>
            <w:instrText xml:space="preserve"> DOCPROPERTY "EndDt"  *\charformat </w:instrText>
          </w:r>
          <w:r>
            <w:fldChar w:fldCharType="separate"/>
          </w:r>
          <w:r w:rsidR="00551C35">
            <w:t>-19/05/21</w:t>
          </w:r>
          <w:r>
            <w:fldChar w:fldCharType="end"/>
          </w:r>
        </w:p>
      </w:tc>
      <w:tc>
        <w:tcPr>
          <w:tcW w:w="847" w:type="pct"/>
        </w:tcPr>
        <w:p w14:paraId="379D4149" w14:textId="77777777" w:rsidR="00551C35" w:rsidRDefault="00551C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478797" w14:textId="478231E1" w:rsidR="00551C35" w:rsidRPr="001058FE" w:rsidRDefault="001058FE" w:rsidP="001058FE">
    <w:pPr>
      <w:pStyle w:val="Status"/>
      <w:rPr>
        <w:rFonts w:cs="Arial"/>
      </w:rPr>
    </w:pPr>
    <w:r w:rsidRPr="001058FE">
      <w:rPr>
        <w:rFonts w:cs="Arial"/>
      </w:rPr>
      <w:fldChar w:fldCharType="begin"/>
    </w:r>
    <w:r w:rsidRPr="001058FE">
      <w:rPr>
        <w:rFonts w:cs="Arial"/>
      </w:rPr>
      <w:instrText xml:space="preserve"> DOCPROPERTY "Status" </w:instrText>
    </w:r>
    <w:r w:rsidRPr="001058FE">
      <w:rPr>
        <w:rFonts w:cs="Arial"/>
      </w:rPr>
      <w:fldChar w:fldCharType="separate"/>
    </w:r>
    <w:r w:rsidR="00551C35" w:rsidRPr="001058FE">
      <w:rPr>
        <w:rFonts w:cs="Arial"/>
      </w:rPr>
      <w:t xml:space="preserve"> </w:t>
    </w:r>
    <w:r w:rsidRPr="001058FE">
      <w:rPr>
        <w:rFonts w:cs="Arial"/>
      </w:rPr>
      <w:fldChar w:fldCharType="end"/>
    </w:r>
    <w:r w:rsidRPr="001058F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733A" w14:textId="77777777" w:rsidR="00F8472B" w:rsidRDefault="00F8472B">
      <w:r>
        <w:separator/>
      </w:r>
    </w:p>
  </w:footnote>
  <w:footnote w:type="continuationSeparator" w:id="0">
    <w:p w14:paraId="01EBC0B6" w14:textId="77777777" w:rsidR="00F8472B" w:rsidRDefault="00F8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6377" w14:textId="77777777" w:rsidR="00F8472B" w:rsidRDefault="00F847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551C35" w14:paraId="26C98F0B" w14:textId="77777777" w:rsidTr="007A5E5F">
      <w:tc>
        <w:tcPr>
          <w:tcW w:w="1701" w:type="dxa"/>
        </w:tcPr>
        <w:p w14:paraId="00E5C35A" w14:textId="55EB6D37" w:rsidR="00551C35" w:rsidRDefault="00551C35" w:rsidP="007A5E5F">
          <w:pPr>
            <w:pStyle w:val="HeaderEven"/>
            <w:rPr>
              <w:b/>
            </w:rPr>
          </w:pPr>
          <w:r>
            <w:rPr>
              <w:b/>
            </w:rPr>
            <w:fldChar w:fldCharType="begin"/>
          </w:r>
          <w:r>
            <w:rPr>
              <w:b/>
            </w:rPr>
            <w:instrText xml:space="preserve"> STYLEREF CharChapNo \*charformat  </w:instrText>
          </w:r>
          <w:r>
            <w:rPr>
              <w:b/>
            </w:rPr>
            <w:fldChar w:fldCharType="separate"/>
          </w:r>
          <w:r w:rsidR="001058FE">
            <w:rPr>
              <w:b/>
              <w:noProof/>
            </w:rPr>
            <w:t>Chapter 19</w:t>
          </w:r>
          <w:r>
            <w:rPr>
              <w:b/>
            </w:rPr>
            <w:fldChar w:fldCharType="end"/>
          </w:r>
          <w:r>
            <w:rPr>
              <w:b/>
            </w:rPr>
            <w:t xml:space="preserve">                                                                                                                                </w:t>
          </w:r>
        </w:p>
      </w:tc>
      <w:tc>
        <w:tcPr>
          <w:tcW w:w="6320" w:type="dxa"/>
        </w:tcPr>
        <w:p w14:paraId="0983F7E4" w14:textId="2EB615C0" w:rsidR="00551C35" w:rsidRDefault="00551C35" w:rsidP="007A5E5F">
          <w:pPr>
            <w:pStyle w:val="HeaderEven"/>
          </w:pPr>
          <w:r>
            <w:rPr>
              <w:noProof/>
            </w:rPr>
            <w:fldChar w:fldCharType="begin"/>
          </w:r>
          <w:r>
            <w:rPr>
              <w:noProof/>
            </w:rPr>
            <w:instrText xml:space="preserve"> STYLEREF CharChapText \*charformat  </w:instrText>
          </w:r>
          <w:r>
            <w:rPr>
              <w:noProof/>
            </w:rPr>
            <w:fldChar w:fldCharType="separate"/>
          </w:r>
          <w:r w:rsidR="001058FE">
            <w:rPr>
              <w:noProof/>
            </w:rPr>
            <w:t>Transitional—Revenue Legislation Amendment Act 2017</w:t>
          </w:r>
          <w:r>
            <w:rPr>
              <w:noProof/>
            </w:rPr>
            <w:fldChar w:fldCharType="end"/>
          </w:r>
          <w:r>
            <w:rPr>
              <w:noProof/>
            </w:rPr>
            <w:t xml:space="preserve">                                                                                                                                                                                                                                                                                                </w:t>
          </w:r>
        </w:p>
      </w:tc>
    </w:tr>
    <w:tr w:rsidR="00551C35" w14:paraId="768DBC8F" w14:textId="77777777" w:rsidTr="007A5E5F">
      <w:tc>
        <w:tcPr>
          <w:tcW w:w="1701" w:type="dxa"/>
        </w:tcPr>
        <w:p w14:paraId="1D81543B" w14:textId="6BCF7879" w:rsidR="00551C35" w:rsidRDefault="00551C35" w:rsidP="007A5E5F">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589123F" w14:textId="6D840D4B" w:rsidR="00551C35" w:rsidRDefault="00551C35" w:rsidP="007A5E5F">
          <w:pPr>
            <w:pStyle w:val="HeaderEven"/>
          </w:pPr>
          <w:r>
            <w:fldChar w:fldCharType="begin"/>
          </w:r>
          <w:r>
            <w:instrText xml:space="preserve"> STYLEREF CharPartText \*charformat </w:instrText>
          </w:r>
          <w:r>
            <w:fldChar w:fldCharType="end"/>
          </w:r>
          <w:r>
            <w:t xml:space="preserve">                                                                                                                                                                                                                                                       </w:t>
          </w:r>
        </w:p>
      </w:tc>
    </w:tr>
    <w:tr w:rsidR="00551C35" w14:paraId="1AD019C7" w14:textId="77777777" w:rsidTr="007A5E5F">
      <w:tc>
        <w:tcPr>
          <w:tcW w:w="1701" w:type="dxa"/>
        </w:tcPr>
        <w:p w14:paraId="3687AEF3" w14:textId="39780925" w:rsidR="00551C35" w:rsidRDefault="00551C35" w:rsidP="007A5E5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E4F7F37" w14:textId="1CB48B5A" w:rsidR="00551C35" w:rsidRDefault="00551C35" w:rsidP="007A5E5F">
          <w:pPr>
            <w:pStyle w:val="HeaderEven"/>
          </w:pPr>
          <w:r>
            <w:fldChar w:fldCharType="begin"/>
          </w:r>
          <w:r>
            <w:instrText xml:space="preserve"> STYLEREF CharDivText \*charformat </w:instrText>
          </w:r>
          <w:r>
            <w:fldChar w:fldCharType="end"/>
          </w:r>
          <w:r>
            <w:t xml:space="preserve">                                                                                                                                                                                                                                                                      </w:t>
          </w:r>
        </w:p>
      </w:tc>
    </w:tr>
    <w:tr w:rsidR="00551C35" w14:paraId="24215BFA" w14:textId="77777777" w:rsidTr="007A5E5F">
      <w:trPr>
        <w:cantSplit/>
      </w:trPr>
      <w:tc>
        <w:tcPr>
          <w:tcW w:w="1701" w:type="dxa"/>
          <w:gridSpan w:val="2"/>
          <w:tcBorders>
            <w:bottom w:val="single" w:sz="4" w:space="0" w:color="auto"/>
          </w:tcBorders>
        </w:tcPr>
        <w:p w14:paraId="3C79B4FF" w14:textId="64B187A1" w:rsidR="00551C35" w:rsidRDefault="001058FE" w:rsidP="007A5E5F">
          <w:pPr>
            <w:pStyle w:val="HeaderEven6"/>
          </w:pPr>
          <w:r>
            <w:fldChar w:fldCharType="begin"/>
          </w:r>
          <w:r>
            <w:instrText xml:space="preserve"> DOCPROPERTY "Company"  \* MERGEFORMAT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472</w:t>
          </w:r>
          <w:r w:rsidR="00551C35">
            <w:rPr>
              <w:noProof/>
            </w:rPr>
            <w:fldChar w:fldCharType="end"/>
          </w:r>
        </w:p>
      </w:tc>
    </w:tr>
  </w:tbl>
  <w:p w14:paraId="2ED24848" w14:textId="77777777" w:rsidR="00551C35" w:rsidRDefault="00551C35"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551C35" w14:paraId="0C2AEB8C" w14:textId="77777777" w:rsidTr="007A5E5F">
      <w:tc>
        <w:tcPr>
          <w:tcW w:w="6320" w:type="dxa"/>
        </w:tcPr>
        <w:p w14:paraId="2FE75FAE" w14:textId="2C76AF44" w:rsidR="00551C35" w:rsidRDefault="00551C35" w:rsidP="007A5E5F">
          <w:pPr>
            <w:pStyle w:val="HeaderEven"/>
            <w:jc w:val="right"/>
          </w:pPr>
          <w:r>
            <w:rPr>
              <w:noProof/>
            </w:rPr>
            <w:fldChar w:fldCharType="begin"/>
          </w:r>
          <w:r>
            <w:rPr>
              <w:noProof/>
            </w:rPr>
            <w:instrText xml:space="preserve"> STYLEREF CharChapText \*charformat  </w:instrText>
          </w:r>
          <w:r>
            <w:rPr>
              <w:noProof/>
            </w:rPr>
            <w:fldChar w:fldCharType="separate"/>
          </w:r>
          <w:r w:rsidR="001058FE">
            <w:rPr>
              <w:noProof/>
            </w:rPr>
            <w:t>Transitional—Revenue Legislation Amendment Act 2017</w:t>
          </w:r>
          <w:r>
            <w:rPr>
              <w:noProof/>
            </w:rPr>
            <w:fldChar w:fldCharType="end"/>
          </w:r>
          <w:r>
            <w:rPr>
              <w:noProof/>
            </w:rPr>
            <w:t xml:space="preserve">                                                                                                                                                                                                                                                                                                                                                                             </w:t>
          </w:r>
        </w:p>
      </w:tc>
      <w:tc>
        <w:tcPr>
          <w:tcW w:w="1701" w:type="dxa"/>
        </w:tcPr>
        <w:p w14:paraId="5A4E62A3" w14:textId="76C09647" w:rsidR="00551C35" w:rsidRDefault="00551C35" w:rsidP="007A5E5F">
          <w:pPr>
            <w:pStyle w:val="HeaderEven"/>
            <w:jc w:val="right"/>
            <w:rPr>
              <w:b/>
            </w:rPr>
          </w:pPr>
          <w:r>
            <w:rPr>
              <w:b/>
            </w:rPr>
            <w:fldChar w:fldCharType="begin"/>
          </w:r>
          <w:r>
            <w:rPr>
              <w:b/>
            </w:rPr>
            <w:instrText xml:space="preserve"> STYLEREF CharChapNo \*charformat  </w:instrText>
          </w:r>
          <w:r>
            <w:rPr>
              <w:b/>
            </w:rPr>
            <w:fldChar w:fldCharType="separate"/>
          </w:r>
          <w:r w:rsidR="001058FE">
            <w:rPr>
              <w:b/>
              <w:noProof/>
            </w:rPr>
            <w:t>Chapter 19</w:t>
          </w:r>
          <w:r>
            <w:rPr>
              <w:b/>
            </w:rPr>
            <w:fldChar w:fldCharType="end"/>
          </w:r>
          <w:r>
            <w:rPr>
              <w:b/>
            </w:rPr>
            <w:t xml:space="preserve">                                                                                           </w:t>
          </w:r>
        </w:p>
      </w:tc>
    </w:tr>
    <w:tr w:rsidR="00551C35" w14:paraId="071C6D44" w14:textId="77777777" w:rsidTr="007A5E5F">
      <w:tc>
        <w:tcPr>
          <w:tcW w:w="6320" w:type="dxa"/>
        </w:tcPr>
        <w:p w14:paraId="659B15A6" w14:textId="4A56AC50" w:rsidR="00551C35" w:rsidRDefault="00551C35" w:rsidP="007A5E5F">
          <w:pPr>
            <w:pStyle w:val="HeaderEven"/>
            <w:jc w:val="right"/>
          </w:pPr>
          <w:r>
            <w:fldChar w:fldCharType="begin"/>
          </w:r>
          <w:r>
            <w:instrText xml:space="preserve"> STYLEREF CharPartText \*charformat </w:instrText>
          </w:r>
          <w:r>
            <w:fldChar w:fldCharType="end"/>
          </w:r>
          <w:r>
            <w:t xml:space="preserve">                                                                                                                                                                                                                                                                                                                                                                                     </w:t>
          </w:r>
        </w:p>
      </w:tc>
      <w:tc>
        <w:tcPr>
          <w:tcW w:w="1701" w:type="dxa"/>
        </w:tcPr>
        <w:p w14:paraId="099A7F90" w14:textId="5244569D" w:rsidR="00551C35" w:rsidRDefault="00551C35" w:rsidP="007A5E5F">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551C35" w14:paraId="167D783D" w14:textId="77777777" w:rsidTr="007A5E5F">
      <w:tc>
        <w:tcPr>
          <w:tcW w:w="6320" w:type="dxa"/>
        </w:tcPr>
        <w:p w14:paraId="689874C9" w14:textId="15C766A6" w:rsidR="00551C35" w:rsidRDefault="00551C35" w:rsidP="007A5E5F">
          <w:pPr>
            <w:pStyle w:val="HeaderEven"/>
            <w:jc w:val="right"/>
          </w:pPr>
          <w:r>
            <w:fldChar w:fldCharType="begin"/>
          </w:r>
          <w:r>
            <w:instrText xml:space="preserve"> STYLEREF CharDivText \*charformat </w:instrText>
          </w:r>
          <w:r>
            <w:fldChar w:fldCharType="end"/>
          </w:r>
          <w:r>
            <w:t xml:space="preserve">                                                                                                                                                                                                                                                                                                                                                                                       </w:t>
          </w:r>
        </w:p>
      </w:tc>
      <w:tc>
        <w:tcPr>
          <w:tcW w:w="1701" w:type="dxa"/>
        </w:tcPr>
        <w:p w14:paraId="3BC52DDE" w14:textId="77E1ABE8" w:rsidR="00551C35" w:rsidRDefault="00551C35" w:rsidP="007A5E5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51C35" w14:paraId="0591C9EE" w14:textId="77777777" w:rsidTr="007A5E5F">
      <w:trPr>
        <w:cantSplit/>
      </w:trPr>
      <w:tc>
        <w:tcPr>
          <w:tcW w:w="1701" w:type="dxa"/>
          <w:gridSpan w:val="2"/>
          <w:tcBorders>
            <w:bottom w:val="single" w:sz="4" w:space="0" w:color="auto"/>
          </w:tcBorders>
        </w:tcPr>
        <w:p w14:paraId="667A86C9" w14:textId="643C0F91" w:rsidR="00551C35" w:rsidRDefault="001058FE" w:rsidP="007A5E5F">
          <w:pPr>
            <w:pStyle w:val="HeaderOdd6"/>
          </w:pPr>
          <w:r>
            <w:fldChar w:fldCharType="begin"/>
          </w:r>
          <w:r>
            <w:instrText xml:space="preserve"> DOCPROPERTY "Company"  \* MERGEFORMAT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470</w:t>
          </w:r>
          <w:r w:rsidR="00551C35">
            <w:rPr>
              <w:noProof/>
            </w:rPr>
            <w:fldChar w:fldCharType="end"/>
          </w:r>
        </w:p>
      </w:tc>
    </w:tr>
  </w:tbl>
  <w:p w14:paraId="44FC5B12" w14:textId="77777777" w:rsidR="00551C35" w:rsidRDefault="00551C35"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51C35" w14:paraId="3738A904" w14:textId="77777777">
      <w:trPr>
        <w:jc w:val="center"/>
      </w:trPr>
      <w:tc>
        <w:tcPr>
          <w:tcW w:w="1340" w:type="dxa"/>
        </w:tcPr>
        <w:p w14:paraId="5B5C02BC" w14:textId="77777777" w:rsidR="00551C35" w:rsidRDefault="00551C35">
          <w:pPr>
            <w:pStyle w:val="HeaderEven"/>
          </w:pPr>
        </w:p>
      </w:tc>
      <w:tc>
        <w:tcPr>
          <w:tcW w:w="6583" w:type="dxa"/>
        </w:tcPr>
        <w:p w14:paraId="73E1C467" w14:textId="77777777" w:rsidR="00551C35" w:rsidRDefault="00551C35">
          <w:pPr>
            <w:pStyle w:val="HeaderEven"/>
          </w:pPr>
        </w:p>
      </w:tc>
    </w:tr>
    <w:tr w:rsidR="00551C35" w14:paraId="348B0FB7" w14:textId="77777777">
      <w:trPr>
        <w:jc w:val="center"/>
      </w:trPr>
      <w:tc>
        <w:tcPr>
          <w:tcW w:w="7923" w:type="dxa"/>
          <w:gridSpan w:val="2"/>
          <w:tcBorders>
            <w:bottom w:val="single" w:sz="4" w:space="0" w:color="auto"/>
          </w:tcBorders>
        </w:tcPr>
        <w:p w14:paraId="13B8D333" w14:textId="77777777" w:rsidR="00551C35" w:rsidRDefault="00551C35">
          <w:pPr>
            <w:pStyle w:val="HeaderEven6"/>
          </w:pPr>
          <w:r>
            <w:t>Dictionary</w:t>
          </w:r>
        </w:p>
      </w:tc>
    </w:tr>
  </w:tbl>
  <w:p w14:paraId="55E69E32" w14:textId="77777777" w:rsidR="00551C35" w:rsidRDefault="00551C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51C35" w14:paraId="3A110D11" w14:textId="77777777">
      <w:trPr>
        <w:jc w:val="center"/>
      </w:trPr>
      <w:tc>
        <w:tcPr>
          <w:tcW w:w="6583" w:type="dxa"/>
        </w:tcPr>
        <w:p w14:paraId="0D69DBD7" w14:textId="77777777" w:rsidR="00551C35" w:rsidRDefault="00551C35">
          <w:pPr>
            <w:pStyle w:val="HeaderOdd"/>
          </w:pPr>
        </w:p>
      </w:tc>
      <w:tc>
        <w:tcPr>
          <w:tcW w:w="1340" w:type="dxa"/>
        </w:tcPr>
        <w:p w14:paraId="312380CD" w14:textId="77777777" w:rsidR="00551C35" w:rsidRDefault="00551C35">
          <w:pPr>
            <w:pStyle w:val="HeaderOdd"/>
          </w:pPr>
        </w:p>
      </w:tc>
    </w:tr>
    <w:tr w:rsidR="00551C35" w14:paraId="1A300958" w14:textId="77777777">
      <w:trPr>
        <w:jc w:val="center"/>
      </w:trPr>
      <w:tc>
        <w:tcPr>
          <w:tcW w:w="7923" w:type="dxa"/>
          <w:gridSpan w:val="2"/>
          <w:tcBorders>
            <w:bottom w:val="single" w:sz="4" w:space="0" w:color="auto"/>
          </w:tcBorders>
        </w:tcPr>
        <w:p w14:paraId="3B2F21CA" w14:textId="77777777" w:rsidR="00551C35" w:rsidRDefault="00551C35">
          <w:pPr>
            <w:pStyle w:val="HeaderOdd6"/>
          </w:pPr>
          <w:r>
            <w:t>Dictionary</w:t>
          </w:r>
        </w:p>
      </w:tc>
    </w:tr>
  </w:tbl>
  <w:p w14:paraId="3FE328F8" w14:textId="77777777" w:rsidR="00551C35" w:rsidRDefault="00551C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551C35" w14:paraId="4A646C41" w14:textId="77777777">
      <w:trPr>
        <w:jc w:val="center"/>
      </w:trPr>
      <w:tc>
        <w:tcPr>
          <w:tcW w:w="1234" w:type="dxa"/>
          <w:gridSpan w:val="2"/>
        </w:tcPr>
        <w:p w14:paraId="6CAA3EFD" w14:textId="77777777" w:rsidR="00551C35" w:rsidRDefault="00551C35">
          <w:pPr>
            <w:pStyle w:val="HeaderEven"/>
            <w:rPr>
              <w:b/>
            </w:rPr>
          </w:pPr>
          <w:r>
            <w:rPr>
              <w:b/>
            </w:rPr>
            <w:t>Endnotes</w:t>
          </w:r>
        </w:p>
      </w:tc>
      <w:tc>
        <w:tcPr>
          <w:tcW w:w="6062" w:type="dxa"/>
        </w:tcPr>
        <w:p w14:paraId="5A3F531D" w14:textId="77777777" w:rsidR="00551C35" w:rsidRDefault="00551C35">
          <w:pPr>
            <w:pStyle w:val="HeaderEven"/>
          </w:pPr>
        </w:p>
      </w:tc>
    </w:tr>
    <w:tr w:rsidR="00551C35" w14:paraId="708AD5B1" w14:textId="77777777">
      <w:trPr>
        <w:cantSplit/>
        <w:jc w:val="center"/>
      </w:trPr>
      <w:tc>
        <w:tcPr>
          <w:tcW w:w="7296" w:type="dxa"/>
          <w:gridSpan w:val="3"/>
        </w:tcPr>
        <w:p w14:paraId="0999E8F6" w14:textId="77777777" w:rsidR="00551C35" w:rsidRDefault="00551C35">
          <w:pPr>
            <w:pStyle w:val="HeaderEven"/>
          </w:pPr>
        </w:p>
      </w:tc>
    </w:tr>
    <w:tr w:rsidR="00551C35" w14:paraId="51CF0F4D" w14:textId="77777777">
      <w:trPr>
        <w:cantSplit/>
        <w:jc w:val="center"/>
      </w:trPr>
      <w:tc>
        <w:tcPr>
          <w:tcW w:w="700" w:type="dxa"/>
          <w:tcBorders>
            <w:bottom w:val="single" w:sz="4" w:space="0" w:color="auto"/>
          </w:tcBorders>
        </w:tcPr>
        <w:p w14:paraId="1934ED93" w14:textId="5AD46973" w:rsidR="00551C35" w:rsidRDefault="00551C35">
          <w:pPr>
            <w:pStyle w:val="HeaderEven6"/>
          </w:pPr>
          <w:r>
            <w:rPr>
              <w:noProof/>
            </w:rPr>
            <w:fldChar w:fldCharType="begin"/>
          </w:r>
          <w:r>
            <w:rPr>
              <w:noProof/>
            </w:rPr>
            <w:instrText xml:space="preserve"> STYLEREF charTableNo \*charformat </w:instrText>
          </w:r>
          <w:r>
            <w:rPr>
              <w:noProof/>
            </w:rPr>
            <w:fldChar w:fldCharType="separate"/>
          </w:r>
          <w:r w:rsidR="001058FE">
            <w:rPr>
              <w:noProof/>
            </w:rPr>
            <w:t>5</w:t>
          </w:r>
          <w:r>
            <w:rPr>
              <w:noProof/>
            </w:rPr>
            <w:fldChar w:fldCharType="end"/>
          </w:r>
          <w:r>
            <w:rPr>
              <w:noProof/>
            </w:rPr>
            <w:t xml:space="preserve">                                                                               </w:t>
          </w:r>
        </w:p>
      </w:tc>
      <w:tc>
        <w:tcPr>
          <w:tcW w:w="6600" w:type="dxa"/>
          <w:gridSpan w:val="2"/>
          <w:tcBorders>
            <w:bottom w:val="single" w:sz="4" w:space="0" w:color="auto"/>
          </w:tcBorders>
        </w:tcPr>
        <w:p w14:paraId="1E8AE710" w14:textId="68EB297F" w:rsidR="00551C35" w:rsidRDefault="00551C35">
          <w:pPr>
            <w:pStyle w:val="HeaderEven6"/>
          </w:pPr>
          <w:r>
            <w:rPr>
              <w:noProof/>
            </w:rPr>
            <w:fldChar w:fldCharType="begin"/>
          </w:r>
          <w:r>
            <w:rPr>
              <w:noProof/>
            </w:rPr>
            <w:instrText xml:space="preserve"> STYLEREF charTableText \*charformat </w:instrText>
          </w:r>
          <w:r>
            <w:rPr>
              <w:noProof/>
            </w:rPr>
            <w:fldChar w:fldCharType="separate"/>
          </w:r>
          <w:r w:rsidR="001058FE">
            <w:rPr>
              <w:noProof/>
            </w:rPr>
            <w:t>Earlier republications</w:t>
          </w:r>
          <w:r>
            <w:rPr>
              <w:noProof/>
            </w:rPr>
            <w:fldChar w:fldCharType="end"/>
          </w:r>
          <w:r>
            <w:rPr>
              <w:noProof/>
            </w:rPr>
            <w:t xml:space="preserve">                                                                                                              </w:t>
          </w:r>
        </w:p>
      </w:tc>
    </w:tr>
  </w:tbl>
  <w:p w14:paraId="0F8AE98C" w14:textId="77777777" w:rsidR="00551C35" w:rsidRDefault="00551C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551C35" w14:paraId="682DB0C2" w14:textId="77777777">
      <w:trPr>
        <w:jc w:val="center"/>
      </w:trPr>
      <w:tc>
        <w:tcPr>
          <w:tcW w:w="5741" w:type="dxa"/>
        </w:tcPr>
        <w:p w14:paraId="10622EDB" w14:textId="77777777" w:rsidR="00551C35" w:rsidRDefault="00551C35">
          <w:pPr>
            <w:pStyle w:val="HeaderEven"/>
            <w:jc w:val="right"/>
          </w:pPr>
        </w:p>
      </w:tc>
      <w:tc>
        <w:tcPr>
          <w:tcW w:w="1560" w:type="dxa"/>
          <w:gridSpan w:val="2"/>
        </w:tcPr>
        <w:p w14:paraId="21AC405B" w14:textId="77777777" w:rsidR="00551C35" w:rsidRDefault="00551C35">
          <w:pPr>
            <w:pStyle w:val="HeaderEven"/>
            <w:jc w:val="right"/>
            <w:rPr>
              <w:b/>
            </w:rPr>
          </w:pPr>
          <w:r>
            <w:rPr>
              <w:b/>
            </w:rPr>
            <w:t>Endnotes</w:t>
          </w:r>
        </w:p>
      </w:tc>
    </w:tr>
    <w:tr w:rsidR="00551C35" w14:paraId="0B3EA92D" w14:textId="77777777">
      <w:trPr>
        <w:jc w:val="center"/>
      </w:trPr>
      <w:tc>
        <w:tcPr>
          <w:tcW w:w="7301" w:type="dxa"/>
          <w:gridSpan w:val="3"/>
        </w:tcPr>
        <w:p w14:paraId="3BE2EA2E" w14:textId="77777777" w:rsidR="00551C35" w:rsidRDefault="00551C35">
          <w:pPr>
            <w:pStyle w:val="HeaderEven"/>
            <w:jc w:val="right"/>
            <w:rPr>
              <w:b/>
            </w:rPr>
          </w:pPr>
        </w:p>
      </w:tc>
    </w:tr>
    <w:tr w:rsidR="00551C35" w14:paraId="600A672A" w14:textId="77777777">
      <w:trPr>
        <w:jc w:val="center"/>
      </w:trPr>
      <w:tc>
        <w:tcPr>
          <w:tcW w:w="6600" w:type="dxa"/>
          <w:gridSpan w:val="2"/>
          <w:tcBorders>
            <w:bottom w:val="single" w:sz="4" w:space="0" w:color="auto"/>
          </w:tcBorders>
        </w:tcPr>
        <w:p w14:paraId="7DECDB3E" w14:textId="0AFE70EA" w:rsidR="00551C35" w:rsidRDefault="00551C35">
          <w:pPr>
            <w:pStyle w:val="HeaderOdd6"/>
          </w:pPr>
          <w:r>
            <w:rPr>
              <w:noProof/>
            </w:rPr>
            <w:fldChar w:fldCharType="begin"/>
          </w:r>
          <w:r>
            <w:rPr>
              <w:noProof/>
            </w:rPr>
            <w:instrText xml:space="preserve"> STYLEREF charTableText \*charformat </w:instrText>
          </w:r>
          <w:r>
            <w:rPr>
              <w:noProof/>
            </w:rPr>
            <w:fldChar w:fldCharType="separate"/>
          </w:r>
          <w:r w:rsidR="001058FE">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02A3C6B3" w14:textId="1EB99731" w:rsidR="00551C35" w:rsidRDefault="00551C35">
          <w:pPr>
            <w:pStyle w:val="HeaderOdd6"/>
          </w:pPr>
          <w:r>
            <w:rPr>
              <w:noProof/>
            </w:rPr>
            <w:fldChar w:fldCharType="begin"/>
          </w:r>
          <w:r>
            <w:rPr>
              <w:noProof/>
            </w:rPr>
            <w:instrText xml:space="preserve"> STYLEREF charTableNo \*charformat </w:instrText>
          </w:r>
          <w:r>
            <w:rPr>
              <w:noProof/>
            </w:rPr>
            <w:fldChar w:fldCharType="separate"/>
          </w:r>
          <w:r w:rsidR="001058FE">
            <w:rPr>
              <w:noProof/>
            </w:rPr>
            <w:t>6</w:t>
          </w:r>
          <w:r>
            <w:rPr>
              <w:noProof/>
            </w:rPr>
            <w:fldChar w:fldCharType="end"/>
          </w:r>
          <w:r>
            <w:rPr>
              <w:noProof/>
            </w:rPr>
            <w:t xml:space="preserve">                                                                                                                                         </w:t>
          </w:r>
        </w:p>
      </w:tc>
    </w:tr>
  </w:tbl>
  <w:p w14:paraId="0A24A190" w14:textId="77777777" w:rsidR="00551C35" w:rsidRDefault="00551C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1818" w14:textId="77777777" w:rsidR="00551C35" w:rsidRDefault="00551C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724B" w14:textId="77777777" w:rsidR="00551C35" w:rsidRDefault="00551C3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9B5B" w14:textId="77777777" w:rsidR="00551C35" w:rsidRDefault="00551C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33B4" w14:textId="77777777" w:rsidR="00F8472B" w:rsidRDefault="00F8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2824" w14:textId="77777777" w:rsidR="00F8472B" w:rsidRDefault="00F8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E567" w14:textId="77777777" w:rsidR="00F8472B" w:rsidRDefault="00F847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8472B" w14:paraId="3A542B9E" w14:textId="77777777">
      <w:tc>
        <w:tcPr>
          <w:tcW w:w="900" w:type="pct"/>
        </w:tcPr>
        <w:p w14:paraId="7A49A596" w14:textId="77777777" w:rsidR="00F8472B" w:rsidRDefault="00F8472B">
          <w:pPr>
            <w:pStyle w:val="HeaderEven"/>
          </w:pPr>
        </w:p>
      </w:tc>
      <w:tc>
        <w:tcPr>
          <w:tcW w:w="4100" w:type="pct"/>
        </w:tcPr>
        <w:p w14:paraId="766275F5" w14:textId="77777777" w:rsidR="00F8472B" w:rsidRDefault="00F8472B">
          <w:pPr>
            <w:pStyle w:val="HeaderEven"/>
          </w:pPr>
        </w:p>
      </w:tc>
    </w:tr>
    <w:tr w:rsidR="00F8472B" w14:paraId="69CC31B9" w14:textId="77777777">
      <w:tc>
        <w:tcPr>
          <w:tcW w:w="4100" w:type="pct"/>
          <w:gridSpan w:val="2"/>
          <w:tcBorders>
            <w:bottom w:val="single" w:sz="4" w:space="0" w:color="auto"/>
          </w:tcBorders>
        </w:tcPr>
        <w:p w14:paraId="4A1A30BA" w14:textId="7139D797" w:rsidR="00F8472B" w:rsidRDefault="001058F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9C8476" w14:textId="4333C6D2" w:rsidR="00F8472B" w:rsidRDefault="00F8472B">
    <w:pPr>
      <w:pStyle w:val="N-9pt"/>
    </w:pPr>
    <w:r>
      <w:tab/>
    </w:r>
    <w:r w:rsidR="001058FE">
      <w:fldChar w:fldCharType="begin"/>
    </w:r>
    <w:r w:rsidR="001058FE">
      <w:instrText xml:space="preserve"> STYLEREF charPage \* MERGEFORMAT </w:instrText>
    </w:r>
    <w:r w:rsidR="001058FE">
      <w:fldChar w:fldCharType="separate"/>
    </w:r>
    <w:r w:rsidR="001058FE">
      <w:rPr>
        <w:noProof/>
      </w:rPr>
      <w:t>Page</w:t>
    </w:r>
    <w:r w:rsidR="001058F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8472B" w14:paraId="707C69D3" w14:textId="77777777">
      <w:tc>
        <w:tcPr>
          <w:tcW w:w="4100" w:type="pct"/>
        </w:tcPr>
        <w:p w14:paraId="6325D928" w14:textId="77777777" w:rsidR="00F8472B" w:rsidRDefault="00F8472B">
          <w:pPr>
            <w:pStyle w:val="HeaderOdd"/>
          </w:pPr>
        </w:p>
      </w:tc>
      <w:tc>
        <w:tcPr>
          <w:tcW w:w="900" w:type="pct"/>
        </w:tcPr>
        <w:p w14:paraId="3E08BE61" w14:textId="77777777" w:rsidR="00F8472B" w:rsidRDefault="00F8472B">
          <w:pPr>
            <w:pStyle w:val="HeaderOdd"/>
          </w:pPr>
        </w:p>
      </w:tc>
    </w:tr>
    <w:tr w:rsidR="00F8472B" w14:paraId="19C2F47C" w14:textId="77777777">
      <w:tc>
        <w:tcPr>
          <w:tcW w:w="900" w:type="pct"/>
          <w:gridSpan w:val="2"/>
          <w:tcBorders>
            <w:bottom w:val="single" w:sz="4" w:space="0" w:color="auto"/>
          </w:tcBorders>
        </w:tcPr>
        <w:p w14:paraId="6FF4B4A4" w14:textId="4540928E" w:rsidR="00F8472B" w:rsidRDefault="001058F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72A0B17" w14:textId="7F02DBFE" w:rsidR="00F8472B" w:rsidRDefault="00F8472B">
    <w:pPr>
      <w:pStyle w:val="N-9pt"/>
    </w:pPr>
    <w:r>
      <w:tab/>
    </w:r>
    <w:r w:rsidR="001058FE">
      <w:fldChar w:fldCharType="begin"/>
    </w:r>
    <w:r w:rsidR="001058FE">
      <w:instrText xml:space="preserve"> STYLEREF charPage \* MERGEFORMAT </w:instrText>
    </w:r>
    <w:r w:rsidR="001058FE">
      <w:fldChar w:fldCharType="separate"/>
    </w:r>
    <w:r w:rsidR="001058FE">
      <w:rPr>
        <w:noProof/>
      </w:rPr>
      <w:t>Page</w:t>
    </w:r>
    <w:r w:rsidR="001058F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551C35" w14:paraId="3ADE9BB2" w14:textId="77777777" w:rsidTr="002A3279">
      <w:tc>
        <w:tcPr>
          <w:tcW w:w="1701" w:type="dxa"/>
        </w:tcPr>
        <w:p w14:paraId="6B3FE06A" w14:textId="07AE8473" w:rsidR="00551C35" w:rsidRDefault="00551C35">
          <w:pPr>
            <w:pStyle w:val="HeaderEven"/>
            <w:rPr>
              <w:b/>
            </w:rPr>
          </w:pPr>
          <w:r>
            <w:rPr>
              <w:b/>
            </w:rPr>
            <w:fldChar w:fldCharType="begin"/>
          </w:r>
          <w:r>
            <w:rPr>
              <w:b/>
            </w:rPr>
            <w:instrText xml:space="preserve"> STYLEREF CharChapNo \*charformat  </w:instrText>
          </w:r>
          <w:r>
            <w:rPr>
              <w:b/>
            </w:rPr>
            <w:fldChar w:fldCharType="separate"/>
          </w:r>
          <w:r w:rsidR="001058FE">
            <w:rPr>
              <w:b/>
              <w:noProof/>
            </w:rPr>
            <w:t>Chapter 3</w:t>
          </w:r>
          <w:r>
            <w:rPr>
              <w:b/>
            </w:rPr>
            <w:fldChar w:fldCharType="end"/>
          </w:r>
          <w:r>
            <w:rPr>
              <w:b/>
            </w:rPr>
            <w:t xml:space="preserve">                                                                                                                                             </w:t>
          </w:r>
        </w:p>
      </w:tc>
      <w:tc>
        <w:tcPr>
          <w:tcW w:w="6320" w:type="dxa"/>
        </w:tcPr>
        <w:p w14:paraId="0C913D05" w14:textId="3FC7DEDB" w:rsidR="00551C35" w:rsidRDefault="00551C35">
          <w:pPr>
            <w:pStyle w:val="HeaderEven"/>
          </w:pPr>
          <w:r>
            <w:rPr>
              <w:noProof/>
            </w:rPr>
            <w:fldChar w:fldCharType="begin"/>
          </w:r>
          <w:r>
            <w:rPr>
              <w:noProof/>
            </w:rPr>
            <w:instrText xml:space="preserve"> STYLEREF CharChapText \*charformat  </w:instrText>
          </w:r>
          <w:r>
            <w:rPr>
              <w:noProof/>
            </w:rPr>
            <w:fldChar w:fldCharType="separate"/>
          </w:r>
          <w:r w:rsidR="001058FE">
            <w:rPr>
              <w:noProof/>
            </w:rPr>
            <w:t>Certain transactions treated as transfers</w:t>
          </w:r>
          <w:r>
            <w:rPr>
              <w:noProof/>
            </w:rPr>
            <w:fldChar w:fldCharType="end"/>
          </w:r>
          <w:r>
            <w:rPr>
              <w:noProof/>
            </w:rPr>
            <w:t xml:space="preserve">                                                                                                                                                                                                                                                                                                                                                </w:t>
          </w:r>
        </w:p>
      </w:tc>
    </w:tr>
    <w:tr w:rsidR="00551C35" w14:paraId="220F5F72" w14:textId="77777777" w:rsidTr="002A3279">
      <w:tc>
        <w:tcPr>
          <w:tcW w:w="1701" w:type="dxa"/>
        </w:tcPr>
        <w:p w14:paraId="0907BBF5" w14:textId="0932ED59" w:rsidR="00551C35" w:rsidRDefault="00551C35">
          <w:pPr>
            <w:pStyle w:val="HeaderEven"/>
            <w:rPr>
              <w:b/>
            </w:rPr>
          </w:pPr>
          <w:r>
            <w:rPr>
              <w:b/>
            </w:rPr>
            <w:fldChar w:fldCharType="begin"/>
          </w:r>
          <w:r>
            <w:rPr>
              <w:b/>
            </w:rPr>
            <w:instrText xml:space="preserve"> STYLEREF CharPartNo \*charformat </w:instrText>
          </w:r>
          <w:r w:rsidR="001058FE">
            <w:rPr>
              <w:b/>
            </w:rPr>
            <w:fldChar w:fldCharType="separate"/>
          </w:r>
          <w:r w:rsidR="001058FE">
            <w:rPr>
              <w:b/>
              <w:noProof/>
            </w:rPr>
            <w:t>Part 3.4</w:t>
          </w:r>
          <w:r>
            <w:rPr>
              <w:b/>
            </w:rPr>
            <w:fldChar w:fldCharType="end"/>
          </w:r>
          <w:r>
            <w:rPr>
              <w:b/>
            </w:rPr>
            <w:t xml:space="preserve">                                                                                                                                    </w:t>
          </w:r>
        </w:p>
      </w:tc>
      <w:tc>
        <w:tcPr>
          <w:tcW w:w="6320" w:type="dxa"/>
        </w:tcPr>
        <w:p w14:paraId="08C253A4" w14:textId="765F2BB2" w:rsidR="00551C35" w:rsidRDefault="001058FE">
          <w:pPr>
            <w:pStyle w:val="HeaderEven"/>
          </w:pPr>
          <w:r>
            <w:fldChar w:fldCharType="begin"/>
          </w:r>
          <w:r>
            <w:instrText xml:space="preserve"> STYLEREF CharPartText \*charformat </w:instrText>
          </w:r>
          <w:r>
            <w:fldChar w:fldCharType="separate"/>
          </w:r>
          <w:r>
            <w:rPr>
              <w:noProof/>
            </w:rPr>
            <w:t>Acquisition of land use entitlements by allotment of shares or issue of units</w:t>
          </w:r>
          <w:r>
            <w:rPr>
              <w:noProof/>
            </w:rPr>
            <w:fldChar w:fldCharType="end"/>
          </w:r>
          <w:r w:rsidR="00551C35">
            <w:t xml:space="preserve">                                                                                                                                                                                                                                                                                                    </w:t>
          </w:r>
        </w:p>
      </w:tc>
    </w:tr>
    <w:tr w:rsidR="00551C35" w14:paraId="68DE3A55" w14:textId="77777777" w:rsidTr="002A3279">
      <w:tc>
        <w:tcPr>
          <w:tcW w:w="1701" w:type="dxa"/>
        </w:tcPr>
        <w:p w14:paraId="42CD59FA" w14:textId="3C1C4008" w:rsidR="00551C35" w:rsidRDefault="00551C3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B01A32F" w14:textId="22D140C2" w:rsidR="00551C35" w:rsidRDefault="00551C35">
          <w:pPr>
            <w:pStyle w:val="HeaderEven"/>
          </w:pPr>
          <w:r>
            <w:fldChar w:fldCharType="begin"/>
          </w:r>
          <w:r>
            <w:instrText xml:space="preserve"> STYLEREF CharDivText \*charformat </w:instrText>
          </w:r>
          <w:r>
            <w:fldChar w:fldCharType="end"/>
          </w:r>
          <w:r>
            <w:t xml:space="preserve">                                                                                                                                                                                                                                                                                                                                                                                      </w:t>
          </w:r>
        </w:p>
      </w:tc>
    </w:tr>
    <w:tr w:rsidR="00551C35" w14:paraId="70162935" w14:textId="77777777" w:rsidTr="002A3279">
      <w:trPr>
        <w:cantSplit/>
      </w:trPr>
      <w:tc>
        <w:tcPr>
          <w:tcW w:w="1701" w:type="dxa"/>
          <w:gridSpan w:val="2"/>
          <w:tcBorders>
            <w:bottom w:val="single" w:sz="4" w:space="0" w:color="auto"/>
          </w:tcBorders>
        </w:tcPr>
        <w:p w14:paraId="3070BD2D" w14:textId="4351A355" w:rsidR="00551C35" w:rsidRDefault="001058FE">
          <w:pPr>
            <w:pStyle w:val="HeaderEven6"/>
          </w:pPr>
          <w:r>
            <w:fldChar w:fldCharType="begin"/>
          </w:r>
          <w:r>
            <w:instrText xml:space="preserve"> DOCPROPERTY "Company"  \* MERGEFORMAT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103</w:t>
          </w:r>
          <w:r w:rsidR="00551C35">
            <w:rPr>
              <w:noProof/>
            </w:rPr>
            <w:fldChar w:fldCharType="end"/>
          </w:r>
        </w:p>
      </w:tc>
    </w:tr>
  </w:tbl>
  <w:p w14:paraId="1D37C97F" w14:textId="77777777" w:rsidR="00551C35" w:rsidRDefault="00551C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551C35" w14:paraId="7F3A9B2B" w14:textId="77777777" w:rsidTr="002A3279">
      <w:tc>
        <w:tcPr>
          <w:tcW w:w="6320" w:type="dxa"/>
        </w:tcPr>
        <w:p w14:paraId="44BB8065" w14:textId="7DEE3497" w:rsidR="00551C35" w:rsidRDefault="00551C35">
          <w:pPr>
            <w:pStyle w:val="HeaderEven"/>
            <w:jc w:val="right"/>
          </w:pPr>
          <w:r>
            <w:rPr>
              <w:noProof/>
            </w:rPr>
            <w:fldChar w:fldCharType="begin"/>
          </w:r>
          <w:r>
            <w:rPr>
              <w:noProof/>
            </w:rPr>
            <w:instrText xml:space="preserve"> STYLEREF CharChapText \*charformat  </w:instrText>
          </w:r>
          <w:r>
            <w:rPr>
              <w:noProof/>
            </w:rPr>
            <w:fldChar w:fldCharType="separate"/>
          </w:r>
          <w:r w:rsidR="001058FE">
            <w:rPr>
              <w:noProof/>
            </w:rPr>
            <w:t>Certain transactions treated as transfers</w:t>
          </w:r>
          <w:r>
            <w:rPr>
              <w:noProof/>
            </w:rPr>
            <w:fldChar w:fldCharType="end"/>
          </w:r>
          <w:r>
            <w:rPr>
              <w:noProof/>
            </w:rPr>
            <w:t xml:space="preserve">                                                                                                                                                                                                                                                      </w:t>
          </w:r>
        </w:p>
      </w:tc>
      <w:tc>
        <w:tcPr>
          <w:tcW w:w="1701" w:type="dxa"/>
        </w:tcPr>
        <w:p w14:paraId="68397496" w14:textId="46E19E56" w:rsidR="00551C35" w:rsidRDefault="00551C35">
          <w:pPr>
            <w:pStyle w:val="HeaderEven"/>
            <w:jc w:val="right"/>
            <w:rPr>
              <w:b/>
            </w:rPr>
          </w:pPr>
          <w:r>
            <w:rPr>
              <w:b/>
            </w:rPr>
            <w:fldChar w:fldCharType="begin"/>
          </w:r>
          <w:r>
            <w:rPr>
              <w:b/>
            </w:rPr>
            <w:instrText xml:space="preserve"> STYLEREF CharChapNo \*charformat  </w:instrText>
          </w:r>
          <w:r>
            <w:rPr>
              <w:b/>
            </w:rPr>
            <w:fldChar w:fldCharType="separate"/>
          </w:r>
          <w:r w:rsidR="001058FE">
            <w:rPr>
              <w:b/>
              <w:noProof/>
            </w:rPr>
            <w:t>Chapter 3</w:t>
          </w:r>
          <w:r>
            <w:rPr>
              <w:b/>
            </w:rPr>
            <w:fldChar w:fldCharType="end"/>
          </w:r>
          <w:r>
            <w:rPr>
              <w:b/>
            </w:rPr>
            <w:t xml:space="preserve">                                                                              </w:t>
          </w:r>
        </w:p>
      </w:tc>
    </w:tr>
    <w:tr w:rsidR="00551C35" w14:paraId="28038B6B" w14:textId="77777777" w:rsidTr="002A3279">
      <w:tc>
        <w:tcPr>
          <w:tcW w:w="6320" w:type="dxa"/>
        </w:tcPr>
        <w:p w14:paraId="065FCA6B" w14:textId="5E5164AC" w:rsidR="00551C35" w:rsidRDefault="001058FE">
          <w:pPr>
            <w:pStyle w:val="HeaderEven"/>
            <w:jc w:val="right"/>
          </w:pPr>
          <w:r>
            <w:fldChar w:fldCharType="begin"/>
          </w:r>
          <w:r>
            <w:instrText xml:space="preserve"> STYLEREF CharPartText \*charformat </w:instrText>
          </w:r>
          <w:r>
            <w:fldChar w:fldCharType="separate"/>
          </w:r>
          <w:r>
            <w:rPr>
              <w:noProof/>
            </w:rPr>
            <w:t>Acquisition of land use entitlements by allotment of shares or issue of units</w:t>
          </w:r>
          <w:r>
            <w:rPr>
              <w:noProof/>
            </w:rPr>
            <w:fldChar w:fldCharType="end"/>
          </w:r>
          <w:r w:rsidR="00551C35">
            <w:t xml:space="preserve">                                                                                                                                                                                                                                     </w:t>
          </w:r>
        </w:p>
      </w:tc>
      <w:tc>
        <w:tcPr>
          <w:tcW w:w="1701" w:type="dxa"/>
        </w:tcPr>
        <w:p w14:paraId="23E51FD9" w14:textId="77E71FEE" w:rsidR="00551C35" w:rsidRDefault="00551C35">
          <w:pPr>
            <w:pStyle w:val="HeaderEven"/>
            <w:jc w:val="right"/>
            <w:rPr>
              <w:b/>
            </w:rPr>
          </w:pPr>
          <w:r>
            <w:rPr>
              <w:b/>
            </w:rPr>
            <w:fldChar w:fldCharType="begin"/>
          </w:r>
          <w:r>
            <w:rPr>
              <w:b/>
            </w:rPr>
            <w:instrText xml:space="preserve"> STYLEREF CharPartNo \*charformat </w:instrText>
          </w:r>
          <w:r w:rsidR="001058FE">
            <w:rPr>
              <w:b/>
            </w:rPr>
            <w:fldChar w:fldCharType="separate"/>
          </w:r>
          <w:r w:rsidR="001058FE">
            <w:rPr>
              <w:b/>
              <w:noProof/>
            </w:rPr>
            <w:t>Part 3.4</w:t>
          </w:r>
          <w:r>
            <w:rPr>
              <w:b/>
            </w:rPr>
            <w:fldChar w:fldCharType="end"/>
          </w:r>
          <w:r>
            <w:rPr>
              <w:b/>
            </w:rPr>
            <w:t xml:space="preserve">                                                                                                                           </w:t>
          </w:r>
        </w:p>
      </w:tc>
    </w:tr>
    <w:tr w:rsidR="00551C35" w14:paraId="71C8B7BC" w14:textId="77777777" w:rsidTr="002A3279">
      <w:tc>
        <w:tcPr>
          <w:tcW w:w="6320" w:type="dxa"/>
        </w:tcPr>
        <w:p w14:paraId="2B085B91" w14:textId="78C0DB14" w:rsidR="00551C35" w:rsidRDefault="00551C35">
          <w:pPr>
            <w:pStyle w:val="HeaderEven"/>
            <w:jc w:val="right"/>
          </w:pPr>
          <w:r>
            <w:fldChar w:fldCharType="begin"/>
          </w:r>
          <w:r>
            <w:instrText xml:space="preserve"> STYLEREF CharDivText \*charformat </w:instrText>
          </w:r>
          <w:r>
            <w:fldChar w:fldCharType="end"/>
          </w:r>
          <w:r>
            <w:t xml:space="preserve">                                                                                                                                                                 </w:t>
          </w:r>
        </w:p>
      </w:tc>
      <w:tc>
        <w:tcPr>
          <w:tcW w:w="1701" w:type="dxa"/>
        </w:tcPr>
        <w:p w14:paraId="7AAD9F64" w14:textId="19A18494" w:rsidR="00551C35" w:rsidRDefault="00551C3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51C35" w14:paraId="23BA31F9" w14:textId="77777777" w:rsidTr="002A3279">
      <w:trPr>
        <w:cantSplit/>
      </w:trPr>
      <w:tc>
        <w:tcPr>
          <w:tcW w:w="1701" w:type="dxa"/>
          <w:gridSpan w:val="2"/>
          <w:tcBorders>
            <w:bottom w:val="single" w:sz="4" w:space="0" w:color="auto"/>
          </w:tcBorders>
        </w:tcPr>
        <w:p w14:paraId="3C3DA39A" w14:textId="03184766" w:rsidR="00551C35" w:rsidRDefault="001058FE">
          <w:pPr>
            <w:pStyle w:val="HeaderOdd6"/>
          </w:pPr>
          <w:r>
            <w:fldChar w:fldCharType="begin"/>
          </w:r>
          <w:r>
            <w:instrText xml:space="preserve"> DOCPROPERTY "Company"  \* MERGEFORMAT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105</w:t>
          </w:r>
          <w:r w:rsidR="00551C35">
            <w:rPr>
              <w:noProof/>
            </w:rPr>
            <w:fldChar w:fldCharType="end"/>
          </w:r>
        </w:p>
      </w:tc>
    </w:tr>
  </w:tbl>
  <w:p w14:paraId="391BEDEE" w14:textId="77777777" w:rsidR="00551C35" w:rsidRDefault="00551C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551C35" w14:paraId="6321F062" w14:textId="77777777" w:rsidTr="007A5E5F">
      <w:tc>
        <w:tcPr>
          <w:tcW w:w="1701" w:type="dxa"/>
        </w:tcPr>
        <w:p w14:paraId="2A578FC7" w14:textId="3A371265" w:rsidR="00551C35" w:rsidRDefault="00551C35" w:rsidP="007A5E5F">
          <w:pPr>
            <w:pStyle w:val="HeaderEven"/>
            <w:rPr>
              <w:b/>
            </w:rPr>
          </w:pPr>
          <w:r>
            <w:rPr>
              <w:b/>
            </w:rPr>
            <w:fldChar w:fldCharType="begin"/>
          </w:r>
          <w:r>
            <w:rPr>
              <w:b/>
            </w:rPr>
            <w:instrText xml:space="preserve"> STYLEREF CharChapNo \*charformat  </w:instrText>
          </w:r>
          <w:r>
            <w:rPr>
              <w:b/>
            </w:rPr>
            <w:fldChar w:fldCharType="separate"/>
          </w:r>
          <w:r w:rsidR="001058FE">
            <w:rPr>
              <w:b/>
              <w:noProof/>
            </w:rPr>
            <w:t>Chapter 3</w:t>
          </w:r>
          <w:r>
            <w:rPr>
              <w:b/>
            </w:rPr>
            <w:fldChar w:fldCharType="end"/>
          </w:r>
          <w:r>
            <w:rPr>
              <w:b/>
            </w:rPr>
            <w:t xml:space="preserve">                                                                                                                                </w:t>
          </w:r>
        </w:p>
      </w:tc>
      <w:tc>
        <w:tcPr>
          <w:tcW w:w="6320" w:type="dxa"/>
        </w:tcPr>
        <w:p w14:paraId="7C339D2E" w14:textId="67859DB7" w:rsidR="00551C35" w:rsidRDefault="00551C35" w:rsidP="007A5E5F">
          <w:pPr>
            <w:pStyle w:val="HeaderEven"/>
          </w:pPr>
          <w:r>
            <w:rPr>
              <w:noProof/>
            </w:rPr>
            <w:fldChar w:fldCharType="begin"/>
          </w:r>
          <w:r>
            <w:rPr>
              <w:noProof/>
            </w:rPr>
            <w:instrText xml:space="preserve"> STYLEREF CharChapText \*charformat  </w:instrText>
          </w:r>
          <w:r>
            <w:rPr>
              <w:noProof/>
            </w:rPr>
            <w:fldChar w:fldCharType="separate"/>
          </w:r>
          <w:r w:rsidR="001058FE">
            <w:rPr>
              <w:noProof/>
            </w:rPr>
            <w:t>Certain transactions treated as transfers</w:t>
          </w:r>
          <w:r>
            <w:rPr>
              <w:noProof/>
            </w:rPr>
            <w:fldChar w:fldCharType="end"/>
          </w:r>
          <w:r>
            <w:rPr>
              <w:noProof/>
            </w:rPr>
            <w:t xml:space="preserve">                                                                                                                                                                                                                                                                                                </w:t>
          </w:r>
        </w:p>
      </w:tc>
    </w:tr>
    <w:tr w:rsidR="00551C35" w14:paraId="446A07DD" w14:textId="77777777" w:rsidTr="007A5E5F">
      <w:tc>
        <w:tcPr>
          <w:tcW w:w="1701" w:type="dxa"/>
        </w:tcPr>
        <w:p w14:paraId="280FD76A" w14:textId="040F4188" w:rsidR="00551C35" w:rsidRDefault="00551C35" w:rsidP="007A5E5F">
          <w:pPr>
            <w:pStyle w:val="HeaderEven"/>
            <w:rPr>
              <w:b/>
            </w:rPr>
          </w:pPr>
          <w:r>
            <w:rPr>
              <w:b/>
            </w:rPr>
            <w:fldChar w:fldCharType="begin"/>
          </w:r>
          <w:r>
            <w:rPr>
              <w:b/>
            </w:rPr>
            <w:instrText xml:space="preserve"> STYLEREF CharPartNo \*charformat </w:instrText>
          </w:r>
          <w:r>
            <w:rPr>
              <w:b/>
            </w:rPr>
            <w:fldChar w:fldCharType="separate"/>
          </w:r>
          <w:r w:rsidR="001058FE">
            <w:rPr>
              <w:b/>
              <w:noProof/>
            </w:rPr>
            <w:t>Part 3.6</w:t>
          </w:r>
          <w:r>
            <w:rPr>
              <w:b/>
            </w:rPr>
            <w:fldChar w:fldCharType="end"/>
          </w:r>
          <w:r>
            <w:rPr>
              <w:b/>
            </w:rPr>
            <w:t xml:space="preserve">                                                                                                   </w:t>
          </w:r>
        </w:p>
      </w:tc>
      <w:tc>
        <w:tcPr>
          <w:tcW w:w="6320" w:type="dxa"/>
        </w:tcPr>
        <w:p w14:paraId="02C7C1FF" w14:textId="528C2C7A" w:rsidR="00551C35" w:rsidRDefault="001058FE" w:rsidP="007A5E5F">
          <w:pPr>
            <w:pStyle w:val="HeaderEven"/>
          </w:pPr>
          <w:r>
            <w:fldChar w:fldCharType="begin"/>
          </w:r>
          <w:r>
            <w:instrText xml:space="preserve"> STYLEREF CharPartText \*charformat </w:instrText>
          </w:r>
          <w:r>
            <w:fldChar w:fldCharType="separate"/>
          </w:r>
          <w:r>
            <w:rPr>
              <w:noProof/>
            </w:rPr>
            <w:t>Voluntary transfers under Financial Sector (Transfer and Restructure) Act 1999 (Cwlth)</w:t>
          </w:r>
          <w:r>
            <w:rPr>
              <w:noProof/>
            </w:rPr>
            <w:fldChar w:fldCharType="end"/>
          </w:r>
          <w:r w:rsidR="00551C35">
            <w:t xml:space="preserve">                                                                                                                                                                                                                                                       </w:t>
          </w:r>
        </w:p>
      </w:tc>
    </w:tr>
    <w:tr w:rsidR="00551C35" w14:paraId="5F22A17D" w14:textId="77777777" w:rsidTr="007A5E5F">
      <w:tc>
        <w:tcPr>
          <w:tcW w:w="1701" w:type="dxa"/>
        </w:tcPr>
        <w:p w14:paraId="32BC73EB" w14:textId="3793BE90" w:rsidR="00551C35" w:rsidRDefault="00551C35" w:rsidP="007A5E5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2B7C58F" w14:textId="0B908972" w:rsidR="00551C35" w:rsidRDefault="00551C35" w:rsidP="007A5E5F">
          <w:pPr>
            <w:pStyle w:val="HeaderEven"/>
          </w:pPr>
          <w:r>
            <w:fldChar w:fldCharType="begin"/>
          </w:r>
          <w:r>
            <w:instrText xml:space="preserve"> STYLEREF CharDivText \*charformat </w:instrText>
          </w:r>
          <w:r>
            <w:fldChar w:fldCharType="end"/>
          </w:r>
          <w:r>
            <w:t xml:space="preserve">                                                                                                                                                                                                                                                                      </w:t>
          </w:r>
        </w:p>
      </w:tc>
    </w:tr>
    <w:tr w:rsidR="00551C35" w14:paraId="0BF6B92C" w14:textId="77777777" w:rsidTr="007A5E5F">
      <w:trPr>
        <w:cantSplit/>
      </w:trPr>
      <w:tc>
        <w:tcPr>
          <w:tcW w:w="1701" w:type="dxa"/>
          <w:gridSpan w:val="2"/>
          <w:tcBorders>
            <w:bottom w:val="single" w:sz="4" w:space="0" w:color="auto"/>
          </w:tcBorders>
        </w:tcPr>
        <w:p w14:paraId="4E9A2E80" w14:textId="633F9F41" w:rsidR="00551C35" w:rsidRDefault="001058FE" w:rsidP="007A5E5F">
          <w:pPr>
            <w:pStyle w:val="HeaderEven6"/>
          </w:pPr>
          <w:r>
            <w:fldChar w:fldCharType="begin"/>
          </w:r>
          <w:r>
            <w:instrText xml:space="preserve"> DOCPROPERTY "Company"  \* MERG</w:instrText>
          </w:r>
          <w:r>
            <w:instrText xml:space="preserve">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115F</w:t>
          </w:r>
          <w:r w:rsidR="00551C35">
            <w:rPr>
              <w:noProof/>
            </w:rPr>
            <w:fldChar w:fldCharType="end"/>
          </w:r>
        </w:p>
      </w:tc>
    </w:tr>
  </w:tbl>
  <w:p w14:paraId="132A8A34" w14:textId="77777777" w:rsidR="00551C35" w:rsidRDefault="00551C35"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551C35" w14:paraId="17240702" w14:textId="77777777" w:rsidTr="007A5E5F">
      <w:tc>
        <w:tcPr>
          <w:tcW w:w="6320" w:type="dxa"/>
        </w:tcPr>
        <w:p w14:paraId="68D64D4E" w14:textId="53CCD121" w:rsidR="00551C35" w:rsidRDefault="00551C35" w:rsidP="007A5E5F">
          <w:pPr>
            <w:pStyle w:val="HeaderEven"/>
            <w:jc w:val="right"/>
          </w:pPr>
          <w:r>
            <w:rPr>
              <w:noProof/>
            </w:rPr>
            <w:fldChar w:fldCharType="begin"/>
          </w:r>
          <w:r>
            <w:rPr>
              <w:noProof/>
            </w:rPr>
            <w:instrText xml:space="preserve"> STYLEREF CharChapText \*charformat  </w:instrText>
          </w:r>
          <w:r>
            <w:rPr>
              <w:noProof/>
            </w:rPr>
            <w:fldChar w:fldCharType="separate"/>
          </w:r>
          <w:r w:rsidR="001058FE">
            <w:rPr>
              <w:noProof/>
            </w:rPr>
            <w:t>Certain transactions treated as transfers</w:t>
          </w:r>
          <w:r>
            <w:rPr>
              <w:noProof/>
            </w:rPr>
            <w:fldChar w:fldCharType="end"/>
          </w:r>
          <w:r>
            <w:rPr>
              <w:noProof/>
            </w:rPr>
            <w:t xml:space="preserve">                                                                                                                                                                                                                                                                                                                                                                             </w:t>
          </w:r>
        </w:p>
      </w:tc>
      <w:tc>
        <w:tcPr>
          <w:tcW w:w="1701" w:type="dxa"/>
        </w:tcPr>
        <w:p w14:paraId="0060A845" w14:textId="055E34A4" w:rsidR="00551C35" w:rsidRDefault="00551C35" w:rsidP="007A5E5F">
          <w:pPr>
            <w:pStyle w:val="HeaderEven"/>
            <w:jc w:val="right"/>
            <w:rPr>
              <w:b/>
            </w:rPr>
          </w:pPr>
          <w:r>
            <w:rPr>
              <w:b/>
            </w:rPr>
            <w:fldChar w:fldCharType="begin"/>
          </w:r>
          <w:r>
            <w:rPr>
              <w:b/>
            </w:rPr>
            <w:instrText xml:space="preserve"> STYLEREF CharChapNo \*charformat  </w:instrText>
          </w:r>
          <w:r>
            <w:rPr>
              <w:b/>
            </w:rPr>
            <w:fldChar w:fldCharType="separate"/>
          </w:r>
          <w:r w:rsidR="001058FE">
            <w:rPr>
              <w:b/>
              <w:noProof/>
            </w:rPr>
            <w:t>Chapter 3</w:t>
          </w:r>
          <w:r>
            <w:rPr>
              <w:b/>
            </w:rPr>
            <w:fldChar w:fldCharType="end"/>
          </w:r>
          <w:r>
            <w:rPr>
              <w:b/>
            </w:rPr>
            <w:t xml:space="preserve">                                                                                           </w:t>
          </w:r>
        </w:p>
      </w:tc>
    </w:tr>
    <w:tr w:rsidR="00551C35" w14:paraId="4B2E204F" w14:textId="77777777" w:rsidTr="007A5E5F">
      <w:tc>
        <w:tcPr>
          <w:tcW w:w="6320" w:type="dxa"/>
        </w:tcPr>
        <w:p w14:paraId="5C2D8416" w14:textId="0F170E6B" w:rsidR="00551C35" w:rsidRDefault="001058FE" w:rsidP="007A5E5F">
          <w:pPr>
            <w:pStyle w:val="HeaderEven"/>
            <w:jc w:val="right"/>
          </w:pPr>
          <w:r>
            <w:fldChar w:fldCharType="begin"/>
          </w:r>
          <w:r>
            <w:instrText xml:space="preserve"> STY</w:instrText>
          </w:r>
          <w:r>
            <w:instrText xml:space="preserve">LEREF CharPartText \*charformat </w:instrText>
          </w:r>
          <w:r>
            <w:fldChar w:fldCharType="separate"/>
          </w:r>
          <w:r>
            <w:rPr>
              <w:noProof/>
            </w:rPr>
            <w:t>Voluntary transfers under Financial Sector (Transfer and Restructure) Act 1999 (Cwlth)</w:t>
          </w:r>
          <w:r>
            <w:rPr>
              <w:noProof/>
            </w:rPr>
            <w:fldChar w:fldCharType="end"/>
          </w:r>
          <w:r w:rsidR="00551C35">
            <w:t xml:space="preserve">                                                                                                                                                                                                                                                                                                                                                                                     </w:t>
          </w:r>
        </w:p>
      </w:tc>
      <w:tc>
        <w:tcPr>
          <w:tcW w:w="1701" w:type="dxa"/>
        </w:tcPr>
        <w:p w14:paraId="59311637" w14:textId="080DBB94" w:rsidR="00551C35" w:rsidRDefault="00551C35" w:rsidP="007A5E5F">
          <w:pPr>
            <w:pStyle w:val="HeaderEven"/>
            <w:jc w:val="right"/>
            <w:rPr>
              <w:b/>
            </w:rPr>
          </w:pPr>
          <w:r>
            <w:rPr>
              <w:b/>
            </w:rPr>
            <w:fldChar w:fldCharType="begin"/>
          </w:r>
          <w:r>
            <w:rPr>
              <w:b/>
            </w:rPr>
            <w:instrText xml:space="preserve"> STYLEREF CharPartNo \*charformat </w:instrText>
          </w:r>
          <w:r>
            <w:rPr>
              <w:b/>
            </w:rPr>
            <w:fldChar w:fldCharType="separate"/>
          </w:r>
          <w:r w:rsidR="001058FE">
            <w:rPr>
              <w:b/>
              <w:noProof/>
            </w:rPr>
            <w:t>Part 3.6</w:t>
          </w:r>
          <w:r>
            <w:rPr>
              <w:b/>
            </w:rPr>
            <w:fldChar w:fldCharType="end"/>
          </w:r>
          <w:r>
            <w:rPr>
              <w:b/>
            </w:rPr>
            <w:t xml:space="preserve">                                                                                                 </w:t>
          </w:r>
        </w:p>
      </w:tc>
    </w:tr>
    <w:tr w:rsidR="00551C35" w14:paraId="70F19516" w14:textId="77777777" w:rsidTr="007A5E5F">
      <w:tc>
        <w:tcPr>
          <w:tcW w:w="6320" w:type="dxa"/>
        </w:tcPr>
        <w:p w14:paraId="439A58DB" w14:textId="1EA2C754" w:rsidR="00551C35" w:rsidRDefault="00551C35" w:rsidP="007A5E5F">
          <w:pPr>
            <w:pStyle w:val="HeaderEven"/>
            <w:jc w:val="right"/>
          </w:pPr>
          <w:r>
            <w:fldChar w:fldCharType="begin"/>
          </w:r>
          <w:r>
            <w:instrText xml:space="preserve"> STYLEREF CharDivText \*charformat </w:instrText>
          </w:r>
          <w:r>
            <w:fldChar w:fldCharType="end"/>
          </w:r>
          <w:r>
            <w:t xml:space="preserve">                                                                                                                                                                                                                                                                                                                                                                                       </w:t>
          </w:r>
        </w:p>
      </w:tc>
      <w:tc>
        <w:tcPr>
          <w:tcW w:w="1701" w:type="dxa"/>
        </w:tcPr>
        <w:p w14:paraId="134FA174" w14:textId="6C7F4180" w:rsidR="00551C35" w:rsidRDefault="00551C35" w:rsidP="007A5E5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51C35" w14:paraId="0DB4F766" w14:textId="77777777" w:rsidTr="007A5E5F">
      <w:trPr>
        <w:cantSplit/>
      </w:trPr>
      <w:tc>
        <w:tcPr>
          <w:tcW w:w="1701" w:type="dxa"/>
          <w:gridSpan w:val="2"/>
          <w:tcBorders>
            <w:bottom w:val="single" w:sz="4" w:space="0" w:color="auto"/>
          </w:tcBorders>
        </w:tcPr>
        <w:p w14:paraId="7EF164CD" w14:textId="5E292EFF" w:rsidR="00551C35" w:rsidRDefault="001058FE" w:rsidP="007A5E5F">
          <w:pPr>
            <w:pStyle w:val="HeaderOdd6"/>
          </w:pPr>
          <w:r>
            <w:fldChar w:fldCharType="begin"/>
          </w:r>
          <w:r>
            <w:instrText xml:space="preserve"> DOCPROPERTY "Company"  \* MERGEFORMAT </w:instrText>
          </w:r>
          <w:r>
            <w:fldChar w:fldCharType="separate"/>
          </w:r>
          <w:r w:rsidR="00551C35">
            <w:t>Section</w:t>
          </w:r>
          <w:r>
            <w:fldChar w:fldCharType="end"/>
          </w:r>
          <w:r w:rsidR="00551C35">
            <w:t xml:space="preserve"> </w:t>
          </w:r>
          <w:r w:rsidR="00551C35">
            <w:rPr>
              <w:noProof/>
            </w:rPr>
            <w:fldChar w:fldCharType="begin"/>
          </w:r>
          <w:r w:rsidR="00551C35">
            <w:rPr>
              <w:noProof/>
            </w:rPr>
            <w:instrText xml:space="preserve"> STYLEREF CharSectNo \*charformat </w:instrText>
          </w:r>
          <w:r w:rsidR="00551C35">
            <w:rPr>
              <w:noProof/>
            </w:rPr>
            <w:fldChar w:fldCharType="separate"/>
          </w:r>
          <w:r>
            <w:rPr>
              <w:noProof/>
            </w:rPr>
            <w:t>115C</w:t>
          </w:r>
          <w:r w:rsidR="00551C35">
            <w:rPr>
              <w:noProof/>
            </w:rPr>
            <w:fldChar w:fldCharType="end"/>
          </w:r>
        </w:p>
      </w:tc>
    </w:tr>
  </w:tbl>
  <w:p w14:paraId="7283BF52" w14:textId="77777777" w:rsidR="00551C35" w:rsidRDefault="00551C35"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9B34C56"/>
    <w:multiLevelType w:val="hybridMultilevel"/>
    <w:tmpl w:val="D6CE39AE"/>
    <w:lvl w:ilvl="0" w:tplc="35183904">
      <w:start w:val="18"/>
      <w:numFmt w:val="decimal"/>
      <w:lvlText w:val="(%1)"/>
      <w:lvlJc w:val="left"/>
      <w:pPr>
        <w:ind w:left="3050" w:hanging="360"/>
      </w:pPr>
      <w:rPr>
        <w:rFonts w:hint="default"/>
      </w:rPr>
    </w:lvl>
    <w:lvl w:ilvl="1" w:tplc="0C090019" w:tentative="1">
      <w:start w:val="1"/>
      <w:numFmt w:val="lowerLetter"/>
      <w:lvlText w:val="%2."/>
      <w:lvlJc w:val="left"/>
      <w:pPr>
        <w:ind w:left="3770" w:hanging="360"/>
      </w:pPr>
    </w:lvl>
    <w:lvl w:ilvl="2" w:tplc="0C09001B" w:tentative="1">
      <w:start w:val="1"/>
      <w:numFmt w:val="lowerRoman"/>
      <w:lvlText w:val="%3."/>
      <w:lvlJc w:val="right"/>
      <w:pPr>
        <w:ind w:left="4490" w:hanging="180"/>
      </w:pPr>
    </w:lvl>
    <w:lvl w:ilvl="3" w:tplc="0C09000F" w:tentative="1">
      <w:start w:val="1"/>
      <w:numFmt w:val="decimal"/>
      <w:lvlText w:val="%4."/>
      <w:lvlJc w:val="left"/>
      <w:pPr>
        <w:ind w:left="5210" w:hanging="360"/>
      </w:pPr>
    </w:lvl>
    <w:lvl w:ilvl="4" w:tplc="0C090019" w:tentative="1">
      <w:start w:val="1"/>
      <w:numFmt w:val="lowerLetter"/>
      <w:lvlText w:val="%5."/>
      <w:lvlJc w:val="left"/>
      <w:pPr>
        <w:ind w:left="5930" w:hanging="360"/>
      </w:pPr>
    </w:lvl>
    <w:lvl w:ilvl="5" w:tplc="0C09001B" w:tentative="1">
      <w:start w:val="1"/>
      <w:numFmt w:val="lowerRoman"/>
      <w:lvlText w:val="%6."/>
      <w:lvlJc w:val="right"/>
      <w:pPr>
        <w:ind w:left="6650" w:hanging="180"/>
      </w:pPr>
    </w:lvl>
    <w:lvl w:ilvl="6" w:tplc="0C09000F" w:tentative="1">
      <w:start w:val="1"/>
      <w:numFmt w:val="decimal"/>
      <w:lvlText w:val="%7."/>
      <w:lvlJc w:val="left"/>
      <w:pPr>
        <w:ind w:left="7370" w:hanging="360"/>
      </w:pPr>
    </w:lvl>
    <w:lvl w:ilvl="7" w:tplc="0C090019" w:tentative="1">
      <w:start w:val="1"/>
      <w:numFmt w:val="lowerLetter"/>
      <w:lvlText w:val="%8."/>
      <w:lvlJc w:val="left"/>
      <w:pPr>
        <w:ind w:left="8090" w:hanging="360"/>
      </w:pPr>
    </w:lvl>
    <w:lvl w:ilvl="8" w:tplc="0C09001B" w:tentative="1">
      <w:start w:val="1"/>
      <w:numFmt w:val="lowerRoman"/>
      <w:lvlText w:val="%9."/>
      <w:lvlJc w:val="right"/>
      <w:pPr>
        <w:ind w:left="8810" w:hanging="180"/>
      </w:pPr>
    </w:lvl>
  </w:abstractNum>
  <w:abstractNum w:abstractNumId="13"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5" w15:restartNumberingAfterBreak="0">
    <w:nsid w:val="19F91A74"/>
    <w:multiLevelType w:val="multilevel"/>
    <w:tmpl w:val="F7CCEB2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1"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2" w15:restartNumberingAfterBreak="0">
    <w:nsid w:val="2FC7291F"/>
    <w:multiLevelType w:val="multilevel"/>
    <w:tmpl w:val="52029D9E"/>
    <w:lvl w:ilvl="0">
      <w:start w:val="1"/>
      <w:numFmt w:val="decimal"/>
      <w:pStyle w:val="bullet"/>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name w:val="Main"/>
    <w:lvl w:ilvl="0" w:tplc="E924C15A">
      <w:start w:val="1"/>
      <w:numFmt w:val="bullet"/>
      <w:pStyle w:val="TableBullet"/>
      <w:lvlText w:val=""/>
      <w:lvlJc w:val="left"/>
      <w:pPr>
        <w:ind w:left="720" w:hanging="360"/>
      </w:pPr>
      <w:rPr>
        <w:rFonts w:ascii="Symbol" w:hAnsi="Symbol" w:hint="default"/>
      </w:rPr>
    </w:lvl>
    <w:lvl w:ilvl="1" w:tplc="23A283C4" w:tentative="1">
      <w:start w:val="1"/>
      <w:numFmt w:val="bullet"/>
      <w:lvlText w:val="o"/>
      <w:lvlJc w:val="left"/>
      <w:pPr>
        <w:ind w:left="1440" w:hanging="360"/>
      </w:pPr>
      <w:rPr>
        <w:rFonts w:ascii="Courier New" w:hAnsi="Courier New" w:cs="Courier New" w:hint="default"/>
      </w:rPr>
    </w:lvl>
    <w:lvl w:ilvl="2" w:tplc="723E1C36" w:tentative="1">
      <w:start w:val="1"/>
      <w:numFmt w:val="bullet"/>
      <w:lvlText w:val=""/>
      <w:lvlJc w:val="left"/>
      <w:pPr>
        <w:ind w:left="2160" w:hanging="360"/>
      </w:pPr>
      <w:rPr>
        <w:rFonts w:ascii="Wingdings" w:hAnsi="Wingdings" w:hint="default"/>
      </w:rPr>
    </w:lvl>
    <w:lvl w:ilvl="3" w:tplc="BDC83C98" w:tentative="1">
      <w:start w:val="1"/>
      <w:numFmt w:val="bullet"/>
      <w:lvlText w:val=""/>
      <w:lvlJc w:val="left"/>
      <w:pPr>
        <w:ind w:left="2880" w:hanging="360"/>
      </w:pPr>
      <w:rPr>
        <w:rFonts w:ascii="Symbol" w:hAnsi="Symbol" w:hint="default"/>
      </w:rPr>
    </w:lvl>
    <w:lvl w:ilvl="4" w:tplc="00CE53B2" w:tentative="1">
      <w:start w:val="1"/>
      <w:numFmt w:val="bullet"/>
      <w:lvlText w:val="o"/>
      <w:lvlJc w:val="left"/>
      <w:pPr>
        <w:ind w:left="3600" w:hanging="360"/>
      </w:pPr>
      <w:rPr>
        <w:rFonts w:ascii="Courier New" w:hAnsi="Courier New" w:cs="Courier New" w:hint="default"/>
      </w:rPr>
    </w:lvl>
    <w:lvl w:ilvl="5" w:tplc="64769AF2" w:tentative="1">
      <w:start w:val="1"/>
      <w:numFmt w:val="bullet"/>
      <w:lvlText w:val=""/>
      <w:lvlJc w:val="left"/>
      <w:pPr>
        <w:ind w:left="4320" w:hanging="360"/>
      </w:pPr>
      <w:rPr>
        <w:rFonts w:ascii="Wingdings" w:hAnsi="Wingdings" w:hint="default"/>
      </w:rPr>
    </w:lvl>
    <w:lvl w:ilvl="6" w:tplc="C31CA4A2" w:tentative="1">
      <w:start w:val="1"/>
      <w:numFmt w:val="bullet"/>
      <w:lvlText w:val=""/>
      <w:lvlJc w:val="left"/>
      <w:pPr>
        <w:ind w:left="5040" w:hanging="360"/>
      </w:pPr>
      <w:rPr>
        <w:rFonts w:ascii="Symbol" w:hAnsi="Symbol" w:hint="default"/>
      </w:rPr>
    </w:lvl>
    <w:lvl w:ilvl="7" w:tplc="7F2E997C" w:tentative="1">
      <w:start w:val="1"/>
      <w:numFmt w:val="bullet"/>
      <w:lvlText w:val="o"/>
      <w:lvlJc w:val="left"/>
      <w:pPr>
        <w:ind w:left="5760" w:hanging="360"/>
      </w:pPr>
      <w:rPr>
        <w:rFonts w:ascii="Courier New" w:hAnsi="Courier New" w:cs="Courier New" w:hint="default"/>
      </w:rPr>
    </w:lvl>
    <w:lvl w:ilvl="8" w:tplc="985A55C6" w:tentative="1">
      <w:start w:val="1"/>
      <w:numFmt w:val="bullet"/>
      <w:lvlText w:val=""/>
      <w:lvlJc w:val="left"/>
      <w:pPr>
        <w:ind w:left="6480" w:hanging="360"/>
      </w:pPr>
      <w:rPr>
        <w:rFonts w:ascii="Wingdings" w:hAnsi="Wingdings" w:hint="default"/>
      </w:rPr>
    </w:lvl>
  </w:abstractNum>
  <w:abstractNum w:abstractNumId="28"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name w:val="Section4"/>
    <w:lvl w:ilvl="0" w:tplc="F4C619D2">
      <w:start w:val="1"/>
      <w:numFmt w:val="decimal"/>
      <w:pStyle w:val="TableNumbered"/>
      <w:suff w:val="space"/>
      <w:lvlText w:val="%1"/>
      <w:lvlJc w:val="left"/>
      <w:pPr>
        <w:ind w:left="360" w:hanging="360"/>
      </w:pPr>
      <w:rPr>
        <w:rFonts w:hint="default"/>
      </w:rPr>
    </w:lvl>
    <w:lvl w:ilvl="1" w:tplc="06FA22FC" w:tentative="1">
      <w:start w:val="1"/>
      <w:numFmt w:val="lowerLetter"/>
      <w:lvlText w:val="%2."/>
      <w:lvlJc w:val="left"/>
      <w:pPr>
        <w:ind w:left="1440" w:hanging="360"/>
      </w:pPr>
    </w:lvl>
    <w:lvl w:ilvl="2" w:tplc="72D01500" w:tentative="1">
      <w:start w:val="1"/>
      <w:numFmt w:val="lowerRoman"/>
      <w:lvlText w:val="%3."/>
      <w:lvlJc w:val="right"/>
      <w:pPr>
        <w:ind w:left="2160" w:hanging="180"/>
      </w:pPr>
    </w:lvl>
    <w:lvl w:ilvl="3" w:tplc="0E2AD71E" w:tentative="1">
      <w:start w:val="1"/>
      <w:numFmt w:val="decimal"/>
      <w:lvlText w:val="%4."/>
      <w:lvlJc w:val="left"/>
      <w:pPr>
        <w:ind w:left="2880" w:hanging="360"/>
      </w:pPr>
    </w:lvl>
    <w:lvl w:ilvl="4" w:tplc="12407604" w:tentative="1">
      <w:start w:val="1"/>
      <w:numFmt w:val="lowerLetter"/>
      <w:lvlText w:val="%5."/>
      <w:lvlJc w:val="left"/>
      <w:pPr>
        <w:ind w:left="3600" w:hanging="360"/>
      </w:pPr>
    </w:lvl>
    <w:lvl w:ilvl="5" w:tplc="E5C8D7EA" w:tentative="1">
      <w:start w:val="1"/>
      <w:numFmt w:val="lowerRoman"/>
      <w:lvlText w:val="%6."/>
      <w:lvlJc w:val="right"/>
      <w:pPr>
        <w:ind w:left="4320" w:hanging="180"/>
      </w:pPr>
    </w:lvl>
    <w:lvl w:ilvl="6" w:tplc="C592FA0C" w:tentative="1">
      <w:start w:val="1"/>
      <w:numFmt w:val="decimal"/>
      <w:lvlText w:val="%7."/>
      <w:lvlJc w:val="left"/>
      <w:pPr>
        <w:ind w:left="5040" w:hanging="360"/>
      </w:pPr>
    </w:lvl>
    <w:lvl w:ilvl="7" w:tplc="2AB4B1C4" w:tentative="1">
      <w:start w:val="1"/>
      <w:numFmt w:val="lowerLetter"/>
      <w:lvlText w:val="%8."/>
      <w:lvlJc w:val="left"/>
      <w:pPr>
        <w:ind w:left="5760" w:hanging="360"/>
      </w:pPr>
    </w:lvl>
    <w:lvl w:ilvl="8" w:tplc="3156388A" w:tentative="1">
      <w:start w:val="1"/>
      <w:numFmt w:val="lowerRoman"/>
      <w:lvlText w:val="%9."/>
      <w:lvlJc w:val="right"/>
      <w:pPr>
        <w:ind w:left="6480" w:hanging="180"/>
      </w:pPr>
    </w:lvl>
  </w:abstractNum>
  <w:num w:numId="1">
    <w:abstractNumId w:val="22"/>
  </w:num>
  <w:num w:numId="2">
    <w:abstractNumId w:val="14"/>
  </w:num>
  <w:num w:numId="3">
    <w:abstractNumId w:val="24"/>
  </w:num>
  <w:num w:numId="4">
    <w:abstractNumId w:val="23"/>
  </w:num>
  <w:num w:numId="5">
    <w:abstractNumId w:val="13"/>
  </w:num>
  <w:num w:numId="6">
    <w:abstractNumId w:val="18"/>
  </w:num>
  <w:num w:numId="7">
    <w:abstractNumId w:val="15"/>
  </w:num>
  <w:num w:numId="8">
    <w:abstractNumId w:val="27"/>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30"/>
    <w:lvlOverride w:ilvl="0">
      <w:startOverride w:val="1"/>
    </w:lvlOverride>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6A"/>
    <w:rsid w:val="00001DF7"/>
    <w:rsid w:val="00006645"/>
    <w:rsid w:val="00006935"/>
    <w:rsid w:val="000069FC"/>
    <w:rsid w:val="000074B2"/>
    <w:rsid w:val="00007BC3"/>
    <w:rsid w:val="00011F69"/>
    <w:rsid w:val="00012E3C"/>
    <w:rsid w:val="00014AB5"/>
    <w:rsid w:val="00022295"/>
    <w:rsid w:val="0002286C"/>
    <w:rsid w:val="0002288E"/>
    <w:rsid w:val="00023286"/>
    <w:rsid w:val="0002457E"/>
    <w:rsid w:val="00025038"/>
    <w:rsid w:val="0002548F"/>
    <w:rsid w:val="0002583E"/>
    <w:rsid w:val="000259F3"/>
    <w:rsid w:val="00025B68"/>
    <w:rsid w:val="00026192"/>
    <w:rsid w:val="00026A2A"/>
    <w:rsid w:val="00027DBC"/>
    <w:rsid w:val="000307C1"/>
    <w:rsid w:val="000328B8"/>
    <w:rsid w:val="0003783A"/>
    <w:rsid w:val="00042701"/>
    <w:rsid w:val="000450F3"/>
    <w:rsid w:val="000500E4"/>
    <w:rsid w:val="000514D7"/>
    <w:rsid w:val="00052868"/>
    <w:rsid w:val="00054EB5"/>
    <w:rsid w:val="00055652"/>
    <w:rsid w:val="000570C9"/>
    <w:rsid w:val="00057570"/>
    <w:rsid w:val="00063295"/>
    <w:rsid w:val="00066879"/>
    <w:rsid w:val="00067748"/>
    <w:rsid w:val="00072888"/>
    <w:rsid w:val="00072AEB"/>
    <w:rsid w:val="00073308"/>
    <w:rsid w:val="000739E5"/>
    <w:rsid w:val="00073B4B"/>
    <w:rsid w:val="00075F3C"/>
    <w:rsid w:val="000808F3"/>
    <w:rsid w:val="000901D4"/>
    <w:rsid w:val="00091501"/>
    <w:rsid w:val="00092D5E"/>
    <w:rsid w:val="00095374"/>
    <w:rsid w:val="000957C0"/>
    <w:rsid w:val="000A0551"/>
    <w:rsid w:val="000A2EB0"/>
    <w:rsid w:val="000A612B"/>
    <w:rsid w:val="000A75FF"/>
    <w:rsid w:val="000A77EC"/>
    <w:rsid w:val="000B4900"/>
    <w:rsid w:val="000B584D"/>
    <w:rsid w:val="000B6164"/>
    <w:rsid w:val="000C17C4"/>
    <w:rsid w:val="000C2E1F"/>
    <w:rsid w:val="000C7111"/>
    <w:rsid w:val="000C79B3"/>
    <w:rsid w:val="000C7E65"/>
    <w:rsid w:val="000D3A9A"/>
    <w:rsid w:val="000D408E"/>
    <w:rsid w:val="000E1824"/>
    <w:rsid w:val="000E4138"/>
    <w:rsid w:val="000E4892"/>
    <w:rsid w:val="000E7227"/>
    <w:rsid w:val="000F2DE2"/>
    <w:rsid w:val="000F2E41"/>
    <w:rsid w:val="000F43C3"/>
    <w:rsid w:val="000F43C5"/>
    <w:rsid w:val="000F5789"/>
    <w:rsid w:val="000F68B6"/>
    <w:rsid w:val="00100BE6"/>
    <w:rsid w:val="0010174B"/>
    <w:rsid w:val="00104064"/>
    <w:rsid w:val="00104DAB"/>
    <w:rsid w:val="001058FE"/>
    <w:rsid w:val="00106701"/>
    <w:rsid w:val="00113E64"/>
    <w:rsid w:val="0011608B"/>
    <w:rsid w:val="001176BB"/>
    <w:rsid w:val="0012013C"/>
    <w:rsid w:val="00120606"/>
    <w:rsid w:val="00120AFC"/>
    <w:rsid w:val="00121886"/>
    <w:rsid w:val="001245D4"/>
    <w:rsid w:val="00126C54"/>
    <w:rsid w:val="00127820"/>
    <w:rsid w:val="00134654"/>
    <w:rsid w:val="00140FEF"/>
    <w:rsid w:val="00151B2C"/>
    <w:rsid w:val="00152D39"/>
    <w:rsid w:val="00154180"/>
    <w:rsid w:val="00155B55"/>
    <w:rsid w:val="001618CB"/>
    <w:rsid w:val="00162AAD"/>
    <w:rsid w:val="00164A84"/>
    <w:rsid w:val="00164EFF"/>
    <w:rsid w:val="00165E0E"/>
    <w:rsid w:val="00165F1D"/>
    <w:rsid w:val="001672DB"/>
    <w:rsid w:val="00167DBA"/>
    <w:rsid w:val="001765F4"/>
    <w:rsid w:val="001848C8"/>
    <w:rsid w:val="0018559F"/>
    <w:rsid w:val="00185F86"/>
    <w:rsid w:val="00187F88"/>
    <w:rsid w:val="0019107D"/>
    <w:rsid w:val="00195694"/>
    <w:rsid w:val="00195EDA"/>
    <w:rsid w:val="00197262"/>
    <w:rsid w:val="001977C5"/>
    <w:rsid w:val="001A05BC"/>
    <w:rsid w:val="001A175F"/>
    <w:rsid w:val="001A1ADA"/>
    <w:rsid w:val="001A36DE"/>
    <w:rsid w:val="001A4008"/>
    <w:rsid w:val="001A4B9A"/>
    <w:rsid w:val="001A51ED"/>
    <w:rsid w:val="001A6E4D"/>
    <w:rsid w:val="001B0C1C"/>
    <w:rsid w:val="001B1AF6"/>
    <w:rsid w:val="001B1E67"/>
    <w:rsid w:val="001B59EF"/>
    <w:rsid w:val="001B6C4E"/>
    <w:rsid w:val="001B6E8E"/>
    <w:rsid w:val="001B7462"/>
    <w:rsid w:val="001C209C"/>
    <w:rsid w:val="001C25D7"/>
    <w:rsid w:val="001C5C66"/>
    <w:rsid w:val="001D14E2"/>
    <w:rsid w:val="001D737F"/>
    <w:rsid w:val="001E30CD"/>
    <w:rsid w:val="001E38AE"/>
    <w:rsid w:val="001E7104"/>
    <w:rsid w:val="001E7902"/>
    <w:rsid w:val="001F01CA"/>
    <w:rsid w:val="001F42D5"/>
    <w:rsid w:val="001F4C64"/>
    <w:rsid w:val="001F7B7B"/>
    <w:rsid w:val="002010F2"/>
    <w:rsid w:val="0020284F"/>
    <w:rsid w:val="002041AA"/>
    <w:rsid w:val="002043EA"/>
    <w:rsid w:val="002044B8"/>
    <w:rsid w:val="00206275"/>
    <w:rsid w:val="00206F62"/>
    <w:rsid w:val="00207596"/>
    <w:rsid w:val="002111B2"/>
    <w:rsid w:val="002114FA"/>
    <w:rsid w:val="002122B5"/>
    <w:rsid w:val="00212C72"/>
    <w:rsid w:val="0021330E"/>
    <w:rsid w:val="002143DE"/>
    <w:rsid w:val="002147A4"/>
    <w:rsid w:val="0021547C"/>
    <w:rsid w:val="00216627"/>
    <w:rsid w:val="00217B31"/>
    <w:rsid w:val="002207B6"/>
    <w:rsid w:val="00220BFD"/>
    <w:rsid w:val="002267F6"/>
    <w:rsid w:val="00233FF4"/>
    <w:rsid w:val="00236FCD"/>
    <w:rsid w:val="00237FA3"/>
    <w:rsid w:val="00241A3E"/>
    <w:rsid w:val="00243B8E"/>
    <w:rsid w:val="0024450F"/>
    <w:rsid w:val="0024578B"/>
    <w:rsid w:val="00245910"/>
    <w:rsid w:val="00254C6A"/>
    <w:rsid w:val="00256FB2"/>
    <w:rsid w:val="002632F5"/>
    <w:rsid w:val="00267F71"/>
    <w:rsid w:val="002726EC"/>
    <w:rsid w:val="00272D99"/>
    <w:rsid w:val="0027303F"/>
    <w:rsid w:val="00273C9A"/>
    <w:rsid w:val="00274611"/>
    <w:rsid w:val="00275D00"/>
    <w:rsid w:val="00276332"/>
    <w:rsid w:val="0027755B"/>
    <w:rsid w:val="002814A2"/>
    <w:rsid w:val="00281D59"/>
    <w:rsid w:val="0028280A"/>
    <w:rsid w:val="002833EC"/>
    <w:rsid w:val="0028468D"/>
    <w:rsid w:val="0028702A"/>
    <w:rsid w:val="00291015"/>
    <w:rsid w:val="00292820"/>
    <w:rsid w:val="002975D3"/>
    <w:rsid w:val="002A1218"/>
    <w:rsid w:val="002A1596"/>
    <w:rsid w:val="002A216B"/>
    <w:rsid w:val="002A7085"/>
    <w:rsid w:val="002A718C"/>
    <w:rsid w:val="002A7BDB"/>
    <w:rsid w:val="002B02CF"/>
    <w:rsid w:val="002B5114"/>
    <w:rsid w:val="002B52B9"/>
    <w:rsid w:val="002B609B"/>
    <w:rsid w:val="002B6AC2"/>
    <w:rsid w:val="002B745B"/>
    <w:rsid w:val="002C2296"/>
    <w:rsid w:val="002C3555"/>
    <w:rsid w:val="002C5F34"/>
    <w:rsid w:val="002C666C"/>
    <w:rsid w:val="002D0519"/>
    <w:rsid w:val="002D0DF6"/>
    <w:rsid w:val="002D4860"/>
    <w:rsid w:val="002D5A1B"/>
    <w:rsid w:val="002D6DD6"/>
    <w:rsid w:val="002D71E9"/>
    <w:rsid w:val="002E023A"/>
    <w:rsid w:val="002E487C"/>
    <w:rsid w:val="002E5578"/>
    <w:rsid w:val="002E5A81"/>
    <w:rsid w:val="002E5CC6"/>
    <w:rsid w:val="002E60D0"/>
    <w:rsid w:val="002E63B9"/>
    <w:rsid w:val="002F0959"/>
    <w:rsid w:val="003009D7"/>
    <w:rsid w:val="0030110B"/>
    <w:rsid w:val="00301FBB"/>
    <w:rsid w:val="0030320A"/>
    <w:rsid w:val="0030624C"/>
    <w:rsid w:val="00312074"/>
    <w:rsid w:val="0031350C"/>
    <w:rsid w:val="00314C2B"/>
    <w:rsid w:val="00316118"/>
    <w:rsid w:val="00317C37"/>
    <w:rsid w:val="00323818"/>
    <w:rsid w:val="00323A78"/>
    <w:rsid w:val="00323AD5"/>
    <w:rsid w:val="00331499"/>
    <w:rsid w:val="003319AD"/>
    <w:rsid w:val="00332E17"/>
    <w:rsid w:val="00335967"/>
    <w:rsid w:val="00336FA1"/>
    <w:rsid w:val="00337490"/>
    <w:rsid w:val="00341987"/>
    <w:rsid w:val="00342C0A"/>
    <w:rsid w:val="003433BE"/>
    <w:rsid w:val="00346F96"/>
    <w:rsid w:val="0035272E"/>
    <w:rsid w:val="0035357B"/>
    <w:rsid w:val="00353FDA"/>
    <w:rsid w:val="003542C7"/>
    <w:rsid w:val="00354E9F"/>
    <w:rsid w:val="00355642"/>
    <w:rsid w:val="00360685"/>
    <w:rsid w:val="00364423"/>
    <w:rsid w:val="00365396"/>
    <w:rsid w:val="00366099"/>
    <w:rsid w:val="00374714"/>
    <w:rsid w:val="00374BDE"/>
    <w:rsid w:val="00374D26"/>
    <w:rsid w:val="00374F73"/>
    <w:rsid w:val="0037522D"/>
    <w:rsid w:val="003762BE"/>
    <w:rsid w:val="00381DCE"/>
    <w:rsid w:val="003851DE"/>
    <w:rsid w:val="00386083"/>
    <w:rsid w:val="003864F0"/>
    <w:rsid w:val="00390A2F"/>
    <w:rsid w:val="00391852"/>
    <w:rsid w:val="00393F57"/>
    <w:rsid w:val="00396BB6"/>
    <w:rsid w:val="003A33CE"/>
    <w:rsid w:val="003A4FDD"/>
    <w:rsid w:val="003A7457"/>
    <w:rsid w:val="003A7AE2"/>
    <w:rsid w:val="003B6353"/>
    <w:rsid w:val="003B79B4"/>
    <w:rsid w:val="003C1D4A"/>
    <w:rsid w:val="003C33AE"/>
    <w:rsid w:val="003D1E2F"/>
    <w:rsid w:val="003D47EC"/>
    <w:rsid w:val="003E2B5C"/>
    <w:rsid w:val="003E2F11"/>
    <w:rsid w:val="003E4A06"/>
    <w:rsid w:val="003E7216"/>
    <w:rsid w:val="003E7788"/>
    <w:rsid w:val="003F48E7"/>
    <w:rsid w:val="003F5631"/>
    <w:rsid w:val="003F6C96"/>
    <w:rsid w:val="003F79C5"/>
    <w:rsid w:val="003F7DE8"/>
    <w:rsid w:val="003F7EE8"/>
    <w:rsid w:val="00401353"/>
    <w:rsid w:val="004062FD"/>
    <w:rsid w:val="00414C26"/>
    <w:rsid w:val="00414F5D"/>
    <w:rsid w:val="00415F02"/>
    <w:rsid w:val="00417B6B"/>
    <w:rsid w:val="00421734"/>
    <w:rsid w:val="00424EFF"/>
    <w:rsid w:val="00425D75"/>
    <w:rsid w:val="0043129F"/>
    <w:rsid w:val="0043155F"/>
    <w:rsid w:val="0043204A"/>
    <w:rsid w:val="0043229A"/>
    <w:rsid w:val="00432771"/>
    <w:rsid w:val="00432960"/>
    <w:rsid w:val="0043348C"/>
    <w:rsid w:val="004344B9"/>
    <w:rsid w:val="00434B68"/>
    <w:rsid w:val="00436D30"/>
    <w:rsid w:val="004443D5"/>
    <w:rsid w:val="0044467D"/>
    <w:rsid w:val="00446BF2"/>
    <w:rsid w:val="00447611"/>
    <w:rsid w:val="0045150E"/>
    <w:rsid w:val="0045647D"/>
    <w:rsid w:val="00462D3E"/>
    <w:rsid w:val="0046533B"/>
    <w:rsid w:val="00466055"/>
    <w:rsid w:val="004700AE"/>
    <w:rsid w:val="00473DD2"/>
    <w:rsid w:val="00474104"/>
    <w:rsid w:val="00474E99"/>
    <w:rsid w:val="004777C8"/>
    <w:rsid w:val="00480C4F"/>
    <w:rsid w:val="004815DB"/>
    <w:rsid w:val="00483F9A"/>
    <w:rsid w:val="00484425"/>
    <w:rsid w:val="00487B97"/>
    <w:rsid w:val="004925A6"/>
    <w:rsid w:val="004938F0"/>
    <w:rsid w:val="00494362"/>
    <w:rsid w:val="004A4CB5"/>
    <w:rsid w:val="004A602D"/>
    <w:rsid w:val="004A63A9"/>
    <w:rsid w:val="004A67F8"/>
    <w:rsid w:val="004A698E"/>
    <w:rsid w:val="004B142B"/>
    <w:rsid w:val="004B1FE0"/>
    <w:rsid w:val="004B2429"/>
    <w:rsid w:val="004B3595"/>
    <w:rsid w:val="004B480C"/>
    <w:rsid w:val="004B6EF3"/>
    <w:rsid w:val="004C18C0"/>
    <w:rsid w:val="004C2966"/>
    <w:rsid w:val="004C667B"/>
    <w:rsid w:val="004C6B73"/>
    <w:rsid w:val="004D0538"/>
    <w:rsid w:val="004D308B"/>
    <w:rsid w:val="004D501A"/>
    <w:rsid w:val="004D5745"/>
    <w:rsid w:val="004D649C"/>
    <w:rsid w:val="004E113F"/>
    <w:rsid w:val="004E4443"/>
    <w:rsid w:val="004E6DB7"/>
    <w:rsid w:val="004F04D5"/>
    <w:rsid w:val="004F1F86"/>
    <w:rsid w:val="004F5768"/>
    <w:rsid w:val="004F5B09"/>
    <w:rsid w:val="005007CA"/>
    <w:rsid w:val="0050314B"/>
    <w:rsid w:val="00503D47"/>
    <w:rsid w:val="00505494"/>
    <w:rsid w:val="00506445"/>
    <w:rsid w:val="00514225"/>
    <w:rsid w:val="00515705"/>
    <w:rsid w:val="00517306"/>
    <w:rsid w:val="00524DEA"/>
    <w:rsid w:val="00527040"/>
    <w:rsid w:val="00530854"/>
    <w:rsid w:val="0053534F"/>
    <w:rsid w:val="00536E33"/>
    <w:rsid w:val="00536EBC"/>
    <w:rsid w:val="00543AF8"/>
    <w:rsid w:val="00543CB3"/>
    <w:rsid w:val="00546846"/>
    <w:rsid w:val="00547CDF"/>
    <w:rsid w:val="00547F50"/>
    <w:rsid w:val="00551C35"/>
    <w:rsid w:val="0055244D"/>
    <w:rsid w:val="00553551"/>
    <w:rsid w:val="00555DAA"/>
    <w:rsid w:val="00560419"/>
    <w:rsid w:val="00561EAD"/>
    <w:rsid w:val="005622F3"/>
    <w:rsid w:val="00565D7B"/>
    <w:rsid w:val="0056678B"/>
    <w:rsid w:val="00573BEF"/>
    <w:rsid w:val="00574EEE"/>
    <w:rsid w:val="005754F9"/>
    <w:rsid w:val="0057660F"/>
    <w:rsid w:val="00576E7E"/>
    <w:rsid w:val="00586049"/>
    <w:rsid w:val="0059032F"/>
    <w:rsid w:val="00591E30"/>
    <w:rsid w:val="0059200E"/>
    <w:rsid w:val="00593DF8"/>
    <w:rsid w:val="00595608"/>
    <w:rsid w:val="005A3F98"/>
    <w:rsid w:val="005A6E0B"/>
    <w:rsid w:val="005B1248"/>
    <w:rsid w:val="005B1B5F"/>
    <w:rsid w:val="005B3B66"/>
    <w:rsid w:val="005B5022"/>
    <w:rsid w:val="005B6816"/>
    <w:rsid w:val="005C0D32"/>
    <w:rsid w:val="005C1B9D"/>
    <w:rsid w:val="005C3835"/>
    <w:rsid w:val="005C5C86"/>
    <w:rsid w:val="005C65AF"/>
    <w:rsid w:val="005C6AA3"/>
    <w:rsid w:val="005C6D99"/>
    <w:rsid w:val="005D1C8A"/>
    <w:rsid w:val="005D53FA"/>
    <w:rsid w:val="005D6F47"/>
    <w:rsid w:val="005E1705"/>
    <w:rsid w:val="005E6DA3"/>
    <w:rsid w:val="005E7496"/>
    <w:rsid w:val="005F260A"/>
    <w:rsid w:val="005F2BC9"/>
    <w:rsid w:val="005F4F05"/>
    <w:rsid w:val="005F6F9B"/>
    <w:rsid w:val="005F7EFB"/>
    <w:rsid w:val="00600026"/>
    <w:rsid w:val="0060117C"/>
    <w:rsid w:val="00604C42"/>
    <w:rsid w:val="00610F15"/>
    <w:rsid w:val="006110D6"/>
    <w:rsid w:val="006116BC"/>
    <w:rsid w:val="00611C6C"/>
    <w:rsid w:val="00611D7B"/>
    <w:rsid w:val="006120C7"/>
    <w:rsid w:val="006126B5"/>
    <w:rsid w:val="00615323"/>
    <w:rsid w:val="006161AE"/>
    <w:rsid w:val="00620764"/>
    <w:rsid w:val="006211A9"/>
    <w:rsid w:val="0062133A"/>
    <w:rsid w:val="00621DA1"/>
    <w:rsid w:val="00622F9A"/>
    <w:rsid w:val="006260A3"/>
    <w:rsid w:val="006262ED"/>
    <w:rsid w:val="00626699"/>
    <w:rsid w:val="00627BE5"/>
    <w:rsid w:val="00630A5E"/>
    <w:rsid w:val="00630FD7"/>
    <w:rsid w:val="006319D8"/>
    <w:rsid w:val="00637366"/>
    <w:rsid w:val="006447D4"/>
    <w:rsid w:val="0064490E"/>
    <w:rsid w:val="00645411"/>
    <w:rsid w:val="00645E8B"/>
    <w:rsid w:val="006474DC"/>
    <w:rsid w:val="0065154E"/>
    <w:rsid w:val="00652C1B"/>
    <w:rsid w:val="006628BC"/>
    <w:rsid w:val="0066548F"/>
    <w:rsid w:val="00665AD4"/>
    <w:rsid w:val="00667CD8"/>
    <w:rsid w:val="00671777"/>
    <w:rsid w:val="0067282A"/>
    <w:rsid w:val="00676A8F"/>
    <w:rsid w:val="00677649"/>
    <w:rsid w:val="00677F5D"/>
    <w:rsid w:val="00680C8B"/>
    <w:rsid w:val="00681518"/>
    <w:rsid w:val="00682E50"/>
    <w:rsid w:val="00686A21"/>
    <w:rsid w:val="00686FEE"/>
    <w:rsid w:val="0069266D"/>
    <w:rsid w:val="00693498"/>
    <w:rsid w:val="00697423"/>
    <w:rsid w:val="006A3C6B"/>
    <w:rsid w:val="006A62FD"/>
    <w:rsid w:val="006B1BAE"/>
    <w:rsid w:val="006B28A3"/>
    <w:rsid w:val="006B470D"/>
    <w:rsid w:val="006B62E3"/>
    <w:rsid w:val="006B7B07"/>
    <w:rsid w:val="006C72E8"/>
    <w:rsid w:val="006D5576"/>
    <w:rsid w:val="006E014D"/>
    <w:rsid w:val="006E0189"/>
    <w:rsid w:val="006E0BD6"/>
    <w:rsid w:val="006E1D73"/>
    <w:rsid w:val="006E461E"/>
    <w:rsid w:val="006E5066"/>
    <w:rsid w:val="006E63FC"/>
    <w:rsid w:val="006F035A"/>
    <w:rsid w:val="006F09B0"/>
    <w:rsid w:val="006F291E"/>
    <w:rsid w:val="006F3791"/>
    <w:rsid w:val="006F4848"/>
    <w:rsid w:val="00700008"/>
    <w:rsid w:val="00700FA9"/>
    <w:rsid w:val="00701683"/>
    <w:rsid w:val="00701E46"/>
    <w:rsid w:val="00703FB2"/>
    <w:rsid w:val="007111F0"/>
    <w:rsid w:val="0071199A"/>
    <w:rsid w:val="00711B90"/>
    <w:rsid w:val="00712D42"/>
    <w:rsid w:val="0071422E"/>
    <w:rsid w:val="00714C8E"/>
    <w:rsid w:val="0071562D"/>
    <w:rsid w:val="00715700"/>
    <w:rsid w:val="007160F2"/>
    <w:rsid w:val="00730602"/>
    <w:rsid w:val="0073281A"/>
    <w:rsid w:val="00733FB5"/>
    <w:rsid w:val="00734383"/>
    <w:rsid w:val="00734682"/>
    <w:rsid w:val="007347C5"/>
    <w:rsid w:val="007355F9"/>
    <w:rsid w:val="00740D5B"/>
    <w:rsid w:val="00741A9B"/>
    <w:rsid w:val="00746F63"/>
    <w:rsid w:val="00755FBF"/>
    <w:rsid w:val="00756688"/>
    <w:rsid w:val="00756817"/>
    <w:rsid w:val="00760DAB"/>
    <w:rsid w:val="00766009"/>
    <w:rsid w:val="00767276"/>
    <w:rsid w:val="00767650"/>
    <w:rsid w:val="00767B7E"/>
    <w:rsid w:val="0077203A"/>
    <w:rsid w:val="00774D9A"/>
    <w:rsid w:val="00777853"/>
    <w:rsid w:val="007855AE"/>
    <w:rsid w:val="00786124"/>
    <w:rsid w:val="00786E47"/>
    <w:rsid w:val="00791F63"/>
    <w:rsid w:val="00792F78"/>
    <w:rsid w:val="00793252"/>
    <w:rsid w:val="00796649"/>
    <w:rsid w:val="007B18E2"/>
    <w:rsid w:val="007B48E7"/>
    <w:rsid w:val="007B5BF5"/>
    <w:rsid w:val="007C03CC"/>
    <w:rsid w:val="007C1FC8"/>
    <w:rsid w:val="007C43EC"/>
    <w:rsid w:val="007C4B92"/>
    <w:rsid w:val="007D019D"/>
    <w:rsid w:val="007D09E1"/>
    <w:rsid w:val="007D1437"/>
    <w:rsid w:val="007D1EFD"/>
    <w:rsid w:val="007D37DE"/>
    <w:rsid w:val="007D4BB2"/>
    <w:rsid w:val="007E763F"/>
    <w:rsid w:val="007F0AF9"/>
    <w:rsid w:val="007F2FF2"/>
    <w:rsid w:val="007F4AD7"/>
    <w:rsid w:val="007F4AF2"/>
    <w:rsid w:val="0080210F"/>
    <w:rsid w:val="00803C1B"/>
    <w:rsid w:val="00805540"/>
    <w:rsid w:val="00810790"/>
    <w:rsid w:val="008123D7"/>
    <w:rsid w:val="00817841"/>
    <w:rsid w:val="00826CBE"/>
    <w:rsid w:val="008272C9"/>
    <w:rsid w:val="00831521"/>
    <w:rsid w:val="00834478"/>
    <w:rsid w:val="00836F31"/>
    <w:rsid w:val="00837744"/>
    <w:rsid w:val="008400FD"/>
    <w:rsid w:val="0084030A"/>
    <w:rsid w:val="0084211F"/>
    <w:rsid w:val="00847D25"/>
    <w:rsid w:val="00847D34"/>
    <w:rsid w:val="008508B5"/>
    <w:rsid w:val="00851A9E"/>
    <w:rsid w:val="00852254"/>
    <w:rsid w:val="00852E9E"/>
    <w:rsid w:val="00853BB1"/>
    <w:rsid w:val="00856AAA"/>
    <w:rsid w:val="00860F06"/>
    <w:rsid w:val="0086110B"/>
    <w:rsid w:val="008626D0"/>
    <w:rsid w:val="00863A10"/>
    <w:rsid w:val="0086513C"/>
    <w:rsid w:val="0086744A"/>
    <w:rsid w:val="008676AA"/>
    <w:rsid w:val="00871E47"/>
    <w:rsid w:val="0087259E"/>
    <w:rsid w:val="008728C2"/>
    <w:rsid w:val="00872D2B"/>
    <w:rsid w:val="008734F3"/>
    <w:rsid w:val="0087386E"/>
    <w:rsid w:val="00881FBC"/>
    <w:rsid w:val="00884D61"/>
    <w:rsid w:val="00885ACF"/>
    <w:rsid w:val="00886895"/>
    <w:rsid w:val="00890EC6"/>
    <w:rsid w:val="00896199"/>
    <w:rsid w:val="008A238B"/>
    <w:rsid w:val="008A2996"/>
    <w:rsid w:val="008A2D23"/>
    <w:rsid w:val="008A5C0A"/>
    <w:rsid w:val="008B1473"/>
    <w:rsid w:val="008B1DD6"/>
    <w:rsid w:val="008B246F"/>
    <w:rsid w:val="008B2B6F"/>
    <w:rsid w:val="008B7B3B"/>
    <w:rsid w:val="008C1168"/>
    <w:rsid w:val="008C19C0"/>
    <w:rsid w:val="008C459F"/>
    <w:rsid w:val="008C4AD0"/>
    <w:rsid w:val="008C722A"/>
    <w:rsid w:val="008D1FE3"/>
    <w:rsid w:val="008D39AA"/>
    <w:rsid w:val="008D3D10"/>
    <w:rsid w:val="008D5A4D"/>
    <w:rsid w:val="008D623A"/>
    <w:rsid w:val="008D66B6"/>
    <w:rsid w:val="008D7555"/>
    <w:rsid w:val="008E152A"/>
    <w:rsid w:val="008E3A34"/>
    <w:rsid w:val="008E460B"/>
    <w:rsid w:val="008E4A95"/>
    <w:rsid w:val="008E4C43"/>
    <w:rsid w:val="008E51B5"/>
    <w:rsid w:val="008E5D59"/>
    <w:rsid w:val="008E7369"/>
    <w:rsid w:val="008F0606"/>
    <w:rsid w:val="008F37AA"/>
    <w:rsid w:val="008F63E9"/>
    <w:rsid w:val="008F732C"/>
    <w:rsid w:val="008F7876"/>
    <w:rsid w:val="00900C9C"/>
    <w:rsid w:val="00902D6A"/>
    <w:rsid w:val="00903166"/>
    <w:rsid w:val="00903C4F"/>
    <w:rsid w:val="009041C1"/>
    <w:rsid w:val="009055BE"/>
    <w:rsid w:val="00907DA7"/>
    <w:rsid w:val="00910E51"/>
    <w:rsid w:val="00911FDC"/>
    <w:rsid w:val="00913B8B"/>
    <w:rsid w:val="00913E6A"/>
    <w:rsid w:val="00914ED2"/>
    <w:rsid w:val="00916646"/>
    <w:rsid w:val="0092014B"/>
    <w:rsid w:val="009208CF"/>
    <w:rsid w:val="00923C4A"/>
    <w:rsid w:val="00925066"/>
    <w:rsid w:val="00927616"/>
    <w:rsid w:val="00930A6D"/>
    <w:rsid w:val="00930B7C"/>
    <w:rsid w:val="009342BC"/>
    <w:rsid w:val="00934BF0"/>
    <w:rsid w:val="0093649F"/>
    <w:rsid w:val="009368FC"/>
    <w:rsid w:val="0094104C"/>
    <w:rsid w:val="00941D36"/>
    <w:rsid w:val="00942AB2"/>
    <w:rsid w:val="00945E91"/>
    <w:rsid w:val="00946190"/>
    <w:rsid w:val="00946569"/>
    <w:rsid w:val="00946C7B"/>
    <w:rsid w:val="00947718"/>
    <w:rsid w:val="00951153"/>
    <w:rsid w:val="00952CEE"/>
    <w:rsid w:val="00955D49"/>
    <w:rsid w:val="00956721"/>
    <w:rsid w:val="00960649"/>
    <w:rsid w:val="00960D99"/>
    <w:rsid w:val="009642AE"/>
    <w:rsid w:val="00964411"/>
    <w:rsid w:val="0096727D"/>
    <w:rsid w:val="00970261"/>
    <w:rsid w:val="0097349A"/>
    <w:rsid w:val="00975B57"/>
    <w:rsid w:val="0097630C"/>
    <w:rsid w:val="009808EC"/>
    <w:rsid w:val="009850ED"/>
    <w:rsid w:val="00985B0F"/>
    <w:rsid w:val="00992342"/>
    <w:rsid w:val="00993334"/>
    <w:rsid w:val="00995B5A"/>
    <w:rsid w:val="00995E1F"/>
    <w:rsid w:val="009A0136"/>
    <w:rsid w:val="009A127D"/>
    <w:rsid w:val="009A3D16"/>
    <w:rsid w:val="009A5F31"/>
    <w:rsid w:val="009A7ABB"/>
    <w:rsid w:val="009A7B58"/>
    <w:rsid w:val="009A7DDD"/>
    <w:rsid w:val="009B0163"/>
    <w:rsid w:val="009B0C13"/>
    <w:rsid w:val="009B475B"/>
    <w:rsid w:val="009B7006"/>
    <w:rsid w:val="009C13DE"/>
    <w:rsid w:val="009C16DF"/>
    <w:rsid w:val="009D2559"/>
    <w:rsid w:val="009D2805"/>
    <w:rsid w:val="009D2A3A"/>
    <w:rsid w:val="009D5A15"/>
    <w:rsid w:val="009D74AD"/>
    <w:rsid w:val="009D7BC9"/>
    <w:rsid w:val="009D7F37"/>
    <w:rsid w:val="009E371D"/>
    <w:rsid w:val="009E3DF5"/>
    <w:rsid w:val="009E3F0C"/>
    <w:rsid w:val="009E64A8"/>
    <w:rsid w:val="009E6BC1"/>
    <w:rsid w:val="009F03E2"/>
    <w:rsid w:val="009F0528"/>
    <w:rsid w:val="009F12BD"/>
    <w:rsid w:val="009F2C17"/>
    <w:rsid w:val="009F3D2B"/>
    <w:rsid w:val="009F4A7B"/>
    <w:rsid w:val="009F60AF"/>
    <w:rsid w:val="009F6A72"/>
    <w:rsid w:val="00A0452F"/>
    <w:rsid w:val="00A04A7F"/>
    <w:rsid w:val="00A0529D"/>
    <w:rsid w:val="00A0603C"/>
    <w:rsid w:val="00A0656B"/>
    <w:rsid w:val="00A1034A"/>
    <w:rsid w:val="00A13DC9"/>
    <w:rsid w:val="00A14D87"/>
    <w:rsid w:val="00A2369E"/>
    <w:rsid w:val="00A2716D"/>
    <w:rsid w:val="00A305DB"/>
    <w:rsid w:val="00A329A7"/>
    <w:rsid w:val="00A330AD"/>
    <w:rsid w:val="00A336F5"/>
    <w:rsid w:val="00A33C42"/>
    <w:rsid w:val="00A407B4"/>
    <w:rsid w:val="00A413FF"/>
    <w:rsid w:val="00A421D0"/>
    <w:rsid w:val="00A45717"/>
    <w:rsid w:val="00A46625"/>
    <w:rsid w:val="00A4692D"/>
    <w:rsid w:val="00A47DE9"/>
    <w:rsid w:val="00A5051E"/>
    <w:rsid w:val="00A555DF"/>
    <w:rsid w:val="00A66AD5"/>
    <w:rsid w:val="00A7117A"/>
    <w:rsid w:val="00A77244"/>
    <w:rsid w:val="00A77D58"/>
    <w:rsid w:val="00A827EF"/>
    <w:rsid w:val="00A82DB4"/>
    <w:rsid w:val="00A82E3A"/>
    <w:rsid w:val="00A83BCC"/>
    <w:rsid w:val="00A86186"/>
    <w:rsid w:val="00A87095"/>
    <w:rsid w:val="00A8751C"/>
    <w:rsid w:val="00A876F8"/>
    <w:rsid w:val="00A90210"/>
    <w:rsid w:val="00A90869"/>
    <w:rsid w:val="00A9512C"/>
    <w:rsid w:val="00AA03EF"/>
    <w:rsid w:val="00AA754D"/>
    <w:rsid w:val="00AB1186"/>
    <w:rsid w:val="00AB2FA6"/>
    <w:rsid w:val="00AC1B2A"/>
    <w:rsid w:val="00AC205D"/>
    <w:rsid w:val="00AC51AE"/>
    <w:rsid w:val="00AD0A91"/>
    <w:rsid w:val="00AD1FFE"/>
    <w:rsid w:val="00AD2832"/>
    <w:rsid w:val="00AD4A96"/>
    <w:rsid w:val="00AD78B5"/>
    <w:rsid w:val="00AD7C4C"/>
    <w:rsid w:val="00AE33F3"/>
    <w:rsid w:val="00AE5638"/>
    <w:rsid w:val="00AE72A5"/>
    <w:rsid w:val="00AF0D8E"/>
    <w:rsid w:val="00AF1837"/>
    <w:rsid w:val="00AF6F05"/>
    <w:rsid w:val="00B01353"/>
    <w:rsid w:val="00B04AAD"/>
    <w:rsid w:val="00B05891"/>
    <w:rsid w:val="00B06F4B"/>
    <w:rsid w:val="00B07380"/>
    <w:rsid w:val="00B07893"/>
    <w:rsid w:val="00B101BA"/>
    <w:rsid w:val="00B11734"/>
    <w:rsid w:val="00B13F82"/>
    <w:rsid w:val="00B14DCF"/>
    <w:rsid w:val="00B16305"/>
    <w:rsid w:val="00B234DA"/>
    <w:rsid w:val="00B24019"/>
    <w:rsid w:val="00B260C7"/>
    <w:rsid w:val="00B26191"/>
    <w:rsid w:val="00B2629F"/>
    <w:rsid w:val="00B2757E"/>
    <w:rsid w:val="00B35672"/>
    <w:rsid w:val="00B37C37"/>
    <w:rsid w:val="00B41A19"/>
    <w:rsid w:val="00B41B9D"/>
    <w:rsid w:val="00B429E9"/>
    <w:rsid w:val="00B46929"/>
    <w:rsid w:val="00B46F7A"/>
    <w:rsid w:val="00B47590"/>
    <w:rsid w:val="00B479D8"/>
    <w:rsid w:val="00B52698"/>
    <w:rsid w:val="00B5309F"/>
    <w:rsid w:val="00B6070B"/>
    <w:rsid w:val="00B6177B"/>
    <w:rsid w:val="00B653ED"/>
    <w:rsid w:val="00B654C6"/>
    <w:rsid w:val="00B65C54"/>
    <w:rsid w:val="00B65D5F"/>
    <w:rsid w:val="00B66292"/>
    <w:rsid w:val="00B66DBA"/>
    <w:rsid w:val="00B701E3"/>
    <w:rsid w:val="00B70C0B"/>
    <w:rsid w:val="00B7197C"/>
    <w:rsid w:val="00B723FA"/>
    <w:rsid w:val="00B76117"/>
    <w:rsid w:val="00B803FD"/>
    <w:rsid w:val="00B8355A"/>
    <w:rsid w:val="00B84AF2"/>
    <w:rsid w:val="00B85FEE"/>
    <w:rsid w:val="00B90099"/>
    <w:rsid w:val="00B936CC"/>
    <w:rsid w:val="00B96052"/>
    <w:rsid w:val="00B96972"/>
    <w:rsid w:val="00BA3352"/>
    <w:rsid w:val="00BA3970"/>
    <w:rsid w:val="00BA466B"/>
    <w:rsid w:val="00BA4BA3"/>
    <w:rsid w:val="00BA4CB4"/>
    <w:rsid w:val="00BA622B"/>
    <w:rsid w:val="00BA729F"/>
    <w:rsid w:val="00BA760C"/>
    <w:rsid w:val="00BB0E0F"/>
    <w:rsid w:val="00BB1468"/>
    <w:rsid w:val="00BB1D5C"/>
    <w:rsid w:val="00BB1FFB"/>
    <w:rsid w:val="00BB334F"/>
    <w:rsid w:val="00BB6837"/>
    <w:rsid w:val="00BC111F"/>
    <w:rsid w:val="00BC4C69"/>
    <w:rsid w:val="00BC5F6A"/>
    <w:rsid w:val="00BD039C"/>
    <w:rsid w:val="00BD04E5"/>
    <w:rsid w:val="00BD0D6A"/>
    <w:rsid w:val="00BD2B05"/>
    <w:rsid w:val="00BD3720"/>
    <w:rsid w:val="00BD5A28"/>
    <w:rsid w:val="00BD718B"/>
    <w:rsid w:val="00BD72BA"/>
    <w:rsid w:val="00BD77E1"/>
    <w:rsid w:val="00BE2138"/>
    <w:rsid w:val="00BE2DFF"/>
    <w:rsid w:val="00BE49BE"/>
    <w:rsid w:val="00BE5C70"/>
    <w:rsid w:val="00BE5F40"/>
    <w:rsid w:val="00BE6F15"/>
    <w:rsid w:val="00BF071A"/>
    <w:rsid w:val="00BF0B76"/>
    <w:rsid w:val="00BF0BDE"/>
    <w:rsid w:val="00BF1128"/>
    <w:rsid w:val="00BF1FFC"/>
    <w:rsid w:val="00BF309D"/>
    <w:rsid w:val="00BF3ACA"/>
    <w:rsid w:val="00BF66BB"/>
    <w:rsid w:val="00C012E6"/>
    <w:rsid w:val="00C03D85"/>
    <w:rsid w:val="00C03E13"/>
    <w:rsid w:val="00C1129A"/>
    <w:rsid w:val="00C119BD"/>
    <w:rsid w:val="00C1293E"/>
    <w:rsid w:val="00C13037"/>
    <w:rsid w:val="00C136D5"/>
    <w:rsid w:val="00C15655"/>
    <w:rsid w:val="00C16E27"/>
    <w:rsid w:val="00C17590"/>
    <w:rsid w:val="00C21723"/>
    <w:rsid w:val="00C248F3"/>
    <w:rsid w:val="00C2499B"/>
    <w:rsid w:val="00C24A3A"/>
    <w:rsid w:val="00C257A0"/>
    <w:rsid w:val="00C25CF5"/>
    <w:rsid w:val="00C27061"/>
    <w:rsid w:val="00C35A04"/>
    <w:rsid w:val="00C43628"/>
    <w:rsid w:val="00C43DAB"/>
    <w:rsid w:val="00C46796"/>
    <w:rsid w:val="00C52E1F"/>
    <w:rsid w:val="00C563B6"/>
    <w:rsid w:val="00C56FCA"/>
    <w:rsid w:val="00C64A45"/>
    <w:rsid w:val="00C662C1"/>
    <w:rsid w:val="00C7047E"/>
    <w:rsid w:val="00C73C4E"/>
    <w:rsid w:val="00C76FF9"/>
    <w:rsid w:val="00C818F7"/>
    <w:rsid w:val="00C9292A"/>
    <w:rsid w:val="00C94C76"/>
    <w:rsid w:val="00CA0EC6"/>
    <w:rsid w:val="00CA2157"/>
    <w:rsid w:val="00CA27BC"/>
    <w:rsid w:val="00CA2C35"/>
    <w:rsid w:val="00CA4561"/>
    <w:rsid w:val="00CA526B"/>
    <w:rsid w:val="00CA68F1"/>
    <w:rsid w:val="00CB0681"/>
    <w:rsid w:val="00CB0FA1"/>
    <w:rsid w:val="00CB1A81"/>
    <w:rsid w:val="00CB36B2"/>
    <w:rsid w:val="00CB5997"/>
    <w:rsid w:val="00CB7048"/>
    <w:rsid w:val="00CC0A3F"/>
    <w:rsid w:val="00CC0D8F"/>
    <w:rsid w:val="00CC2E5C"/>
    <w:rsid w:val="00CC5A05"/>
    <w:rsid w:val="00CC6D59"/>
    <w:rsid w:val="00CD228A"/>
    <w:rsid w:val="00CD6290"/>
    <w:rsid w:val="00CD6F55"/>
    <w:rsid w:val="00CE0D94"/>
    <w:rsid w:val="00CE5CF9"/>
    <w:rsid w:val="00CE5FF7"/>
    <w:rsid w:val="00CE7E9D"/>
    <w:rsid w:val="00CF1E8B"/>
    <w:rsid w:val="00CF5C87"/>
    <w:rsid w:val="00D003CE"/>
    <w:rsid w:val="00D008A7"/>
    <w:rsid w:val="00D034EB"/>
    <w:rsid w:val="00D06452"/>
    <w:rsid w:val="00D102F9"/>
    <w:rsid w:val="00D11A15"/>
    <w:rsid w:val="00D12280"/>
    <w:rsid w:val="00D1331D"/>
    <w:rsid w:val="00D14106"/>
    <w:rsid w:val="00D14D2E"/>
    <w:rsid w:val="00D15ABA"/>
    <w:rsid w:val="00D15CF9"/>
    <w:rsid w:val="00D176F9"/>
    <w:rsid w:val="00D22AA3"/>
    <w:rsid w:val="00D2392F"/>
    <w:rsid w:val="00D24D24"/>
    <w:rsid w:val="00D25807"/>
    <w:rsid w:val="00D2690B"/>
    <w:rsid w:val="00D27491"/>
    <w:rsid w:val="00D34FAF"/>
    <w:rsid w:val="00D3795B"/>
    <w:rsid w:val="00D43258"/>
    <w:rsid w:val="00D4570D"/>
    <w:rsid w:val="00D50106"/>
    <w:rsid w:val="00D51CEF"/>
    <w:rsid w:val="00D5377D"/>
    <w:rsid w:val="00D5554F"/>
    <w:rsid w:val="00D570A4"/>
    <w:rsid w:val="00D57A0D"/>
    <w:rsid w:val="00D60790"/>
    <w:rsid w:val="00D60E5D"/>
    <w:rsid w:val="00D7059F"/>
    <w:rsid w:val="00D7076D"/>
    <w:rsid w:val="00D7152B"/>
    <w:rsid w:val="00D72063"/>
    <w:rsid w:val="00D72A92"/>
    <w:rsid w:val="00D74488"/>
    <w:rsid w:val="00D7476F"/>
    <w:rsid w:val="00D764BD"/>
    <w:rsid w:val="00D76AF1"/>
    <w:rsid w:val="00D81CE8"/>
    <w:rsid w:val="00D82227"/>
    <w:rsid w:val="00D85229"/>
    <w:rsid w:val="00D85661"/>
    <w:rsid w:val="00D85EE3"/>
    <w:rsid w:val="00D95928"/>
    <w:rsid w:val="00D96F42"/>
    <w:rsid w:val="00DA286A"/>
    <w:rsid w:val="00DA3273"/>
    <w:rsid w:val="00DA51F1"/>
    <w:rsid w:val="00DA554A"/>
    <w:rsid w:val="00DB0A31"/>
    <w:rsid w:val="00DB3C31"/>
    <w:rsid w:val="00DB4C4D"/>
    <w:rsid w:val="00DB6C3D"/>
    <w:rsid w:val="00DC2DEE"/>
    <w:rsid w:val="00DC44EF"/>
    <w:rsid w:val="00DC4686"/>
    <w:rsid w:val="00DC4A17"/>
    <w:rsid w:val="00DC4D33"/>
    <w:rsid w:val="00DC4D8F"/>
    <w:rsid w:val="00DC6449"/>
    <w:rsid w:val="00DC7109"/>
    <w:rsid w:val="00DD0903"/>
    <w:rsid w:val="00DD21E0"/>
    <w:rsid w:val="00DD383A"/>
    <w:rsid w:val="00DD41B7"/>
    <w:rsid w:val="00DD45D5"/>
    <w:rsid w:val="00DD4A6A"/>
    <w:rsid w:val="00DD70EB"/>
    <w:rsid w:val="00DD737D"/>
    <w:rsid w:val="00DE557B"/>
    <w:rsid w:val="00DF6E7E"/>
    <w:rsid w:val="00E00397"/>
    <w:rsid w:val="00E00E1D"/>
    <w:rsid w:val="00E02814"/>
    <w:rsid w:val="00E065BC"/>
    <w:rsid w:val="00E10A32"/>
    <w:rsid w:val="00E10E4A"/>
    <w:rsid w:val="00E126B7"/>
    <w:rsid w:val="00E139C3"/>
    <w:rsid w:val="00E13DD8"/>
    <w:rsid w:val="00E14D54"/>
    <w:rsid w:val="00E2194F"/>
    <w:rsid w:val="00E263F4"/>
    <w:rsid w:val="00E26CDF"/>
    <w:rsid w:val="00E30E1A"/>
    <w:rsid w:val="00E318FC"/>
    <w:rsid w:val="00E322C2"/>
    <w:rsid w:val="00E3274A"/>
    <w:rsid w:val="00E339B6"/>
    <w:rsid w:val="00E36DF9"/>
    <w:rsid w:val="00E4036B"/>
    <w:rsid w:val="00E44D0C"/>
    <w:rsid w:val="00E44E71"/>
    <w:rsid w:val="00E466B4"/>
    <w:rsid w:val="00E50555"/>
    <w:rsid w:val="00E5078F"/>
    <w:rsid w:val="00E5386B"/>
    <w:rsid w:val="00E5457E"/>
    <w:rsid w:val="00E545E5"/>
    <w:rsid w:val="00E54EA8"/>
    <w:rsid w:val="00E6018B"/>
    <w:rsid w:val="00E656BA"/>
    <w:rsid w:val="00E65F47"/>
    <w:rsid w:val="00E66FA7"/>
    <w:rsid w:val="00E70F77"/>
    <w:rsid w:val="00E71FA0"/>
    <w:rsid w:val="00E73DBF"/>
    <w:rsid w:val="00E74239"/>
    <w:rsid w:val="00E748C7"/>
    <w:rsid w:val="00E76857"/>
    <w:rsid w:val="00E81610"/>
    <w:rsid w:val="00E84588"/>
    <w:rsid w:val="00E860AA"/>
    <w:rsid w:val="00E860D8"/>
    <w:rsid w:val="00E90E07"/>
    <w:rsid w:val="00E92041"/>
    <w:rsid w:val="00E978E8"/>
    <w:rsid w:val="00EA1362"/>
    <w:rsid w:val="00EA414D"/>
    <w:rsid w:val="00EA539D"/>
    <w:rsid w:val="00EA5C34"/>
    <w:rsid w:val="00EA659F"/>
    <w:rsid w:val="00EB1619"/>
    <w:rsid w:val="00EB1719"/>
    <w:rsid w:val="00EB2C77"/>
    <w:rsid w:val="00EB4955"/>
    <w:rsid w:val="00EC1C8E"/>
    <w:rsid w:val="00EC3496"/>
    <w:rsid w:val="00EC3F68"/>
    <w:rsid w:val="00EC3FE4"/>
    <w:rsid w:val="00EC73F3"/>
    <w:rsid w:val="00ED385B"/>
    <w:rsid w:val="00EE0390"/>
    <w:rsid w:val="00EE19E6"/>
    <w:rsid w:val="00EE1CDE"/>
    <w:rsid w:val="00EE4B07"/>
    <w:rsid w:val="00EE4D17"/>
    <w:rsid w:val="00EE66D9"/>
    <w:rsid w:val="00EF32AA"/>
    <w:rsid w:val="00EF395A"/>
    <w:rsid w:val="00EF777A"/>
    <w:rsid w:val="00F00902"/>
    <w:rsid w:val="00F02330"/>
    <w:rsid w:val="00F02607"/>
    <w:rsid w:val="00F026B4"/>
    <w:rsid w:val="00F03436"/>
    <w:rsid w:val="00F03F04"/>
    <w:rsid w:val="00F1219A"/>
    <w:rsid w:val="00F13680"/>
    <w:rsid w:val="00F20167"/>
    <w:rsid w:val="00F2020A"/>
    <w:rsid w:val="00F20EED"/>
    <w:rsid w:val="00F23213"/>
    <w:rsid w:val="00F24CFD"/>
    <w:rsid w:val="00F24F4B"/>
    <w:rsid w:val="00F25E6F"/>
    <w:rsid w:val="00F32105"/>
    <w:rsid w:val="00F365A5"/>
    <w:rsid w:val="00F3704A"/>
    <w:rsid w:val="00F413ED"/>
    <w:rsid w:val="00F424A3"/>
    <w:rsid w:val="00F44D8F"/>
    <w:rsid w:val="00F45806"/>
    <w:rsid w:val="00F45F03"/>
    <w:rsid w:val="00F50AEA"/>
    <w:rsid w:val="00F512E6"/>
    <w:rsid w:val="00F531BE"/>
    <w:rsid w:val="00F54879"/>
    <w:rsid w:val="00F671FF"/>
    <w:rsid w:val="00F80470"/>
    <w:rsid w:val="00F8472B"/>
    <w:rsid w:val="00F8576B"/>
    <w:rsid w:val="00F87ACA"/>
    <w:rsid w:val="00F87BF6"/>
    <w:rsid w:val="00F922C8"/>
    <w:rsid w:val="00F94DC0"/>
    <w:rsid w:val="00F96FE1"/>
    <w:rsid w:val="00FA57EE"/>
    <w:rsid w:val="00FA7058"/>
    <w:rsid w:val="00FB1EE1"/>
    <w:rsid w:val="00FB217B"/>
    <w:rsid w:val="00FB23D9"/>
    <w:rsid w:val="00FB4BD5"/>
    <w:rsid w:val="00FB78F4"/>
    <w:rsid w:val="00FC144E"/>
    <w:rsid w:val="00FC3B38"/>
    <w:rsid w:val="00FC5BAD"/>
    <w:rsid w:val="00FD0094"/>
    <w:rsid w:val="00FD058D"/>
    <w:rsid w:val="00FD1FB2"/>
    <w:rsid w:val="00FD3B8B"/>
    <w:rsid w:val="00FD7503"/>
    <w:rsid w:val="00FD782B"/>
    <w:rsid w:val="00FE7CD7"/>
    <w:rsid w:val="00FF178D"/>
    <w:rsid w:val="00FF3CEE"/>
    <w:rsid w:val="00FF7B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7BC15C26"/>
  <w15:docId w15:val="{1880724D-9803-44A3-BF27-8D48694B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4F"/>
    <w:rPr>
      <w:sz w:val="24"/>
      <w:lang w:eastAsia="en-US"/>
    </w:rPr>
  </w:style>
  <w:style w:type="paragraph" w:styleId="Heading1">
    <w:name w:val="heading 1"/>
    <w:aliases w:val="h1"/>
    <w:basedOn w:val="Normal"/>
    <w:next w:val="Normal"/>
    <w:qFormat/>
    <w:rsid w:val="00E2194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194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194F"/>
    <w:pPr>
      <w:keepNext/>
      <w:spacing w:before="140"/>
      <w:outlineLvl w:val="2"/>
    </w:pPr>
    <w:rPr>
      <w:b/>
    </w:rPr>
  </w:style>
  <w:style w:type="paragraph" w:styleId="Heading4">
    <w:name w:val="heading 4"/>
    <w:basedOn w:val="Normal"/>
    <w:next w:val="Normal"/>
    <w:qFormat/>
    <w:rsid w:val="00E2194F"/>
    <w:pPr>
      <w:keepNext/>
      <w:spacing w:before="240" w:after="60"/>
      <w:outlineLvl w:val="3"/>
    </w:pPr>
    <w:rPr>
      <w:rFonts w:ascii="Arial" w:hAnsi="Arial"/>
      <w:b/>
      <w:bCs/>
      <w:sz w:val="22"/>
      <w:szCs w:val="28"/>
    </w:rPr>
  </w:style>
  <w:style w:type="paragraph" w:styleId="Heading5">
    <w:name w:val="heading 5"/>
    <w:basedOn w:val="Normal"/>
    <w:next w:val="Normal"/>
    <w:qFormat/>
    <w:rsid w:val="00A13DC9"/>
    <w:pPr>
      <w:numPr>
        <w:ilvl w:val="4"/>
        <w:numId w:val="4"/>
      </w:numPr>
      <w:spacing w:before="240" w:after="60"/>
      <w:outlineLvl w:val="4"/>
    </w:pPr>
    <w:rPr>
      <w:sz w:val="22"/>
      <w:szCs w:val="22"/>
    </w:rPr>
  </w:style>
  <w:style w:type="paragraph" w:styleId="Heading6">
    <w:name w:val="heading 6"/>
    <w:basedOn w:val="Normal"/>
    <w:next w:val="Normal"/>
    <w:qFormat/>
    <w:rsid w:val="00A13DC9"/>
    <w:pPr>
      <w:numPr>
        <w:ilvl w:val="5"/>
        <w:numId w:val="4"/>
      </w:numPr>
      <w:spacing w:before="240" w:after="60"/>
      <w:outlineLvl w:val="5"/>
    </w:pPr>
    <w:rPr>
      <w:i/>
      <w:iCs/>
      <w:sz w:val="22"/>
      <w:szCs w:val="22"/>
    </w:rPr>
  </w:style>
  <w:style w:type="paragraph" w:styleId="Heading7">
    <w:name w:val="heading 7"/>
    <w:basedOn w:val="Normal"/>
    <w:next w:val="Normal"/>
    <w:qFormat/>
    <w:rsid w:val="00A13DC9"/>
    <w:pPr>
      <w:numPr>
        <w:ilvl w:val="6"/>
        <w:numId w:val="4"/>
      </w:numPr>
      <w:spacing w:before="240" w:after="60"/>
      <w:outlineLvl w:val="6"/>
    </w:pPr>
    <w:rPr>
      <w:rFonts w:ascii="Arial" w:hAnsi="Arial" w:cs="Arial"/>
      <w:sz w:val="20"/>
    </w:rPr>
  </w:style>
  <w:style w:type="paragraph" w:styleId="Heading8">
    <w:name w:val="heading 8"/>
    <w:basedOn w:val="Normal"/>
    <w:next w:val="Normal"/>
    <w:qFormat/>
    <w:rsid w:val="00A13DC9"/>
    <w:pPr>
      <w:numPr>
        <w:ilvl w:val="7"/>
        <w:numId w:val="2"/>
      </w:numPr>
      <w:spacing w:before="240" w:after="60"/>
      <w:jc w:val="both"/>
      <w:outlineLvl w:val="7"/>
    </w:pPr>
    <w:rPr>
      <w:rFonts w:ascii="Arial" w:hAnsi="Arial" w:cs="Arial"/>
      <w:i/>
      <w:iCs/>
      <w:sz w:val="20"/>
    </w:rPr>
  </w:style>
  <w:style w:type="paragraph" w:styleId="Heading9">
    <w:name w:val="heading 9"/>
    <w:basedOn w:val="Normal"/>
    <w:next w:val="Normal"/>
    <w:qFormat/>
    <w:rsid w:val="00A13DC9"/>
    <w:pPr>
      <w:numPr>
        <w:ilvl w:val="8"/>
        <w:numId w:val="2"/>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2194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194F"/>
  </w:style>
  <w:style w:type="paragraph" w:customStyle="1" w:styleId="00ClientCover">
    <w:name w:val="00ClientCover"/>
    <w:basedOn w:val="Normal"/>
    <w:rsid w:val="00E2194F"/>
  </w:style>
  <w:style w:type="paragraph" w:customStyle="1" w:styleId="02Text">
    <w:name w:val="02Text"/>
    <w:basedOn w:val="Normal"/>
    <w:rsid w:val="00E2194F"/>
  </w:style>
  <w:style w:type="paragraph" w:customStyle="1" w:styleId="BillBasic">
    <w:name w:val="BillBasic"/>
    <w:rsid w:val="00E2194F"/>
    <w:pPr>
      <w:spacing w:before="140"/>
      <w:jc w:val="both"/>
    </w:pPr>
    <w:rPr>
      <w:sz w:val="24"/>
      <w:lang w:eastAsia="en-US"/>
    </w:rPr>
  </w:style>
  <w:style w:type="paragraph" w:styleId="Header">
    <w:name w:val="header"/>
    <w:basedOn w:val="Normal"/>
    <w:link w:val="HeaderChar"/>
    <w:rsid w:val="00E2194F"/>
    <w:pPr>
      <w:tabs>
        <w:tab w:val="center" w:pos="4153"/>
        <w:tab w:val="right" w:pos="8306"/>
      </w:tabs>
    </w:pPr>
  </w:style>
  <w:style w:type="paragraph" w:styleId="Footer">
    <w:name w:val="footer"/>
    <w:basedOn w:val="Normal"/>
    <w:link w:val="FooterChar"/>
    <w:rsid w:val="00E2194F"/>
    <w:pPr>
      <w:spacing w:before="120" w:line="240" w:lineRule="exact"/>
    </w:pPr>
    <w:rPr>
      <w:rFonts w:ascii="Arial" w:hAnsi="Arial"/>
      <w:sz w:val="18"/>
    </w:rPr>
  </w:style>
  <w:style w:type="paragraph" w:customStyle="1" w:styleId="Billname">
    <w:name w:val="Billname"/>
    <w:basedOn w:val="Normal"/>
    <w:rsid w:val="00E2194F"/>
    <w:pPr>
      <w:spacing w:before="1220"/>
    </w:pPr>
    <w:rPr>
      <w:rFonts w:ascii="Arial" w:hAnsi="Arial"/>
      <w:b/>
      <w:sz w:val="40"/>
    </w:rPr>
  </w:style>
  <w:style w:type="paragraph" w:customStyle="1" w:styleId="BillBasicHeading">
    <w:name w:val="BillBasicHeading"/>
    <w:basedOn w:val="BillBasic"/>
    <w:rsid w:val="00E2194F"/>
    <w:pPr>
      <w:keepNext/>
      <w:tabs>
        <w:tab w:val="left" w:pos="2600"/>
      </w:tabs>
      <w:jc w:val="left"/>
    </w:pPr>
    <w:rPr>
      <w:rFonts w:ascii="Arial" w:hAnsi="Arial"/>
      <w:b/>
    </w:rPr>
  </w:style>
  <w:style w:type="paragraph" w:customStyle="1" w:styleId="draft">
    <w:name w:val="draft"/>
    <w:basedOn w:val="Normal"/>
    <w:rsid w:val="00E2194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2194F"/>
    <w:pPr>
      <w:tabs>
        <w:tab w:val="center" w:pos="3160"/>
      </w:tabs>
      <w:spacing w:after="60"/>
    </w:pPr>
    <w:rPr>
      <w:sz w:val="216"/>
    </w:rPr>
  </w:style>
  <w:style w:type="paragraph" w:customStyle="1" w:styleId="Amain">
    <w:name w:val="A main"/>
    <w:basedOn w:val="BillBasic"/>
    <w:rsid w:val="00E2194F"/>
    <w:pPr>
      <w:tabs>
        <w:tab w:val="right" w:pos="900"/>
        <w:tab w:val="left" w:pos="1100"/>
      </w:tabs>
      <w:ind w:left="1100" w:hanging="1100"/>
      <w:outlineLvl w:val="5"/>
    </w:pPr>
  </w:style>
  <w:style w:type="paragraph" w:customStyle="1" w:styleId="Amainreturn">
    <w:name w:val="A main return"/>
    <w:basedOn w:val="BillBasic"/>
    <w:link w:val="AmainreturnChar"/>
    <w:rsid w:val="00E2194F"/>
    <w:pPr>
      <w:ind w:left="1100"/>
    </w:pPr>
  </w:style>
  <w:style w:type="paragraph" w:customStyle="1" w:styleId="Apara">
    <w:name w:val="A para"/>
    <w:basedOn w:val="BillBasic"/>
    <w:rsid w:val="00E2194F"/>
    <w:pPr>
      <w:tabs>
        <w:tab w:val="right" w:pos="1400"/>
        <w:tab w:val="left" w:pos="1600"/>
      </w:tabs>
      <w:ind w:left="1600" w:hanging="1600"/>
      <w:outlineLvl w:val="6"/>
    </w:pPr>
  </w:style>
  <w:style w:type="paragraph" w:customStyle="1" w:styleId="Asubpara">
    <w:name w:val="A subpara"/>
    <w:basedOn w:val="BillBasic"/>
    <w:rsid w:val="00E2194F"/>
    <w:pPr>
      <w:tabs>
        <w:tab w:val="right" w:pos="1900"/>
        <w:tab w:val="left" w:pos="2100"/>
      </w:tabs>
      <w:ind w:left="2100" w:hanging="2100"/>
      <w:outlineLvl w:val="7"/>
    </w:pPr>
  </w:style>
  <w:style w:type="paragraph" w:customStyle="1" w:styleId="Asubsubpara">
    <w:name w:val="A subsubpara"/>
    <w:basedOn w:val="BillBasic"/>
    <w:rsid w:val="00E2194F"/>
    <w:pPr>
      <w:tabs>
        <w:tab w:val="right" w:pos="2400"/>
        <w:tab w:val="left" w:pos="2600"/>
      </w:tabs>
      <w:ind w:left="2600" w:hanging="2600"/>
      <w:outlineLvl w:val="8"/>
    </w:pPr>
  </w:style>
  <w:style w:type="paragraph" w:customStyle="1" w:styleId="aDef">
    <w:name w:val="aDef"/>
    <w:basedOn w:val="BillBasic"/>
    <w:link w:val="aDefChar"/>
    <w:rsid w:val="00E2194F"/>
    <w:pPr>
      <w:ind w:left="1100"/>
    </w:pPr>
  </w:style>
  <w:style w:type="paragraph" w:customStyle="1" w:styleId="aExamHead">
    <w:name w:val="aExam Head"/>
    <w:basedOn w:val="BillBasicHeading"/>
    <w:next w:val="aExam"/>
    <w:rsid w:val="00E2194F"/>
    <w:pPr>
      <w:tabs>
        <w:tab w:val="clear" w:pos="2600"/>
      </w:tabs>
      <w:ind w:left="1100"/>
    </w:pPr>
    <w:rPr>
      <w:sz w:val="18"/>
    </w:rPr>
  </w:style>
  <w:style w:type="paragraph" w:customStyle="1" w:styleId="aExam">
    <w:name w:val="aExam"/>
    <w:basedOn w:val="aNote"/>
    <w:rsid w:val="00E2194F"/>
    <w:pPr>
      <w:spacing w:before="60"/>
      <w:ind w:left="1100" w:firstLine="0"/>
    </w:pPr>
  </w:style>
  <w:style w:type="paragraph" w:customStyle="1" w:styleId="aNote">
    <w:name w:val="aNote"/>
    <w:basedOn w:val="BillBasic"/>
    <w:link w:val="aNoteChar"/>
    <w:rsid w:val="00E2194F"/>
    <w:pPr>
      <w:ind w:left="1900" w:hanging="800"/>
    </w:pPr>
    <w:rPr>
      <w:sz w:val="20"/>
    </w:rPr>
  </w:style>
  <w:style w:type="paragraph" w:customStyle="1" w:styleId="HeaderEven">
    <w:name w:val="HeaderEven"/>
    <w:basedOn w:val="Normal"/>
    <w:rsid w:val="00E2194F"/>
    <w:rPr>
      <w:rFonts w:ascii="Arial" w:hAnsi="Arial"/>
      <w:sz w:val="18"/>
    </w:rPr>
  </w:style>
  <w:style w:type="paragraph" w:customStyle="1" w:styleId="HeaderEven6">
    <w:name w:val="HeaderEven6"/>
    <w:basedOn w:val="HeaderEven"/>
    <w:rsid w:val="00E2194F"/>
    <w:pPr>
      <w:spacing w:before="120" w:after="60"/>
    </w:pPr>
  </w:style>
  <w:style w:type="paragraph" w:customStyle="1" w:styleId="HeaderOdd6">
    <w:name w:val="HeaderOdd6"/>
    <w:basedOn w:val="HeaderEven6"/>
    <w:rsid w:val="00E2194F"/>
    <w:pPr>
      <w:jc w:val="right"/>
    </w:pPr>
  </w:style>
  <w:style w:type="paragraph" w:customStyle="1" w:styleId="HeaderOdd">
    <w:name w:val="HeaderOdd"/>
    <w:basedOn w:val="HeaderEven"/>
    <w:rsid w:val="00E2194F"/>
    <w:pPr>
      <w:jc w:val="right"/>
    </w:pPr>
  </w:style>
  <w:style w:type="paragraph" w:customStyle="1" w:styleId="BillNo">
    <w:name w:val="BillNo"/>
    <w:basedOn w:val="BillBasicHeading"/>
    <w:rsid w:val="00E2194F"/>
    <w:pPr>
      <w:keepNext w:val="0"/>
      <w:spacing w:before="240"/>
      <w:jc w:val="both"/>
    </w:pPr>
  </w:style>
  <w:style w:type="paragraph" w:customStyle="1" w:styleId="N-TOCheading">
    <w:name w:val="N-TOCheading"/>
    <w:basedOn w:val="BillBasicHeading"/>
    <w:next w:val="N-9pt"/>
    <w:rsid w:val="00E2194F"/>
    <w:pPr>
      <w:pBdr>
        <w:bottom w:val="single" w:sz="4" w:space="1" w:color="auto"/>
      </w:pBdr>
      <w:spacing w:before="800"/>
    </w:pPr>
    <w:rPr>
      <w:sz w:val="32"/>
    </w:rPr>
  </w:style>
  <w:style w:type="paragraph" w:customStyle="1" w:styleId="N-9pt">
    <w:name w:val="N-9pt"/>
    <w:basedOn w:val="BillBasic"/>
    <w:next w:val="BillBasic"/>
    <w:rsid w:val="00E2194F"/>
    <w:pPr>
      <w:keepNext/>
      <w:tabs>
        <w:tab w:val="right" w:pos="7707"/>
      </w:tabs>
      <w:spacing w:before="120"/>
    </w:pPr>
    <w:rPr>
      <w:rFonts w:ascii="Arial" w:hAnsi="Arial"/>
      <w:sz w:val="18"/>
    </w:rPr>
  </w:style>
  <w:style w:type="paragraph" w:customStyle="1" w:styleId="N-14pt">
    <w:name w:val="N-14pt"/>
    <w:basedOn w:val="BillBasic"/>
    <w:rsid w:val="00E2194F"/>
    <w:pPr>
      <w:spacing w:before="0"/>
    </w:pPr>
    <w:rPr>
      <w:b/>
      <w:sz w:val="28"/>
    </w:rPr>
  </w:style>
  <w:style w:type="paragraph" w:customStyle="1" w:styleId="N-16pt">
    <w:name w:val="N-16pt"/>
    <w:basedOn w:val="BillBasic"/>
    <w:rsid w:val="00E2194F"/>
    <w:pPr>
      <w:spacing w:before="800"/>
    </w:pPr>
    <w:rPr>
      <w:b/>
      <w:sz w:val="32"/>
    </w:rPr>
  </w:style>
  <w:style w:type="paragraph" w:customStyle="1" w:styleId="N-line3">
    <w:name w:val="N-line3"/>
    <w:basedOn w:val="BillBasic"/>
    <w:next w:val="BillBasic"/>
    <w:rsid w:val="00E2194F"/>
    <w:pPr>
      <w:pBdr>
        <w:bottom w:val="single" w:sz="12" w:space="1" w:color="auto"/>
      </w:pBdr>
      <w:spacing w:before="60"/>
    </w:pPr>
  </w:style>
  <w:style w:type="paragraph" w:customStyle="1" w:styleId="EnactingWords">
    <w:name w:val="EnactingWords"/>
    <w:basedOn w:val="BillBasic"/>
    <w:rsid w:val="00E2194F"/>
    <w:pPr>
      <w:spacing w:before="120"/>
    </w:pPr>
  </w:style>
  <w:style w:type="paragraph" w:customStyle="1" w:styleId="Comment">
    <w:name w:val="Comment"/>
    <w:basedOn w:val="BillBasic"/>
    <w:rsid w:val="00E2194F"/>
    <w:pPr>
      <w:tabs>
        <w:tab w:val="left" w:pos="1800"/>
      </w:tabs>
      <w:ind w:left="1300"/>
      <w:jc w:val="left"/>
    </w:pPr>
    <w:rPr>
      <w:b/>
      <w:sz w:val="18"/>
    </w:rPr>
  </w:style>
  <w:style w:type="paragraph" w:customStyle="1" w:styleId="FooterInfo">
    <w:name w:val="FooterInfo"/>
    <w:basedOn w:val="Normal"/>
    <w:rsid w:val="00E2194F"/>
    <w:pPr>
      <w:tabs>
        <w:tab w:val="right" w:pos="7707"/>
      </w:tabs>
    </w:pPr>
    <w:rPr>
      <w:rFonts w:ascii="Arial" w:hAnsi="Arial"/>
      <w:sz w:val="18"/>
    </w:rPr>
  </w:style>
  <w:style w:type="paragraph" w:customStyle="1" w:styleId="AH1Chapter">
    <w:name w:val="A H1 Chapter"/>
    <w:basedOn w:val="BillBasicHeading"/>
    <w:next w:val="AH2Part"/>
    <w:rsid w:val="00E2194F"/>
    <w:pPr>
      <w:spacing w:before="320"/>
      <w:ind w:left="2600" w:hanging="2600"/>
      <w:outlineLvl w:val="0"/>
    </w:pPr>
    <w:rPr>
      <w:sz w:val="34"/>
    </w:rPr>
  </w:style>
  <w:style w:type="paragraph" w:customStyle="1" w:styleId="AH2Part">
    <w:name w:val="A H2 Part"/>
    <w:basedOn w:val="BillBasicHeading"/>
    <w:next w:val="AH3Div"/>
    <w:rsid w:val="00E2194F"/>
    <w:pPr>
      <w:spacing w:before="380"/>
      <w:ind w:left="2600" w:hanging="2600"/>
      <w:outlineLvl w:val="1"/>
    </w:pPr>
    <w:rPr>
      <w:sz w:val="32"/>
    </w:rPr>
  </w:style>
  <w:style w:type="paragraph" w:customStyle="1" w:styleId="AH3Div">
    <w:name w:val="A H3 Div"/>
    <w:basedOn w:val="BillBasicHeading"/>
    <w:next w:val="AH5Sec"/>
    <w:rsid w:val="00E2194F"/>
    <w:pPr>
      <w:spacing w:before="240"/>
      <w:ind w:left="2600" w:hanging="2600"/>
      <w:outlineLvl w:val="2"/>
    </w:pPr>
    <w:rPr>
      <w:sz w:val="28"/>
    </w:rPr>
  </w:style>
  <w:style w:type="paragraph" w:customStyle="1" w:styleId="AH5Sec">
    <w:name w:val="A H5 Sec"/>
    <w:basedOn w:val="BillBasicHeading"/>
    <w:next w:val="Amain"/>
    <w:rsid w:val="00E2194F"/>
    <w:pPr>
      <w:tabs>
        <w:tab w:val="clear" w:pos="2600"/>
        <w:tab w:val="left" w:pos="1100"/>
      </w:tabs>
      <w:spacing w:before="240"/>
      <w:ind w:left="1100" w:hanging="1100"/>
      <w:outlineLvl w:val="4"/>
    </w:pPr>
  </w:style>
  <w:style w:type="paragraph" w:customStyle="1" w:styleId="AH4SubDiv">
    <w:name w:val="A H4 SubDiv"/>
    <w:basedOn w:val="BillBasicHeading"/>
    <w:next w:val="AH5Sec"/>
    <w:rsid w:val="00E2194F"/>
    <w:pPr>
      <w:spacing w:before="240"/>
      <w:ind w:left="2600" w:hanging="2600"/>
      <w:outlineLvl w:val="3"/>
    </w:pPr>
    <w:rPr>
      <w:sz w:val="26"/>
    </w:rPr>
  </w:style>
  <w:style w:type="paragraph" w:customStyle="1" w:styleId="Sched-heading">
    <w:name w:val="Sched-heading"/>
    <w:basedOn w:val="BillBasicHeading"/>
    <w:next w:val="ref"/>
    <w:rsid w:val="00E2194F"/>
    <w:pPr>
      <w:spacing w:before="380"/>
      <w:ind w:left="2600" w:hanging="2600"/>
      <w:outlineLvl w:val="0"/>
    </w:pPr>
    <w:rPr>
      <w:sz w:val="34"/>
    </w:rPr>
  </w:style>
  <w:style w:type="paragraph" w:customStyle="1" w:styleId="ref">
    <w:name w:val="ref"/>
    <w:basedOn w:val="BillBasic"/>
    <w:next w:val="Normal"/>
    <w:rsid w:val="00E2194F"/>
    <w:pPr>
      <w:spacing w:before="60"/>
    </w:pPr>
    <w:rPr>
      <w:sz w:val="18"/>
    </w:rPr>
  </w:style>
  <w:style w:type="paragraph" w:customStyle="1" w:styleId="Sched-Part">
    <w:name w:val="Sched-Part"/>
    <w:basedOn w:val="BillBasicHeading"/>
    <w:next w:val="Sched-Form"/>
    <w:rsid w:val="00E2194F"/>
    <w:pPr>
      <w:spacing w:before="380"/>
      <w:ind w:left="2600" w:hanging="2600"/>
      <w:outlineLvl w:val="1"/>
    </w:pPr>
    <w:rPr>
      <w:sz w:val="32"/>
    </w:rPr>
  </w:style>
  <w:style w:type="paragraph" w:customStyle="1" w:styleId="Sched-Form">
    <w:name w:val="Sched-Form"/>
    <w:basedOn w:val="BillBasicHeading"/>
    <w:next w:val="Schclauseheading"/>
    <w:rsid w:val="00E2194F"/>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2194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194F"/>
  </w:style>
  <w:style w:type="paragraph" w:customStyle="1" w:styleId="Dict-Heading">
    <w:name w:val="Dict-Heading"/>
    <w:basedOn w:val="BillBasicHeading"/>
    <w:next w:val="Normal"/>
    <w:rsid w:val="00E2194F"/>
    <w:pPr>
      <w:spacing w:before="320"/>
      <w:ind w:left="2600" w:hanging="2600"/>
      <w:jc w:val="both"/>
      <w:outlineLvl w:val="0"/>
    </w:pPr>
    <w:rPr>
      <w:sz w:val="34"/>
    </w:rPr>
  </w:style>
  <w:style w:type="paragraph" w:customStyle="1" w:styleId="Sched-Form-18Space">
    <w:name w:val="Sched-Form-18Space"/>
    <w:basedOn w:val="Normal"/>
    <w:rsid w:val="00E2194F"/>
    <w:pPr>
      <w:spacing w:before="360" w:after="60"/>
    </w:pPr>
    <w:rPr>
      <w:sz w:val="22"/>
    </w:rPr>
  </w:style>
  <w:style w:type="paragraph" w:customStyle="1" w:styleId="Endnote1">
    <w:name w:val="Endnote1"/>
    <w:basedOn w:val="BillBasic"/>
    <w:next w:val="Normal"/>
    <w:rsid w:val="00E2194F"/>
    <w:pPr>
      <w:keepNext/>
      <w:tabs>
        <w:tab w:val="left" w:pos="400"/>
      </w:tabs>
      <w:spacing w:before="0"/>
      <w:jc w:val="left"/>
    </w:pPr>
    <w:rPr>
      <w:rFonts w:ascii="Arial" w:hAnsi="Arial"/>
      <w:b/>
      <w:sz w:val="28"/>
    </w:rPr>
  </w:style>
  <w:style w:type="paragraph" w:customStyle="1" w:styleId="Endnote2">
    <w:name w:val="Endnote2"/>
    <w:basedOn w:val="Normal"/>
    <w:rsid w:val="00E2194F"/>
    <w:pPr>
      <w:keepNext/>
      <w:tabs>
        <w:tab w:val="left" w:pos="1100"/>
      </w:tabs>
      <w:spacing w:before="360"/>
    </w:pPr>
    <w:rPr>
      <w:rFonts w:ascii="Arial" w:hAnsi="Arial"/>
      <w:b/>
    </w:rPr>
  </w:style>
  <w:style w:type="paragraph" w:customStyle="1" w:styleId="AH1ChapterSymb">
    <w:name w:val="A H1 Chapter Symb"/>
    <w:basedOn w:val="AH1Chapter"/>
    <w:next w:val="AH2Part"/>
    <w:rsid w:val="00E2194F"/>
    <w:pPr>
      <w:tabs>
        <w:tab w:val="clear" w:pos="2600"/>
        <w:tab w:val="left" w:pos="0"/>
      </w:tabs>
      <w:ind w:left="2480" w:hanging="2960"/>
    </w:pPr>
  </w:style>
  <w:style w:type="paragraph" w:customStyle="1" w:styleId="IH1Chap">
    <w:name w:val="I H1 Chap"/>
    <w:basedOn w:val="BillBasicHeading"/>
    <w:next w:val="Normal"/>
    <w:rsid w:val="00E2194F"/>
    <w:pPr>
      <w:spacing w:before="320"/>
      <w:ind w:left="2600" w:hanging="2600"/>
    </w:pPr>
    <w:rPr>
      <w:sz w:val="34"/>
    </w:rPr>
  </w:style>
  <w:style w:type="paragraph" w:customStyle="1" w:styleId="IH2Part">
    <w:name w:val="I H2 Part"/>
    <w:basedOn w:val="BillBasicHeading"/>
    <w:next w:val="Normal"/>
    <w:rsid w:val="00E2194F"/>
    <w:pPr>
      <w:spacing w:before="380"/>
      <w:ind w:left="2600" w:hanging="2600"/>
    </w:pPr>
    <w:rPr>
      <w:sz w:val="32"/>
    </w:rPr>
  </w:style>
  <w:style w:type="paragraph" w:customStyle="1" w:styleId="IH3Div">
    <w:name w:val="I H3 Div"/>
    <w:basedOn w:val="BillBasicHeading"/>
    <w:next w:val="Normal"/>
    <w:rsid w:val="00E2194F"/>
    <w:pPr>
      <w:spacing w:before="240"/>
      <w:ind w:left="2600" w:hanging="2600"/>
    </w:pPr>
    <w:rPr>
      <w:sz w:val="28"/>
    </w:rPr>
  </w:style>
  <w:style w:type="paragraph" w:customStyle="1" w:styleId="IH5Sec">
    <w:name w:val="I H5 Sec"/>
    <w:basedOn w:val="BillBasicHeading"/>
    <w:next w:val="Normal"/>
    <w:rsid w:val="00E2194F"/>
    <w:pPr>
      <w:tabs>
        <w:tab w:val="clear" w:pos="2600"/>
        <w:tab w:val="left" w:pos="1100"/>
      </w:tabs>
      <w:spacing w:before="240"/>
      <w:ind w:left="1100" w:hanging="1100"/>
    </w:pPr>
  </w:style>
  <w:style w:type="paragraph" w:customStyle="1" w:styleId="IMain">
    <w:name w:val="I Main"/>
    <w:basedOn w:val="Amain"/>
    <w:rsid w:val="00E2194F"/>
  </w:style>
  <w:style w:type="paragraph" w:customStyle="1" w:styleId="IH4SubDiv">
    <w:name w:val="I H4 SubDiv"/>
    <w:basedOn w:val="BillBasicHeading"/>
    <w:next w:val="Normal"/>
    <w:rsid w:val="00E2194F"/>
    <w:pPr>
      <w:spacing w:before="240"/>
      <w:ind w:left="2600" w:hanging="2600"/>
      <w:jc w:val="both"/>
    </w:pPr>
    <w:rPr>
      <w:sz w:val="26"/>
    </w:rPr>
  </w:style>
  <w:style w:type="character" w:styleId="LineNumber">
    <w:name w:val="line number"/>
    <w:basedOn w:val="DefaultParagraphFont"/>
    <w:rsid w:val="00E2194F"/>
    <w:rPr>
      <w:rFonts w:ascii="Arial" w:hAnsi="Arial"/>
      <w:sz w:val="16"/>
    </w:rPr>
  </w:style>
  <w:style w:type="paragraph" w:customStyle="1" w:styleId="PageBreak">
    <w:name w:val="PageBreak"/>
    <w:basedOn w:val="Normal"/>
    <w:rsid w:val="00E2194F"/>
    <w:rPr>
      <w:sz w:val="4"/>
    </w:rPr>
  </w:style>
  <w:style w:type="paragraph" w:customStyle="1" w:styleId="04Dictionary">
    <w:name w:val="04Dictionary"/>
    <w:basedOn w:val="Normal"/>
    <w:rsid w:val="00E2194F"/>
  </w:style>
  <w:style w:type="paragraph" w:customStyle="1" w:styleId="N-line1">
    <w:name w:val="N-line1"/>
    <w:basedOn w:val="BillBasic"/>
    <w:rsid w:val="00E2194F"/>
    <w:pPr>
      <w:pBdr>
        <w:bottom w:val="single" w:sz="4" w:space="0" w:color="auto"/>
      </w:pBdr>
      <w:spacing w:before="100"/>
      <w:ind w:left="2980" w:right="3020"/>
      <w:jc w:val="center"/>
    </w:pPr>
  </w:style>
  <w:style w:type="paragraph" w:customStyle="1" w:styleId="N-line2">
    <w:name w:val="N-line2"/>
    <w:basedOn w:val="Normal"/>
    <w:rsid w:val="00E2194F"/>
    <w:pPr>
      <w:pBdr>
        <w:bottom w:val="single" w:sz="8" w:space="0" w:color="auto"/>
      </w:pBdr>
    </w:pPr>
  </w:style>
  <w:style w:type="paragraph" w:customStyle="1" w:styleId="EndNote">
    <w:name w:val="EndNote"/>
    <w:basedOn w:val="BillBasicHeading"/>
    <w:rsid w:val="00E2194F"/>
    <w:pPr>
      <w:keepNext w:val="0"/>
      <w:tabs>
        <w:tab w:val="clear" w:pos="2600"/>
        <w:tab w:val="left" w:pos="1100"/>
      </w:tabs>
      <w:spacing w:before="160"/>
      <w:ind w:left="1100" w:hanging="1100"/>
      <w:jc w:val="both"/>
    </w:pPr>
  </w:style>
  <w:style w:type="paragraph" w:customStyle="1" w:styleId="EndnotesAbbrev">
    <w:name w:val="EndnotesAbbrev"/>
    <w:basedOn w:val="Normal"/>
    <w:rsid w:val="00E2194F"/>
    <w:pPr>
      <w:spacing w:before="20"/>
    </w:pPr>
    <w:rPr>
      <w:rFonts w:ascii="Arial" w:hAnsi="Arial"/>
      <w:color w:val="000000"/>
      <w:sz w:val="16"/>
    </w:rPr>
  </w:style>
  <w:style w:type="paragraph" w:customStyle="1" w:styleId="PenaltyHeading">
    <w:name w:val="PenaltyHeading"/>
    <w:basedOn w:val="Normal"/>
    <w:rsid w:val="00E2194F"/>
    <w:pPr>
      <w:tabs>
        <w:tab w:val="left" w:pos="1100"/>
      </w:tabs>
      <w:spacing w:before="120"/>
      <w:ind w:left="1100" w:hanging="1100"/>
    </w:pPr>
    <w:rPr>
      <w:rFonts w:ascii="Arial" w:hAnsi="Arial"/>
      <w:b/>
      <w:sz w:val="20"/>
    </w:rPr>
  </w:style>
  <w:style w:type="paragraph" w:customStyle="1" w:styleId="05EndNote">
    <w:name w:val="05EndNote"/>
    <w:basedOn w:val="Normal"/>
    <w:rsid w:val="00E2194F"/>
  </w:style>
  <w:style w:type="paragraph" w:customStyle="1" w:styleId="03Schedule">
    <w:name w:val="03Schedule"/>
    <w:basedOn w:val="Normal"/>
    <w:rsid w:val="00E2194F"/>
  </w:style>
  <w:style w:type="paragraph" w:customStyle="1" w:styleId="ISched-heading">
    <w:name w:val="I Sched-heading"/>
    <w:basedOn w:val="BillBasicHeading"/>
    <w:next w:val="Normal"/>
    <w:rsid w:val="00E2194F"/>
    <w:pPr>
      <w:spacing w:before="320"/>
      <w:ind w:left="2600" w:hanging="2600"/>
    </w:pPr>
    <w:rPr>
      <w:sz w:val="34"/>
    </w:rPr>
  </w:style>
  <w:style w:type="paragraph" w:customStyle="1" w:styleId="ISched-Part">
    <w:name w:val="I Sched-Part"/>
    <w:basedOn w:val="BillBasicHeading"/>
    <w:rsid w:val="00E2194F"/>
    <w:pPr>
      <w:spacing w:before="380"/>
      <w:ind w:left="2600" w:hanging="2600"/>
    </w:pPr>
    <w:rPr>
      <w:sz w:val="32"/>
    </w:rPr>
  </w:style>
  <w:style w:type="paragraph" w:customStyle="1" w:styleId="ISched-form">
    <w:name w:val="I Sched-form"/>
    <w:basedOn w:val="BillBasicHeading"/>
    <w:rsid w:val="00E2194F"/>
    <w:pPr>
      <w:tabs>
        <w:tab w:val="right" w:pos="7200"/>
      </w:tabs>
      <w:spacing w:before="240"/>
      <w:ind w:left="2600" w:hanging="2600"/>
    </w:pPr>
    <w:rPr>
      <w:sz w:val="28"/>
    </w:rPr>
  </w:style>
  <w:style w:type="paragraph" w:customStyle="1" w:styleId="ISchclauseheading">
    <w:name w:val="I Sch clause heading"/>
    <w:basedOn w:val="BillBasic"/>
    <w:rsid w:val="00E2194F"/>
    <w:pPr>
      <w:keepNext/>
      <w:tabs>
        <w:tab w:val="left" w:pos="1100"/>
      </w:tabs>
      <w:spacing w:before="240"/>
      <w:ind w:left="1100" w:hanging="1100"/>
      <w:jc w:val="left"/>
    </w:pPr>
    <w:rPr>
      <w:rFonts w:ascii="Arial" w:hAnsi="Arial"/>
      <w:b/>
    </w:rPr>
  </w:style>
  <w:style w:type="paragraph" w:customStyle="1" w:styleId="Ipara">
    <w:name w:val="I para"/>
    <w:basedOn w:val="Apara"/>
    <w:rsid w:val="00E2194F"/>
    <w:pPr>
      <w:outlineLvl w:val="9"/>
    </w:pPr>
  </w:style>
  <w:style w:type="paragraph" w:customStyle="1" w:styleId="Isubpara">
    <w:name w:val="I subpara"/>
    <w:basedOn w:val="Asubpara"/>
    <w:rsid w:val="00E2194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194F"/>
    <w:pPr>
      <w:tabs>
        <w:tab w:val="clear" w:pos="2400"/>
        <w:tab w:val="clear" w:pos="2600"/>
        <w:tab w:val="right" w:pos="2460"/>
        <w:tab w:val="left" w:pos="2660"/>
      </w:tabs>
      <w:ind w:left="2660" w:hanging="2660"/>
    </w:pPr>
  </w:style>
  <w:style w:type="character" w:customStyle="1" w:styleId="CharSectNo">
    <w:name w:val="CharSectNo"/>
    <w:basedOn w:val="DefaultParagraphFont"/>
    <w:rsid w:val="00E2194F"/>
  </w:style>
  <w:style w:type="character" w:customStyle="1" w:styleId="CharDivNo">
    <w:name w:val="CharDivNo"/>
    <w:basedOn w:val="DefaultParagraphFont"/>
    <w:rsid w:val="00E2194F"/>
  </w:style>
  <w:style w:type="character" w:customStyle="1" w:styleId="CharDivText">
    <w:name w:val="CharDivText"/>
    <w:basedOn w:val="DefaultParagraphFont"/>
    <w:rsid w:val="00E2194F"/>
  </w:style>
  <w:style w:type="character" w:customStyle="1" w:styleId="CharPartNo">
    <w:name w:val="CharPartNo"/>
    <w:basedOn w:val="DefaultParagraphFont"/>
    <w:rsid w:val="00E2194F"/>
  </w:style>
  <w:style w:type="paragraph" w:customStyle="1" w:styleId="Placeholder">
    <w:name w:val="Placeholder"/>
    <w:basedOn w:val="Normal"/>
    <w:rsid w:val="00E2194F"/>
    <w:rPr>
      <w:sz w:val="10"/>
    </w:rPr>
  </w:style>
  <w:style w:type="paragraph" w:styleId="PlainText">
    <w:name w:val="Plain Text"/>
    <w:basedOn w:val="Normal"/>
    <w:rsid w:val="00E2194F"/>
    <w:rPr>
      <w:rFonts w:ascii="Courier New" w:hAnsi="Courier New"/>
      <w:sz w:val="20"/>
    </w:rPr>
  </w:style>
  <w:style w:type="character" w:customStyle="1" w:styleId="CharChapNo">
    <w:name w:val="CharChapNo"/>
    <w:basedOn w:val="DefaultParagraphFont"/>
    <w:rsid w:val="00E2194F"/>
  </w:style>
  <w:style w:type="character" w:customStyle="1" w:styleId="CharChapText">
    <w:name w:val="CharChapText"/>
    <w:basedOn w:val="DefaultParagraphFont"/>
    <w:rsid w:val="00E2194F"/>
  </w:style>
  <w:style w:type="character" w:customStyle="1" w:styleId="CharPartText">
    <w:name w:val="CharPartText"/>
    <w:basedOn w:val="DefaultParagraphFont"/>
    <w:rsid w:val="00E2194F"/>
  </w:style>
  <w:style w:type="paragraph" w:styleId="TOC1">
    <w:name w:val="toc 1"/>
    <w:basedOn w:val="Normal"/>
    <w:next w:val="Normal"/>
    <w:autoRedefine/>
    <w:uiPriority w:val="39"/>
    <w:rsid w:val="00E2194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194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2194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194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194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E17"/>
    <w:pPr>
      <w:keepNext w:val="0"/>
    </w:pPr>
  </w:style>
  <w:style w:type="paragraph" w:customStyle="1" w:styleId="RepubNo">
    <w:name w:val="RepubNo"/>
    <w:basedOn w:val="BillBasicHeading"/>
    <w:rsid w:val="00E2194F"/>
    <w:pPr>
      <w:keepNext w:val="0"/>
      <w:spacing w:before="600"/>
      <w:jc w:val="both"/>
    </w:pPr>
    <w:rPr>
      <w:sz w:val="26"/>
    </w:rPr>
  </w:style>
  <w:style w:type="paragraph" w:styleId="Signature">
    <w:name w:val="Signature"/>
    <w:basedOn w:val="Normal"/>
    <w:rsid w:val="00E2194F"/>
    <w:pPr>
      <w:ind w:left="4252"/>
    </w:pPr>
  </w:style>
  <w:style w:type="paragraph" w:customStyle="1" w:styleId="direction">
    <w:name w:val="direction"/>
    <w:basedOn w:val="BillBasic"/>
    <w:next w:val="Amainreturn"/>
    <w:rsid w:val="00E2194F"/>
    <w:pPr>
      <w:ind w:left="1100"/>
    </w:pPr>
    <w:rPr>
      <w:i/>
    </w:rPr>
  </w:style>
  <w:style w:type="paragraph" w:customStyle="1" w:styleId="ActNo">
    <w:name w:val="ActNo"/>
    <w:basedOn w:val="BillBasicHeading"/>
    <w:rsid w:val="00E2194F"/>
    <w:pPr>
      <w:keepNext w:val="0"/>
      <w:tabs>
        <w:tab w:val="clear" w:pos="2600"/>
      </w:tabs>
      <w:spacing w:before="220"/>
    </w:pPr>
  </w:style>
  <w:style w:type="paragraph" w:customStyle="1" w:styleId="aParaNote">
    <w:name w:val="aParaNote"/>
    <w:basedOn w:val="BillBasic"/>
    <w:rsid w:val="00E2194F"/>
    <w:pPr>
      <w:ind w:left="2840" w:hanging="1240"/>
    </w:pPr>
    <w:rPr>
      <w:sz w:val="20"/>
    </w:rPr>
  </w:style>
  <w:style w:type="paragraph" w:customStyle="1" w:styleId="aExamNum">
    <w:name w:val="aExamNum"/>
    <w:basedOn w:val="aExam"/>
    <w:rsid w:val="00E2194F"/>
    <w:pPr>
      <w:ind w:left="1500" w:hanging="400"/>
    </w:pPr>
  </w:style>
  <w:style w:type="paragraph" w:customStyle="1" w:styleId="ShadedSchClause">
    <w:name w:val="Shaded Sch Clause"/>
    <w:basedOn w:val="Schclauseheading"/>
    <w:next w:val="direction"/>
    <w:rsid w:val="00E2194F"/>
    <w:pPr>
      <w:shd w:val="pct25" w:color="auto" w:fill="auto"/>
      <w:outlineLvl w:val="3"/>
    </w:pPr>
  </w:style>
  <w:style w:type="paragraph" w:styleId="TOC7">
    <w:name w:val="toc 7"/>
    <w:basedOn w:val="TOC2"/>
    <w:next w:val="Normal"/>
    <w:autoRedefine/>
    <w:uiPriority w:val="39"/>
    <w:rsid w:val="00E2194F"/>
    <w:pPr>
      <w:keepNext w:val="0"/>
      <w:spacing w:before="120"/>
    </w:pPr>
    <w:rPr>
      <w:sz w:val="20"/>
    </w:rPr>
  </w:style>
  <w:style w:type="paragraph" w:customStyle="1" w:styleId="Minister">
    <w:name w:val="Minister"/>
    <w:basedOn w:val="BillBasic"/>
    <w:rsid w:val="00E2194F"/>
    <w:pPr>
      <w:spacing w:before="640"/>
      <w:jc w:val="right"/>
    </w:pPr>
    <w:rPr>
      <w:caps/>
    </w:rPr>
  </w:style>
  <w:style w:type="paragraph" w:customStyle="1" w:styleId="DateLine">
    <w:name w:val="DateLine"/>
    <w:basedOn w:val="BillBasic"/>
    <w:rsid w:val="00E2194F"/>
    <w:pPr>
      <w:tabs>
        <w:tab w:val="left" w:pos="4320"/>
      </w:tabs>
    </w:pPr>
  </w:style>
  <w:style w:type="paragraph" w:customStyle="1" w:styleId="madeunder">
    <w:name w:val="made under"/>
    <w:basedOn w:val="BillBasic"/>
    <w:rsid w:val="00E2194F"/>
    <w:pPr>
      <w:spacing w:before="240"/>
    </w:pPr>
  </w:style>
  <w:style w:type="paragraph" w:customStyle="1" w:styleId="NewAct">
    <w:name w:val="New Act"/>
    <w:basedOn w:val="Normal"/>
    <w:next w:val="Actdetails"/>
    <w:rsid w:val="00E2194F"/>
    <w:pPr>
      <w:keepNext/>
      <w:spacing w:before="180"/>
      <w:ind w:left="1100"/>
    </w:pPr>
    <w:rPr>
      <w:rFonts w:ascii="Arial" w:hAnsi="Arial"/>
      <w:b/>
      <w:sz w:val="20"/>
    </w:rPr>
  </w:style>
  <w:style w:type="paragraph" w:customStyle="1" w:styleId="Actdetails">
    <w:name w:val="Act details"/>
    <w:basedOn w:val="Normal"/>
    <w:rsid w:val="00E2194F"/>
    <w:pPr>
      <w:spacing w:before="20"/>
      <w:ind w:left="1400"/>
    </w:pPr>
    <w:rPr>
      <w:rFonts w:ascii="Arial" w:hAnsi="Arial"/>
      <w:sz w:val="20"/>
    </w:rPr>
  </w:style>
  <w:style w:type="paragraph" w:customStyle="1" w:styleId="EndNoteText">
    <w:name w:val="EndNoteText"/>
    <w:basedOn w:val="BillBasic"/>
    <w:rsid w:val="00E2194F"/>
    <w:pPr>
      <w:tabs>
        <w:tab w:val="left" w:pos="700"/>
        <w:tab w:val="right" w:pos="6160"/>
      </w:tabs>
      <w:spacing w:before="80"/>
      <w:ind w:left="700" w:hanging="700"/>
    </w:pPr>
    <w:rPr>
      <w:sz w:val="20"/>
    </w:rPr>
  </w:style>
  <w:style w:type="paragraph" w:customStyle="1" w:styleId="BillBasicItalics">
    <w:name w:val="BillBasicItalics"/>
    <w:basedOn w:val="BillBasic"/>
    <w:rsid w:val="00E2194F"/>
    <w:rPr>
      <w:i/>
    </w:rPr>
  </w:style>
  <w:style w:type="paragraph" w:customStyle="1" w:styleId="00SigningPage">
    <w:name w:val="00SigningPage"/>
    <w:basedOn w:val="Normal"/>
    <w:rsid w:val="00E2194F"/>
  </w:style>
  <w:style w:type="paragraph" w:customStyle="1" w:styleId="Aparareturn">
    <w:name w:val="A para return"/>
    <w:basedOn w:val="BillBasic"/>
    <w:rsid w:val="00E2194F"/>
    <w:pPr>
      <w:ind w:left="1600"/>
    </w:pPr>
  </w:style>
  <w:style w:type="paragraph" w:customStyle="1" w:styleId="Asubparareturn">
    <w:name w:val="A subpara return"/>
    <w:basedOn w:val="BillBasic"/>
    <w:rsid w:val="00E2194F"/>
    <w:pPr>
      <w:ind w:left="2100"/>
    </w:pPr>
  </w:style>
  <w:style w:type="paragraph" w:customStyle="1" w:styleId="CommentNum">
    <w:name w:val="CommentNum"/>
    <w:basedOn w:val="Comment"/>
    <w:rsid w:val="00E2194F"/>
    <w:pPr>
      <w:ind w:left="1800" w:hanging="1800"/>
    </w:pPr>
  </w:style>
  <w:style w:type="paragraph" w:styleId="TOC8">
    <w:name w:val="toc 8"/>
    <w:basedOn w:val="TOC3"/>
    <w:next w:val="Normal"/>
    <w:autoRedefine/>
    <w:uiPriority w:val="39"/>
    <w:rsid w:val="00E2194F"/>
    <w:pPr>
      <w:keepNext w:val="0"/>
      <w:spacing w:before="120"/>
    </w:pPr>
  </w:style>
  <w:style w:type="paragraph" w:customStyle="1" w:styleId="Amainbullet">
    <w:name w:val="A main bullet"/>
    <w:basedOn w:val="BillBasic"/>
    <w:rsid w:val="00E2194F"/>
    <w:pPr>
      <w:spacing w:before="60"/>
      <w:ind w:left="1500" w:hanging="400"/>
    </w:pPr>
  </w:style>
  <w:style w:type="paragraph" w:customStyle="1" w:styleId="Aparabullet">
    <w:name w:val="A para bullet"/>
    <w:basedOn w:val="BillBasic"/>
    <w:rsid w:val="00E2194F"/>
    <w:pPr>
      <w:spacing w:before="60"/>
      <w:ind w:left="2000" w:hanging="400"/>
    </w:pPr>
  </w:style>
  <w:style w:type="paragraph" w:customStyle="1" w:styleId="Asubparabullet">
    <w:name w:val="A subpara bullet"/>
    <w:basedOn w:val="BillBasic"/>
    <w:rsid w:val="00E2194F"/>
    <w:pPr>
      <w:spacing w:before="60"/>
      <w:ind w:left="2540" w:hanging="400"/>
    </w:pPr>
  </w:style>
  <w:style w:type="paragraph" w:customStyle="1" w:styleId="aDefpara">
    <w:name w:val="aDef para"/>
    <w:basedOn w:val="Apara"/>
    <w:rsid w:val="00E2194F"/>
  </w:style>
  <w:style w:type="paragraph" w:customStyle="1" w:styleId="aDefsubpara">
    <w:name w:val="aDef subpara"/>
    <w:basedOn w:val="Asubpara"/>
    <w:rsid w:val="00E2194F"/>
  </w:style>
  <w:style w:type="paragraph" w:customStyle="1" w:styleId="BillFor">
    <w:name w:val="BillFor"/>
    <w:basedOn w:val="BillBasicHeading"/>
    <w:rsid w:val="00E2194F"/>
    <w:pPr>
      <w:keepNext w:val="0"/>
      <w:spacing w:before="320"/>
      <w:jc w:val="both"/>
    </w:pPr>
    <w:rPr>
      <w:sz w:val="28"/>
    </w:rPr>
  </w:style>
  <w:style w:type="paragraph" w:customStyle="1" w:styleId="EnactingWordsRules">
    <w:name w:val="EnactingWordsRules"/>
    <w:basedOn w:val="EnactingWords"/>
    <w:rsid w:val="00E2194F"/>
    <w:pPr>
      <w:spacing w:before="240"/>
    </w:pPr>
  </w:style>
  <w:style w:type="paragraph" w:customStyle="1" w:styleId="Formula">
    <w:name w:val="Formula"/>
    <w:basedOn w:val="BillBasic"/>
    <w:rsid w:val="00E2194F"/>
    <w:pPr>
      <w:spacing w:line="260" w:lineRule="atLeast"/>
      <w:jc w:val="center"/>
    </w:pPr>
  </w:style>
  <w:style w:type="paragraph" w:customStyle="1" w:styleId="Idefpara">
    <w:name w:val="I def para"/>
    <w:basedOn w:val="Ipara"/>
    <w:rsid w:val="00E2194F"/>
  </w:style>
  <w:style w:type="paragraph" w:customStyle="1" w:styleId="Idefsubpara">
    <w:name w:val="I def subpara"/>
    <w:basedOn w:val="Isubpara"/>
    <w:rsid w:val="00E2194F"/>
  </w:style>
  <w:style w:type="paragraph" w:customStyle="1" w:styleId="Judges">
    <w:name w:val="Judges"/>
    <w:basedOn w:val="Minister"/>
    <w:rsid w:val="00E2194F"/>
    <w:pPr>
      <w:spacing w:before="180"/>
    </w:pPr>
  </w:style>
  <w:style w:type="paragraph" w:customStyle="1" w:styleId="CoverInForce">
    <w:name w:val="CoverInForce"/>
    <w:basedOn w:val="BillBasicHeading"/>
    <w:rsid w:val="00E2194F"/>
    <w:pPr>
      <w:keepNext w:val="0"/>
      <w:spacing w:before="400"/>
    </w:pPr>
    <w:rPr>
      <w:b w:val="0"/>
    </w:rPr>
  </w:style>
  <w:style w:type="paragraph" w:customStyle="1" w:styleId="LongTitle">
    <w:name w:val="LongTitle"/>
    <w:basedOn w:val="BillBasic"/>
    <w:rsid w:val="00E2194F"/>
    <w:pPr>
      <w:spacing w:before="300"/>
    </w:pPr>
  </w:style>
  <w:style w:type="paragraph" w:styleId="Subtitle">
    <w:name w:val="Subtitle"/>
    <w:basedOn w:val="Normal"/>
    <w:qFormat/>
    <w:rsid w:val="00E2194F"/>
    <w:pPr>
      <w:spacing w:after="60"/>
      <w:jc w:val="center"/>
      <w:outlineLvl w:val="1"/>
    </w:pPr>
    <w:rPr>
      <w:rFonts w:ascii="Arial" w:hAnsi="Arial"/>
    </w:rPr>
  </w:style>
  <w:style w:type="paragraph" w:customStyle="1" w:styleId="CoverActName">
    <w:name w:val="CoverActName"/>
    <w:basedOn w:val="BillBasicHeading"/>
    <w:rsid w:val="00E2194F"/>
    <w:pPr>
      <w:keepNext w:val="0"/>
      <w:spacing w:before="260"/>
    </w:pPr>
  </w:style>
  <w:style w:type="paragraph" w:customStyle="1" w:styleId="FormRule">
    <w:name w:val="FormRule"/>
    <w:basedOn w:val="Normal"/>
    <w:rsid w:val="00E2194F"/>
    <w:pPr>
      <w:pBdr>
        <w:top w:val="single" w:sz="4" w:space="1" w:color="auto"/>
      </w:pBdr>
      <w:spacing w:before="160" w:after="40"/>
      <w:ind w:left="3220" w:right="3260"/>
    </w:pPr>
    <w:rPr>
      <w:sz w:val="8"/>
    </w:rPr>
  </w:style>
  <w:style w:type="paragraph" w:customStyle="1" w:styleId="Notified">
    <w:name w:val="Notified"/>
    <w:basedOn w:val="BillBasic"/>
    <w:rsid w:val="00E2194F"/>
    <w:pPr>
      <w:spacing w:before="360"/>
      <w:jc w:val="right"/>
    </w:pPr>
    <w:rPr>
      <w:i/>
    </w:rPr>
  </w:style>
  <w:style w:type="paragraph" w:customStyle="1" w:styleId="IDict-Heading">
    <w:name w:val="I Dict-Heading"/>
    <w:basedOn w:val="BillBasicHeading"/>
    <w:rsid w:val="00E2194F"/>
    <w:pPr>
      <w:spacing w:before="320"/>
      <w:ind w:left="2600" w:hanging="2600"/>
      <w:jc w:val="both"/>
    </w:pPr>
    <w:rPr>
      <w:sz w:val="34"/>
    </w:rPr>
  </w:style>
  <w:style w:type="paragraph" w:customStyle="1" w:styleId="03ScheduleLandscape">
    <w:name w:val="03ScheduleLandscape"/>
    <w:basedOn w:val="Normal"/>
    <w:rsid w:val="00E2194F"/>
  </w:style>
  <w:style w:type="paragraph" w:customStyle="1" w:styleId="aNoteBullet">
    <w:name w:val="aNoteBullet"/>
    <w:basedOn w:val="aNote"/>
    <w:rsid w:val="00E2194F"/>
    <w:pPr>
      <w:tabs>
        <w:tab w:val="left" w:pos="2200"/>
      </w:tabs>
      <w:spacing w:before="60"/>
      <w:ind w:left="2600" w:hanging="700"/>
    </w:pPr>
  </w:style>
  <w:style w:type="paragraph" w:customStyle="1" w:styleId="aParaNoteBullet">
    <w:name w:val="aParaNoteBullet"/>
    <w:basedOn w:val="aParaNote"/>
    <w:rsid w:val="00E2194F"/>
    <w:pPr>
      <w:tabs>
        <w:tab w:val="left" w:pos="2700"/>
      </w:tabs>
      <w:spacing w:before="60"/>
      <w:ind w:left="3100" w:hanging="700"/>
    </w:pPr>
  </w:style>
  <w:style w:type="paragraph" w:customStyle="1" w:styleId="SchSubClause">
    <w:name w:val="Sch SubClause"/>
    <w:basedOn w:val="Schclauseheading"/>
    <w:rsid w:val="00E2194F"/>
    <w:rPr>
      <w:b w:val="0"/>
    </w:rPr>
  </w:style>
  <w:style w:type="paragraph" w:customStyle="1" w:styleId="Asamby">
    <w:name w:val="As am by"/>
    <w:basedOn w:val="Normal"/>
    <w:next w:val="Normal"/>
    <w:rsid w:val="00E2194F"/>
    <w:pPr>
      <w:spacing w:before="240"/>
      <w:ind w:left="1100"/>
    </w:pPr>
    <w:rPr>
      <w:rFonts w:ascii="Arial" w:hAnsi="Arial"/>
      <w:sz w:val="20"/>
    </w:rPr>
  </w:style>
  <w:style w:type="paragraph" w:customStyle="1" w:styleId="AmdtsEntries">
    <w:name w:val="AmdtsEntries"/>
    <w:basedOn w:val="BillBasicHeading"/>
    <w:rsid w:val="00E2194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2194F"/>
    <w:pPr>
      <w:tabs>
        <w:tab w:val="clear" w:pos="2600"/>
        <w:tab w:val="left" w:pos="0"/>
      </w:tabs>
      <w:ind w:left="2480" w:hanging="2960"/>
    </w:pPr>
  </w:style>
  <w:style w:type="character" w:customStyle="1" w:styleId="charBold">
    <w:name w:val="charBold"/>
    <w:basedOn w:val="DefaultParagraphFont"/>
    <w:rsid w:val="00E2194F"/>
    <w:rPr>
      <w:b/>
    </w:rPr>
  </w:style>
  <w:style w:type="paragraph" w:customStyle="1" w:styleId="AmdtsEntryHd">
    <w:name w:val="AmdtsEntryHd"/>
    <w:basedOn w:val="BillBasicHeading"/>
    <w:next w:val="AmdtsEntries"/>
    <w:rsid w:val="00E2194F"/>
    <w:pPr>
      <w:tabs>
        <w:tab w:val="clear" w:pos="2600"/>
      </w:tabs>
      <w:spacing w:before="120"/>
      <w:ind w:left="1100"/>
    </w:pPr>
    <w:rPr>
      <w:sz w:val="18"/>
    </w:rPr>
  </w:style>
  <w:style w:type="paragraph" w:customStyle="1" w:styleId="EndNoteParas">
    <w:name w:val="EndNoteParas"/>
    <w:basedOn w:val="EndNoteTextEPS"/>
    <w:rsid w:val="00E2194F"/>
    <w:pPr>
      <w:tabs>
        <w:tab w:val="right" w:pos="1432"/>
      </w:tabs>
      <w:ind w:left="1840" w:hanging="1840"/>
    </w:pPr>
  </w:style>
  <w:style w:type="paragraph" w:customStyle="1" w:styleId="EndNoteTextEPS">
    <w:name w:val="EndNoteTextEPS"/>
    <w:basedOn w:val="Normal"/>
    <w:rsid w:val="00E2194F"/>
    <w:pPr>
      <w:spacing w:before="60"/>
      <w:ind w:left="1100"/>
      <w:jc w:val="both"/>
    </w:pPr>
    <w:rPr>
      <w:sz w:val="20"/>
    </w:rPr>
  </w:style>
  <w:style w:type="paragraph" w:customStyle="1" w:styleId="NewReg">
    <w:name w:val="New Reg"/>
    <w:basedOn w:val="NewAct"/>
    <w:next w:val="Actdetails"/>
    <w:rsid w:val="00E2194F"/>
  </w:style>
  <w:style w:type="paragraph" w:customStyle="1" w:styleId="aExamPara">
    <w:name w:val="aExamPara"/>
    <w:basedOn w:val="aExam"/>
    <w:rsid w:val="00E2194F"/>
    <w:pPr>
      <w:tabs>
        <w:tab w:val="right" w:pos="1720"/>
        <w:tab w:val="left" w:pos="2000"/>
        <w:tab w:val="left" w:pos="2300"/>
      </w:tabs>
      <w:ind w:left="2400" w:hanging="1300"/>
    </w:pPr>
  </w:style>
  <w:style w:type="paragraph" w:customStyle="1" w:styleId="Endnote3">
    <w:name w:val="Endnote3"/>
    <w:basedOn w:val="Normal"/>
    <w:rsid w:val="00E2194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2194F"/>
  </w:style>
  <w:style w:type="character" w:customStyle="1" w:styleId="charTableText">
    <w:name w:val="charTableText"/>
    <w:basedOn w:val="DefaultParagraphFont"/>
    <w:rsid w:val="00E2194F"/>
  </w:style>
  <w:style w:type="paragraph" w:customStyle="1" w:styleId="TLegEntries">
    <w:name w:val="TLegEntries"/>
    <w:basedOn w:val="Normal"/>
    <w:rsid w:val="00E2194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2194F"/>
    <w:pPr>
      <w:tabs>
        <w:tab w:val="clear" w:pos="2600"/>
        <w:tab w:val="left" w:leader="dot" w:pos="2700"/>
      </w:tabs>
      <w:ind w:left="2700" w:hanging="2000"/>
    </w:pPr>
    <w:rPr>
      <w:sz w:val="18"/>
    </w:rPr>
  </w:style>
  <w:style w:type="character" w:customStyle="1" w:styleId="charItals">
    <w:name w:val="charItals"/>
    <w:basedOn w:val="DefaultParagraphFont"/>
    <w:rsid w:val="00E2194F"/>
    <w:rPr>
      <w:i/>
    </w:rPr>
  </w:style>
  <w:style w:type="character" w:customStyle="1" w:styleId="charBoldItals">
    <w:name w:val="charBoldItals"/>
    <w:basedOn w:val="DefaultParagraphFont"/>
    <w:rsid w:val="00E2194F"/>
    <w:rPr>
      <w:b/>
      <w:i/>
    </w:rPr>
  </w:style>
  <w:style w:type="character" w:customStyle="1" w:styleId="charUnderline">
    <w:name w:val="charUnderline"/>
    <w:basedOn w:val="DefaultParagraphFont"/>
    <w:rsid w:val="00E2194F"/>
    <w:rPr>
      <w:u w:val="single"/>
    </w:rPr>
  </w:style>
  <w:style w:type="paragraph" w:customStyle="1" w:styleId="CoverText">
    <w:name w:val="CoverText"/>
    <w:basedOn w:val="Normal"/>
    <w:uiPriority w:val="99"/>
    <w:rsid w:val="00E2194F"/>
    <w:pPr>
      <w:spacing w:before="100"/>
      <w:jc w:val="both"/>
    </w:pPr>
    <w:rPr>
      <w:sz w:val="20"/>
    </w:rPr>
  </w:style>
  <w:style w:type="paragraph" w:customStyle="1" w:styleId="CoverHeading">
    <w:name w:val="CoverHeading"/>
    <w:basedOn w:val="Normal"/>
    <w:rsid w:val="00E2194F"/>
    <w:rPr>
      <w:rFonts w:ascii="Arial" w:hAnsi="Arial"/>
      <w:b/>
    </w:rPr>
  </w:style>
  <w:style w:type="paragraph" w:customStyle="1" w:styleId="TableHd">
    <w:name w:val="TableHd"/>
    <w:basedOn w:val="Normal"/>
    <w:rsid w:val="00E2194F"/>
    <w:pPr>
      <w:keepNext/>
      <w:spacing w:before="300"/>
      <w:ind w:left="1200" w:hanging="1200"/>
    </w:pPr>
    <w:rPr>
      <w:rFonts w:ascii="Arial" w:hAnsi="Arial"/>
      <w:b/>
      <w:sz w:val="20"/>
    </w:rPr>
  </w:style>
  <w:style w:type="paragraph" w:customStyle="1" w:styleId="OldAmdt2ndLine">
    <w:name w:val="OldAmdt2ndLine"/>
    <w:basedOn w:val="OldAmdtsEntries"/>
    <w:rsid w:val="00E2194F"/>
    <w:pPr>
      <w:tabs>
        <w:tab w:val="left" w:pos="2700"/>
      </w:tabs>
      <w:spacing w:before="0"/>
    </w:pPr>
  </w:style>
  <w:style w:type="paragraph" w:customStyle="1" w:styleId="EarlierRepubEntries">
    <w:name w:val="EarlierRepubEntries"/>
    <w:basedOn w:val="Normal"/>
    <w:rsid w:val="00E2194F"/>
    <w:pPr>
      <w:spacing w:before="60" w:after="60"/>
    </w:pPr>
    <w:rPr>
      <w:rFonts w:ascii="Arial" w:hAnsi="Arial"/>
      <w:sz w:val="18"/>
    </w:rPr>
  </w:style>
  <w:style w:type="paragraph" w:customStyle="1" w:styleId="RenumProvEntries">
    <w:name w:val="RenumProvEntries"/>
    <w:basedOn w:val="Normal"/>
    <w:rsid w:val="00E2194F"/>
    <w:pPr>
      <w:spacing w:before="60"/>
    </w:pPr>
    <w:rPr>
      <w:rFonts w:ascii="Arial" w:hAnsi="Arial"/>
      <w:sz w:val="20"/>
    </w:rPr>
  </w:style>
  <w:style w:type="paragraph" w:customStyle="1" w:styleId="aExamNumText">
    <w:name w:val="aExamNumText"/>
    <w:basedOn w:val="aExam"/>
    <w:rsid w:val="00E2194F"/>
    <w:pPr>
      <w:ind w:left="1500"/>
    </w:pPr>
  </w:style>
  <w:style w:type="paragraph" w:customStyle="1" w:styleId="aNotePara">
    <w:name w:val="aNotePara"/>
    <w:basedOn w:val="aNote"/>
    <w:rsid w:val="00E2194F"/>
    <w:pPr>
      <w:tabs>
        <w:tab w:val="right" w:pos="2140"/>
        <w:tab w:val="left" w:pos="2400"/>
      </w:tabs>
      <w:spacing w:before="60"/>
      <w:ind w:left="2400" w:hanging="1300"/>
    </w:pPr>
  </w:style>
  <w:style w:type="paragraph" w:customStyle="1" w:styleId="aParaNotePara">
    <w:name w:val="aParaNotePara"/>
    <w:basedOn w:val="aNotePara"/>
    <w:rsid w:val="00E2194F"/>
    <w:pPr>
      <w:tabs>
        <w:tab w:val="clear" w:pos="2140"/>
        <w:tab w:val="clear" w:pos="2400"/>
        <w:tab w:val="right" w:pos="2644"/>
      </w:tabs>
      <w:ind w:left="3320" w:hanging="1720"/>
    </w:pPr>
  </w:style>
  <w:style w:type="paragraph" w:customStyle="1" w:styleId="aExamBullet">
    <w:name w:val="aExamBullet"/>
    <w:basedOn w:val="aExam"/>
    <w:rsid w:val="00E2194F"/>
    <w:pPr>
      <w:tabs>
        <w:tab w:val="left" w:pos="1500"/>
        <w:tab w:val="left" w:pos="2300"/>
      </w:tabs>
      <w:ind w:left="1900" w:hanging="800"/>
    </w:pPr>
  </w:style>
  <w:style w:type="paragraph" w:customStyle="1" w:styleId="CoverSubHdg">
    <w:name w:val="CoverSubHdg"/>
    <w:basedOn w:val="CoverHeading"/>
    <w:rsid w:val="00E2194F"/>
    <w:pPr>
      <w:spacing w:before="120"/>
    </w:pPr>
    <w:rPr>
      <w:sz w:val="20"/>
    </w:rPr>
  </w:style>
  <w:style w:type="paragraph" w:customStyle="1" w:styleId="CoverTextPara">
    <w:name w:val="CoverTextPara"/>
    <w:basedOn w:val="CoverText"/>
    <w:rsid w:val="00E2194F"/>
    <w:pPr>
      <w:tabs>
        <w:tab w:val="right" w:pos="600"/>
        <w:tab w:val="left" w:pos="840"/>
      </w:tabs>
      <w:ind w:left="840" w:hanging="840"/>
    </w:pPr>
  </w:style>
  <w:style w:type="paragraph" w:customStyle="1" w:styleId="AH5SecSymb">
    <w:name w:val="A H5 Sec Symb"/>
    <w:basedOn w:val="AH5Sec"/>
    <w:next w:val="Amain"/>
    <w:rsid w:val="00E2194F"/>
    <w:pPr>
      <w:tabs>
        <w:tab w:val="clear" w:pos="1100"/>
        <w:tab w:val="left" w:pos="0"/>
      </w:tabs>
      <w:ind w:hanging="1580"/>
    </w:pPr>
  </w:style>
  <w:style w:type="character" w:customStyle="1" w:styleId="charSymb">
    <w:name w:val="charSymb"/>
    <w:basedOn w:val="DefaultParagraphFont"/>
    <w:rsid w:val="00E2194F"/>
    <w:rPr>
      <w:rFonts w:ascii="Arial" w:hAnsi="Arial"/>
      <w:sz w:val="24"/>
      <w:bdr w:val="single" w:sz="4" w:space="0" w:color="auto"/>
    </w:rPr>
  </w:style>
  <w:style w:type="paragraph" w:customStyle="1" w:styleId="AH3DivSymb">
    <w:name w:val="A H3 Div Symb"/>
    <w:basedOn w:val="AH3Div"/>
    <w:next w:val="AH5Sec"/>
    <w:rsid w:val="00E2194F"/>
    <w:pPr>
      <w:tabs>
        <w:tab w:val="clear" w:pos="2600"/>
        <w:tab w:val="left" w:pos="0"/>
      </w:tabs>
      <w:ind w:left="2480" w:hanging="2960"/>
    </w:pPr>
  </w:style>
  <w:style w:type="paragraph" w:customStyle="1" w:styleId="AH4SubDivSymb">
    <w:name w:val="A H4 SubDiv Symb"/>
    <w:basedOn w:val="AH4SubDiv"/>
    <w:next w:val="AH5Sec"/>
    <w:rsid w:val="00E2194F"/>
    <w:pPr>
      <w:tabs>
        <w:tab w:val="clear" w:pos="2600"/>
        <w:tab w:val="left" w:pos="0"/>
      </w:tabs>
      <w:ind w:left="2480" w:hanging="2960"/>
    </w:pPr>
  </w:style>
  <w:style w:type="paragraph" w:customStyle="1" w:styleId="Dict-HeadingSymb">
    <w:name w:val="Dict-Heading Symb"/>
    <w:basedOn w:val="Dict-Heading"/>
    <w:rsid w:val="00E2194F"/>
    <w:pPr>
      <w:tabs>
        <w:tab w:val="left" w:pos="0"/>
      </w:tabs>
      <w:ind w:left="2480" w:hanging="2960"/>
    </w:pPr>
  </w:style>
  <w:style w:type="paragraph" w:customStyle="1" w:styleId="Sched-headingSymb">
    <w:name w:val="Sched-heading Symb"/>
    <w:basedOn w:val="Sched-heading"/>
    <w:rsid w:val="00E2194F"/>
    <w:pPr>
      <w:tabs>
        <w:tab w:val="left" w:pos="0"/>
      </w:tabs>
      <w:ind w:left="2480" w:hanging="2960"/>
    </w:pPr>
  </w:style>
  <w:style w:type="paragraph" w:customStyle="1" w:styleId="Sched-PartSymb">
    <w:name w:val="Sched-Part Symb"/>
    <w:basedOn w:val="Sched-Part"/>
    <w:rsid w:val="00E2194F"/>
    <w:pPr>
      <w:tabs>
        <w:tab w:val="left" w:pos="0"/>
      </w:tabs>
      <w:ind w:left="2480" w:hanging="2960"/>
    </w:pPr>
  </w:style>
  <w:style w:type="paragraph" w:customStyle="1" w:styleId="Sched-FormSymb">
    <w:name w:val="Sched-Form Symb"/>
    <w:basedOn w:val="Sched-Form"/>
    <w:rsid w:val="00E2194F"/>
    <w:pPr>
      <w:tabs>
        <w:tab w:val="left" w:pos="0"/>
      </w:tabs>
      <w:ind w:left="2480" w:hanging="2960"/>
    </w:pPr>
  </w:style>
  <w:style w:type="paragraph" w:customStyle="1" w:styleId="SchclauseheadingSymb">
    <w:name w:val="Sch clause heading Symb"/>
    <w:basedOn w:val="Schclauseheading"/>
    <w:rsid w:val="00E2194F"/>
    <w:pPr>
      <w:tabs>
        <w:tab w:val="left" w:pos="0"/>
      </w:tabs>
      <w:ind w:left="980" w:hanging="1460"/>
    </w:pPr>
  </w:style>
  <w:style w:type="paragraph" w:customStyle="1" w:styleId="TLegAsAmBy">
    <w:name w:val="TLegAsAmBy"/>
    <w:basedOn w:val="TLegEntries"/>
    <w:rsid w:val="00E2194F"/>
    <w:pPr>
      <w:ind w:firstLine="0"/>
    </w:pPr>
    <w:rPr>
      <w:b/>
    </w:rPr>
  </w:style>
  <w:style w:type="paragraph" w:customStyle="1" w:styleId="MinisterWord">
    <w:name w:val="MinisterWord"/>
    <w:basedOn w:val="Normal"/>
    <w:rsid w:val="00E2194F"/>
    <w:pPr>
      <w:spacing w:before="60"/>
      <w:jc w:val="right"/>
    </w:pPr>
  </w:style>
  <w:style w:type="paragraph" w:customStyle="1" w:styleId="TableColHd">
    <w:name w:val="TableColHd"/>
    <w:basedOn w:val="Normal"/>
    <w:rsid w:val="00E2194F"/>
    <w:pPr>
      <w:keepNext/>
      <w:spacing w:after="60"/>
    </w:pPr>
    <w:rPr>
      <w:rFonts w:ascii="Arial" w:hAnsi="Arial"/>
      <w:b/>
      <w:sz w:val="18"/>
    </w:rPr>
  </w:style>
  <w:style w:type="paragraph" w:customStyle="1" w:styleId="00Spine">
    <w:name w:val="00Spine"/>
    <w:basedOn w:val="Normal"/>
    <w:rsid w:val="00E2194F"/>
  </w:style>
  <w:style w:type="paragraph" w:customStyle="1" w:styleId="AuthorisedBlock">
    <w:name w:val="AuthorisedBlock"/>
    <w:basedOn w:val="Normal"/>
    <w:rsid w:val="00E2194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2194F"/>
    <w:pPr>
      <w:ind w:left="1920" w:right="600"/>
    </w:pPr>
  </w:style>
  <w:style w:type="paragraph" w:customStyle="1" w:styleId="AmdtsEntriesDefL2">
    <w:name w:val="AmdtsEntriesDefL2"/>
    <w:basedOn w:val="Normal"/>
    <w:rsid w:val="00E2194F"/>
    <w:pPr>
      <w:tabs>
        <w:tab w:val="left" w:pos="3000"/>
      </w:tabs>
      <w:ind w:left="3100" w:hanging="2000"/>
    </w:pPr>
    <w:rPr>
      <w:rFonts w:ascii="Arial" w:hAnsi="Arial"/>
      <w:sz w:val="18"/>
    </w:rPr>
  </w:style>
  <w:style w:type="paragraph" w:customStyle="1" w:styleId="AmdtEntries">
    <w:name w:val="AmdtEntries"/>
    <w:basedOn w:val="BillBasicHeading"/>
    <w:rsid w:val="00E2194F"/>
    <w:pPr>
      <w:keepNext w:val="0"/>
      <w:tabs>
        <w:tab w:val="clear" w:pos="2600"/>
      </w:tabs>
      <w:spacing w:before="0"/>
      <w:ind w:left="3200" w:hanging="2100"/>
    </w:pPr>
    <w:rPr>
      <w:sz w:val="18"/>
    </w:rPr>
  </w:style>
  <w:style w:type="paragraph" w:customStyle="1" w:styleId="PenaltyPara">
    <w:name w:val="PenaltyPara"/>
    <w:basedOn w:val="Normal"/>
    <w:rsid w:val="00E2194F"/>
    <w:pPr>
      <w:tabs>
        <w:tab w:val="right" w:pos="1360"/>
      </w:tabs>
      <w:spacing w:before="60"/>
      <w:ind w:left="1600" w:hanging="1600"/>
      <w:jc w:val="both"/>
    </w:pPr>
  </w:style>
  <w:style w:type="paragraph" w:customStyle="1" w:styleId="AH1Part">
    <w:name w:val="A H1 Part"/>
    <w:aliases w:val="H1"/>
    <w:basedOn w:val="BillBasic0"/>
    <w:next w:val="Normal"/>
    <w:rsid w:val="00A13DC9"/>
    <w:pPr>
      <w:keepNext/>
      <w:spacing w:before="320"/>
      <w:jc w:val="center"/>
      <w:outlineLvl w:val="0"/>
    </w:pPr>
    <w:rPr>
      <w:b/>
      <w:bCs/>
      <w:caps/>
    </w:rPr>
  </w:style>
  <w:style w:type="paragraph" w:customStyle="1" w:styleId="BillBasic0">
    <w:name w:val="Bill Basic"/>
    <w:rsid w:val="00A13DC9"/>
    <w:pPr>
      <w:spacing w:before="80" w:after="60"/>
      <w:jc w:val="both"/>
    </w:pPr>
    <w:rPr>
      <w:sz w:val="24"/>
      <w:szCs w:val="24"/>
      <w:lang w:eastAsia="en-US"/>
    </w:rPr>
  </w:style>
  <w:style w:type="paragraph" w:customStyle="1" w:styleId="AH2Div">
    <w:name w:val="A H2 Div"/>
    <w:aliases w:val="H2"/>
    <w:basedOn w:val="BillBasic0"/>
    <w:next w:val="Normal"/>
    <w:rsid w:val="00A13DC9"/>
    <w:pPr>
      <w:keepNext/>
      <w:spacing w:before="180"/>
      <w:jc w:val="center"/>
      <w:outlineLvl w:val="2"/>
    </w:pPr>
    <w:rPr>
      <w:b/>
      <w:bCs/>
      <w:i/>
      <w:iCs/>
    </w:rPr>
  </w:style>
  <w:style w:type="paragraph" w:customStyle="1" w:styleId="AH3sec">
    <w:name w:val="A H3 sec"/>
    <w:aliases w:val="H3"/>
    <w:basedOn w:val="BillBasic0"/>
    <w:next w:val="Normal"/>
    <w:rsid w:val="00A13DC9"/>
    <w:pPr>
      <w:keepNext/>
      <w:spacing w:before="180"/>
      <w:ind w:left="700" w:hanging="700"/>
      <w:outlineLvl w:val="4"/>
    </w:pPr>
    <w:rPr>
      <w:b/>
      <w:bCs/>
    </w:rPr>
  </w:style>
  <w:style w:type="paragraph" w:customStyle="1" w:styleId="aExamhead0">
    <w:name w:val="aExam head"/>
    <w:basedOn w:val="BillBasic0"/>
    <w:next w:val="Normal"/>
    <w:rsid w:val="00A13DC9"/>
    <w:pPr>
      <w:keepNext/>
    </w:pPr>
    <w:rPr>
      <w:i/>
      <w:iCs/>
    </w:rPr>
  </w:style>
  <w:style w:type="paragraph" w:customStyle="1" w:styleId="BillField">
    <w:name w:val="BillField"/>
    <w:basedOn w:val="Amain"/>
    <w:rsid w:val="00A13DC9"/>
  </w:style>
  <w:style w:type="paragraph" w:customStyle="1" w:styleId="Billfooter">
    <w:name w:val="Billfooter"/>
    <w:basedOn w:val="BillBasic0"/>
    <w:rsid w:val="00A13DC9"/>
    <w:pPr>
      <w:tabs>
        <w:tab w:val="right" w:pos="7200"/>
      </w:tabs>
      <w:spacing w:before="0" w:after="0"/>
    </w:pPr>
    <w:rPr>
      <w:sz w:val="18"/>
      <w:szCs w:val="18"/>
    </w:rPr>
  </w:style>
  <w:style w:type="paragraph" w:customStyle="1" w:styleId="Billheader">
    <w:name w:val="Billheader"/>
    <w:basedOn w:val="BillBasic0"/>
    <w:rsid w:val="00A13DC9"/>
    <w:pPr>
      <w:tabs>
        <w:tab w:val="center" w:pos="3600"/>
        <w:tab w:val="right" w:pos="7200"/>
      </w:tabs>
      <w:jc w:val="center"/>
    </w:pPr>
    <w:rPr>
      <w:i/>
      <w:iCs/>
      <w:sz w:val="20"/>
      <w:szCs w:val="20"/>
    </w:rPr>
  </w:style>
  <w:style w:type="paragraph" w:customStyle="1" w:styleId="IH4Part">
    <w:name w:val="I H4 Part"/>
    <w:aliases w:val="H4"/>
    <w:basedOn w:val="AH1Part"/>
    <w:rsid w:val="00A13DC9"/>
  </w:style>
  <w:style w:type="paragraph" w:customStyle="1" w:styleId="IH5Div">
    <w:name w:val="I H5 Div"/>
    <w:aliases w:val="H5"/>
    <w:basedOn w:val="AH2Div"/>
    <w:rsid w:val="00A13DC9"/>
  </w:style>
  <w:style w:type="paragraph" w:customStyle="1" w:styleId="IH6sec">
    <w:name w:val="I H6 sec"/>
    <w:aliases w:val="H6"/>
    <w:basedOn w:val="AH3sec"/>
    <w:next w:val="Amain"/>
    <w:rsid w:val="00A13DC9"/>
    <w:pPr>
      <w:spacing w:after="0"/>
      <w:jc w:val="left"/>
    </w:pPr>
  </w:style>
  <w:style w:type="paragraph" w:customStyle="1" w:styleId="InparaH3sec">
    <w:name w:val="Inpara H3 sec"/>
    <w:basedOn w:val="BillBasic0"/>
    <w:rsid w:val="00A13DC9"/>
    <w:pPr>
      <w:ind w:left="1600" w:hanging="700"/>
      <w:jc w:val="left"/>
    </w:pPr>
    <w:rPr>
      <w:b/>
      <w:bCs/>
    </w:rPr>
  </w:style>
  <w:style w:type="paragraph" w:customStyle="1" w:styleId="Inparamain">
    <w:name w:val="Inpara main"/>
    <w:aliases w:val="sec in para"/>
    <w:basedOn w:val="BillBasic0"/>
    <w:rsid w:val="00A13DC9"/>
    <w:pPr>
      <w:tabs>
        <w:tab w:val="left" w:pos="1400"/>
      </w:tabs>
      <w:ind w:left="900"/>
    </w:pPr>
  </w:style>
  <w:style w:type="paragraph" w:customStyle="1" w:styleId="Inparamainreturn">
    <w:name w:val="Inpara main return"/>
    <w:basedOn w:val="Inparamain"/>
    <w:rsid w:val="00A13DC9"/>
    <w:pPr>
      <w:spacing w:before="0"/>
    </w:pPr>
  </w:style>
  <w:style w:type="paragraph" w:customStyle="1" w:styleId="Inparapara">
    <w:name w:val="Inpara para"/>
    <w:aliases w:val="para in para"/>
    <w:rsid w:val="00E2194F"/>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A13DC9"/>
    <w:pPr>
      <w:tabs>
        <w:tab w:val="right" w:pos="2240"/>
      </w:tabs>
      <w:spacing w:before="0"/>
      <w:ind w:left="2440" w:hanging="2440"/>
    </w:pPr>
  </w:style>
  <w:style w:type="paragraph" w:customStyle="1" w:styleId="Inparasubsubpara">
    <w:name w:val="Inpara subsubpara"/>
    <w:aliases w:val="sub-subpara in para"/>
    <w:basedOn w:val="BillBasic0"/>
    <w:rsid w:val="00A13DC9"/>
    <w:pPr>
      <w:tabs>
        <w:tab w:val="right" w:pos="2880"/>
      </w:tabs>
      <w:spacing w:before="0"/>
      <w:ind w:left="3080" w:hanging="3080"/>
    </w:pPr>
  </w:style>
  <w:style w:type="paragraph" w:customStyle="1" w:styleId="InparaDef">
    <w:name w:val="InparaDef"/>
    <w:aliases w:val="def in para"/>
    <w:basedOn w:val="BillBasic0"/>
    <w:rsid w:val="00A13DC9"/>
    <w:pPr>
      <w:ind w:left="1720" w:hanging="380"/>
    </w:pPr>
  </w:style>
  <w:style w:type="paragraph" w:customStyle="1" w:styleId="Sched-name">
    <w:name w:val="Sched-name"/>
    <w:basedOn w:val="BillBasic0"/>
    <w:rsid w:val="00A13DC9"/>
    <w:pPr>
      <w:keepNext/>
      <w:tabs>
        <w:tab w:val="center" w:pos="3600"/>
        <w:tab w:val="right" w:pos="7200"/>
      </w:tabs>
      <w:spacing w:before="160"/>
      <w:jc w:val="left"/>
    </w:pPr>
    <w:rPr>
      <w:caps/>
    </w:rPr>
  </w:style>
  <w:style w:type="paragraph" w:customStyle="1" w:styleId="fullout">
    <w:name w:val="full out"/>
    <w:rsid w:val="00A13DC9"/>
    <w:pPr>
      <w:spacing w:before="80" w:after="80"/>
      <w:jc w:val="both"/>
    </w:pPr>
    <w:rPr>
      <w:rFonts w:ascii="Times" w:hAnsi="Times" w:cs="Times"/>
      <w:sz w:val="24"/>
      <w:szCs w:val="24"/>
      <w:lang w:eastAsia="en-US"/>
    </w:rPr>
  </w:style>
  <w:style w:type="paragraph" w:customStyle="1" w:styleId="Adef0">
    <w:name w:val="A def"/>
    <w:basedOn w:val="Amain"/>
    <w:rsid w:val="00A13DC9"/>
  </w:style>
  <w:style w:type="paragraph" w:customStyle="1" w:styleId="EndNote20">
    <w:name w:val="EndNote2"/>
    <w:basedOn w:val="BillBasic"/>
    <w:rsid w:val="00A13DC9"/>
    <w:pPr>
      <w:keepNext/>
      <w:tabs>
        <w:tab w:val="left" w:pos="240"/>
      </w:tabs>
      <w:spacing w:before="160" w:after="80"/>
      <w:jc w:val="left"/>
    </w:pPr>
    <w:rPr>
      <w:b/>
      <w:bCs/>
      <w:sz w:val="18"/>
      <w:szCs w:val="18"/>
    </w:rPr>
  </w:style>
  <w:style w:type="paragraph" w:customStyle="1" w:styleId="EndNoteHeading">
    <w:name w:val="EndNoteHeading"/>
    <w:basedOn w:val="BillBasicHeading"/>
    <w:rsid w:val="00E2194F"/>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A13DC9"/>
    <w:pPr>
      <w:keepNext/>
      <w:tabs>
        <w:tab w:val="left" w:pos="700"/>
      </w:tabs>
      <w:spacing w:before="120"/>
      <w:ind w:left="700" w:hanging="700"/>
    </w:pPr>
    <w:rPr>
      <w:rFonts w:ascii="Arial" w:hAnsi="Arial" w:cs="Arial"/>
      <w:b/>
      <w:bCs/>
      <w:sz w:val="20"/>
    </w:rPr>
  </w:style>
  <w:style w:type="paragraph" w:customStyle="1" w:styleId="Billcrest0">
    <w:name w:val="Billcrest"/>
    <w:basedOn w:val="Normal"/>
    <w:rsid w:val="00E2194F"/>
    <w:pPr>
      <w:spacing w:after="60"/>
      <w:ind w:left="2800"/>
    </w:pPr>
    <w:rPr>
      <w:rFonts w:ascii="ACTCrest" w:hAnsi="ACTCrest"/>
      <w:sz w:val="216"/>
    </w:rPr>
  </w:style>
  <w:style w:type="paragraph" w:customStyle="1" w:styleId="aDefsubsubpara">
    <w:name w:val="aDef subsubpara"/>
    <w:basedOn w:val="Asubsubpara"/>
    <w:next w:val="aDefsubpara"/>
    <w:rsid w:val="00A13DC9"/>
  </w:style>
  <w:style w:type="paragraph" w:customStyle="1" w:styleId="OldAmdtEntries2ndLine">
    <w:name w:val="OldAmdtEntries2ndLine"/>
    <w:basedOn w:val="OldAmdtsEntries"/>
    <w:rsid w:val="00A13DC9"/>
    <w:pPr>
      <w:tabs>
        <w:tab w:val="left" w:pos="1500"/>
      </w:tabs>
      <w:jc w:val="both"/>
    </w:pPr>
  </w:style>
  <w:style w:type="character" w:styleId="PageNumber">
    <w:name w:val="page number"/>
    <w:basedOn w:val="DefaultParagraphFont"/>
    <w:rsid w:val="00E2194F"/>
  </w:style>
  <w:style w:type="paragraph" w:customStyle="1" w:styleId="Letterhead">
    <w:name w:val="Letterhead"/>
    <w:rsid w:val="00A13DC9"/>
    <w:pPr>
      <w:widowControl w:val="0"/>
      <w:spacing w:after="180"/>
      <w:jc w:val="right"/>
    </w:pPr>
    <w:rPr>
      <w:rFonts w:ascii="Arial" w:hAnsi="Arial" w:cs="Arial"/>
      <w:sz w:val="32"/>
      <w:szCs w:val="32"/>
      <w:lang w:eastAsia="en-US"/>
    </w:rPr>
  </w:style>
  <w:style w:type="paragraph" w:customStyle="1" w:styleId="Status">
    <w:name w:val="Status"/>
    <w:basedOn w:val="Normal"/>
    <w:rsid w:val="00E2194F"/>
    <w:pPr>
      <w:spacing w:before="280"/>
      <w:jc w:val="center"/>
    </w:pPr>
    <w:rPr>
      <w:rFonts w:ascii="Arial" w:hAnsi="Arial"/>
      <w:sz w:val="14"/>
    </w:rPr>
  </w:style>
  <w:style w:type="paragraph" w:customStyle="1" w:styleId="06Copyright">
    <w:name w:val="06Copyright"/>
    <w:basedOn w:val="Normal"/>
    <w:rsid w:val="00E2194F"/>
  </w:style>
  <w:style w:type="paragraph" w:customStyle="1" w:styleId="AFHdg">
    <w:name w:val="AFHdg"/>
    <w:basedOn w:val="BillBasicHeading"/>
    <w:rsid w:val="00E2194F"/>
    <w:rPr>
      <w:b w:val="0"/>
      <w:sz w:val="32"/>
    </w:rPr>
  </w:style>
  <w:style w:type="paragraph" w:customStyle="1" w:styleId="LegHistNote">
    <w:name w:val="LegHistNote"/>
    <w:basedOn w:val="Actdetails"/>
    <w:rsid w:val="00E2194F"/>
    <w:pPr>
      <w:spacing w:before="60"/>
      <w:ind w:left="2700" w:right="-60" w:hanging="1300"/>
    </w:pPr>
    <w:rPr>
      <w:sz w:val="18"/>
    </w:rPr>
  </w:style>
  <w:style w:type="paragraph" w:customStyle="1" w:styleId="MH1Chapter">
    <w:name w:val="M H1 Chapter"/>
    <w:basedOn w:val="AH1Chapter"/>
    <w:rsid w:val="00E2194F"/>
    <w:pPr>
      <w:tabs>
        <w:tab w:val="clear" w:pos="2600"/>
        <w:tab w:val="left" w:pos="2720"/>
      </w:tabs>
      <w:ind w:left="4000" w:hanging="3300"/>
    </w:pPr>
  </w:style>
  <w:style w:type="paragraph" w:customStyle="1" w:styleId="ModH1Chapter">
    <w:name w:val="Mod H1 Chapter"/>
    <w:basedOn w:val="IH1Chap"/>
    <w:rsid w:val="00E2194F"/>
    <w:pPr>
      <w:tabs>
        <w:tab w:val="clear" w:pos="2600"/>
        <w:tab w:val="left" w:pos="3300"/>
      </w:tabs>
      <w:ind w:left="3300"/>
    </w:pPr>
  </w:style>
  <w:style w:type="paragraph" w:customStyle="1" w:styleId="ModH2Part">
    <w:name w:val="Mod H2 Part"/>
    <w:basedOn w:val="IH2Part"/>
    <w:rsid w:val="00E2194F"/>
    <w:pPr>
      <w:tabs>
        <w:tab w:val="clear" w:pos="2600"/>
        <w:tab w:val="left" w:pos="3300"/>
      </w:tabs>
      <w:ind w:left="3300"/>
    </w:pPr>
  </w:style>
  <w:style w:type="paragraph" w:customStyle="1" w:styleId="ModH3Div">
    <w:name w:val="Mod H3 Div"/>
    <w:basedOn w:val="IH3Div"/>
    <w:rsid w:val="00E2194F"/>
    <w:pPr>
      <w:tabs>
        <w:tab w:val="clear" w:pos="2600"/>
        <w:tab w:val="left" w:pos="3300"/>
      </w:tabs>
      <w:ind w:left="3300"/>
    </w:pPr>
  </w:style>
  <w:style w:type="paragraph" w:customStyle="1" w:styleId="ModH4SubDiv">
    <w:name w:val="Mod H4 SubDiv"/>
    <w:basedOn w:val="IH4SubDiv"/>
    <w:rsid w:val="00E2194F"/>
    <w:pPr>
      <w:tabs>
        <w:tab w:val="clear" w:pos="2600"/>
        <w:tab w:val="left" w:pos="3300"/>
      </w:tabs>
      <w:ind w:left="3300"/>
    </w:pPr>
  </w:style>
  <w:style w:type="paragraph" w:customStyle="1" w:styleId="ModH5Sec">
    <w:name w:val="Mod H5 Sec"/>
    <w:basedOn w:val="IH5Sec"/>
    <w:rsid w:val="00E2194F"/>
    <w:pPr>
      <w:tabs>
        <w:tab w:val="clear" w:pos="1100"/>
        <w:tab w:val="left" w:pos="1800"/>
      </w:tabs>
      <w:ind w:left="2200"/>
    </w:pPr>
  </w:style>
  <w:style w:type="paragraph" w:customStyle="1" w:styleId="Modmain">
    <w:name w:val="Mod main"/>
    <w:basedOn w:val="Amain"/>
    <w:rsid w:val="00E2194F"/>
    <w:pPr>
      <w:tabs>
        <w:tab w:val="clear" w:pos="900"/>
        <w:tab w:val="clear" w:pos="1100"/>
        <w:tab w:val="right" w:pos="1600"/>
        <w:tab w:val="left" w:pos="1800"/>
      </w:tabs>
      <w:ind w:left="2200"/>
    </w:pPr>
  </w:style>
  <w:style w:type="paragraph" w:customStyle="1" w:styleId="Modpara">
    <w:name w:val="Mod para"/>
    <w:basedOn w:val="BillBasic"/>
    <w:rsid w:val="00E2194F"/>
    <w:pPr>
      <w:tabs>
        <w:tab w:val="right" w:pos="2100"/>
        <w:tab w:val="left" w:pos="2300"/>
      </w:tabs>
      <w:ind w:left="2700" w:hanging="1600"/>
      <w:outlineLvl w:val="6"/>
    </w:pPr>
  </w:style>
  <w:style w:type="paragraph" w:customStyle="1" w:styleId="Modsubpara">
    <w:name w:val="Mod subpara"/>
    <w:basedOn w:val="Asubpara"/>
    <w:rsid w:val="00E2194F"/>
    <w:pPr>
      <w:tabs>
        <w:tab w:val="clear" w:pos="1900"/>
        <w:tab w:val="clear" w:pos="2100"/>
        <w:tab w:val="right" w:pos="2640"/>
        <w:tab w:val="left" w:pos="2840"/>
      </w:tabs>
      <w:ind w:left="3240" w:hanging="2140"/>
    </w:pPr>
  </w:style>
  <w:style w:type="paragraph" w:customStyle="1" w:styleId="Modsubsubpara">
    <w:name w:val="Mod subsubpara"/>
    <w:basedOn w:val="Asubsubpara"/>
    <w:rsid w:val="00E2194F"/>
    <w:pPr>
      <w:tabs>
        <w:tab w:val="clear" w:pos="2400"/>
        <w:tab w:val="clear" w:pos="2600"/>
        <w:tab w:val="right" w:pos="3160"/>
        <w:tab w:val="left" w:pos="3360"/>
      </w:tabs>
      <w:ind w:left="3760" w:hanging="2660"/>
    </w:pPr>
  </w:style>
  <w:style w:type="paragraph" w:customStyle="1" w:styleId="Modmainreturn">
    <w:name w:val="Mod main return"/>
    <w:basedOn w:val="Amainreturn"/>
    <w:rsid w:val="00E2194F"/>
    <w:pPr>
      <w:ind w:left="1800"/>
    </w:pPr>
  </w:style>
  <w:style w:type="paragraph" w:customStyle="1" w:styleId="Modparareturn">
    <w:name w:val="Mod para return"/>
    <w:basedOn w:val="Aparareturn"/>
    <w:rsid w:val="00E2194F"/>
    <w:pPr>
      <w:ind w:left="2300"/>
    </w:pPr>
  </w:style>
  <w:style w:type="paragraph" w:customStyle="1" w:styleId="Modsubparareturn">
    <w:name w:val="Mod subpara return"/>
    <w:basedOn w:val="Asubparareturn"/>
    <w:rsid w:val="00E2194F"/>
    <w:pPr>
      <w:ind w:left="3040"/>
    </w:pPr>
  </w:style>
  <w:style w:type="paragraph" w:customStyle="1" w:styleId="Modref">
    <w:name w:val="Mod ref"/>
    <w:basedOn w:val="ref"/>
    <w:rsid w:val="00E2194F"/>
    <w:pPr>
      <w:ind w:left="1100"/>
    </w:pPr>
  </w:style>
  <w:style w:type="paragraph" w:customStyle="1" w:styleId="ModaNote">
    <w:name w:val="Mod aNote"/>
    <w:basedOn w:val="aNote"/>
    <w:rsid w:val="00E2194F"/>
    <w:pPr>
      <w:tabs>
        <w:tab w:val="left" w:pos="2600"/>
      </w:tabs>
      <w:ind w:left="2600"/>
    </w:pPr>
  </w:style>
  <w:style w:type="paragraph" w:customStyle="1" w:styleId="ModNote">
    <w:name w:val="Mod Note"/>
    <w:basedOn w:val="aNote"/>
    <w:rsid w:val="00E2194F"/>
    <w:pPr>
      <w:tabs>
        <w:tab w:val="left" w:pos="2600"/>
      </w:tabs>
      <w:ind w:left="2600"/>
    </w:pPr>
  </w:style>
  <w:style w:type="paragraph" w:customStyle="1" w:styleId="ApprFormHd">
    <w:name w:val="ApprFormHd"/>
    <w:basedOn w:val="Sched-heading"/>
    <w:rsid w:val="00E2194F"/>
    <w:pPr>
      <w:ind w:left="0" w:firstLine="0"/>
    </w:pPr>
  </w:style>
  <w:style w:type="paragraph" w:customStyle="1" w:styleId="EarlierRepubHdg">
    <w:name w:val="EarlierRepubHdg"/>
    <w:basedOn w:val="Normal"/>
    <w:rsid w:val="00E2194F"/>
    <w:pPr>
      <w:keepNext/>
    </w:pPr>
    <w:rPr>
      <w:rFonts w:ascii="Arial" w:hAnsi="Arial"/>
      <w:b/>
      <w:sz w:val="20"/>
    </w:rPr>
  </w:style>
  <w:style w:type="paragraph" w:customStyle="1" w:styleId="RenumProvHdg">
    <w:name w:val="RenumProvHdg"/>
    <w:basedOn w:val="Normal"/>
    <w:rsid w:val="00E2194F"/>
    <w:rPr>
      <w:rFonts w:ascii="Arial" w:hAnsi="Arial"/>
      <w:b/>
      <w:sz w:val="22"/>
    </w:rPr>
  </w:style>
  <w:style w:type="paragraph" w:customStyle="1" w:styleId="RenumProvHeader">
    <w:name w:val="RenumProvHeader"/>
    <w:basedOn w:val="Normal"/>
    <w:rsid w:val="00E2194F"/>
    <w:rPr>
      <w:rFonts w:ascii="Arial" w:hAnsi="Arial"/>
      <w:b/>
      <w:sz w:val="22"/>
    </w:rPr>
  </w:style>
  <w:style w:type="paragraph" w:customStyle="1" w:styleId="RenumTableHdg">
    <w:name w:val="RenumTableHdg"/>
    <w:basedOn w:val="Normal"/>
    <w:rsid w:val="00E2194F"/>
    <w:pPr>
      <w:spacing w:before="120"/>
    </w:pPr>
    <w:rPr>
      <w:rFonts w:ascii="Arial" w:hAnsi="Arial"/>
      <w:b/>
      <w:sz w:val="20"/>
    </w:rPr>
  </w:style>
  <w:style w:type="paragraph" w:customStyle="1" w:styleId="EPSCoverTop">
    <w:name w:val="EPSCoverTop"/>
    <w:basedOn w:val="Normal"/>
    <w:rsid w:val="00E2194F"/>
    <w:pPr>
      <w:jc w:val="right"/>
    </w:pPr>
    <w:rPr>
      <w:rFonts w:ascii="Arial" w:hAnsi="Arial"/>
      <w:sz w:val="20"/>
    </w:rPr>
  </w:style>
  <w:style w:type="paragraph" w:customStyle="1" w:styleId="AmainSymb">
    <w:name w:val="A main Symb"/>
    <w:basedOn w:val="Amain"/>
    <w:rsid w:val="00E2194F"/>
    <w:pPr>
      <w:tabs>
        <w:tab w:val="right" w:pos="480"/>
      </w:tabs>
      <w:ind w:left="1120" w:hanging="1600"/>
    </w:pPr>
  </w:style>
  <w:style w:type="paragraph" w:customStyle="1" w:styleId="AparaSymb">
    <w:name w:val="A para Symb"/>
    <w:basedOn w:val="Apara"/>
    <w:rsid w:val="00E2194F"/>
    <w:pPr>
      <w:tabs>
        <w:tab w:val="right" w:pos="0"/>
      </w:tabs>
      <w:ind w:hanging="2080"/>
    </w:pPr>
  </w:style>
  <w:style w:type="paragraph" w:customStyle="1" w:styleId="AsubparaSymb">
    <w:name w:val="A subpara Symb"/>
    <w:basedOn w:val="Asubpara"/>
    <w:rsid w:val="00E2194F"/>
    <w:pPr>
      <w:tabs>
        <w:tab w:val="left" w:pos="0"/>
      </w:tabs>
      <w:ind w:left="1620"/>
    </w:pPr>
  </w:style>
  <w:style w:type="paragraph" w:customStyle="1" w:styleId="TableText">
    <w:name w:val="TableText"/>
    <w:basedOn w:val="Normal"/>
    <w:rsid w:val="00E2194F"/>
    <w:pPr>
      <w:spacing w:before="60" w:after="60"/>
    </w:pPr>
  </w:style>
  <w:style w:type="paragraph" w:customStyle="1" w:styleId="tablepara">
    <w:name w:val="table para"/>
    <w:basedOn w:val="Normal"/>
    <w:rsid w:val="00E2194F"/>
    <w:pPr>
      <w:tabs>
        <w:tab w:val="right" w:pos="800"/>
        <w:tab w:val="left" w:pos="1100"/>
      </w:tabs>
      <w:spacing w:before="80" w:after="60"/>
      <w:ind w:left="1100" w:hanging="1100"/>
    </w:pPr>
  </w:style>
  <w:style w:type="paragraph" w:customStyle="1" w:styleId="tablesubpara">
    <w:name w:val="table subpara"/>
    <w:basedOn w:val="Normal"/>
    <w:rsid w:val="00E2194F"/>
    <w:pPr>
      <w:tabs>
        <w:tab w:val="right" w:pos="1500"/>
        <w:tab w:val="left" w:pos="1800"/>
      </w:tabs>
      <w:spacing w:before="80" w:after="60"/>
      <w:ind w:left="1800" w:hanging="1800"/>
    </w:pPr>
  </w:style>
  <w:style w:type="paragraph" w:customStyle="1" w:styleId="RenumProvSubsectEntries">
    <w:name w:val="RenumProvSubsectEntries"/>
    <w:basedOn w:val="RenumProvEntries"/>
    <w:rsid w:val="00E2194F"/>
    <w:pPr>
      <w:ind w:left="252"/>
    </w:pPr>
  </w:style>
  <w:style w:type="paragraph" w:styleId="DocumentMap">
    <w:name w:val="Document Map"/>
    <w:basedOn w:val="Normal"/>
    <w:semiHidden/>
    <w:rsid w:val="00A13DC9"/>
    <w:pPr>
      <w:shd w:val="clear" w:color="auto" w:fill="000080"/>
    </w:pPr>
    <w:rPr>
      <w:rFonts w:ascii="Tahoma" w:hAnsi="Tahoma" w:cs="Tahoma"/>
    </w:rPr>
  </w:style>
  <w:style w:type="paragraph" w:customStyle="1" w:styleId="bullet">
    <w:name w:val="bullet"/>
    <w:basedOn w:val="Normal"/>
    <w:rsid w:val="00A13DC9"/>
    <w:pPr>
      <w:numPr>
        <w:numId w:val="1"/>
      </w:numPr>
      <w:tabs>
        <w:tab w:val="num" w:pos="660"/>
        <w:tab w:val="right" w:leader="dot" w:pos="6612"/>
      </w:tabs>
      <w:ind w:left="660" w:right="-60"/>
    </w:pPr>
    <w:rPr>
      <w:rFonts w:ascii="Arial" w:hAnsi="Arial" w:cs="Arial"/>
      <w:sz w:val="18"/>
      <w:szCs w:val="18"/>
    </w:rPr>
  </w:style>
  <w:style w:type="paragraph" w:customStyle="1" w:styleId="OldAct">
    <w:name w:val="Old Act"/>
    <w:basedOn w:val="Normal"/>
    <w:rsid w:val="00A13DC9"/>
    <w:pPr>
      <w:spacing w:before="80"/>
      <w:ind w:left="180" w:right="-60" w:hanging="180"/>
    </w:pPr>
    <w:rPr>
      <w:rFonts w:ascii="Arial" w:hAnsi="Arial" w:cs="Arial"/>
      <w:sz w:val="18"/>
      <w:szCs w:val="18"/>
    </w:rPr>
  </w:style>
  <w:style w:type="paragraph" w:customStyle="1" w:styleId="details">
    <w:name w:val="details"/>
    <w:basedOn w:val="bullet"/>
    <w:rsid w:val="00A13DC9"/>
    <w:pPr>
      <w:numPr>
        <w:numId w:val="0"/>
      </w:numPr>
      <w:tabs>
        <w:tab w:val="num" w:pos="2400"/>
      </w:tabs>
      <w:ind w:left="660"/>
    </w:pPr>
  </w:style>
  <w:style w:type="paragraph" w:customStyle="1" w:styleId="Actbullet">
    <w:name w:val="Act bullet"/>
    <w:basedOn w:val="Normal"/>
    <w:uiPriority w:val="99"/>
    <w:rsid w:val="00E2194F"/>
    <w:pPr>
      <w:numPr>
        <w:numId w:val="20"/>
      </w:numPr>
      <w:tabs>
        <w:tab w:val="left" w:pos="900"/>
      </w:tabs>
      <w:spacing w:before="20"/>
      <w:ind w:right="-60"/>
    </w:pPr>
    <w:rPr>
      <w:rFonts w:ascii="Arial" w:hAnsi="Arial"/>
      <w:sz w:val="18"/>
    </w:rPr>
  </w:style>
  <w:style w:type="paragraph" w:customStyle="1" w:styleId="IshadedSchClause">
    <w:name w:val="I shaded Sch Clause"/>
    <w:basedOn w:val="IshadedH5Sec"/>
    <w:rsid w:val="00E2194F"/>
  </w:style>
  <w:style w:type="paragraph" w:customStyle="1" w:styleId="IshadedH5Sec">
    <w:name w:val="I shaded H5 Sec"/>
    <w:basedOn w:val="AH5Sec"/>
    <w:rsid w:val="00E2194F"/>
    <w:pPr>
      <w:shd w:val="pct25" w:color="auto" w:fill="auto"/>
      <w:outlineLvl w:val="9"/>
    </w:pPr>
  </w:style>
  <w:style w:type="paragraph" w:customStyle="1" w:styleId="Endnote4">
    <w:name w:val="Endnote4"/>
    <w:basedOn w:val="Endnote2"/>
    <w:rsid w:val="00E2194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2194F"/>
    <w:pPr>
      <w:keepNext/>
      <w:tabs>
        <w:tab w:val="clear" w:pos="900"/>
        <w:tab w:val="clear" w:pos="1100"/>
      </w:tabs>
      <w:spacing w:before="300"/>
      <w:ind w:left="0" w:firstLine="0"/>
      <w:outlineLvl w:val="9"/>
    </w:pPr>
    <w:rPr>
      <w:i/>
    </w:rPr>
  </w:style>
  <w:style w:type="paragraph" w:customStyle="1" w:styleId="Penalty">
    <w:name w:val="Penalty"/>
    <w:basedOn w:val="Amainreturn"/>
    <w:rsid w:val="00E2194F"/>
  </w:style>
  <w:style w:type="paragraph" w:customStyle="1" w:styleId="LongTitleSymb">
    <w:name w:val="LongTitleSymb"/>
    <w:basedOn w:val="LongTitle"/>
    <w:rsid w:val="00E2194F"/>
    <w:pPr>
      <w:ind w:hanging="480"/>
    </w:pPr>
  </w:style>
  <w:style w:type="paragraph" w:customStyle="1" w:styleId="EffectiveDate">
    <w:name w:val="EffectiveDate"/>
    <w:basedOn w:val="Normal"/>
    <w:rsid w:val="00E2194F"/>
    <w:pPr>
      <w:spacing w:before="120"/>
    </w:pPr>
    <w:rPr>
      <w:rFonts w:ascii="Arial" w:hAnsi="Arial"/>
      <w:b/>
      <w:sz w:val="26"/>
    </w:rPr>
  </w:style>
  <w:style w:type="paragraph" w:customStyle="1" w:styleId="aNoteText">
    <w:name w:val="aNoteText"/>
    <w:basedOn w:val="aNote"/>
    <w:rsid w:val="00E2194F"/>
    <w:pPr>
      <w:spacing w:before="60"/>
      <w:ind w:firstLine="0"/>
    </w:pPr>
  </w:style>
  <w:style w:type="paragraph" w:customStyle="1" w:styleId="02TextLandscape">
    <w:name w:val="02TextLandscape"/>
    <w:basedOn w:val="Normal"/>
    <w:rsid w:val="00E2194F"/>
  </w:style>
  <w:style w:type="paragraph" w:customStyle="1" w:styleId="05Endnote0">
    <w:name w:val="05Endnote"/>
    <w:basedOn w:val="Normal"/>
    <w:rsid w:val="00E2194F"/>
  </w:style>
  <w:style w:type="paragraph" w:customStyle="1" w:styleId="AmdtEntriesDefL2">
    <w:name w:val="AmdtEntriesDefL2"/>
    <w:basedOn w:val="AmdtEntries"/>
    <w:rsid w:val="00E2194F"/>
    <w:pPr>
      <w:tabs>
        <w:tab w:val="left" w:pos="3000"/>
      </w:tabs>
      <w:ind w:left="3600" w:hanging="2500"/>
    </w:pPr>
  </w:style>
  <w:style w:type="character" w:customStyle="1" w:styleId="charContents">
    <w:name w:val="charContents"/>
    <w:basedOn w:val="DefaultParagraphFont"/>
    <w:rsid w:val="00E2194F"/>
  </w:style>
  <w:style w:type="character" w:customStyle="1" w:styleId="charPage">
    <w:name w:val="charPage"/>
    <w:basedOn w:val="DefaultParagraphFont"/>
    <w:rsid w:val="00E2194F"/>
  </w:style>
  <w:style w:type="paragraph" w:customStyle="1" w:styleId="FooterInfoCentre">
    <w:name w:val="FooterInfoCentre"/>
    <w:basedOn w:val="FooterInfo"/>
    <w:rsid w:val="00E2194F"/>
    <w:pPr>
      <w:spacing w:before="60"/>
      <w:jc w:val="center"/>
    </w:pPr>
  </w:style>
  <w:style w:type="paragraph" w:styleId="MacroText">
    <w:name w:val="macro"/>
    <w:semiHidden/>
    <w:rsid w:val="00E219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2194F"/>
    <w:pPr>
      <w:spacing w:before="60"/>
      <w:ind w:left="1100"/>
      <w:jc w:val="both"/>
    </w:pPr>
    <w:rPr>
      <w:sz w:val="20"/>
    </w:rPr>
  </w:style>
  <w:style w:type="paragraph" w:customStyle="1" w:styleId="aExamHdgss">
    <w:name w:val="aExamHdgss"/>
    <w:basedOn w:val="BillBasicHeading"/>
    <w:next w:val="Normal"/>
    <w:rsid w:val="00E2194F"/>
    <w:pPr>
      <w:tabs>
        <w:tab w:val="clear" w:pos="2600"/>
      </w:tabs>
      <w:ind w:left="1100"/>
    </w:pPr>
    <w:rPr>
      <w:sz w:val="18"/>
    </w:rPr>
  </w:style>
  <w:style w:type="paragraph" w:customStyle="1" w:styleId="aExamss">
    <w:name w:val="aExamss"/>
    <w:basedOn w:val="aNote"/>
    <w:rsid w:val="00E2194F"/>
    <w:pPr>
      <w:spacing w:before="60"/>
      <w:ind w:left="1100" w:firstLine="0"/>
    </w:pPr>
  </w:style>
  <w:style w:type="paragraph" w:customStyle="1" w:styleId="aExamINumss">
    <w:name w:val="aExamINumss"/>
    <w:basedOn w:val="aExamss"/>
    <w:rsid w:val="00E2194F"/>
    <w:pPr>
      <w:tabs>
        <w:tab w:val="left" w:pos="1500"/>
      </w:tabs>
      <w:ind w:left="1500" w:hanging="400"/>
    </w:pPr>
  </w:style>
  <w:style w:type="paragraph" w:customStyle="1" w:styleId="aExamNumTextss">
    <w:name w:val="aExamNumTextss"/>
    <w:basedOn w:val="aExamss"/>
    <w:rsid w:val="00E2194F"/>
    <w:pPr>
      <w:ind w:left="1500"/>
    </w:pPr>
  </w:style>
  <w:style w:type="paragraph" w:customStyle="1" w:styleId="AExamIPara">
    <w:name w:val="AExamIPara"/>
    <w:basedOn w:val="aExam"/>
    <w:rsid w:val="00E2194F"/>
    <w:pPr>
      <w:tabs>
        <w:tab w:val="right" w:pos="1720"/>
        <w:tab w:val="left" w:pos="2000"/>
      </w:tabs>
      <w:ind w:left="2000" w:hanging="900"/>
    </w:pPr>
  </w:style>
  <w:style w:type="paragraph" w:customStyle="1" w:styleId="aNoteTextss">
    <w:name w:val="aNoteTextss"/>
    <w:basedOn w:val="Normal"/>
    <w:rsid w:val="00E2194F"/>
    <w:pPr>
      <w:spacing w:before="60"/>
      <w:ind w:left="1900"/>
      <w:jc w:val="both"/>
    </w:pPr>
    <w:rPr>
      <w:sz w:val="20"/>
    </w:rPr>
  </w:style>
  <w:style w:type="paragraph" w:customStyle="1" w:styleId="aNoteParass">
    <w:name w:val="aNoteParass"/>
    <w:basedOn w:val="Normal"/>
    <w:rsid w:val="00E2194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194F"/>
    <w:pPr>
      <w:ind w:left="1600"/>
    </w:pPr>
  </w:style>
  <w:style w:type="paragraph" w:customStyle="1" w:styleId="aExampar">
    <w:name w:val="aExampar"/>
    <w:basedOn w:val="aExamss"/>
    <w:rsid w:val="00E2194F"/>
    <w:pPr>
      <w:ind w:left="1600"/>
    </w:pPr>
  </w:style>
  <w:style w:type="paragraph" w:customStyle="1" w:styleId="aNotepar">
    <w:name w:val="aNotepar"/>
    <w:basedOn w:val="BillBasic"/>
    <w:next w:val="Normal"/>
    <w:rsid w:val="00E2194F"/>
    <w:pPr>
      <w:ind w:left="2400" w:hanging="800"/>
    </w:pPr>
    <w:rPr>
      <w:sz w:val="20"/>
    </w:rPr>
  </w:style>
  <w:style w:type="paragraph" w:customStyle="1" w:styleId="aNoteTextpar">
    <w:name w:val="aNoteTextpar"/>
    <w:basedOn w:val="aNotepar"/>
    <w:rsid w:val="00E2194F"/>
    <w:pPr>
      <w:spacing w:before="60"/>
      <w:ind w:firstLine="0"/>
    </w:pPr>
  </w:style>
  <w:style w:type="paragraph" w:customStyle="1" w:styleId="aNoteParapar">
    <w:name w:val="aNoteParapar"/>
    <w:basedOn w:val="aNotepar"/>
    <w:rsid w:val="00E2194F"/>
    <w:pPr>
      <w:tabs>
        <w:tab w:val="right" w:pos="2640"/>
      </w:tabs>
      <w:spacing w:before="60"/>
      <w:ind w:left="2920" w:hanging="1320"/>
    </w:pPr>
  </w:style>
  <w:style w:type="paragraph" w:customStyle="1" w:styleId="aExamHdgsubpar">
    <w:name w:val="aExamHdgsubpar"/>
    <w:basedOn w:val="aExamHdgss"/>
    <w:next w:val="Normal"/>
    <w:rsid w:val="00E2194F"/>
    <w:pPr>
      <w:ind w:left="2140"/>
    </w:pPr>
  </w:style>
  <w:style w:type="paragraph" w:customStyle="1" w:styleId="aExamsubpar">
    <w:name w:val="aExamsubpar"/>
    <w:basedOn w:val="aExamss"/>
    <w:rsid w:val="00E2194F"/>
    <w:pPr>
      <w:ind w:left="2140"/>
    </w:pPr>
  </w:style>
  <w:style w:type="paragraph" w:customStyle="1" w:styleId="aNotesubpar">
    <w:name w:val="aNotesubpar"/>
    <w:basedOn w:val="BillBasic"/>
    <w:next w:val="Normal"/>
    <w:rsid w:val="00E2194F"/>
    <w:pPr>
      <w:ind w:left="2940" w:hanging="800"/>
    </w:pPr>
    <w:rPr>
      <w:sz w:val="20"/>
    </w:rPr>
  </w:style>
  <w:style w:type="paragraph" w:customStyle="1" w:styleId="aNoteTextsubpar">
    <w:name w:val="aNoteTextsubpar"/>
    <w:basedOn w:val="aNotesubpar"/>
    <w:rsid w:val="00E2194F"/>
    <w:pPr>
      <w:spacing w:before="60"/>
      <w:ind w:firstLine="0"/>
    </w:pPr>
  </w:style>
  <w:style w:type="paragraph" w:customStyle="1" w:styleId="aExamBulletss">
    <w:name w:val="aExamBulletss"/>
    <w:basedOn w:val="aExamss"/>
    <w:rsid w:val="00E2194F"/>
    <w:pPr>
      <w:ind w:left="1500" w:hanging="400"/>
    </w:pPr>
  </w:style>
  <w:style w:type="paragraph" w:customStyle="1" w:styleId="aNoteBulletss">
    <w:name w:val="aNoteBulletss"/>
    <w:basedOn w:val="Normal"/>
    <w:rsid w:val="00E2194F"/>
    <w:pPr>
      <w:spacing w:before="60"/>
      <w:ind w:left="2300" w:hanging="400"/>
      <w:jc w:val="both"/>
    </w:pPr>
    <w:rPr>
      <w:sz w:val="20"/>
    </w:rPr>
  </w:style>
  <w:style w:type="paragraph" w:customStyle="1" w:styleId="aExamBulletpar">
    <w:name w:val="aExamBulletpar"/>
    <w:basedOn w:val="aExampar"/>
    <w:rsid w:val="00E2194F"/>
    <w:pPr>
      <w:ind w:left="2000" w:hanging="400"/>
    </w:pPr>
  </w:style>
  <w:style w:type="paragraph" w:customStyle="1" w:styleId="aNoteBulletpar">
    <w:name w:val="aNoteBulletpar"/>
    <w:basedOn w:val="aNotepar"/>
    <w:rsid w:val="00E2194F"/>
    <w:pPr>
      <w:spacing w:before="60"/>
      <w:ind w:left="2800" w:hanging="400"/>
    </w:pPr>
  </w:style>
  <w:style w:type="paragraph" w:customStyle="1" w:styleId="aExplanHeading">
    <w:name w:val="aExplanHeading"/>
    <w:basedOn w:val="BillBasicHeading"/>
    <w:next w:val="Normal"/>
    <w:rsid w:val="00E2194F"/>
    <w:rPr>
      <w:rFonts w:ascii="Arial (W1)" w:hAnsi="Arial (W1)"/>
      <w:sz w:val="18"/>
    </w:rPr>
  </w:style>
  <w:style w:type="paragraph" w:customStyle="1" w:styleId="aExplanBullet">
    <w:name w:val="aExplanBullet"/>
    <w:basedOn w:val="Normal"/>
    <w:rsid w:val="00E2194F"/>
    <w:pPr>
      <w:spacing w:before="140"/>
      <w:ind w:left="400" w:hanging="400"/>
      <w:jc w:val="both"/>
    </w:pPr>
    <w:rPr>
      <w:snapToGrid w:val="0"/>
      <w:sz w:val="20"/>
    </w:rPr>
  </w:style>
  <w:style w:type="paragraph" w:customStyle="1" w:styleId="DetailsNo">
    <w:name w:val="Details No"/>
    <w:basedOn w:val="Actdetails"/>
    <w:uiPriority w:val="99"/>
    <w:rsid w:val="00E2194F"/>
    <w:pPr>
      <w:ind w:left="0"/>
    </w:pPr>
    <w:rPr>
      <w:sz w:val="18"/>
    </w:rPr>
  </w:style>
  <w:style w:type="paragraph" w:customStyle="1" w:styleId="Actbulletshaded">
    <w:name w:val="Act bullet shaded"/>
    <w:basedOn w:val="Actbullet"/>
    <w:rsid w:val="00A13DC9"/>
    <w:pPr>
      <w:numPr>
        <w:numId w:val="7"/>
      </w:numPr>
      <w:shd w:val="pct15" w:color="auto" w:fill="FFFFFF"/>
    </w:pPr>
    <w:rPr>
      <w:lang w:val="en-US"/>
    </w:rPr>
  </w:style>
  <w:style w:type="paragraph" w:customStyle="1" w:styleId="SchApara">
    <w:name w:val="Sch A para"/>
    <w:basedOn w:val="Apara"/>
    <w:rsid w:val="00E2194F"/>
  </w:style>
  <w:style w:type="paragraph" w:customStyle="1" w:styleId="SchAsubpara">
    <w:name w:val="Sch A subpara"/>
    <w:basedOn w:val="Asubpara"/>
    <w:rsid w:val="00E2194F"/>
  </w:style>
  <w:style w:type="paragraph" w:customStyle="1" w:styleId="SchAsubsubpara">
    <w:name w:val="Sch A subsubpara"/>
    <w:basedOn w:val="Asubsubpara"/>
    <w:rsid w:val="00E2194F"/>
  </w:style>
  <w:style w:type="paragraph" w:customStyle="1" w:styleId="TOCOL1">
    <w:name w:val="TOCOL 1"/>
    <w:basedOn w:val="TOC1"/>
    <w:rsid w:val="00E2194F"/>
  </w:style>
  <w:style w:type="paragraph" w:customStyle="1" w:styleId="TOCOL2">
    <w:name w:val="TOCOL 2"/>
    <w:basedOn w:val="TOC2"/>
    <w:rsid w:val="00E2194F"/>
    <w:pPr>
      <w:keepNext w:val="0"/>
    </w:pPr>
  </w:style>
  <w:style w:type="paragraph" w:customStyle="1" w:styleId="TOCOL3">
    <w:name w:val="TOCOL 3"/>
    <w:basedOn w:val="TOC3"/>
    <w:rsid w:val="00E2194F"/>
    <w:pPr>
      <w:keepNext w:val="0"/>
    </w:pPr>
  </w:style>
  <w:style w:type="paragraph" w:customStyle="1" w:styleId="TOCOL4">
    <w:name w:val="TOCOL 4"/>
    <w:basedOn w:val="TOC4"/>
    <w:rsid w:val="00E2194F"/>
    <w:pPr>
      <w:keepNext w:val="0"/>
    </w:pPr>
  </w:style>
  <w:style w:type="paragraph" w:customStyle="1" w:styleId="TOCOL5">
    <w:name w:val="TOCOL 5"/>
    <w:basedOn w:val="TOC5"/>
    <w:rsid w:val="00E2194F"/>
    <w:pPr>
      <w:tabs>
        <w:tab w:val="left" w:pos="400"/>
      </w:tabs>
    </w:pPr>
  </w:style>
  <w:style w:type="paragraph" w:customStyle="1" w:styleId="TOCOL6">
    <w:name w:val="TOCOL 6"/>
    <w:basedOn w:val="TOC6"/>
    <w:rsid w:val="00E2194F"/>
  </w:style>
  <w:style w:type="paragraph" w:customStyle="1" w:styleId="TOCOL7">
    <w:name w:val="TOCOL 7"/>
    <w:basedOn w:val="TOC7"/>
    <w:rsid w:val="00E2194F"/>
  </w:style>
  <w:style w:type="paragraph" w:customStyle="1" w:styleId="TOCOL8">
    <w:name w:val="TOCOL 8"/>
    <w:basedOn w:val="TOC8"/>
    <w:rsid w:val="00E2194F"/>
  </w:style>
  <w:style w:type="paragraph" w:customStyle="1" w:styleId="TOCOL9">
    <w:name w:val="TOCOL 9"/>
    <w:basedOn w:val="TOC9"/>
    <w:rsid w:val="00E2194F"/>
    <w:pPr>
      <w:ind w:right="0"/>
    </w:pPr>
  </w:style>
  <w:style w:type="paragraph" w:customStyle="1" w:styleId="TOC10">
    <w:name w:val="TOC 10"/>
    <w:basedOn w:val="TOC5"/>
    <w:rsid w:val="00E2194F"/>
    <w:rPr>
      <w:szCs w:val="24"/>
    </w:rPr>
  </w:style>
  <w:style w:type="character" w:customStyle="1" w:styleId="charNotBold">
    <w:name w:val="charNotBold"/>
    <w:basedOn w:val="DefaultParagraphFont"/>
    <w:rsid w:val="00E2194F"/>
    <w:rPr>
      <w:rFonts w:ascii="Arial" w:hAnsi="Arial"/>
      <w:sz w:val="20"/>
    </w:rPr>
  </w:style>
  <w:style w:type="paragraph" w:customStyle="1" w:styleId="Actdetailsnote">
    <w:name w:val="Act details note"/>
    <w:basedOn w:val="Actdetails"/>
    <w:uiPriority w:val="99"/>
    <w:rsid w:val="00E2194F"/>
    <w:pPr>
      <w:ind w:left="1620" w:right="-60" w:hanging="720"/>
    </w:pPr>
    <w:rPr>
      <w:sz w:val="18"/>
    </w:rPr>
  </w:style>
  <w:style w:type="paragraph" w:customStyle="1" w:styleId="Billname1">
    <w:name w:val="Billname1"/>
    <w:basedOn w:val="Normal"/>
    <w:rsid w:val="00E2194F"/>
    <w:pPr>
      <w:tabs>
        <w:tab w:val="left" w:pos="2400"/>
      </w:tabs>
      <w:spacing w:before="1220"/>
    </w:pPr>
    <w:rPr>
      <w:rFonts w:ascii="Arial" w:hAnsi="Arial"/>
      <w:b/>
      <w:sz w:val="40"/>
    </w:rPr>
  </w:style>
  <w:style w:type="paragraph" w:customStyle="1" w:styleId="citation">
    <w:name w:val="citation"/>
    <w:basedOn w:val="Normal"/>
    <w:rsid w:val="00A13DC9"/>
    <w:pPr>
      <w:spacing w:before="1220" w:after="100"/>
    </w:pPr>
    <w:rPr>
      <w:rFonts w:ascii="Arial" w:hAnsi="Arial"/>
      <w:b/>
      <w:sz w:val="40"/>
    </w:rPr>
  </w:style>
  <w:style w:type="paragraph" w:customStyle="1" w:styleId="NtDefContInt">
    <w:name w:val="NtDefContInt"/>
    <w:rsid w:val="00A13DC9"/>
    <w:pPr>
      <w:spacing w:before="80" w:after="60"/>
      <w:ind w:left="1900" w:hanging="800"/>
      <w:jc w:val="both"/>
    </w:pPr>
    <w:rPr>
      <w:lang w:eastAsia="en-US"/>
    </w:rPr>
  </w:style>
  <w:style w:type="paragraph" w:customStyle="1" w:styleId="Actdetailsshaded">
    <w:name w:val="Act details shaded"/>
    <w:basedOn w:val="Actdetails"/>
    <w:rsid w:val="00A13DC9"/>
    <w:pPr>
      <w:shd w:val="pct15" w:color="auto" w:fill="FFFFFF"/>
      <w:spacing w:before="0"/>
      <w:ind w:left="900" w:right="-60"/>
    </w:pPr>
    <w:rPr>
      <w:rFonts w:cs="Arial"/>
      <w:sz w:val="18"/>
      <w:szCs w:val="18"/>
      <w:lang w:val="en-US"/>
    </w:rPr>
  </w:style>
  <w:style w:type="paragraph" w:customStyle="1" w:styleId="TablePara10">
    <w:name w:val="TablePara10"/>
    <w:basedOn w:val="tablepara"/>
    <w:rsid w:val="00E2194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194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194F"/>
    <w:rPr>
      <w:sz w:val="20"/>
    </w:rPr>
  </w:style>
  <w:style w:type="character" w:customStyle="1" w:styleId="AmainreturnChar">
    <w:name w:val="A main return Char"/>
    <w:basedOn w:val="DefaultParagraphFont"/>
    <w:link w:val="Amainreturn"/>
    <w:locked/>
    <w:rsid w:val="005C5C86"/>
    <w:rPr>
      <w:sz w:val="24"/>
      <w:lang w:eastAsia="en-US"/>
    </w:rPr>
  </w:style>
  <w:style w:type="paragraph" w:styleId="BalloonText">
    <w:name w:val="Balloon Text"/>
    <w:basedOn w:val="Normal"/>
    <w:link w:val="BalloonTextChar"/>
    <w:uiPriority w:val="99"/>
    <w:unhideWhenUsed/>
    <w:rsid w:val="00E2194F"/>
    <w:rPr>
      <w:rFonts w:ascii="Tahoma" w:hAnsi="Tahoma" w:cs="Tahoma"/>
      <w:sz w:val="16"/>
      <w:szCs w:val="16"/>
    </w:rPr>
  </w:style>
  <w:style w:type="character" w:customStyle="1" w:styleId="BalloonTextChar">
    <w:name w:val="Balloon Text Char"/>
    <w:basedOn w:val="DefaultParagraphFont"/>
    <w:link w:val="BalloonText"/>
    <w:uiPriority w:val="99"/>
    <w:rsid w:val="00E2194F"/>
    <w:rPr>
      <w:rFonts w:ascii="Tahoma" w:hAnsi="Tahoma" w:cs="Tahoma"/>
      <w:sz w:val="16"/>
      <w:szCs w:val="16"/>
      <w:lang w:eastAsia="en-US"/>
    </w:rPr>
  </w:style>
  <w:style w:type="character" w:customStyle="1" w:styleId="FooterChar">
    <w:name w:val="Footer Char"/>
    <w:basedOn w:val="DefaultParagraphFont"/>
    <w:link w:val="Footer"/>
    <w:rsid w:val="00E2194F"/>
    <w:rPr>
      <w:rFonts w:ascii="Arial" w:hAnsi="Arial"/>
      <w:sz w:val="18"/>
      <w:lang w:eastAsia="en-US"/>
    </w:rPr>
  </w:style>
  <w:style w:type="paragraph" w:customStyle="1" w:styleId="aExamINumpar">
    <w:name w:val="aExamINumpar"/>
    <w:basedOn w:val="aExampar"/>
    <w:rsid w:val="00E2194F"/>
    <w:pPr>
      <w:tabs>
        <w:tab w:val="left" w:pos="2000"/>
      </w:tabs>
      <w:ind w:left="2000" w:hanging="400"/>
    </w:pPr>
  </w:style>
  <w:style w:type="paragraph" w:customStyle="1" w:styleId="ShadedSchClauseSymb">
    <w:name w:val="Shaded Sch Clause Symb"/>
    <w:basedOn w:val="ShadedSchClause"/>
    <w:rsid w:val="00E2194F"/>
    <w:pPr>
      <w:tabs>
        <w:tab w:val="left" w:pos="0"/>
      </w:tabs>
      <w:ind w:left="975" w:hanging="1457"/>
    </w:pPr>
  </w:style>
  <w:style w:type="paragraph" w:customStyle="1" w:styleId="CoverTextBullet">
    <w:name w:val="CoverTextBullet"/>
    <w:basedOn w:val="CoverText"/>
    <w:qFormat/>
    <w:rsid w:val="00E2194F"/>
    <w:pPr>
      <w:numPr>
        <w:numId w:val="3"/>
      </w:numPr>
    </w:pPr>
    <w:rPr>
      <w:color w:val="000000"/>
    </w:rPr>
  </w:style>
  <w:style w:type="character" w:styleId="Hyperlink">
    <w:name w:val="Hyperlink"/>
    <w:basedOn w:val="DefaultParagraphFont"/>
    <w:uiPriority w:val="99"/>
    <w:unhideWhenUsed/>
    <w:rsid w:val="00E2194F"/>
    <w:rPr>
      <w:color w:val="0000FF" w:themeColor="hyperlink"/>
      <w:u w:val="single"/>
    </w:rPr>
  </w:style>
  <w:style w:type="character" w:customStyle="1" w:styleId="aDefChar">
    <w:name w:val="aDef Char"/>
    <w:basedOn w:val="DefaultParagraphFont"/>
    <w:link w:val="aDef"/>
    <w:locked/>
    <w:rsid w:val="008A2996"/>
    <w:rPr>
      <w:sz w:val="24"/>
      <w:lang w:eastAsia="en-US"/>
    </w:rPr>
  </w:style>
  <w:style w:type="paragraph" w:customStyle="1" w:styleId="01aPreamble">
    <w:name w:val="01aPreamble"/>
    <w:basedOn w:val="Normal"/>
    <w:qFormat/>
    <w:rsid w:val="00E2194F"/>
  </w:style>
  <w:style w:type="paragraph" w:customStyle="1" w:styleId="TableBullet">
    <w:name w:val="TableBullet"/>
    <w:basedOn w:val="TableText10"/>
    <w:qFormat/>
    <w:rsid w:val="00E2194F"/>
    <w:pPr>
      <w:numPr>
        <w:numId w:val="8"/>
      </w:numPr>
    </w:pPr>
  </w:style>
  <w:style w:type="paragraph" w:customStyle="1" w:styleId="TableNumbered">
    <w:name w:val="TableNumbered"/>
    <w:basedOn w:val="TableText10"/>
    <w:qFormat/>
    <w:rsid w:val="00E2194F"/>
    <w:pPr>
      <w:numPr>
        <w:numId w:val="9"/>
      </w:numPr>
    </w:pPr>
  </w:style>
  <w:style w:type="character" w:customStyle="1" w:styleId="charCitHyperlinkItal">
    <w:name w:val="charCitHyperlinkItal"/>
    <w:basedOn w:val="Hyperlink"/>
    <w:uiPriority w:val="1"/>
    <w:rsid w:val="00E2194F"/>
    <w:rPr>
      <w:i/>
      <w:color w:val="0000FF" w:themeColor="hyperlink"/>
      <w:u w:val="none"/>
    </w:rPr>
  </w:style>
  <w:style w:type="character" w:customStyle="1" w:styleId="charCitHyperlinkAbbrev">
    <w:name w:val="charCitHyperlinkAbbrev"/>
    <w:basedOn w:val="Hyperlink"/>
    <w:uiPriority w:val="1"/>
    <w:rsid w:val="00E2194F"/>
    <w:rPr>
      <w:color w:val="0000FF" w:themeColor="hyperlink"/>
      <w:u w:val="none"/>
    </w:rPr>
  </w:style>
  <w:style w:type="character" w:customStyle="1" w:styleId="Heading3Char">
    <w:name w:val="Heading 3 Char"/>
    <w:aliases w:val="h3 Char,sec Char"/>
    <w:basedOn w:val="DefaultParagraphFont"/>
    <w:link w:val="Heading3"/>
    <w:rsid w:val="00E2194F"/>
    <w:rPr>
      <w:b/>
      <w:sz w:val="24"/>
      <w:lang w:eastAsia="en-US"/>
    </w:rPr>
  </w:style>
  <w:style w:type="paragraph" w:customStyle="1" w:styleId="aExplanText">
    <w:name w:val="aExplanText"/>
    <w:basedOn w:val="BillBasic"/>
    <w:rsid w:val="00E2194F"/>
    <w:rPr>
      <w:sz w:val="20"/>
    </w:rPr>
  </w:style>
  <w:style w:type="paragraph" w:customStyle="1" w:styleId="ISchMain">
    <w:name w:val="I Sch Main"/>
    <w:basedOn w:val="BillBasic"/>
    <w:rsid w:val="00E2194F"/>
    <w:pPr>
      <w:tabs>
        <w:tab w:val="right" w:pos="900"/>
        <w:tab w:val="left" w:pos="1100"/>
      </w:tabs>
      <w:ind w:left="1100" w:hanging="1100"/>
    </w:pPr>
  </w:style>
  <w:style w:type="paragraph" w:customStyle="1" w:styleId="ISchpara">
    <w:name w:val="I Sch para"/>
    <w:basedOn w:val="BillBasic"/>
    <w:rsid w:val="00E2194F"/>
    <w:pPr>
      <w:tabs>
        <w:tab w:val="right" w:pos="1400"/>
        <w:tab w:val="left" w:pos="1600"/>
      </w:tabs>
      <w:ind w:left="1600" w:hanging="1600"/>
    </w:pPr>
  </w:style>
  <w:style w:type="paragraph" w:customStyle="1" w:styleId="ISchsubpara">
    <w:name w:val="I Sch subpara"/>
    <w:basedOn w:val="BillBasic"/>
    <w:rsid w:val="00E2194F"/>
    <w:pPr>
      <w:tabs>
        <w:tab w:val="right" w:pos="1940"/>
        <w:tab w:val="left" w:pos="2140"/>
      </w:tabs>
      <w:ind w:left="2140" w:hanging="2140"/>
    </w:pPr>
  </w:style>
  <w:style w:type="paragraph" w:customStyle="1" w:styleId="ISchsubsubpara">
    <w:name w:val="I Sch subsubpara"/>
    <w:basedOn w:val="BillBasic"/>
    <w:rsid w:val="00E2194F"/>
    <w:pPr>
      <w:tabs>
        <w:tab w:val="right" w:pos="2460"/>
        <w:tab w:val="left" w:pos="2660"/>
      </w:tabs>
      <w:ind w:left="2660" w:hanging="2660"/>
    </w:pPr>
  </w:style>
  <w:style w:type="character" w:customStyle="1" w:styleId="aNoteChar">
    <w:name w:val="aNote Char"/>
    <w:basedOn w:val="DefaultParagraphFont"/>
    <w:link w:val="aNote"/>
    <w:locked/>
    <w:rsid w:val="0021547C"/>
    <w:rPr>
      <w:lang w:eastAsia="en-US"/>
    </w:rPr>
  </w:style>
  <w:style w:type="character" w:styleId="PlaceholderText">
    <w:name w:val="Placeholder Text"/>
    <w:basedOn w:val="DefaultParagraphFont"/>
    <w:uiPriority w:val="99"/>
    <w:semiHidden/>
    <w:rsid w:val="00AF6F05"/>
    <w:rPr>
      <w:color w:val="808080"/>
    </w:rPr>
  </w:style>
  <w:style w:type="character" w:styleId="UnresolvedMention">
    <w:name w:val="Unresolved Mention"/>
    <w:basedOn w:val="DefaultParagraphFont"/>
    <w:uiPriority w:val="99"/>
    <w:semiHidden/>
    <w:unhideWhenUsed/>
    <w:rsid w:val="002122B5"/>
    <w:rPr>
      <w:color w:val="605E5C"/>
      <w:shd w:val="clear" w:color="auto" w:fill="E1DFDD"/>
    </w:rPr>
  </w:style>
  <w:style w:type="character" w:styleId="FollowedHyperlink">
    <w:name w:val="FollowedHyperlink"/>
    <w:basedOn w:val="DefaultParagraphFont"/>
    <w:semiHidden/>
    <w:unhideWhenUsed/>
    <w:rsid w:val="000D3A9A"/>
    <w:rPr>
      <w:color w:val="800080" w:themeColor="followedHyperlink"/>
      <w:u w:val="single"/>
    </w:rPr>
  </w:style>
  <w:style w:type="character" w:customStyle="1" w:styleId="HeaderChar">
    <w:name w:val="Header Char"/>
    <w:basedOn w:val="DefaultParagraphFont"/>
    <w:link w:val="Header"/>
    <w:rsid w:val="00551C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93449">
      <w:bodyDiv w:val="1"/>
      <w:marLeft w:val="0"/>
      <w:marRight w:val="0"/>
      <w:marTop w:val="0"/>
      <w:marBottom w:val="0"/>
      <w:divBdr>
        <w:top w:val="none" w:sz="0" w:space="0" w:color="auto"/>
        <w:left w:val="none" w:sz="0" w:space="0" w:color="auto"/>
        <w:bottom w:val="none" w:sz="0" w:space="0" w:color="auto"/>
        <w:right w:val="none" w:sz="0" w:space="0" w:color="auto"/>
      </w:divBdr>
    </w:div>
    <w:div w:id="18709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6-42" TargetMode="External"/><Relationship Id="rId21" Type="http://schemas.openxmlformats.org/officeDocument/2006/relationships/header" Target="header3.xml"/><Relationship Id="rId170" Type="http://schemas.openxmlformats.org/officeDocument/2006/relationships/header" Target="header11.xml"/><Relationship Id="rId268" Type="http://schemas.openxmlformats.org/officeDocument/2006/relationships/hyperlink" Target="http://www.legislation.act.gov.au/a/2009-20" TargetMode="External"/><Relationship Id="rId475" Type="http://schemas.openxmlformats.org/officeDocument/2006/relationships/hyperlink" Target="http://www.legislation.act.gov.au/a/2017-1/default.asp" TargetMode="External"/><Relationship Id="rId682" Type="http://schemas.openxmlformats.org/officeDocument/2006/relationships/hyperlink" Target="http://www.legislation.act.gov.au/a/2017-1/default.asp"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0-34" TargetMode="External"/><Relationship Id="rId542" Type="http://schemas.openxmlformats.org/officeDocument/2006/relationships/hyperlink" Target="http://www.legislation.act.gov.au/a/2007-3" TargetMode="External"/><Relationship Id="rId987" Type="http://schemas.openxmlformats.org/officeDocument/2006/relationships/hyperlink" Target="http://www.legislation.act.gov.au/a/2017-1/default.asp" TargetMode="External"/><Relationship Id="rId1172" Type="http://schemas.openxmlformats.org/officeDocument/2006/relationships/hyperlink" Target="http://www.legislation.act.gov.au/a/2000-80" TargetMode="External"/><Relationship Id="rId402" Type="http://schemas.openxmlformats.org/officeDocument/2006/relationships/hyperlink" Target="http://www.legislation.act.gov.au/a/2006-22" TargetMode="External"/><Relationship Id="rId847" Type="http://schemas.openxmlformats.org/officeDocument/2006/relationships/hyperlink" Target="http://www.legislation.act.gov.au/a/2001-55" TargetMode="External"/><Relationship Id="rId1032" Type="http://schemas.openxmlformats.org/officeDocument/2006/relationships/hyperlink" Target="http://www.legislation.act.gov.au/a/2017-1/default.asp" TargetMode="External"/><Relationship Id="rId1477" Type="http://schemas.openxmlformats.org/officeDocument/2006/relationships/hyperlink" Target="http://www.legislation.act.gov.au/a/2016-47/default.asp" TargetMode="External"/><Relationship Id="rId1684" Type="http://schemas.openxmlformats.org/officeDocument/2006/relationships/hyperlink" Target="http://www.legislation.act.gov.au/a/2012-36" TargetMode="External"/><Relationship Id="rId707" Type="http://schemas.openxmlformats.org/officeDocument/2006/relationships/hyperlink" Target="http://www.legislation.act.gov.au/a/2008-31" TargetMode="External"/><Relationship Id="rId914" Type="http://schemas.openxmlformats.org/officeDocument/2006/relationships/hyperlink" Target="http://www.legislation.act.gov.au/a/2006-19" TargetMode="External"/><Relationship Id="rId1337" Type="http://schemas.openxmlformats.org/officeDocument/2006/relationships/hyperlink" Target="http://www.legislation.act.gov.au/a/2019-46/" TargetMode="External"/><Relationship Id="rId1544" Type="http://schemas.openxmlformats.org/officeDocument/2006/relationships/hyperlink" Target="http://www.legislation.act.gov.au/a/2000-34"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6-45" TargetMode="External"/><Relationship Id="rId1611" Type="http://schemas.openxmlformats.org/officeDocument/2006/relationships/hyperlink" Target="http://www.legislation.act.gov.au/a/2005-20" TargetMode="External"/><Relationship Id="rId192" Type="http://schemas.openxmlformats.org/officeDocument/2006/relationships/hyperlink" Target="http://www.comlaw.gov.au/Series/C2004A00818" TargetMode="External"/><Relationship Id="rId1709" Type="http://schemas.openxmlformats.org/officeDocument/2006/relationships/hyperlink" Target="http://www.legislation.act.gov.au/a/2015-48/default.asp" TargetMode="External"/><Relationship Id="rId497" Type="http://schemas.openxmlformats.org/officeDocument/2006/relationships/hyperlink" Target="http://www.legislation.act.gov.au/a/2001-55" TargetMode="External"/><Relationship Id="rId357" Type="http://schemas.openxmlformats.org/officeDocument/2006/relationships/hyperlink" Target="http://www.legislation.act.gov.au/a/2001-55" TargetMode="External"/><Relationship Id="rId1194" Type="http://schemas.openxmlformats.org/officeDocument/2006/relationships/hyperlink" Target="http://www.legislation.act.gov.au/a/2006-45" TargetMode="External"/><Relationship Id="rId217" Type="http://schemas.openxmlformats.org/officeDocument/2006/relationships/hyperlink" Target="http://www.legislation.act.gov.au/a/2000-80" TargetMode="External"/><Relationship Id="rId564" Type="http://schemas.openxmlformats.org/officeDocument/2006/relationships/hyperlink" Target="http://www.legislation.act.gov.au/a/2002-14" TargetMode="External"/><Relationship Id="rId771" Type="http://schemas.openxmlformats.org/officeDocument/2006/relationships/hyperlink" Target="http://www.legislation.act.gov.au/a/2008-28" TargetMode="External"/><Relationship Id="rId869" Type="http://schemas.openxmlformats.org/officeDocument/2006/relationships/hyperlink" Target="http://www.legislation.act.gov.au/a/2001-44" TargetMode="External"/><Relationship Id="rId1499" Type="http://schemas.openxmlformats.org/officeDocument/2006/relationships/hyperlink" Target="http://www.legislation.act.gov.au/a/2013-19" TargetMode="External"/><Relationship Id="rId424" Type="http://schemas.openxmlformats.org/officeDocument/2006/relationships/hyperlink" Target="http://www.legislation.act.gov.au/a/2003-1" TargetMode="External"/><Relationship Id="rId631" Type="http://schemas.openxmlformats.org/officeDocument/2006/relationships/hyperlink" Target="http://www.legislation.act.gov.au/a/2001-55" TargetMode="External"/><Relationship Id="rId729" Type="http://schemas.openxmlformats.org/officeDocument/2006/relationships/hyperlink" Target="http://www.legislation.act.gov.au/a/2006-42" TargetMode="External"/><Relationship Id="rId1054" Type="http://schemas.openxmlformats.org/officeDocument/2006/relationships/hyperlink" Target="http://www.legislation.act.gov.au/a/2006-37" TargetMode="External"/><Relationship Id="rId1261" Type="http://schemas.openxmlformats.org/officeDocument/2006/relationships/hyperlink" Target="http://www.legislation.act.gov.au/a/2008-28" TargetMode="External"/><Relationship Id="rId1359" Type="http://schemas.openxmlformats.org/officeDocument/2006/relationships/hyperlink" Target="http://www.legislation.act.gov.au/a/2008-28" TargetMode="External"/><Relationship Id="rId936" Type="http://schemas.openxmlformats.org/officeDocument/2006/relationships/hyperlink" Target="http://www.legislation.act.gov.au/a/2017-11/default.asp" TargetMode="External"/><Relationship Id="rId1121" Type="http://schemas.openxmlformats.org/officeDocument/2006/relationships/hyperlink" Target="http://www.legislation.act.gov.au/a/2003-1" TargetMode="External"/><Relationship Id="rId1219" Type="http://schemas.openxmlformats.org/officeDocument/2006/relationships/hyperlink" Target="http://www.legislation.act.gov.au/a/2008-17" TargetMode="External"/><Relationship Id="rId1566" Type="http://schemas.openxmlformats.org/officeDocument/2006/relationships/hyperlink" Target="http://www.legislation.act.gov.au/sl/2000-15"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3-39" TargetMode="External"/><Relationship Id="rId1633" Type="http://schemas.openxmlformats.org/officeDocument/2006/relationships/hyperlink" Target="http://www.legislation.act.gov.au/a/2007-29" TargetMode="External"/><Relationship Id="rId1700" Type="http://schemas.openxmlformats.org/officeDocument/2006/relationships/hyperlink" Target="http://www.legislation.act.gov.au/a/2014-12" TargetMode="External"/><Relationship Id="rId281" Type="http://schemas.openxmlformats.org/officeDocument/2006/relationships/hyperlink" Target="http://www.legislation.act.gov.au/a/2013-19" TargetMode="External"/><Relationship Id="rId141" Type="http://schemas.openxmlformats.org/officeDocument/2006/relationships/hyperlink" Target="http://www.legislation.act.gov.au/a/1994-28" TargetMode="External"/><Relationship Id="rId379" Type="http://schemas.openxmlformats.org/officeDocument/2006/relationships/hyperlink" Target="http://www.legislation.act.gov.au/a/2015-19" TargetMode="External"/><Relationship Id="rId586" Type="http://schemas.openxmlformats.org/officeDocument/2006/relationships/hyperlink" Target="http://www.legislation.act.gov.au/a/2019-46/" TargetMode="External"/><Relationship Id="rId793" Type="http://schemas.openxmlformats.org/officeDocument/2006/relationships/hyperlink" Target="http://www.legislation.act.gov.au/a/2008-14" TargetMode="External"/><Relationship Id="rId7" Type="http://schemas.openxmlformats.org/officeDocument/2006/relationships/endnotes" Target="endnotes.xml"/><Relationship Id="rId239" Type="http://schemas.openxmlformats.org/officeDocument/2006/relationships/hyperlink" Target="http://www.legislation.act.gov.au/a/2005-29" TargetMode="External"/><Relationship Id="rId446" Type="http://schemas.openxmlformats.org/officeDocument/2006/relationships/hyperlink" Target="http://www.legislation.act.gov.au/a/2000-34" TargetMode="External"/><Relationship Id="rId653" Type="http://schemas.openxmlformats.org/officeDocument/2006/relationships/hyperlink" Target="http://www.legislation.act.gov.au/a/2001-40" TargetMode="External"/><Relationship Id="rId1076" Type="http://schemas.openxmlformats.org/officeDocument/2006/relationships/hyperlink" Target="http://www.legislation.act.gov.au/a/2017-1/default.asp" TargetMode="External"/><Relationship Id="rId1283" Type="http://schemas.openxmlformats.org/officeDocument/2006/relationships/hyperlink" Target="http://www.legislation.act.gov.au/a/2015-15" TargetMode="External"/><Relationship Id="rId1490" Type="http://schemas.openxmlformats.org/officeDocument/2006/relationships/hyperlink" Target="http://www.legislation.act.gov.au/a/2006-22" TargetMode="External"/><Relationship Id="rId306" Type="http://schemas.openxmlformats.org/officeDocument/2006/relationships/hyperlink" Target="http://www.legislation.act.gov.au/a/2000-34" TargetMode="External"/><Relationship Id="rId860" Type="http://schemas.openxmlformats.org/officeDocument/2006/relationships/hyperlink" Target="http://www.legislation.act.gov.au/a/2001-55" TargetMode="External"/><Relationship Id="rId958" Type="http://schemas.openxmlformats.org/officeDocument/2006/relationships/hyperlink" Target="http://www.legislation.act.gov.au/a/1999-79" TargetMode="External"/><Relationship Id="rId1143" Type="http://schemas.openxmlformats.org/officeDocument/2006/relationships/hyperlink" Target="http://www.legislation.act.gov.au/a/2006-22" TargetMode="External"/><Relationship Id="rId1588" Type="http://schemas.openxmlformats.org/officeDocument/2006/relationships/hyperlink" Target="http://www.legislation.act.gov.au/a/2002-6" TargetMode="External"/><Relationship Id="rId87" Type="http://schemas.openxmlformats.org/officeDocument/2006/relationships/footer" Target="footer9.xml"/><Relationship Id="rId513" Type="http://schemas.openxmlformats.org/officeDocument/2006/relationships/hyperlink" Target="http://www.legislation.act.gov.au/a/2007-21" TargetMode="External"/><Relationship Id="rId720" Type="http://schemas.openxmlformats.org/officeDocument/2006/relationships/hyperlink" Target="http://www.legislation.act.gov.au/a/2008-31" TargetMode="External"/><Relationship Id="rId818" Type="http://schemas.openxmlformats.org/officeDocument/2006/relationships/hyperlink" Target="http://www.legislation.act.gov.au/a/2000-34" TargetMode="External"/><Relationship Id="rId1350" Type="http://schemas.openxmlformats.org/officeDocument/2006/relationships/hyperlink" Target="http://www.legislation.act.gov.au/a/2014-12" TargetMode="External"/><Relationship Id="rId1448" Type="http://schemas.openxmlformats.org/officeDocument/2006/relationships/hyperlink" Target="http://www.legislation.act.gov.au/a/2002-14" TargetMode="External"/><Relationship Id="rId1655" Type="http://schemas.openxmlformats.org/officeDocument/2006/relationships/hyperlink" Target="http://www.legislation.act.gov.au/a/2009-4" TargetMode="External"/><Relationship Id="rId1003" Type="http://schemas.openxmlformats.org/officeDocument/2006/relationships/hyperlink" Target="http://www.legislation.act.gov.au/a/2008-14" TargetMode="External"/><Relationship Id="rId1210" Type="http://schemas.openxmlformats.org/officeDocument/2006/relationships/hyperlink" Target="http://www.legislation.act.gov.au/a/2006-45" TargetMode="External"/><Relationship Id="rId1308" Type="http://schemas.openxmlformats.org/officeDocument/2006/relationships/hyperlink" Target="http://www.legislation.act.gov.au/a/2006-42" TargetMode="External"/><Relationship Id="rId1515" Type="http://schemas.openxmlformats.org/officeDocument/2006/relationships/hyperlink" Target="http://www.legislation.act.gov.au/a/2017-1/default.asp" TargetMode="External"/><Relationship Id="rId1722" Type="http://schemas.openxmlformats.org/officeDocument/2006/relationships/hyperlink" Target="http://www.legislation.act.gov.au/a/2019-7/"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1999-4/default.asp" TargetMode="External"/><Relationship Id="rId370" Type="http://schemas.openxmlformats.org/officeDocument/2006/relationships/hyperlink" Target="http://www.legislation.act.gov.au/a/2003-1" TargetMode="External"/><Relationship Id="rId230" Type="http://schemas.openxmlformats.org/officeDocument/2006/relationships/hyperlink" Target="http://www.legislation.act.gov.au/a/2003-59" TargetMode="External"/><Relationship Id="rId468" Type="http://schemas.openxmlformats.org/officeDocument/2006/relationships/hyperlink" Target="http://www.legislation.act.gov.au/a/2017-1/default.asp" TargetMode="External"/><Relationship Id="rId675" Type="http://schemas.openxmlformats.org/officeDocument/2006/relationships/hyperlink" Target="http://www.legislation.act.gov.au/a/2018-2/default.asp" TargetMode="External"/><Relationship Id="rId882" Type="http://schemas.openxmlformats.org/officeDocument/2006/relationships/hyperlink" Target="http://www.legislation.act.gov.au/a/2017-11/default.asp" TargetMode="External"/><Relationship Id="rId1098" Type="http://schemas.openxmlformats.org/officeDocument/2006/relationships/hyperlink" Target="http://www.legislation.act.gov.au/a/2017-1/default.asp" TargetMode="External"/><Relationship Id="rId328" Type="http://schemas.openxmlformats.org/officeDocument/2006/relationships/hyperlink" Target="http://www.legislation.act.gov.au/a/2000-34" TargetMode="External"/><Relationship Id="rId535" Type="http://schemas.openxmlformats.org/officeDocument/2006/relationships/hyperlink" Target="http://www.legislation.act.gov.au/a/2015-49" TargetMode="External"/><Relationship Id="rId742" Type="http://schemas.openxmlformats.org/officeDocument/2006/relationships/hyperlink" Target="http://www.legislation.act.gov.au/a/2014-44" TargetMode="External"/><Relationship Id="rId1165" Type="http://schemas.openxmlformats.org/officeDocument/2006/relationships/hyperlink" Target="http://www.legislation.act.gov.au/a/2000-80" TargetMode="External"/><Relationship Id="rId1372" Type="http://schemas.openxmlformats.org/officeDocument/2006/relationships/hyperlink" Target="http://www.legislation.act.gov.au/a/2007-29" TargetMode="External"/><Relationship Id="rId602" Type="http://schemas.openxmlformats.org/officeDocument/2006/relationships/hyperlink" Target="http://www.legislation.act.gov.au/a/2013-19" TargetMode="External"/><Relationship Id="rId1025" Type="http://schemas.openxmlformats.org/officeDocument/2006/relationships/hyperlink" Target="http://www.legislation.act.gov.au/a/2017-1/default.asp" TargetMode="External"/><Relationship Id="rId1232" Type="http://schemas.openxmlformats.org/officeDocument/2006/relationships/hyperlink" Target="http://www.legislation.act.gov.au/a/2012-35" TargetMode="External"/><Relationship Id="rId1677" Type="http://schemas.openxmlformats.org/officeDocument/2006/relationships/hyperlink" Target="http://www.legislation.act.gov.au/a/2011-3" TargetMode="External"/><Relationship Id="rId907" Type="http://schemas.openxmlformats.org/officeDocument/2006/relationships/hyperlink" Target="http://www.legislation.act.gov.au/a/2017-11/default.asp" TargetMode="External"/><Relationship Id="rId1537" Type="http://schemas.openxmlformats.org/officeDocument/2006/relationships/hyperlink" Target="http://www.legislation.act.gov.au/a/2017-1/default.asp" TargetMode="External"/><Relationship Id="rId36" Type="http://schemas.openxmlformats.org/officeDocument/2006/relationships/hyperlink" Target="http://www.legislation.act.gov.au/a/1925-1" TargetMode="External"/><Relationship Id="rId1604" Type="http://schemas.openxmlformats.org/officeDocument/2006/relationships/hyperlink" Target="http://www.legislation.act.gov.au/a/2004-2" TargetMode="External"/><Relationship Id="rId185" Type="http://schemas.openxmlformats.org/officeDocument/2006/relationships/hyperlink" Target="http://www.legislation.act.gov.au/a/1994-28" TargetMode="External"/><Relationship Id="rId392" Type="http://schemas.openxmlformats.org/officeDocument/2006/relationships/hyperlink" Target="http://www.legislation.act.gov.au/a/2018-2/default.asp" TargetMode="External"/><Relationship Id="rId697" Type="http://schemas.openxmlformats.org/officeDocument/2006/relationships/hyperlink" Target="http://www.legislation.act.gov.au/a/2008-31" TargetMode="External"/><Relationship Id="rId252" Type="http://schemas.openxmlformats.org/officeDocument/2006/relationships/hyperlink" Target="http://www.legislation.act.gov.au/cn/2008-1/default.asp" TargetMode="External"/><Relationship Id="rId1187" Type="http://schemas.openxmlformats.org/officeDocument/2006/relationships/hyperlink" Target="http://www.legislation.act.gov.au/a/2001-44" TargetMode="External"/><Relationship Id="rId112" Type="http://schemas.openxmlformats.org/officeDocument/2006/relationships/hyperlink" Target="http://www.legislation.act.gov.au/a/1999-4" TargetMode="External"/><Relationship Id="rId557" Type="http://schemas.openxmlformats.org/officeDocument/2006/relationships/hyperlink" Target="http://www.legislation.act.gov.au/a/2000-46" TargetMode="External"/><Relationship Id="rId764" Type="http://schemas.openxmlformats.org/officeDocument/2006/relationships/hyperlink" Target="http://www.legislation.act.gov.au/a/2008-28" TargetMode="External"/><Relationship Id="rId971" Type="http://schemas.openxmlformats.org/officeDocument/2006/relationships/hyperlink" Target="http://www.legislation.act.gov.au/a/2003-29" TargetMode="External"/><Relationship Id="rId1394" Type="http://schemas.openxmlformats.org/officeDocument/2006/relationships/hyperlink" Target="http://www.legislation.act.gov.au/a/2009-15" TargetMode="External"/><Relationship Id="rId1699" Type="http://schemas.openxmlformats.org/officeDocument/2006/relationships/hyperlink" Target="http://www.legislation.act.gov.au/a/2014-12" TargetMode="External"/><Relationship Id="rId196" Type="http://schemas.openxmlformats.org/officeDocument/2006/relationships/hyperlink" Target="http://www.comlaw.gov.au/Series/C2004A00818" TargetMode="External"/><Relationship Id="rId417" Type="http://schemas.openxmlformats.org/officeDocument/2006/relationships/hyperlink" Target="http://www.legislation.act.gov.au/a/2012-19" TargetMode="External"/><Relationship Id="rId624" Type="http://schemas.openxmlformats.org/officeDocument/2006/relationships/hyperlink" Target="http://www.legislation.act.gov.au/a/2019-46/" TargetMode="External"/><Relationship Id="rId831" Type="http://schemas.openxmlformats.org/officeDocument/2006/relationships/hyperlink" Target="http://www.legislation.act.gov.au/a/2006-45" TargetMode="External"/><Relationship Id="rId1047" Type="http://schemas.openxmlformats.org/officeDocument/2006/relationships/hyperlink" Target="http://www.legislation.act.gov.au/a/2001-55" TargetMode="External"/><Relationship Id="rId1254" Type="http://schemas.openxmlformats.org/officeDocument/2006/relationships/hyperlink" Target="http://www.legislation.act.gov.au/a/2006-42" TargetMode="External"/><Relationship Id="rId1461" Type="http://schemas.openxmlformats.org/officeDocument/2006/relationships/hyperlink" Target="http://www.legislation.act.gov.au/a/2008-31" TargetMode="External"/><Relationship Id="rId263" Type="http://schemas.openxmlformats.org/officeDocument/2006/relationships/hyperlink" Target="http://www.legislation.act.gov.au/cn/2009-2/default.asp" TargetMode="External"/><Relationship Id="rId470" Type="http://schemas.openxmlformats.org/officeDocument/2006/relationships/hyperlink" Target="http://www.legislation.act.gov.au/a/2017-1/default.asp" TargetMode="External"/><Relationship Id="rId929" Type="http://schemas.openxmlformats.org/officeDocument/2006/relationships/hyperlink" Target="http://www.legislation.act.gov.au/a/2001-55" TargetMode="External"/><Relationship Id="rId1114" Type="http://schemas.openxmlformats.org/officeDocument/2006/relationships/hyperlink" Target="http://www.legislation.act.gov.au/a/2017-1/default.asp" TargetMode="External"/><Relationship Id="rId1321" Type="http://schemas.openxmlformats.org/officeDocument/2006/relationships/hyperlink" Target="http://www.legislation.act.gov.au/a/2006-22" TargetMode="External"/><Relationship Id="rId1559" Type="http://schemas.openxmlformats.org/officeDocument/2006/relationships/hyperlink" Target="http://www.legislation.act.gov.au/a/2008-31" TargetMode="External"/><Relationship Id="rId58" Type="http://schemas.openxmlformats.org/officeDocument/2006/relationships/hyperlink" Target="http://www.comlaw.gov.au/Series/C2004A00275" TargetMode="External"/><Relationship Id="rId123" Type="http://schemas.openxmlformats.org/officeDocument/2006/relationships/hyperlink" Target="http://www.legislation.act.gov.au/a/1999-81/default.asp" TargetMode="External"/><Relationship Id="rId330" Type="http://schemas.openxmlformats.org/officeDocument/2006/relationships/hyperlink" Target="http://www.legislation.act.gov.au/a/2000-34" TargetMode="External"/><Relationship Id="rId568" Type="http://schemas.openxmlformats.org/officeDocument/2006/relationships/hyperlink" Target="http://www.legislation.act.gov.au/a/2007-3" TargetMode="External"/><Relationship Id="rId775" Type="http://schemas.openxmlformats.org/officeDocument/2006/relationships/hyperlink" Target="http://www.legislation.act.gov.au/a/2001-55" TargetMode="External"/><Relationship Id="rId982" Type="http://schemas.openxmlformats.org/officeDocument/2006/relationships/hyperlink" Target="http://www.legislation.act.gov.au/a/2005-29" TargetMode="External"/><Relationship Id="rId1198" Type="http://schemas.openxmlformats.org/officeDocument/2006/relationships/hyperlink" Target="http://www.legislation.act.gov.au/a/2006-45" TargetMode="External"/><Relationship Id="rId1419" Type="http://schemas.openxmlformats.org/officeDocument/2006/relationships/hyperlink" Target="http://www.legislation.act.gov.au/a/2007-38" TargetMode="External"/><Relationship Id="rId1626" Type="http://schemas.openxmlformats.org/officeDocument/2006/relationships/hyperlink" Target="http://www.legislation.act.gov.au/a/2006-45" TargetMode="External"/><Relationship Id="rId428" Type="http://schemas.openxmlformats.org/officeDocument/2006/relationships/hyperlink" Target="http://www.legislation.act.gov.au/a/2005-54" TargetMode="External"/><Relationship Id="rId635" Type="http://schemas.openxmlformats.org/officeDocument/2006/relationships/hyperlink" Target="http://www.legislation.act.gov.au/a/2008-31" TargetMode="External"/><Relationship Id="rId842" Type="http://schemas.openxmlformats.org/officeDocument/2006/relationships/hyperlink" Target="http://www.legislation.act.gov.au/a/2006-45" TargetMode="External"/><Relationship Id="rId1058" Type="http://schemas.openxmlformats.org/officeDocument/2006/relationships/hyperlink" Target="http://www.legislation.act.gov.au/a/2001-55" TargetMode="External"/><Relationship Id="rId1265" Type="http://schemas.openxmlformats.org/officeDocument/2006/relationships/hyperlink" Target="http://www.legislation.act.gov.au/a/2008-31" TargetMode="External"/><Relationship Id="rId1472" Type="http://schemas.openxmlformats.org/officeDocument/2006/relationships/hyperlink" Target="http://www.legislation.act.gov.au/a/2012-35" TargetMode="External"/><Relationship Id="rId274" Type="http://schemas.openxmlformats.org/officeDocument/2006/relationships/hyperlink" Target="http://www.legislation.act.gov.au/a/2010-20" TargetMode="External"/><Relationship Id="rId481" Type="http://schemas.openxmlformats.org/officeDocument/2006/relationships/hyperlink" Target="http://www.legislation.act.gov.au/a/2006-32" TargetMode="External"/><Relationship Id="rId702" Type="http://schemas.openxmlformats.org/officeDocument/2006/relationships/hyperlink" Target="http://www.legislation.act.gov.au/a/2012-35" TargetMode="External"/><Relationship Id="rId1125" Type="http://schemas.openxmlformats.org/officeDocument/2006/relationships/hyperlink" Target="http://www.legislation.act.gov.au/a/2005-54" TargetMode="External"/><Relationship Id="rId1332" Type="http://schemas.openxmlformats.org/officeDocument/2006/relationships/hyperlink" Target="http://www.legislation.act.gov.au/a/2006-19"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4-17" TargetMode="External"/><Relationship Id="rId579" Type="http://schemas.openxmlformats.org/officeDocument/2006/relationships/hyperlink" Target="http://www.legislation.act.gov.au/a/2001-40" TargetMode="External"/><Relationship Id="rId786" Type="http://schemas.openxmlformats.org/officeDocument/2006/relationships/hyperlink" Target="http://www.legislation.act.gov.au/a/2009-15" TargetMode="External"/><Relationship Id="rId993" Type="http://schemas.openxmlformats.org/officeDocument/2006/relationships/hyperlink" Target="http://www.legislation.act.gov.au/a/2006-19" TargetMode="External"/><Relationship Id="rId1637" Type="http://schemas.openxmlformats.org/officeDocument/2006/relationships/hyperlink" Target="http://www.legislation.act.gov.au/a/2007-38" TargetMode="External"/><Relationship Id="rId341" Type="http://schemas.openxmlformats.org/officeDocument/2006/relationships/hyperlink" Target="http://www.legislation.act.gov.au/a/2001-55" TargetMode="External"/><Relationship Id="rId439" Type="http://schemas.openxmlformats.org/officeDocument/2006/relationships/hyperlink" Target="http://www.legislation.act.gov.au/a/2000-46" TargetMode="External"/><Relationship Id="rId646" Type="http://schemas.openxmlformats.org/officeDocument/2006/relationships/hyperlink" Target="http://www.legislation.act.gov.au/a/2001-55" TargetMode="External"/><Relationship Id="rId1069" Type="http://schemas.openxmlformats.org/officeDocument/2006/relationships/hyperlink" Target="http://www.legislation.act.gov.au/a/2003-29" TargetMode="External"/><Relationship Id="rId1276" Type="http://schemas.openxmlformats.org/officeDocument/2006/relationships/hyperlink" Target="http://www.legislation.act.gov.au/a/2019-7/default.asp" TargetMode="External"/><Relationship Id="rId1483" Type="http://schemas.openxmlformats.org/officeDocument/2006/relationships/hyperlink" Target="http://www.legislation.act.gov.au/a/2000-34" TargetMode="External"/><Relationship Id="rId1704" Type="http://schemas.openxmlformats.org/officeDocument/2006/relationships/hyperlink" Target="http://www.legislation.act.gov.au/a/2015-15/default.asp" TargetMode="External"/><Relationship Id="rId201" Type="http://schemas.openxmlformats.org/officeDocument/2006/relationships/hyperlink" Target="http://www.legislation.act.gov.au/a/1999-81" TargetMode="External"/><Relationship Id="rId285" Type="http://schemas.openxmlformats.org/officeDocument/2006/relationships/hyperlink" Target="http://www.legislation.act.gov.au/a/2014-12" TargetMode="External"/><Relationship Id="rId506" Type="http://schemas.openxmlformats.org/officeDocument/2006/relationships/hyperlink" Target="http://www.legislation.act.gov.au/a/2003-1" TargetMode="External"/><Relationship Id="rId853" Type="http://schemas.openxmlformats.org/officeDocument/2006/relationships/hyperlink" Target="http://www.legislation.act.gov.au/a/2001-55" TargetMode="External"/><Relationship Id="rId1136" Type="http://schemas.openxmlformats.org/officeDocument/2006/relationships/hyperlink" Target="http://www.legislation.act.gov.au/a/2008-37" TargetMode="External"/><Relationship Id="rId1690" Type="http://schemas.openxmlformats.org/officeDocument/2006/relationships/hyperlink" Target="http://www.legislation.act.gov.au/a/2013-19" TargetMode="External"/><Relationship Id="rId492" Type="http://schemas.openxmlformats.org/officeDocument/2006/relationships/hyperlink" Target="http://www.legislation.act.gov.au/a/2017-1/default.asp" TargetMode="External"/><Relationship Id="rId713" Type="http://schemas.openxmlformats.org/officeDocument/2006/relationships/hyperlink" Target="http://www.legislation.act.gov.au/a/2012-35" TargetMode="External"/><Relationship Id="rId797" Type="http://schemas.openxmlformats.org/officeDocument/2006/relationships/hyperlink" Target="http://www.legislation.act.gov.au/a/2013-39" TargetMode="External"/><Relationship Id="rId920" Type="http://schemas.openxmlformats.org/officeDocument/2006/relationships/hyperlink" Target="http://www.legislation.act.gov.au/a/2006-19" TargetMode="External"/><Relationship Id="rId1343" Type="http://schemas.openxmlformats.org/officeDocument/2006/relationships/hyperlink" Target="http://www.legislation.act.gov.au/a/2006-45" TargetMode="External"/><Relationship Id="rId1550" Type="http://schemas.openxmlformats.org/officeDocument/2006/relationships/hyperlink" Target="http://www.legislation.act.gov.au/a/2001-55" TargetMode="External"/><Relationship Id="rId1648" Type="http://schemas.openxmlformats.org/officeDocument/2006/relationships/hyperlink" Target="http://www.legislation.act.gov.au/a/2008-31" TargetMode="External"/><Relationship Id="rId145" Type="http://schemas.openxmlformats.org/officeDocument/2006/relationships/hyperlink" Target="https://www.legislation.gov.au/Series/C2004A00275" TargetMode="External"/><Relationship Id="rId352" Type="http://schemas.openxmlformats.org/officeDocument/2006/relationships/hyperlink" Target="http://www.legislation.act.gov.au/a/2014-12" TargetMode="External"/><Relationship Id="rId1203" Type="http://schemas.openxmlformats.org/officeDocument/2006/relationships/hyperlink" Target="http://www.legislation.act.gov.au/a/2006-45" TargetMode="External"/><Relationship Id="rId1287" Type="http://schemas.openxmlformats.org/officeDocument/2006/relationships/hyperlink" Target="http://www.legislation.act.gov.au/a/2014-12" TargetMode="External"/><Relationship Id="rId1410" Type="http://schemas.openxmlformats.org/officeDocument/2006/relationships/hyperlink" Target="http://www.legislation.act.gov.au/a/2000-34" TargetMode="External"/><Relationship Id="rId1508" Type="http://schemas.openxmlformats.org/officeDocument/2006/relationships/hyperlink" Target="http://www.legislation.act.gov.au/a/2000-34" TargetMode="External"/><Relationship Id="rId212" Type="http://schemas.openxmlformats.org/officeDocument/2006/relationships/hyperlink" Target="http://www.legislation.act.gov.au/a/2000-30" TargetMode="External"/><Relationship Id="rId657" Type="http://schemas.openxmlformats.org/officeDocument/2006/relationships/hyperlink" Target="http://www.legislation.act.gov.au/a/2008-31" TargetMode="External"/><Relationship Id="rId864" Type="http://schemas.openxmlformats.org/officeDocument/2006/relationships/hyperlink" Target="http://www.legislation.act.gov.au/a/2005-54" TargetMode="External"/><Relationship Id="rId1494" Type="http://schemas.openxmlformats.org/officeDocument/2006/relationships/hyperlink" Target="http://www.legislation.act.gov.au/a/2008-31" TargetMode="External"/><Relationship Id="rId1715" Type="http://schemas.openxmlformats.org/officeDocument/2006/relationships/hyperlink" Target="http://www.legislation.act.gov.au/a/2017-11/default.asp" TargetMode="External"/><Relationship Id="rId296" Type="http://schemas.openxmlformats.org/officeDocument/2006/relationships/hyperlink" Target="http://www.legislation.act.gov.au/a/2017-11/default.asp" TargetMode="External"/><Relationship Id="rId517" Type="http://schemas.openxmlformats.org/officeDocument/2006/relationships/hyperlink" Target="http://www.legislation.act.gov.au/a/2005-20" TargetMode="External"/><Relationship Id="rId724" Type="http://schemas.openxmlformats.org/officeDocument/2006/relationships/hyperlink" Target="http://www.legislation.act.gov.au/a/2000-34" TargetMode="External"/><Relationship Id="rId931" Type="http://schemas.openxmlformats.org/officeDocument/2006/relationships/hyperlink" Target="http://www.legislation.act.gov.au/a/2001-55" TargetMode="External"/><Relationship Id="rId1147" Type="http://schemas.openxmlformats.org/officeDocument/2006/relationships/hyperlink" Target="http://www.legislation.act.gov.au/a/2008-37" TargetMode="External"/><Relationship Id="rId1354" Type="http://schemas.openxmlformats.org/officeDocument/2006/relationships/hyperlink" Target="http://www.legislation.act.gov.au/a/2000-34" TargetMode="External"/><Relationship Id="rId1561" Type="http://schemas.openxmlformats.org/officeDocument/2006/relationships/hyperlink" Target="http://www.legislation.act.gov.au/a/2008-31" TargetMode="External"/><Relationship Id="rId60" Type="http://schemas.openxmlformats.org/officeDocument/2006/relationships/hyperlink" Target="http://www.legislation.act.gov.au/a/2000-23" TargetMode="External"/><Relationship Id="rId156" Type="http://schemas.openxmlformats.org/officeDocument/2006/relationships/hyperlink" Target="http://www.legislation.act.gov.au/a/2004-4" TargetMode="External"/><Relationship Id="rId363" Type="http://schemas.openxmlformats.org/officeDocument/2006/relationships/hyperlink" Target="http://www.legislation.act.gov.au/a/2001-55" TargetMode="External"/><Relationship Id="rId570" Type="http://schemas.openxmlformats.org/officeDocument/2006/relationships/hyperlink" Target="http://www.legislation.act.gov.au/a/2009-45" TargetMode="External"/><Relationship Id="rId1007" Type="http://schemas.openxmlformats.org/officeDocument/2006/relationships/hyperlink" Target="http://www.legislation.act.gov.au/a/2013-39" TargetMode="External"/><Relationship Id="rId1214" Type="http://schemas.openxmlformats.org/officeDocument/2006/relationships/hyperlink" Target="http://www.legislation.act.gov.au/a/2008-31" TargetMode="External"/><Relationship Id="rId1421" Type="http://schemas.openxmlformats.org/officeDocument/2006/relationships/hyperlink" Target="http://www.legislation.act.gov.au/a/2006-42" TargetMode="External"/><Relationship Id="rId1659" Type="http://schemas.openxmlformats.org/officeDocument/2006/relationships/hyperlink" Target="http://www.legislation.act.gov.au/a/2009-16" TargetMode="External"/><Relationship Id="rId223" Type="http://schemas.openxmlformats.org/officeDocument/2006/relationships/hyperlink" Target="http://www.legislation.act.gov.au/a/2001-55" TargetMode="External"/><Relationship Id="rId430" Type="http://schemas.openxmlformats.org/officeDocument/2006/relationships/hyperlink" Target="http://www.legislation.act.gov.au/a/2017-1/default.asp" TargetMode="External"/><Relationship Id="rId668" Type="http://schemas.openxmlformats.org/officeDocument/2006/relationships/hyperlink" Target="http://www.legislation.act.gov.au/a/2001-44" TargetMode="External"/><Relationship Id="rId875" Type="http://schemas.openxmlformats.org/officeDocument/2006/relationships/hyperlink" Target="http://www.legislation.act.gov.au/a/2001-55" TargetMode="External"/><Relationship Id="rId1060" Type="http://schemas.openxmlformats.org/officeDocument/2006/relationships/hyperlink" Target="http://www.legislation.act.gov.au/a/2017-1/default.asp" TargetMode="External"/><Relationship Id="rId1298" Type="http://schemas.openxmlformats.org/officeDocument/2006/relationships/hyperlink" Target="http://www.legislation.act.gov.au/a/2000-34" TargetMode="External"/><Relationship Id="rId1519" Type="http://schemas.openxmlformats.org/officeDocument/2006/relationships/hyperlink" Target="http://www.legislation.act.gov.au/a/2001-44" TargetMode="External"/><Relationship Id="rId1726" Type="http://schemas.openxmlformats.org/officeDocument/2006/relationships/footer" Target="footer18.xml"/><Relationship Id="rId18" Type="http://schemas.openxmlformats.org/officeDocument/2006/relationships/header" Target="header2.xml"/><Relationship Id="rId528" Type="http://schemas.openxmlformats.org/officeDocument/2006/relationships/hyperlink" Target="http://www.legislation.act.gov.au/a/2017-1/default.asp" TargetMode="External"/><Relationship Id="rId735" Type="http://schemas.openxmlformats.org/officeDocument/2006/relationships/hyperlink" Target="http://www.legislation.act.gov.au/a/2001-44" TargetMode="External"/><Relationship Id="rId942" Type="http://schemas.openxmlformats.org/officeDocument/2006/relationships/hyperlink" Target="http://www.legislation.act.gov.au/a/2002-20" TargetMode="External"/><Relationship Id="rId1158" Type="http://schemas.openxmlformats.org/officeDocument/2006/relationships/hyperlink" Target="http://www.legislation.act.gov.au/a/2008-31" TargetMode="External"/><Relationship Id="rId1365" Type="http://schemas.openxmlformats.org/officeDocument/2006/relationships/hyperlink" Target="http://www.legislation.act.gov.au/a/2017-11/default.asp" TargetMode="External"/><Relationship Id="rId1572" Type="http://schemas.openxmlformats.org/officeDocument/2006/relationships/hyperlink" Target="http://www.legislation.act.gov.au/a/2000-3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38" TargetMode="External"/><Relationship Id="rId581" Type="http://schemas.openxmlformats.org/officeDocument/2006/relationships/hyperlink" Target="http://www.legislation.act.gov.au/a/2003-1" TargetMode="External"/><Relationship Id="rId1018" Type="http://schemas.openxmlformats.org/officeDocument/2006/relationships/hyperlink" Target="http://www.legislation.act.gov.au/a/2001-44" TargetMode="External"/><Relationship Id="rId1225" Type="http://schemas.openxmlformats.org/officeDocument/2006/relationships/hyperlink" Target="http://www.legislation.act.gov.au/a/2012-35" TargetMode="External"/><Relationship Id="rId1432" Type="http://schemas.openxmlformats.org/officeDocument/2006/relationships/hyperlink" Target="http://www.legislation.act.gov.au/a/2000-34"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4-13" TargetMode="External"/><Relationship Id="rId679" Type="http://schemas.openxmlformats.org/officeDocument/2006/relationships/hyperlink" Target="http://www.legislation.act.gov.au/a/2002-14" TargetMode="External"/><Relationship Id="rId802" Type="http://schemas.openxmlformats.org/officeDocument/2006/relationships/hyperlink" Target="http://www.legislation.act.gov.au/a/2009-15" TargetMode="External"/><Relationship Id="rId886" Type="http://schemas.openxmlformats.org/officeDocument/2006/relationships/hyperlink" Target="http://www.legislation.act.gov.au/a/2017-11/default.asp" TargetMode="External"/><Relationship Id="rId1737"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6-13" TargetMode="External"/><Relationship Id="rId539" Type="http://schemas.openxmlformats.org/officeDocument/2006/relationships/hyperlink" Target="http://www.legislation.act.gov.au/a/2004-2"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15-49" TargetMode="External"/><Relationship Id="rId1169" Type="http://schemas.openxmlformats.org/officeDocument/2006/relationships/hyperlink" Target="http://www.legislation.act.gov.au/a/2000-80" TargetMode="External"/><Relationship Id="rId1376" Type="http://schemas.openxmlformats.org/officeDocument/2006/relationships/hyperlink" Target="http://www.legislation.act.gov.au/a/2006-37" TargetMode="External"/><Relationship Id="rId1583" Type="http://schemas.openxmlformats.org/officeDocument/2006/relationships/hyperlink" Target="http://www.legislation.act.gov.au/a/2002-6" TargetMode="External"/><Relationship Id="rId178" Type="http://schemas.openxmlformats.org/officeDocument/2006/relationships/hyperlink" Target="http://www.legislation.act.gov.au/a/1999-81/default.asp" TargetMode="External"/><Relationship Id="rId301" Type="http://schemas.openxmlformats.org/officeDocument/2006/relationships/hyperlink" Target="http://www.legislation.act.gov.au/a/2000-46" TargetMode="External"/><Relationship Id="rId953" Type="http://schemas.openxmlformats.org/officeDocument/2006/relationships/hyperlink" Target="http://www.legislation.act.gov.au/a/2017-11/default.asp" TargetMode="External"/><Relationship Id="rId1029" Type="http://schemas.openxmlformats.org/officeDocument/2006/relationships/hyperlink" Target="http://www.legislation.act.gov.au/a/2018-2/default.asp" TargetMode="External"/><Relationship Id="rId1236" Type="http://schemas.openxmlformats.org/officeDocument/2006/relationships/hyperlink" Target="http://www.legislation.act.gov.au/a/2017-1/default.asp" TargetMode="External"/><Relationship Id="rId82" Type="http://schemas.openxmlformats.org/officeDocument/2006/relationships/hyperlink" Target="http://www.legislation.act.gov.au/a/1999-4/default.asp" TargetMode="External"/><Relationship Id="rId385" Type="http://schemas.openxmlformats.org/officeDocument/2006/relationships/hyperlink" Target="http://www.legislation.act.gov.au/a/2000-34" TargetMode="External"/><Relationship Id="rId592" Type="http://schemas.openxmlformats.org/officeDocument/2006/relationships/hyperlink" Target="http://www.legislation.act.gov.au/a/2007-29" TargetMode="External"/><Relationship Id="rId606" Type="http://schemas.openxmlformats.org/officeDocument/2006/relationships/hyperlink" Target="http://www.legislation.act.gov.au/a/2019-46/" TargetMode="External"/><Relationship Id="rId813" Type="http://schemas.openxmlformats.org/officeDocument/2006/relationships/hyperlink" Target="http://www.legislation.act.gov.au/a/2000-34" TargetMode="External"/><Relationship Id="rId1443" Type="http://schemas.openxmlformats.org/officeDocument/2006/relationships/hyperlink" Target="http://www.legislation.act.gov.au/a/2004-2" TargetMode="External"/><Relationship Id="rId1650" Type="http://schemas.openxmlformats.org/officeDocument/2006/relationships/hyperlink" Target="http://www.legislation.act.gov.au/a/2008-34" TargetMode="External"/><Relationship Id="rId245" Type="http://schemas.openxmlformats.org/officeDocument/2006/relationships/hyperlink" Target="http://www.legislation.act.gov.au/a/2006-37" TargetMode="External"/><Relationship Id="rId452" Type="http://schemas.openxmlformats.org/officeDocument/2006/relationships/hyperlink" Target="http://www.legislation.act.gov.au/a/2000-34" TargetMode="External"/><Relationship Id="rId897" Type="http://schemas.openxmlformats.org/officeDocument/2006/relationships/hyperlink" Target="http://www.legislation.act.gov.au/a/2001-44" TargetMode="External"/><Relationship Id="rId1082" Type="http://schemas.openxmlformats.org/officeDocument/2006/relationships/hyperlink" Target="http://www.legislation.act.gov.au/a/2017-1/default.asp" TargetMode="External"/><Relationship Id="rId1303" Type="http://schemas.openxmlformats.org/officeDocument/2006/relationships/hyperlink" Target="http://www.legislation.act.gov.au/a/2006-42" TargetMode="External"/><Relationship Id="rId1510" Type="http://schemas.openxmlformats.org/officeDocument/2006/relationships/hyperlink" Target="http://www.legislation.act.gov.au/a/2000-34" TargetMode="External"/><Relationship Id="rId105" Type="http://schemas.openxmlformats.org/officeDocument/2006/relationships/footer" Target="footer12.xml"/><Relationship Id="rId312" Type="http://schemas.openxmlformats.org/officeDocument/2006/relationships/hyperlink" Target="http://www.legislation.act.gov.au/a/2000-34" TargetMode="External"/><Relationship Id="rId757" Type="http://schemas.openxmlformats.org/officeDocument/2006/relationships/hyperlink" Target="http://www.legislation.act.gov.au/a/2001-55" TargetMode="External"/><Relationship Id="rId964" Type="http://schemas.openxmlformats.org/officeDocument/2006/relationships/hyperlink" Target="http://www.legislation.act.gov.au/a/2008-34" TargetMode="External"/><Relationship Id="rId1387" Type="http://schemas.openxmlformats.org/officeDocument/2006/relationships/hyperlink" Target="http://www.legislation.act.gov.au/a/2006-42" TargetMode="External"/><Relationship Id="rId1594" Type="http://schemas.openxmlformats.org/officeDocument/2006/relationships/hyperlink" Target="http://www.legislation.act.gov.au/a/2002-14" TargetMode="External"/><Relationship Id="rId1608" Type="http://schemas.openxmlformats.org/officeDocument/2006/relationships/hyperlink" Target="http://www.legislation.act.gov.au/a/2004-15" TargetMode="External"/><Relationship Id="rId93" Type="http://schemas.openxmlformats.org/officeDocument/2006/relationships/hyperlink" Target="https://www.legislation.gov.au/Series/C2004A00436" TargetMode="External"/><Relationship Id="rId189" Type="http://schemas.openxmlformats.org/officeDocument/2006/relationships/hyperlink" Target="http://www.comlaw.gov.au/Series/C2004A02944" TargetMode="External"/><Relationship Id="rId396" Type="http://schemas.openxmlformats.org/officeDocument/2006/relationships/hyperlink" Target="http://www.legislation.act.gov.au/a/2015-49" TargetMode="External"/><Relationship Id="rId617" Type="http://schemas.openxmlformats.org/officeDocument/2006/relationships/hyperlink" Target="http://www.legislation.act.gov.au/a/2019-46/" TargetMode="External"/><Relationship Id="rId824" Type="http://schemas.openxmlformats.org/officeDocument/2006/relationships/hyperlink" Target="http://www.legislation.act.gov.au/a/2000-34" TargetMode="External"/><Relationship Id="rId1247" Type="http://schemas.openxmlformats.org/officeDocument/2006/relationships/hyperlink" Target="http://www.legislation.act.gov.au/a/2010-18" TargetMode="External"/><Relationship Id="rId1454" Type="http://schemas.openxmlformats.org/officeDocument/2006/relationships/hyperlink" Target="http://www.legislation.act.gov.au/a/2000-34" TargetMode="External"/><Relationship Id="rId1661" Type="http://schemas.openxmlformats.org/officeDocument/2006/relationships/hyperlink" Target="http://www.legislation.act.gov.au/a/2009-20" TargetMode="External"/><Relationship Id="rId256" Type="http://schemas.openxmlformats.org/officeDocument/2006/relationships/hyperlink" Target="http://www.legislation.act.gov.au/a/2008-17" TargetMode="External"/><Relationship Id="rId463" Type="http://schemas.openxmlformats.org/officeDocument/2006/relationships/hyperlink" Target="http://www.legislation.act.gov.au/a/2001-55" TargetMode="External"/><Relationship Id="rId670" Type="http://schemas.openxmlformats.org/officeDocument/2006/relationships/hyperlink" Target="http://www.legislation.act.gov.au/a/2008-31" TargetMode="External"/><Relationship Id="rId1093" Type="http://schemas.openxmlformats.org/officeDocument/2006/relationships/hyperlink" Target="http://www.legislation.act.gov.au/a/2006-37" TargetMode="External"/><Relationship Id="rId1107" Type="http://schemas.openxmlformats.org/officeDocument/2006/relationships/hyperlink" Target="http://www.legislation.act.gov.au/a/2008-31" TargetMode="External"/><Relationship Id="rId1314" Type="http://schemas.openxmlformats.org/officeDocument/2006/relationships/hyperlink" Target="http://www.legislation.act.gov.au/a/2000-34" TargetMode="External"/><Relationship Id="rId1521" Type="http://schemas.openxmlformats.org/officeDocument/2006/relationships/hyperlink" Target="http://www.legislation.act.gov.au/a/2000-34"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1999-79" TargetMode="External"/><Relationship Id="rId530" Type="http://schemas.openxmlformats.org/officeDocument/2006/relationships/hyperlink" Target="http://www.legislation.act.gov.au/a/2017-1/default.asp" TargetMode="External"/><Relationship Id="rId768" Type="http://schemas.openxmlformats.org/officeDocument/2006/relationships/hyperlink" Target="http://www.legislation.act.gov.au/a/2008-28" TargetMode="External"/><Relationship Id="rId975" Type="http://schemas.openxmlformats.org/officeDocument/2006/relationships/hyperlink" Target="http://www.legislation.act.gov.au/a/2000-46" TargetMode="External"/><Relationship Id="rId1160" Type="http://schemas.openxmlformats.org/officeDocument/2006/relationships/hyperlink" Target="http://www.legislation.act.gov.au/a/2001-44" TargetMode="External"/><Relationship Id="rId1398" Type="http://schemas.openxmlformats.org/officeDocument/2006/relationships/hyperlink" Target="http://www.legislation.act.gov.au/a/2000-34" TargetMode="External"/><Relationship Id="rId1619" Type="http://schemas.openxmlformats.org/officeDocument/2006/relationships/hyperlink" Target="http://www.legislation.act.gov.au/a/2006-13" TargetMode="External"/><Relationship Id="rId20" Type="http://schemas.openxmlformats.org/officeDocument/2006/relationships/footer" Target="footer2.xml"/><Relationship Id="rId628" Type="http://schemas.openxmlformats.org/officeDocument/2006/relationships/hyperlink" Target="http://www.legislation.act.gov.au/a/2006-45" TargetMode="External"/><Relationship Id="rId835" Type="http://schemas.openxmlformats.org/officeDocument/2006/relationships/hyperlink" Target="http://www.legislation.act.gov.au/a/2006-45" TargetMode="External"/><Relationship Id="rId1258" Type="http://schemas.openxmlformats.org/officeDocument/2006/relationships/hyperlink" Target="http://www.legislation.act.gov.au/a/2000-34" TargetMode="External"/><Relationship Id="rId1465" Type="http://schemas.openxmlformats.org/officeDocument/2006/relationships/hyperlink" Target="http://www.legislation.act.gov.au/a/2012-35" TargetMode="External"/><Relationship Id="rId1672" Type="http://schemas.openxmlformats.org/officeDocument/2006/relationships/hyperlink" Target="http://www.legislation.act.gov.au/a/2010-19" TargetMode="External"/><Relationship Id="rId267" Type="http://schemas.openxmlformats.org/officeDocument/2006/relationships/hyperlink" Target="http://www.legislation.act.gov.au/a/2009-16" TargetMode="External"/><Relationship Id="rId474" Type="http://schemas.openxmlformats.org/officeDocument/2006/relationships/hyperlink" Target="http://www.legislation.act.gov.au/a/2015-19" TargetMode="External"/><Relationship Id="rId1020" Type="http://schemas.openxmlformats.org/officeDocument/2006/relationships/hyperlink" Target="http://www.legislation.act.gov.au/a/2018-2/default.asp" TargetMode="External"/><Relationship Id="rId1118" Type="http://schemas.openxmlformats.org/officeDocument/2006/relationships/hyperlink" Target="http://www.legislation.act.gov.au/a/2017-1/default.asp" TargetMode="External"/><Relationship Id="rId1325" Type="http://schemas.openxmlformats.org/officeDocument/2006/relationships/hyperlink" Target="http://www.legislation.act.gov.au/a/2006-42" TargetMode="External"/><Relationship Id="rId1532" Type="http://schemas.openxmlformats.org/officeDocument/2006/relationships/hyperlink" Target="http://www.legislation.act.gov.au/a/2006-19" TargetMode="External"/><Relationship Id="rId127" Type="http://schemas.openxmlformats.org/officeDocument/2006/relationships/hyperlink" Target="http://www.legislation.act.gov.au/a/1999-81/default.asp" TargetMode="External"/><Relationship Id="rId681" Type="http://schemas.openxmlformats.org/officeDocument/2006/relationships/hyperlink" Target="http://www.legislation.act.gov.au/a/2015-48/default.asp" TargetMode="External"/><Relationship Id="rId779" Type="http://schemas.openxmlformats.org/officeDocument/2006/relationships/hyperlink" Target="http://www.legislation.act.gov.au/a/2001-55" TargetMode="External"/><Relationship Id="rId902" Type="http://schemas.openxmlformats.org/officeDocument/2006/relationships/hyperlink" Target="http://www.legislation.act.gov.au/a/2001-55" TargetMode="External"/><Relationship Id="rId986" Type="http://schemas.openxmlformats.org/officeDocument/2006/relationships/hyperlink" Target="http://www.legislation.act.gov.au/a/2005-29"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0-34" TargetMode="External"/><Relationship Id="rId541" Type="http://schemas.openxmlformats.org/officeDocument/2006/relationships/hyperlink" Target="http://www.legislation.act.gov.au/a/2006-22" TargetMode="External"/><Relationship Id="rId639" Type="http://schemas.openxmlformats.org/officeDocument/2006/relationships/hyperlink" Target="http://www.legislation.act.gov.au/a/2008-31" TargetMode="External"/><Relationship Id="rId1171" Type="http://schemas.openxmlformats.org/officeDocument/2006/relationships/hyperlink" Target="http://www.legislation.act.gov.au/a/2000-80" TargetMode="External"/><Relationship Id="rId1269" Type="http://schemas.openxmlformats.org/officeDocument/2006/relationships/hyperlink" Target="http://www.legislation.act.gov.au/a/2013-19" TargetMode="External"/><Relationship Id="rId1476" Type="http://schemas.openxmlformats.org/officeDocument/2006/relationships/hyperlink" Target="http://www.legislation.act.gov.au/a/2008-31" TargetMode="External"/><Relationship Id="rId180" Type="http://schemas.openxmlformats.org/officeDocument/2006/relationships/hyperlink" Target="http://www.comlaw.gov.au/Series/C2004A04633" TargetMode="External"/><Relationship Id="rId278" Type="http://schemas.openxmlformats.org/officeDocument/2006/relationships/hyperlink" Target="http://www.legislation.act.gov.au/a/2012-35" TargetMode="External"/><Relationship Id="rId401" Type="http://schemas.openxmlformats.org/officeDocument/2006/relationships/hyperlink" Target="http://www.legislation.act.gov.au/a/2002-14" TargetMode="External"/><Relationship Id="rId846" Type="http://schemas.openxmlformats.org/officeDocument/2006/relationships/hyperlink" Target="http://www.legislation.act.gov.au/a/2001-55" TargetMode="External"/><Relationship Id="rId1031" Type="http://schemas.openxmlformats.org/officeDocument/2006/relationships/hyperlink" Target="http://www.legislation.act.gov.au/a/2009-4" TargetMode="External"/><Relationship Id="rId1129" Type="http://schemas.openxmlformats.org/officeDocument/2006/relationships/hyperlink" Target="http://www.legislation.act.gov.au/a/2006-37" TargetMode="External"/><Relationship Id="rId1683" Type="http://schemas.openxmlformats.org/officeDocument/2006/relationships/hyperlink" Target="http://www.legislation.act.gov.au/a/2012-36" TargetMode="External"/><Relationship Id="rId485" Type="http://schemas.openxmlformats.org/officeDocument/2006/relationships/hyperlink" Target="http://www.legislation.act.gov.au/a/2000-46" TargetMode="External"/><Relationship Id="rId692" Type="http://schemas.openxmlformats.org/officeDocument/2006/relationships/hyperlink" Target="http://www.legislation.act.gov.au/a/2017-1/default.asp" TargetMode="External"/><Relationship Id="rId706" Type="http://schemas.openxmlformats.org/officeDocument/2006/relationships/hyperlink" Target="http://www.legislation.act.gov.au/a/2012-35" TargetMode="External"/><Relationship Id="rId913" Type="http://schemas.openxmlformats.org/officeDocument/2006/relationships/hyperlink" Target="http://www.legislation.act.gov.au/a/2017-11/default.asp" TargetMode="External"/><Relationship Id="rId1336" Type="http://schemas.openxmlformats.org/officeDocument/2006/relationships/hyperlink" Target="http://www.legislation.act.gov.au/a/2007-29" TargetMode="External"/><Relationship Id="rId1543" Type="http://schemas.openxmlformats.org/officeDocument/2006/relationships/hyperlink" Target="http://www.legislation.act.gov.au/a/2000-34" TargetMode="External"/><Relationship Id="rId42" Type="http://schemas.openxmlformats.org/officeDocument/2006/relationships/hyperlink" Target="http://www.legislation.act.gov.au/a/1994-28" TargetMode="External"/><Relationship Id="rId138" Type="http://schemas.openxmlformats.org/officeDocument/2006/relationships/hyperlink" Target="https://www.legislation.gov.au/Series/C2004A00275" TargetMode="External"/><Relationship Id="rId345" Type="http://schemas.openxmlformats.org/officeDocument/2006/relationships/hyperlink" Target="http://www.legislation.act.gov.au/a/2017-1/default.asp" TargetMode="External"/><Relationship Id="rId552" Type="http://schemas.openxmlformats.org/officeDocument/2006/relationships/hyperlink" Target="http://www.legislation.act.gov.au/a/2017-1/default.asp" TargetMode="External"/><Relationship Id="rId997" Type="http://schemas.openxmlformats.org/officeDocument/2006/relationships/hyperlink" Target="http://www.legislation.act.gov.au/a/2017-1/default.asp" TargetMode="External"/><Relationship Id="rId1182" Type="http://schemas.openxmlformats.org/officeDocument/2006/relationships/hyperlink" Target="http://www.legislation.act.gov.au/a/2000-80" TargetMode="External"/><Relationship Id="rId1403" Type="http://schemas.openxmlformats.org/officeDocument/2006/relationships/hyperlink" Target="http://www.legislation.act.gov.au/a/2006-42" TargetMode="External"/><Relationship Id="rId1610" Type="http://schemas.openxmlformats.org/officeDocument/2006/relationships/hyperlink" Target="http://www.legislation.act.gov.au/a/2005-20" TargetMode="External"/><Relationship Id="rId191" Type="http://schemas.openxmlformats.org/officeDocument/2006/relationships/hyperlink" Target="http://www.comlaw.gov.au/Series/C2004A04860" TargetMode="External"/><Relationship Id="rId205" Type="http://schemas.openxmlformats.org/officeDocument/2006/relationships/footer" Target="footer16.xml"/><Relationship Id="rId412" Type="http://schemas.openxmlformats.org/officeDocument/2006/relationships/hyperlink" Target="http://www.legislation.act.gov.au/a/2003-1" TargetMode="External"/><Relationship Id="rId857" Type="http://schemas.openxmlformats.org/officeDocument/2006/relationships/hyperlink" Target="http://www.legislation.act.gov.au/a/2006-45" TargetMode="External"/><Relationship Id="rId1042" Type="http://schemas.openxmlformats.org/officeDocument/2006/relationships/hyperlink" Target="http://www.legislation.act.gov.au/a/2013-19" TargetMode="External"/><Relationship Id="rId1487" Type="http://schemas.openxmlformats.org/officeDocument/2006/relationships/hyperlink" Target="http://www.legislation.act.gov.au/a/2001-40" TargetMode="External"/><Relationship Id="rId1694" Type="http://schemas.openxmlformats.org/officeDocument/2006/relationships/hyperlink" Target="http://www.legislation.act.gov.au/a/2013-39" TargetMode="External"/><Relationship Id="rId1708" Type="http://schemas.openxmlformats.org/officeDocument/2006/relationships/hyperlink" Target="http://www.legislation.act.gov.au/a/2015-49/default.asp" TargetMode="External"/><Relationship Id="rId289" Type="http://schemas.openxmlformats.org/officeDocument/2006/relationships/hyperlink" Target="http://www.legislation.act.gov.au/cn/2015-9/default.asp" TargetMode="External"/><Relationship Id="rId496" Type="http://schemas.openxmlformats.org/officeDocument/2006/relationships/hyperlink" Target="http://www.legislation.act.gov.au/a/2000-46" TargetMode="External"/><Relationship Id="rId717" Type="http://schemas.openxmlformats.org/officeDocument/2006/relationships/hyperlink" Target="http://www.legislation.act.gov.au/a/2012-35" TargetMode="External"/><Relationship Id="rId924" Type="http://schemas.openxmlformats.org/officeDocument/2006/relationships/hyperlink" Target="http://www.legislation.act.gov.au/a/2017-11/default.asp" TargetMode="External"/><Relationship Id="rId1347" Type="http://schemas.openxmlformats.org/officeDocument/2006/relationships/hyperlink" Target="http://www.legislation.act.gov.au/a/2000-34" TargetMode="External"/><Relationship Id="rId1554" Type="http://schemas.openxmlformats.org/officeDocument/2006/relationships/hyperlink" Target="http://www.legislation.act.gov.au/a/2001-44" TargetMode="External"/><Relationship Id="rId53" Type="http://schemas.openxmlformats.org/officeDocument/2006/relationships/hyperlink" Target="http://www.legislation.act.gov.au/a/1994-28" TargetMode="External"/><Relationship Id="rId149" Type="http://schemas.openxmlformats.org/officeDocument/2006/relationships/hyperlink" Target="http://www.legislation.act.gov.au/a/2012-40" TargetMode="External"/><Relationship Id="rId356" Type="http://schemas.openxmlformats.org/officeDocument/2006/relationships/hyperlink" Target="http://www.legislation.act.gov.au/a/2014-12" TargetMode="External"/><Relationship Id="rId563" Type="http://schemas.openxmlformats.org/officeDocument/2006/relationships/hyperlink" Target="http://www.legislation.act.gov.au/a/2017-1/default.asp" TargetMode="External"/><Relationship Id="rId770" Type="http://schemas.openxmlformats.org/officeDocument/2006/relationships/hyperlink" Target="http://www.legislation.act.gov.au/a/2001-55" TargetMode="External"/><Relationship Id="rId1193" Type="http://schemas.openxmlformats.org/officeDocument/2006/relationships/hyperlink" Target="http://www.legislation.act.gov.au/a/2006-13" TargetMode="External"/><Relationship Id="rId1207" Type="http://schemas.openxmlformats.org/officeDocument/2006/relationships/hyperlink" Target="http://www.legislation.act.gov.au/a/2006-45" TargetMode="External"/><Relationship Id="rId1414" Type="http://schemas.openxmlformats.org/officeDocument/2006/relationships/hyperlink" Target="http://www.legislation.act.gov.au/a/2017-11/default.asp" TargetMode="External"/><Relationship Id="rId1621" Type="http://schemas.openxmlformats.org/officeDocument/2006/relationships/hyperlink" Target="http://www.legislation.act.gov.au/a/2006-32" TargetMode="External"/><Relationship Id="rId216" Type="http://schemas.openxmlformats.org/officeDocument/2006/relationships/hyperlink" Target="http://www.legislation.act.gov.au/a/2001-55" TargetMode="External"/><Relationship Id="rId423" Type="http://schemas.openxmlformats.org/officeDocument/2006/relationships/hyperlink" Target="http://www.legislation.act.gov.au/a/2001-55" TargetMode="External"/><Relationship Id="rId868" Type="http://schemas.openxmlformats.org/officeDocument/2006/relationships/hyperlink" Target="http://www.legislation.act.gov.au/a/2005-54" TargetMode="External"/><Relationship Id="rId1053" Type="http://schemas.openxmlformats.org/officeDocument/2006/relationships/hyperlink" Target="http://www.legislation.act.gov.au/a/2017-1/default.asp" TargetMode="External"/><Relationship Id="rId1260" Type="http://schemas.openxmlformats.org/officeDocument/2006/relationships/hyperlink" Target="http://www.legislation.act.gov.au/a/2006-42" TargetMode="External"/><Relationship Id="rId1498" Type="http://schemas.openxmlformats.org/officeDocument/2006/relationships/hyperlink" Target="http://www.legislation.act.gov.au/a/2007-29" TargetMode="External"/><Relationship Id="rId1719" Type="http://schemas.openxmlformats.org/officeDocument/2006/relationships/hyperlink" Target="http://www.legislation.act.gov.au/a/2018-2/default.asp" TargetMode="External"/><Relationship Id="rId630" Type="http://schemas.openxmlformats.org/officeDocument/2006/relationships/hyperlink" Target="http://www.legislation.act.gov.au/a/2017-1/default.asp" TargetMode="External"/><Relationship Id="rId728" Type="http://schemas.openxmlformats.org/officeDocument/2006/relationships/hyperlink" Target="http://www.legislation.act.gov.au/a/2001-40" TargetMode="External"/><Relationship Id="rId935" Type="http://schemas.openxmlformats.org/officeDocument/2006/relationships/hyperlink" Target="http://www.legislation.act.gov.au/a/2017-11/default.asp" TargetMode="External"/><Relationship Id="rId1358" Type="http://schemas.openxmlformats.org/officeDocument/2006/relationships/hyperlink" Target="http://www.legislation.act.gov.au/a/2006-42" TargetMode="External"/><Relationship Id="rId1565" Type="http://schemas.openxmlformats.org/officeDocument/2006/relationships/hyperlink" Target="http://www.legislation.act.gov.au/a/1999-79" TargetMode="External"/><Relationship Id="rId64" Type="http://schemas.openxmlformats.org/officeDocument/2006/relationships/hyperlink" Target="https://www.legislation.act.gov.au/a/1999-4/" TargetMode="External"/><Relationship Id="rId367" Type="http://schemas.openxmlformats.org/officeDocument/2006/relationships/hyperlink" Target="http://www.legislation.act.gov.au/a/2015-19" TargetMode="External"/><Relationship Id="rId574" Type="http://schemas.openxmlformats.org/officeDocument/2006/relationships/hyperlink" Target="http://www.legislation.act.gov.au/a/2013-39" TargetMode="External"/><Relationship Id="rId1120" Type="http://schemas.openxmlformats.org/officeDocument/2006/relationships/hyperlink" Target="http://www.legislation.act.gov.au/a/2017-1/default.asp" TargetMode="External"/><Relationship Id="rId1218" Type="http://schemas.openxmlformats.org/officeDocument/2006/relationships/hyperlink" Target="http://www.legislation.act.gov.au/a/2008-31" TargetMode="External"/><Relationship Id="rId1425" Type="http://schemas.openxmlformats.org/officeDocument/2006/relationships/hyperlink" Target="http://www.legislation.act.gov.au/a/2002-14" TargetMode="External"/><Relationship Id="rId227" Type="http://schemas.openxmlformats.org/officeDocument/2006/relationships/hyperlink" Target="http://www.legislation.act.gov.au/a/2002-20" TargetMode="External"/><Relationship Id="rId781" Type="http://schemas.openxmlformats.org/officeDocument/2006/relationships/hyperlink" Target="http://www.legislation.act.gov.au/a/2001-55" TargetMode="External"/><Relationship Id="rId879" Type="http://schemas.openxmlformats.org/officeDocument/2006/relationships/hyperlink" Target="http://www.legislation.act.gov.au/a/2002-20" TargetMode="External"/><Relationship Id="rId1632" Type="http://schemas.openxmlformats.org/officeDocument/2006/relationships/hyperlink" Target="http://www.legislation.act.gov.au/a/2007-21" TargetMode="External"/><Relationship Id="rId434" Type="http://schemas.openxmlformats.org/officeDocument/2006/relationships/hyperlink" Target="http://www.legislation.act.gov.au/a/2001-55" TargetMode="External"/><Relationship Id="rId641" Type="http://schemas.openxmlformats.org/officeDocument/2006/relationships/hyperlink" Target="http://www.legislation.act.gov.au/a/2008-31" TargetMode="External"/><Relationship Id="rId739" Type="http://schemas.openxmlformats.org/officeDocument/2006/relationships/hyperlink" Target="http://www.legislation.act.gov.au/a/2008-31" TargetMode="External"/><Relationship Id="rId1064" Type="http://schemas.openxmlformats.org/officeDocument/2006/relationships/hyperlink" Target="http://www.legislation.act.gov.au/a/2001-44" TargetMode="External"/><Relationship Id="rId1271" Type="http://schemas.openxmlformats.org/officeDocument/2006/relationships/hyperlink" Target="http://www.legislation.act.gov.au/a/2000-34" TargetMode="External"/><Relationship Id="rId1369" Type="http://schemas.openxmlformats.org/officeDocument/2006/relationships/hyperlink" Target="http://www.legislation.act.gov.au/a/2000-34" TargetMode="External"/><Relationship Id="rId1576" Type="http://schemas.openxmlformats.org/officeDocument/2006/relationships/hyperlink" Target="http://www.legislation.act.gov.au/a/2002-6" TargetMode="External"/><Relationship Id="rId280" Type="http://schemas.openxmlformats.org/officeDocument/2006/relationships/hyperlink" Target="http://www.legislation.act.gov.au/a/2012-40" TargetMode="External"/><Relationship Id="rId501" Type="http://schemas.openxmlformats.org/officeDocument/2006/relationships/hyperlink" Target="http://www.legislation.act.gov.au/a/2016-18/default.asp" TargetMode="External"/><Relationship Id="rId946" Type="http://schemas.openxmlformats.org/officeDocument/2006/relationships/hyperlink" Target="http://www.legislation.act.gov.au/a/2015-48/default.asp" TargetMode="External"/><Relationship Id="rId1131" Type="http://schemas.openxmlformats.org/officeDocument/2006/relationships/hyperlink" Target="http://www.legislation.act.gov.au/a/2017-1/default.asp" TargetMode="External"/><Relationship Id="rId1229" Type="http://schemas.openxmlformats.org/officeDocument/2006/relationships/hyperlink" Target="http://www.legislation.act.gov.au/a/2012-35" TargetMode="External"/><Relationship Id="rId75" Type="http://schemas.openxmlformats.org/officeDocument/2006/relationships/hyperlink" Target="http://www.comlaw.gov.au/Series/C2004A00818" TargetMode="External"/><Relationship Id="rId140" Type="http://schemas.openxmlformats.org/officeDocument/2006/relationships/hyperlink" Target="http://www.legislation.act.gov.au/a/1986-18" TargetMode="External"/><Relationship Id="rId378" Type="http://schemas.openxmlformats.org/officeDocument/2006/relationships/hyperlink" Target="http://www.legislation.act.gov.au/a/2014-12" TargetMode="External"/><Relationship Id="rId585" Type="http://schemas.openxmlformats.org/officeDocument/2006/relationships/hyperlink" Target="http://www.legislation.act.gov.au/a/2007-29" TargetMode="External"/><Relationship Id="rId792" Type="http://schemas.openxmlformats.org/officeDocument/2006/relationships/hyperlink" Target="http://www.legislation.act.gov.au/a/2007-3" TargetMode="External"/><Relationship Id="rId806" Type="http://schemas.openxmlformats.org/officeDocument/2006/relationships/hyperlink" Target="http://www.legislation.act.gov.au/a/2009-15" TargetMode="External"/><Relationship Id="rId1436" Type="http://schemas.openxmlformats.org/officeDocument/2006/relationships/hyperlink" Target="http://www.legislation.act.gov.au/a/2017-1/default.asp" TargetMode="External"/><Relationship Id="rId1643" Type="http://schemas.openxmlformats.org/officeDocument/2006/relationships/hyperlink" Target="http://www.legislation.act.gov.au/a/2008-17" TargetMode="External"/><Relationship Id="rId6" Type="http://schemas.openxmlformats.org/officeDocument/2006/relationships/footnotes" Target="footnotes.xml"/><Relationship Id="rId238" Type="http://schemas.openxmlformats.org/officeDocument/2006/relationships/hyperlink" Target="http://www.legislation.act.gov.au/a/2005-20" TargetMode="External"/><Relationship Id="rId445" Type="http://schemas.openxmlformats.org/officeDocument/2006/relationships/hyperlink" Target="http://www.legislation.act.gov.au/a/2000-34" TargetMode="External"/><Relationship Id="rId652" Type="http://schemas.openxmlformats.org/officeDocument/2006/relationships/hyperlink" Target="http://www.legislation.act.gov.au/a/2008-31" TargetMode="External"/><Relationship Id="rId1075" Type="http://schemas.openxmlformats.org/officeDocument/2006/relationships/hyperlink" Target="http://www.legislation.act.gov.au/a/2017-1/default.asp" TargetMode="External"/><Relationship Id="rId1282" Type="http://schemas.openxmlformats.org/officeDocument/2006/relationships/hyperlink" Target="http://www.legislation.act.gov.au/a/2000-34" TargetMode="External"/><Relationship Id="rId1503" Type="http://schemas.openxmlformats.org/officeDocument/2006/relationships/hyperlink" Target="http://www.legislation.act.gov.au/a/2012-35" TargetMode="External"/><Relationship Id="rId1710" Type="http://schemas.openxmlformats.org/officeDocument/2006/relationships/hyperlink" Target="http://www.legislation.act.gov.au/a/2015-49/default.asp" TargetMode="External"/><Relationship Id="rId291" Type="http://schemas.openxmlformats.org/officeDocument/2006/relationships/hyperlink" Target="http://www.legislation.act.gov.au/a/2015-49/default.asp" TargetMode="External"/><Relationship Id="rId305" Type="http://schemas.openxmlformats.org/officeDocument/2006/relationships/hyperlink" Target="http://www.legislation.act.gov.au/a/2005-54" TargetMode="External"/><Relationship Id="rId512" Type="http://schemas.openxmlformats.org/officeDocument/2006/relationships/hyperlink" Target="http://www.legislation.act.gov.au/a/2001-55" TargetMode="External"/><Relationship Id="rId957" Type="http://schemas.openxmlformats.org/officeDocument/2006/relationships/hyperlink" Target="http://www.legislation.act.gov.au/a/2013-19" TargetMode="External"/><Relationship Id="rId1142" Type="http://schemas.openxmlformats.org/officeDocument/2006/relationships/hyperlink" Target="http://www.legislation.act.gov.au/a/2003-29" TargetMode="External"/><Relationship Id="rId1587" Type="http://schemas.openxmlformats.org/officeDocument/2006/relationships/hyperlink" Target="http://www.legislation.act.gov.au/a/2001-55" TargetMode="External"/><Relationship Id="rId86" Type="http://schemas.openxmlformats.org/officeDocument/2006/relationships/footer" Target="footer8.xml"/><Relationship Id="rId151" Type="http://schemas.openxmlformats.org/officeDocument/2006/relationships/hyperlink" Target="http://www.legislation.act.gov.au/a/1999-4/default.asp" TargetMode="External"/><Relationship Id="rId389" Type="http://schemas.openxmlformats.org/officeDocument/2006/relationships/hyperlink" Target="http://www.legislation.act.gov.au/a/2017-1/default.asp" TargetMode="External"/><Relationship Id="rId596" Type="http://schemas.openxmlformats.org/officeDocument/2006/relationships/hyperlink" Target="http://www.legislation.act.gov.au/a/2019-46/" TargetMode="External"/><Relationship Id="rId817" Type="http://schemas.openxmlformats.org/officeDocument/2006/relationships/hyperlink" Target="http://www.legislation.act.gov.au/a/2000-34" TargetMode="External"/><Relationship Id="rId1002" Type="http://schemas.openxmlformats.org/officeDocument/2006/relationships/hyperlink" Target="http://www.legislation.act.gov.au/a/2007-3" TargetMode="External"/><Relationship Id="rId1447" Type="http://schemas.openxmlformats.org/officeDocument/2006/relationships/hyperlink" Target="http://www.legislation.act.gov.au/a/2006-13" TargetMode="External"/><Relationship Id="rId1654" Type="http://schemas.openxmlformats.org/officeDocument/2006/relationships/hyperlink" Target="http://www.legislation.act.gov.au/a/2008-37" TargetMode="External"/><Relationship Id="rId249" Type="http://schemas.openxmlformats.org/officeDocument/2006/relationships/hyperlink" Target="http://www.legislation.act.gov.au/a/2007-21" TargetMode="External"/><Relationship Id="rId456" Type="http://schemas.openxmlformats.org/officeDocument/2006/relationships/hyperlink" Target="http://www.legislation.act.gov.au/a/2000-34" TargetMode="External"/><Relationship Id="rId663" Type="http://schemas.openxmlformats.org/officeDocument/2006/relationships/hyperlink" Target="http://www.legislation.act.gov.au/a/2009-15" TargetMode="External"/><Relationship Id="rId870" Type="http://schemas.openxmlformats.org/officeDocument/2006/relationships/hyperlink" Target="http://www.legislation.act.gov.au/a/2001-55" TargetMode="External"/><Relationship Id="rId1086" Type="http://schemas.openxmlformats.org/officeDocument/2006/relationships/hyperlink" Target="http://www.legislation.act.gov.au/a/2001-55" TargetMode="External"/><Relationship Id="rId1293" Type="http://schemas.openxmlformats.org/officeDocument/2006/relationships/hyperlink" Target="http://www.legislation.act.gov.au/a/2000-34" TargetMode="External"/><Relationship Id="rId1307" Type="http://schemas.openxmlformats.org/officeDocument/2006/relationships/hyperlink" Target="http://www.legislation.act.gov.au/a/2019-46/" TargetMode="External"/><Relationship Id="rId1514" Type="http://schemas.openxmlformats.org/officeDocument/2006/relationships/hyperlink" Target="http://www.legislation.act.gov.au/a/2004-2" TargetMode="External"/><Relationship Id="rId1721" Type="http://schemas.openxmlformats.org/officeDocument/2006/relationships/hyperlink" Target="http://www.legislation.act.gov.au/a/2019-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9-4/default.asp" TargetMode="External"/><Relationship Id="rId316" Type="http://schemas.openxmlformats.org/officeDocument/2006/relationships/hyperlink" Target="http://www.legislation.act.gov.au/a/2000-34" TargetMode="External"/><Relationship Id="rId523" Type="http://schemas.openxmlformats.org/officeDocument/2006/relationships/hyperlink" Target="http://www.legislation.act.gov.au/a/2015-19" TargetMode="External"/><Relationship Id="rId968" Type="http://schemas.openxmlformats.org/officeDocument/2006/relationships/hyperlink" Target="http://www.legislation.act.gov.au/a/2011-3" TargetMode="External"/><Relationship Id="rId1153" Type="http://schemas.openxmlformats.org/officeDocument/2006/relationships/hyperlink" Target="http://www.legislation.act.gov.au/a/2018-2/default.asp" TargetMode="External"/><Relationship Id="rId1598" Type="http://schemas.openxmlformats.org/officeDocument/2006/relationships/hyperlink" Target="http://www.legislation.act.gov.au/a/2003-1" TargetMode="External"/><Relationship Id="rId97" Type="http://schemas.openxmlformats.org/officeDocument/2006/relationships/hyperlink" Target="http://www.legislation.act.gov.au/a/1999-4/default.asp" TargetMode="External"/><Relationship Id="rId730" Type="http://schemas.openxmlformats.org/officeDocument/2006/relationships/hyperlink" Target="http://www.legislation.act.gov.au/a/2006-42" TargetMode="External"/><Relationship Id="rId828" Type="http://schemas.openxmlformats.org/officeDocument/2006/relationships/hyperlink" Target="http://www.legislation.act.gov.au/a/2006-13" TargetMode="External"/><Relationship Id="rId1013" Type="http://schemas.openxmlformats.org/officeDocument/2006/relationships/hyperlink" Target="http://www.legislation.act.gov.au/a/2001-55" TargetMode="External"/><Relationship Id="rId1360" Type="http://schemas.openxmlformats.org/officeDocument/2006/relationships/hyperlink" Target="http://www.legislation.act.gov.au/a/2019-7/default.asp" TargetMode="External"/><Relationship Id="rId1458" Type="http://schemas.openxmlformats.org/officeDocument/2006/relationships/hyperlink" Target="http://www.legislation.act.gov.au/a/2017-11/default.asp" TargetMode="External"/><Relationship Id="rId1665" Type="http://schemas.openxmlformats.org/officeDocument/2006/relationships/hyperlink" Target="http://www.legislation.act.gov.au/a/2009-49"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9-45" TargetMode="External"/><Relationship Id="rId1097" Type="http://schemas.openxmlformats.org/officeDocument/2006/relationships/hyperlink" Target="http://www.legislation.act.gov.au/a/2006-37" TargetMode="External"/><Relationship Id="rId1220" Type="http://schemas.openxmlformats.org/officeDocument/2006/relationships/hyperlink" Target="http://www.legislation.act.gov.au/a/2008-31" TargetMode="External"/><Relationship Id="rId1318" Type="http://schemas.openxmlformats.org/officeDocument/2006/relationships/hyperlink" Target="http://www.legislation.act.gov.au/a/2004-2" TargetMode="External"/><Relationship Id="rId1525" Type="http://schemas.openxmlformats.org/officeDocument/2006/relationships/hyperlink" Target="http://www.legislation.act.gov.au/a/2000-34" TargetMode="External"/><Relationship Id="rId674" Type="http://schemas.openxmlformats.org/officeDocument/2006/relationships/hyperlink" Target="http://www.legislation.act.gov.au/a/2017-1/default.asp" TargetMode="External"/><Relationship Id="rId881" Type="http://schemas.openxmlformats.org/officeDocument/2006/relationships/hyperlink" Target="http://www.legislation.act.gov.au/a/2006-19" TargetMode="External"/><Relationship Id="rId979" Type="http://schemas.openxmlformats.org/officeDocument/2006/relationships/hyperlink" Target="http://www.legislation.act.gov.au/a/2017-1/default.asp" TargetMode="External"/><Relationship Id="rId1732" Type="http://schemas.openxmlformats.org/officeDocument/2006/relationships/header" Target="header18.xml"/><Relationship Id="rId24" Type="http://schemas.openxmlformats.org/officeDocument/2006/relationships/header" Target="header5.xml"/><Relationship Id="rId327" Type="http://schemas.openxmlformats.org/officeDocument/2006/relationships/hyperlink" Target="http://www.legislation.act.gov.au/a/2000-34" TargetMode="External"/><Relationship Id="rId534" Type="http://schemas.openxmlformats.org/officeDocument/2006/relationships/hyperlink" Target="http://www.legislation.act.gov.au/a/2006-42" TargetMode="External"/><Relationship Id="rId741" Type="http://schemas.openxmlformats.org/officeDocument/2006/relationships/hyperlink" Target="http://www.legislation.act.gov.au/a/2017-1/default.asp" TargetMode="External"/><Relationship Id="rId839" Type="http://schemas.openxmlformats.org/officeDocument/2006/relationships/hyperlink" Target="http://www.legislation.act.gov.au/a/2001-55" TargetMode="External"/><Relationship Id="rId1164" Type="http://schemas.openxmlformats.org/officeDocument/2006/relationships/hyperlink" Target="http://www.legislation.act.gov.au/a/2000-80" TargetMode="External"/><Relationship Id="rId1371" Type="http://schemas.openxmlformats.org/officeDocument/2006/relationships/hyperlink" Target="http://www.legislation.act.gov.au/a/2006-42" TargetMode="External"/><Relationship Id="rId1469" Type="http://schemas.openxmlformats.org/officeDocument/2006/relationships/hyperlink" Target="http://www.legislation.act.gov.au/a/2000-34" TargetMode="External"/><Relationship Id="rId173" Type="http://schemas.openxmlformats.org/officeDocument/2006/relationships/footer" Target="footer15.xml"/><Relationship Id="rId380" Type="http://schemas.openxmlformats.org/officeDocument/2006/relationships/hyperlink" Target="http://www.legislation.act.gov.au/a/2019-7/default.asp" TargetMode="External"/><Relationship Id="rId601" Type="http://schemas.openxmlformats.org/officeDocument/2006/relationships/hyperlink" Target="http://www.legislation.act.gov.au/a/2007-29" TargetMode="External"/><Relationship Id="rId1024" Type="http://schemas.openxmlformats.org/officeDocument/2006/relationships/hyperlink" Target="http://www.legislation.act.gov.au/a/2007-21" TargetMode="External"/><Relationship Id="rId1231" Type="http://schemas.openxmlformats.org/officeDocument/2006/relationships/hyperlink" Target="http://www.legislation.act.gov.au/a/2012-35" TargetMode="External"/><Relationship Id="rId1676" Type="http://schemas.openxmlformats.org/officeDocument/2006/relationships/hyperlink" Target="http://www.legislation.act.gov.au/a/2011-3" TargetMode="External"/><Relationship Id="rId240" Type="http://schemas.openxmlformats.org/officeDocument/2006/relationships/hyperlink" Target="http://www.legislation.act.gov.au/a/2005-54" TargetMode="External"/><Relationship Id="rId478" Type="http://schemas.openxmlformats.org/officeDocument/2006/relationships/hyperlink" Target="http://www.legislation.act.gov.au/a/2001-55" TargetMode="External"/><Relationship Id="rId685" Type="http://schemas.openxmlformats.org/officeDocument/2006/relationships/hyperlink" Target="http://www.legislation.act.gov.au/a/2008-31" TargetMode="External"/><Relationship Id="rId892" Type="http://schemas.openxmlformats.org/officeDocument/2006/relationships/hyperlink" Target="http://www.legislation.act.gov.au/a/2001-55" TargetMode="External"/><Relationship Id="rId906" Type="http://schemas.openxmlformats.org/officeDocument/2006/relationships/hyperlink" Target="http://www.legislation.act.gov.au/a/2013-19" TargetMode="External"/><Relationship Id="rId1329" Type="http://schemas.openxmlformats.org/officeDocument/2006/relationships/hyperlink" Target="http://www.legislation.act.gov.au/a/2006-19" TargetMode="External"/><Relationship Id="rId1536" Type="http://schemas.openxmlformats.org/officeDocument/2006/relationships/hyperlink" Target="http://www.legislation.act.gov.au/a/2006-42" TargetMode="External"/><Relationship Id="rId35" Type="http://schemas.openxmlformats.org/officeDocument/2006/relationships/hyperlink" Target="http://www.legislation.act.gov.au/a/1999-4/default.asp"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0-34" TargetMode="External"/><Relationship Id="rId545" Type="http://schemas.openxmlformats.org/officeDocument/2006/relationships/hyperlink" Target="http://www.legislation.act.gov.au/a/2008-17" TargetMode="External"/><Relationship Id="rId752" Type="http://schemas.openxmlformats.org/officeDocument/2006/relationships/hyperlink" Target="http://www.legislation.act.gov.au/a/2001-44" TargetMode="External"/><Relationship Id="rId1175" Type="http://schemas.openxmlformats.org/officeDocument/2006/relationships/hyperlink" Target="http://www.legislation.act.gov.au/a/2000-80" TargetMode="External"/><Relationship Id="rId1382" Type="http://schemas.openxmlformats.org/officeDocument/2006/relationships/hyperlink" Target="http://www.legislation.act.gov.au/a/2006-19" TargetMode="External"/><Relationship Id="rId1603" Type="http://schemas.openxmlformats.org/officeDocument/2006/relationships/hyperlink" Target="http://www.legislation.act.gov.au/a/2003-41" TargetMode="External"/><Relationship Id="rId184" Type="http://schemas.openxmlformats.org/officeDocument/2006/relationships/hyperlink" Target="http://www.legislation.act.gov.au/a/1999-4/default.asp" TargetMode="External"/><Relationship Id="rId391" Type="http://schemas.openxmlformats.org/officeDocument/2006/relationships/hyperlink" Target="http://www.legislation.act.gov.au/a/2017-1/default.asp" TargetMode="External"/><Relationship Id="rId405" Type="http://schemas.openxmlformats.org/officeDocument/2006/relationships/hyperlink" Target="http://www.legislation.act.gov.au/a/2009-45" TargetMode="External"/><Relationship Id="rId612" Type="http://schemas.openxmlformats.org/officeDocument/2006/relationships/hyperlink" Target="http://www.legislation.act.gov.au/a/2007-29" TargetMode="External"/><Relationship Id="rId1035" Type="http://schemas.openxmlformats.org/officeDocument/2006/relationships/hyperlink" Target="http://www.legislation.act.gov.au/a/1999-79" TargetMode="External"/><Relationship Id="rId1242" Type="http://schemas.openxmlformats.org/officeDocument/2006/relationships/hyperlink" Target="http://www.legislation.act.gov.au/a/2006-19" TargetMode="External"/><Relationship Id="rId1687" Type="http://schemas.openxmlformats.org/officeDocument/2006/relationships/hyperlink" Target="http://www.legislation.act.gov.au/a/2012-40" TargetMode="External"/><Relationship Id="rId251" Type="http://schemas.openxmlformats.org/officeDocument/2006/relationships/hyperlink" Target="http://www.legislation.act.gov.au/a/2007-24" TargetMode="External"/><Relationship Id="rId489" Type="http://schemas.openxmlformats.org/officeDocument/2006/relationships/hyperlink" Target="http://www.legislation.act.gov.au/a/2017-1/default.asp" TargetMode="External"/><Relationship Id="rId696" Type="http://schemas.openxmlformats.org/officeDocument/2006/relationships/hyperlink" Target="http://www.legislation.act.gov.au/a/2012-35" TargetMode="External"/><Relationship Id="rId917" Type="http://schemas.openxmlformats.org/officeDocument/2006/relationships/hyperlink" Target="http://www.legislation.act.gov.au/a/2017-11/default.asp" TargetMode="External"/><Relationship Id="rId1102" Type="http://schemas.openxmlformats.org/officeDocument/2006/relationships/hyperlink" Target="http://www.legislation.act.gov.au/a/2004-15" TargetMode="External"/><Relationship Id="rId1547" Type="http://schemas.openxmlformats.org/officeDocument/2006/relationships/hyperlink" Target="http://www.legislation.act.gov.au/a/2000-34" TargetMode="External"/><Relationship Id="rId46" Type="http://schemas.openxmlformats.org/officeDocument/2006/relationships/hyperlink" Target="http://www.legislation.act.gov.au/a/2007-24" TargetMode="External"/><Relationship Id="rId349" Type="http://schemas.openxmlformats.org/officeDocument/2006/relationships/hyperlink" Target="http://www.legislation.act.gov.au/a/2014-12" TargetMode="External"/><Relationship Id="rId556" Type="http://schemas.openxmlformats.org/officeDocument/2006/relationships/hyperlink" Target="http://www.legislation.act.gov.au/a/2014-12" TargetMode="External"/><Relationship Id="rId763" Type="http://schemas.openxmlformats.org/officeDocument/2006/relationships/hyperlink" Target="http://www.legislation.act.gov.au/a/2019-7/default.asp" TargetMode="External"/><Relationship Id="rId1186" Type="http://schemas.openxmlformats.org/officeDocument/2006/relationships/hyperlink" Target="http://www.legislation.act.gov.au/a/2000-80" TargetMode="External"/><Relationship Id="rId1393" Type="http://schemas.openxmlformats.org/officeDocument/2006/relationships/hyperlink" Target="http://www.legislation.act.gov.au/a/2000-34" TargetMode="External"/><Relationship Id="rId1407" Type="http://schemas.openxmlformats.org/officeDocument/2006/relationships/hyperlink" Target="http://www.legislation.act.gov.au/a/2006-42" TargetMode="External"/><Relationship Id="rId1614" Type="http://schemas.openxmlformats.org/officeDocument/2006/relationships/hyperlink" Target="http://www.legislation.act.gov.au/a/2005-54" TargetMode="External"/><Relationship Id="rId111" Type="http://schemas.openxmlformats.org/officeDocument/2006/relationships/hyperlink" Target="http://www.legislation.act.gov.au/a/1999-81/default.asp" TargetMode="External"/><Relationship Id="rId195" Type="http://schemas.openxmlformats.org/officeDocument/2006/relationships/hyperlink" Target="http://www.comlaw.gov.au/Series/C2004A00818" TargetMode="External"/><Relationship Id="rId209" Type="http://schemas.openxmlformats.org/officeDocument/2006/relationships/hyperlink" Target="http://www.legislation.act.gov.au/sl/2000-15" TargetMode="External"/><Relationship Id="rId416" Type="http://schemas.openxmlformats.org/officeDocument/2006/relationships/hyperlink" Target="http://www.legislation.act.gov.au/a/2007-38" TargetMode="External"/><Relationship Id="rId970" Type="http://schemas.openxmlformats.org/officeDocument/2006/relationships/hyperlink" Target="http://www.legislation.act.gov.au/a/2015-49" TargetMode="External"/><Relationship Id="rId1046" Type="http://schemas.openxmlformats.org/officeDocument/2006/relationships/hyperlink" Target="http://www.legislation.act.gov.au/a/1999-79" TargetMode="External"/><Relationship Id="rId1253" Type="http://schemas.openxmlformats.org/officeDocument/2006/relationships/hyperlink" Target="http://www.legislation.act.gov.au/a/2008-31" TargetMode="External"/><Relationship Id="rId1698" Type="http://schemas.openxmlformats.org/officeDocument/2006/relationships/hyperlink" Target="http://www.legislation.act.gov.au/a/2014-12" TargetMode="External"/><Relationship Id="rId623" Type="http://schemas.openxmlformats.org/officeDocument/2006/relationships/hyperlink" Target="http://www.legislation.act.gov.au/a/2019-46/" TargetMode="External"/><Relationship Id="rId830" Type="http://schemas.openxmlformats.org/officeDocument/2006/relationships/hyperlink" Target="http://www.legislation.act.gov.au/a/2006-45" TargetMode="External"/><Relationship Id="rId928" Type="http://schemas.openxmlformats.org/officeDocument/2006/relationships/hyperlink" Target="http://www.legislation.act.gov.au/a/2017-11/default.asp" TargetMode="External"/><Relationship Id="rId1460" Type="http://schemas.openxmlformats.org/officeDocument/2006/relationships/hyperlink" Target="http://www.legislation.act.gov.au/a/2001-34" TargetMode="External"/><Relationship Id="rId1558" Type="http://schemas.openxmlformats.org/officeDocument/2006/relationships/hyperlink" Target="http://www.legislation.act.gov.au/a/2006-42" TargetMode="External"/><Relationship Id="rId57" Type="http://schemas.openxmlformats.org/officeDocument/2006/relationships/hyperlink" Target="http://www.comlaw.gov.au/Series/C2004A00275" TargetMode="External"/><Relationship Id="rId262" Type="http://schemas.openxmlformats.org/officeDocument/2006/relationships/hyperlink" Target="http://www.legislation.act.gov.au/a/2008-35" TargetMode="External"/><Relationship Id="rId567" Type="http://schemas.openxmlformats.org/officeDocument/2006/relationships/hyperlink" Target="http://www.legislation.act.gov.au/a/2006-22" TargetMode="External"/><Relationship Id="rId1113" Type="http://schemas.openxmlformats.org/officeDocument/2006/relationships/hyperlink" Target="http://www.legislation.act.gov.au/a/2008-31" TargetMode="External"/><Relationship Id="rId1197" Type="http://schemas.openxmlformats.org/officeDocument/2006/relationships/hyperlink" Target="http://www.legislation.act.gov.au/a/2006-45" TargetMode="External"/><Relationship Id="rId1320" Type="http://schemas.openxmlformats.org/officeDocument/2006/relationships/hyperlink" Target="http://www.legislation.act.gov.au/a/2006-22" TargetMode="External"/><Relationship Id="rId1418" Type="http://schemas.openxmlformats.org/officeDocument/2006/relationships/hyperlink" Target="http://www.legislation.act.gov.au/a/2006-45" TargetMode="External"/><Relationship Id="rId122" Type="http://schemas.openxmlformats.org/officeDocument/2006/relationships/hyperlink" Target="http://www.legislation.act.gov.au/a/1999-81/default.asp" TargetMode="External"/><Relationship Id="rId774" Type="http://schemas.openxmlformats.org/officeDocument/2006/relationships/hyperlink" Target="http://www.legislation.act.gov.au/a/2019-7/default.asp" TargetMode="External"/><Relationship Id="rId981" Type="http://schemas.openxmlformats.org/officeDocument/2006/relationships/hyperlink" Target="http://www.legislation.act.gov.au/a/2017-1/default.asp" TargetMode="External"/><Relationship Id="rId1057" Type="http://schemas.openxmlformats.org/officeDocument/2006/relationships/hyperlink" Target="http://www.legislation.act.gov.au/a/2001-44" TargetMode="External"/><Relationship Id="rId1625" Type="http://schemas.openxmlformats.org/officeDocument/2006/relationships/hyperlink" Target="http://www.legislation.act.gov.au/a/2006-42" TargetMode="External"/><Relationship Id="rId427" Type="http://schemas.openxmlformats.org/officeDocument/2006/relationships/hyperlink" Target="http://www.legislation.act.gov.au/a/2001-17" TargetMode="External"/><Relationship Id="rId634" Type="http://schemas.openxmlformats.org/officeDocument/2006/relationships/hyperlink" Target="http://www.legislation.act.gov.au/a/2008-31" TargetMode="External"/><Relationship Id="rId841" Type="http://schemas.openxmlformats.org/officeDocument/2006/relationships/hyperlink" Target="http://www.legislation.act.gov.au/a/2001-55" TargetMode="External"/><Relationship Id="rId1264" Type="http://schemas.openxmlformats.org/officeDocument/2006/relationships/hyperlink" Target="http://www.legislation.act.gov.au/a/2001-40" TargetMode="External"/><Relationship Id="rId1471" Type="http://schemas.openxmlformats.org/officeDocument/2006/relationships/hyperlink" Target="http://www.legislation.act.gov.au/a/2008-31" TargetMode="External"/><Relationship Id="rId1569" Type="http://schemas.openxmlformats.org/officeDocument/2006/relationships/hyperlink" Target="http://www.legislation.act.gov.au/a/2002-6" TargetMode="External"/><Relationship Id="rId273" Type="http://schemas.openxmlformats.org/officeDocument/2006/relationships/hyperlink" Target="http://www.legislation.act.gov.au/a/2010-19" TargetMode="External"/><Relationship Id="rId480" Type="http://schemas.openxmlformats.org/officeDocument/2006/relationships/hyperlink" Target="http://www.legislation.act.gov.au/a/2001-40" TargetMode="External"/><Relationship Id="rId701" Type="http://schemas.openxmlformats.org/officeDocument/2006/relationships/hyperlink" Target="http://www.legislation.act.gov.au/a/2008-31" TargetMode="External"/><Relationship Id="rId939" Type="http://schemas.openxmlformats.org/officeDocument/2006/relationships/hyperlink" Target="http://www.legislation.act.gov.au/a/2017-11/default.asp" TargetMode="External"/><Relationship Id="rId1124" Type="http://schemas.openxmlformats.org/officeDocument/2006/relationships/hyperlink" Target="http://www.legislation.act.gov.au/a/2000-34" TargetMode="External"/><Relationship Id="rId1331" Type="http://schemas.openxmlformats.org/officeDocument/2006/relationships/hyperlink" Target="http://www.legislation.act.gov.au/a/2006-19" TargetMode="External"/><Relationship Id="rId68" Type="http://schemas.openxmlformats.org/officeDocument/2006/relationships/hyperlink" Target="http://www.legislation.act.gov.au/a/1999-4/default.asp"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0-34" TargetMode="External"/><Relationship Id="rId578" Type="http://schemas.openxmlformats.org/officeDocument/2006/relationships/hyperlink" Target="http://www.legislation.act.gov.au/a/2000-46" TargetMode="External"/><Relationship Id="rId785" Type="http://schemas.openxmlformats.org/officeDocument/2006/relationships/hyperlink" Target="http://www.legislation.act.gov.au/a/2002-14" TargetMode="External"/><Relationship Id="rId992" Type="http://schemas.openxmlformats.org/officeDocument/2006/relationships/hyperlink" Target="http://www.legislation.act.gov.au/a/2017-1/default.asp" TargetMode="External"/><Relationship Id="rId1429" Type="http://schemas.openxmlformats.org/officeDocument/2006/relationships/hyperlink" Target="http://www.legislation.act.gov.au/a/2001-34" TargetMode="External"/><Relationship Id="rId1636" Type="http://schemas.openxmlformats.org/officeDocument/2006/relationships/hyperlink" Target="http://www.legislation.act.gov.au/a/2007-38" TargetMode="External"/><Relationship Id="rId200" Type="http://schemas.openxmlformats.org/officeDocument/2006/relationships/hyperlink" Target="http://www.comlaw.gov.au/Series/C2004A00818" TargetMode="External"/><Relationship Id="rId438" Type="http://schemas.openxmlformats.org/officeDocument/2006/relationships/hyperlink" Target="http://www.legislation.act.gov.au/a/2008-31" TargetMode="External"/><Relationship Id="rId645" Type="http://schemas.openxmlformats.org/officeDocument/2006/relationships/hyperlink" Target="http://www.legislation.act.gov.au/a/2008-31" TargetMode="External"/><Relationship Id="rId852" Type="http://schemas.openxmlformats.org/officeDocument/2006/relationships/hyperlink" Target="http://www.legislation.act.gov.au/a/2006-45" TargetMode="External"/><Relationship Id="rId1068" Type="http://schemas.openxmlformats.org/officeDocument/2006/relationships/hyperlink" Target="http://www.legislation.act.gov.au/a/2001-55" TargetMode="External"/><Relationship Id="rId1275" Type="http://schemas.openxmlformats.org/officeDocument/2006/relationships/hyperlink" Target="http://www.legislation.act.gov.au/a/2008-28" TargetMode="External"/><Relationship Id="rId1482" Type="http://schemas.openxmlformats.org/officeDocument/2006/relationships/hyperlink" Target="http://www.legislation.act.gov.au/a/2000-46" TargetMode="External"/><Relationship Id="rId1703" Type="http://schemas.openxmlformats.org/officeDocument/2006/relationships/hyperlink" Target="http://www.legislation.act.gov.au/a/2014-44/default.asp" TargetMode="External"/><Relationship Id="rId284" Type="http://schemas.openxmlformats.org/officeDocument/2006/relationships/hyperlink" Target="http://www.legislation.act.gov.au/cn/2013-11" TargetMode="External"/><Relationship Id="rId491" Type="http://schemas.openxmlformats.org/officeDocument/2006/relationships/hyperlink" Target="http://www.legislation.act.gov.au/a/2017-1/default.asp" TargetMode="External"/><Relationship Id="rId505" Type="http://schemas.openxmlformats.org/officeDocument/2006/relationships/hyperlink" Target="http://www.legislation.act.gov.au/a/2003-1" TargetMode="External"/><Relationship Id="rId712" Type="http://schemas.openxmlformats.org/officeDocument/2006/relationships/hyperlink" Target="http://www.legislation.act.gov.au/a/2008-31" TargetMode="External"/><Relationship Id="rId1135" Type="http://schemas.openxmlformats.org/officeDocument/2006/relationships/hyperlink" Target="http://www.legislation.act.gov.au/a/2017-1/default.asp" TargetMode="External"/><Relationship Id="rId1342" Type="http://schemas.openxmlformats.org/officeDocument/2006/relationships/hyperlink" Target="http://www.legislation.act.gov.au/a/2000-34" TargetMode="External"/><Relationship Id="rId79" Type="http://schemas.openxmlformats.org/officeDocument/2006/relationships/hyperlink" Target="http://www.comlaw.gov.au/Series/C2004A00818" TargetMode="External"/><Relationship Id="rId144" Type="http://schemas.openxmlformats.org/officeDocument/2006/relationships/hyperlink" Target="http://www.legislation.act.gov.au/a/2002-51" TargetMode="External"/><Relationship Id="rId589" Type="http://schemas.openxmlformats.org/officeDocument/2006/relationships/hyperlink" Target="http://www.legislation.act.gov.au/a/2019-46/" TargetMode="External"/><Relationship Id="rId796" Type="http://schemas.openxmlformats.org/officeDocument/2006/relationships/hyperlink" Target="http://www.legislation.act.gov.au/a/2013-19" TargetMode="External"/><Relationship Id="rId1202" Type="http://schemas.openxmlformats.org/officeDocument/2006/relationships/hyperlink" Target="http://www.legislation.act.gov.au/a/2006-45" TargetMode="External"/><Relationship Id="rId1647" Type="http://schemas.openxmlformats.org/officeDocument/2006/relationships/hyperlink" Target="http://www.legislation.act.gov.au/a/2008-31" TargetMode="External"/><Relationship Id="rId351" Type="http://schemas.openxmlformats.org/officeDocument/2006/relationships/hyperlink" Target="http://www.legislation.act.gov.au/a/2014-12" TargetMode="External"/><Relationship Id="rId449" Type="http://schemas.openxmlformats.org/officeDocument/2006/relationships/hyperlink" Target="http://www.legislation.act.gov.au/a/2000-34" TargetMode="External"/><Relationship Id="rId656" Type="http://schemas.openxmlformats.org/officeDocument/2006/relationships/hyperlink" Target="http://www.legislation.act.gov.au/a/2008-31" TargetMode="External"/><Relationship Id="rId863" Type="http://schemas.openxmlformats.org/officeDocument/2006/relationships/hyperlink" Target="http://www.legislation.act.gov.au/a/2001-55" TargetMode="External"/><Relationship Id="rId1079" Type="http://schemas.openxmlformats.org/officeDocument/2006/relationships/hyperlink" Target="http://www.legislation.act.gov.au/a/2017-1/default.asp" TargetMode="External"/><Relationship Id="rId1286" Type="http://schemas.openxmlformats.org/officeDocument/2006/relationships/hyperlink" Target="http://www.legislation.act.gov.au/a/2014-12" TargetMode="External"/><Relationship Id="rId1493" Type="http://schemas.openxmlformats.org/officeDocument/2006/relationships/hyperlink" Target="http://www.legislation.act.gov.au/a/2008-31" TargetMode="External"/><Relationship Id="rId1507" Type="http://schemas.openxmlformats.org/officeDocument/2006/relationships/hyperlink" Target="http://www.legislation.act.gov.au/a/2015-49" TargetMode="External"/><Relationship Id="rId1714" Type="http://schemas.openxmlformats.org/officeDocument/2006/relationships/hyperlink" Target="http://www.legislation.act.gov.au/a/2016-47" TargetMode="External"/><Relationship Id="rId211" Type="http://schemas.openxmlformats.org/officeDocument/2006/relationships/hyperlink" Target="http://www.legislation.act.gov.au/a/2000-5" TargetMode="External"/><Relationship Id="rId295" Type="http://schemas.openxmlformats.org/officeDocument/2006/relationships/hyperlink" Target="http://www.legislation.act.gov.au/cn/2017-5/default.asp" TargetMode="External"/><Relationship Id="rId309" Type="http://schemas.openxmlformats.org/officeDocument/2006/relationships/hyperlink" Target="http://www.legislation.act.gov.au/a/2006-42" TargetMode="External"/><Relationship Id="rId516" Type="http://schemas.openxmlformats.org/officeDocument/2006/relationships/hyperlink" Target="http://www.legislation.act.gov.au/a/2017-1/default.asp" TargetMode="External"/><Relationship Id="rId1146" Type="http://schemas.openxmlformats.org/officeDocument/2006/relationships/hyperlink" Target="http://www.legislation.act.gov.au/a/2008-31" TargetMode="External"/><Relationship Id="rId723" Type="http://schemas.openxmlformats.org/officeDocument/2006/relationships/hyperlink" Target="http://www.legislation.act.gov.au/a/2001-40" TargetMode="External"/><Relationship Id="rId930" Type="http://schemas.openxmlformats.org/officeDocument/2006/relationships/hyperlink" Target="http://www.legislation.act.gov.au/a/2017-11/default.asp" TargetMode="External"/><Relationship Id="rId1006" Type="http://schemas.openxmlformats.org/officeDocument/2006/relationships/hyperlink" Target="http://www.legislation.act.gov.au/a/2013-19" TargetMode="External"/><Relationship Id="rId1353" Type="http://schemas.openxmlformats.org/officeDocument/2006/relationships/hyperlink" Target="http://www.legislation.act.gov.au/a/2014-12" TargetMode="External"/><Relationship Id="rId1560" Type="http://schemas.openxmlformats.org/officeDocument/2006/relationships/hyperlink" Target="http://www.legislation.act.gov.au/a/2012-35" TargetMode="External"/><Relationship Id="rId1658" Type="http://schemas.openxmlformats.org/officeDocument/2006/relationships/hyperlink" Target="http://www.legislation.act.gov.au/a/2009-15" TargetMode="External"/><Relationship Id="rId155" Type="http://schemas.openxmlformats.org/officeDocument/2006/relationships/hyperlink" Target="http://www.legislation.act.gov.au/a/2008-16" TargetMode="External"/><Relationship Id="rId362" Type="http://schemas.openxmlformats.org/officeDocument/2006/relationships/hyperlink" Target="http://www.legislation.act.gov.au/a/2017-1/default.asp" TargetMode="External"/><Relationship Id="rId1213" Type="http://schemas.openxmlformats.org/officeDocument/2006/relationships/hyperlink" Target="http://www.legislation.act.gov.au/a/2008-17" TargetMode="External"/><Relationship Id="rId1297" Type="http://schemas.openxmlformats.org/officeDocument/2006/relationships/hyperlink" Target="http://www.legislation.act.gov.au/a/2006-19" TargetMode="External"/><Relationship Id="rId1420" Type="http://schemas.openxmlformats.org/officeDocument/2006/relationships/hyperlink" Target="http://www.legislation.act.gov.au/a/2014-12" TargetMode="External"/><Relationship Id="rId1518" Type="http://schemas.openxmlformats.org/officeDocument/2006/relationships/hyperlink" Target="http://www.legislation.act.gov.au/a/2000-34" TargetMode="External"/><Relationship Id="rId222" Type="http://schemas.openxmlformats.org/officeDocument/2006/relationships/hyperlink" Target="http://www.legislation.act.gov.au/a/2001-40" TargetMode="External"/><Relationship Id="rId667" Type="http://schemas.openxmlformats.org/officeDocument/2006/relationships/hyperlink" Target="http://www.legislation.act.gov.au/a/2012-35" TargetMode="External"/><Relationship Id="rId874" Type="http://schemas.openxmlformats.org/officeDocument/2006/relationships/hyperlink" Target="http://www.legislation.act.gov.au/a/2017-11/default.asp" TargetMode="External"/><Relationship Id="rId1725" Type="http://schemas.openxmlformats.org/officeDocument/2006/relationships/header" Target="header15.xml"/><Relationship Id="rId17" Type="http://schemas.openxmlformats.org/officeDocument/2006/relationships/header" Target="header1.xml"/><Relationship Id="rId527" Type="http://schemas.openxmlformats.org/officeDocument/2006/relationships/hyperlink" Target="http://www.legislation.act.gov.au/a/2015-19" TargetMode="External"/><Relationship Id="rId734" Type="http://schemas.openxmlformats.org/officeDocument/2006/relationships/hyperlink" Target="http://www.legislation.act.gov.au/a/2001-44" TargetMode="External"/><Relationship Id="rId941" Type="http://schemas.openxmlformats.org/officeDocument/2006/relationships/hyperlink" Target="http://www.legislation.act.gov.au/a/2017-11/default.asp" TargetMode="External"/><Relationship Id="rId1157" Type="http://schemas.openxmlformats.org/officeDocument/2006/relationships/hyperlink" Target="http://www.legislation.act.gov.au/a/2006-42" TargetMode="External"/><Relationship Id="rId1364" Type="http://schemas.openxmlformats.org/officeDocument/2006/relationships/hyperlink" Target="http://www.legislation.act.gov.au/a/2006-19" TargetMode="External"/><Relationship Id="rId1571" Type="http://schemas.openxmlformats.org/officeDocument/2006/relationships/hyperlink" Target="http://www.legislation.act.gov.au/a/2000-30" TargetMode="External"/><Relationship Id="rId70" Type="http://schemas.openxmlformats.org/officeDocument/2006/relationships/hyperlink" Target="http://www.legislation.act.gov.au/a/1999-4/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6-45" TargetMode="External"/><Relationship Id="rId580" Type="http://schemas.openxmlformats.org/officeDocument/2006/relationships/hyperlink" Target="http://www.legislation.act.gov.au/a/2003-1" TargetMode="External"/><Relationship Id="rId801" Type="http://schemas.openxmlformats.org/officeDocument/2006/relationships/hyperlink" Target="http://www.legislation.act.gov.au/a/2009-15" TargetMode="External"/><Relationship Id="rId1017" Type="http://schemas.openxmlformats.org/officeDocument/2006/relationships/hyperlink" Target="http://www.legislation.act.gov.au/a/2000-46" TargetMode="External"/><Relationship Id="rId1224" Type="http://schemas.openxmlformats.org/officeDocument/2006/relationships/hyperlink" Target="http://www.legislation.act.gov.au/a/2008-31" TargetMode="External"/><Relationship Id="rId1431" Type="http://schemas.openxmlformats.org/officeDocument/2006/relationships/hyperlink" Target="http://www.legislation.act.gov.au/a/2002-14" TargetMode="External"/><Relationship Id="rId1669" Type="http://schemas.openxmlformats.org/officeDocument/2006/relationships/hyperlink" Target="http://www.legislation.act.gov.au/a/2010-18" TargetMode="External"/><Relationship Id="rId1" Type="http://schemas.openxmlformats.org/officeDocument/2006/relationships/customXml" Target="../customXml/item1.xml"/><Relationship Id="rId233" Type="http://schemas.openxmlformats.org/officeDocument/2006/relationships/hyperlink" Target="http://www.legislation.act.gov.au/cn/2004-4/default.asp" TargetMode="External"/><Relationship Id="rId440" Type="http://schemas.openxmlformats.org/officeDocument/2006/relationships/hyperlink" Target="http://www.legislation.act.gov.au/a/2001-55" TargetMode="External"/><Relationship Id="rId678" Type="http://schemas.openxmlformats.org/officeDocument/2006/relationships/hyperlink" Target="http://www.legislation.act.gov.au/a/2001-55" TargetMode="External"/><Relationship Id="rId885" Type="http://schemas.openxmlformats.org/officeDocument/2006/relationships/hyperlink" Target="http://www.legislation.act.gov.au/a/2006-42" TargetMode="External"/><Relationship Id="rId1070" Type="http://schemas.openxmlformats.org/officeDocument/2006/relationships/hyperlink" Target="http://www.legislation.act.gov.au/a/2015-48/default.asp" TargetMode="External"/><Relationship Id="rId1529" Type="http://schemas.openxmlformats.org/officeDocument/2006/relationships/hyperlink" Target="http://www.legislation.act.gov.au/a/2001-40" TargetMode="External"/><Relationship Id="rId1736" Type="http://schemas.openxmlformats.org/officeDocument/2006/relationships/fontTable" Target="fontTable.xml"/><Relationship Id="rId28" Type="http://schemas.openxmlformats.org/officeDocument/2006/relationships/hyperlink" Target="http://www.legislation.act.gov.au/a/2001-14" TargetMode="External"/><Relationship Id="rId300" Type="http://schemas.openxmlformats.org/officeDocument/2006/relationships/hyperlink" Target="https://www.legislation.act.gov.au/cn/2019-21/" TargetMode="External"/><Relationship Id="rId538" Type="http://schemas.openxmlformats.org/officeDocument/2006/relationships/hyperlink" Target="http://www.legislation.act.gov.au/a/2002-14" TargetMode="External"/><Relationship Id="rId745" Type="http://schemas.openxmlformats.org/officeDocument/2006/relationships/hyperlink" Target="http://www.legislation.act.gov.au/a/2001-44" TargetMode="External"/><Relationship Id="rId952" Type="http://schemas.openxmlformats.org/officeDocument/2006/relationships/hyperlink" Target="http://www.legislation.act.gov.au/a/2017-11/default.asp" TargetMode="External"/><Relationship Id="rId1168" Type="http://schemas.openxmlformats.org/officeDocument/2006/relationships/hyperlink" Target="http://www.legislation.act.gov.au/a/2000-80" TargetMode="External"/><Relationship Id="rId1375" Type="http://schemas.openxmlformats.org/officeDocument/2006/relationships/hyperlink" Target="http://www.legislation.act.gov.au/a/2000-34" TargetMode="External"/><Relationship Id="rId1582" Type="http://schemas.openxmlformats.org/officeDocument/2006/relationships/hyperlink" Target="http://www.legislation.act.gov.au/a/2001-55"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1999-81/default.asp" TargetMode="External"/><Relationship Id="rId384" Type="http://schemas.openxmlformats.org/officeDocument/2006/relationships/hyperlink" Target="http://www.legislation.act.gov.au/a/2017-1/default.asp" TargetMode="External"/><Relationship Id="rId591" Type="http://schemas.openxmlformats.org/officeDocument/2006/relationships/hyperlink" Target="http://www.legislation.act.gov.au/a/2019-46/" TargetMode="External"/><Relationship Id="rId605" Type="http://schemas.openxmlformats.org/officeDocument/2006/relationships/hyperlink" Target="http://www.legislation.act.gov.au/a/2019-46/" TargetMode="External"/><Relationship Id="rId812" Type="http://schemas.openxmlformats.org/officeDocument/2006/relationships/hyperlink" Target="http://www.legislation.act.gov.au/a/2000-34" TargetMode="External"/><Relationship Id="rId1028" Type="http://schemas.openxmlformats.org/officeDocument/2006/relationships/hyperlink" Target="http://www.legislation.act.gov.au/a/2017-1/default.asp" TargetMode="External"/><Relationship Id="rId1235" Type="http://schemas.openxmlformats.org/officeDocument/2006/relationships/hyperlink" Target="http://www.legislation.act.gov.au/a/2017-1/default.asp" TargetMode="External"/><Relationship Id="rId1442" Type="http://schemas.openxmlformats.org/officeDocument/2006/relationships/hyperlink" Target="http://www.legislation.act.gov.au/a/2017-11/default.asp" TargetMode="External"/><Relationship Id="rId244" Type="http://schemas.openxmlformats.org/officeDocument/2006/relationships/hyperlink" Target="http://www.legislation.act.gov.au/a/2006-32" TargetMode="External"/><Relationship Id="rId689" Type="http://schemas.openxmlformats.org/officeDocument/2006/relationships/hyperlink" Target="http://www.legislation.act.gov.au/a/2017-1/default.asp" TargetMode="External"/><Relationship Id="rId896" Type="http://schemas.openxmlformats.org/officeDocument/2006/relationships/hyperlink" Target="http://www.legislation.act.gov.au/a/2017-11/default.asp" TargetMode="External"/><Relationship Id="rId1081" Type="http://schemas.openxmlformats.org/officeDocument/2006/relationships/hyperlink" Target="http://www.legislation.act.gov.au/a/2017-1/default.asp" TargetMode="External"/><Relationship Id="rId1302" Type="http://schemas.openxmlformats.org/officeDocument/2006/relationships/hyperlink" Target="http://www.legislation.act.gov.au/a/2015-19"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0-34" TargetMode="External"/><Relationship Id="rId549" Type="http://schemas.openxmlformats.org/officeDocument/2006/relationships/hyperlink" Target="http://www.legislation.act.gov.au/a/2017-1/default.asp" TargetMode="External"/><Relationship Id="rId756" Type="http://schemas.openxmlformats.org/officeDocument/2006/relationships/hyperlink" Target="http://www.legislation.act.gov.au/a/2019-7/default.asp" TargetMode="External"/><Relationship Id="rId1179" Type="http://schemas.openxmlformats.org/officeDocument/2006/relationships/hyperlink" Target="http://www.legislation.act.gov.au/a/2000-80" TargetMode="External"/><Relationship Id="rId1386" Type="http://schemas.openxmlformats.org/officeDocument/2006/relationships/hyperlink" Target="http://www.legislation.act.gov.au/a/2000-34" TargetMode="External"/><Relationship Id="rId1593" Type="http://schemas.openxmlformats.org/officeDocument/2006/relationships/hyperlink" Target="http://www.legislation.act.gov.au/a/2002-14" TargetMode="External"/><Relationship Id="rId1607" Type="http://schemas.openxmlformats.org/officeDocument/2006/relationships/hyperlink" Target="http://www.legislation.act.gov.au/a/2004-15" TargetMode="External"/><Relationship Id="rId104" Type="http://schemas.openxmlformats.org/officeDocument/2006/relationships/footer" Target="footer11.xml"/><Relationship Id="rId188" Type="http://schemas.openxmlformats.org/officeDocument/2006/relationships/hyperlink" Target="http://www.comlaw.gov.au/Series/C2004A00101" TargetMode="External"/><Relationship Id="rId311" Type="http://schemas.openxmlformats.org/officeDocument/2006/relationships/hyperlink" Target="http://www.legislation.act.gov.au/a/2000-34" TargetMode="External"/><Relationship Id="rId395" Type="http://schemas.openxmlformats.org/officeDocument/2006/relationships/hyperlink" Target="http://www.legislation.act.gov.au/a/2007-29" TargetMode="External"/><Relationship Id="rId409" Type="http://schemas.openxmlformats.org/officeDocument/2006/relationships/hyperlink" Target="http://www.legislation.act.gov.au/a/2017-1/default.asp" TargetMode="External"/><Relationship Id="rId963" Type="http://schemas.openxmlformats.org/officeDocument/2006/relationships/hyperlink" Target="http://www.legislation.act.gov.au/a/2003-29" TargetMode="External"/><Relationship Id="rId1039" Type="http://schemas.openxmlformats.org/officeDocument/2006/relationships/hyperlink" Target="http://www.legislation.act.gov.au/a/2005-20" TargetMode="External"/><Relationship Id="rId1246" Type="http://schemas.openxmlformats.org/officeDocument/2006/relationships/hyperlink" Target="http://www.legislation.act.gov.au/a/2008-37" TargetMode="External"/><Relationship Id="rId92" Type="http://schemas.openxmlformats.org/officeDocument/2006/relationships/hyperlink" Target="https://www.legislation.gov.au/Series/C2004A00436" TargetMode="External"/><Relationship Id="rId616" Type="http://schemas.openxmlformats.org/officeDocument/2006/relationships/hyperlink" Target="http://www.legislation.act.gov.au/a/2019-46/" TargetMode="External"/><Relationship Id="rId823" Type="http://schemas.openxmlformats.org/officeDocument/2006/relationships/hyperlink" Target="http://www.legislation.act.gov.au/a/2000-34" TargetMode="External"/><Relationship Id="rId1453" Type="http://schemas.openxmlformats.org/officeDocument/2006/relationships/hyperlink" Target="http://www.legislation.act.gov.au/a/2013-19" TargetMode="External"/><Relationship Id="rId1660" Type="http://schemas.openxmlformats.org/officeDocument/2006/relationships/hyperlink" Target="http://www.legislation.act.gov.au/a/2009-16" TargetMode="External"/><Relationship Id="rId255" Type="http://schemas.openxmlformats.org/officeDocument/2006/relationships/hyperlink" Target="http://www.legislation.act.gov.au/cn/2008-8/default.asp" TargetMode="External"/><Relationship Id="rId462" Type="http://schemas.openxmlformats.org/officeDocument/2006/relationships/hyperlink" Target="http://www.legislation.act.gov.au/a/2000-34" TargetMode="External"/><Relationship Id="rId1092" Type="http://schemas.openxmlformats.org/officeDocument/2006/relationships/hyperlink" Target="http://www.legislation.act.gov.au/a/2017-1/default.asp" TargetMode="External"/><Relationship Id="rId1106" Type="http://schemas.openxmlformats.org/officeDocument/2006/relationships/hyperlink" Target="http://www.legislation.act.gov.au/a/2017-1/default.asp" TargetMode="External"/><Relationship Id="rId1313" Type="http://schemas.openxmlformats.org/officeDocument/2006/relationships/hyperlink" Target="http://www.legislation.act.gov.au/a/2006-19" TargetMode="External"/><Relationship Id="rId1397" Type="http://schemas.openxmlformats.org/officeDocument/2006/relationships/hyperlink" Target="http://www.legislation.act.gov.au/a/2006-42" TargetMode="External"/><Relationship Id="rId1520" Type="http://schemas.openxmlformats.org/officeDocument/2006/relationships/hyperlink" Target="http://www.legislation.act.gov.au/a/2008-31"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0-34" TargetMode="External"/><Relationship Id="rId767" Type="http://schemas.openxmlformats.org/officeDocument/2006/relationships/hyperlink" Target="http://www.legislation.act.gov.au/a/2019-7/default.asp" TargetMode="External"/><Relationship Id="rId974" Type="http://schemas.openxmlformats.org/officeDocument/2006/relationships/hyperlink" Target="http://www.legislation.act.gov.au/a/2001-55" TargetMode="External"/><Relationship Id="rId1618" Type="http://schemas.openxmlformats.org/officeDocument/2006/relationships/hyperlink" Target="http://www.legislation.act.gov.au/a/2006-19" TargetMode="External"/><Relationship Id="rId199" Type="http://schemas.openxmlformats.org/officeDocument/2006/relationships/hyperlink" Target="http://www.legislation.act.gov.au/a/1999-4" TargetMode="External"/><Relationship Id="rId627" Type="http://schemas.openxmlformats.org/officeDocument/2006/relationships/hyperlink" Target="http://www.legislation.act.gov.au/a/2006-45" TargetMode="External"/><Relationship Id="rId834" Type="http://schemas.openxmlformats.org/officeDocument/2006/relationships/hyperlink" Target="http://www.legislation.act.gov.au/a/2006-45" TargetMode="External"/><Relationship Id="rId1257" Type="http://schemas.openxmlformats.org/officeDocument/2006/relationships/hyperlink" Target="http://www.legislation.act.gov.au/a/1999-79" TargetMode="External"/><Relationship Id="rId1464" Type="http://schemas.openxmlformats.org/officeDocument/2006/relationships/hyperlink" Target="http://www.legislation.act.gov.au/a/2008-31" TargetMode="External"/><Relationship Id="rId1671" Type="http://schemas.openxmlformats.org/officeDocument/2006/relationships/hyperlink" Target="http://www.legislation.act.gov.au/a/2010-19" TargetMode="External"/><Relationship Id="rId266" Type="http://schemas.openxmlformats.org/officeDocument/2006/relationships/hyperlink" Target="http://www.legislation.act.gov.au/a/2009-15" TargetMode="External"/><Relationship Id="rId473" Type="http://schemas.openxmlformats.org/officeDocument/2006/relationships/hyperlink" Target="http://www.legislation.act.gov.au/a/2008-28" TargetMode="External"/><Relationship Id="rId680" Type="http://schemas.openxmlformats.org/officeDocument/2006/relationships/hyperlink" Target="http://www.legislation.act.gov.au/a/2011-3" TargetMode="External"/><Relationship Id="rId901" Type="http://schemas.openxmlformats.org/officeDocument/2006/relationships/hyperlink" Target="http://www.legislation.act.gov.au/a/2017-11/default.asp" TargetMode="External"/><Relationship Id="rId1117" Type="http://schemas.openxmlformats.org/officeDocument/2006/relationships/hyperlink" Target="http://www.legislation.act.gov.au/a/2014-44" TargetMode="External"/><Relationship Id="rId1324" Type="http://schemas.openxmlformats.org/officeDocument/2006/relationships/hyperlink" Target="http://www.legislation.act.gov.au/a/2006-37" TargetMode="External"/><Relationship Id="rId1531" Type="http://schemas.openxmlformats.org/officeDocument/2006/relationships/hyperlink" Target="http://www.legislation.act.gov.au/a/2013-19"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9-81/default.asp" TargetMode="External"/><Relationship Id="rId333" Type="http://schemas.openxmlformats.org/officeDocument/2006/relationships/hyperlink" Target="http://www.legislation.act.gov.au/a/2000-34" TargetMode="External"/><Relationship Id="rId540" Type="http://schemas.openxmlformats.org/officeDocument/2006/relationships/hyperlink" Target="http://www.legislation.act.gov.au/a/2006-22" TargetMode="External"/><Relationship Id="rId778" Type="http://schemas.openxmlformats.org/officeDocument/2006/relationships/hyperlink" Target="http://www.legislation.act.gov.au/a/2014-44" TargetMode="External"/><Relationship Id="rId985" Type="http://schemas.openxmlformats.org/officeDocument/2006/relationships/hyperlink" Target="http://www.legislation.act.gov.au/a/2017-1/default.asp" TargetMode="External"/><Relationship Id="rId1170" Type="http://schemas.openxmlformats.org/officeDocument/2006/relationships/hyperlink" Target="http://www.legislation.act.gov.au/a/2000-80" TargetMode="External"/><Relationship Id="rId1629" Type="http://schemas.openxmlformats.org/officeDocument/2006/relationships/hyperlink" Target="http://www.legislation.act.gov.au/a/2007-3" TargetMode="External"/><Relationship Id="rId638" Type="http://schemas.openxmlformats.org/officeDocument/2006/relationships/hyperlink" Target="http://www.legislation.act.gov.au/a/2008-31" TargetMode="External"/><Relationship Id="rId845" Type="http://schemas.openxmlformats.org/officeDocument/2006/relationships/hyperlink" Target="http://www.legislation.act.gov.au/a/2006-45" TargetMode="External"/><Relationship Id="rId1030" Type="http://schemas.openxmlformats.org/officeDocument/2006/relationships/hyperlink" Target="http://www.legislation.act.gov.au/a/1999-79" TargetMode="External"/><Relationship Id="rId1268" Type="http://schemas.openxmlformats.org/officeDocument/2006/relationships/hyperlink" Target="http://www.legislation.act.gov.au/a/2001-40" TargetMode="External"/><Relationship Id="rId1475" Type="http://schemas.openxmlformats.org/officeDocument/2006/relationships/hyperlink" Target="http://www.legislation.act.gov.au/a/2019-7/default.asp" TargetMode="External"/><Relationship Id="rId1682" Type="http://schemas.openxmlformats.org/officeDocument/2006/relationships/hyperlink" Target="http://www.legislation.act.gov.au/a/2012-21" TargetMode="External"/><Relationship Id="rId277" Type="http://schemas.openxmlformats.org/officeDocument/2006/relationships/hyperlink" Target="http://www.legislation.act.gov.au/a/2012-21" TargetMode="External"/><Relationship Id="rId400" Type="http://schemas.openxmlformats.org/officeDocument/2006/relationships/hyperlink" Target="http://www.legislation.act.gov.au/a/2016-47/default.asp" TargetMode="External"/><Relationship Id="rId484" Type="http://schemas.openxmlformats.org/officeDocument/2006/relationships/hyperlink" Target="http://www.legislation.act.gov.au/a/2017-1/default.asp" TargetMode="External"/><Relationship Id="rId705" Type="http://schemas.openxmlformats.org/officeDocument/2006/relationships/hyperlink" Target="http://www.legislation.act.gov.au/a/2008-31" TargetMode="External"/><Relationship Id="rId1128" Type="http://schemas.openxmlformats.org/officeDocument/2006/relationships/hyperlink" Target="http://www.legislation.act.gov.au/a/2005-54" TargetMode="External"/><Relationship Id="rId1335" Type="http://schemas.openxmlformats.org/officeDocument/2006/relationships/hyperlink" Target="http://www.legislation.act.gov.au/a/2019-46/" TargetMode="External"/><Relationship Id="rId1542" Type="http://schemas.openxmlformats.org/officeDocument/2006/relationships/hyperlink" Target="http://www.legislation.act.gov.au/a/2006-42" TargetMode="External"/><Relationship Id="rId137" Type="http://schemas.openxmlformats.org/officeDocument/2006/relationships/hyperlink" Target="https://www.legislation.gov.au/Series/C2004A00275" TargetMode="External"/><Relationship Id="rId344" Type="http://schemas.openxmlformats.org/officeDocument/2006/relationships/hyperlink" Target="http://www.legislation.act.gov.au/a/2009-45" TargetMode="External"/><Relationship Id="rId691" Type="http://schemas.openxmlformats.org/officeDocument/2006/relationships/hyperlink" Target="http://www.legislation.act.gov.au/a/2008-31" TargetMode="External"/><Relationship Id="rId789" Type="http://schemas.openxmlformats.org/officeDocument/2006/relationships/hyperlink" Target="http://www.legislation.act.gov.au/a/2004-2" TargetMode="External"/><Relationship Id="rId912" Type="http://schemas.openxmlformats.org/officeDocument/2006/relationships/hyperlink" Target="http://www.legislation.act.gov.au/a/2001-55" TargetMode="External"/><Relationship Id="rId996" Type="http://schemas.openxmlformats.org/officeDocument/2006/relationships/hyperlink" Target="http://www.legislation.act.gov.au/a/2001-55" TargetMode="External"/><Relationship Id="rId41" Type="http://schemas.openxmlformats.org/officeDocument/2006/relationships/hyperlink" Target="http://www.comlaw.gov.au/Series/C2004A00275" TargetMode="External"/><Relationship Id="rId551" Type="http://schemas.openxmlformats.org/officeDocument/2006/relationships/hyperlink" Target="http://www.legislation.act.gov.au/a/2013-19" TargetMode="External"/><Relationship Id="rId649" Type="http://schemas.openxmlformats.org/officeDocument/2006/relationships/hyperlink" Target="http://www.legislation.act.gov.au/a/2012-35" TargetMode="External"/><Relationship Id="rId856" Type="http://schemas.openxmlformats.org/officeDocument/2006/relationships/hyperlink" Target="http://www.legislation.act.gov.au/a/2001-55" TargetMode="External"/><Relationship Id="rId1181" Type="http://schemas.openxmlformats.org/officeDocument/2006/relationships/hyperlink" Target="http://www.legislation.act.gov.au/a/2000-80" TargetMode="External"/><Relationship Id="rId1279" Type="http://schemas.openxmlformats.org/officeDocument/2006/relationships/hyperlink" Target="http://www.legislation.act.gov.au/a/2006-42" TargetMode="External"/><Relationship Id="rId1402" Type="http://schemas.openxmlformats.org/officeDocument/2006/relationships/hyperlink" Target="http://www.legislation.act.gov.au/a/2006-42" TargetMode="External"/><Relationship Id="rId1486" Type="http://schemas.openxmlformats.org/officeDocument/2006/relationships/hyperlink" Target="http://www.legislation.act.gov.au/a/2000-34" TargetMode="External"/><Relationship Id="rId1707" Type="http://schemas.openxmlformats.org/officeDocument/2006/relationships/hyperlink" Target="http://www.legislation.act.gov.au/a/2015-19/default.asp" TargetMode="External"/><Relationship Id="rId190" Type="http://schemas.openxmlformats.org/officeDocument/2006/relationships/hyperlink" Target="http://www.legislation.act.gov.au/a/1977-29" TargetMode="External"/><Relationship Id="rId204" Type="http://schemas.openxmlformats.org/officeDocument/2006/relationships/header" Target="header13.xml"/><Relationship Id="rId288" Type="http://schemas.openxmlformats.org/officeDocument/2006/relationships/hyperlink" Target="http://www.legislation.act.gov.au/a/2015-19" TargetMode="External"/><Relationship Id="rId411" Type="http://schemas.openxmlformats.org/officeDocument/2006/relationships/hyperlink" Target="http://www.legislation.act.gov.au/a/2001-55" TargetMode="External"/><Relationship Id="rId509" Type="http://schemas.openxmlformats.org/officeDocument/2006/relationships/hyperlink" Target="http://www.legislation.act.gov.au/a/2013-19" TargetMode="External"/><Relationship Id="rId1041" Type="http://schemas.openxmlformats.org/officeDocument/2006/relationships/hyperlink" Target="http://www.legislation.act.gov.au/a/2007-21" TargetMode="External"/><Relationship Id="rId1139" Type="http://schemas.openxmlformats.org/officeDocument/2006/relationships/hyperlink" Target="http://www.legislation.act.gov.au/a/2002-14" TargetMode="External"/><Relationship Id="rId1346" Type="http://schemas.openxmlformats.org/officeDocument/2006/relationships/hyperlink" Target="http://www.legislation.act.gov.au/a/2006-42" TargetMode="External"/><Relationship Id="rId1693" Type="http://schemas.openxmlformats.org/officeDocument/2006/relationships/hyperlink" Target="http://www.legislation.act.gov.au/a/2013-35/default.asp" TargetMode="External"/><Relationship Id="rId495" Type="http://schemas.openxmlformats.org/officeDocument/2006/relationships/hyperlink" Target="http://www.legislation.act.gov.au/a/2017-1/default.asp" TargetMode="External"/><Relationship Id="rId716" Type="http://schemas.openxmlformats.org/officeDocument/2006/relationships/hyperlink" Target="http://www.legislation.act.gov.au/a/2008-31" TargetMode="External"/><Relationship Id="rId923" Type="http://schemas.openxmlformats.org/officeDocument/2006/relationships/hyperlink" Target="http://www.legislation.act.gov.au/a/2005-54" TargetMode="External"/><Relationship Id="rId1553" Type="http://schemas.openxmlformats.org/officeDocument/2006/relationships/hyperlink" Target="http://www.legislation.act.gov.au/a/2000-34" TargetMode="External"/><Relationship Id="rId52" Type="http://schemas.openxmlformats.org/officeDocument/2006/relationships/hyperlink" Target="http://www.legislation.act.gov.au/a/2001-16" TargetMode="External"/><Relationship Id="rId148" Type="http://schemas.openxmlformats.org/officeDocument/2006/relationships/hyperlink" Target="http://www.legislation.act.gov.au/a/1994-28" TargetMode="External"/><Relationship Id="rId355" Type="http://schemas.openxmlformats.org/officeDocument/2006/relationships/hyperlink" Target="http://www.legislation.act.gov.au/a/2014-12" TargetMode="External"/><Relationship Id="rId562" Type="http://schemas.openxmlformats.org/officeDocument/2006/relationships/hyperlink" Target="http://www.legislation.act.gov.au/a/2009-45" TargetMode="External"/><Relationship Id="rId1192" Type="http://schemas.openxmlformats.org/officeDocument/2006/relationships/hyperlink" Target="http://www.legislation.act.gov.au/a/2006-13" TargetMode="External"/><Relationship Id="rId1206" Type="http://schemas.openxmlformats.org/officeDocument/2006/relationships/hyperlink" Target="http://www.legislation.act.gov.au/a/2006-45" TargetMode="External"/><Relationship Id="rId1413" Type="http://schemas.openxmlformats.org/officeDocument/2006/relationships/hyperlink" Target="http://www.legislation.act.gov.au/a/2006-19" TargetMode="External"/><Relationship Id="rId1620" Type="http://schemas.openxmlformats.org/officeDocument/2006/relationships/hyperlink" Target="http://www.legislation.act.gov.au/a/2006-32" TargetMode="External"/><Relationship Id="rId215" Type="http://schemas.openxmlformats.org/officeDocument/2006/relationships/hyperlink" Target="http://www.legislation.act.gov.au/a/2001-55" TargetMode="External"/><Relationship Id="rId422" Type="http://schemas.openxmlformats.org/officeDocument/2006/relationships/hyperlink" Target="http://www.legislation.act.gov.au/a/2015-19" TargetMode="External"/><Relationship Id="rId867" Type="http://schemas.openxmlformats.org/officeDocument/2006/relationships/hyperlink" Target="http://www.legislation.act.gov.au/a/2001-44" TargetMode="External"/><Relationship Id="rId1052" Type="http://schemas.openxmlformats.org/officeDocument/2006/relationships/hyperlink" Target="http://www.legislation.act.gov.au/a/1999-79" TargetMode="External"/><Relationship Id="rId1497" Type="http://schemas.openxmlformats.org/officeDocument/2006/relationships/hyperlink" Target="http://www.legislation.act.gov.au/a/2013-19" TargetMode="External"/><Relationship Id="rId1718" Type="http://schemas.openxmlformats.org/officeDocument/2006/relationships/hyperlink" Target="http://www.legislation.act.gov.au/a/2017-1/default.asp" TargetMode="External"/><Relationship Id="rId299" Type="http://schemas.openxmlformats.org/officeDocument/2006/relationships/hyperlink" Target="http://www.legislation.act.gov.au/a/2019-46" TargetMode="External"/><Relationship Id="rId727" Type="http://schemas.openxmlformats.org/officeDocument/2006/relationships/hyperlink" Target="http://www.legislation.act.gov.au/a/2008-31" TargetMode="External"/><Relationship Id="rId934" Type="http://schemas.openxmlformats.org/officeDocument/2006/relationships/hyperlink" Target="http://www.legislation.act.gov.au/a/2017-11/default.asp" TargetMode="External"/><Relationship Id="rId1357" Type="http://schemas.openxmlformats.org/officeDocument/2006/relationships/hyperlink" Target="http://www.legislation.act.gov.au/a/2019-7/default.asp" TargetMode="External"/><Relationship Id="rId1564" Type="http://schemas.openxmlformats.org/officeDocument/2006/relationships/hyperlink" Target="http://www.legislation.act.gov.au/a/2000-5"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4-4" TargetMode="External"/><Relationship Id="rId366" Type="http://schemas.openxmlformats.org/officeDocument/2006/relationships/hyperlink" Target="http://www.legislation.act.gov.au/a/2014-12" TargetMode="External"/><Relationship Id="rId573" Type="http://schemas.openxmlformats.org/officeDocument/2006/relationships/hyperlink" Target="http://www.legislation.act.gov.au/a/2013-39" TargetMode="External"/><Relationship Id="rId780" Type="http://schemas.openxmlformats.org/officeDocument/2006/relationships/hyperlink" Target="http://www.legislation.act.gov.au/a/2017-1/default.asp" TargetMode="External"/><Relationship Id="rId1217" Type="http://schemas.openxmlformats.org/officeDocument/2006/relationships/hyperlink" Target="http://www.legislation.act.gov.au/a/2008-17" TargetMode="External"/><Relationship Id="rId1424" Type="http://schemas.openxmlformats.org/officeDocument/2006/relationships/hyperlink" Target="http://www.legislation.act.gov.au/a/2001-40" TargetMode="External"/><Relationship Id="rId1631" Type="http://schemas.openxmlformats.org/officeDocument/2006/relationships/hyperlink" Target="http://www.legislation.act.gov.au/a/2007-21" TargetMode="External"/><Relationship Id="rId226" Type="http://schemas.openxmlformats.org/officeDocument/2006/relationships/hyperlink" Target="http://www.legislation.act.gov.au/a/2002-14" TargetMode="External"/><Relationship Id="rId433" Type="http://schemas.openxmlformats.org/officeDocument/2006/relationships/hyperlink" Target="http://www.legislation.act.gov.au/a/2017-1/default.asp" TargetMode="External"/><Relationship Id="rId878" Type="http://schemas.openxmlformats.org/officeDocument/2006/relationships/hyperlink" Target="http://www.legislation.act.gov.au/a/2002-6" TargetMode="External"/><Relationship Id="rId1063" Type="http://schemas.openxmlformats.org/officeDocument/2006/relationships/hyperlink" Target="http://www.legislation.act.gov.au/a/2017-1/default.asp" TargetMode="External"/><Relationship Id="rId1270" Type="http://schemas.openxmlformats.org/officeDocument/2006/relationships/hyperlink" Target="http://www.legislation.act.gov.au/a/2008-31" TargetMode="External"/><Relationship Id="rId1729" Type="http://schemas.openxmlformats.org/officeDocument/2006/relationships/header" Target="header17.xml"/><Relationship Id="rId640" Type="http://schemas.openxmlformats.org/officeDocument/2006/relationships/hyperlink" Target="http://www.legislation.act.gov.au/a/2008-31" TargetMode="External"/><Relationship Id="rId738" Type="http://schemas.openxmlformats.org/officeDocument/2006/relationships/hyperlink" Target="http://www.legislation.act.gov.au/a/2006-45" TargetMode="External"/><Relationship Id="rId945" Type="http://schemas.openxmlformats.org/officeDocument/2006/relationships/hyperlink" Target="http://www.legislation.act.gov.au/a/2013-19" TargetMode="External"/><Relationship Id="rId1368" Type="http://schemas.openxmlformats.org/officeDocument/2006/relationships/hyperlink" Target="http://www.legislation.act.gov.au/a/2006-42" TargetMode="External"/><Relationship Id="rId1575" Type="http://schemas.openxmlformats.org/officeDocument/2006/relationships/hyperlink" Target="http://www.legislation.act.gov.au/a/2000-46" TargetMode="External"/><Relationship Id="rId74" Type="http://schemas.openxmlformats.org/officeDocument/2006/relationships/hyperlink" Target="https://www.legislation.act.gov.au/a/1999-4/" TargetMode="External"/><Relationship Id="rId377" Type="http://schemas.openxmlformats.org/officeDocument/2006/relationships/hyperlink" Target="http://www.legislation.act.gov.au/a/2013-19" TargetMode="External"/><Relationship Id="rId500" Type="http://schemas.openxmlformats.org/officeDocument/2006/relationships/hyperlink" Target="http://www.legislation.act.gov.au/a/2015-48/default.asp" TargetMode="External"/><Relationship Id="rId584" Type="http://schemas.openxmlformats.org/officeDocument/2006/relationships/hyperlink" Target="http://www.legislation.act.gov.au/a/2009-15" TargetMode="External"/><Relationship Id="rId805" Type="http://schemas.openxmlformats.org/officeDocument/2006/relationships/hyperlink" Target="http://www.legislation.act.gov.au/a/2009-15" TargetMode="External"/><Relationship Id="rId1130" Type="http://schemas.openxmlformats.org/officeDocument/2006/relationships/hyperlink" Target="http://www.legislation.act.gov.au/a/2006-37" TargetMode="External"/><Relationship Id="rId1228" Type="http://schemas.openxmlformats.org/officeDocument/2006/relationships/hyperlink" Target="http://www.legislation.act.gov.au/a/2012-35" TargetMode="External"/><Relationship Id="rId1435" Type="http://schemas.openxmlformats.org/officeDocument/2006/relationships/hyperlink" Target="http://www.legislation.act.gov.au/a/2010-19" TargetMode="External"/><Relationship Id="rId5" Type="http://schemas.openxmlformats.org/officeDocument/2006/relationships/webSettings" Target="webSetting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06-22" TargetMode="External"/><Relationship Id="rId889" Type="http://schemas.openxmlformats.org/officeDocument/2006/relationships/hyperlink" Target="http://www.legislation.act.gov.au/a/2009-16" TargetMode="External"/><Relationship Id="rId1074" Type="http://schemas.openxmlformats.org/officeDocument/2006/relationships/hyperlink" Target="http://www.legislation.act.gov.au/a/2017-1/default.asp" TargetMode="External"/><Relationship Id="rId1642" Type="http://schemas.openxmlformats.org/officeDocument/2006/relationships/hyperlink" Target="http://www.legislation.act.gov.au/a/2008-17" TargetMode="External"/><Relationship Id="rId444" Type="http://schemas.openxmlformats.org/officeDocument/2006/relationships/hyperlink" Target="http://www.legislation.act.gov.au/a/2000-34" TargetMode="External"/><Relationship Id="rId651" Type="http://schemas.openxmlformats.org/officeDocument/2006/relationships/hyperlink" Target="http://www.legislation.act.gov.au/a/2008-31" TargetMode="External"/><Relationship Id="rId749" Type="http://schemas.openxmlformats.org/officeDocument/2006/relationships/hyperlink" Target="http://www.legislation.act.gov.au/a/2000-34" TargetMode="External"/><Relationship Id="rId1281" Type="http://schemas.openxmlformats.org/officeDocument/2006/relationships/hyperlink" Target="http://www.legislation.act.gov.au/a/2000-34" TargetMode="External"/><Relationship Id="rId1379" Type="http://schemas.openxmlformats.org/officeDocument/2006/relationships/hyperlink" Target="http://www.legislation.act.gov.au/a/2000-34" TargetMode="External"/><Relationship Id="rId1502" Type="http://schemas.openxmlformats.org/officeDocument/2006/relationships/hyperlink" Target="http://www.legislation.act.gov.au/a/2008-31" TargetMode="External"/><Relationship Id="rId1586" Type="http://schemas.openxmlformats.org/officeDocument/2006/relationships/hyperlink" Target="http://www.legislation.act.gov.au/a/2002-6" TargetMode="External"/><Relationship Id="rId290" Type="http://schemas.openxmlformats.org/officeDocument/2006/relationships/hyperlink" Target="http://www.legislation.act.gov.au/a/2015-48/default.asp" TargetMode="External"/><Relationship Id="rId304" Type="http://schemas.openxmlformats.org/officeDocument/2006/relationships/hyperlink" Target="http://www.legislation.act.gov.au/a/2000-34" TargetMode="External"/><Relationship Id="rId388" Type="http://schemas.openxmlformats.org/officeDocument/2006/relationships/hyperlink" Target="http://www.legislation.act.gov.au/a/2006-37" TargetMode="External"/><Relationship Id="rId511" Type="http://schemas.openxmlformats.org/officeDocument/2006/relationships/hyperlink" Target="http://www.legislation.act.gov.au/a/2017-1/default.asp" TargetMode="External"/><Relationship Id="rId609" Type="http://schemas.openxmlformats.org/officeDocument/2006/relationships/hyperlink" Target="http://www.legislation.act.gov.au/a/2007-29" TargetMode="External"/><Relationship Id="rId956" Type="http://schemas.openxmlformats.org/officeDocument/2006/relationships/hyperlink" Target="http://www.legislation.act.gov.au/a/2001-55" TargetMode="External"/><Relationship Id="rId1141" Type="http://schemas.openxmlformats.org/officeDocument/2006/relationships/hyperlink" Target="http://www.legislation.act.gov.au/a/2003-29" TargetMode="External"/><Relationship Id="rId1239" Type="http://schemas.openxmlformats.org/officeDocument/2006/relationships/hyperlink" Target="http://www.legislation.act.gov.au/a/2017-1/default.asp" TargetMode="External"/><Relationship Id="rId85" Type="http://schemas.openxmlformats.org/officeDocument/2006/relationships/footer" Target="footer7.xml"/><Relationship Id="rId150" Type="http://schemas.openxmlformats.org/officeDocument/2006/relationships/hyperlink" Target="http://www.legislation.act.gov.au/a/1994-28" TargetMode="External"/><Relationship Id="rId595" Type="http://schemas.openxmlformats.org/officeDocument/2006/relationships/hyperlink" Target="http://www.legislation.act.gov.au/a/2007-29" TargetMode="External"/><Relationship Id="rId816" Type="http://schemas.openxmlformats.org/officeDocument/2006/relationships/hyperlink" Target="http://www.legislation.act.gov.au/a/2000-34" TargetMode="External"/><Relationship Id="rId1001" Type="http://schemas.openxmlformats.org/officeDocument/2006/relationships/hyperlink" Target="http://www.legislation.act.gov.au/a/2006-22" TargetMode="External"/><Relationship Id="rId1446" Type="http://schemas.openxmlformats.org/officeDocument/2006/relationships/hyperlink" Target="http://www.legislation.act.gov.au/a/2001-55" TargetMode="External"/><Relationship Id="rId1653" Type="http://schemas.openxmlformats.org/officeDocument/2006/relationships/hyperlink" Target="http://www.legislation.act.gov.au/sl/2008-38" TargetMode="External"/><Relationship Id="rId248" Type="http://schemas.openxmlformats.org/officeDocument/2006/relationships/hyperlink" Target="http://www.legislation.act.gov.au/a/2007-3" TargetMode="External"/><Relationship Id="rId455" Type="http://schemas.openxmlformats.org/officeDocument/2006/relationships/hyperlink" Target="http://www.legislation.act.gov.au/a/2000-34" TargetMode="External"/><Relationship Id="rId662" Type="http://schemas.openxmlformats.org/officeDocument/2006/relationships/hyperlink" Target="http://www.legislation.act.gov.au/a/2008-31" TargetMode="External"/><Relationship Id="rId1085" Type="http://schemas.openxmlformats.org/officeDocument/2006/relationships/hyperlink" Target="http://www.legislation.act.gov.au/a/2017-1/default.asp" TargetMode="External"/><Relationship Id="rId1292" Type="http://schemas.openxmlformats.org/officeDocument/2006/relationships/hyperlink" Target="http://www.legislation.act.gov.au/a/2006-45" TargetMode="External"/><Relationship Id="rId1306" Type="http://schemas.openxmlformats.org/officeDocument/2006/relationships/hyperlink" Target="http://www.legislation.act.gov.au/a/2007-29" TargetMode="External"/><Relationship Id="rId1513" Type="http://schemas.openxmlformats.org/officeDocument/2006/relationships/hyperlink" Target="http://www.legislation.act.gov.au/a/2000-34" TargetMode="External"/><Relationship Id="rId1720" Type="http://schemas.openxmlformats.org/officeDocument/2006/relationships/hyperlink" Target="http://www.legislation.act.gov.au/a/2018-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5138" TargetMode="External"/><Relationship Id="rId315" Type="http://schemas.openxmlformats.org/officeDocument/2006/relationships/hyperlink" Target="http://www.legislation.act.gov.au/a/2000-34" TargetMode="External"/><Relationship Id="rId522" Type="http://schemas.openxmlformats.org/officeDocument/2006/relationships/hyperlink" Target="http://www.legislation.act.gov.au/a/2000-46" TargetMode="External"/><Relationship Id="rId967" Type="http://schemas.openxmlformats.org/officeDocument/2006/relationships/hyperlink" Target="http://www.legislation.act.gov.au/a/2010-19" TargetMode="External"/><Relationship Id="rId1152" Type="http://schemas.openxmlformats.org/officeDocument/2006/relationships/hyperlink" Target="http://www.legislation.act.gov.au/a/2017-1/default.asp" TargetMode="External"/><Relationship Id="rId1597" Type="http://schemas.openxmlformats.org/officeDocument/2006/relationships/hyperlink" Target="http://www.legislation.act.gov.au/a/2003-1" TargetMode="External"/><Relationship Id="rId96" Type="http://schemas.openxmlformats.org/officeDocument/2006/relationships/hyperlink" Target="https://www.legislation.gov.au/Series/C2004A00436"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7-29" TargetMode="External"/><Relationship Id="rId827" Type="http://schemas.openxmlformats.org/officeDocument/2006/relationships/hyperlink" Target="http://www.legislation.act.gov.au/a/2001-55" TargetMode="External"/><Relationship Id="rId1012" Type="http://schemas.openxmlformats.org/officeDocument/2006/relationships/hyperlink" Target="http://www.legislation.act.gov.au/a/2001-44" TargetMode="External"/><Relationship Id="rId1457" Type="http://schemas.openxmlformats.org/officeDocument/2006/relationships/hyperlink" Target="http://www.legislation.act.gov.au/a/2014-12" TargetMode="External"/><Relationship Id="rId1664" Type="http://schemas.openxmlformats.org/officeDocument/2006/relationships/hyperlink" Target="http://www.legislation.act.gov.au/a/2009-45" TargetMode="External"/><Relationship Id="rId259" Type="http://schemas.openxmlformats.org/officeDocument/2006/relationships/hyperlink" Target="http://www.legislation.act.gov.au/cn/2008-12/default.asp" TargetMode="External"/><Relationship Id="rId466" Type="http://schemas.openxmlformats.org/officeDocument/2006/relationships/hyperlink" Target="http://www.legislation.act.gov.au/a/2017-1/default.asp" TargetMode="External"/><Relationship Id="rId673" Type="http://schemas.openxmlformats.org/officeDocument/2006/relationships/hyperlink" Target="http://www.legislation.act.gov.au/a/2008-31" TargetMode="External"/><Relationship Id="rId880" Type="http://schemas.openxmlformats.org/officeDocument/2006/relationships/hyperlink" Target="http://www.legislation.act.gov.au/a/2017-11/default.asp" TargetMode="External"/><Relationship Id="rId1096" Type="http://schemas.openxmlformats.org/officeDocument/2006/relationships/hyperlink" Target="http://www.legislation.act.gov.au/a/2006-37" TargetMode="External"/><Relationship Id="rId1317" Type="http://schemas.openxmlformats.org/officeDocument/2006/relationships/hyperlink" Target="http://www.legislation.act.gov.au/a/2000-34" TargetMode="External"/><Relationship Id="rId1524" Type="http://schemas.openxmlformats.org/officeDocument/2006/relationships/hyperlink" Target="http://www.legislation.act.gov.au/a/2000-34" TargetMode="External"/><Relationship Id="rId1731" Type="http://schemas.openxmlformats.org/officeDocument/2006/relationships/footer" Target="footer21.xml"/><Relationship Id="rId23" Type="http://schemas.openxmlformats.org/officeDocument/2006/relationships/header" Target="header4.xml"/><Relationship Id="rId119" Type="http://schemas.openxmlformats.org/officeDocument/2006/relationships/hyperlink" Target="http://www.comlaw.gov.au/Series/C2004A03268" TargetMode="External"/><Relationship Id="rId326" Type="http://schemas.openxmlformats.org/officeDocument/2006/relationships/hyperlink" Target="http://www.legislation.act.gov.au/a/2000-34" TargetMode="External"/><Relationship Id="rId533" Type="http://schemas.openxmlformats.org/officeDocument/2006/relationships/hyperlink" Target="http://www.legislation.act.gov.au/a/2003-29" TargetMode="External"/><Relationship Id="rId978" Type="http://schemas.openxmlformats.org/officeDocument/2006/relationships/hyperlink" Target="http://www.legislation.act.gov.au/a/2000-46" TargetMode="External"/><Relationship Id="rId1163" Type="http://schemas.openxmlformats.org/officeDocument/2006/relationships/hyperlink" Target="http://www.legislation.act.gov.au/a/2000-80" TargetMode="External"/><Relationship Id="rId1370" Type="http://schemas.openxmlformats.org/officeDocument/2006/relationships/hyperlink" Target="http://www.legislation.act.gov.au/a/2000-34" TargetMode="External"/><Relationship Id="rId740" Type="http://schemas.openxmlformats.org/officeDocument/2006/relationships/hyperlink" Target="http://www.legislation.act.gov.au/a/2013-19" TargetMode="External"/><Relationship Id="rId838" Type="http://schemas.openxmlformats.org/officeDocument/2006/relationships/hyperlink" Target="http://www.legislation.act.gov.au/a/2001-55" TargetMode="External"/><Relationship Id="rId1023" Type="http://schemas.openxmlformats.org/officeDocument/2006/relationships/hyperlink" Target="http://www.legislation.act.gov.au/a/2017-1/default.asp" TargetMode="External"/><Relationship Id="rId1468" Type="http://schemas.openxmlformats.org/officeDocument/2006/relationships/hyperlink" Target="http://www.legislation.act.gov.au/a/2000-34" TargetMode="External"/><Relationship Id="rId1675" Type="http://schemas.openxmlformats.org/officeDocument/2006/relationships/hyperlink" Target="http://www.legislation.act.gov.au/a/2010-20" TargetMode="External"/><Relationship Id="rId172" Type="http://schemas.openxmlformats.org/officeDocument/2006/relationships/footer" Target="footer14.xml"/><Relationship Id="rId477" Type="http://schemas.openxmlformats.org/officeDocument/2006/relationships/hyperlink" Target="http://www.legislation.act.gov.au/a/2017-1/default.asp" TargetMode="External"/><Relationship Id="rId600" Type="http://schemas.openxmlformats.org/officeDocument/2006/relationships/hyperlink" Target="http://www.legislation.act.gov.au/a/2019-46/" TargetMode="External"/><Relationship Id="rId684" Type="http://schemas.openxmlformats.org/officeDocument/2006/relationships/hyperlink" Target="http://www.legislation.act.gov.au/a/2006-42" TargetMode="External"/><Relationship Id="rId1230" Type="http://schemas.openxmlformats.org/officeDocument/2006/relationships/hyperlink" Target="http://www.legislation.act.gov.au/a/2012-35" TargetMode="External"/><Relationship Id="rId1328" Type="http://schemas.openxmlformats.org/officeDocument/2006/relationships/hyperlink" Target="http://www.legislation.act.gov.au/a/2000-34" TargetMode="External"/><Relationship Id="rId1535" Type="http://schemas.openxmlformats.org/officeDocument/2006/relationships/hyperlink" Target="http://www.legislation.act.gov.au/a/2000-34" TargetMode="External"/><Relationship Id="rId337" Type="http://schemas.openxmlformats.org/officeDocument/2006/relationships/hyperlink" Target="http://www.legislation.act.gov.au/a/2000-34" TargetMode="External"/><Relationship Id="rId891" Type="http://schemas.openxmlformats.org/officeDocument/2006/relationships/hyperlink" Target="http://www.legislation.act.gov.au/a/2017-11/default.asp" TargetMode="External"/><Relationship Id="rId905" Type="http://schemas.openxmlformats.org/officeDocument/2006/relationships/hyperlink" Target="http://www.legislation.act.gov.au/a/2017-11/default.asp" TargetMode="External"/><Relationship Id="rId989" Type="http://schemas.openxmlformats.org/officeDocument/2006/relationships/hyperlink" Target="http://www.legislation.act.gov.au/a/2015-48/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0-34" TargetMode="External"/><Relationship Id="rId751" Type="http://schemas.openxmlformats.org/officeDocument/2006/relationships/hyperlink" Target="http://www.legislation.act.gov.au/a/2001-44" TargetMode="External"/><Relationship Id="rId849" Type="http://schemas.openxmlformats.org/officeDocument/2006/relationships/hyperlink" Target="http://www.legislation.act.gov.au/a/2005-54" TargetMode="External"/><Relationship Id="rId1174" Type="http://schemas.openxmlformats.org/officeDocument/2006/relationships/hyperlink" Target="http://www.legislation.act.gov.au/a/2001-55" TargetMode="External"/><Relationship Id="rId1381" Type="http://schemas.openxmlformats.org/officeDocument/2006/relationships/hyperlink" Target="http://www.legislation.act.gov.au/a/2000-34" TargetMode="External"/><Relationship Id="rId1479" Type="http://schemas.openxmlformats.org/officeDocument/2006/relationships/hyperlink" Target="http://www.legislation.act.gov.au/a/2012-35" TargetMode="External"/><Relationship Id="rId1602" Type="http://schemas.openxmlformats.org/officeDocument/2006/relationships/hyperlink" Target="http://www.legislation.act.gov.au/a/2003-41" TargetMode="External"/><Relationship Id="rId1686" Type="http://schemas.openxmlformats.org/officeDocument/2006/relationships/hyperlink" Target="http://www.legislation.act.gov.au/a/2012-35" TargetMode="External"/><Relationship Id="rId183" Type="http://schemas.openxmlformats.org/officeDocument/2006/relationships/hyperlink" Target="http://www.legislation.act.gov.au/a/2007-24" TargetMode="External"/><Relationship Id="rId390" Type="http://schemas.openxmlformats.org/officeDocument/2006/relationships/hyperlink" Target="http://www.legislation.act.gov.au/a/2000-34" TargetMode="External"/><Relationship Id="rId404" Type="http://schemas.openxmlformats.org/officeDocument/2006/relationships/hyperlink" Target="http://www.legislation.act.gov.au/a/2007-38" TargetMode="External"/><Relationship Id="rId611" Type="http://schemas.openxmlformats.org/officeDocument/2006/relationships/hyperlink" Target="http://www.legislation.act.gov.au/a/2007-29" TargetMode="External"/><Relationship Id="rId1034" Type="http://schemas.openxmlformats.org/officeDocument/2006/relationships/hyperlink" Target="http://www.legislation.act.gov.au/a/2001-55" TargetMode="External"/><Relationship Id="rId1241" Type="http://schemas.openxmlformats.org/officeDocument/2006/relationships/hyperlink" Target="http://www.legislation.act.gov.au/a/2000-34" TargetMode="External"/><Relationship Id="rId1339" Type="http://schemas.openxmlformats.org/officeDocument/2006/relationships/hyperlink" Target="http://www.legislation.act.gov.au/a/2019-46/" TargetMode="External"/><Relationship Id="rId250" Type="http://schemas.openxmlformats.org/officeDocument/2006/relationships/hyperlink" Target="http://www.legislation.act.gov.au/a/2007-25" TargetMode="External"/><Relationship Id="rId488" Type="http://schemas.openxmlformats.org/officeDocument/2006/relationships/hyperlink" Target="http://www.legislation.act.gov.au/a/2017-1/default.asp" TargetMode="External"/><Relationship Id="rId695" Type="http://schemas.openxmlformats.org/officeDocument/2006/relationships/hyperlink" Target="http://www.legislation.act.gov.au/a/2008-31" TargetMode="External"/><Relationship Id="rId709" Type="http://schemas.openxmlformats.org/officeDocument/2006/relationships/hyperlink" Target="http://www.legislation.act.gov.au/a/2012-35" TargetMode="External"/><Relationship Id="rId916" Type="http://schemas.openxmlformats.org/officeDocument/2006/relationships/hyperlink" Target="http://www.legislation.act.gov.au/a/2005-54" TargetMode="External"/><Relationship Id="rId1101" Type="http://schemas.openxmlformats.org/officeDocument/2006/relationships/hyperlink" Target="http://www.legislation.act.gov.au/a/2017-1/default.asp" TargetMode="External"/><Relationship Id="rId1546" Type="http://schemas.openxmlformats.org/officeDocument/2006/relationships/hyperlink" Target="http://www.legislation.act.gov.au/a/2014-44" TargetMode="External"/><Relationship Id="rId45" Type="http://schemas.openxmlformats.org/officeDocument/2006/relationships/hyperlink" Target="http://www.legislation.act.gov.au/a/2001-16" TargetMode="External"/><Relationship Id="rId110" Type="http://schemas.openxmlformats.org/officeDocument/2006/relationships/hyperlink" Target="http://www.legislation.act.gov.au/a/1999-81/default.asp" TargetMode="External"/><Relationship Id="rId348" Type="http://schemas.openxmlformats.org/officeDocument/2006/relationships/hyperlink" Target="http://www.legislation.act.gov.au/a/2017-1/default.asp" TargetMode="External"/><Relationship Id="rId555" Type="http://schemas.openxmlformats.org/officeDocument/2006/relationships/hyperlink" Target="http://www.legislation.act.gov.au/a/2009-15" TargetMode="External"/><Relationship Id="rId762" Type="http://schemas.openxmlformats.org/officeDocument/2006/relationships/hyperlink" Target="http://www.legislation.act.gov.au/a/2008-28" TargetMode="External"/><Relationship Id="rId1185" Type="http://schemas.openxmlformats.org/officeDocument/2006/relationships/hyperlink" Target="http://www.legislation.act.gov.au/a/2001-55" TargetMode="External"/><Relationship Id="rId1392" Type="http://schemas.openxmlformats.org/officeDocument/2006/relationships/hyperlink" Target="http://www.legislation.act.gov.au/a/2013-19" TargetMode="External"/><Relationship Id="rId1406" Type="http://schemas.openxmlformats.org/officeDocument/2006/relationships/hyperlink" Target="http://www.legislation.act.gov.au/a/2006-45" TargetMode="External"/><Relationship Id="rId1613" Type="http://schemas.openxmlformats.org/officeDocument/2006/relationships/hyperlink" Target="http://www.legislation.act.gov.au/a/2005-29" TargetMode="External"/><Relationship Id="rId194" Type="http://schemas.openxmlformats.org/officeDocument/2006/relationships/hyperlink" Target="http://www.legislation.act.gov.au/a/1999-81/default.asp" TargetMode="External"/><Relationship Id="rId208" Type="http://schemas.openxmlformats.org/officeDocument/2006/relationships/hyperlink" Target="http://www.legislation.act.gov.au/a/1999-79" TargetMode="External"/><Relationship Id="rId415" Type="http://schemas.openxmlformats.org/officeDocument/2006/relationships/hyperlink" Target="http://www.legislation.act.gov.au/a/2007-29" TargetMode="External"/><Relationship Id="rId622" Type="http://schemas.openxmlformats.org/officeDocument/2006/relationships/hyperlink" Target="http://www.legislation.act.gov.au/a/2019-46/" TargetMode="External"/><Relationship Id="rId1045" Type="http://schemas.openxmlformats.org/officeDocument/2006/relationships/hyperlink" Target="http://www.legislation.act.gov.au/a/2005-29" TargetMode="External"/><Relationship Id="rId1252" Type="http://schemas.openxmlformats.org/officeDocument/2006/relationships/hyperlink" Target="http://www.legislation.act.gov.au/a/2008-31" TargetMode="External"/><Relationship Id="rId1697" Type="http://schemas.openxmlformats.org/officeDocument/2006/relationships/hyperlink" Target="http://www.legislation.act.gov.au/a/2013-39" TargetMode="External"/><Relationship Id="rId261" Type="http://schemas.openxmlformats.org/officeDocument/2006/relationships/hyperlink" Target="http://www.legislation.act.gov.au/a/2008-37" TargetMode="External"/><Relationship Id="rId499" Type="http://schemas.openxmlformats.org/officeDocument/2006/relationships/hyperlink" Target="http://www.legislation.act.gov.au/a/2013-19" TargetMode="External"/><Relationship Id="rId927" Type="http://schemas.openxmlformats.org/officeDocument/2006/relationships/hyperlink" Target="http://www.legislation.act.gov.au/a/2017-11/default.asp" TargetMode="External"/><Relationship Id="rId1112" Type="http://schemas.openxmlformats.org/officeDocument/2006/relationships/hyperlink" Target="http://www.legislation.act.gov.au/a/2019-46/" TargetMode="External"/><Relationship Id="rId1557" Type="http://schemas.openxmlformats.org/officeDocument/2006/relationships/hyperlink" Target="http://www.legislation.act.gov.au/a/2019-7/default.asp" TargetMode="External"/><Relationship Id="rId56" Type="http://schemas.openxmlformats.org/officeDocument/2006/relationships/hyperlink" Target="http://www.legislation.act.gov.au/a/1925-1" TargetMode="External"/><Relationship Id="rId359" Type="http://schemas.openxmlformats.org/officeDocument/2006/relationships/hyperlink" Target="http://www.legislation.act.gov.au/a/2008-31" TargetMode="External"/><Relationship Id="rId566" Type="http://schemas.openxmlformats.org/officeDocument/2006/relationships/hyperlink" Target="http://www.legislation.act.gov.au/a/2006-22" TargetMode="External"/><Relationship Id="rId773" Type="http://schemas.openxmlformats.org/officeDocument/2006/relationships/hyperlink" Target="http://www.legislation.act.gov.au/a/2015-15" TargetMode="External"/><Relationship Id="rId1196" Type="http://schemas.openxmlformats.org/officeDocument/2006/relationships/hyperlink" Target="http://www.legislation.act.gov.au/a/2006-45" TargetMode="External"/><Relationship Id="rId1417" Type="http://schemas.openxmlformats.org/officeDocument/2006/relationships/hyperlink" Target="http://www.legislation.act.gov.au/a/2008-31" TargetMode="External"/><Relationship Id="rId1624" Type="http://schemas.openxmlformats.org/officeDocument/2006/relationships/hyperlink" Target="http://www.legislation.act.gov.au/a/2006-42" TargetMode="External"/><Relationship Id="rId121" Type="http://schemas.openxmlformats.org/officeDocument/2006/relationships/hyperlink" Target="http://www.comlaw.gov.au/Series/C2004A03679" TargetMode="External"/><Relationship Id="rId219" Type="http://schemas.openxmlformats.org/officeDocument/2006/relationships/hyperlink" Target="http://www.legislation.act.gov.au/a/2001-22" TargetMode="External"/><Relationship Id="rId426" Type="http://schemas.openxmlformats.org/officeDocument/2006/relationships/hyperlink" Target="http://www.legislation.act.gov.au/a/2006-13" TargetMode="External"/><Relationship Id="rId633" Type="http://schemas.openxmlformats.org/officeDocument/2006/relationships/hyperlink" Target="http://www.legislation.act.gov.au/a/2008-31" TargetMode="External"/><Relationship Id="rId980" Type="http://schemas.openxmlformats.org/officeDocument/2006/relationships/hyperlink" Target="http://www.legislation.act.gov.au/a/2000-46" TargetMode="External"/><Relationship Id="rId1056" Type="http://schemas.openxmlformats.org/officeDocument/2006/relationships/hyperlink" Target="http://www.legislation.act.gov.au/a/2000-34" TargetMode="External"/><Relationship Id="rId1263" Type="http://schemas.openxmlformats.org/officeDocument/2006/relationships/hyperlink" Target="http://www.legislation.act.gov.au/a/2000-34" TargetMode="External"/><Relationship Id="rId840" Type="http://schemas.openxmlformats.org/officeDocument/2006/relationships/hyperlink" Target="http://www.legislation.act.gov.au/a/2006-45" TargetMode="External"/><Relationship Id="rId938" Type="http://schemas.openxmlformats.org/officeDocument/2006/relationships/hyperlink" Target="http://www.legislation.act.gov.au/a/2017-11/default.asp" TargetMode="External"/><Relationship Id="rId1470" Type="http://schemas.openxmlformats.org/officeDocument/2006/relationships/hyperlink" Target="http://www.legislation.act.gov.au/a/2001-40" TargetMode="External"/><Relationship Id="rId1568" Type="http://schemas.openxmlformats.org/officeDocument/2006/relationships/hyperlink" Target="http://www.legislation.act.gov.au/a/2000-46" TargetMode="External"/><Relationship Id="rId67" Type="http://schemas.openxmlformats.org/officeDocument/2006/relationships/hyperlink" Target="http://www.legislation.act.gov.au/a/1925-1" TargetMode="External"/><Relationship Id="rId272" Type="http://schemas.openxmlformats.org/officeDocument/2006/relationships/hyperlink" Target="http://www.legislation.act.gov.au/a/2010-18" TargetMode="External"/><Relationship Id="rId577" Type="http://schemas.openxmlformats.org/officeDocument/2006/relationships/hyperlink" Target="http://www.legislation.act.gov.au/a/2000-34" TargetMode="External"/><Relationship Id="rId700" Type="http://schemas.openxmlformats.org/officeDocument/2006/relationships/hyperlink" Target="http://www.legislation.act.gov.au/a/2012-35" TargetMode="External"/><Relationship Id="rId1123" Type="http://schemas.openxmlformats.org/officeDocument/2006/relationships/hyperlink" Target="http://www.legislation.act.gov.au/a/2017-1/default.asp" TargetMode="External"/><Relationship Id="rId1330" Type="http://schemas.openxmlformats.org/officeDocument/2006/relationships/hyperlink" Target="http://www.legislation.act.gov.au/a/2000-34" TargetMode="External"/><Relationship Id="rId1428" Type="http://schemas.openxmlformats.org/officeDocument/2006/relationships/hyperlink" Target="http://www.legislation.act.gov.au/a/2014-12" TargetMode="External"/><Relationship Id="rId1635" Type="http://schemas.openxmlformats.org/officeDocument/2006/relationships/hyperlink" Target="http://www.legislation.act.gov.au/a/2007-38" TargetMode="External"/><Relationship Id="rId132" Type="http://schemas.openxmlformats.org/officeDocument/2006/relationships/hyperlink" Target="http://www.legislation.act.gov.au/a/1999-4/default.asp" TargetMode="External"/><Relationship Id="rId784" Type="http://schemas.openxmlformats.org/officeDocument/2006/relationships/hyperlink" Target="http://www.legislation.act.gov.au/a/2006-42" TargetMode="External"/><Relationship Id="rId991" Type="http://schemas.openxmlformats.org/officeDocument/2006/relationships/hyperlink" Target="http://www.legislation.act.gov.au/a/2009-20" TargetMode="External"/><Relationship Id="rId1067" Type="http://schemas.openxmlformats.org/officeDocument/2006/relationships/hyperlink" Target="http://www.legislation.act.gov.au/a/2017-1/default.asp" TargetMode="External"/><Relationship Id="rId437" Type="http://schemas.openxmlformats.org/officeDocument/2006/relationships/hyperlink" Target="http://www.legislation.act.gov.au/a/2006-45" TargetMode="External"/><Relationship Id="rId644" Type="http://schemas.openxmlformats.org/officeDocument/2006/relationships/hyperlink" Target="http://www.legislation.act.gov.au/a/2008-31" TargetMode="External"/><Relationship Id="rId851" Type="http://schemas.openxmlformats.org/officeDocument/2006/relationships/hyperlink" Target="http://www.legislation.act.gov.au/a/2008-31" TargetMode="External"/><Relationship Id="rId1274" Type="http://schemas.openxmlformats.org/officeDocument/2006/relationships/hyperlink" Target="http://www.legislation.act.gov.au/a/2006-42" TargetMode="External"/><Relationship Id="rId1481" Type="http://schemas.openxmlformats.org/officeDocument/2006/relationships/hyperlink" Target="http://www.legislation.act.gov.au/a/2017-11/default.asp" TargetMode="External"/><Relationship Id="rId1579" Type="http://schemas.openxmlformats.org/officeDocument/2006/relationships/hyperlink" Target="http://www.legislation.act.gov.au/a/2001-22" TargetMode="External"/><Relationship Id="rId1702" Type="http://schemas.openxmlformats.org/officeDocument/2006/relationships/hyperlink" Target="http://www.legislation.act.gov.au/a/2014-44/default.asp" TargetMode="External"/><Relationship Id="rId283" Type="http://schemas.openxmlformats.org/officeDocument/2006/relationships/hyperlink" Target="http://www.legislation.act.gov.au/a/2013-39" TargetMode="External"/><Relationship Id="rId490" Type="http://schemas.openxmlformats.org/officeDocument/2006/relationships/hyperlink" Target="http://www.legislation.act.gov.au/a/2006-45" TargetMode="External"/><Relationship Id="rId504" Type="http://schemas.openxmlformats.org/officeDocument/2006/relationships/hyperlink" Target="http://www.legislation.act.gov.au/a/2000-30" TargetMode="External"/><Relationship Id="rId711" Type="http://schemas.openxmlformats.org/officeDocument/2006/relationships/hyperlink" Target="http://www.legislation.act.gov.au/a/2012-35" TargetMode="External"/><Relationship Id="rId949" Type="http://schemas.openxmlformats.org/officeDocument/2006/relationships/hyperlink" Target="http://www.legislation.act.gov.au/a/2006-42" TargetMode="External"/><Relationship Id="rId1134" Type="http://schemas.openxmlformats.org/officeDocument/2006/relationships/hyperlink" Target="http://www.legislation.act.gov.au/a/2001-55" TargetMode="External"/><Relationship Id="rId1341" Type="http://schemas.openxmlformats.org/officeDocument/2006/relationships/hyperlink" Target="http://www.legislation.act.gov.au/a/2006-42"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99-4/default.asp" TargetMode="External"/><Relationship Id="rId350" Type="http://schemas.openxmlformats.org/officeDocument/2006/relationships/hyperlink" Target="http://www.legislation.act.gov.au/a/2014-12" TargetMode="External"/><Relationship Id="rId588" Type="http://schemas.openxmlformats.org/officeDocument/2006/relationships/hyperlink" Target="http://www.legislation.act.gov.au/a/2007-29" TargetMode="External"/><Relationship Id="rId795" Type="http://schemas.openxmlformats.org/officeDocument/2006/relationships/hyperlink" Target="http://www.legislation.act.gov.au/a/2012-40" TargetMode="External"/><Relationship Id="rId809" Type="http://schemas.openxmlformats.org/officeDocument/2006/relationships/hyperlink" Target="http://www.legislation.act.gov.au/a/2000-34" TargetMode="External"/><Relationship Id="rId1201" Type="http://schemas.openxmlformats.org/officeDocument/2006/relationships/hyperlink" Target="http://www.legislation.act.gov.au/a/2006-45" TargetMode="External"/><Relationship Id="rId1439" Type="http://schemas.openxmlformats.org/officeDocument/2006/relationships/hyperlink" Target="http://www.legislation.act.gov.au/a/2000-34" TargetMode="External"/><Relationship Id="rId1646" Type="http://schemas.openxmlformats.org/officeDocument/2006/relationships/hyperlink" Target="http://www.legislation.act.gov.au/a/2008-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0-46" TargetMode="External"/><Relationship Id="rId448" Type="http://schemas.openxmlformats.org/officeDocument/2006/relationships/hyperlink" Target="http://www.legislation.act.gov.au/a/2000-34" TargetMode="External"/><Relationship Id="rId655" Type="http://schemas.openxmlformats.org/officeDocument/2006/relationships/hyperlink" Target="http://www.legislation.act.gov.au/a/2012-35" TargetMode="External"/><Relationship Id="rId862" Type="http://schemas.openxmlformats.org/officeDocument/2006/relationships/hyperlink" Target="http://www.legislation.act.gov.au/a/2000-34" TargetMode="External"/><Relationship Id="rId1078" Type="http://schemas.openxmlformats.org/officeDocument/2006/relationships/hyperlink" Target="http://www.legislation.act.gov.au/a/2017-1/default.asp" TargetMode="External"/><Relationship Id="rId1285" Type="http://schemas.openxmlformats.org/officeDocument/2006/relationships/hyperlink" Target="http://www.legislation.act.gov.au/a/2000-34" TargetMode="External"/><Relationship Id="rId1492" Type="http://schemas.openxmlformats.org/officeDocument/2006/relationships/hyperlink" Target="http://www.legislation.act.gov.au/a/2006-42" TargetMode="External"/><Relationship Id="rId1506" Type="http://schemas.openxmlformats.org/officeDocument/2006/relationships/hyperlink" Target="http://www.legislation.act.gov.au/a/2000-34" TargetMode="External"/><Relationship Id="rId1713" Type="http://schemas.openxmlformats.org/officeDocument/2006/relationships/hyperlink" Target="http://www.legislation.act.gov.au/a/2016-47" TargetMode="External"/><Relationship Id="rId294" Type="http://schemas.openxmlformats.org/officeDocument/2006/relationships/hyperlink" Target="http://www.legislation.act.gov.au/a/2017-1/default.asp" TargetMode="External"/><Relationship Id="rId308" Type="http://schemas.openxmlformats.org/officeDocument/2006/relationships/hyperlink" Target="http://www.legislation.act.gov.au/a/2001-55" TargetMode="External"/><Relationship Id="rId515" Type="http://schemas.openxmlformats.org/officeDocument/2006/relationships/hyperlink" Target="http://www.legislation.act.gov.au/a/2015-48/default.asp" TargetMode="External"/><Relationship Id="rId722" Type="http://schemas.openxmlformats.org/officeDocument/2006/relationships/hyperlink" Target="http://www.legislation.act.gov.au/a/2001-55" TargetMode="External"/><Relationship Id="rId1145" Type="http://schemas.openxmlformats.org/officeDocument/2006/relationships/hyperlink" Target="http://www.legislation.act.gov.au/a/2006-45" TargetMode="External"/><Relationship Id="rId1352" Type="http://schemas.openxmlformats.org/officeDocument/2006/relationships/hyperlink" Target="http://www.legislation.act.gov.au/a/2000-34" TargetMode="External"/><Relationship Id="rId89" Type="http://schemas.openxmlformats.org/officeDocument/2006/relationships/hyperlink" Target="https://www.legislation.gov.au/Series/C2004A00436" TargetMode="External"/><Relationship Id="rId154" Type="http://schemas.openxmlformats.org/officeDocument/2006/relationships/hyperlink" Target="http://www.legislation.act.gov.au/a/1999-4/default.asp" TargetMode="External"/><Relationship Id="rId361" Type="http://schemas.openxmlformats.org/officeDocument/2006/relationships/hyperlink" Target="http://www.legislation.act.gov.au/a/2015-19" TargetMode="External"/><Relationship Id="rId599" Type="http://schemas.openxmlformats.org/officeDocument/2006/relationships/hyperlink" Target="http://www.legislation.act.gov.au/a/2019-7/default.asp" TargetMode="External"/><Relationship Id="rId1005" Type="http://schemas.openxmlformats.org/officeDocument/2006/relationships/hyperlink" Target="http://www.legislation.act.gov.au/a/2012-40" TargetMode="External"/><Relationship Id="rId1212" Type="http://schemas.openxmlformats.org/officeDocument/2006/relationships/hyperlink" Target="http://www.legislation.act.gov.au/a/2008-31" TargetMode="External"/><Relationship Id="rId1657" Type="http://schemas.openxmlformats.org/officeDocument/2006/relationships/hyperlink" Target="http://www.legislation.act.gov.au/a/2009-16" TargetMode="External"/><Relationship Id="rId459" Type="http://schemas.openxmlformats.org/officeDocument/2006/relationships/hyperlink" Target="http://www.legislation.act.gov.au/a/2000-34" TargetMode="External"/><Relationship Id="rId666" Type="http://schemas.openxmlformats.org/officeDocument/2006/relationships/hyperlink" Target="http://www.legislation.act.gov.au/a/2008-31" TargetMode="External"/><Relationship Id="rId873" Type="http://schemas.openxmlformats.org/officeDocument/2006/relationships/hyperlink" Target="http://www.legislation.act.gov.au/a/2017-1/default.asp" TargetMode="External"/><Relationship Id="rId1089" Type="http://schemas.openxmlformats.org/officeDocument/2006/relationships/hyperlink" Target="http://www.legislation.act.gov.au/a/2007-29" TargetMode="External"/><Relationship Id="rId1296" Type="http://schemas.openxmlformats.org/officeDocument/2006/relationships/hyperlink" Target="http://www.legislation.act.gov.au/a/2001-40" TargetMode="External"/><Relationship Id="rId1517" Type="http://schemas.openxmlformats.org/officeDocument/2006/relationships/hyperlink" Target="http://www.legislation.act.gov.au/a/2017-1/default.asp" TargetMode="External"/><Relationship Id="rId1724" Type="http://schemas.openxmlformats.org/officeDocument/2006/relationships/header" Target="header14.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44" TargetMode="External"/><Relationship Id="rId319" Type="http://schemas.openxmlformats.org/officeDocument/2006/relationships/hyperlink" Target="http://www.legislation.act.gov.au/a/2000-34" TargetMode="External"/><Relationship Id="rId526" Type="http://schemas.openxmlformats.org/officeDocument/2006/relationships/hyperlink" Target="http://www.legislation.act.gov.au/a/2003-1" TargetMode="External"/><Relationship Id="rId1156" Type="http://schemas.openxmlformats.org/officeDocument/2006/relationships/hyperlink" Target="http://www.legislation.act.gov.au/a/2001-44" TargetMode="External"/><Relationship Id="rId1363" Type="http://schemas.openxmlformats.org/officeDocument/2006/relationships/hyperlink" Target="http://www.legislation.act.gov.au/a/2017-11/default.asp" TargetMode="External"/><Relationship Id="rId733" Type="http://schemas.openxmlformats.org/officeDocument/2006/relationships/hyperlink" Target="http://www.legislation.act.gov.au/a/2008-31" TargetMode="External"/><Relationship Id="rId940" Type="http://schemas.openxmlformats.org/officeDocument/2006/relationships/hyperlink" Target="http://www.legislation.act.gov.au/a/2001-55" TargetMode="External"/><Relationship Id="rId1016" Type="http://schemas.openxmlformats.org/officeDocument/2006/relationships/hyperlink" Target="http://www.legislation.act.gov.au/a/2018-2/default.asp" TargetMode="External"/><Relationship Id="rId1570" Type="http://schemas.openxmlformats.org/officeDocument/2006/relationships/hyperlink" Target="http://www.legislation.act.gov.au/a/2000-34" TargetMode="External"/><Relationship Id="rId1668" Type="http://schemas.openxmlformats.org/officeDocument/2006/relationships/hyperlink" Target="http://www.legislation.act.gov.au/a/2009-45"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6-13" TargetMode="External"/><Relationship Id="rId677" Type="http://schemas.openxmlformats.org/officeDocument/2006/relationships/hyperlink" Target="http://www.legislation.act.gov.au/a/2001-55" TargetMode="External"/><Relationship Id="rId800" Type="http://schemas.openxmlformats.org/officeDocument/2006/relationships/hyperlink" Target="http://www.legislation.act.gov.au/a/2017-1/default.asp" TargetMode="External"/><Relationship Id="rId1223" Type="http://schemas.openxmlformats.org/officeDocument/2006/relationships/hyperlink" Target="http://www.legislation.act.gov.au/sl/2008-38" TargetMode="External"/><Relationship Id="rId1430" Type="http://schemas.openxmlformats.org/officeDocument/2006/relationships/hyperlink" Target="http://www.legislation.act.gov.au/a/2000-34" TargetMode="External"/><Relationship Id="rId1528" Type="http://schemas.openxmlformats.org/officeDocument/2006/relationships/hyperlink" Target="http://www.legislation.act.gov.au/a/2006-45" TargetMode="External"/><Relationship Id="rId232" Type="http://schemas.openxmlformats.org/officeDocument/2006/relationships/hyperlink" Target="http://www.legislation.act.gov.au/a/2004-2" TargetMode="External"/><Relationship Id="rId884" Type="http://schemas.openxmlformats.org/officeDocument/2006/relationships/hyperlink" Target="http://www.legislation.act.gov.au/a/2017-11/default.asp" TargetMode="External"/><Relationship Id="rId1735" Type="http://schemas.openxmlformats.org/officeDocument/2006/relationships/footer" Target="footer23.xml"/><Relationship Id="rId27" Type="http://schemas.openxmlformats.org/officeDocument/2006/relationships/footer" Target="footer6.xml"/><Relationship Id="rId537" Type="http://schemas.openxmlformats.org/officeDocument/2006/relationships/hyperlink" Target="http://www.legislation.act.gov.au/a/2002-14"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01-55" TargetMode="External"/><Relationship Id="rId1167" Type="http://schemas.openxmlformats.org/officeDocument/2006/relationships/hyperlink" Target="http://www.legislation.act.gov.au/a/2000-80" TargetMode="External"/><Relationship Id="rId1374" Type="http://schemas.openxmlformats.org/officeDocument/2006/relationships/hyperlink" Target="http://www.legislation.act.gov.au/a/2000-34" TargetMode="External"/><Relationship Id="rId1581" Type="http://schemas.openxmlformats.org/officeDocument/2006/relationships/hyperlink" Target="http://www.legislation.act.gov.au/a/2001-44" TargetMode="External"/><Relationship Id="rId1679" Type="http://schemas.openxmlformats.org/officeDocument/2006/relationships/hyperlink" Target="http://www.legislation.act.gov.au/a/2012-19" TargetMode="External"/><Relationship Id="rId80" Type="http://schemas.openxmlformats.org/officeDocument/2006/relationships/hyperlink" Target="http://www.legislation.act.gov.au/a/1999-4/default.asp" TargetMode="External"/><Relationship Id="rId176" Type="http://schemas.openxmlformats.org/officeDocument/2006/relationships/hyperlink" Target="http://www.legislation.act.gov.au/a/1999-4/default.asp" TargetMode="External"/><Relationship Id="rId383" Type="http://schemas.openxmlformats.org/officeDocument/2006/relationships/hyperlink" Target="http://www.legislation.act.gov.au/a/2017-1/default.asp" TargetMode="External"/><Relationship Id="rId590" Type="http://schemas.openxmlformats.org/officeDocument/2006/relationships/hyperlink" Target="http://www.legislation.act.gov.au/a/2007-29" TargetMode="External"/><Relationship Id="rId604" Type="http://schemas.openxmlformats.org/officeDocument/2006/relationships/hyperlink" Target="http://www.legislation.act.gov.au/a/2019-46/" TargetMode="External"/><Relationship Id="rId811" Type="http://schemas.openxmlformats.org/officeDocument/2006/relationships/hyperlink" Target="http://www.legislation.act.gov.au/a/2000-34" TargetMode="External"/><Relationship Id="rId1027" Type="http://schemas.openxmlformats.org/officeDocument/2006/relationships/hyperlink" Target="http://www.legislation.act.gov.au/a/2009-49" TargetMode="External"/><Relationship Id="rId1234" Type="http://schemas.openxmlformats.org/officeDocument/2006/relationships/hyperlink" Target="http://www.legislation.act.gov.au/a/2017-1/default.asp" TargetMode="External"/><Relationship Id="rId1441" Type="http://schemas.openxmlformats.org/officeDocument/2006/relationships/hyperlink" Target="http://www.legislation.act.gov.au/a/2006-42" TargetMode="External"/><Relationship Id="rId243" Type="http://schemas.openxmlformats.org/officeDocument/2006/relationships/hyperlink" Target="http://www.legislation.act.gov.au/a/2006-22" TargetMode="External"/><Relationship Id="rId450" Type="http://schemas.openxmlformats.org/officeDocument/2006/relationships/hyperlink" Target="http://www.legislation.act.gov.au/a/2000-34" TargetMode="External"/><Relationship Id="rId688" Type="http://schemas.openxmlformats.org/officeDocument/2006/relationships/hyperlink" Target="http://www.legislation.act.gov.au/a/2008-31" TargetMode="External"/><Relationship Id="rId895" Type="http://schemas.openxmlformats.org/officeDocument/2006/relationships/hyperlink" Target="http://www.legislation.act.gov.au/a/2017-11/default.asp" TargetMode="External"/><Relationship Id="rId909" Type="http://schemas.openxmlformats.org/officeDocument/2006/relationships/hyperlink" Target="http://www.legislation.act.gov.au/a/2001-44" TargetMode="External"/><Relationship Id="rId1080" Type="http://schemas.openxmlformats.org/officeDocument/2006/relationships/hyperlink" Target="http://www.legislation.act.gov.au/a/2017-1/default.asp" TargetMode="External"/><Relationship Id="rId1301" Type="http://schemas.openxmlformats.org/officeDocument/2006/relationships/hyperlink" Target="http://www.legislation.act.gov.au/a/2009-20" TargetMode="External"/><Relationship Id="rId1539" Type="http://schemas.openxmlformats.org/officeDocument/2006/relationships/hyperlink" Target="http://www.legislation.act.gov.au/a/2006-42" TargetMode="External"/><Relationship Id="rId38" Type="http://schemas.openxmlformats.org/officeDocument/2006/relationships/hyperlink" Target="http://www.legislation.act.gov.au/a/1999-4/default.asp" TargetMode="External"/><Relationship Id="rId103" Type="http://schemas.openxmlformats.org/officeDocument/2006/relationships/footer" Target="footer10.xml"/><Relationship Id="rId310" Type="http://schemas.openxmlformats.org/officeDocument/2006/relationships/hyperlink" Target="http://www.legislation.act.gov.au/a/2009-45" TargetMode="External"/><Relationship Id="rId548" Type="http://schemas.openxmlformats.org/officeDocument/2006/relationships/hyperlink" Target="http://www.legislation.act.gov.au/a/2017-1/default.asp" TargetMode="External"/><Relationship Id="rId755" Type="http://schemas.openxmlformats.org/officeDocument/2006/relationships/hyperlink" Target="http://www.legislation.act.gov.au/a/2008-28" TargetMode="External"/><Relationship Id="rId962" Type="http://schemas.openxmlformats.org/officeDocument/2006/relationships/hyperlink" Target="http://www.legislation.act.gov.au/a/2017-1/default.asp" TargetMode="External"/><Relationship Id="rId1178" Type="http://schemas.openxmlformats.org/officeDocument/2006/relationships/hyperlink" Target="http://www.legislation.act.gov.au/a/2000-80" TargetMode="External"/><Relationship Id="rId1385" Type="http://schemas.openxmlformats.org/officeDocument/2006/relationships/hyperlink" Target="http://www.legislation.act.gov.au/a/2013-19" TargetMode="External"/><Relationship Id="rId1592" Type="http://schemas.openxmlformats.org/officeDocument/2006/relationships/hyperlink" Target="http://www.legislation.act.gov.au/a/2002-6" TargetMode="External"/><Relationship Id="rId1606" Type="http://schemas.openxmlformats.org/officeDocument/2006/relationships/hyperlink" Target="http://www.legislation.act.gov.au/a/2004-15" TargetMode="External"/><Relationship Id="rId91" Type="http://schemas.openxmlformats.org/officeDocument/2006/relationships/hyperlink" Target="https://www.legislation.gov.au/Series/C2004A00436" TargetMode="External"/><Relationship Id="rId187" Type="http://schemas.openxmlformats.org/officeDocument/2006/relationships/hyperlink" Target="http://www.comlaw.gov.au/Series/C2004A00818" TargetMode="External"/><Relationship Id="rId394" Type="http://schemas.openxmlformats.org/officeDocument/2006/relationships/hyperlink" Target="http://www.legislation.act.gov.au/a/2004-13" TargetMode="External"/><Relationship Id="rId408" Type="http://schemas.openxmlformats.org/officeDocument/2006/relationships/hyperlink" Target="http://www.legislation.act.gov.au/a/2017-1/default.asp" TargetMode="External"/><Relationship Id="rId615" Type="http://schemas.openxmlformats.org/officeDocument/2006/relationships/hyperlink" Target="http://www.legislation.act.gov.au/a/2007-29" TargetMode="External"/><Relationship Id="rId822" Type="http://schemas.openxmlformats.org/officeDocument/2006/relationships/hyperlink" Target="http://www.legislation.act.gov.au/a/2000-34" TargetMode="External"/><Relationship Id="rId1038" Type="http://schemas.openxmlformats.org/officeDocument/2006/relationships/hyperlink" Target="http://www.legislation.act.gov.au/a/2001-55" TargetMode="External"/><Relationship Id="rId1245" Type="http://schemas.openxmlformats.org/officeDocument/2006/relationships/hyperlink" Target="http://www.legislation.act.gov.au/a/2008-14" TargetMode="External"/><Relationship Id="rId1452" Type="http://schemas.openxmlformats.org/officeDocument/2006/relationships/hyperlink" Target="http://www.legislation.act.gov.au/a/2006-19" TargetMode="External"/><Relationship Id="rId254" Type="http://schemas.openxmlformats.org/officeDocument/2006/relationships/hyperlink" Target="http://www.legislation.act.gov.au/a/2008-14" TargetMode="External"/><Relationship Id="rId699" Type="http://schemas.openxmlformats.org/officeDocument/2006/relationships/hyperlink" Target="http://www.legislation.act.gov.au/a/2008-31" TargetMode="External"/><Relationship Id="rId1091" Type="http://schemas.openxmlformats.org/officeDocument/2006/relationships/hyperlink" Target="http://www.legislation.act.gov.au/a/2006-37" TargetMode="External"/><Relationship Id="rId1105" Type="http://schemas.openxmlformats.org/officeDocument/2006/relationships/hyperlink" Target="http://www.legislation.act.gov.au/a/2017-1/default.asp" TargetMode="External"/><Relationship Id="rId1312" Type="http://schemas.openxmlformats.org/officeDocument/2006/relationships/hyperlink" Target="http://www.legislation.act.gov.au/a/2000-34" TargetMode="External"/><Relationship Id="rId49" Type="http://schemas.openxmlformats.org/officeDocument/2006/relationships/hyperlink" Target="http://www.comlaw.gov.au/Series/C2004A04633"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0-34" TargetMode="External"/><Relationship Id="rId559" Type="http://schemas.openxmlformats.org/officeDocument/2006/relationships/hyperlink" Target="http://www.legislation.act.gov.au/a/2002-14" TargetMode="External"/><Relationship Id="rId766" Type="http://schemas.openxmlformats.org/officeDocument/2006/relationships/hyperlink" Target="http://www.legislation.act.gov.au/a/2008-28" TargetMode="External"/><Relationship Id="rId1189" Type="http://schemas.openxmlformats.org/officeDocument/2006/relationships/hyperlink" Target="http://www.legislation.act.gov.au/a/2006-13" TargetMode="External"/><Relationship Id="rId1396" Type="http://schemas.openxmlformats.org/officeDocument/2006/relationships/hyperlink" Target="http://www.legislation.act.gov.au/a/2008-31" TargetMode="External"/><Relationship Id="rId1617" Type="http://schemas.openxmlformats.org/officeDocument/2006/relationships/hyperlink" Target="http://www.legislation.act.gov.au/a/2006-19" TargetMode="External"/><Relationship Id="rId198" Type="http://schemas.openxmlformats.org/officeDocument/2006/relationships/hyperlink" Target="http://www.comlaw.gov.au/Series/C2004A00818" TargetMode="External"/><Relationship Id="rId321" Type="http://schemas.openxmlformats.org/officeDocument/2006/relationships/hyperlink" Target="http://www.legislation.act.gov.au/a/2000-34" TargetMode="External"/><Relationship Id="rId419" Type="http://schemas.openxmlformats.org/officeDocument/2006/relationships/hyperlink" Target="http://www.legislation.act.gov.au/a/2016-47/default.asp" TargetMode="External"/><Relationship Id="rId626" Type="http://schemas.openxmlformats.org/officeDocument/2006/relationships/hyperlink" Target="http://www.legislation.act.gov.au/a/2019-46/" TargetMode="External"/><Relationship Id="rId973" Type="http://schemas.openxmlformats.org/officeDocument/2006/relationships/hyperlink" Target="http://www.legislation.act.gov.au/a/2015-49" TargetMode="External"/><Relationship Id="rId1049" Type="http://schemas.openxmlformats.org/officeDocument/2006/relationships/hyperlink" Target="http://www.legislation.act.gov.au/a/2000-5" TargetMode="External"/><Relationship Id="rId1256" Type="http://schemas.openxmlformats.org/officeDocument/2006/relationships/hyperlink" Target="http://www.legislation.act.gov.au/a/2000-34" TargetMode="External"/><Relationship Id="rId833" Type="http://schemas.openxmlformats.org/officeDocument/2006/relationships/hyperlink" Target="http://www.legislation.act.gov.au/a/2001-55" TargetMode="External"/><Relationship Id="rId1116" Type="http://schemas.openxmlformats.org/officeDocument/2006/relationships/hyperlink" Target="http://www.legislation.act.gov.au/a/2006-37" TargetMode="External"/><Relationship Id="rId1463" Type="http://schemas.openxmlformats.org/officeDocument/2006/relationships/hyperlink" Target="http://www.legislation.act.gov.au/a/2008-31" TargetMode="External"/><Relationship Id="rId1670" Type="http://schemas.openxmlformats.org/officeDocument/2006/relationships/hyperlink" Target="http://www.legislation.act.gov.au/a/2010-18" TargetMode="External"/><Relationship Id="rId265" Type="http://schemas.openxmlformats.org/officeDocument/2006/relationships/hyperlink" Target="http://www.legislation.act.gov.au/a/2009-4" TargetMode="External"/><Relationship Id="rId472" Type="http://schemas.openxmlformats.org/officeDocument/2006/relationships/hyperlink" Target="http://www.legislation.act.gov.au/a/2007-25" TargetMode="External"/><Relationship Id="rId900" Type="http://schemas.openxmlformats.org/officeDocument/2006/relationships/hyperlink" Target="http://www.legislation.act.gov.au/a/2017-11/default.asp" TargetMode="External"/><Relationship Id="rId1323" Type="http://schemas.openxmlformats.org/officeDocument/2006/relationships/hyperlink" Target="http://www.legislation.act.gov.au/a/2000-34" TargetMode="External"/><Relationship Id="rId1530" Type="http://schemas.openxmlformats.org/officeDocument/2006/relationships/hyperlink" Target="http://www.legislation.act.gov.au/a/2000-34" TargetMode="External"/><Relationship Id="rId1628" Type="http://schemas.openxmlformats.org/officeDocument/2006/relationships/hyperlink" Target="http://www.legislation.act.gov.au/a/2007-3" TargetMode="External"/><Relationship Id="rId125" Type="http://schemas.openxmlformats.org/officeDocument/2006/relationships/hyperlink" Target="http://www.legislation.act.gov.au/a/1999-81/default.asp" TargetMode="External"/><Relationship Id="rId332" Type="http://schemas.openxmlformats.org/officeDocument/2006/relationships/hyperlink" Target="http://www.legislation.act.gov.au/a/2000-34" TargetMode="External"/><Relationship Id="rId777" Type="http://schemas.openxmlformats.org/officeDocument/2006/relationships/hyperlink" Target="http://www.legislation.act.gov.au/a/2001-55" TargetMode="External"/><Relationship Id="rId984" Type="http://schemas.openxmlformats.org/officeDocument/2006/relationships/hyperlink" Target="http://www.legislation.act.gov.au/a/2015-49" TargetMode="External"/><Relationship Id="rId637" Type="http://schemas.openxmlformats.org/officeDocument/2006/relationships/hyperlink" Target="http://www.legislation.act.gov.au/a/2012-35" TargetMode="External"/><Relationship Id="rId844" Type="http://schemas.openxmlformats.org/officeDocument/2006/relationships/hyperlink" Target="http://www.legislation.act.gov.au/a/2006-13" TargetMode="External"/><Relationship Id="rId1267" Type="http://schemas.openxmlformats.org/officeDocument/2006/relationships/hyperlink" Target="http://www.legislation.act.gov.au/a/2000-34" TargetMode="External"/><Relationship Id="rId1474" Type="http://schemas.openxmlformats.org/officeDocument/2006/relationships/hyperlink" Target="http://www.legislation.act.gov.au/a/2008-28" TargetMode="External"/><Relationship Id="rId1681" Type="http://schemas.openxmlformats.org/officeDocument/2006/relationships/hyperlink" Target="http://www.legislation.act.gov.au/a/2012-21" TargetMode="External"/><Relationship Id="rId276" Type="http://schemas.openxmlformats.org/officeDocument/2006/relationships/hyperlink" Target="http://www.legislation.act.gov.au/a/2012-19" TargetMode="External"/><Relationship Id="rId483" Type="http://schemas.openxmlformats.org/officeDocument/2006/relationships/hyperlink" Target="http://www.legislation.act.gov.au/a/2000-46" TargetMode="External"/><Relationship Id="rId690" Type="http://schemas.openxmlformats.org/officeDocument/2006/relationships/hyperlink" Target="http://www.legislation.act.gov.au/a/2008-31" TargetMode="External"/><Relationship Id="rId704" Type="http://schemas.openxmlformats.org/officeDocument/2006/relationships/hyperlink" Target="http://www.legislation.act.gov.au/a/2012-35" TargetMode="External"/><Relationship Id="rId911" Type="http://schemas.openxmlformats.org/officeDocument/2006/relationships/hyperlink" Target="http://www.legislation.act.gov.au/a/2017-11/default.asp" TargetMode="External"/><Relationship Id="rId1127" Type="http://schemas.openxmlformats.org/officeDocument/2006/relationships/hyperlink" Target="http://www.legislation.act.gov.au/a/2000-34" TargetMode="External"/><Relationship Id="rId1334" Type="http://schemas.openxmlformats.org/officeDocument/2006/relationships/hyperlink" Target="http://www.legislation.act.gov.au/a/2007-29" TargetMode="External"/><Relationship Id="rId1541" Type="http://schemas.openxmlformats.org/officeDocument/2006/relationships/hyperlink" Target="http://www.legislation.act.gov.au/a/2008-31" TargetMode="External"/><Relationship Id="rId40" Type="http://schemas.openxmlformats.org/officeDocument/2006/relationships/hyperlink" Target="http://www.comlaw.gov.au/Series/C2004A00275"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8-31" TargetMode="External"/><Relationship Id="rId550" Type="http://schemas.openxmlformats.org/officeDocument/2006/relationships/hyperlink" Target="http://www.legislation.act.gov.au/a/2007-29" TargetMode="External"/><Relationship Id="rId788" Type="http://schemas.openxmlformats.org/officeDocument/2006/relationships/hyperlink" Target="http://www.legislation.act.gov.au/a/2002-14" TargetMode="External"/><Relationship Id="rId995" Type="http://schemas.openxmlformats.org/officeDocument/2006/relationships/hyperlink" Target="http://www.legislation.act.gov.au/a/2017-1/default.asp" TargetMode="External"/><Relationship Id="rId1180" Type="http://schemas.openxmlformats.org/officeDocument/2006/relationships/hyperlink" Target="http://www.legislation.act.gov.au/a/2000-80" TargetMode="External"/><Relationship Id="rId1401" Type="http://schemas.openxmlformats.org/officeDocument/2006/relationships/hyperlink" Target="http://www.legislation.act.gov.au/a/2006-45" TargetMode="External"/><Relationship Id="rId1639" Type="http://schemas.openxmlformats.org/officeDocument/2006/relationships/hyperlink" Target="http://www.legislation.act.gov.au/a/2008-14" TargetMode="External"/><Relationship Id="rId203" Type="http://schemas.openxmlformats.org/officeDocument/2006/relationships/header" Target="header12.xml"/><Relationship Id="rId648" Type="http://schemas.openxmlformats.org/officeDocument/2006/relationships/hyperlink" Target="http://www.legislation.act.gov.au/a/2008-31" TargetMode="External"/><Relationship Id="rId855" Type="http://schemas.openxmlformats.org/officeDocument/2006/relationships/hyperlink" Target="http://www.legislation.act.gov.au/a/2001-55" TargetMode="External"/><Relationship Id="rId1040" Type="http://schemas.openxmlformats.org/officeDocument/2006/relationships/hyperlink" Target="http://www.legislation.act.gov.au/a/2005-29" TargetMode="External"/><Relationship Id="rId1278" Type="http://schemas.openxmlformats.org/officeDocument/2006/relationships/hyperlink" Target="http://www.legislation.act.gov.au/a/2017-1/default.asp" TargetMode="External"/><Relationship Id="rId1485" Type="http://schemas.openxmlformats.org/officeDocument/2006/relationships/hyperlink" Target="http://www.legislation.act.gov.au/a/2001-40" TargetMode="External"/><Relationship Id="rId1692" Type="http://schemas.openxmlformats.org/officeDocument/2006/relationships/hyperlink" Target="http://www.legislation.act.gov.au/a/2013-35/default.asp" TargetMode="External"/><Relationship Id="rId1706" Type="http://schemas.openxmlformats.org/officeDocument/2006/relationships/hyperlink" Target="http://www.legislation.act.gov.au/a/2015-19/default.asp" TargetMode="External"/><Relationship Id="rId287" Type="http://schemas.openxmlformats.org/officeDocument/2006/relationships/hyperlink" Target="http://www.legislation.act.gov.au/a/2015-15" TargetMode="External"/><Relationship Id="rId410" Type="http://schemas.openxmlformats.org/officeDocument/2006/relationships/hyperlink" Target="http://www.legislation.act.gov.au/a/2001-55" TargetMode="External"/><Relationship Id="rId494" Type="http://schemas.openxmlformats.org/officeDocument/2006/relationships/hyperlink" Target="http://www.legislation.act.gov.au/a/2008-17" TargetMode="External"/><Relationship Id="rId508" Type="http://schemas.openxmlformats.org/officeDocument/2006/relationships/hyperlink" Target="http://www.legislation.act.gov.au/a/2008-31" TargetMode="External"/><Relationship Id="rId715" Type="http://schemas.openxmlformats.org/officeDocument/2006/relationships/hyperlink" Target="http://www.legislation.act.gov.au/a/2012-35" TargetMode="External"/><Relationship Id="rId922" Type="http://schemas.openxmlformats.org/officeDocument/2006/relationships/hyperlink" Target="http://www.legislation.act.gov.au/a/2017-11/default.asp" TargetMode="External"/><Relationship Id="rId1138" Type="http://schemas.openxmlformats.org/officeDocument/2006/relationships/hyperlink" Target="http://www.legislation.act.gov.au/a/2000-46" TargetMode="External"/><Relationship Id="rId1345" Type="http://schemas.openxmlformats.org/officeDocument/2006/relationships/hyperlink" Target="http://www.legislation.act.gov.au/a/2008-31" TargetMode="External"/><Relationship Id="rId1552" Type="http://schemas.openxmlformats.org/officeDocument/2006/relationships/hyperlink" Target="http://www.legislation.act.gov.au/a/1999-79" TargetMode="External"/><Relationship Id="rId147" Type="http://schemas.openxmlformats.org/officeDocument/2006/relationships/hyperlink" Target="http://www.legislation.act.gov.au/a/1999-4/default.asp" TargetMode="External"/><Relationship Id="rId354" Type="http://schemas.openxmlformats.org/officeDocument/2006/relationships/hyperlink" Target="http://www.legislation.act.gov.au/a/2014-12" TargetMode="External"/><Relationship Id="rId799" Type="http://schemas.openxmlformats.org/officeDocument/2006/relationships/hyperlink" Target="http://www.legislation.act.gov.au/a/2016-18/default.asp" TargetMode="External"/><Relationship Id="rId1191" Type="http://schemas.openxmlformats.org/officeDocument/2006/relationships/hyperlink" Target="http://www.legislation.act.gov.au/a/2006-13" TargetMode="External"/><Relationship Id="rId1205" Type="http://schemas.openxmlformats.org/officeDocument/2006/relationships/hyperlink" Target="http://www.legislation.act.gov.au/a/2006-45" TargetMode="External"/><Relationship Id="rId51" Type="http://schemas.openxmlformats.org/officeDocument/2006/relationships/hyperlink" Target="https://www.legislation.gov.au/Series/C2004A03679" TargetMode="External"/><Relationship Id="rId561" Type="http://schemas.openxmlformats.org/officeDocument/2006/relationships/hyperlink" Target="http://www.legislation.act.gov.au/a/2006-22" TargetMode="External"/><Relationship Id="rId659" Type="http://schemas.openxmlformats.org/officeDocument/2006/relationships/hyperlink" Target="http://www.legislation.act.gov.au/a/2008-31" TargetMode="External"/><Relationship Id="rId866" Type="http://schemas.openxmlformats.org/officeDocument/2006/relationships/hyperlink" Target="http://www.legislation.act.gov.au/a/2005-54" TargetMode="External"/><Relationship Id="rId1289" Type="http://schemas.openxmlformats.org/officeDocument/2006/relationships/hyperlink" Target="http://www.legislation.act.gov.au/a/2000-34" TargetMode="External"/><Relationship Id="rId1412" Type="http://schemas.openxmlformats.org/officeDocument/2006/relationships/hyperlink" Target="http://www.legislation.act.gov.au/a/2000-34" TargetMode="External"/><Relationship Id="rId1496" Type="http://schemas.openxmlformats.org/officeDocument/2006/relationships/hyperlink" Target="http://www.legislation.act.gov.au/a/2000-34" TargetMode="External"/><Relationship Id="rId1717" Type="http://schemas.openxmlformats.org/officeDocument/2006/relationships/hyperlink" Target="http://www.legislation.act.gov.au/a/2017-11/default.asp" TargetMode="External"/><Relationship Id="rId214" Type="http://schemas.openxmlformats.org/officeDocument/2006/relationships/hyperlink" Target="http://www.legislation.act.gov.au/a/2000-46" TargetMode="External"/><Relationship Id="rId298" Type="http://schemas.openxmlformats.org/officeDocument/2006/relationships/hyperlink" Target="http://www.legislation.act.gov.au/a/2019-7/default.asp" TargetMode="External"/><Relationship Id="rId421" Type="http://schemas.openxmlformats.org/officeDocument/2006/relationships/hyperlink" Target="http://www.legislation.act.gov.au/a/2008-31" TargetMode="External"/><Relationship Id="rId519" Type="http://schemas.openxmlformats.org/officeDocument/2006/relationships/hyperlink" Target="http://www.legislation.act.gov.au/a/2017-1/default.asp" TargetMode="External"/><Relationship Id="rId1051" Type="http://schemas.openxmlformats.org/officeDocument/2006/relationships/hyperlink" Target="http://www.legislation.act.gov.au/a/2017-1/default.asp" TargetMode="External"/><Relationship Id="rId1149" Type="http://schemas.openxmlformats.org/officeDocument/2006/relationships/hyperlink" Target="http://www.legislation.act.gov.au/a/2012-35" TargetMode="External"/><Relationship Id="rId1356" Type="http://schemas.openxmlformats.org/officeDocument/2006/relationships/hyperlink" Target="http://www.legislation.act.gov.au/a/2008-28"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1-40" TargetMode="External"/><Relationship Id="rId933" Type="http://schemas.openxmlformats.org/officeDocument/2006/relationships/hyperlink" Target="http://www.legislation.act.gov.au/a/2017-11/default.asp" TargetMode="External"/><Relationship Id="rId1009" Type="http://schemas.openxmlformats.org/officeDocument/2006/relationships/hyperlink" Target="http://www.legislation.act.gov.au/a/2016-18/default.asp" TargetMode="External"/><Relationship Id="rId1563" Type="http://schemas.openxmlformats.org/officeDocument/2006/relationships/hyperlink" Target="http://www.legislation.act.gov.au/a/2002-6" TargetMode="External"/><Relationship Id="rId62" Type="http://schemas.openxmlformats.org/officeDocument/2006/relationships/hyperlink" Target="https://www.legislation.act.gov.au/a/2000-23" TargetMode="External"/><Relationship Id="rId365" Type="http://schemas.openxmlformats.org/officeDocument/2006/relationships/hyperlink" Target="http://www.legislation.act.gov.au/a/2007-38" TargetMode="External"/><Relationship Id="rId572" Type="http://schemas.openxmlformats.org/officeDocument/2006/relationships/hyperlink" Target="http://www.legislation.act.gov.au/a/2013-19" TargetMode="External"/><Relationship Id="rId1216" Type="http://schemas.openxmlformats.org/officeDocument/2006/relationships/hyperlink" Target="http://www.legislation.act.gov.au/a/2008-31" TargetMode="External"/><Relationship Id="rId1423" Type="http://schemas.openxmlformats.org/officeDocument/2006/relationships/hyperlink" Target="http://www.legislation.act.gov.au/a/2000-34" TargetMode="External"/><Relationship Id="rId1630" Type="http://schemas.openxmlformats.org/officeDocument/2006/relationships/hyperlink" Target="http://www.legislation.act.gov.au/a/2007-21" TargetMode="External"/><Relationship Id="rId225" Type="http://schemas.openxmlformats.org/officeDocument/2006/relationships/hyperlink" Target="http://www.legislation.act.gov.au/a/2002-6" TargetMode="External"/><Relationship Id="rId432" Type="http://schemas.openxmlformats.org/officeDocument/2006/relationships/hyperlink" Target="http://www.legislation.act.gov.au/a/2006-13" TargetMode="External"/><Relationship Id="rId877" Type="http://schemas.openxmlformats.org/officeDocument/2006/relationships/hyperlink" Target="http://www.legislation.act.gov.au/a/2017-11/default.asp" TargetMode="External"/><Relationship Id="rId1062" Type="http://schemas.openxmlformats.org/officeDocument/2006/relationships/hyperlink" Target="http://www.legislation.act.gov.au/a/2017-1/default.asp" TargetMode="External"/><Relationship Id="rId1728" Type="http://schemas.openxmlformats.org/officeDocument/2006/relationships/header" Target="header16.xml"/><Relationship Id="rId737" Type="http://schemas.openxmlformats.org/officeDocument/2006/relationships/hyperlink" Target="http://www.legislation.act.gov.au/a/2001-55" TargetMode="External"/><Relationship Id="rId944" Type="http://schemas.openxmlformats.org/officeDocument/2006/relationships/hyperlink" Target="http://www.legislation.act.gov.au/a/2009-20" TargetMode="External"/><Relationship Id="rId1367" Type="http://schemas.openxmlformats.org/officeDocument/2006/relationships/hyperlink" Target="http://www.legislation.act.gov.au/a/2000-34" TargetMode="External"/><Relationship Id="rId1574" Type="http://schemas.openxmlformats.org/officeDocument/2006/relationships/hyperlink" Target="http://www.legislation.act.gov.au/a/2000-46" TargetMode="External"/><Relationship Id="rId73" Type="http://schemas.openxmlformats.org/officeDocument/2006/relationships/hyperlink" Target="https://www.legislation.act.gov.au/a/1999-4/" TargetMode="External"/><Relationship Id="rId169" Type="http://schemas.openxmlformats.org/officeDocument/2006/relationships/header" Target="header10.xml"/><Relationship Id="rId376" Type="http://schemas.openxmlformats.org/officeDocument/2006/relationships/hyperlink" Target="http://www.legislation.act.gov.au/a/2012-36" TargetMode="External"/><Relationship Id="rId583" Type="http://schemas.openxmlformats.org/officeDocument/2006/relationships/hyperlink" Target="http://www.legislation.act.gov.au/a/2008-31" TargetMode="External"/><Relationship Id="rId790" Type="http://schemas.openxmlformats.org/officeDocument/2006/relationships/hyperlink" Target="http://www.legislation.act.gov.au/a/2006-22" TargetMode="External"/><Relationship Id="rId804" Type="http://schemas.openxmlformats.org/officeDocument/2006/relationships/hyperlink" Target="http://www.legislation.act.gov.au/a/2009-15" TargetMode="External"/><Relationship Id="rId1227" Type="http://schemas.openxmlformats.org/officeDocument/2006/relationships/hyperlink" Target="http://www.legislation.act.gov.au/a/2012-35" TargetMode="External"/><Relationship Id="rId1434" Type="http://schemas.openxmlformats.org/officeDocument/2006/relationships/hyperlink" Target="http://www.legislation.act.gov.au/a/2000-34" TargetMode="External"/><Relationship Id="rId1641" Type="http://schemas.openxmlformats.org/officeDocument/2006/relationships/hyperlink" Target="http://www.legislation.act.gov.au/a/2008-17" TargetMode="External"/><Relationship Id="rId4" Type="http://schemas.openxmlformats.org/officeDocument/2006/relationships/settings" Target="settings.xml"/><Relationship Id="rId236" Type="http://schemas.openxmlformats.org/officeDocument/2006/relationships/hyperlink" Target="http://www.legislation.act.gov.au/cn/2004-8/default.asp" TargetMode="External"/><Relationship Id="rId443" Type="http://schemas.openxmlformats.org/officeDocument/2006/relationships/hyperlink" Target="http://www.legislation.act.gov.au/a/2000-34" TargetMode="External"/><Relationship Id="rId650" Type="http://schemas.openxmlformats.org/officeDocument/2006/relationships/hyperlink" Target="http://www.legislation.act.gov.au/a/2013-19" TargetMode="External"/><Relationship Id="rId888" Type="http://schemas.openxmlformats.org/officeDocument/2006/relationships/hyperlink" Target="http://www.legislation.act.gov.au/a/2017-11/default.asp" TargetMode="External"/><Relationship Id="rId1073" Type="http://schemas.openxmlformats.org/officeDocument/2006/relationships/hyperlink" Target="http://www.legislation.act.gov.au/a/2017-1/default.asp" TargetMode="External"/><Relationship Id="rId1280" Type="http://schemas.openxmlformats.org/officeDocument/2006/relationships/hyperlink" Target="http://www.legislation.act.gov.au/a/2006-42" TargetMode="External"/><Relationship Id="rId1501" Type="http://schemas.openxmlformats.org/officeDocument/2006/relationships/hyperlink" Target="http://www.legislation.act.gov.au/a/2000-34" TargetMode="External"/><Relationship Id="rId303" Type="http://schemas.openxmlformats.org/officeDocument/2006/relationships/hyperlink" Target="http://www.legislation.act.gov.au/a/2000-34" TargetMode="External"/><Relationship Id="rId748" Type="http://schemas.openxmlformats.org/officeDocument/2006/relationships/hyperlink" Target="http://www.legislation.act.gov.au/a/2001-55" TargetMode="External"/><Relationship Id="rId955" Type="http://schemas.openxmlformats.org/officeDocument/2006/relationships/hyperlink" Target="http://www.legislation.act.gov.au/a/2001-55" TargetMode="External"/><Relationship Id="rId1140" Type="http://schemas.openxmlformats.org/officeDocument/2006/relationships/hyperlink" Target="http://www.legislation.act.gov.au/a/2002-14" TargetMode="External"/><Relationship Id="rId1378" Type="http://schemas.openxmlformats.org/officeDocument/2006/relationships/hyperlink" Target="http://www.legislation.act.gov.au/a/2000-34" TargetMode="External"/><Relationship Id="rId1585" Type="http://schemas.openxmlformats.org/officeDocument/2006/relationships/hyperlink" Target="http://www.legislation.act.gov.au/a/2001-17" TargetMode="External"/><Relationship Id="rId84" Type="http://schemas.openxmlformats.org/officeDocument/2006/relationships/header" Target="header7.xml"/><Relationship Id="rId387" Type="http://schemas.openxmlformats.org/officeDocument/2006/relationships/hyperlink" Target="http://www.legislation.act.gov.au/a/2000-34" TargetMode="External"/><Relationship Id="rId510" Type="http://schemas.openxmlformats.org/officeDocument/2006/relationships/hyperlink" Target="http://www.legislation.act.gov.au/a/2015-48/default.asp" TargetMode="External"/><Relationship Id="rId594" Type="http://schemas.openxmlformats.org/officeDocument/2006/relationships/hyperlink" Target="http://www.legislation.act.gov.au/a/2019-46/" TargetMode="External"/><Relationship Id="rId608" Type="http://schemas.openxmlformats.org/officeDocument/2006/relationships/hyperlink" Target="http://www.legislation.act.gov.au/a/2019-46/" TargetMode="External"/><Relationship Id="rId815" Type="http://schemas.openxmlformats.org/officeDocument/2006/relationships/hyperlink" Target="http://www.legislation.act.gov.au/a/2000-34" TargetMode="External"/><Relationship Id="rId1238" Type="http://schemas.openxmlformats.org/officeDocument/2006/relationships/hyperlink" Target="http://www.legislation.act.gov.au/a/2017-1/default.asp" TargetMode="External"/><Relationship Id="rId1445" Type="http://schemas.openxmlformats.org/officeDocument/2006/relationships/hyperlink" Target="http://www.legislation.act.gov.au/a/2006-22" TargetMode="External"/><Relationship Id="rId1652" Type="http://schemas.openxmlformats.org/officeDocument/2006/relationships/hyperlink" Target="http://www.legislation.act.gov.au/sl/2008-38" TargetMode="External"/><Relationship Id="rId247" Type="http://schemas.openxmlformats.org/officeDocument/2006/relationships/hyperlink" Target="http://www.legislation.act.gov.au/a/2006-45" TargetMode="External"/><Relationship Id="rId899" Type="http://schemas.openxmlformats.org/officeDocument/2006/relationships/hyperlink" Target="http://www.legislation.act.gov.au/a/2017-11/default.asp" TargetMode="External"/><Relationship Id="rId1000" Type="http://schemas.openxmlformats.org/officeDocument/2006/relationships/hyperlink" Target="http://www.legislation.act.gov.au/a/2006-22" TargetMode="External"/><Relationship Id="rId1084" Type="http://schemas.openxmlformats.org/officeDocument/2006/relationships/hyperlink" Target="http://www.legislation.act.gov.au/a/2017-1/default.asp" TargetMode="External"/><Relationship Id="rId1305" Type="http://schemas.openxmlformats.org/officeDocument/2006/relationships/hyperlink" Target="http://www.legislation.act.gov.au/a/2017-1/default.asp" TargetMode="External"/><Relationship Id="rId107" Type="http://schemas.openxmlformats.org/officeDocument/2006/relationships/hyperlink" Target="http://www.comlaw.gov.au/Series/C2004A05138" TargetMode="External"/><Relationship Id="rId454" Type="http://schemas.openxmlformats.org/officeDocument/2006/relationships/hyperlink" Target="http://www.legislation.act.gov.au/a/2000-34" TargetMode="External"/><Relationship Id="rId661" Type="http://schemas.openxmlformats.org/officeDocument/2006/relationships/hyperlink" Target="http://www.legislation.act.gov.au/a/2001-55" TargetMode="External"/><Relationship Id="rId759" Type="http://schemas.openxmlformats.org/officeDocument/2006/relationships/hyperlink" Target="http://www.legislation.act.gov.au/a/2019-7/default.asp" TargetMode="External"/><Relationship Id="rId966" Type="http://schemas.openxmlformats.org/officeDocument/2006/relationships/hyperlink" Target="http://www.legislation.act.gov.au/a/2009-45" TargetMode="External"/><Relationship Id="rId1291" Type="http://schemas.openxmlformats.org/officeDocument/2006/relationships/hyperlink" Target="http://www.legislation.act.gov.au/a/2000-34" TargetMode="External"/><Relationship Id="rId1389" Type="http://schemas.openxmlformats.org/officeDocument/2006/relationships/hyperlink" Target="http://www.legislation.act.gov.au/a/2000-34" TargetMode="External"/><Relationship Id="rId1512" Type="http://schemas.openxmlformats.org/officeDocument/2006/relationships/hyperlink" Target="http://www.legislation.act.gov.au/a/2000-34" TargetMode="External"/><Relationship Id="rId1596" Type="http://schemas.openxmlformats.org/officeDocument/2006/relationships/hyperlink" Target="http://www.legislation.act.gov.au/a/2002-20"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0-34" TargetMode="External"/><Relationship Id="rId398" Type="http://schemas.openxmlformats.org/officeDocument/2006/relationships/hyperlink" Target="http://www.legislation.act.gov.au/a/2017-1/default.asp" TargetMode="External"/><Relationship Id="rId521" Type="http://schemas.openxmlformats.org/officeDocument/2006/relationships/hyperlink" Target="http://www.legislation.act.gov.au/a/2017-1/default.asp" TargetMode="External"/><Relationship Id="rId619" Type="http://schemas.openxmlformats.org/officeDocument/2006/relationships/hyperlink" Target="http://www.legislation.act.gov.au/a/2019-46/" TargetMode="External"/><Relationship Id="rId1151" Type="http://schemas.openxmlformats.org/officeDocument/2006/relationships/hyperlink" Target="http://www.legislation.act.gov.au/a/2017-11/default.asp" TargetMode="External"/><Relationship Id="rId1249" Type="http://schemas.openxmlformats.org/officeDocument/2006/relationships/hyperlink" Target="http://www.legislation.act.gov.au/a/2013-19" TargetMode="External"/><Relationship Id="rId95" Type="http://schemas.openxmlformats.org/officeDocument/2006/relationships/hyperlink" Target="http://www.legislation.act.gov.au/a/1999-4/default.asp" TargetMode="External"/><Relationship Id="rId160" Type="http://schemas.openxmlformats.org/officeDocument/2006/relationships/hyperlink" Target="http://www.legislation.act.gov.au/a/2004-3" TargetMode="External"/><Relationship Id="rId826" Type="http://schemas.openxmlformats.org/officeDocument/2006/relationships/hyperlink" Target="http://www.legislation.act.gov.au/a/2000-34" TargetMode="External"/><Relationship Id="rId1011" Type="http://schemas.openxmlformats.org/officeDocument/2006/relationships/hyperlink" Target="http://www.legislation.act.gov.au/a/2000-5" TargetMode="External"/><Relationship Id="rId1109" Type="http://schemas.openxmlformats.org/officeDocument/2006/relationships/hyperlink" Target="http://www.legislation.act.gov.au/a/2005-54" TargetMode="External"/><Relationship Id="rId1456" Type="http://schemas.openxmlformats.org/officeDocument/2006/relationships/hyperlink" Target="http://www.legislation.act.gov.au/a/2006-19" TargetMode="External"/><Relationship Id="rId1663" Type="http://schemas.openxmlformats.org/officeDocument/2006/relationships/hyperlink" Target="http://www.legislation.act.gov.au/a/2009-45" TargetMode="External"/><Relationship Id="rId258" Type="http://schemas.openxmlformats.org/officeDocument/2006/relationships/hyperlink" Target="http://www.legislation.act.gov.au/a/2008-31" TargetMode="External"/><Relationship Id="rId465" Type="http://schemas.openxmlformats.org/officeDocument/2006/relationships/hyperlink" Target="http://www.legislation.act.gov.au/a/2009-45" TargetMode="External"/><Relationship Id="rId672" Type="http://schemas.openxmlformats.org/officeDocument/2006/relationships/hyperlink" Target="http://www.legislation.act.gov.au/a/2017-1/default.asp" TargetMode="External"/><Relationship Id="rId1095" Type="http://schemas.openxmlformats.org/officeDocument/2006/relationships/hyperlink" Target="http://www.legislation.act.gov.au/a/2006-37" TargetMode="External"/><Relationship Id="rId1316" Type="http://schemas.openxmlformats.org/officeDocument/2006/relationships/hyperlink" Target="http://www.legislation.act.gov.au/a/2012-35" TargetMode="External"/><Relationship Id="rId1523" Type="http://schemas.openxmlformats.org/officeDocument/2006/relationships/hyperlink" Target="http://www.legislation.act.gov.au/a/2008-31" TargetMode="External"/><Relationship Id="rId1730" Type="http://schemas.openxmlformats.org/officeDocument/2006/relationships/footer" Target="footer20.xml"/><Relationship Id="rId22" Type="http://schemas.openxmlformats.org/officeDocument/2006/relationships/footer" Target="footer3.xml"/><Relationship Id="rId118" Type="http://schemas.openxmlformats.org/officeDocument/2006/relationships/hyperlink" Target="http://www.comlaw.gov.au/Series/C2004A07373" TargetMode="External"/><Relationship Id="rId325" Type="http://schemas.openxmlformats.org/officeDocument/2006/relationships/hyperlink" Target="http://www.legislation.act.gov.au/a/2000-34" TargetMode="External"/><Relationship Id="rId532" Type="http://schemas.openxmlformats.org/officeDocument/2006/relationships/hyperlink" Target="http://www.legislation.act.gov.au/a/2009-49" TargetMode="External"/><Relationship Id="rId977" Type="http://schemas.openxmlformats.org/officeDocument/2006/relationships/hyperlink" Target="http://www.legislation.act.gov.au/a/2006-42" TargetMode="External"/><Relationship Id="rId1162" Type="http://schemas.openxmlformats.org/officeDocument/2006/relationships/hyperlink" Target="http://www.legislation.act.gov.au/a/2000-80" TargetMode="External"/><Relationship Id="rId171" Type="http://schemas.openxmlformats.org/officeDocument/2006/relationships/footer" Target="footer13.xml"/><Relationship Id="rId837" Type="http://schemas.openxmlformats.org/officeDocument/2006/relationships/hyperlink" Target="http://www.legislation.act.gov.au/a/2006-45" TargetMode="External"/><Relationship Id="rId1022" Type="http://schemas.openxmlformats.org/officeDocument/2006/relationships/hyperlink" Target="http://www.legislation.act.gov.au/a/2009-49" TargetMode="External"/><Relationship Id="rId1467" Type="http://schemas.openxmlformats.org/officeDocument/2006/relationships/hyperlink" Target="http://www.legislation.act.gov.au/a/2006-42" TargetMode="External"/><Relationship Id="rId1674" Type="http://schemas.openxmlformats.org/officeDocument/2006/relationships/hyperlink" Target="http://www.legislation.act.gov.au/a/2010-20" TargetMode="External"/><Relationship Id="rId269" Type="http://schemas.openxmlformats.org/officeDocument/2006/relationships/hyperlink" Target="http://www.legislation.act.gov.au/a/2009-45" TargetMode="External"/><Relationship Id="rId476" Type="http://schemas.openxmlformats.org/officeDocument/2006/relationships/hyperlink" Target="http://www.legislation.act.gov.au/a/2001-55" TargetMode="External"/><Relationship Id="rId683" Type="http://schemas.openxmlformats.org/officeDocument/2006/relationships/hyperlink" Target="http://www.legislation.act.gov.au/a/2003-29" TargetMode="External"/><Relationship Id="rId890" Type="http://schemas.openxmlformats.org/officeDocument/2006/relationships/hyperlink" Target="http://www.legislation.act.gov.au/a/2017-11/default.asp" TargetMode="External"/><Relationship Id="rId904" Type="http://schemas.openxmlformats.org/officeDocument/2006/relationships/hyperlink" Target="http://www.legislation.act.gov.au/a/2017-11/default.asp" TargetMode="External"/><Relationship Id="rId1327" Type="http://schemas.openxmlformats.org/officeDocument/2006/relationships/hyperlink" Target="http://www.legislation.act.gov.au/a/2000-34" TargetMode="External"/><Relationship Id="rId1534" Type="http://schemas.openxmlformats.org/officeDocument/2006/relationships/hyperlink" Target="http://www.legislation.act.gov.au/a/2006-42" TargetMode="External"/><Relationship Id="rId33" Type="http://schemas.openxmlformats.org/officeDocument/2006/relationships/hyperlink" Target="http://www.legislation.act.gov.au/a/2003-12"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0-34" TargetMode="External"/><Relationship Id="rId543" Type="http://schemas.openxmlformats.org/officeDocument/2006/relationships/hyperlink" Target="http://www.legislation.act.gov.au/a/2017-1/default.asp" TargetMode="External"/><Relationship Id="rId988" Type="http://schemas.openxmlformats.org/officeDocument/2006/relationships/hyperlink" Target="http://www.legislation.act.gov.au/a/2005-29" TargetMode="External"/><Relationship Id="rId1173" Type="http://schemas.openxmlformats.org/officeDocument/2006/relationships/hyperlink" Target="http://www.legislation.act.gov.au/a/2000-80" TargetMode="External"/><Relationship Id="rId1380" Type="http://schemas.openxmlformats.org/officeDocument/2006/relationships/hyperlink" Target="http://www.legislation.act.gov.au/a/2006-42" TargetMode="External"/><Relationship Id="rId1601" Type="http://schemas.openxmlformats.org/officeDocument/2006/relationships/hyperlink" Target="http://www.legislation.act.gov.au/a/2003-41" TargetMode="External"/><Relationship Id="rId182" Type="http://schemas.openxmlformats.org/officeDocument/2006/relationships/hyperlink" Target="http://www.legislation.act.gov.au/a/1925-1" TargetMode="External"/><Relationship Id="rId403" Type="http://schemas.openxmlformats.org/officeDocument/2006/relationships/hyperlink" Target="http://www.legislation.act.gov.au/a/2006-22" TargetMode="External"/><Relationship Id="rId750" Type="http://schemas.openxmlformats.org/officeDocument/2006/relationships/hyperlink" Target="http://www.legislation.act.gov.au/a/2008-31" TargetMode="External"/><Relationship Id="rId848" Type="http://schemas.openxmlformats.org/officeDocument/2006/relationships/hyperlink" Target="http://www.legislation.act.gov.au/a/2001-55" TargetMode="External"/><Relationship Id="rId1033" Type="http://schemas.openxmlformats.org/officeDocument/2006/relationships/hyperlink" Target="http://www.legislation.act.gov.au/a/2017-1/default.asp" TargetMode="External"/><Relationship Id="rId1478" Type="http://schemas.openxmlformats.org/officeDocument/2006/relationships/hyperlink" Target="http://www.legislation.act.gov.au/a/2008-31" TargetMode="External"/><Relationship Id="rId1685" Type="http://schemas.openxmlformats.org/officeDocument/2006/relationships/hyperlink" Target="http://www.legislation.act.gov.au/a/2012-36" TargetMode="External"/><Relationship Id="rId487" Type="http://schemas.openxmlformats.org/officeDocument/2006/relationships/hyperlink" Target="http://www.legislation.act.gov.au/a/2000-46" TargetMode="External"/><Relationship Id="rId610" Type="http://schemas.openxmlformats.org/officeDocument/2006/relationships/hyperlink" Target="http://www.legislation.act.gov.au/a/2017-1/default.asp" TargetMode="External"/><Relationship Id="rId694" Type="http://schemas.openxmlformats.org/officeDocument/2006/relationships/hyperlink" Target="http://www.legislation.act.gov.au/a/2012-35" TargetMode="External"/><Relationship Id="rId708" Type="http://schemas.openxmlformats.org/officeDocument/2006/relationships/hyperlink" Target="http://www.legislation.act.gov.au/a/2012-21" TargetMode="External"/><Relationship Id="rId915" Type="http://schemas.openxmlformats.org/officeDocument/2006/relationships/hyperlink" Target="http://www.legislation.act.gov.au/a/2017-11/default.asp" TargetMode="External"/><Relationship Id="rId1240" Type="http://schemas.openxmlformats.org/officeDocument/2006/relationships/hyperlink" Target="http://www.legislation.act.gov.au/a/2017-1/default.asp" TargetMode="External"/><Relationship Id="rId1338" Type="http://schemas.openxmlformats.org/officeDocument/2006/relationships/hyperlink" Target="http://www.legislation.act.gov.au/a/2000-34" TargetMode="External"/><Relationship Id="rId1545" Type="http://schemas.openxmlformats.org/officeDocument/2006/relationships/hyperlink" Target="http://www.legislation.act.gov.au/a/2006-42" TargetMode="External"/><Relationship Id="rId347" Type="http://schemas.openxmlformats.org/officeDocument/2006/relationships/hyperlink" Target="http://www.legislation.act.gov.au/a/2001-40" TargetMode="External"/><Relationship Id="rId999" Type="http://schemas.openxmlformats.org/officeDocument/2006/relationships/hyperlink" Target="http://www.legislation.act.gov.au/a/2004-2" TargetMode="External"/><Relationship Id="rId1100" Type="http://schemas.openxmlformats.org/officeDocument/2006/relationships/hyperlink" Target="http://www.legislation.act.gov.au/a/2006-37" TargetMode="External"/><Relationship Id="rId1184" Type="http://schemas.openxmlformats.org/officeDocument/2006/relationships/hyperlink" Target="http://www.legislation.act.gov.au/a/2000-80" TargetMode="External"/><Relationship Id="rId1405" Type="http://schemas.openxmlformats.org/officeDocument/2006/relationships/hyperlink" Target="http://www.legislation.act.gov.au/a/2006-42" TargetMode="External"/><Relationship Id="rId44" Type="http://schemas.openxmlformats.org/officeDocument/2006/relationships/hyperlink" Target="http://www.legislation.act.gov.au/a/2008-16" TargetMode="External"/><Relationship Id="rId554" Type="http://schemas.openxmlformats.org/officeDocument/2006/relationships/hyperlink" Target="http://www.legislation.act.gov.au/a/2017-1/default.asp" TargetMode="External"/><Relationship Id="rId761" Type="http://schemas.openxmlformats.org/officeDocument/2006/relationships/hyperlink" Target="http://www.legislation.act.gov.au/a/2019-7/default.asp" TargetMode="External"/><Relationship Id="rId859" Type="http://schemas.openxmlformats.org/officeDocument/2006/relationships/hyperlink" Target="http://www.legislation.act.gov.au/a/2006-45" TargetMode="External"/><Relationship Id="rId1391" Type="http://schemas.openxmlformats.org/officeDocument/2006/relationships/hyperlink" Target="http://www.legislation.act.gov.au/a/2000-34" TargetMode="External"/><Relationship Id="rId1489" Type="http://schemas.openxmlformats.org/officeDocument/2006/relationships/hyperlink" Target="http://www.legislation.act.gov.au/a/2002-14" TargetMode="External"/><Relationship Id="rId1612" Type="http://schemas.openxmlformats.org/officeDocument/2006/relationships/hyperlink" Target="http://www.legislation.act.gov.au/a/2005-29" TargetMode="External"/><Relationship Id="rId1696" Type="http://schemas.openxmlformats.org/officeDocument/2006/relationships/hyperlink" Target="http://www.legislation.act.gov.au/a/2013-39" TargetMode="External"/><Relationship Id="rId193" Type="http://schemas.openxmlformats.org/officeDocument/2006/relationships/hyperlink" Target="http://www.legislation.act.gov.au/a/1999-81/default.asp"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06-45" TargetMode="External"/><Relationship Id="rId498" Type="http://schemas.openxmlformats.org/officeDocument/2006/relationships/hyperlink" Target="http://www.legislation.act.gov.au/a/2000-30" TargetMode="External"/><Relationship Id="rId621" Type="http://schemas.openxmlformats.org/officeDocument/2006/relationships/hyperlink" Target="http://www.legislation.act.gov.au/a/2019-46/" TargetMode="External"/><Relationship Id="rId1044" Type="http://schemas.openxmlformats.org/officeDocument/2006/relationships/hyperlink" Target="http://www.legislation.act.gov.au/a/2000-46" TargetMode="External"/><Relationship Id="rId1251" Type="http://schemas.openxmlformats.org/officeDocument/2006/relationships/hyperlink" Target="http://www.legislation.act.gov.au/a/2006-42" TargetMode="External"/><Relationship Id="rId1349" Type="http://schemas.openxmlformats.org/officeDocument/2006/relationships/hyperlink" Target="http://www.legislation.act.gov.au/a/2013-19" TargetMode="External"/><Relationship Id="rId260" Type="http://schemas.openxmlformats.org/officeDocument/2006/relationships/hyperlink" Target="http://www.legislation.act.gov.au/a/2008-34" TargetMode="External"/><Relationship Id="rId719" Type="http://schemas.openxmlformats.org/officeDocument/2006/relationships/hyperlink" Target="http://www.legislation.act.gov.au/a/2012-35" TargetMode="External"/><Relationship Id="rId926" Type="http://schemas.openxmlformats.org/officeDocument/2006/relationships/hyperlink" Target="http://www.legislation.act.gov.au/a/2001-44" TargetMode="External"/><Relationship Id="rId1111" Type="http://schemas.openxmlformats.org/officeDocument/2006/relationships/hyperlink" Target="http://www.legislation.act.gov.au/a/2019-7/default.asp" TargetMode="External"/><Relationship Id="rId1556" Type="http://schemas.openxmlformats.org/officeDocument/2006/relationships/hyperlink" Target="http://www.legislation.act.gov.au/a/2008-28" TargetMode="External"/><Relationship Id="rId55" Type="http://schemas.openxmlformats.org/officeDocument/2006/relationships/hyperlink" Target="http://www.comlaw.gov.au/Series/C2004A04121" TargetMode="External"/><Relationship Id="rId120" Type="http://schemas.openxmlformats.org/officeDocument/2006/relationships/hyperlink" Target="http://www.comlaw.gov.au/Series/C2004A01285" TargetMode="External"/><Relationship Id="rId358" Type="http://schemas.openxmlformats.org/officeDocument/2006/relationships/hyperlink" Target="http://www.legislation.act.gov.au/a/2006-45" TargetMode="External"/><Relationship Id="rId565" Type="http://schemas.openxmlformats.org/officeDocument/2006/relationships/hyperlink" Target="http://www.legislation.act.gov.au/a/2004-2" TargetMode="External"/><Relationship Id="rId772" Type="http://schemas.openxmlformats.org/officeDocument/2006/relationships/hyperlink" Target="http://www.legislation.act.gov.au/a/2008-31" TargetMode="External"/><Relationship Id="rId1195" Type="http://schemas.openxmlformats.org/officeDocument/2006/relationships/hyperlink" Target="http://www.legislation.act.gov.au/a/2006-45" TargetMode="External"/><Relationship Id="rId1209" Type="http://schemas.openxmlformats.org/officeDocument/2006/relationships/hyperlink" Target="http://www.legislation.act.gov.au/a/2006-45" TargetMode="External"/><Relationship Id="rId1416" Type="http://schemas.openxmlformats.org/officeDocument/2006/relationships/hyperlink" Target="http://www.legislation.act.gov.au/a/2017-11/default.asp" TargetMode="External"/><Relationship Id="rId1623" Type="http://schemas.openxmlformats.org/officeDocument/2006/relationships/hyperlink" Target="http://www.legislation.act.gov.au/a/2006-37" TargetMode="External"/><Relationship Id="rId218" Type="http://schemas.openxmlformats.org/officeDocument/2006/relationships/hyperlink" Target="http://www.legislation.act.gov.au/a/2001-17" TargetMode="External"/><Relationship Id="rId425" Type="http://schemas.openxmlformats.org/officeDocument/2006/relationships/hyperlink" Target="http://www.legislation.act.gov.au/a/2003-1" TargetMode="External"/><Relationship Id="rId632" Type="http://schemas.openxmlformats.org/officeDocument/2006/relationships/hyperlink" Target="http://www.legislation.act.gov.au/a/2001-55" TargetMode="External"/><Relationship Id="rId1055" Type="http://schemas.openxmlformats.org/officeDocument/2006/relationships/hyperlink" Target="http://www.legislation.act.gov.au/a/2017-1/default.asp" TargetMode="External"/><Relationship Id="rId1262" Type="http://schemas.openxmlformats.org/officeDocument/2006/relationships/hyperlink" Target="http://www.legislation.act.gov.au/a/2019-7/default.asp" TargetMode="External"/><Relationship Id="rId271" Type="http://schemas.openxmlformats.org/officeDocument/2006/relationships/hyperlink" Target="http://www.legislation.act.gov.au/a/2009-49" TargetMode="External"/><Relationship Id="rId937" Type="http://schemas.openxmlformats.org/officeDocument/2006/relationships/hyperlink" Target="http://www.legislation.act.gov.au/a/2001-55" TargetMode="External"/><Relationship Id="rId1122" Type="http://schemas.openxmlformats.org/officeDocument/2006/relationships/hyperlink" Target="http://www.legislation.act.gov.au/a/2005-54" TargetMode="External"/><Relationship Id="rId1567" Type="http://schemas.openxmlformats.org/officeDocument/2006/relationships/hyperlink" Target="http://www.legislation.act.gov.au/a/2000-5" TargetMode="External"/><Relationship Id="rId66" Type="http://schemas.openxmlformats.org/officeDocument/2006/relationships/hyperlink" Target="http://www.legislation.act.gov.au/a/1999-4/default.asp" TargetMode="External"/><Relationship Id="rId131" Type="http://schemas.openxmlformats.org/officeDocument/2006/relationships/hyperlink" Target="http://www.legislation.act.gov.au/a/1999-4/default.asp" TargetMode="External"/><Relationship Id="rId369" Type="http://schemas.openxmlformats.org/officeDocument/2006/relationships/hyperlink" Target="http://www.legislation.act.gov.au/a/2000-34" TargetMode="External"/><Relationship Id="rId576" Type="http://schemas.openxmlformats.org/officeDocument/2006/relationships/hyperlink" Target="http://www.legislation.act.gov.au/a/2017-1/default.asp" TargetMode="External"/><Relationship Id="rId783" Type="http://schemas.openxmlformats.org/officeDocument/2006/relationships/hyperlink" Target="http://www.legislation.act.gov.au/a/2001-55" TargetMode="External"/><Relationship Id="rId990" Type="http://schemas.openxmlformats.org/officeDocument/2006/relationships/hyperlink" Target="http://www.legislation.act.gov.au/a/2005-20" TargetMode="External"/><Relationship Id="rId1427" Type="http://schemas.openxmlformats.org/officeDocument/2006/relationships/hyperlink" Target="http://www.legislation.act.gov.au/a/2013-39" TargetMode="External"/><Relationship Id="rId1634" Type="http://schemas.openxmlformats.org/officeDocument/2006/relationships/hyperlink" Target="http://www.legislation.act.gov.au/a/2007-29" TargetMode="External"/><Relationship Id="rId229" Type="http://schemas.openxmlformats.org/officeDocument/2006/relationships/hyperlink" Target="http://www.legislation.act.gov.au/a/2003-1" TargetMode="External"/><Relationship Id="rId436" Type="http://schemas.openxmlformats.org/officeDocument/2006/relationships/hyperlink" Target="http://www.legislation.act.gov.au/a/2000-34" TargetMode="External"/><Relationship Id="rId643" Type="http://schemas.openxmlformats.org/officeDocument/2006/relationships/hyperlink" Target="http://www.legislation.act.gov.au/a/2008-31" TargetMode="External"/><Relationship Id="rId1066" Type="http://schemas.openxmlformats.org/officeDocument/2006/relationships/hyperlink" Target="http://www.legislation.act.gov.au/a/2017-1/default.asp" TargetMode="External"/><Relationship Id="rId1273" Type="http://schemas.openxmlformats.org/officeDocument/2006/relationships/hyperlink" Target="http://www.legislation.act.gov.au/a/2010-18" TargetMode="External"/><Relationship Id="rId1480" Type="http://schemas.openxmlformats.org/officeDocument/2006/relationships/hyperlink" Target="http://www.legislation.act.gov.au/a/2000-34" TargetMode="External"/><Relationship Id="rId850" Type="http://schemas.openxmlformats.org/officeDocument/2006/relationships/hyperlink" Target="http://www.legislation.act.gov.au/a/2003-41" TargetMode="External"/><Relationship Id="rId948" Type="http://schemas.openxmlformats.org/officeDocument/2006/relationships/hyperlink" Target="http://www.legislation.act.gov.au/a/2002-20" TargetMode="External"/><Relationship Id="rId1133" Type="http://schemas.openxmlformats.org/officeDocument/2006/relationships/hyperlink" Target="http://www.legislation.act.gov.au/a/2014-12" TargetMode="External"/><Relationship Id="rId1578" Type="http://schemas.openxmlformats.org/officeDocument/2006/relationships/hyperlink" Target="http://www.legislation.act.gov.au/a/2000-80" TargetMode="External"/><Relationship Id="rId1701" Type="http://schemas.openxmlformats.org/officeDocument/2006/relationships/hyperlink" Target="http://www.legislation.act.gov.au/a/2014-12" TargetMode="External"/><Relationship Id="rId77" Type="http://schemas.openxmlformats.org/officeDocument/2006/relationships/hyperlink" Target="http://www.legislation.act.gov.au/a/1999-4/default.asp" TargetMode="External"/><Relationship Id="rId282" Type="http://schemas.openxmlformats.org/officeDocument/2006/relationships/hyperlink" Target="http://www.legislation.act.gov.au/a/2013-35" TargetMode="External"/><Relationship Id="rId503" Type="http://schemas.openxmlformats.org/officeDocument/2006/relationships/hyperlink" Target="http://www.legislation.act.gov.au/a/2003-1" TargetMode="External"/><Relationship Id="rId587" Type="http://schemas.openxmlformats.org/officeDocument/2006/relationships/hyperlink" Target="http://www.legislation.act.gov.au/a/2019-46/" TargetMode="External"/><Relationship Id="rId710" Type="http://schemas.openxmlformats.org/officeDocument/2006/relationships/hyperlink" Target="http://www.legislation.act.gov.au/a/2008-31" TargetMode="External"/><Relationship Id="rId808" Type="http://schemas.openxmlformats.org/officeDocument/2006/relationships/hyperlink" Target="http://www.legislation.act.gov.au/a/2017-1/default.asp" TargetMode="External"/><Relationship Id="rId1340" Type="http://schemas.openxmlformats.org/officeDocument/2006/relationships/hyperlink" Target="http://www.legislation.act.gov.au/a/2008-31" TargetMode="External"/><Relationship Id="rId1438" Type="http://schemas.openxmlformats.org/officeDocument/2006/relationships/hyperlink" Target="http://www.legislation.act.gov.au/a/2000-34" TargetMode="External"/><Relationship Id="rId1645" Type="http://schemas.openxmlformats.org/officeDocument/2006/relationships/hyperlink" Target="http://www.legislation.act.gov.au/a/2008-31" TargetMode="External"/><Relationship Id="rId8" Type="http://schemas.openxmlformats.org/officeDocument/2006/relationships/image" Target="media/image1.png"/><Relationship Id="rId142" Type="http://schemas.openxmlformats.org/officeDocument/2006/relationships/hyperlink" Target="https://www.legislation.gov.au/Series/C2004A00275" TargetMode="External"/><Relationship Id="rId447" Type="http://schemas.openxmlformats.org/officeDocument/2006/relationships/hyperlink" Target="http://www.legislation.act.gov.au/a/2000-34" TargetMode="External"/><Relationship Id="rId794" Type="http://schemas.openxmlformats.org/officeDocument/2006/relationships/hyperlink" Target="http://www.legislation.act.gov.au/a/2009-45" TargetMode="External"/><Relationship Id="rId1077" Type="http://schemas.openxmlformats.org/officeDocument/2006/relationships/hyperlink" Target="http://www.legislation.act.gov.au/a/2017-1/default.asp" TargetMode="External"/><Relationship Id="rId1200" Type="http://schemas.openxmlformats.org/officeDocument/2006/relationships/hyperlink" Target="http://www.legislation.act.gov.au/a/2006-45" TargetMode="External"/><Relationship Id="rId654" Type="http://schemas.openxmlformats.org/officeDocument/2006/relationships/hyperlink" Target="http://www.legislation.act.gov.au/a/2008-31" TargetMode="External"/><Relationship Id="rId861" Type="http://schemas.openxmlformats.org/officeDocument/2006/relationships/hyperlink" Target="http://www.legislation.act.gov.au/a/2006-45" TargetMode="External"/><Relationship Id="rId959" Type="http://schemas.openxmlformats.org/officeDocument/2006/relationships/hyperlink" Target="http://www.legislation.act.gov.au/a/2001-55" TargetMode="External"/><Relationship Id="rId1284" Type="http://schemas.openxmlformats.org/officeDocument/2006/relationships/hyperlink" Target="http://www.legislation.act.gov.au/a/2015-48/default.asp" TargetMode="External"/><Relationship Id="rId1491" Type="http://schemas.openxmlformats.org/officeDocument/2006/relationships/hyperlink" Target="http://www.legislation.act.gov.au/a/2006-22" TargetMode="External"/><Relationship Id="rId1505" Type="http://schemas.openxmlformats.org/officeDocument/2006/relationships/hyperlink" Target="http://www.legislation.act.gov.au/a/2006-42" TargetMode="External"/><Relationship Id="rId1589" Type="http://schemas.openxmlformats.org/officeDocument/2006/relationships/hyperlink" Target="http://www.legislation.act.gov.au/a/2001-55" TargetMode="External"/><Relationship Id="rId1712" Type="http://schemas.openxmlformats.org/officeDocument/2006/relationships/hyperlink" Target="http://www.legislation.act.gov.au/a/2016-18/default.asp" TargetMode="External"/><Relationship Id="rId293" Type="http://schemas.openxmlformats.org/officeDocument/2006/relationships/hyperlink" Target="http://www.legislation.act.gov.au/a/2016-47/default.asp" TargetMode="External"/><Relationship Id="rId307" Type="http://schemas.openxmlformats.org/officeDocument/2006/relationships/hyperlink" Target="http://www.legislation.act.gov.au/a/2000-34" TargetMode="External"/><Relationship Id="rId514" Type="http://schemas.openxmlformats.org/officeDocument/2006/relationships/hyperlink" Target="http://www.legislation.act.gov.au/a/2013-19" TargetMode="External"/><Relationship Id="rId721" Type="http://schemas.openxmlformats.org/officeDocument/2006/relationships/hyperlink" Target="http://www.legislation.act.gov.au/a/2012-35" TargetMode="External"/><Relationship Id="rId1144" Type="http://schemas.openxmlformats.org/officeDocument/2006/relationships/hyperlink" Target="http://www.legislation.act.gov.au/a/2006-22" TargetMode="External"/><Relationship Id="rId1351" Type="http://schemas.openxmlformats.org/officeDocument/2006/relationships/hyperlink" Target="http://www.legislation.act.gov.au/a/2014-12" TargetMode="External"/><Relationship Id="rId1449" Type="http://schemas.openxmlformats.org/officeDocument/2006/relationships/hyperlink" Target="http://www.legislation.act.gov.au/a/2006-42" TargetMode="External"/><Relationship Id="rId88" Type="http://schemas.openxmlformats.org/officeDocument/2006/relationships/hyperlink" Target="https://www.legislation.gov.au/Series/C2004A00436" TargetMode="External"/><Relationship Id="rId153" Type="http://schemas.openxmlformats.org/officeDocument/2006/relationships/hyperlink" Target="http://www.legislation.act.gov.au/a/1999-4/default.asp" TargetMode="External"/><Relationship Id="rId360" Type="http://schemas.openxmlformats.org/officeDocument/2006/relationships/hyperlink" Target="http://www.legislation.act.gov.au/a/2014-12" TargetMode="External"/><Relationship Id="rId598" Type="http://schemas.openxmlformats.org/officeDocument/2006/relationships/hyperlink" Target="http://www.legislation.act.gov.au/a/2014-44" TargetMode="External"/><Relationship Id="rId819" Type="http://schemas.openxmlformats.org/officeDocument/2006/relationships/hyperlink" Target="http://www.legislation.act.gov.au/a/2000-34" TargetMode="External"/><Relationship Id="rId1004" Type="http://schemas.openxmlformats.org/officeDocument/2006/relationships/hyperlink" Target="http://www.legislation.act.gov.au/a/2009-45" TargetMode="External"/><Relationship Id="rId1211" Type="http://schemas.openxmlformats.org/officeDocument/2006/relationships/hyperlink" Target="http://www.legislation.act.gov.au/a/2008-17" TargetMode="External"/><Relationship Id="rId1656" Type="http://schemas.openxmlformats.org/officeDocument/2006/relationships/hyperlink" Target="http://www.legislation.act.gov.au/a/2009-4" TargetMode="External"/><Relationship Id="rId220" Type="http://schemas.openxmlformats.org/officeDocument/2006/relationships/hyperlink" Target="http://www.legislation.act.gov.au/a/2001-40" TargetMode="External"/><Relationship Id="rId458" Type="http://schemas.openxmlformats.org/officeDocument/2006/relationships/hyperlink" Target="http://www.legislation.act.gov.au/a/2000-34" TargetMode="External"/><Relationship Id="rId665" Type="http://schemas.openxmlformats.org/officeDocument/2006/relationships/hyperlink" Target="http://www.legislation.act.gov.au/a/2017-1/default.asp" TargetMode="External"/><Relationship Id="rId872" Type="http://schemas.openxmlformats.org/officeDocument/2006/relationships/hyperlink" Target="http://www.legislation.act.gov.au/a/2006-45" TargetMode="External"/><Relationship Id="rId1088" Type="http://schemas.openxmlformats.org/officeDocument/2006/relationships/hyperlink" Target="http://www.legislation.act.gov.au/a/2006-37" TargetMode="External"/><Relationship Id="rId1295" Type="http://schemas.openxmlformats.org/officeDocument/2006/relationships/hyperlink" Target="http://www.legislation.act.gov.au/a/2006-42" TargetMode="External"/><Relationship Id="rId1309" Type="http://schemas.openxmlformats.org/officeDocument/2006/relationships/hyperlink" Target="http://www.legislation.act.gov.au/a/2000-34" TargetMode="External"/><Relationship Id="rId1516" Type="http://schemas.openxmlformats.org/officeDocument/2006/relationships/hyperlink" Target="http://www.legislation.act.gov.au/a/2006-37" TargetMode="External"/><Relationship Id="rId1723"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0-34" TargetMode="External"/><Relationship Id="rId525" Type="http://schemas.openxmlformats.org/officeDocument/2006/relationships/hyperlink" Target="http://www.legislation.act.gov.au/a/2000-46" TargetMode="External"/><Relationship Id="rId732" Type="http://schemas.openxmlformats.org/officeDocument/2006/relationships/hyperlink" Target="http://www.legislation.act.gov.au/a/2001-55" TargetMode="External"/><Relationship Id="rId1155" Type="http://schemas.openxmlformats.org/officeDocument/2006/relationships/hyperlink" Target="http://www.legislation.act.gov.au/a/2018-2/default.asp" TargetMode="External"/><Relationship Id="rId1362" Type="http://schemas.openxmlformats.org/officeDocument/2006/relationships/hyperlink" Target="http://www.legislation.act.gov.au/a/2002-20"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1999-4/default.asp" TargetMode="External"/><Relationship Id="rId371" Type="http://schemas.openxmlformats.org/officeDocument/2006/relationships/hyperlink" Target="http://www.legislation.act.gov.au/a/2006-13" TargetMode="External"/><Relationship Id="rId1015" Type="http://schemas.openxmlformats.org/officeDocument/2006/relationships/hyperlink" Target="http://www.legislation.act.gov.au/a/2017-1/default.asp" TargetMode="External"/><Relationship Id="rId1222" Type="http://schemas.openxmlformats.org/officeDocument/2006/relationships/hyperlink" Target="http://www.legislation.act.gov.au/a/2008-31" TargetMode="External"/><Relationship Id="rId1667" Type="http://schemas.openxmlformats.org/officeDocument/2006/relationships/hyperlink" Target="http://www.legislation.act.gov.au/a/2009-49" TargetMode="External"/><Relationship Id="rId469" Type="http://schemas.openxmlformats.org/officeDocument/2006/relationships/hyperlink" Target="http://www.legislation.act.gov.au/a/2009-49" TargetMode="External"/><Relationship Id="rId676" Type="http://schemas.openxmlformats.org/officeDocument/2006/relationships/hyperlink" Target="http://www.legislation.act.gov.au/a/2001-55" TargetMode="External"/><Relationship Id="rId883" Type="http://schemas.openxmlformats.org/officeDocument/2006/relationships/hyperlink" Target="http://www.legislation.act.gov.au/a/2006-19" TargetMode="External"/><Relationship Id="rId1099" Type="http://schemas.openxmlformats.org/officeDocument/2006/relationships/hyperlink" Target="http://www.legislation.act.gov.au/a/2004-15" TargetMode="External"/><Relationship Id="rId1527" Type="http://schemas.openxmlformats.org/officeDocument/2006/relationships/hyperlink" Target="http://www.legislation.act.gov.au/a/2000-34" TargetMode="External"/><Relationship Id="rId1734" Type="http://schemas.openxmlformats.org/officeDocument/2006/relationships/header" Target="header19.xml"/><Relationship Id="rId26" Type="http://schemas.openxmlformats.org/officeDocument/2006/relationships/footer" Target="footer5.xml"/><Relationship Id="rId231" Type="http://schemas.openxmlformats.org/officeDocument/2006/relationships/hyperlink" Target="http://www.legislation.act.gov.au/a/2003-41" TargetMode="External"/><Relationship Id="rId329" Type="http://schemas.openxmlformats.org/officeDocument/2006/relationships/hyperlink" Target="http://www.legislation.act.gov.au/a/2000-34" TargetMode="External"/><Relationship Id="rId536" Type="http://schemas.openxmlformats.org/officeDocument/2006/relationships/hyperlink" Target="http://www.legislation.act.gov.au/a/2017-1/default.asp" TargetMode="External"/><Relationship Id="rId1166" Type="http://schemas.openxmlformats.org/officeDocument/2006/relationships/hyperlink" Target="http://www.legislation.act.gov.au/a/2000-80" TargetMode="External"/><Relationship Id="rId1373" Type="http://schemas.openxmlformats.org/officeDocument/2006/relationships/hyperlink" Target="http://www.legislation.act.gov.au/a/2019-46/"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7-1/default.asp" TargetMode="External"/><Relationship Id="rId950" Type="http://schemas.openxmlformats.org/officeDocument/2006/relationships/hyperlink" Target="http://www.legislation.act.gov.au/a/2017-11/default.asp" TargetMode="External"/><Relationship Id="rId1026" Type="http://schemas.openxmlformats.org/officeDocument/2006/relationships/hyperlink" Target="http://www.legislation.act.gov.au/a/1999-79" TargetMode="External"/><Relationship Id="rId1580" Type="http://schemas.openxmlformats.org/officeDocument/2006/relationships/hyperlink" Target="http://www.legislation.act.gov.au/a/2001-40" TargetMode="External"/><Relationship Id="rId1678" Type="http://schemas.openxmlformats.org/officeDocument/2006/relationships/hyperlink" Target="http://www.legislation.act.gov.au/a/2011-3" TargetMode="External"/><Relationship Id="rId382" Type="http://schemas.openxmlformats.org/officeDocument/2006/relationships/hyperlink" Target="http://www.legislation.act.gov.au/a/2018-2/default.asp" TargetMode="External"/><Relationship Id="rId603" Type="http://schemas.openxmlformats.org/officeDocument/2006/relationships/hyperlink" Target="http://www.legislation.act.gov.au/a/2019-46/" TargetMode="External"/><Relationship Id="rId687" Type="http://schemas.openxmlformats.org/officeDocument/2006/relationships/hyperlink" Target="http://www.legislation.act.gov.au/a/2008-31" TargetMode="External"/><Relationship Id="rId810" Type="http://schemas.openxmlformats.org/officeDocument/2006/relationships/hyperlink" Target="http://www.legislation.act.gov.au/a/2000-34" TargetMode="External"/><Relationship Id="rId908" Type="http://schemas.openxmlformats.org/officeDocument/2006/relationships/hyperlink" Target="http://www.legislation.act.gov.au/a/2017-11/default.asp" TargetMode="External"/><Relationship Id="rId1233" Type="http://schemas.openxmlformats.org/officeDocument/2006/relationships/hyperlink" Target="http://www.legislation.act.gov.au/a/2017-1/default.asp" TargetMode="External"/><Relationship Id="rId1440" Type="http://schemas.openxmlformats.org/officeDocument/2006/relationships/hyperlink" Target="http://www.legislation.act.gov.au/a/2013-19" TargetMode="External"/><Relationship Id="rId1538" Type="http://schemas.openxmlformats.org/officeDocument/2006/relationships/hyperlink" Target="http://www.legislation.act.gov.au/a/2001-55" TargetMode="External"/><Relationship Id="rId242" Type="http://schemas.openxmlformats.org/officeDocument/2006/relationships/hyperlink" Target="http://www.legislation.act.gov.au/a/2006-19" TargetMode="External"/><Relationship Id="rId894" Type="http://schemas.openxmlformats.org/officeDocument/2006/relationships/hyperlink" Target="http://www.legislation.act.gov.au/a/2017-11/default.asp" TargetMode="External"/><Relationship Id="rId1177" Type="http://schemas.openxmlformats.org/officeDocument/2006/relationships/hyperlink" Target="http://www.legislation.act.gov.au/a/2000-80" TargetMode="External"/><Relationship Id="rId1300" Type="http://schemas.openxmlformats.org/officeDocument/2006/relationships/hyperlink" Target="http://www.legislation.act.gov.au/a/2000-34" TargetMode="External"/><Relationship Id="rId37" Type="http://schemas.openxmlformats.org/officeDocument/2006/relationships/hyperlink" Target="http://www.legislation.act.gov.au/a/2001-14" TargetMode="External"/><Relationship Id="rId102" Type="http://schemas.openxmlformats.org/officeDocument/2006/relationships/header" Target="header9.xml"/><Relationship Id="rId547" Type="http://schemas.openxmlformats.org/officeDocument/2006/relationships/hyperlink" Target="http://www.legislation.act.gov.au/a/2001-55" TargetMode="External"/><Relationship Id="rId754" Type="http://schemas.openxmlformats.org/officeDocument/2006/relationships/hyperlink" Target="http://www.legislation.act.gov.au/a/2001-55" TargetMode="External"/><Relationship Id="rId961" Type="http://schemas.openxmlformats.org/officeDocument/2006/relationships/hyperlink" Target="http://www.legislation.act.gov.au/a/1999-79" TargetMode="External"/><Relationship Id="rId1384" Type="http://schemas.openxmlformats.org/officeDocument/2006/relationships/hyperlink" Target="http://www.legislation.act.gov.au/a/2000-34" TargetMode="External"/><Relationship Id="rId1591" Type="http://schemas.openxmlformats.org/officeDocument/2006/relationships/hyperlink" Target="http://www.legislation.act.gov.au/a/2002-6" TargetMode="External"/><Relationship Id="rId1605" Type="http://schemas.openxmlformats.org/officeDocument/2006/relationships/hyperlink" Target="http://www.legislation.act.gov.au/a/2004-2" TargetMode="External"/><Relationship Id="rId1689" Type="http://schemas.openxmlformats.org/officeDocument/2006/relationships/hyperlink" Target="http://www.legislation.act.gov.au/a/2013-19" TargetMode="External"/><Relationship Id="rId90" Type="http://schemas.openxmlformats.org/officeDocument/2006/relationships/hyperlink" Target="https://www.legislation.gov.au/Series/C2004A00436" TargetMode="External"/><Relationship Id="rId186" Type="http://schemas.openxmlformats.org/officeDocument/2006/relationships/hyperlink" Target="http://www.comlaw.gov.au/Series/C2004A04633" TargetMode="External"/><Relationship Id="rId393" Type="http://schemas.openxmlformats.org/officeDocument/2006/relationships/hyperlink" Target="http://www.legislation.act.gov.au/a/2000-46" TargetMode="External"/><Relationship Id="rId407" Type="http://schemas.openxmlformats.org/officeDocument/2006/relationships/hyperlink" Target="http://www.legislation.act.gov.au/a/2017-1/default.asp" TargetMode="External"/><Relationship Id="rId614" Type="http://schemas.openxmlformats.org/officeDocument/2006/relationships/hyperlink" Target="http://www.legislation.act.gov.au/a/2019-46/" TargetMode="External"/><Relationship Id="rId821" Type="http://schemas.openxmlformats.org/officeDocument/2006/relationships/hyperlink" Target="http://www.legislation.act.gov.au/a/2000-34" TargetMode="External"/><Relationship Id="rId1037" Type="http://schemas.openxmlformats.org/officeDocument/2006/relationships/hyperlink" Target="http://www.legislation.act.gov.au/a/1999-79" TargetMode="External"/><Relationship Id="rId1244" Type="http://schemas.openxmlformats.org/officeDocument/2006/relationships/hyperlink" Target="http://www.legislation.act.gov.au/a/2006-22" TargetMode="External"/><Relationship Id="rId1451" Type="http://schemas.openxmlformats.org/officeDocument/2006/relationships/hyperlink" Target="http://www.legislation.act.gov.au/a/2006-22" TargetMode="External"/><Relationship Id="rId253" Type="http://schemas.openxmlformats.org/officeDocument/2006/relationships/hyperlink" Target="http://www.legislation.act.gov.au/a/2007-38" TargetMode="External"/><Relationship Id="rId460" Type="http://schemas.openxmlformats.org/officeDocument/2006/relationships/hyperlink" Target="http://www.legislation.act.gov.au/a/2000-34" TargetMode="External"/><Relationship Id="rId698" Type="http://schemas.openxmlformats.org/officeDocument/2006/relationships/hyperlink" Target="http://www.legislation.act.gov.au/a/2012-35" TargetMode="External"/><Relationship Id="rId919" Type="http://schemas.openxmlformats.org/officeDocument/2006/relationships/hyperlink" Target="http://www.legislation.act.gov.au/a/2017-11/default.asp" TargetMode="External"/><Relationship Id="rId1090" Type="http://schemas.openxmlformats.org/officeDocument/2006/relationships/hyperlink" Target="http://www.legislation.act.gov.au/a/2017-1/default.asp" TargetMode="External"/><Relationship Id="rId1104" Type="http://schemas.openxmlformats.org/officeDocument/2006/relationships/hyperlink" Target="http://www.legislation.act.gov.au/a/2006-37" TargetMode="External"/><Relationship Id="rId1311" Type="http://schemas.openxmlformats.org/officeDocument/2006/relationships/hyperlink" Target="http://www.legislation.act.gov.au/a/2000-34" TargetMode="External"/><Relationship Id="rId1549" Type="http://schemas.openxmlformats.org/officeDocument/2006/relationships/hyperlink" Target="http://www.legislation.act.gov.au/a/2000-34" TargetMode="External"/><Relationship Id="rId48" Type="http://schemas.openxmlformats.org/officeDocument/2006/relationships/hyperlink" Target="http://www.legislation.act.gov.au/a/2007-24" TargetMode="External"/><Relationship Id="rId113" Type="http://schemas.openxmlformats.org/officeDocument/2006/relationships/hyperlink" Target="http://www.greenvehicleguide.gov.au" TargetMode="External"/><Relationship Id="rId320" Type="http://schemas.openxmlformats.org/officeDocument/2006/relationships/hyperlink" Target="http://www.legislation.act.gov.au/a/2000-34" TargetMode="External"/><Relationship Id="rId558" Type="http://schemas.openxmlformats.org/officeDocument/2006/relationships/hyperlink" Target="http://www.legislation.act.gov.au/a/2017-1/default.asp" TargetMode="External"/><Relationship Id="rId765" Type="http://schemas.openxmlformats.org/officeDocument/2006/relationships/hyperlink" Target="http://www.legislation.act.gov.au/a/2019-7/default.asp" TargetMode="External"/><Relationship Id="rId972" Type="http://schemas.openxmlformats.org/officeDocument/2006/relationships/hyperlink" Target="http://www.legislation.act.gov.au/a/2006-42" TargetMode="External"/><Relationship Id="rId1188" Type="http://schemas.openxmlformats.org/officeDocument/2006/relationships/hyperlink" Target="http://www.legislation.act.gov.au/a/2001-55" TargetMode="External"/><Relationship Id="rId1395" Type="http://schemas.openxmlformats.org/officeDocument/2006/relationships/hyperlink" Target="http://www.legislation.act.gov.au/a/2000-34" TargetMode="External"/><Relationship Id="rId1409" Type="http://schemas.openxmlformats.org/officeDocument/2006/relationships/hyperlink" Target="http://www.legislation.act.gov.au/a/2000-34" TargetMode="External"/><Relationship Id="rId1616" Type="http://schemas.openxmlformats.org/officeDocument/2006/relationships/hyperlink" Target="http://www.legislation.act.gov.au/a/2006-19" TargetMode="External"/><Relationship Id="rId197" Type="http://schemas.openxmlformats.org/officeDocument/2006/relationships/hyperlink" Target="http://www.comlaw.gov.au/Series/C2004A00818" TargetMode="External"/><Relationship Id="rId418" Type="http://schemas.openxmlformats.org/officeDocument/2006/relationships/hyperlink" Target="http://www.legislation.act.gov.au/a/2014-12" TargetMode="External"/><Relationship Id="rId625" Type="http://schemas.openxmlformats.org/officeDocument/2006/relationships/hyperlink" Target="http://www.legislation.act.gov.au/a/2019-46/" TargetMode="External"/><Relationship Id="rId832" Type="http://schemas.openxmlformats.org/officeDocument/2006/relationships/hyperlink" Target="http://www.legislation.act.gov.au/a/2001-55" TargetMode="External"/><Relationship Id="rId1048" Type="http://schemas.openxmlformats.org/officeDocument/2006/relationships/hyperlink" Target="http://www.legislation.act.gov.au/a/2005-29" TargetMode="External"/><Relationship Id="rId1255" Type="http://schemas.openxmlformats.org/officeDocument/2006/relationships/hyperlink" Target="http://www.legislation.act.gov.au/a/2000-34" TargetMode="External"/><Relationship Id="rId1462" Type="http://schemas.openxmlformats.org/officeDocument/2006/relationships/hyperlink" Target="http://www.legislation.act.gov.au/a/2000-34" TargetMode="External"/><Relationship Id="rId264" Type="http://schemas.openxmlformats.org/officeDocument/2006/relationships/hyperlink" Target="http://www.legislation.act.gov.au/sl/2008-38" TargetMode="External"/><Relationship Id="rId471" Type="http://schemas.openxmlformats.org/officeDocument/2006/relationships/hyperlink" Target="http://www.legislation.act.gov.au/a/2019-7/default.asp" TargetMode="External"/><Relationship Id="rId1115" Type="http://schemas.openxmlformats.org/officeDocument/2006/relationships/hyperlink" Target="http://www.legislation.act.gov.au/a/2001-44" TargetMode="External"/><Relationship Id="rId1322" Type="http://schemas.openxmlformats.org/officeDocument/2006/relationships/hyperlink" Target="http://www.legislation.act.gov.au/a/2007-3" TargetMode="External"/><Relationship Id="rId59" Type="http://schemas.openxmlformats.org/officeDocument/2006/relationships/hyperlink" Target="http://www.legislation.act.gov.au/a/1994-28" TargetMode="External"/><Relationship Id="rId124" Type="http://schemas.openxmlformats.org/officeDocument/2006/relationships/hyperlink" Target="http://www.legislation.act.gov.au/a/1999-81" TargetMode="External"/><Relationship Id="rId569" Type="http://schemas.openxmlformats.org/officeDocument/2006/relationships/hyperlink" Target="http://www.legislation.act.gov.au/a/2008-14" TargetMode="External"/><Relationship Id="rId776" Type="http://schemas.openxmlformats.org/officeDocument/2006/relationships/hyperlink" Target="http://www.legislation.act.gov.au/a/2017-1/default.asp" TargetMode="External"/><Relationship Id="rId983" Type="http://schemas.openxmlformats.org/officeDocument/2006/relationships/hyperlink" Target="http://www.legislation.act.gov.au/a/2017-1/default.asp" TargetMode="External"/><Relationship Id="rId1199" Type="http://schemas.openxmlformats.org/officeDocument/2006/relationships/hyperlink" Target="http://www.legislation.act.gov.au/a/2006-45" TargetMode="External"/><Relationship Id="rId1627" Type="http://schemas.openxmlformats.org/officeDocument/2006/relationships/hyperlink" Target="http://www.legislation.act.gov.au/a/2006-45" TargetMode="External"/><Relationship Id="rId331" Type="http://schemas.openxmlformats.org/officeDocument/2006/relationships/hyperlink" Target="http://www.legislation.act.gov.au/a/2000-34" TargetMode="External"/><Relationship Id="rId429" Type="http://schemas.openxmlformats.org/officeDocument/2006/relationships/hyperlink" Target="http://www.legislation.act.gov.au/a/2017-1/default.asp" TargetMode="External"/><Relationship Id="rId636" Type="http://schemas.openxmlformats.org/officeDocument/2006/relationships/hyperlink" Target="http://www.legislation.act.gov.au/a/2008-31" TargetMode="External"/><Relationship Id="rId1059" Type="http://schemas.openxmlformats.org/officeDocument/2006/relationships/hyperlink" Target="http://www.legislation.act.gov.au/a/2017-11/default.asp" TargetMode="External"/><Relationship Id="rId1266" Type="http://schemas.openxmlformats.org/officeDocument/2006/relationships/hyperlink" Target="http://www.legislation.act.gov.au/a/2012-35" TargetMode="External"/><Relationship Id="rId1473" Type="http://schemas.openxmlformats.org/officeDocument/2006/relationships/hyperlink" Target="http://www.legislation.act.gov.au/a/2006-42" TargetMode="External"/><Relationship Id="rId843" Type="http://schemas.openxmlformats.org/officeDocument/2006/relationships/hyperlink" Target="http://www.legislation.act.gov.au/a/2001-55" TargetMode="External"/><Relationship Id="rId1126" Type="http://schemas.openxmlformats.org/officeDocument/2006/relationships/hyperlink" Target="http://www.legislation.act.gov.au/a/2006-37" TargetMode="External"/><Relationship Id="rId1680" Type="http://schemas.openxmlformats.org/officeDocument/2006/relationships/hyperlink" Target="http://www.legislation.act.gov.au/a/2012-19" TargetMode="External"/><Relationship Id="rId275" Type="http://schemas.openxmlformats.org/officeDocument/2006/relationships/hyperlink" Target="http://www.legislation.act.gov.au/a/2011-3" TargetMode="External"/><Relationship Id="rId482" Type="http://schemas.openxmlformats.org/officeDocument/2006/relationships/hyperlink" Target="http://www.legislation.act.gov.au/a/2017-1/default.asp" TargetMode="External"/><Relationship Id="rId703" Type="http://schemas.openxmlformats.org/officeDocument/2006/relationships/hyperlink" Target="http://www.legislation.act.gov.au/a/2008-31" TargetMode="External"/><Relationship Id="rId910" Type="http://schemas.openxmlformats.org/officeDocument/2006/relationships/hyperlink" Target="http://www.legislation.act.gov.au/a/2017-11/default.asp" TargetMode="External"/><Relationship Id="rId1333" Type="http://schemas.openxmlformats.org/officeDocument/2006/relationships/hyperlink" Target="http://www.legislation.act.gov.au/a/2019-46/" TargetMode="External"/><Relationship Id="rId1540" Type="http://schemas.openxmlformats.org/officeDocument/2006/relationships/hyperlink" Target="http://www.legislation.act.gov.au/a/2006-45" TargetMode="External"/><Relationship Id="rId1638" Type="http://schemas.openxmlformats.org/officeDocument/2006/relationships/hyperlink" Target="http://www.legislation.act.gov.au/a/2007-25" TargetMode="External"/><Relationship Id="rId135" Type="http://schemas.openxmlformats.org/officeDocument/2006/relationships/hyperlink" Target="http://www.legislation.act.gov.au/a/2004-17" TargetMode="External"/><Relationship Id="rId342" Type="http://schemas.openxmlformats.org/officeDocument/2006/relationships/hyperlink" Target="http://www.legislation.act.gov.au/a/2006-42" TargetMode="External"/><Relationship Id="rId787" Type="http://schemas.openxmlformats.org/officeDocument/2006/relationships/hyperlink" Target="http://www.legislation.act.gov.au/a/2017-1/default.asp" TargetMode="External"/><Relationship Id="rId994" Type="http://schemas.openxmlformats.org/officeDocument/2006/relationships/hyperlink" Target="http://www.legislation.act.gov.au/a/2013-19" TargetMode="External"/><Relationship Id="rId1400" Type="http://schemas.openxmlformats.org/officeDocument/2006/relationships/hyperlink" Target="http://www.legislation.act.gov.au/a/2000-34"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08-31" TargetMode="External"/><Relationship Id="rId854" Type="http://schemas.openxmlformats.org/officeDocument/2006/relationships/hyperlink" Target="http://www.legislation.act.gov.au/a/2001-55" TargetMode="External"/><Relationship Id="rId1277" Type="http://schemas.openxmlformats.org/officeDocument/2006/relationships/hyperlink" Target="http://www.legislation.act.gov.au/a/2001-55" TargetMode="External"/><Relationship Id="rId1484" Type="http://schemas.openxmlformats.org/officeDocument/2006/relationships/hyperlink" Target="http://www.legislation.act.gov.au/a/2001-40" TargetMode="External"/><Relationship Id="rId1691" Type="http://schemas.openxmlformats.org/officeDocument/2006/relationships/hyperlink" Target="http://www.legislation.act.gov.au/a/2013-19" TargetMode="External"/><Relationship Id="rId1705" Type="http://schemas.openxmlformats.org/officeDocument/2006/relationships/hyperlink" Target="http://www.legislation.act.gov.au/a/2015-15/default.asp" TargetMode="External"/><Relationship Id="rId286" Type="http://schemas.openxmlformats.org/officeDocument/2006/relationships/hyperlink" Target="http://www.legislation.act.gov.au/a/2014-44" TargetMode="External"/><Relationship Id="rId493" Type="http://schemas.openxmlformats.org/officeDocument/2006/relationships/hyperlink" Target="http://www.legislation.act.gov.au/a/2000-30" TargetMode="External"/><Relationship Id="rId507" Type="http://schemas.openxmlformats.org/officeDocument/2006/relationships/hyperlink" Target="http://www.legislation.act.gov.au/a/2006-45" TargetMode="External"/><Relationship Id="rId714" Type="http://schemas.openxmlformats.org/officeDocument/2006/relationships/hyperlink" Target="http://www.legislation.act.gov.au/a/2008-31" TargetMode="External"/><Relationship Id="rId921" Type="http://schemas.openxmlformats.org/officeDocument/2006/relationships/hyperlink" Target="http://www.legislation.act.gov.au/a/2014-44" TargetMode="External"/><Relationship Id="rId1137" Type="http://schemas.openxmlformats.org/officeDocument/2006/relationships/hyperlink" Target="http://www.legislation.act.gov.au/a/2000-34" TargetMode="External"/><Relationship Id="rId1344" Type="http://schemas.openxmlformats.org/officeDocument/2006/relationships/hyperlink" Target="http://www.legislation.act.gov.au/a/2009-15" TargetMode="External"/><Relationship Id="rId1551" Type="http://schemas.openxmlformats.org/officeDocument/2006/relationships/hyperlink" Target="http://www.legislation.act.gov.au/a/2000-34" TargetMode="External"/><Relationship Id="rId50" Type="http://schemas.openxmlformats.org/officeDocument/2006/relationships/hyperlink" Target="http://www.comlaw.gov.au/Details/C2013C00126" TargetMode="External"/><Relationship Id="rId146" Type="http://schemas.openxmlformats.org/officeDocument/2006/relationships/hyperlink" Target="https://www.legislation.gov.au/Series/C2004A00275" TargetMode="External"/><Relationship Id="rId353" Type="http://schemas.openxmlformats.org/officeDocument/2006/relationships/hyperlink" Target="http://www.legislation.act.gov.au/a/2014-12" TargetMode="External"/><Relationship Id="rId560" Type="http://schemas.openxmlformats.org/officeDocument/2006/relationships/hyperlink" Target="http://www.legislation.act.gov.au/a/2006-22" TargetMode="External"/><Relationship Id="rId798" Type="http://schemas.openxmlformats.org/officeDocument/2006/relationships/hyperlink" Target="http://www.legislation.act.gov.au/a/2013-39" TargetMode="External"/><Relationship Id="rId1190" Type="http://schemas.openxmlformats.org/officeDocument/2006/relationships/hyperlink" Target="http://www.legislation.act.gov.au/a/2006-13" TargetMode="External"/><Relationship Id="rId1204" Type="http://schemas.openxmlformats.org/officeDocument/2006/relationships/hyperlink" Target="http://www.legislation.act.gov.au/a/2007-38" TargetMode="External"/><Relationship Id="rId1411" Type="http://schemas.openxmlformats.org/officeDocument/2006/relationships/hyperlink" Target="http://www.legislation.act.gov.au/a/2006-42" TargetMode="External"/><Relationship Id="rId1649" Type="http://schemas.openxmlformats.org/officeDocument/2006/relationships/hyperlink" Target="http://www.legislation.act.gov.au/a/2008-34" TargetMode="External"/><Relationship Id="rId213" Type="http://schemas.openxmlformats.org/officeDocument/2006/relationships/hyperlink" Target="http://www.legislation.act.gov.au/a/2000-34" TargetMode="External"/><Relationship Id="rId420" Type="http://schemas.openxmlformats.org/officeDocument/2006/relationships/hyperlink" Target="http://www.legislation.act.gov.au/a/2006-13" TargetMode="External"/><Relationship Id="rId658" Type="http://schemas.openxmlformats.org/officeDocument/2006/relationships/hyperlink" Target="http://www.legislation.act.gov.au/a/2012-35" TargetMode="External"/><Relationship Id="rId865" Type="http://schemas.openxmlformats.org/officeDocument/2006/relationships/hyperlink" Target="http://www.legislation.act.gov.au/a/2001-55" TargetMode="External"/><Relationship Id="rId1050" Type="http://schemas.openxmlformats.org/officeDocument/2006/relationships/hyperlink" Target="http://www.legislation.act.gov.au/a/2001-44" TargetMode="External"/><Relationship Id="rId1288" Type="http://schemas.openxmlformats.org/officeDocument/2006/relationships/hyperlink" Target="http://www.legislation.act.gov.au/a/2014-12" TargetMode="External"/><Relationship Id="rId1495" Type="http://schemas.openxmlformats.org/officeDocument/2006/relationships/hyperlink" Target="http://www.legislation.act.gov.au/a/2014-12" TargetMode="External"/><Relationship Id="rId1509" Type="http://schemas.openxmlformats.org/officeDocument/2006/relationships/hyperlink" Target="http://www.legislation.act.gov.au/a/2008-31" TargetMode="External"/><Relationship Id="rId1716" Type="http://schemas.openxmlformats.org/officeDocument/2006/relationships/hyperlink" Target="http://www.legislation.act.gov.au/a/2017-11/default.asp" TargetMode="External"/><Relationship Id="rId297" Type="http://schemas.openxmlformats.org/officeDocument/2006/relationships/hyperlink" Target="http://www.legislation.act.gov.au/a/2018-2/default.asp" TargetMode="External"/><Relationship Id="rId518" Type="http://schemas.openxmlformats.org/officeDocument/2006/relationships/hyperlink" Target="http://www.legislation.act.gov.au/a/2009-49" TargetMode="External"/><Relationship Id="rId725" Type="http://schemas.openxmlformats.org/officeDocument/2006/relationships/hyperlink" Target="http://www.legislation.act.gov.au/a/2000-46" TargetMode="External"/><Relationship Id="rId932" Type="http://schemas.openxmlformats.org/officeDocument/2006/relationships/hyperlink" Target="http://www.legislation.act.gov.au/a/2017-11/default.asp" TargetMode="External"/><Relationship Id="rId1148" Type="http://schemas.openxmlformats.org/officeDocument/2006/relationships/hyperlink" Target="http://www.legislation.act.gov.au/a/2009-15" TargetMode="External"/><Relationship Id="rId1355" Type="http://schemas.openxmlformats.org/officeDocument/2006/relationships/hyperlink" Target="http://www.legislation.act.gov.au/a/2013-19" TargetMode="External"/><Relationship Id="rId1562" Type="http://schemas.openxmlformats.org/officeDocument/2006/relationships/hyperlink" Target="http://www.legislation.act.gov.au/a/2012-35" TargetMode="External"/><Relationship Id="rId157" Type="http://schemas.openxmlformats.org/officeDocument/2006/relationships/hyperlink" Target="http://www.legislation.act.gov.au/a/2004-3" TargetMode="External"/><Relationship Id="rId364" Type="http://schemas.openxmlformats.org/officeDocument/2006/relationships/hyperlink" Target="http://www.legislation.act.gov.au/a/2006-45" TargetMode="External"/><Relationship Id="rId1008" Type="http://schemas.openxmlformats.org/officeDocument/2006/relationships/hyperlink" Target="http://www.legislation.act.gov.au/a/2013-39" TargetMode="External"/><Relationship Id="rId1215" Type="http://schemas.openxmlformats.org/officeDocument/2006/relationships/hyperlink" Target="http://www.legislation.act.gov.au/a/2008-17" TargetMode="External"/><Relationship Id="rId1422" Type="http://schemas.openxmlformats.org/officeDocument/2006/relationships/hyperlink" Target="http://www.legislation.act.gov.au/a/2008-31" TargetMode="External"/><Relationship Id="rId61" Type="http://schemas.openxmlformats.org/officeDocument/2006/relationships/hyperlink" Target="http://www.legislation.act.gov.au/a/2000-23" TargetMode="External"/><Relationship Id="rId571" Type="http://schemas.openxmlformats.org/officeDocument/2006/relationships/hyperlink" Target="http://www.legislation.act.gov.au/a/2012-40" TargetMode="External"/><Relationship Id="rId669" Type="http://schemas.openxmlformats.org/officeDocument/2006/relationships/hyperlink" Target="http://www.legislation.act.gov.au/a/2006-45" TargetMode="External"/><Relationship Id="rId876" Type="http://schemas.openxmlformats.org/officeDocument/2006/relationships/hyperlink" Target="http://www.legislation.act.gov.au/a/2017-11/default.asp" TargetMode="External"/><Relationship Id="rId1299" Type="http://schemas.openxmlformats.org/officeDocument/2006/relationships/hyperlink" Target="http://www.legislation.act.gov.au/a/2000-34" TargetMode="External"/><Relationship Id="rId1727" Type="http://schemas.openxmlformats.org/officeDocument/2006/relationships/footer" Target="footer19.xml"/><Relationship Id="rId19" Type="http://schemas.openxmlformats.org/officeDocument/2006/relationships/footer" Target="footer1.xml"/><Relationship Id="rId224" Type="http://schemas.openxmlformats.org/officeDocument/2006/relationships/hyperlink" Target="http://www.legislation.act.gov.au/a/2000-80" TargetMode="External"/><Relationship Id="rId431" Type="http://schemas.openxmlformats.org/officeDocument/2006/relationships/hyperlink" Target="http://www.legislation.act.gov.au/a/2001-55" TargetMode="External"/><Relationship Id="rId529" Type="http://schemas.openxmlformats.org/officeDocument/2006/relationships/hyperlink" Target="http://www.legislation.act.gov.au/a/2015-49" TargetMode="External"/><Relationship Id="rId736" Type="http://schemas.openxmlformats.org/officeDocument/2006/relationships/hyperlink" Target="http://www.legislation.act.gov.au/a/2000-34" TargetMode="External"/><Relationship Id="rId1061" Type="http://schemas.openxmlformats.org/officeDocument/2006/relationships/hyperlink" Target="http://www.legislation.act.gov.au/a/2001-55" TargetMode="External"/><Relationship Id="rId1159" Type="http://schemas.openxmlformats.org/officeDocument/2006/relationships/hyperlink" Target="http://www.legislation.act.gov.au/a/2016-47/default.asp" TargetMode="External"/><Relationship Id="rId1366" Type="http://schemas.openxmlformats.org/officeDocument/2006/relationships/hyperlink" Target="http://www.legislation.act.gov.au/a/2006-42" TargetMode="External"/><Relationship Id="rId168" Type="http://schemas.openxmlformats.org/officeDocument/2006/relationships/hyperlink" Target="http://www.legislation.act.gov.au/a/2017-1/default.asp" TargetMode="External"/><Relationship Id="rId943" Type="http://schemas.openxmlformats.org/officeDocument/2006/relationships/hyperlink" Target="http://www.legislation.act.gov.au/a/2002-6" TargetMode="External"/><Relationship Id="rId1019" Type="http://schemas.openxmlformats.org/officeDocument/2006/relationships/hyperlink" Target="http://www.legislation.act.gov.au/a/2006-42" TargetMode="External"/><Relationship Id="rId1573" Type="http://schemas.openxmlformats.org/officeDocument/2006/relationships/hyperlink" Target="http://www.legislation.act.gov.au/a/2002-6" TargetMode="External"/><Relationship Id="rId72" Type="http://schemas.openxmlformats.org/officeDocument/2006/relationships/hyperlink" Target="http://www.legislation.act.gov.au/a/1925-1" TargetMode="External"/><Relationship Id="rId375" Type="http://schemas.openxmlformats.org/officeDocument/2006/relationships/hyperlink" Target="http://www.legislation.act.gov.au/a/2008-31" TargetMode="External"/><Relationship Id="rId582" Type="http://schemas.openxmlformats.org/officeDocument/2006/relationships/hyperlink" Target="http://www.legislation.act.gov.au/a/2006-45" TargetMode="External"/><Relationship Id="rId803" Type="http://schemas.openxmlformats.org/officeDocument/2006/relationships/hyperlink" Target="http://www.legislation.act.gov.au/a/2009-15" TargetMode="External"/><Relationship Id="rId1226" Type="http://schemas.openxmlformats.org/officeDocument/2006/relationships/hyperlink" Target="http://www.legislation.act.gov.au/a/2012-35" TargetMode="External"/><Relationship Id="rId1433" Type="http://schemas.openxmlformats.org/officeDocument/2006/relationships/hyperlink" Target="http://www.legislation.act.gov.au/a/1999-79" TargetMode="External"/><Relationship Id="rId1640" Type="http://schemas.openxmlformats.org/officeDocument/2006/relationships/hyperlink" Target="http://www.legislation.act.gov.au/a/2008-14" TargetMode="External"/><Relationship Id="rId3" Type="http://schemas.openxmlformats.org/officeDocument/2006/relationships/styles" Target="styles.xml"/><Relationship Id="rId235" Type="http://schemas.openxmlformats.org/officeDocument/2006/relationships/hyperlink" Target="http://www.legislation.act.gov.au/a/2004-12" TargetMode="External"/><Relationship Id="rId442" Type="http://schemas.openxmlformats.org/officeDocument/2006/relationships/hyperlink" Target="http://www.legislation.act.gov.au/a/2017-1/default.asp" TargetMode="External"/><Relationship Id="rId887" Type="http://schemas.openxmlformats.org/officeDocument/2006/relationships/hyperlink" Target="http://www.legislation.act.gov.au/a/2001-22" TargetMode="External"/><Relationship Id="rId1072" Type="http://schemas.openxmlformats.org/officeDocument/2006/relationships/hyperlink" Target="http://www.legislation.act.gov.au/a/2017-1/default.asp" TargetMode="External"/><Relationship Id="rId1500" Type="http://schemas.openxmlformats.org/officeDocument/2006/relationships/hyperlink" Target="http://www.legislation.act.gov.au/a/2001-40" TargetMode="External"/><Relationship Id="rId302" Type="http://schemas.openxmlformats.org/officeDocument/2006/relationships/hyperlink" Target="http://www.legislation.act.gov.au/a/2000-46" TargetMode="External"/><Relationship Id="rId747" Type="http://schemas.openxmlformats.org/officeDocument/2006/relationships/hyperlink" Target="http://www.legislation.act.gov.au/a/2017-1/default.asp" TargetMode="External"/><Relationship Id="rId954" Type="http://schemas.openxmlformats.org/officeDocument/2006/relationships/hyperlink" Target="http://www.legislation.act.gov.au/a/2001-55" TargetMode="External"/><Relationship Id="rId1377" Type="http://schemas.openxmlformats.org/officeDocument/2006/relationships/hyperlink" Target="http://www.legislation.act.gov.au/a/2000-34" TargetMode="External"/><Relationship Id="rId1584" Type="http://schemas.openxmlformats.org/officeDocument/2006/relationships/hyperlink" Target="http://www.legislation.act.gov.au/a/2001-55" TargetMode="External"/><Relationship Id="rId83" Type="http://schemas.openxmlformats.org/officeDocument/2006/relationships/header" Target="header6.xml"/><Relationship Id="rId179" Type="http://schemas.openxmlformats.org/officeDocument/2006/relationships/hyperlink" Target="http://www.legislation.act.gov.au/a/1963-5" TargetMode="External"/><Relationship Id="rId386" Type="http://schemas.openxmlformats.org/officeDocument/2006/relationships/hyperlink" Target="http://www.legislation.act.gov.au/a/2001-44" TargetMode="External"/><Relationship Id="rId593" Type="http://schemas.openxmlformats.org/officeDocument/2006/relationships/hyperlink" Target="http://www.legislation.act.gov.au/a/2013-35" TargetMode="External"/><Relationship Id="rId607" Type="http://schemas.openxmlformats.org/officeDocument/2006/relationships/hyperlink" Target="http://www.legislation.act.gov.au/a/2019-46/" TargetMode="External"/><Relationship Id="rId814" Type="http://schemas.openxmlformats.org/officeDocument/2006/relationships/hyperlink" Target="http://www.legislation.act.gov.au/a/2000-34" TargetMode="External"/><Relationship Id="rId1237" Type="http://schemas.openxmlformats.org/officeDocument/2006/relationships/hyperlink" Target="http://www.legislation.act.gov.au/a/2017-1/default.asp" TargetMode="External"/><Relationship Id="rId1444" Type="http://schemas.openxmlformats.org/officeDocument/2006/relationships/hyperlink" Target="http://www.legislation.act.gov.au/a/2006-22" TargetMode="External"/><Relationship Id="rId1651" Type="http://schemas.openxmlformats.org/officeDocument/2006/relationships/hyperlink" Target="http://www.legislation.act.gov.au/sl/2008-38" TargetMode="External"/><Relationship Id="rId246" Type="http://schemas.openxmlformats.org/officeDocument/2006/relationships/hyperlink" Target="http://www.legislation.act.gov.au/a/2006-42" TargetMode="External"/><Relationship Id="rId453" Type="http://schemas.openxmlformats.org/officeDocument/2006/relationships/hyperlink" Target="http://www.legislation.act.gov.au/a/2000-34" TargetMode="External"/><Relationship Id="rId660" Type="http://schemas.openxmlformats.org/officeDocument/2006/relationships/hyperlink" Target="http://www.legislation.act.gov.au/a/2000-46" TargetMode="External"/><Relationship Id="rId898" Type="http://schemas.openxmlformats.org/officeDocument/2006/relationships/hyperlink" Target="http://www.legislation.act.gov.au/a/2008-31" TargetMode="External"/><Relationship Id="rId1083" Type="http://schemas.openxmlformats.org/officeDocument/2006/relationships/hyperlink" Target="http://www.legislation.act.gov.au/a/2017-1/default.asp" TargetMode="External"/><Relationship Id="rId1290" Type="http://schemas.openxmlformats.org/officeDocument/2006/relationships/hyperlink" Target="http://www.legislation.act.gov.au/a/2006-42" TargetMode="External"/><Relationship Id="rId1304" Type="http://schemas.openxmlformats.org/officeDocument/2006/relationships/hyperlink" Target="http://www.legislation.act.gov.au/a/2015-19" TargetMode="External"/><Relationship Id="rId1511" Type="http://schemas.openxmlformats.org/officeDocument/2006/relationships/hyperlink" Target="http://www.legislation.act.gov.au/a/2006-42" TargetMode="External"/><Relationship Id="rId106" Type="http://schemas.openxmlformats.org/officeDocument/2006/relationships/hyperlink" Target="http://www.comlaw.gov.au/Series/C2004A05138" TargetMode="External"/><Relationship Id="rId313" Type="http://schemas.openxmlformats.org/officeDocument/2006/relationships/hyperlink" Target="http://www.legislation.act.gov.au/a/2000-34" TargetMode="External"/><Relationship Id="rId758" Type="http://schemas.openxmlformats.org/officeDocument/2006/relationships/hyperlink" Target="http://www.legislation.act.gov.au/a/2008-28" TargetMode="External"/><Relationship Id="rId965" Type="http://schemas.openxmlformats.org/officeDocument/2006/relationships/hyperlink" Target="http://www.legislation.act.gov.au/a/2009-20" TargetMode="External"/><Relationship Id="rId1150" Type="http://schemas.openxmlformats.org/officeDocument/2006/relationships/hyperlink" Target="http://www.legislation.act.gov.au/a/2015-49" TargetMode="External"/><Relationship Id="rId1388" Type="http://schemas.openxmlformats.org/officeDocument/2006/relationships/hyperlink" Target="http://www.legislation.act.gov.au/a/2008-31" TargetMode="External"/><Relationship Id="rId1595" Type="http://schemas.openxmlformats.org/officeDocument/2006/relationships/hyperlink" Target="http://www.legislation.act.gov.au/a/2002-20" TargetMode="External"/><Relationship Id="rId1609" Type="http://schemas.openxmlformats.org/officeDocument/2006/relationships/hyperlink" Target="http://www.legislation.act.gov.au/a/2004-13"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99-4/default.asp" TargetMode="External"/><Relationship Id="rId397" Type="http://schemas.openxmlformats.org/officeDocument/2006/relationships/hyperlink" Target="http://www.legislation.act.gov.au/a/2016-47/default.asp" TargetMode="External"/><Relationship Id="rId520" Type="http://schemas.openxmlformats.org/officeDocument/2006/relationships/hyperlink" Target="http://www.legislation.act.gov.au/a/2017-1/default.asp" TargetMode="External"/><Relationship Id="rId618" Type="http://schemas.openxmlformats.org/officeDocument/2006/relationships/hyperlink" Target="http://www.legislation.act.gov.au/a/2019-46/" TargetMode="External"/><Relationship Id="rId825" Type="http://schemas.openxmlformats.org/officeDocument/2006/relationships/hyperlink" Target="http://www.legislation.act.gov.au/a/2000-34" TargetMode="External"/><Relationship Id="rId1248" Type="http://schemas.openxmlformats.org/officeDocument/2006/relationships/hyperlink" Target="http://www.legislation.act.gov.au/a/2012-40" TargetMode="External"/><Relationship Id="rId1455" Type="http://schemas.openxmlformats.org/officeDocument/2006/relationships/hyperlink" Target="http://www.legislation.act.gov.au/a/2013-19" TargetMode="External"/><Relationship Id="rId1662" Type="http://schemas.openxmlformats.org/officeDocument/2006/relationships/hyperlink" Target="http://www.legislation.act.gov.au/a/2009-20" TargetMode="External"/><Relationship Id="rId257" Type="http://schemas.openxmlformats.org/officeDocument/2006/relationships/hyperlink" Target="http://www.legislation.act.gov.au/a/2008-28" TargetMode="External"/><Relationship Id="rId464" Type="http://schemas.openxmlformats.org/officeDocument/2006/relationships/hyperlink" Target="http://www.legislation.act.gov.au/a/2017-1/default.asp" TargetMode="External"/><Relationship Id="rId1010" Type="http://schemas.openxmlformats.org/officeDocument/2006/relationships/hyperlink" Target="http://www.legislation.act.gov.au/a/2017-1/default.asp" TargetMode="External"/><Relationship Id="rId1094" Type="http://schemas.openxmlformats.org/officeDocument/2006/relationships/hyperlink" Target="http://www.legislation.act.gov.au/a/2017-1/default.asp" TargetMode="External"/><Relationship Id="rId1108" Type="http://schemas.openxmlformats.org/officeDocument/2006/relationships/hyperlink" Target="http://www.legislation.act.gov.au/a/2017-1/default.asp" TargetMode="External"/><Relationship Id="rId1315" Type="http://schemas.openxmlformats.org/officeDocument/2006/relationships/hyperlink" Target="http://www.legislation.act.gov.au/a/2008-31" TargetMode="External"/><Relationship Id="rId117" Type="http://schemas.openxmlformats.org/officeDocument/2006/relationships/hyperlink" Target="http://www.comlaw.gov.au/Series/C2004A07368" TargetMode="External"/><Relationship Id="rId671" Type="http://schemas.openxmlformats.org/officeDocument/2006/relationships/hyperlink" Target="http://www.legislation.act.gov.au/a/2014-44" TargetMode="External"/><Relationship Id="rId769" Type="http://schemas.openxmlformats.org/officeDocument/2006/relationships/hyperlink" Target="http://www.legislation.act.gov.au/a/2019-7/default.asp" TargetMode="External"/><Relationship Id="rId976" Type="http://schemas.openxmlformats.org/officeDocument/2006/relationships/hyperlink" Target="http://www.legislation.act.gov.au/a/2000-46" TargetMode="External"/><Relationship Id="rId1399" Type="http://schemas.openxmlformats.org/officeDocument/2006/relationships/hyperlink" Target="http://www.legislation.act.gov.au/a/2000-34" TargetMode="External"/><Relationship Id="rId324" Type="http://schemas.openxmlformats.org/officeDocument/2006/relationships/hyperlink" Target="http://www.legislation.act.gov.au/a/2000-34" TargetMode="External"/><Relationship Id="rId531" Type="http://schemas.openxmlformats.org/officeDocument/2006/relationships/hyperlink" Target="http://www.legislation.act.gov.au/a/2005-20" TargetMode="External"/><Relationship Id="rId629" Type="http://schemas.openxmlformats.org/officeDocument/2006/relationships/hyperlink" Target="http://www.legislation.act.gov.au/a/2001-55" TargetMode="External"/><Relationship Id="rId1161" Type="http://schemas.openxmlformats.org/officeDocument/2006/relationships/hyperlink" Target="http://www.legislation.act.gov.au/a/2000-80" TargetMode="External"/><Relationship Id="rId1259" Type="http://schemas.openxmlformats.org/officeDocument/2006/relationships/hyperlink" Target="http://www.legislation.act.gov.au/a/2000-34" TargetMode="External"/><Relationship Id="rId1466" Type="http://schemas.openxmlformats.org/officeDocument/2006/relationships/hyperlink" Target="http://www.legislation.act.gov.au/a/2013-19" TargetMode="External"/><Relationship Id="rId836" Type="http://schemas.openxmlformats.org/officeDocument/2006/relationships/hyperlink" Target="http://www.legislation.act.gov.au/a/2006-45" TargetMode="External"/><Relationship Id="rId1021" Type="http://schemas.openxmlformats.org/officeDocument/2006/relationships/hyperlink" Target="http://www.legislation.act.gov.au/a/2005-20" TargetMode="External"/><Relationship Id="rId1119" Type="http://schemas.openxmlformats.org/officeDocument/2006/relationships/hyperlink" Target="http://www.legislation.act.gov.au/a/2001-55" TargetMode="External"/><Relationship Id="rId1673" Type="http://schemas.openxmlformats.org/officeDocument/2006/relationships/hyperlink" Target="http://www.legislation.act.gov.au/a/2010-20" TargetMode="External"/><Relationship Id="rId903" Type="http://schemas.openxmlformats.org/officeDocument/2006/relationships/hyperlink" Target="http://www.legislation.act.gov.au/a/2017-11/default.asp" TargetMode="External"/><Relationship Id="rId1326" Type="http://schemas.openxmlformats.org/officeDocument/2006/relationships/hyperlink" Target="http://www.legislation.act.gov.au/a/2000-34" TargetMode="External"/><Relationship Id="rId1533" Type="http://schemas.openxmlformats.org/officeDocument/2006/relationships/hyperlink" Target="http://www.legislation.act.gov.au/a/2017-11/default.asp" TargetMode="External"/><Relationship Id="rId32" Type="http://schemas.openxmlformats.org/officeDocument/2006/relationships/hyperlink" Target="http://www.legislation.act.gov.au/a/1999-4/default.asp" TargetMode="External"/><Relationship Id="rId1600" Type="http://schemas.openxmlformats.org/officeDocument/2006/relationships/hyperlink" Target="http://www.legislation.act.gov.au/a/2003-29" TargetMode="External"/><Relationship Id="rId181" Type="http://schemas.openxmlformats.org/officeDocument/2006/relationships/hyperlink" Target="http://www.comlaw.gov.au/Series/C2004A04633" TargetMode="External"/><Relationship Id="rId279" Type="http://schemas.openxmlformats.org/officeDocument/2006/relationships/hyperlink" Target="http://www.legislation.act.gov.au/a/2012-36" TargetMode="External"/><Relationship Id="rId486" Type="http://schemas.openxmlformats.org/officeDocument/2006/relationships/hyperlink" Target="http://www.legislation.act.gov.au/a/2017-1/default.asp" TargetMode="External"/><Relationship Id="rId693" Type="http://schemas.openxmlformats.org/officeDocument/2006/relationships/hyperlink" Target="http://www.legislation.act.gov.au/a/2008-31" TargetMode="External"/><Relationship Id="rId139" Type="http://schemas.openxmlformats.org/officeDocument/2006/relationships/hyperlink" Target="https://www.legislation.gov.au/Series/C2004A00275" TargetMode="External"/><Relationship Id="rId346" Type="http://schemas.openxmlformats.org/officeDocument/2006/relationships/hyperlink" Target="http://www.legislation.act.gov.au/a/2001-55" TargetMode="External"/><Relationship Id="rId553" Type="http://schemas.openxmlformats.org/officeDocument/2006/relationships/hyperlink" Target="http://www.legislation.act.gov.au/a/2010-20" TargetMode="External"/><Relationship Id="rId760" Type="http://schemas.openxmlformats.org/officeDocument/2006/relationships/hyperlink" Target="http://www.legislation.act.gov.au/a/2008-28" TargetMode="External"/><Relationship Id="rId998" Type="http://schemas.openxmlformats.org/officeDocument/2006/relationships/hyperlink" Target="http://www.legislation.act.gov.au/a/2002-14" TargetMode="External"/><Relationship Id="rId1183" Type="http://schemas.openxmlformats.org/officeDocument/2006/relationships/hyperlink" Target="http://www.legislation.act.gov.au/a/2000-80" TargetMode="External"/><Relationship Id="rId1390" Type="http://schemas.openxmlformats.org/officeDocument/2006/relationships/hyperlink" Target="http://www.legislation.act.gov.au/a/2008-31" TargetMode="External"/><Relationship Id="rId206" Type="http://schemas.openxmlformats.org/officeDocument/2006/relationships/footer" Target="footer17.xml"/><Relationship Id="rId413" Type="http://schemas.openxmlformats.org/officeDocument/2006/relationships/hyperlink" Target="http://www.legislation.act.gov.au/a/2006-13" TargetMode="External"/><Relationship Id="rId858" Type="http://schemas.openxmlformats.org/officeDocument/2006/relationships/hyperlink" Target="http://www.legislation.act.gov.au/a/2006-45" TargetMode="External"/><Relationship Id="rId1043" Type="http://schemas.openxmlformats.org/officeDocument/2006/relationships/hyperlink" Target="http://www.legislation.act.gov.au/a/2017-1/default.asp" TargetMode="External"/><Relationship Id="rId1488" Type="http://schemas.openxmlformats.org/officeDocument/2006/relationships/hyperlink" Target="http://www.legislation.act.gov.au/a/2000-34" TargetMode="External"/><Relationship Id="rId1695" Type="http://schemas.openxmlformats.org/officeDocument/2006/relationships/hyperlink" Target="http://www.legislation.act.gov.au/a/2013-39" TargetMode="External"/><Relationship Id="rId620" Type="http://schemas.openxmlformats.org/officeDocument/2006/relationships/hyperlink" Target="http://www.legislation.act.gov.au/a/2019-46/" TargetMode="External"/><Relationship Id="rId718" Type="http://schemas.openxmlformats.org/officeDocument/2006/relationships/hyperlink" Target="http://www.legislation.act.gov.au/a/2008-31" TargetMode="External"/><Relationship Id="rId925" Type="http://schemas.openxmlformats.org/officeDocument/2006/relationships/hyperlink" Target="http://www.legislation.act.gov.au/a/2017-11/default.asp" TargetMode="External"/><Relationship Id="rId1250" Type="http://schemas.openxmlformats.org/officeDocument/2006/relationships/hyperlink" Target="http://www.legislation.act.gov.au/a/2017-1/default.asp" TargetMode="External"/><Relationship Id="rId1348" Type="http://schemas.openxmlformats.org/officeDocument/2006/relationships/hyperlink" Target="http://www.legislation.act.gov.au/a/2000-34" TargetMode="External"/><Relationship Id="rId1555" Type="http://schemas.openxmlformats.org/officeDocument/2006/relationships/hyperlink" Target="http://www.legislation.act.gov.au/a/2006-42" TargetMode="External"/><Relationship Id="rId1110" Type="http://schemas.openxmlformats.org/officeDocument/2006/relationships/hyperlink" Target="http://www.legislation.act.gov.au/a/2017-1/default.asp" TargetMode="External"/><Relationship Id="rId1208" Type="http://schemas.openxmlformats.org/officeDocument/2006/relationships/hyperlink" Target="http://www.legislation.act.gov.au/a/2006-45" TargetMode="External"/><Relationship Id="rId1415" Type="http://schemas.openxmlformats.org/officeDocument/2006/relationships/hyperlink" Target="http://www.legislation.act.gov.au/a/2006-19"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6-37" TargetMode="External"/><Relationship Id="rId270" Type="http://schemas.openxmlformats.org/officeDocument/2006/relationships/hyperlink" Target="http://www.legislation.act.gov.au/cn/2010-3/default.asp"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www.legislation.act.gov.au/a/2017-1/default.asp" TargetMode="External"/><Relationship Id="rId575" Type="http://schemas.openxmlformats.org/officeDocument/2006/relationships/hyperlink" Target="http://www.legislation.act.gov.au/a/2016-18/default.asp" TargetMode="External"/><Relationship Id="rId782" Type="http://schemas.openxmlformats.org/officeDocument/2006/relationships/hyperlink" Target="http://www.legislation.act.gov.au/a/2017-1/default.asp" TargetMode="External"/><Relationship Id="rId228" Type="http://schemas.openxmlformats.org/officeDocument/2006/relationships/hyperlink" Target="http://www.legislation.act.gov.au/cn/2002-6/default.asp" TargetMode="External"/><Relationship Id="rId435" Type="http://schemas.openxmlformats.org/officeDocument/2006/relationships/hyperlink" Target="http://www.legislation.act.gov.au/a/2017-1/default.asp" TargetMode="External"/><Relationship Id="rId642" Type="http://schemas.openxmlformats.org/officeDocument/2006/relationships/hyperlink" Target="http://www.legislation.act.gov.au/a/2008-31" TargetMode="External"/><Relationship Id="rId1065" Type="http://schemas.openxmlformats.org/officeDocument/2006/relationships/hyperlink" Target="http://www.legislation.act.gov.au/a/2006-42" TargetMode="External"/><Relationship Id="rId1272" Type="http://schemas.openxmlformats.org/officeDocument/2006/relationships/hyperlink" Target="http://www.legislation.act.gov.au/a/2006-42" TargetMode="External"/><Relationship Id="rId502" Type="http://schemas.openxmlformats.org/officeDocument/2006/relationships/hyperlink" Target="http://www.legislation.act.gov.au/a/2017-1/default.asp" TargetMode="External"/><Relationship Id="rId947" Type="http://schemas.openxmlformats.org/officeDocument/2006/relationships/hyperlink" Target="http://www.legislation.act.gov.au/a/2017-11/default.asp" TargetMode="External"/><Relationship Id="rId1132" Type="http://schemas.openxmlformats.org/officeDocument/2006/relationships/hyperlink" Target="http://www.legislation.act.gov.au/a/2001-55" TargetMode="External"/><Relationship Id="rId1577" Type="http://schemas.openxmlformats.org/officeDocument/2006/relationships/hyperlink" Target="http://www.legislation.act.gov.au/a/2001-55" TargetMode="External"/><Relationship Id="rId76" Type="http://schemas.openxmlformats.org/officeDocument/2006/relationships/hyperlink" Target="http://www.legislation.act.gov.au/a/1999-4/default.asp" TargetMode="External"/><Relationship Id="rId807" Type="http://schemas.openxmlformats.org/officeDocument/2006/relationships/hyperlink" Target="http://www.legislation.act.gov.au/a/2009-15" TargetMode="External"/><Relationship Id="rId1437" Type="http://schemas.openxmlformats.org/officeDocument/2006/relationships/hyperlink" Target="http://www.legislation.act.gov.au/a/1999-79" TargetMode="External"/><Relationship Id="rId1644" Type="http://schemas.openxmlformats.org/officeDocument/2006/relationships/hyperlink" Target="http://www.legislation.act.gov.au/a/2008-17" TargetMode="External"/><Relationship Id="rId1504" Type="http://schemas.openxmlformats.org/officeDocument/2006/relationships/hyperlink" Target="http://www.legislation.act.gov.au/a/2000-34" TargetMode="External"/><Relationship Id="rId1711" Type="http://schemas.openxmlformats.org/officeDocument/2006/relationships/hyperlink" Target="http://www.legislation.act.gov.au/a/2016-18/default.asp" TargetMode="External"/><Relationship Id="rId292" Type="http://schemas.openxmlformats.org/officeDocument/2006/relationships/hyperlink" Target="http://www.legislation.act.gov.au/a/2016-18" TargetMode="External"/><Relationship Id="rId597" Type="http://schemas.openxmlformats.org/officeDocument/2006/relationships/hyperlink" Target="http://www.legislation.act.gov.au/a/2007-29" TargetMode="External"/><Relationship Id="rId152" Type="http://schemas.openxmlformats.org/officeDocument/2006/relationships/hyperlink" Target="http://www.legislation.act.gov.au/a/1999-4/default.asp" TargetMode="External"/><Relationship Id="rId457" Type="http://schemas.openxmlformats.org/officeDocument/2006/relationships/hyperlink" Target="http://www.legislation.act.gov.au/a/2000-34" TargetMode="External"/><Relationship Id="rId1087" Type="http://schemas.openxmlformats.org/officeDocument/2006/relationships/hyperlink" Target="http://www.legislation.act.gov.au/a/2017-1/default.asp" TargetMode="External"/><Relationship Id="rId1294" Type="http://schemas.openxmlformats.org/officeDocument/2006/relationships/hyperlink" Target="http://www.legislation.act.gov.au/a/2001-55" TargetMode="External"/><Relationship Id="rId664" Type="http://schemas.openxmlformats.org/officeDocument/2006/relationships/hyperlink" Target="http://www.legislation.act.gov.au/a/2001-55" TargetMode="External"/><Relationship Id="rId871" Type="http://schemas.openxmlformats.org/officeDocument/2006/relationships/hyperlink" Target="http://www.legislation.act.gov.au/a/2006-45" TargetMode="External"/><Relationship Id="rId969" Type="http://schemas.openxmlformats.org/officeDocument/2006/relationships/hyperlink" Target="http://www.legislation.act.gov.au/a/2013-19" TargetMode="External"/><Relationship Id="rId1599" Type="http://schemas.openxmlformats.org/officeDocument/2006/relationships/hyperlink" Target="http://www.legislation.act.gov.au/a/2003-29" TargetMode="External"/><Relationship Id="rId317" Type="http://schemas.openxmlformats.org/officeDocument/2006/relationships/hyperlink" Target="http://www.legislation.act.gov.au/a/2000-34" TargetMode="External"/><Relationship Id="rId524" Type="http://schemas.openxmlformats.org/officeDocument/2006/relationships/hyperlink" Target="http://www.legislation.act.gov.au/a/2017-1/default.asp" TargetMode="External"/><Relationship Id="rId731" Type="http://schemas.openxmlformats.org/officeDocument/2006/relationships/hyperlink" Target="http://www.legislation.act.gov.au/a/2001-44" TargetMode="External"/><Relationship Id="rId1154" Type="http://schemas.openxmlformats.org/officeDocument/2006/relationships/hyperlink" Target="http://www.legislation.act.gov.au/a/2008-37" TargetMode="External"/><Relationship Id="rId1361" Type="http://schemas.openxmlformats.org/officeDocument/2006/relationships/hyperlink" Target="http://www.legislation.act.gov.au/a/2000-34" TargetMode="External"/><Relationship Id="rId1459" Type="http://schemas.openxmlformats.org/officeDocument/2006/relationships/hyperlink" Target="http://www.legislation.act.gov.au/a/2014-12" TargetMode="External"/><Relationship Id="rId98" Type="http://schemas.openxmlformats.org/officeDocument/2006/relationships/hyperlink" Target="http://www.legislation.act.gov.au/a/1999-4/default.asp" TargetMode="External"/><Relationship Id="rId829" Type="http://schemas.openxmlformats.org/officeDocument/2006/relationships/hyperlink" Target="http://www.legislation.act.gov.au/a/2006-45" TargetMode="External"/><Relationship Id="rId1014" Type="http://schemas.openxmlformats.org/officeDocument/2006/relationships/hyperlink" Target="http://www.legislation.act.gov.au/a/2000-46" TargetMode="External"/><Relationship Id="rId1221" Type="http://schemas.openxmlformats.org/officeDocument/2006/relationships/hyperlink" Target="http://www.legislation.act.gov.au/a/2008-31" TargetMode="External"/><Relationship Id="rId1666" Type="http://schemas.openxmlformats.org/officeDocument/2006/relationships/hyperlink" Target="http://www.legislation.act.gov.au/a/2009-49" TargetMode="External"/><Relationship Id="rId1319" Type="http://schemas.openxmlformats.org/officeDocument/2006/relationships/hyperlink" Target="http://www.legislation.act.gov.au/a/2000-34" TargetMode="External"/><Relationship Id="rId1526" Type="http://schemas.openxmlformats.org/officeDocument/2006/relationships/hyperlink" Target="http://www.legislation.act.gov.au/a/2015-49" TargetMode="External"/><Relationship Id="rId1733" Type="http://schemas.openxmlformats.org/officeDocument/2006/relationships/footer" Target="footer22.xml"/><Relationship Id="rId25" Type="http://schemas.openxmlformats.org/officeDocument/2006/relationships/footer" Target="footer4.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7-1/default.asp" TargetMode="External"/><Relationship Id="rId241" Type="http://schemas.openxmlformats.org/officeDocument/2006/relationships/hyperlink" Target="http://www.legislation.act.gov.au/a/2006-13" TargetMode="External"/><Relationship Id="rId479" Type="http://schemas.openxmlformats.org/officeDocument/2006/relationships/hyperlink" Target="http://www.legislation.act.gov.au/a/2000-46" TargetMode="External"/><Relationship Id="rId686" Type="http://schemas.openxmlformats.org/officeDocument/2006/relationships/hyperlink" Target="http://www.legislation.act.gov.au/a/2015-49" TargetMode="External"/><Relationship Id="rId893" Type="http://schemas.openxmlformats.org/officeDocument/2006/relationships/hyperlink" Target="http://www.legislation.act.gov.au/a/2017-11/default.asp" TargetMode="External"/><Relationship Id="rId339" Type="http://schemas.openxmlformats.org/officeDocument/2006/relationships/hyperlink" Target="http://www.legislation.act.gov.au/a/2000-34" TargetMode="External"/><Relationship Id="rId546" Type="http://schemas.openxmlformats.org/officeDocument/2006/relationships/hyperlink" Target="http://www.legislation.act.gov.au/a/2008-17" TargetMode="External"/><Relationship Id="rId753" Type="http://schemas.openxmlformats.org/officeDocument/2006/relationships/hyperlink" Target="http://www.legislation.act.gov.au/a/2001-55" TargetMode="External"/><Relationship Id="rId1176" Type="http://schemas.openxmlformats.org/officeDocument/2006/relationships/hyperlink" Target="http://www.legislation.act.gov.au/a/2000-80" TargetMode="External"/><Relationship Id="rId1383" Type="http://schemas.openxmlformats.org/officeDocument/2006/relationships/hyperlink" Target="http://www.legislation.act.gov.au/a/2017-11/default.asp" TargetMode="External"/><Relationship Id="rId101" Type="http://schemas.openxmlformats.org/officeDocument/2006/relationships/header" Target="header8.xml"/><Relationship Id="rId406" Type="http://schemas.openxmlformats.org/officeDocument/2006/relationships/hyperlink" Target="http://www.legislation.act.gov.au/a/2014-12" TargetMode="External"/><Relationship Id="rId960" Type="http://schemas.openxmlformats.org/officeDocument/2006/relationships/hyperlink" Target="http://www.legislation.act.gov.au/a/2017-1/default.asp" TargetMode="External"/><Relationship Id="rId1036" Type="http://schemas.openxmlformats.org/officeDocument/2006/relationships/hyperlink" Target="http://www.legislation.act.gov.au/a/2006-42" TargetMode="External"/><Relationship Id="rId1243" Type="http://schemas.openxmlformats.org/officeDocument/2006/relationships/hyperlink" Target="http://www.legislation.act.gov.au/a/2006-22" TargetMode="External"/><Relationship Id="rId1590" Type="http://schemas.openxmlformats.org/officeDocument/2006/relationships/hyperlink" Target="http://www.legislation.act.gov.au/a/2002-6" TargetMode="External"/><Relationship Id="rId1688" Type="http://schemas.openxmlformats.org/officeDocument/2006/relationships/hyperlink" Target="http://www.legislation.act.gov.au/a/2012-40" TargetMode="External"/><Relationship Id="rId613" Type="http://schemas.openxmlformats.org/officeDocument/2006/relationships/hyperlink" Target="http://www.legislation.act.gov.au/a/2017-1/default.asp" TargetMode="External"/><Relationship Id="rId820" Type="http://schemas.openxmlformats.org/officeDocument/2006/relationships/hyperlink" Target="http://www.legislation.act.gov.au/a/2000-34" TargetMode="External"/><Relationship Id="rId918" Type="http://schemas.openxmlformats.org/officeDocument/2006/relationships/hyperlink" Target="http://www.legislation.act.gov.au/a/2001-44" TargetMode="External"/><Relationship Id="rId1450" Type="http://schemas.openxmlformats.org/officeDocument/2006/relationships/hyperlink" Target="http://www.legislation.act.gov.au/a/2006-22" TargetMode="External"/><Relationship Id="rId1548" Type="http://schemas.openxmlformats.org/officeDocument/2006/relationships/hyperlink" Target="http://www.legislation.act.gov.au/a/2000-34" TargetMode="External"/><Relationship Id="rId1103" Type="http://schemas.openxmlformats.org/officeDocument/2006/relationships/hyperlink" Target="http://www.legislation.act.gov.au/a/2005-54" TargetMode="External"/><Relationship Id="rId1310" Type="http://schemas.openxmlformats.org/officeDocument/2006/relationships/hyperlink" Target="http://www.legislation.act.gov.au/a/2013-19" TargetMode="External"/><Relationship Id="rId1408" Type="http://schemas.openxmlformats.org/officeDocument/2006/relationships/hyperlink" Target="http://www.legislation.act.gov.au/a/2007-21" TargetMode="External"/><Relationship Id="rId47" Type="http://schemas.openxmlformats.org/officeDocument/2006/relationships/hyperlink" Target="http://www.legislation.act.gov.au/a/2007-24" TargetMode="External"/><Relationship Id="rId1615" Type="http://schemas.openxmlformats.org/officeDocument/2006/relationships/hyperlink" Target="http://www.legislation.act.gov.au/a/200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97A3C-44FA-4345-BC2E-92E84812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44589</Words>
  <Characters>208704</Characters>
  <Application>Microsoft Office Word</Application>
  <DocSecurity>0</DocSecurity>
  <Lines>6386</Lines>
  <Paragraphs>4232</Paragraphs>
  <ScaleCrop>false</ScaleCrop>
  <HeadingPairs>
    <vt:vector size="2" baseType="variant">
      <vt:variant>
        <vt:lpstr>Title</vt:lpstr>
      </vt:variant>
      <vt:variant>
        <vt:i4>1</vt:i4>
      </vt:variant>
    </vt:vector>
  </HeadingPairs>
  <TitlesOfParts>
    <vt:vector size="1" baseType="lpstr">
      <vt:lpstr>Duties Act 1999</vt:lpstr>
    </vt:vector>
  </TitlesOfParts>
  <Manager>Section</Manager>
  <Company>Section</Company>
  <LinksUpToDate>false</LinksUpToDate>
  <CharactersWithSpaces>250785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Act 1999</dc:title>
  <dc:creator>Julie Thompson</dc:creator>
  <cp:keywords>R72</cp:keywords>
  <dc:description/>
  <cp:lastModifiedBy>Moxon, KarenL</cp:lastModifiedBy>
  <cp:revision>4</cp:revision>
  <cp:lastPrinted>2019-12-11T03:41:00Z</cp:lastPrinted>
  <dcterms:created xsi:type="dcterms:W3CDTF">2021-05-19T04:20:00Z</dcterms:created>
  <dcterms:modified xsi:type="dcterms:W3CDTF">2021-05-19T04:20:00Z</dcterms:modified>
  <cp:category>R72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6</vt:lpwstr>
  </property>
  <property fmtid="{D5CDD505-2E9C-101B-9397-08002B2CF9AE}" pid="3" name="Check">
    <vt:lpwstr>10</vt:lpwstr>
  </property>
  <property fmtid="{D5CDD505-2E9C-101B-9397-08002B2CF9AE}" pid="4" name="Status">
    <vt:lpwstr> </vt:lpwstr>
  </property>
  <property fmtid="{D5CDD505-2E9C-101B-9397-08002B2CF9AE}" pid="5" name="RepubDt">
    <vt:lpwstr>16/12/19</vt:lpwstr>
  </property>
  <property fmtid="{D5CDD505-2E9C-101B-9397-08002B2CF9AE}" pid="6" name="Eff">
    <vt:lpwstr>Effective:  </vt:lpwstr>
  </property>
  <property fmtid="{D5CDD505-2E9C-101B-9397-08002B2CF9AE}" pid="7" name="StartDt">
    <vt:lpwstr>16/12/19</vt:lpwstr>
  </property>
  <property fmtid="{D5CDD505-2E9C-101B-9397-08002B2CF9AE}" pid="8" name="EndDt">
    <vt:lpwstr>-19/05/21</vt:lpwstr>
  </property>
  <property fmtid="{D5CDD505-2E9C-101B-9397-08002B2CF9AE}" pid="9" name="DMSID">
    <vt:lpwstr>1130347</vt:lpwstr>
  </property>
  <property fmtid="{D5CDD505-2E9C-101B-9397-08002B2CF9AE}" pid="10" name="CHECKEDOUTFROMJMS">
    <vt:lpwstr/>
  </property>
  <property fmtid="{D5CDD505-2E9C-101B-9397-08002B2CF9AE}" pid="11" name="JMSREQUIREDCHECKIN">
    <vt:lpwstr/>
  </property>
</Properties>
</file>