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0826" w14:textId="77777777" w:rsidR="009879BF" w:rsidRDefault="009879BF" w:rsidP="00553457">
      <w:pPr>
        <w:jc w:val="center"/>
      </w:pPr>
      <w:bookmarkStart w:id="0" w:name="_Hlk24635579"/>
      <w:r>
        <w:rPr>
          <w:noProof/>
          <w:lang w:eastAsia="en-AU"/>
        </w:rPr>
        <w:drawing>
          <wp:inline distT="0" distB="0" distL="0" distR="0" wp14:anchorId="4A231646" wp14:editId="3F1A5DA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C68A1" w14:textId="77777777" w:rsidR="009879BF" w:rsidRDefault="009879BF" w:rsidP="00553457">
      <w:pPr>
        <w:jc w:val="center"/>
        <w:rPr>
          <w:rFonts w:ascii="Arial" w:hAnsi="Arial"/>
        </w:rPr>
      </w:pPr>
      <w:r>
        <w:rPr>
          <w:rFonts w:ascii="Arial" w:hAnsi="Arial"/>
        </w:rPr>
        <w:t>Australian Capital Territory</w:t>
      </w:r>
    </w:p>
    <w:p w14:paraId="5AC6C59F" w14:textId="5ACBD9A7" w:rsidR="009879BF" w:rsidRDefault="009C5EB3" w:rsidP="00553457">
      <w:pPr>
        <w:pStyle w:val="Billname1"/>
      </w:pPr>
      <w:r>
        <w:fldChar w:fldCharType="begin"/>
      </w:r>
      <w:r>
        <w:instrText xml:space="preserve"> REF Citation \*charformat </w:instrText>
      </w:r>
      <w:r>
        <w:fldChar w:fldCharType="separate"/>
      </w:r>
      <w:r w:rsidR="007F78FA">
        <w:t>Fisheries Act 2000</w:t>
      </w:r>
      <w:r>
        <w:fldChar w:fldCharType="end"/>
      </w:r>
      <w:r w:rsidR="009879BF">
        <w:t xml:space="preserve">    </w:t>
      </w:r>
    </w:p>
    <w:p w14:paraId="16985C80" w14:textId="21302291" w:rsidR="009879BF" w:rsidRDefault="002A3C9A" w:rsidP="00553457">
      <w:pPr>
        <w:pStyle w:val="ActNo"/>
      </w:pPr>
      <w:bookmarkStart w:id="1" w:name="LawNo"/>
      <w:r>
        <w:t>A2000-38</w:t>
      </w:r>
      <w:bookmarkEnd w:id="1"/>
    </w:p>
    <w:p w14:paraId="6E215803" w14:textId="64346B89" w:rsidR="009879BF" w:rsidRDefault="009879BF" w:rsidP="00553457">
      <w:pPr>
        <w:pStyle w:val="RepubNo"/>
      </w:pPr>
      <w:r>
        <w:t xml:space="preserve">Republication No </w:t>
      </w:r>
      <w:bookmarkStart w:id="2" w:name="RepubNo"/>
      <w:r w:rsidR="002A3C9A">
        <w:t>23</w:t>
      </w:r>
      <w:bookmarkEnd w:id="2"/>
    </w:p>
    <w:p w14:paraId="103A702A" w14:textId="6F13E38D" w:rsidR="009879BF" w:rsidRDefault="009879BF" w:rsidP="00553457">
      <w:pPr>
        <w:pStyle w:val="EffectiveDate"/>
      </w:pPr>
      <w:r>
        <w:t xml:space="preserve">Effective:  </w:t>
      </w:r>
      <w:bookmarkStart w:id="3" w:name="EffectiveDate"/>
      <w:r w:rsidR="002A3C9A">
        <w:t>27 November 2023</w:t>
      </w:r>
      <w:bookmarkEnd w:id="3"/>
    </w:p>
    <w:p w14:paraId="2CEDC583" w14:textId="0DE09763" w:rsidR="009879BF" w:rsidRDefault="009879BF" w:rsidP="00553457">
      <w:pPr>
        <w:pStyle w:val="CoverInForce"/>
      </w:pPr>
      <w:r>
        <w:t xml:space="preserve">Republication date: </w:t>
      </w:r>
      <w:bookmarkStart w:id="4" w:name="InForceDate"/>
      <w:r w:rsidR="002A3C9A">
        <w:t>27 November 2023</w:t>
      </w:r>
      <w:bookmarkEnd w:id="4"/>
    </w:p>
    <w:p w14:paraId="6D52078F" w14:textId="47DDC877" w:rsidR="009879BF" w:rsidRDefault="009879BF" w:rsidP="008C0DAF">
      <w:pPr>
        <w:pStyle w:val="CoverInForce"/>
      </w:pPr>
      <w:r>
        <w:t xml:space="preserve">Last amendment made by </w:t>
      </w:r>
      <w:bookmarkStart w:id="5" w:name="LastAmdt"/>
      <w:r w:rsidRPr="009879BF">
        <w:rPr>
          <w:rStyle w:val="charCitHyperlinkAbbrev"/>
        </w:rPr>
        <w:fldChar w:fldCharType="begin"/>
      </w:r>
      <w:r w:rsidR="002A3C9A">
        <w:rPr>
          <w:rStyle w:val="charCitHyperlinkAbbrev"/>
        </w:rPr>
        <w:instrText>HYPERLINK "http://www.legislation.act.gov.au/a/2023-36/" \o "Planning (Consequential Amendments) Act 2023"</w:instrText>
      </w:r>
      <w:r w:rsidRPr="009879BF">
        <w:rPr>
          <w:rStyle w:val="charCitHyperlinkAbbrev"/>
        </w:rPr>
      </w:r>
      <w:r w:rsidRPr="009879BF">
        <w:rPr>
          <w:rStyle w:val="charCitHyperlinkAbbrev"/>
        </w:rPr>
        <w:fldChar w:fldCharType="separate"/>
      </w:r>
      <w:r w:rsidR="002A3C9A">
        <w:rPr>
          <w:rStyle w:val="charCitHyperlinkAbbrev"/>
        </w:rPr>
        <w:t>A2023</w:t>
      </w:r>
      <w:r w:rsidR="002A3C9A">
        <w:rPr>
          <w:rStyle w:val="charCitHyperlinkAbbrev"/>
        </w:rPr>
        <w:noBreakHyphen/>
        <w:t>36</w:t>
      </w:r>
      <w:r w:rsidRPr="009879BF">
        <w:rPr>
          <w:rStyle w:val="charCitHyperlinkAbbrev"/>
        </w:rPr>
        <w:fldChar w:fldCharType="end"/>
      </w:r>
      <w:bookmarkEnd w:id="5"/>
      <w:r w:rsidR="002F1697" w:rsidRPr="002F1697">
        <w:rPr>
          <w:rStyle w:val="charCitHyperlinkAbbrev"/>
        </w:rPr>
        <w:br/>
      </w:r>
    </w:p>
    <w:p w14:paraId="7EF8DF86" w14:textId="77777777" w:rsidR="009879BF" w:rsidRDefault="009879BF" w:rsidP="00553457">
      <w:pPr>
        <w:spacing w:after="240"/>
        <w:rPr>
          <w:rFonts w:ascii="Arial" w:hAnsi="Arial"/>
        </w:rPr>
      </w:pPr>
    </w:p>
    <w:p w14:paraId="2CA40B25" w14:textId="77777777" w:rsidR="009879BF" w:rsidRPr="00101B4C" w:rsidRDefault="009879BF" w:rsidP="00553457">
      <w:pPr>
        <w:pStyle w:val="PageBreak"/>
      </w:pPr>
      <w:r w:rsidRPr="00101B4C">
        <w:br w:type="page"/>
      </w:r>
    </w:p>
    <w:bookmarkEnd w:id="0"/>
    <w:p w14:paraId="2C4C60D6" w14:textId="77777777" w:rsidR="009879BF" w:rsidRDefault="009879BF" w:rsidP="00553457">
      <w:pPr>
        <w:pStyle w:val="CoverHeading"/>
      </w:pPr>
      <w:r>
        <w:lastRenderedPageBreak/>
        <w:t>About this republication</w:t>
      </w:r>
    </w:p>
    <w:p w14:paraId="092BB5C8" w14:textId="77777777" w:rsidR="009879BF" w:rsidRDefault="009879BF" w:rsidP="00553457">
      <w:pPr>
        <w:pStyle w:val="CoverSubHdg"/>
      </w:pPr>
      <w:r>
        <w:t>The republished law</w:t>
      </w:r>
    </w:p>
    <w:p w14:paraId="6CE96A6F" w14:textId="1DA7D2E5" w:rsidR="009879BF" w:rsidRDefault="009879BF" w:rsidP="00553457">
      <w:pPr>
        <w:pStyle w:val="CoverText"/>
      </w:pPr>
      <w:r>
        <w:t xml:space="preserve">This is a republication of the </w:t>
      </w:r>
      <w:r w:rsidRPr="002A3C9A">
        <w:rPr>
          <w:i/>
        </w:rPr>
        <w:fldChar w:fldCharType="begin"/>
      </w:r>
      <w:r w:rsidRPr="002A3C9A">
        <w:rPr>
          <w:i/>
        </w:rPr>
        <w:instrText xml:space="preserve"> REF citation *\charformat  \* MERGEFORMAT </w:instrText>
      </w:r>
      <w:r w:rsidRPr="002A3C9A">
        <w:rPr>
          <w:i/>
        </w:rPr>
        <w:fldChar w:fldCharType="separate"/>
      </w:r>
      <w:r w:rsidR="007F78FA" w:rsidRPr="007F78FA">
        <w:rPr>
          <w:i/>
        </w:rPr>
        <w:t>Fisheries Act 2000</w:t>
      </w:r>
      <w:r w:rsidRPr="002A3C9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C5EB3">
        <w:fldChar w:fldCharType="begin"/>
      </w:r>
      <w:r w:rsidR="009C5EB3">
        <w:instrText xml:space="preserve"> REF In</w:instrText>
      </w:r>
      <w:r w:rsidR="009C5EB3">
        <w:instrText xml:space="preserve">ForceDate *\charformat </w:instrText>
      </w:r>
      <w:r w:rsidR="009C5EB3">
        <w:fldChar w:fldCharType="separate"/>
      </w:r>
      <w:r w:rsidR="007F78FA">
        <w:t>27 November 2023</w:t>
      </w:r>
      <w:r w:rsidR="009C5EB3">
        <w:fldChar w:fldCharType="end"/>
      </w:r>
      <w:r w:rsidRPr="0074598E">
        <w:rPr>
          <w:rStyle w:val="charItals"/>
        </w:rPr>
        <w:t xml:space="preserve">.  </w:t>
      </w:r>
      <w:r>
        <w:t xml:space="preserve">It also includes any commencement, amendment, repeal or expiry affecting this republished law to </w:t>
      </w:r>
      <w:r w:rsidR="009C5EB3">
        <w:fldChar w:fldCharType="begin"/>
      </w:r>
      <w:r w:rsidR="009C5EB3">
        <w:instrText xml:space="preserve"> REF EffectiveDate *\charformat </w:instrText>
      </w:r>
      <w:r w:rsidR="009C5EB3">
        <w:fldChar w:fldCharType="separate"/>
      </w:r>
      <w:r w:rsidR="007F78FA">
        <w:t>27 November 2023</w:t>
      </w:r>
      <w:r w:rsidR="009C5EB3">
        <w:fldChar w:fldCharType="end"/>
      </w:r>
      <w:r>
        <w:t xml:space="preserve">.  </w:t>
      </w:r>
    </w:p>
    <w:p w14:paraId="51A507AE" w14:textId="77777777" w:rsidR="009879BF" w:rsidRDefault="009879BF" w:rsidP="00553457">
      <w:pPr>
        <w:pStyle w:val="CoverText"/>
      </w:pPr>
      <w:r>
        <w:t xml:space="preserve">The legislation history and amendment history of the republished law are set out in endnotes 3 and 4. </w:t>
      </w:r>
    </w:p>
    <w:p w14:paraId="432472A8" w14:textId="77777777" w:rsidR="009879BF" w:rsidRDefault="009879BF" w:rsidP="00553457">
      <w:pPr>
        <w:pStyle w:val="CoverSubHdg"/>
      </w:pPr>
      <w:r>
        <w:t>Kinds of republications</w:t>
      </w:r>
    </w:p>
    <w:p w14:paraId="684F65B4" w14:textId="54BA4F9C" w:rsidR="009879BF" w:rsidRDefault="009879BF" w:rsidP="0055345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8FD9FF4" w14:textId="5AEDF2DB" w:rsidR="009879BF" w:rsidRDefault="009879BF" w:rsidP="0055345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4EE2D41" w14:textId="77777777" w:rsidR="009879BF" w:rsidRDefault="009879BF" w:rsidP="00553457">
      <w:pPr>
        <w:pStyle w:val="CoverTextBullet"/>
        <w:tabs>
          <w:tab w:val="clear" w:pos="0"/>
        </w:tabs>
        <w:ind w:left="357" w:hanging="357"/>
      </w:pPr>
      <w:r>
        <w:t>unauthorised republications.</w:t>
      </w:r>
    </w:p>
    <w:p w14:paraId="004AF9BF" w14:textId="77777777" w:rsidR="009879BF" w:rsidRDefault="009879BF" w:rsidP="00553457">
      <w:pPr>
        <w:pStyle w:val="CoverText"/>
      </w:pPr>
      <w:r>
        <w:t>The status of this republication appears on the bottom of each page.</w:t>
      </w:r>
    </w:p>
    <w:p w14:paraId="575BD3C6" w14:textId="77777777" w:rsidR="009879BF" w:rsidRDefault="009879BF" w:rsidP="00553457">
      <w:pPr>
        <w:pStyle w:val="CoverSubHdg"/>
      </w:pPr>
      <w:r>
        <w:t>Editorial changes</w:t>
      </w:r>
    </w:p>
    <w:p w14:paraId="78D84664" w14:textId="65ED96EC" w:rsidR="009879BF" w:rsidRDefault="009879BF" w:rsidP="0055345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117566" w14:textId="1BA26CB4" w:rsidR="009879BF" w:rsidRDefault="009879BF" w:rsidP="00553457">
      <w:pPr>
        <w:pStyle w:val="CoverText"/>
      </w:pPr>
      <w:r w:rsidRPr="00760ED6">
        <w:t>This republication</w:t>
      </w:r>
      <w:r w:rsidR="00C5565D" w:rsidRPr="00760ED6">
        <w:t xml:space="preserve"> </w:t>
      </w:r>
      <w:r w:rsidR="00116110" w:rsidRPr="00760ED6">
        <w:t xml:space="preserve">does not </w:t>
      </w:r>
      <w:r w:rsidR="00796BC5" w:rsidRPr="00760ED6">
        <w:t xml:space="preserve">include </w:t>
      </w:r>
      <w:r w:rsidRPr="00760ED6">
        <w:t>amendments made under part 11.3 (see endnote 1).</w:t>
      </w:r>
    </w:p>
    <w:p w14:paraId="64D18253" w14:textId="77777777" w:rsidR="009879BF" w:rsidRDefault="009879BF" w:rsidP="00553457">
      <w:pPr>
        <w:pStyle w:val="CoverSubHdg"/>
      </w:pPr>
      <w:r>
        <w:t>Uncommenced provisions and amendments</w:t>
      </w:r>
    </w:p>
    <w:p w14:paraId="548193CD" w14:textId="0077F348" w:rsidR="009879BF" w:rsidRDefault="009879BF" w:rsidP="0055345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A0FFDA9" w14:textId="77777777" w:rsidR="009879BF" w:rsidRDefault="009879BF" w:rsidP="00553457">
      <w:pPr>
        <w:pStyle w:val="CoverSubHdg"/>
      </w:pPr>
      <w:r>
        <w:t>Modifications</w:t>
      </w:r>
    </w:p>
    <w:p w14:paraId="2282FC3C" w14:textId="27719C4E" w:rsidR="009879BF" w:rsidRDefault="009879BF" w:rsidP="0055345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6135A59" w14:textId="77777777" w:rsidR="009879BF" w:rsidRDefault="009879BF" w:rsidP="00553457">
      <w:pPr>
        <w:pStyle w:val="CoverSubHdg"/>
      </w:pPr>
      <w:r>
        <w:t>Penalties</w:t>
      </w:r>
    </w:p>
    <w:p w14:paraId="7F7DC5EB" w14:textId="505CA62D" w:rsidR="009879BF" w:rsidRPr="003765DF" w:rsidRDefault="009879BF" w:rsidP="0055345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71ED46A" w14:textId="77777777" w:rsidR="009879BF" w:rsidRDefault="009879BF" w:rsidP="00553457">
      <w:pPr>
        <w:pStyle w:val="00SigningPage"/>
        <w:sectPr w:rsidR="009879BF" w:rsidSect="0055345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4C7ACB8" w14:textId="77777777" w:rsidR="009879BF" w:rsidRDefault="009879BF" w:rsidP="00553457">
      <w:pPr>
        <w:jc w:val="center"/>
      </w:pPr>
      <w:r>
        <w:rPr>
          <w:noProof/>
          <w:lang w:eastAsia="en-AU"/>
        </w:rPr>
        <w:lastRenderedPageBreak/>
        <w:drawing>
          <wp:inline distT="0" distB="0" distL="0" distR="0" wp14:anchorId="7187FB40" wp14:editId="08BEC4C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39C9E3" w14:textId="77777777" w:rsidR="009879BF" w:rsidRDefault="009879BF" w:rsidP="00553457">
      <w:pPr>
        <w:jc w:val="center"/>
        <w:rPr>
          <w:rFonts w:ascii="Arial" w:hAnsi="Arial"/>
        </w:rPr>
      </w:pPr>
      <w:r>
        <w:rPr>
          <w:rFonts w:ascii="Arial" w:hAnsi="Arial"/>
        </w:rPr>
        <w:t>Australian Capital Territory</w:t>
      </w:r>
    </w:p>
    <w:p w14:paraId="0302E867" w14:textId="66586712" w:rsidR="009879BF" w:rsidRDefault="009C5EB3" w:rsidP="00553457">
      <w:pPr>
        <w:pStyle w:val="Billname"/>
      </w:pPr>
      <w:r>
        <w:fldChar w:fldCharType="begin"/>
      </w:r>
      <w:r>
        <w:instrText xml:space="preserve"> REF Citation \*charformat  \* MERGEFORMAT </w:instrText>
      </w:r>
      <w:r>
        <w:fldChar w:fldCharType="separate"/>
      </w:r>
      <w:r w:rsidR="007F78FA">
        <w:t>Fisheries Act 2000</w:t>
      </w:r>
      <w:r>
        <w:fldChar w:fldCharType="end"/>
      </w:r>
    </w:p>
    <w:p w14:paraId="219A7037" w14:textId="77777777" w:rsidR="009879BF" w:rsidRDefault="009879BF" w:rsidP="00553457">
      <w:pPr>
        <w:pStyle w:val="ActNo"/>
      </w:pPr>
    </w:p>
    <w:p w14:paraId="3CCFBBAF" w14:textId="77777777" w:rsidR="009879BF" w:rsidRDefault="009879BF" w:rsidP="00553457">
      <w:pPr>
        <w:pStyle w:val="Placeholder"/>
      </w:pPr>
      <w:r>
        <w:rPr>
          <w:rStyle w:val="charContents"/>
          <w:sz w:val="16"/>
        </w:rPr>
        <w:t xml:space="preserve">  </w:t>
      </w:r>
      <w:r>
        <w:rPr>
          <w:rStyle w:val="charPage"/>
        </w:rPr>
        <w:t xml:space="preserve">  </w:t>
      </w:r>
    </w:p>
    <w:p w14:paraId="086000EB" w14:textId="77777777" w:rsidR="009879BF" w:rsidRDefault="009879BF" w:rsidP="00553457">
      <w:pPr>
        <w:pStyle w:val="N-TOCheading"/>
      </w:pPr>
      <w:r>
        <w:rPr>
          <w:rStyle w:val="charContents"/>
        </w:rPr>
        <w:t>Contents</w:t>
      </w:r>
    </w:p>
    <w:p w14:paraId="660FF0C4" w14:textId="77777777" w:rsidR="009879BF" w:rsidRDefault="009879BF" w:rsidP="00553457">
      <w:pPr>
        <w:pStyle w:val="N-9pt"/>
      </w:pPr>
      <w:r>
        <w:tab/>
      </w:r>
      <w:r>
        <w:rPr>
          <w:rStyle w:val="charPage"/>
        </w:rPr>
        <w:t>Page</w:t>
      </w:r>
    </w:p>
    <w:p w14:paraId="3483CA04" w14:textId="6CCB7A8F" w:rsidR="00994AF2" w:rsidRDefault="00994AF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9208569" w:history="1">
        <w:r w:rsidRPr="004B7EB0">
          <w:t>Part 1</w:t>
        </w:r>
        <w:r>
          <w:rPr>
            <w:rFonts w:asciiTheme="minorHAnsi" w:eastAsiaTheme="minorEastAsia" w:hAnsiTheme="minorHAnsi" w:cstheme="minorBidi"/>
            <w:b w:val="0"/>
            <w:kern w:val="2"/>
            <w:sz w:val="22"/>
            <w:szCs w:val="22"/>
            <w:lang w:eastAsia="en-AU"/>
            <w14:ligatures w14:val="standardContextual"/>
          </w:rPr>
          <w:tab/>
        </w:r>
        <w:r w:rsidRPr="004B7EB0">
          <w:t>Preliminary</w:t>
        </w:r>
        <w:r w:rsidRPr="00994AF2">
          <w:rPr>
            <w:vanish/>
          </w:rPr>
          <w:tab/>
        </w:r>
        <w:r w:rsidRPr="00994AF2">
          <w:rPr>
            <w:vanish/>
          </w:rPr>
          <w:fldChar w:fldCharType="begin"/>
        </w:r>
        <w:r w:rsidRPr="00994AF2">
          <w:rPr>
            <w:vanish/>
          </w:rPr>
          <w:instrText xml:space="preserve"> PAGEREF _Toc149208569 \h </w:instrText>
        </w:r>
        <w:r w:rsidRPr="00994AF2">
          <w:rPr>
            <w:vanish/>
          </w:rPr>
        </w:r>
        <w:r w:rsidRPr="00994AF2">
          <w:rPr>
            <w:vanish/>
          </w:rPr>
          <w:fldChar w:fldCharType="separate"/>
        </w:r>
        <w:r w:rsidR="007F78FA">
          <w:rPr>
            <w:vanish/>
          </w:rPr>
          <w:t>2</w:t>
        </w:r>
        <w:r w:rsidRPr="00994AF2">
          <w:rPr>
            <w:vanish/>
          </w:rPr>
          <w:fldChar w:fldCharType="end"/>
        </w:r>
      </w:hyperlink>
    </w:p>
    <w:p w14:paraId="3EE9D837" w14:textId="0C194C5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0" w:history="1">
        <w:r w:rsidRPr="004B7EB0">
          <w:t>1</w:t>
        </w:r>
        <w:r>
          <w:rPr>
            <w:rFonts w:asciiTheme="minorHAnsi" w:eastAsiaTheme="minorEastAsia" w:hAnsiTheme="minorHAnsi" w:cstheme="minorBidi"/>
            <w:kern w:val="2"/>
            <w:sz w:val="22"/>
            <w:szCs w:val="22"/>
            <w:lang w:eastAsia="en-AU"/>
            <w14:ligatures w14:val="standardContextual"/>
          </w:rPr>
          <w:tab/>
        </w:r>
        <w:r w:rsidRPr="004B7EB0">
          <w:t>Name of Act</w:t>
        </w:r>
        <w:r>
          <w:tab/>
        </w:r>
        <w:r>
          <w:fldChar w:fldCharType="begin"/>
        </w:r>
        <w:r>
          <w:instrText xml:space="preserve"> PAGEREF _Toc149208570 \h </w:instrText>
        </w:r>
        <w:r>
          <w:fldChar w:fldCharType="separate"/>
        </w:r>
        <w:r w:rsidR="007F78FA">
          <w:t>2</w:t>
        </w:r>
        <w:r>
          <w:fldChar w:fldCharType="end"/>
        </w:r>
      </w:hyperlink>
    </w:p>
    <w:p w14:paraId="2C188AE0" w14:textId="1180D4D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1" w:history="1">
        <w:r w:rsidRPr="004B7EB0">
          <w:t>3</w:t>
        </w:r>
        <w:r>
          <w:rPr>
            <w:rFonts w:asciiTheme="minorHAnsi" w:eastAsiaTheme="minorEastAsia" w:hAnsiTheme="minorHAnsi" w:cstheme="minorBidi"/>
            <w:kern w:val="2"/>
            <w:sz w:val="22"/>
            <w:szCs w:val="22"/>
            <w:lang w:eastAsia="en-AU"/>
            <w14:ligatures w14:val="standardContextual"/>
          </w:rPr>
          <w:tab/>
        </w:r>
        <w:r w:rsidRPr="004B7EB0">
          <w:t>Objects</w:t>
        </w:r>
        <w:r>
          <w:tab/>
        </w:r>
        <w:r>
          <w:fldChar w:fldCharType="begin"/>
        </w:r>
        <w:r>
          <w:instrText xml:space="preserve"> PAGEREF _Toc149208571 \h </w:instrText>
        </w:r>
        <w:r>
          <w:fldChar w:fldCharType="separate"/>
        </w:r>
        <w:r w:rsidR="007F78FA">
          <w:t>2</w:t>
        </w:r>
        <w:r>
          <w:fldChar w:fldCharType="end"/>
        </w:r>
      </w:hyperlink>
    </w:p>
    <w:p w14:paraId="4494857F" w14:textId="0A6C12D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2" w:history="1">
        <w:r w:rsidRPr="004B7EB0">
          <w:t>4</w:t>
        </w:r>
        <w:r>
          <w:rPr>
            <w:rFonts w:asciiTheme="minorHAnsi" w:eastAsiaTheme="minorEastAsia" w:hAnsiTheme="minorHAnsi" w:cstheme="minorBidi"/>
            <w:kern w:val="2"/>
            <w:sz w:val="22"/>
            <w:szCs w:val="22"/>
            <w:lang w:eastAsia="en-AU"/>
            <w14:ligatures w14:val="standardContextual"/>
          </w:rPr>
          <w:tab/>
        </w:r>
        <w:r w:rsidRPr="004B7EB0">
          <w:t>Dictionary</w:t>
        </w:r>
        <w:r>
          <w:tab/>
        </w:r>
        <w:r>
          <w:fldChar w:fldCharType="begin"/>
        </w:r>
        <w:r>
          <w:instrText xml:space="preserve"> PAGEREF _Toc149208572 \h </w:instrText>
        </w:r>
        <w:r>
          <w:fldChar w:fldCharType="separate"/>
        </w:r>
        <w:r w:rsidR="007F78FA">
          <w:t>2</w:t>
        </w:r>
        <w:r>
          <w:fldChar w:fldCharType="end"/>
        </w:r>
      </w:hyperlink>
    </w:p>
    <w:p w14:paraId="10D235FA" w14:textId="12FBEB3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3" w:history="1">
        <w:r w:rsidRPr="004B7EB0">
          <w:t>4A</w:t>
        </w:r>
        <w:r>
          <w:rPr>
            <w:rFonts w:asciiTheme="minorHAnsi" w:eastAsiaTheme="minorEastAsia" w:hAnsiTheme="minorHAnsi" w:cstheme="minorBidi"/>
            <w:kern w:val="2"/>
            <w:sz w:val="22"/>
            <w:szCs w:val="22"/>
            <w:lang w:eastAsia="en-AU"/>
            <w14:ligatures w14:val="standardContextual"/>
          </w:rPr>
          <w:tab/>
        </w:r>
        <w:r w:rsidRPr="004B7EB0">
          <w:t>Notes</w:t>
        </w:r>
        <w:r>
          <w:tab/>
        </w:r>
        <w:r>
          <w:fldChar w:fldCharType="begin"/>
        </w:r>
        <w:r>
          <w:instrText xml:space="preserve"> PAGEREF _Toc149208573 \h </w:instrText>
        </w:r>
        <w:r>
          <w:fldChar w:fldCharType="separate"/>
        </w:r>
        <w:r w:rsidR="007F78FA">
          <w:t>3</w:t>
        </w:r>
        <w:r>
          <w:fldChar w:fldCharType="end"/>
        </w:r>
      </w:hyperlink>
    </w:p>
    <w:p w14:paraId="6B6D6D51" w14:textId="0EF17E9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4" w:history="1">
        <w:r w:rsidRPr="004B7EB0">
          <w:t>4B</w:t>
        </w:r>
        <w:r>
          <w:rPr>
            <w:rFonts w:asciiTheme="minorHAnsi" w:eastAsiaTheme="minorEastAsia" w:hAnsiTheme="minorHAnsi" w:cstheme="minorBidi"/>
            <w:kern w:val="2"/>
            <w:sz w:val="22"/>
            <w:szCs w:val="22"/>
            <w:lang w:eastAsia="en-AU"/>
            <w14:ligatures w14:val="standardContextual"/>
          </w:rPr>
          <w:tab/>
        </w:r>
        <w:r w:rsidRPr="004B7EB0">
          <w:t>Offences against Act—application of Criminal Code etc</w:t>
        </w:r>
        <w:r>
          <w:tab/>
        </w:r>
        <w:r>
          <w:fldChar w:fldCharType="begin"/>
        </w:r>
        <w:r>
          <w:instrText xml:space="preserve"> PAGEREF _Toc149208574 \h </w:instrText>
        </w:r>
        <w:r>
          <w:fldChar w:fldCharType="separate"/>
        </w:r>
        <w:r w:rsidR="007F78FA">
          <w:t>3</w:t>
        </w:r>
        <w:r>
          <w:fldChar w:fldCharType="end"/>
        </w:r>
      </w:hyperlink>
    </w:p>
    <w:p w14:paraId="6007B0CA" w14:textId="5176E175"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575" w:history="1">
        <w:r w:rsidR="00994AF2" w:rsidRPr="004B7EB0">
          <w:t>Part 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Fisheries management plan</w:t>
        </w:r>
        <w:r w:rsidR="00994AF2" w:rsidRPr="00994AF2">
          <w:rPr>
            <w:vanish/>
          </w:rPr>
          <w:tab/>
        </w:r>
        <w:r w:rsidR="00994AF2" w:rsidRPr="00994AF2">
          <w:rPr>
            <w:vanish/>
          </w:rPr>
          <w:fldChar w:fldCharType="begin"/>
        </w:r>
        <w:r w:rsidR="00994AF2" w:rsidRPr="00994AF2">
          <w:rPr>
            <w:vanish/>
          </w:rPr>
          <w:instrText xml:space="preserve"> PAGEREF _Toc149208575 \h </w:instrText>
        </w:r>
        <w:r w:rsidR="00994AF2" w:rsidRPr="00994AF2">
          <w:rPr>
            <w:vanish/>
          </w:rPr>
        </w:r>
        <w:r w:rsidR="00994AF2" w:rsidRPr="00994AF2">
          <w:rPr>
            <w:vanish/>
          </w:rPr>
          <w:fldChar w:fldCharType="separate"/>
        </w:r>
        <w:r w:rsidR="007F78FA">
          <w:rPr>
            <w:vanish/>
          </w:rPr>
          <w:t>4</w:t>
        </w:r>
        <w:r w:rsidR="00994AF2" w:rsidRPr="00994AF2">
          <w:rPr>
            <w:vanish/>
          </w:rPr>
          <w:fldChar w:fldCharType="end"/>
        </w:r>
      </w:hyperlink>
    </w:p>
    <w:p w14:paraId="221612AC" w14:textId="65DEB24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6" w:history="1">
        <w:r w:rsidRPr="004B7EB0">
          <w:t>5</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fisheries management plan</w:t>
        </w:r>
        <w:r>
          <w:tab/>
        </w:r>
        <w:r>
          <w:fldChar w:fldCharType="begin"/>
        </w:r>
        <w:r>
          <w:instrText xml:space="preserve"> PAGEREF _Toc149208576 \h </w:instrText>
        </w:r>
        <w:r>
          <w:fldChar w:fldCharType="separate"/>
        </w:r>
        <w:r w:rsidR="007F78FA">
          <w:t>4</w:t>
        </w:r>
        <w:r>
          <w:fldChar w:fldCharType="end"/>
        </w:r>
      </w:hyperlink>
    </w:p>
    <w:p w14:paraId="43D7096E" w14:textId="02395DC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7" w:history="1">
        <w:r w:rsidRPr="004B7EB0">
          <w:t>6</w:t>
        </w:r>
        <w:r>
          <w:rPr>
            <w:rFonts w:asciiTheme="minorHAnsi" w:eastAsiaTheme="minorEastAsia" w:hAnsiTheme="minorHAnsi" w:cstheme="minorBidi"/>
            <w:kern w:val="2"/>
            <w:sz w:val="22"/>
            <w:szCs w:val="22"/>
            <w:lang w:eastAsia="en-AU"/>
            <w14:ligatures w14:val="standardContextual"/>
          </w:rPr>
          <w:tab/>
        </w:r>
        <w:r w:rsidRPr="004B7EB0">
          <w:t>Preparation and public consultation</w:t>
        </w:r>
        <w:r>
          <w:tab/>
        </w:r>
        <w:r>
          <w:fldChar w:fldCharType="begin"/>
        </w:r>
        <w:r>
          <w:instrText xml:space="preserve"> PAGEREF _Toc149208577 \h </w:instrText>
        </w:r>
        <w:r>
          <w:fldChar w:fldCharType="separate"/>
        </w:r>
        <w:r w:rsidR="007F78FA">
          <w:t>4</w:t>
        </w:r>
        <w:r>
          <w:fldChar w:fldCharType="end"/>
        </w:r>
      </w:hyperlink>
    </w:p>
    <w:p w14:paraId="2B919C9A" w14:textId="3B4F63D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8" w:history="1">
        <w:r w:rsidRPr="004B7EB0">
          <w:t>7</w:t>
        </w:r>
        <w:r>
          <w:rPr>
            <w:rFonts w:asciiTheme="minorHAnsi" w:eastAsiaTheme="minorEastAsia" w:hAnsiTheme="minorHAnsi" w:cstheme="minorBidi"/>
            <w:kern w:val="2"/>
            <w:sz w:val="22"/>
            <w:szCs w:val="22"/>
            <w:lang w:eastAsia="en-AU"/>
            <w14:ligatures w14:val="standardContextual"/>
          </w:rPr>
          <w:tab/>
        </w:r>
        <w:r w:rsidRPr="004B7EB0">
          <w:t>Approval of plan</w:t>
        </w:r>
        <w:r>
          <w:tab/>
        </w:r>
        <w:r>
          <w:fldChar w:fldCharType="begin"/>
        </w:r>
        <w:r>
          <w:instrText xml:space="preserve"> PAGEREF _Toc149208578 \h </w:instrText>
        </w:r>
        <w:r>
          <w:fldChar w:fldCharType="separate"/>
        </w:r>
        <w:r w:rsidR="007F78FA">
          <w:t>6</w:t>
        </w:r>
        <w:r>
          <w:fldChar w:fldCharType="end"/>
        </w:r>
      </w:hyperlink>
    </w:p>
    <w:p w14:paraId="0C31790B" w14:textId="3AEB013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79" w:history="1">
        <w:r w:rsidRPr="004B7EB0">
          <w:t>8</w:t>
        </w:r>
        <w:r>
          <w:rPr>
            <w:rFonts w:asciiTheme="minorHAnsi" w:eastAsiaTheme="minorEastAsia" w:hAnsiTheme="minorHAnsi" w:cstheme="minorBidi"/>
            <w:kern w:val="2"/>
            <w:sz w:val="22"/>
            <w:szCs w:val="22"/>
            <w:lang w:eastAsia="en-AU"/>
            <w14:ligatures w14:val="standardContextual"/>
          </w:rPr>
          <w:tab/>
        </w:r>
        <w:r w:rsidRPr="004B7EB0">
          <w:t>Minister to approve plan</w:t>
        </w:r>
        <w:r>
          <w:tab/>
        </w:r>
        <w:r>
          <w:fldChar w:fldCharType="begin"/>
        </w:r>
        <w:r>
          <w:instrText xml:space="preserve"> PAGEREF _Toc149208579 \h </w:instrText>
        </w:r>
        <w:r>
          <w:fldChar w:fldCharType="separate"/>
        </w:r>
        <w:r w:rsidR="007F78FA">
          <w:t>6</w:t>
        </w:r>
        <w:r>
          <w:fldChar w:fldCharType="end"/>
        </w:r>
      </w:hyperlink>
    </w:p>
    <w:p w14:paraId="60FD5E35" w14:textId="592C30C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0" w:history="1">
        <w:r w:rsidRPr="004B7EB0">
          <w:t>9</w:t>
        </w:r>
        <w:r>
          <w:rPr>
            <w:rFonts w:asciiTheme="minorHAnsi" w:eastAsiaTheme="minorEastAsia" w:hAnsiTheme="minorHAnsi" w:cstheme="minorBidi"/>
            <w:kern w:val="2"/>
            <w:sz w:val="22"/>
            <w:szCs w:val="22"/>
            <w:lang w:eastAsia="en-AU"/>
            <w14:ligatures w14:val="standardContextual"/>
          </w:rPr>
          <w:tab/>
        </w:r>
        <w:r w:rsidRPr="004B7EB0">
          <w:t>Minister’s direction to revise plan</w:t>
        </w:r>
        <w:r>
          <w:tab/>
        </w:r>
        <w:r>
          <w:fldChar w:fldCharType="begin"/>
        </w:r>
        <w:r>
          <w:instrText xml:space="preserve"> PAGEREF _Toc149208580 \h </w:instrText>
        </w:r>
        <w:r>
          <w:fldChar w:fldCharType="separate"/>
        </w:r>
        <w:r w:rsidR="007F78FA">
          <w:t>7</w:t>
        </w:r>
        <w:r>
          <w:fldChar w:fldCharType="end"/>
        </w:r>
      </w:hyperlink>
    </w:p>
    <w:p w14:paraId="7313EE78" w14:textId="140C486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1" w:history="1">
        <w:r w:rsidRPr="004B7EB0">
          <w:t>10</w:t>
        </w:r>
        <w:r>
          <w:rPr>
            <w:rFonts w:asciiTheme="minorHAnsi" w:eastAsiaTheme="minorEastAsia" w:hAnsiTheme="minorHAnsi" w:cstheme="minorBidi"/>
            <w:kern w:val="2"/>
            <w:sz w:val="22"/>
            <w:szCs w:val="22"/>
            <w:lang w:eastAsia="en-AU"/>
            <w14:ligatures w14:val="standardContextual"/>
          </w:rPr>
          <w:tab/>
        </w:r>
        <w:r w:rsidRPr="004B7EB0">
          <w:t>Minor amendments to plan</w:t>
        </w:r>
        <w:r>
          <w:tab/>
        </w:r>
        <w:r>
          <w:fldChar w:fldCharType="begin"/>
        </w:r>
        <w:r>
          <w:instrText xml:space="preserve"> PAGEREF _Toc149208581 \h </w:instrText>
        </w:r>
        <w:r>
          <w:fldChar w:fldCharType="separate"/>
        </w:r>
        <w:r w:rsidR="007F78FA">
          <w:t>8</w:t>
        </w:r>
        <w:r>
          <w:fldChar w:fldCharType="end"/>
        </w:r>
      </w:hyperlink>
    </w:p>
    <w:p w14:paraId="5EB05BEA" w14:textId="1FB232D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2" w:history="1">
        <w:r w:rsidRPr="004B7EB0">
          <w:t>11</w:t>
        </w:r>
        <w:r>
          <w:rPr>
            <w:rFonts w:asciiTheme="minorHAnsi" w:eastAsiaTheme="minorEastAsia" w:hAnsiTheme="minorHAnsi" w:cstheme="minorBidi"/>
            <w:kern w:val="2"/>
            <w:sz w:val="22"/>
            <w:szCs w:val="22"/>
            <w:lang w:eastAsia="en-AU"/>
            <w14:ligatures w14:val="standardContextual"/>
          </w:rPr>
          <w:tab/>
        </w:r>
        <w:r w:rsidRPr="004B7EB0">
          <w:t>Review of plan</w:t>
        </w:r>
        <w:r>
          <w:tab/>
        </w:r>
        <w:r>
          <w:fldChar w:fldCharType="begin"/>
        </w:r>
        <w:r>
          <w:instrText xml:space="preserve"> PAGEREF _Toc149208582 \h </w:instrText>
        </w:r>
        <w:r>
          <w:fldChar w:fldCharType="separate"/>
        </w:r>
        <w:r w:rsidR="007F78FA">
          <w:t>8</w:t>
        </w:r>
        <w:r>
          <w:fldChar w:fldCharType="end"/>
        </w:r>
      </w:hyperlink>
    </w:p>
    <w:p w14:paraId="2EC3169F" w14:textId="7D6EC23D"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583" w:history="1">
        <w:r w:rsidRPr="004B7EB0">
          <w:t>12</w:t>
        </w:r>
        <w:r>
          <w:rPr>
            <w:rFonts w:asciiTheme="minorHAnsi" w:eastAsiaTheme="minorEastAsia" w:hAnsiTheme="minorHAnsi" w:cstheme="minorBidi"/>
            <w:kern w:val="2"/>
            <w:sz w:val="22"/>
            <w:szCs w:val="22"/>
            <w:lang w:eastAsia="en-AU"/>
            <w14:ligatures w14:val="standardContextual"/>
          </w:rPr>
          <w:tab/>
        </w:r>
        <w:r w:rsidRPr="004B7EB0">
          <w:t>Fisheries management plan—conservator to implement</w:t>
        </w:r>
        <w:r>
          <w:tab/>
        </w:r>
        <w:r>
          <w:fldChar w:fldCharType="begin"/>
        </w:r>
        <w:r>
          <w:instrText xml:space="preserve"> PAGEREF _Toc149208583 \h </w:instrText>
        </w:r>
        <w:r>
          <w:fldChar w:fldCharType="separate"/>
        </w:r>
        <w:r w:rsidR="007F78FA">
          <w:t>10</w:t>
        </w:r>
        <w:r>
          <w:fldChar w:fldCharType="end"/>
        </w:r>
      </w:hyperlink>
    </w:p>
    <w:p w14:paraId="0D4799D9" w14:textId="38364686"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584" w:history="1">
        <w:r w:rsidR="00994AF2" w:rsidRPr="004B7EB0">
          <w:t>Part 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Fishing closures and declarations</w:t>
        </w:r>
        <w:r w:rsidR="00994AF2" w:rsidRPr="00994AF2">
          <w:rPr>
            <w:vanish/>
          </w:rPr>
          <w:tab/>
        </w:r>
        <w:r w:rsidR="00994AF2" w:rsidRPr="00994AF2">
          <w:rPr>
            <w:vanish/>
          </w:rPr>
          <w:fldChar w:fldCharType="begin"/>
        </w:r>
        <w:r w:rsidR="00994AF2" w:rsidRPr="00994AF2">
          <w:rPr>
            <w:vanish/>
          </w:rPr>
          <w:instrText xml:space="preserve"> PAGEREF _Toc149208584 \h </w:instrText>
        </w:r>
        <w:r w:rsidR="00994AF2" w:rsidRPr="00994AF2">
          <w:rPr>
            <w:vanish/>
          </w:rPr>
        </w:r>
        <w:r w:rsidR="00994AF2" w:rsidRPr="00994AF2">
          <w:rPr>
            <w:vanish/>
          </w:rPr>
          <w:fldChar w:fldCharType="separate"/>
        </w:r>
        <w:r w:rsidR="007F78FA">
          <w:rPr>
            <w:vanish/>
          </w:rPr>
          <w:t>11</w:t>
        </w:r>
        <w:r w:rsidR="00994AF2" w:rsidRPr="00994AF2">
          <w:rPr>
            <w:vanish/>
          </w:rPr>
          <w:fldChar w:fldCharType="end"/>
        </w:r>
      </w:hyperlink>
    </w:p>
    <w:p w14:paraId="0EE5C345" w14:textId="0144ABB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5" w:history="1">
        <w:r w:rsidRPr="004B7EB0">
          <w:t>13</w:t>
        </w:r>
        <w:r>
          <w:rPr>
            <w:rFonts w:asciiTheme="minorHAnsi" w:eastAsiaTheme="minorEastAsia" w:hAnsiTheme="minorHAnsi" w:cstheme="minorBidi"/>
            <w:kern w:val="2"/>
            <w:sz w:val="22"/>
            <w:szCs w:val="22"/>
            <w:lang w:eastAsia="en-AU"/>
            <w14:ligatures w14:val="standardContextual"/>
          </w:rPr>
          <w:tab/>
        </w:r>
        <w:r w:rsidRPr="004B7EB0">
          <w:t>Fishing closures</w:t>
        </w:r>
        <w:r>
          <w:tab/>
        </w:r>
        <w:r>
          <w:fldChar w:fldCharType="begin"/>
        </w:r>
        <w:r>
          <w:instrText xml:space="preserve"> PAGEREF _Toc149208585 \h </w:instrText>
        </w:r>
        <w:r>
          <w:fldChar w:fldCharType="separate"/>
        </w:r>
        <w:r w:rsidR="007F78FA">
          <w:t>11</w:t>
        </w:r>
        <w:r>
          <w:fldChar w:fldCharType="end"/>
        </w:r>
      </w:hyperlink>
    </w:p>
    <w:p w14:paraId="1F80F2B4" w14:textId="14D5AB1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6" w:history="1">
        <w:r w:rsidRPr="004B7EB0">
          <w:t>14</w:t>
        </w:r>
        <w:r>
          <w:rPr>
            <w:rFonts w:asciiTheme="minorHAnsi" w:eastAsiaTheme="minorEastAsia" w:hAnsiTheme="minorHAnsi" w:cstheme="minorBidi"/>
            <w:kern w:val="2"/>
            <w:sz w:val="22"/>
            <w:szCs w:val="22"/>
            <w:lang w:eastAsia="en-AU"/>
            <w14:ligatures w14:val="standardContextual"/>
          </w:rPr>
          <w:tab/>
        </w:r>
        <w:r w:rsidRPr="004B7EB0">
          <w:t>Declaration of noxious fish</w:t>
        </w:r>
        <w:r>
          <w:tab/>
        </w:r>
        <w:r>
          <w:fldChar w:fldCharType="begin"/>
        </w:r>
        <w:r>
          <w:instrText xml:space="preserve"> PAGEREF _Toc149208586 \h </w:instrText>
        </w:r>
        <w:r>
          <w:fldChar w:fldCharType="separate"/>
        </w:r>
        <w:r w:rsidR="007F78FA">
          <w:t>12</w:t>
        </w:r>
        <w:r>
          <w:fldChar w:fldCharType="end"/>
        </w:r>
      </w:hyperlink>
    </w:p>
    <w:p w14:paraId="30EBA58E" w14:textId="359F191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7" w:history="1">
        <w:r w:rsidRPr="004B7EB0">
          <w:t>15</w:t>
        </w:r>
        <w:r>
          <w:rPr>
            <w:rFonts w:asciiTheme="minorHAnsi" w:eastAsiaTheme="minorEastAsia" w:hAnsiTheme="minorHAnsi" w:cstheme="minorBidi"/>
            <w:kern w:val="2"/>
            <w:sz w:val="22"/>
            <w:szCs w:val="22"/>
            <w:lang w:eastAsia="en-AU"/>
            <w14:ligatures w14:val="standardContextual"/>
          </w:rPr>
          <w:tab/>
        </w:r>
        <w:r w:rsidRPr="004B7EB0">
          <w:t>Declaration of fish of prohibited size or weight</w:t>
        </w:r>
        <w:r>
          <w:tab/>
        </w:r>
        <w:r>
          <w:fldChar w:fldCharType="begin"/>
        </w:r>
        <w:r>
          <w:instrText xml:space="preserve"> PAGEREF _Toc149208587 \h </w:instrText>
        </w:r>
        <w:r>
          <w:fldChar w:fldCharType="separate"/>
        </w:r>
        <w:r w:rsidR="007F78FA">
          <w:t>12</w:t>
        </w:r>
        <w:r>
          <w:fldChar w:fldCharType="end"/>
        </w:r>
      </w:hyperlink>
    </w:p>
    <w:p w14:paraId="5B3AFAF9" w14:textId="4D5FA24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8" w:history="1">
        <w:r w:rsidRPr="004B7EB0">
          <w:t>16</w:t>
        </w:r>
        <w:r>
          <w:rPr>
            <w:rFonts w:asciiTheme="minorHAnsi" w:eastAsiaTheme="minorEastAsia" w:hAnsiTheme="minorHAnsi" w:cstheme="minorBidi"/>
            <w:kern w:val="2"/>
            <w:sz w:val="22"/>
            <w:szCs w:val="22"/>
            <w:lang w:eastAsia="en-AU"/>
            <w14:ligatures w14:val="standardContextual"/>
          </w:rPr>
          <w:tab/>
        </w:r>
        <w:r w:rsidRPr="004B7EB0">
          <w:t>Declaration of fish quantity</w:t>
        </w:r>
        <w:r>
          <w:tab/>
        </w:r>
        <w:r>
          <w:fldChar w:fldCharType="begin"/>
        </w:r>
        <w:r>
          <w:instrText xml:space="preserve"> PAGEREF _Toc149208588 \h </w:instrText>
        </w:r>
        <w:r>
          <w:fldChar w:fldCharType="separate"/>
        </w:r>
        <w:r w:rsidR="007F78FA">
          <w:t>12</w:t>
        </w:r>
        <w:r>
          <w:fldChar w:fldCharType="end"/>
        </w:r>
      </w:hyperlink>
    </w:p>
    <w:p w14:paraId="00BAF9C1" w14:textId="3825C8D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89" w:history="1">
        <w:r w:rsidRPr="004B7EB0">
          <w:t>16A</w:t>
        </w:r>
        <w:r>
          <w:rPr>
            <w:rFonts w:asciiTheme="minorHAnsi" w:eastAsiaTheme="minorEastAsia" w:hAnsiTheme="minorHAnsi" w:cstheme="minorBidi"/>
            <w:kern w:val="2"/>
            <w:sz w:val="22"/>
            <w:szCs w:val="22"/>
            <w:lang w:eastAsia="en-AU"/>
            <w14:ligatures w14:val="standardContextual"/>
          </w:rPr>
          <w:tab/>
        </w:r>
        <w:r w:rsidRPr="004B7EB0">
          <w:t>Declaration of possession limit</w:t>
        </w:r>
        <w:r>
          <w:tab/>
        </w:r>
        <w:r>
          <w:fldChar w:fldCharType="begin"/>
        </w:r>
        <w:r>
          <w:instrText xml:space="preserve"> PAGEREF _Toc149208589 \h </w:instrText>
        </w:r>
        <w:r>
          <w:fldChar w:fldCharType="separate"/>
        </w:r>
        <w:r w:rsidR="007F78FA">
          <w:t>12</w:t>
        </w:r>
        <w:r>
          <w:fldChar w:fldCharType="end"/>
        </w:r>
      </w:hyperlink>
    </w:p>
    <w:p w14:paraId="200C05AE" w14:textId="346239E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0" w:history="1">
        <w:r w:rsidRPr="004B7EB0">
          <w:t>17</w:t>
        </w:r>
        <w:r>
          <w:rPr>
            <w:rFonts w:asciiTheme="minorHAnsi" w:eastAsiaTheme="minorEastAsia" w:hAnsiTheme="minorHAnsi" w:cstheme="minorBidi"/>
            <w:kern w:val="2"/>
            <w:sz w:val="22"/>
            <w:szCs w:val="22"/>
            <w:lang w:eastAsia="en-AU"/>
            <w14:ligatures w14:val="standardContextual"/>
          </w:rPr>
          <w:tab/>
        </w:r>
        <w:r w:rsidRPr="004B7EB0">
          <w:t>Declaration of fishing gear</w:t>
        </w:r>
        <w:r>
          <w:tab/>
        </w:r>
        <w:r>
          <w:fldChar w:fldCharType="begin"/>
        </w:r>
        <w:r>
          <w:instrText xml:space="preserve"> PAGEREF _Toc149208590 \h </w:instrText>
        </w:r>
        <w:r>
          <w:fldChar w:fldCharType="separate"/>
        </w:r>
        <w:r w:rsidR="007F78FA">
          <w:t>13</w:t>
        </w:r>
        <w:r>
          <w:fldChar w:fldCharType="end"/>
        </w:r>
      </w:hyperlink>
    </w:p>
    <w:p w14:paraId="0842B045" w14:textId="4951081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1" w:history="1">
        <w:r w:rsidRPr="004B7EB0">
          <w:t>18</w:t>
        </w:r>
        <w:r>
          <w:rPr>
            <w:rFonts w:asciiTheme="minorHAnsi" w:eastAsiaTheme="minorEastAsia" w:hAnsiTheme="minorHAnsi" w:cstheme="minorBidi"/>
            <w:kern w:val="2"/>
            <w:sz w:val="22"/>
            <w:szCs w:val="22"/>
            <w:lang w:eastAsia="en-AU"/>
            <w14:ligatures w14:val="standardContextual"/>
          </w:rPr>
          <w:tab/>
        </w:r>
        <w:r w:rsidRPr="004B7EB0">
          <w:t>Declaration of exempt species</w:t>
        </w:r>
        <w:r>
          <w:tab/>
        </w:r>
        <w:r>
          <w:fldChar w:fldCharType="begin"/>
        </w:r>
        <w:r>
          <w:instrText xml:space="preserve"> PAGEREF _Toc149208591 \h </w:instrText>
        </w:r>
        <w:r>
          <w:fldChar w:fldCharType="separate"/>
        </w:r>
        <w:r w:rsidR="007F78FA">
          <w:t>13</w:t>
        </w:r>
        <w:r>
          <w:fldChar w:fldCharType="end"/>
        </w:r>
      </w:hyperlink>
    </w:p>
    <w:p w14:paraId="0170EDB2" w14:textId="54E5719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2" w:history="1">
        <w:r w:rsidRPr="004B7EB0">
          <w:t>18A</w:t>
        </w:r>
        <w:r>
          <w:rPr>
            <w:rFonts w:asciiTheme="minorHAnsi" w:eastAsiaTheme="minorEastAsia" w:hAnsiTheme="minorHAnsi" w:cstheme="minorBidi"/>
            <w:kern w:val="2"/>
            <w:sz w:val="22"/>
            <w:szCs w:val="22"/>
            <w:lang w:eastAsia="en-AU"/>
            <w14:ligatures w14:val="standardContextual"/>
          </w:rPr>
          <w:tab/>
        </w:r>
        <w:r w:rsidRPr="004B7EB0">
          <w:t>Declaration of critical habitat</w:t>
        </w:r>
        <w:r>
          <w:tab/>
        </w:r>
        <w:r>
          <w:fldChar w:fldCharType="begin"/>
        </w:r>
        <w:r>
          <w:instrText xml:space="preserve"> PAGEREF _Toc149208592 \h </w:instrText>
        </w:r>
        <w:r>
          <w:fldChar w:fldCharType="separate"/>
        </w:r>
        <w:r w:rsidR="007F78FA">
          <w:t>14</w:t>
        </w:r>
        <w:r>
          <w:fldChar w:fldCharType="end"/>
        </w:r>
      </w:hyperlink>
    </w:p>
    <w:p w14:paraId="645B7E58" w14:textId="1C17A047"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593" w:history="1">
        <w:r w:rsidR="00994AF2" w:rsidRPr="004B7EB0">
          <w:t>Part 4</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Fisheries licences</w:t>
        </w:r>
        <w:r w:rsidR="00994AF2" w:rsidRPr="00994AF2">
          <w:rPr>
            <w:vanish/>
          </w:rPr>
          <w:tab/>
        </w:r>
        <w:r w:rsidR="00994AF2" w:rsidRPr="00994AF2">
          <w:rPr>
            <w:vanish/>
          </w:rPr>
          <w:fldChar w:fldCharType="begin"/>
        </w:r>
        <w:r w:rsidR="00994AF2" w:rsidRPr="00994AF2">
          <w:rPr>
            <w:vanish/>
          </w:rPr>
          <w:instrText xml:space="preserve"> PAGEREF _Toc149208593 \h </w:instrText>
        </w:r>
        <w:r w:rsidR="00994AF2" w:rsidRPr="00994AF2">
          <w:rPr>
            <w:vanish/>
          </w:rPr>
        </w:r>
        <w:r w:rsidR="00994AF2" w:rsidRPr="00994AF2">
          <w:rPr>
            <w:vanish/>
          </w:rPr>
          <w:fldChar w:fldCharType="separate"/>
        </w:r>
        <w:r w:rsidR="007F78FA">
          <w:rPr>
            <w:vanish/>
          </w:rPr>
          <w:t>15</w:t>
        </w:r>
        <w:r w:rsidR="00994AF2" w:rsidRPr="00994AF2">
          <w:rPr>
            <w:vanish/>
          </w:rPr>
          <w:fldChar w:fldCharType="end"/>
        </w:r>
      </w:hyperlink>
    </w:p>
    <w:p w14:paraId="250AF2C4" w14:textId="40E980DA"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594" w:history="1">
        <w:r w:rsidR="00994AF2" w:rsidRPr="004B7EB0">
          <w:t>Division 4.1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Licences—preliminary</w:t>
        </w:r>
        <w:r w:rsidR="00994AF2" w:rsidRPr="00994AF2">
          <w:rPr>
            <w:vanish/>
          </w:rPr>
          <w:tab/>
        </w:r>
        <w:r w:rsidR="00994AF2" w:rsidRPr="00994AF2">
          <w:rPr>
            <w:vanish/>
          </w:rPr>
          <w:fldChar w:fldCharType="begin"/>
        </w:r>
        <w:r w:rsidR="00994AF2" w:rsidRPr="00994AF2">
          <w:rPr>
            <w:vanish/>
          </w:rPr>
          <w:instrText xml:space="preserve"> PAGEREF _Toc149208594 \h </w:instrText>
        </w:r>
        <w:r w:rsidR="00994AF2" w:rsidRPr="00994AF2">
          <w:rPr>
            <w:vanish/>
          </w:rPr>
        </w:r>
        <w:r w:rsidR="00994AF2" w:rsidRPr="00994AF2">
          <w:rPr>
            <w:vanish/>
          </w:rPr>
          <w:fldChar w:fldCharType="separate"/>
        </w:r>
        <w:r w:rsidR="007F78FA">
          <w:rPr>
            <w:vanish/>
          </w:rPr>
          <w:t>15</w:t>
        </w:r>
        <w:r w:rsidR="00994AF2" w:rsidRPr="00994AF2">
          <w:rPr>
            <w:vanish/>
          </w:rPr>
          <w:fldChar w:fldCharType="end"/>
        </w:r>
      </w:hyperlink>
    </w:p>
    <w:p w14:paraId="3010090B" w14:textId="6CFF9CC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5" w:history="1">
        <w:r w:rsidRPr="004B7EB0">
          <w:t>19</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fisheries licence</w:t>
        </w:r>
        <w:r>
          <w:tab/>
        </w:r>
        <w:r>
          <w:fldChar w:fldCharType="begin"/>
        </w:r>
        <w:r>
          <w:instrText xml:space="preserve"> PAGEREF _Toc149208595 \h </w:instrText>
        </w:r>
        <w:r>
          <w:fldChar w:fldCharType="separate"/>
        </w:r>
        <w:r w:rsidR="007F78FA">
          <w:t>15</w:t>
        </w:r>
        <w:r>
          <w:fldChar w:fldCharType="end"/>
        </w:r>
      </w:hyperlink>
    </w:p>
    <w:p w14:paraId="7237BB8B" w14:textId="433D013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6" w:history="1">
        <w:r w:rsidRPr="004B7EB0">
          <w:t>20</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recreational group licence</w:t>
        </w:r>
        <w:r>
          <w:tab/>
        </w:r>
        <w:r>
          <w:fldChar w:fldCharType="begin"/>
        </w:r>
        <w:r>
          <w:instrText xml:space="preserve"> PAGEREF _Toc149208596 \h </w:instrText>
        </w:r>
        <w:r>
          <w:fldChar w:fldCharType="separate"/>
        </w:r>
        <w:r w:rsidR="007F78FA">
          <w:t>15</w:t>
        </w:r>
        <w:r>
          <w:fldChar w:fldCharType="end"/>
        </w:r>
      </w:hyperlink>
    </w:p>
    <w:p w14:paraId="5F22A773" w14:textId="50DE20CA"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597" w:history="1">
        <w:r w:rsidR="00994AF2" w:rsidRPr="004B7EB0">
          <w:t>Division 4.2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Licences—application and suitability</w:t>
        </w:r>
        <w:r w:rsidR="00994AF2" w:rsidRPr="00994AF2">
          <w:rPr>
            <w:vanish/>
          </w:rPr>
          <w:tab/>
        </w:r>
        <w:r w:rsidR="00994AF2" w:rsidRPr="00994AF2">
          <w:rPr>
            <w:vanish/>
          </w:rPr>
          <w:fldChar w:fldCharType="begin"/>
        </w:r>
        <w:r w:rsidR="00994AF2" w:rsidRPr="00994AF2">
          <w:rPr>
            <w:vanish/>
          </w:rPr>
          <w:instrText xml:space="preserve"> PAGEREF _Toc149208597 \h </w:instrText>
        </w:r>
        <w:r w:rsidR="00994AF2" w:rsidRPr="00994AF2">
          <w:rPr>
            <w:vanish/>
          </w:rPr>
        </w:r>
        <w:r w:rsidR="00994AF2" w:rsidRPr="00994AF2">
          <w:rPr>
            <w:vanish/>
          </w:rPr>
          <w:fldChar w:fldCharType="separate"/>
        </w:r>
        <w:r w:rsidR="007F78FA">
          <w:rPr>
            <w:vanish/>
          </w:rPr>
          <w:t>15</w:t>
        </w:r>
        <w:r w:rsidR="00994AF2" w:rsidRPr="00994AF2">
          <w:rPr>
            <w:vanish/>
          </w:rPr>
          <w:fldChar w:fldCharType="end"/>
        </w:r>
      </w:hyperlink>
    </w:p>
    <w:p w14:paraId="4F7ECC9B" w14:textId="7A2BF94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8" w:history="1">
        <w:r w:rsidRPr="004B7EB0">
          <w:t>21</w:t>
        </w:r>
        <w:r>
          <w:rPr>
            <w:rFonts w:asciiTheme="minorHAnsi" w:eastAsiaTheme="minorEastAsia" w:hAnsiTheme="minorHAnsi" w:cstheme="minorBidi"/>
            <w:kern w:val="2"/>
            <w:sz w:val="22"/>
            <w:szCs w:val="22"/>
            <w:lang w:eastAsia="en-AU"/>
            <w14:ligatures w14:val="standardContextual"/>
          </w:rPr>
          <w:tab/>
        </w:r>
        <w:r w:rsidRPr="004B7EB0">
          <w:t>Application</w:t>
        </w:r>
        <w:r>
          <w:tab/>
        </w:r>
        <w:r>
          <w:fldChar w:fldCharType="begin"/>
        </w:r>
        <w:r>
          <w:instrText xml:space="preserve"> PAGEREF _Toc149208598 \h </w:instrText>
        </w:r>
        <w:r>
          <w:fldChar w:fldCharType="separate"/>
        </w:r>
        <w:r w:rsidR="007F78FA">
          <w:t>15</w:t>
        </w:r>
        <w:r>
          <w:fldChar w:fldCharType="end"/>
        </w:r>
      </w:hyperlink>
    </w:p>
    <w:p w14:paraId="4E7C2A61" w14:textId="674BFA4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599" w:history="1">
        <w:r w:rsidRPr="004B7EB0">
          <w:t>22</w:t>
        </w:r>
        <w:r>
          <w:rPr>
            <w:rFonts w:asciiTheme="minorHAnsi" w:eastAsiaTheme="minorEastAsia" w:hAnsiTheme="minorHAnsi" w:cstheme="minorBidi"/>
            <w:kern w:val="2"/>
            <w:sz w:val="22"/>
            <w:szCs w:val="22"/>
            <w:lang w:eastAsia="en-AU"/>
            <w14:ligatures w14:val="standardContextual"/>
          </w:rPr>
          <w:tab/>
        </w:r>
        <w:r w:rsidRPr="004B7EB0">
          <w:t>Recreational group licence application</w:t>
        </w:r>
        <w:r>
          <w:tab/>
        </w:r>
        <w:r>
          <w:fldChar w:fldCharType="begin"/>
        </w:r>
        <w:r>
          <w:instrText xml:space="preserve"> PAGEREF _Toc149208599 \h </w:instrText>
        </w:r>
        <w:r>
          <w:fldChar w:fldCharType="separate"/>
        </w:r>
        <w:r w:rsidR="007F78FA">
          <w:t>17</w:t>
        </w:r>
        <w:r>
          <w:fldChar w:fldCharType="end"/>
        </w:r>
      </w:hyperlink>
    </w:p>
    <w:p w14:paraId="0C729D70" w14:textId="00A895F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0" w:history="1">
        <w:r w:rsidRPr="004B7EB0">
          <w:t>23</w:t>
        </w:r>
        <w:r>
          <w:rPr>
            <w:rFonts w:asciiTheme="minorHAnsi" w:eastAsiaTheme="minorEastAsia" w:hAnsiTheme="minorHAnsi" w:cstheme="minorBidi"/>
            <w:kern w:val="2"/>
            <w:sz w:val="22"/>
            <w:szCs w:val="22"/>
            <w:lang w:eastAsia="en-AU"/>
            <w14:ligatures w14:val="standardContextual"/>
          </w:rPr>
          <w:tab/>
        </w:r>
        <w:r w:rsidRPr="004B7EB0">
          <w:t xml:space="preserve">Who is a </w:t>
        </w:r>
        <w:r w:rsidRPr="004B7EB0">
          <w:rPr>
            <w:i/>
          </w:rPr>
          <w:t>suitable person</w:t>
        </w:r>
        <w:r w:rsidRPr="004B7EB0">
          <w:rPr>
            <w:rFonts w:cs="Arial"/>
          </w:rPr>
          <w:t xml:space="preserve"> to hold a fisheries licence</w:t>
        </w:r>
        <w:r w:rsidRPr="004B7EB0">
          <w:t>—pt 4</w:t>
        </w:r>
        <w:r>
          <w:tab/>
        </w:r>
        <w:r>
          <w:fldChar w:fldCharType="begin"/>
        </w:r>
        <w:r>
          <w:instrText xml:space="preserve"> PAGEREF _Toc149208600 \h </w:instrText>
        </w:r>
        <w:r>
          <w:fldChar w:fldCharType="separate"/>
        </w:r>
        <w:r w:rsidR="007F78FA">
          <w:t>18</w:t>
        </w:r>
        <w:r>
          <w:fldChar w:fldCharType="end"/>
        </w:r>
      </w:hyperlink>
    </w:p>
    <w:p w14:paraId="240E8F21" w14:textId="7F92126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1" w:history="1">
        <w:r w:rsidRPr="004B7EB0">
          <w:t>24</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suitability information</w:t>
        </w:r>
        <w:r w:rsidRPr="004B7EB0">
          <w:rPr>
            <w:rFonts w:cs="Arial"/>
          </w:rPr>
          <w:t xml:space="preserve"> about a person—pt 4</w:t>
        </w:r>
        <w:r>
          <w:tab/>
        </w:r>
        <w:r>
          <w:fldChar w:fldCharType="begin"/>
        </w:r>
        <w:r>
          <w:instrText xml:space="preserve"> PAGEREF _Toc149208601 \h </w:instrText>
        </w:r>
        <w:r>
          <w:fldChar w:fldCharType="separate"/>
        </w:r>
        <w:r w:rsidR="007F78FA">
          <w:t>18</w:t>
        </w:r>
        <w:r>
          <w:fldChar w:fldCharType="end"/>
        </w:r>
      </w:hyperlink>
    </w:p>
    <w:p w14:paraId="5D95BCBA" w14:textId="0D5382C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2" w:history="1">
        <w:r w:rsidRPr="004B7EB0">
          <w:t>25</w:t>
        </w:r>
        <w:r>
          <w:rPr>
            <w:rFonts w:asciiTheme="minorHAnsi" w:eastAsiaTheme="minorEastAsia" w:hAnsiTheme="minorHAnsi" w:cstheme="minorBidi"/>
            <w:kern w:val="2"/>
            <w:sz w:val="22"/>
            <w:szCs w:val="22"/>
            <w:lang w:eastAsia="en-AU"/>
            <w14:ligatures w14:val="standardContextual"/>
          </w:rPr>
          <w:tab/>
        </w:r>
        <w:r w:rsidRPr="004B7EB0">
          <w:t>Suitability of people—further information about people</w:t>
        </w:r>
        <w:r>
          <w:tab/>
        </w:r>
        <w:r>
          <w:fldChar w:fldCharType="begin"/>
        </w:r>
        <w:r>
          <w:instrText xml:space="preserve"> PAGEREF _Toc149208602 \h </w:instrText>
        </w:r>
        <w:r>
          <w:fldChar w:fldCharType="separate"/>
        </w:r>
        <w:r w:rsidR="007F78FA">
          <w:t>20</w:t>
        </w:r>
        <w:r>
          <w:fldChar w:fldCharType="end"/>
        </w:r>
      </w:hyperlink>
    </w:p>
    <w:p w14:paraId="5476204F" w14:textId="3F32A49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3" w:history="1">
        <w:r w:rsidRPr="004B7EB0">
          <w:t>26</w:t>
        </w:r>
        <w:r>
          <w:rPr>
            <w:rFonts w:asciiTheme="minorHAnsi" w:eastAsiaTheme="minorEastAsia" w:hAnsiTheme="minorHAnsi" w:cstheme="minorBidi"/>
            <w:kern w:val="2"/>
            <w:sz w:val="22"/>
            <w:szCs w:val="22"/>
            <w:lang w:eastAsia="en-AU"/>
            <w14:ligatures w14:val="standardContextual"/>
          </w:rPr>
          <w:tab/>
        </w:r>
        <w:r w:rsidRPr="004B7EB0">
          <w:t xml:space="preserve">What is a </w:t>
        </w:r>
        <w:r w:rsidRPr="004B7EB0">
          <w:rPr>
            <w:i/>
          </w:rPr>
          <w:t>suitable activity</w:t>
        </w:r>
        <w:r w:rsidRPr="004B7EB0">
          <w:rPr>
            <w:rFonts w:cs="Arial"/>
          </w:rPr>
          <w:t xml:space="preserve"> for a fisheries licence</w:t>
        </w:r>
        <w:r w:rsidRPr="004B7EB0">
          <w:t>?</w:t>
        </w:r>
        <w:r>
          <w:tab/>
        </w:r>
        <w:r>
          <w:fldChar w:fldCharType="begin"/>
        </w:r>
        <w:r>
          <w:instrText xml:space="preserve"> PAGEREF _Toc149208603 \h </w:instrText>
        </w:r>
        <w:r>
          <w:fldChar w:fldCharType="separate"/>
        </w:r>
        <w:r w:rsidR="007F78FA">
          <w:t>20</w:t>
        </w:r>
        <w:r>
          <w:fldChar w:fldCharType="end"/>
        </w:r>
      </w:hyperlink>
    </w:p>
    <w:p w14:paraId="52C25063" w14:textId="2D11AF4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4" w:history="1">
        <w:r w:rsidRPr="004B7EB0">
          <w:t>27</w:t>
        </w:r>
        <w:r>
          <w:rPr>
            <w:rFonts w:asciiTheme="minorHAnsi" w:eastAsiaTheme="minorEastAsia" w:hAnsiTheme="minorHAnsi" w:cstheme="minorBidi"/>
            <w:kern w:val="2"/>
            <w:sz w:val="22"/>
            <w:szCs w:val="22"/>
            <w:lang w:eastAsia="en-AU"/>
            <w14:ligatures w14:val="standardContextual"/>
          </w:rPr>
          <w:tab/>
        </w:r>
        <w:r w:rsidRPr="004B7EB0">
          <w:t xml:space="preserve">What is </w:t>
        </w:r>
        <w:r w:rsidRPr="004B7EB0">
          <w:rPr>
            <w:i/>
          </w:rPr>
          <w:t>suitability information</w:t>
        </w:r>
        <w:r w:rsidRPr="004B7EB0">
          <w:rPr>
            <w:rFonts w:cs="Arial"/>
          </w:rPr>
          <w:t xml:space="preserve"> about an activity</w:t>
        </w:r>
        <w:r w:rsidRPr="004B7EB0">
          <w:t>?</w:t>
        </w:r>
        <w:r>
          <w:tab/>
        </w:r>
        <w:r>
          <w:fldChar w:fldCharType="begin"/>
        </w:r>
        <w:r>
          <w:instrText xml:space="preserve"> PAGEREF _Toc149208604 \h </w:instrText>
        </w:r>
        <w:r>
          <w:fldChar w:fldCharType="separate"/>
        </w:r>
        <w:r w:rsidR="007F78FA">
          <w:t>21</w:t>
        </w:r>
        <w:r>
          <w:fldChar w:fldCharType="end"/>
        </w:r>
      </w:hyperlink>
    </w:p>
    <w:p w14:paraId="0392D011" w14:textId="020F392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5" w:history="1">
        <w:r w:rsidRPr="004B7EB0">
          <w:t>28</w:t>
        </w:r>
        <w:r>
          <w:rPr>
            <w:rFonts w:asciiTheme="minorHAnsi" w:eastAsiaTheme="minorEastAsia" w:hAnsiTheme="minorHAnsi" w:cstheme="minorBidi"/>
            <w:kern w:val="2"/>
            <w:sz w:val="22"/>
            <w:szCs w:val="22"/>
            <w:lang w:eastAsia="en-AU"/>
            <w14:ligatures w14:val="standardContextual"/>
          </w:rPr>
          <w:tab/>
        </w:r>
        <w:r w:rsidRPr="004B7EB0">
          <w:t>Suitability of activities—further information about activity</w:t>
        </w:r>
        <w:r>
          <w:tab/>
        </w:r>
        <w:r>
          <w:fldChar w:fldCharType="begin"/>
        </w:r>
        <w:r>
          <w:instrText xml:space="preserve"> PAGEREF _Toc149208605 \h </w:instrText>
        </w:r>
        <w:r>
          <w:fldChar w:fldCharType="separate"/>
        </w:r>
        <w:r w:rsidR="007F78FA">
          <w:t>22</w:t>
        </w:r>
        <w:r>
          <w:fldChar w:fldCharType="end"/>
        </w:r>
      </w:hyperlink>
    </w:p>
    <w:p w14:paraId="3244D772" w14:textId="4D08454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6" w:history="1">
        <w:r w:rsidRPr="004B7EB0">
          <w:t>29</w:t>
        </w:r>
        <w:r>
          <w:rPr>
            <w:rFonts w:asciiTheme="minorHAnsi" w:eastAsiaTheme="minorEastAsia" w:hAnsiTheme="minorHAnsi" w:cstheme="minorBidi"/>
            <w:kern w:val="2"/>
            <w:sz w:val="22"/>
            <w:szCs w:val="22"/>
            <w:lang w:eastAsia="en-AU"/>
            <w14:ligatures w14:val="standardContextual"/>
          </w:rPr>
          <w:tab/>
        </w:r>
        <w:r w:rsidRPr="004B7EB0">
          <w:t>Suitability of activities—risk management plan</w:t>
        </w:r>
        <w:r>
          <w:tab/>
        </w:r>
        <w:r>
          <w:fldChar w:fldCharType="begin"/>
        </w:r>
        <w:r>
          <w:instrText xml:space="preserve"> PAGEREF _Toc149208606 \h </w:instrText>
        </w:r>
        <w:r>
          <w:fldChar w:fldCharType="separate"/>
        </w:r>
        <w:r w:rsidR="007F78FA">
          <w:t>22</w:t>
        </w:r>
        <w:r>
          <w:fldChar w:fldCharType="end"/>
        </w:r>
      </w:hyperlink>
    </w:p>
    <w:p w14:paraId="1609FDE5" w14:textId="204D41C7"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07" w:history="1">
        <w:r w:rsidR="00994AF2" w:rsidRPr="004B7EB0">
          <w:t>Division 4.3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Licences—decision</w:t>
        </w:r>
        <w:r w:rsidR="00994AF2" w:rsidRPr="00994AF2">
          <w:rPr>
            <w:vanish/>
          </w:rPr>
          <w:tab/>
        </w:r>
        <w:r w:rsidR="00994AF2" w:rsidRPr="00994AF2">
          <w:rPr>
            <w:vanish/>
          </w:rPr>
          <w:fldChar w:fldCharType="begin"/>
        </w:r>
        <w:r w:rsidR="00994AF2" w:rsidRPr="00994AF2">
          <w:rPr>
            <w:vanish/>
          </w:rPr>
          <w:instrText xml:space="preserve"> PAGEREF _Toc149208607 \h </w:instrText>
        </w:r>
        <w:r w:rsidR="00994AF2" w:rsidRPr="00994AF2">
          <w:rPr>
            <w:vanish/>
          </w:rPr>
        </w:r>
        <w:r w:rsidR="00994AF2" w:rsidRPr="00994AF2">
          <w:rPr>
            <w:vanish/>
          </w:rPr>
          <w:fldChar w:fldCharType="separate"/>
        </w:r>
        <w:r w:rsidR="007F78FA">
          <w:rPr>
            <w:vanish/>
          </w:rPr>
          <w:t>23</w:t>
        </w:r>
        <w:r w:rsidR="00994AF2" w:rsidRPr="00994AF2">
          <w:rPr>
            <w:vanish/>
          </w:rPr>
          <w:fldChar w:fldCharType="end"/>
        </w:r>
      </w:hyperlink>
    </w:p>
    <w:p w14:paraId="185DE6A0" w14:textId="73A094C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8" w:history="1">
        <w:r w:rsidRPr="004B7EB0">
          <w:t>30</w:t>
        </w:r>
        <w:r>
          <w:rPr>
            <w:rFonts w:asciiTheme="minorHAnsi" w:eastAsiaTheme="minorEastAsia" w:hAnsiTheme="minorHAnsi" w:cstheme="minorBidi"/>
            <w:kern w:val="2"/>
            <w:sz w:val="22"/>
            <w:szCs w:val="22"/>
            <w:lang w:eastAsia="en-AU"/>
            <w14:ligatures w14:val="standardContextual"/>
          </w:rPr>
          <w:tab/>
        </w:r>
        <w:r w:rsidRPr="004B7EB0">
          <w:t>Licence—decision on application</w:t>
        </w:r>
        <w:r>
          <w:tab/>
        </w:r>
        <w:r>
          <w:fldChar w:fldCharType="begin"/>
        </w:r>
        <w:r>
          <w:instrText xml:space="preserve"> PAGEREF _Toc149208608 \h </w:instrText>
        </w:r>
        <w:r>
          <w:fldChar w:fldCharType="separate"/>
        </w:r>
        <w:r w:rsidR="007F78FA">
          <w:t>23</w:t>
        </w:r>
        <w:r>
          <w:fldChar w:fldCharType="end"/>
        </w:r>
      </w:hyperlink>
    </w:p>
    <w:p w14:paraId="656556F3" w14:textId="1A5D259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09" w:history="1">
        <w:r w:rsidRPr="004B7EB0">
          <w:t>31</w:t>
        </w:r>
        <w:r>
          <w:rPr>
            <w:rFonts w:asciiTheme="minorHAnsi" w:eastAsiaTheme="minorEastAsia" w:hAnsiTheme="minorHAnsi" w:cstheme="minorBidi"/>
            <w:kern w:val="2"/>
            <w:sz w:val="22"/>
            <w:szCs w:val="22"/>
            <w:lang w:eastAsia="en-AU"/>
            <w14:ligatures w14:val="standardContextual"/>
          </w:rPr>
          <w:tab/>
        </w:r>
        <w:r w:rsidRPr="004B7EB0">
          <w:t>Licence—conditions</w:t>
        </w:r>
        <w:r>
          <w:tab/>
        </w:r>
        <w:r>
          <w:fldChar w:fldCharType="begin"/>
        </w:r>
        <w:r>
          <w:instrText xml:space="preserve"> PAGEREF _Toc149208609 \h </w:instrText>
        </w:r>
        <w:r>
          <w:fldChar w:fldCharType="separate"/>
        </w:r>
        <w:r w:rsidR="007F78FA">
          <w:t>24</w:t>
        </w:r>
        <w:r>
          <w:fldChar w:fldCharType="end"/>
        </w:r>
      </w:hyperlink>
    </w:p>
    <w:p w14:paraId="7BC58569" w14:textId="1147F0D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0" w:history="1">
        <w:r w:rsidRPr="004B7EB0">
          <w:t>32</w:t>
        </w:r>
        <w:r>
          <w:rPr>
            <w:rFonts w:asciiTheme="minorHAnsi" w:eastAsiaTheme="minorEastAsia" w:hAnsiTheme="minorHAnsi" w:cstheme="minorBidi"/>
            <w:kern w:val="2"/>
            <w:sz w:val="22"/>
            <w:szCs w:val="22"/>
            <w:lang w:eastAsia="en-AU"/>
            <w14:ligatures w14:val="standardContextual"/>
          </w:rPr>
          <w:tab/>
        </w:r>
        <w:r w:rsidRPr="004B7EB0">
          <w:t>Licence—term</w:t>
        </w:r>
        <w:r>
          <w:tab/>
        </w:r>
        <w:r>
          <w:fldChar w:fldCharType="begin"/>
        </w:r>
        <w:r>
          <w:instrText xml:space="preserve"> PAGEREF _Toc149208610 \h </w:instrText>
        </w:r>
        <w:r>
          <w:fldChar w:fldCharType="separate"/>
        </w:r>
        <w:r w:rsidR="007F78FA">
          <w:t>25</w:t>
        </w:r>
        <w:r>
          <w:fldChar w:fldCharType="end"/>
        </w:r>
      </w:hyperlink>
    </w:p>
    <w:p w14:paraId="639C04E1" w14:textId="22F8013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1" w:history="1">
        <w:r w:rsidRPr="004B7EB0">
          <w:t>33</w:t>
        </w:r>
        <w:r>
          <w:rPr>
            <w:rFonts w:asciiTheme="minorHAnsi" w:eastAsiaTheme="minorEastAsia" w:hAnsiTheme="minorHAnsi" w:cstheme="minorBidi"/>
            <w:kern w:val="2"/>
            <w:sz w:val="22"/>
            <w:szCs w:val="22"/>
            <w:lang w:eastAsia="en-AU"/>
            <w14:ligatures w14:val="standardContextual"/>
          </w:rPr>
          <w:tab/>
        </w:r>
        <w:r w:rsidRPr="004B7EB0">
          <w:t>Licence—form</w:t>
        </w:r>
        <w:r>
          <w:tab/>
        </w:r>
        <w:r>
          <w:fldChar w:fldCharType="begin"/>
        </w:r>
        <w:r>
          <w:instrText xml:space="preserve"> PAGEREF _Toc149208611 \h </w:instrText>
        </w:r>
        <w:r>
          <w:fldChar w:fldCharType="separate"/>
        </w:r>
        <w:r w:rsidR="007F78FA">
          <w:t>25</w:t>
        </w:r>
        <w:r>
          <w:fldChar w:fldCharType="end"/>
        </w:r>
      </w:hyperlink>
    </w:p>
    <w:p w14:paraId="73740FC4" w14:textId="5F53FC46"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12" w:history="1">
        <w:r w:rsidR="00994AF2" w:rsidRPr="004B7EB0">
          <w:t>Division 4.4</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Licences—amendment</w:t>
        </w:r>
        <w:r w:rsidR="00994AF2" w:rsidRPr="00994AF2">
          <w:rPr>
            <w:vanish/>
          </w:rPr>
          <w:tab/>
        </w:r>
        <w:r w:rsidR="00994AF2" w:rsidRPr="00994AF2">
          <w:rPr>
            <w:vanish/>
          </w:rPr>
          <w:fldChar w:fldCharType="begin"/>
        </w:r>
        <w:r w:rsidR="00994AF2" w:rsidRPr="00994AF2">
          <w:rPr>
            <w:vanish/>
          </w:rPr>
          <w:instrText xml:space="preserve"> PAGEREF _Toc149208612 \h </w:instrText>
        </w:r>
        <w:r w:rsidR="00994AF2" w:rsidRPr="00994AF2">
          <w:rPr>
            <w:vanish/>
          </w:rPr>
        </w:r>
        <w:r w:rsidR="00994AF2" w:rsidRPr="00994AF2">
          <w:rPr>
            <w:vanish/>
          </w:rPr>
          <w:fldChar w:fldCharType="separate"/>
        </w:r>
        <w:r w:rsidR="007F78FA">
          <w:rPr>
            <w:vanish/>
          </w:rPr>
          <w:t>26</w:t>
        </w:r>
        <w:r w:rsidR="00994AF2" w:rsidRPr="00994AF2">
          <w:rPr>
            <w:vanish/>
          </w:rPr>
          <w:fldChar w:fldCharType="end"/>
        </w:r>
      </w:hyperlink>
    </w:p>
    <w:p w14:paraId="468DBED9" w14:textId="0937566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3" w:history="1">
        <w:r w:rsidRPr="004B7EB0">
          <w:t>34</w:t>
        </w:r>
        <w:r>
          <w:rPr>
            <w:rFonts w:asciiTheme="minorHAnsi" w:eastAsiaTheme="minorEastAsia" w:hAnsiTheme="minorHAnsi" w:cstheme="minorBidi"/>
            <w:kern w:val="2"/>
            <w:sz w:val="22"/>
            <w:szCs w:val="22"/>
            <w:lang w:eastAsia="en-AU"/>
            <w14:ligatures w14:val="standardContextual"/>
          </w:rPr>
          <w:tab/>
        </w:r>
        <w:r w:rsidRPr="004B7EB0">
          <w:t>Licence—amendment initiated by conservator</w:t>
        </w:r>
        <w:r>
          <w:tab/>
        </w:r>
        <w:r>
          <w:fldChar w:fldCharType="begin"/>
        </w:r>
        <w:r>
          <w:instrText xml:space="preserve"> PAGEREF _Toc149208613 \h </w:instrText>
        </w:r>
        <w:r>
          <w:fldChar w:fldCharType="separate"/>
        </w:r>
        <w:r w:rsidR="007F78FA">
          <w:t>26</w:t>
        </w:r>
        <w:r>
          <w:fldChar w:fldCharType="end"/>
        </w:r>
      </w:hyperlink>
    </w:p>
    <w:p w14:paraId="46DF735B" w14:textId="6776382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4" w:history="1">
        <w:r w:rsidRPr="004B7EB0">
          <w:t>35</w:t>
        </w:r>
        <w:r>
          <w:rPr>
            <w:rFonts w:asciiTheme="minorHAnsi" w:eastAsiaTheme="minorEastAsia" w:hAnsiTheme="minorHAnsi" w:cstheme="minorBidi"/>
            <w:kern w:val="2"/>
            <w:sz w:val="22"/>
            <w:szCs w:val="22"/>
            <w:lang w:eastAsia="en-AU"/>
            <w14:ligatures w14:val="standardContextual"/>
          </w:rPr>
          <w:tab/>
        </w:r>
        <w:r w:rsidRPr="004B7EB0">
          <w:t>Licence—application to amend licence</w:t>
        </w:r>
        <w:r>
          <w:tab/>
        </w:r>
        <w:r>
          <w:fldChar w:fldCharType="begin"/>
        </w:r>
        <w:r>
          <w:instrText xml:space="preserve"> PAGEREF _Toc149208614 \h </w:instrText>
        </w:r>
        <w:r>
          <w:fldChar w:fldCharType="separate"/>
        </w:r>
        <w:r w:rsidR="007F78FA">
          <w:t>27</w:t>
        </w:r>
        <w:r>
          <w:fldChar w:fldCharType="end"/>
        </w:r>
      </w:hyperlink>
    </w:p>
    <w:p w14:paraId="055952D0" w14:textId="67C74B34"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615" w:history="1">
        <w:r w:rsidRPr="004B7EB0">
          <w:t>36</w:t>
        </w:r>
        <w:r>
          <w:rPr>
            <w:rFonts w:asciiTheme="minorHAnsi" w:eastAsiaTheme="minorEastAsia" w:hAnsiTheme="minorHAnsi" w:cstheme="minorBidi"/>
            <w:kern w:val="2"/>
            <w:sz w:val="22"/>
            <w:szCs w:val="22"/>
            <w:lang w:eastAsia="en-AU"/>
            <w14:ligatures w14:val="standardContextual"/>
          </w:rPr>
          <w:tab/>
        </w:r>
        <w:r w:rsidRPr="004B7EB0">
          <w:t>Licence—decision on application to amend licence</w:t>
        </w:r>
        <w:r>
          <w:tab/>
        </w:r>
        <w:r>
          <w:fldChar w:fldCharType="begin"/>
        </w:r>
        <w:r>
          <w:instrText xml:space="preserve"> PAGEREF _Toc149208615 \h </w:instrText>
        </w:r>
        <w:r>
          <w:fldChar w:fldCharType="separate"/>
        </w:r>
        <w:r w:rsidR="007F78FA">
          <w:t>27</w:t>
        </w:r>
        <w:r>
          <w:fldChar w:fldCharType="end"/>
        </w:r>
      </w:hyperlink>
    </w:p>
    <w:p w14:paraId="4ECAA67D" w14:textId="4C6594E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6" w:history="1">
        <w:r w:rsidRPr="004B7EB0">
          <w:t>36A</w:t>
        </w:r>
        <w:r>
          <w:rPr>
            <w:rFonts w:asciiTheme="minorHAnsi" w:eastAsiaTheme="minorEastAsia" w:hAnsiTheme="minorHAnsi" w:cstheme="minorBidi"/>
            <w:kern w:val="2"/>
            <w:sz w:val="22"/>
            <w:szCs w:val="22"/>
            <w:lang w:eastAsia="en-AU"/>
            <w14:ligatures w14:val="standardContextual"/>
          </w:rPr>
          <w:tab/>
        </w:r>
        <w:r w:rsidRPr="004B7EB0">
          <w:t>Licence—replacing when lost, stolen or destroyed</w:t>
        </w:r>
        <w:r>
          <w:tab/>
        </w:r>
        <w:r>
          <w:fldChar w:fldCharType="begin"/>
        </w:r>
        <w:r>
          <w:instrText xml:space="preserve"> PAGEREF _Toc149208616 \h </w:instrText>
        </w:r>
        <w:r>
          <w:fldChar w:fldCharType="separate"/>
        </w:r>
        <w:r w:rsidR="007F78FA">
          <w:t>29</w:t>
        </w:r>
        <w:r>
          <w:fldChar w:fldCharType="end"/>
        </w:r>
      </w:hyperlink>
    </w:p>
    <w:p w14:paraId="4F61FAB3" w14:textId="5A8429E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7" w:history="1">
        <w:r w:rsidRPr="004B7EB0">
          <w:t>36B</w:t>
        </w:r>
        <w:r>
          <w:rPr>
            <w:rFonts w:asciiTheme="minorHAnsi" w:eastAsiaTheme="minorEastAsia" w:hAnsiTheme="minorHAnsi" w:cstheme="minorBidi"/>
            <w:kern w:val="2"/>
            <w:sz w:val="22"/>
            <w:szCs w:val="22"/>
            <w:lang w:eastAsia="en-AU"/>
            <w14:ligatures w14:val="standardContextual"/>
          </w:rPr>
          <w:tab/>
        </w:r>
        <w:r w:rsidRPr="004B7EB0">
          <w:t>Licence—surrender</w:t>
        </w:r>
        <w:r>
          <w:tab/>
        </w:r>
        <w:r>
          <w:fldChar w:fldCharType="begin"/>
        </w:r>
        <w:r>
          <w:instrText xml:space="preserve"> PAGEREF _Toc149208617 \h </w:instrText>
        </w:r>
        <w:r>
          <w:fldChar w:fldCharType="separate"/>
        </w:r>
        <w:r w:rsidR="007F78FA">
          <w:t>29</w:t>
        </w:r>
        <w:r>
          <w:fldChar w:fldCharType="end"/>
        </w:r>
      </w:hyperlink>
    </w:p>
    <w:p w14:paraId="7CDB9771" w14:textId="7C506FB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8" w:history="1">
        <w:r w:rsidRPr="004B7EB0">
          <w:t>36C</w:t>
        </w:r>
        <w:r>
          <w:rPr>
            <w:rFonts w:asciiTheme="minorHAnsi" w:eastAsiaTheme="minorEastAsia" w:hAnsiTheme="minorHAnsi" w:cstheme="minorBidi"/>
            <w:kern w:val="2"/>
            <w:sz w:val="22"/>
            <w:szCs w:val="22"/>
            <w:lang w:eastAsia="en-AU"/>
            <w14:ligatures w14:val="standardContextual"/>
          </w:rPr>
          <w:tab/>
        </w:r>
        <w:r w:rsidRPr="004B7EB0">
          <w:t>Offence—fail to notify change of name or address</w:t>
        </w:r>
        <w:r>
          <w:tab/>
        </w:r>
        <w:r>
          <w:fldChar w:fldCharType="begin"/>
        </w:r>
        <w:r>
          <w:instrText xml:space="preserve"> PAGEREF _Toc149208618 \h </w:instrText>
        </w:r>
        <w:r>
          <w:fldChar w:fldCharType="separate"/>
        </w:r>
        <w:r w:rsidR="007F78FA">
          <w:t>30</w:t>
        </w:r>
        <w:r>
          <w:fldChar w:fldCharType="end"/>
        </w:r>
      </w:hyperlink>
    </w:p>
    <w:p w14:paraId="0F4DB1E8" w14:textId="3B9BA95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19" w:history="1">
        <w:r w:rsidRPr="004B7EB0">
          <w:t>36D</w:t>
        </w:r>
        <w:r>
          <w:rPr>
            <w:rFonts w:asciiTheme="minorHAnsi" w:eastAsiaTheme="minorEastAsia" w:hAnsiTheme="minorHAnsi" w:cstheme="minorBidi"/>
            <w:kern w:val="2"/>
            <w:sz w:val="22"/>
            <w:szCs w:val="22"/>
            <w:lang w:eastAsia="en-AU"/>
            <w14:ligatures w14:val="standardContextual"/>
          </w:rPr>
          <w:tab/>
        </w:r>
        <w:r w:rsidRPr="004B7EB0">
          <w:t>Licence—conservator to change name and address</w:t>
        </w:r>
        <w:r>
          <w:tab/>
        </w:r>
        <w:r>
          <w:fldChar w:fldCharType="begin"/>
        </w:r>
        <w:r>
          <w:instrText xml:space="preserve"> PAGEREF _Toc149208619 \h </w:instrText>
        </w:r>
        <w:r>
          <w:fldChar w:fldCharType="separate"/>
        </w:r>
        <w:r w:rsidR="007F78FA">
          <w:t>30</w:t>
        </w:r>
        <w:r>
          <w:fldChar w:fldCharType="end"/>
        </w:r>
      </w:hyperlink>
    </w:p>
    <w:p w14:paraId="32AEBB78" w14:textId="77037B0B"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20" w:history="1">
        <w:r w:rsidR="00994AF2" w:rsidRPr="004B7EB0">
          <w:t>Division 4.5</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Licences—regulatory action</w:t>
        </w:r>
        <w:r w:rsidR="00994AF2" w:rsidRPr="00994AF2">
          <w:rPr>
            <w:vanish/>
          </w:rPr>
          <w:tab/>
        </w:r>
        <w:r w:rsidR="00994AF2" w:rsidRPr="00994AF2">
          <w:rPr>
            <w:vanish/>
          </w:rPr>
          <w:fldChar w:fldCharType="begin"/>
        </w:r>
        <w:r w:rsidR="00994AF2" w:rsidRPr="00994AF2">
          <w:rPr>
            <w:vanish/>
          </w:rPr>
          <w:instrText xml:space="preserve"> PAGEREF _Toc149208620 \h </w:instrText>
        </w:r>
        <w:r w:rsidR="00994AF2" w:rsidRPr="00994AF2">
          <w:rPr>
            <w:vanish/>
          </w:rPr>
        </w:r>
        <w:r w:rsidR="00994AF2" w:rsidRPr="00994AF2">
          <w:rPr>
            <w:vanish/>
          </w:rPr>
          <w:fldChar w:fldCharType="separate"/>
        </w:r>
        <w:r w:rsidR="007F78FA">
          <w:rPr>
            <w:vanish/>
          </w:rPr>
          <w:t>30</w:t>
        </w:r>
        <w:r w:rsidR="00994AF2" w:rsidRPr="00994AF2">
          <w:rPr>
            <w:vanish/>
          </w:rPr>
          <w:fldChar w:fldCharType="end"/>
        </w:r>
      </w:hyperlink>
    </w:p>
    <w:p w14:paraId="745AA82F" w14:textId="441E687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1" w:history="1">
        <w:r w:rsidRPr="004B7EB0">
          <w:t>36E</w:t>
        </w:r>
        <w:r>
          <w:rPr>
            <w:rFonts w:asciiTheme="minorHAnsi" w:eastAsiaTheme="minorEastAsia" w:hAnsiTheme="minorHAnsi" w:cstheme="minorBidi"/>
            <w:kern w:val="2"/>
            <w:sz w:val="22"/>
            <w:szCs w:val="22"/>
            <w:lang w:eastAsia="en-AU"/>
            <w14:ligatures w14:val="standardContextual"/>
          </w:rPr>
          <w:tab/>
        </w:r>
        <w:r w:rsidRPr="004B7EB0">
          <w:t>Application—div 4.5</w:t>
        </w:r>
        <w:r>
          <w:tab/>
        </w:r>
        <w:r>
          <w:fldChar w:fldCharType="begin"/>
        </w:r>
        <w:r>
          <w:instrText xml:space="preserve"> PAGEREF _Toc149208621 \h </w:instrText>
        </w:r>
        <w:r>
          <w:fldChar w:fldCharType="separate"/>
        </w:r>
        <w:r w:rsidR="007F78FA">
          <w:t>30</w:t>
        </w:r>
        <w:r>
          <w:fldChar w:fldCharType="end"/>
        </w:r>
      </w:hyperlink>
    </w:p>
    <w:p w14:paraId="54F2F8C0" w14:textId="42FD9AD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2" w:history="1">
        <w:r w:rsidRPr="004B7EB0">
          <w:t>36F</w:t>
        </w:r>
        <w:r>
          <w:rPr>
            <w:rFonts w:asciiTheme="minorHAnsi" w:eastAsiaTheme="minorEastAsia" w:hAnsiTheme="minorHAnsi" w:cstheme="minorBidi"/>
            <w:kern w:val="2"/>
            <w:sz w:val="22"/>
            <w:szCs w:val="22"/>
            <w:lang w:eastAsia="en-AU"/>
            <w14:ligatures w14:val="standardContextual"/>
          </w:rPr>
          <w:tab/>
        </w:r>
        <w:r w:rsidRPr="004B7EB0">
          <w:t>Licence—grounds for regulatory action</w:t>
        </w:r>
        <w:r>
          <w:tab/>
        </w:r>
        <w:r>
          <w:fldChar w:fldCharType="begin"/>
        </w:r>
        <w:r>
          <w:instrText xml:space="preserve"> PAGEREF _Toc149208622 \h </w:instrText>
        </w:r>
        <w:r>
          <w:fldChar w:fldCharType="separate"/>
        </w:r>
        <w:r w:rsidR="007F78FA">
          <w:t>31</w:t>
        </w:r>
        <w:r>
          <w:fldChar w:fldCharType="end"/>
        </w:r>
      </w:hyperlink>
    </w:p>
    <w:p w14:paraId="083DCA53" w14:textId="77A628F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3" w:history="1">
        <w:r w:rsidRPr="004B7EB0">
          <w:t>36G</w:t>
        </w:r>
        <w:r>
          <w:rPr>
            <w:rFonts w:asciiTheme="minorHAnsi" w:eastAsiaTheme="minorEastAsia" w:hAnsiTheme="minorHAnsi" w:cstheme="minorBidi"/>
            <w:kern w:val="2"/>
            <w:sz w:val="22"/>
            <w:szCs w:val="22"/>
            <w:lang w:eastAsia="en-AU"/>
            <w14:ligatures w14:val="standardContextual"/>
          </w:rPr>
          <w:tab/>
        </w:r>
        <w:r w:rsidRPr="004B7EB0">
          <w:t>Licence—regulatory action</w:t>
        </w:r>
        <w:r>
          <w:tab/>
        </w:r>
        <w:r>
          <w:fldChar w:fldCharType="begin"/>
        </w:r>
        <w:r>
          <w:instrText xml:space="preserve"> PAGEREF _Toc149208623 \h </w:instrText>
        </w:r>
        <w:r>
          <w:fldChar w:fldCharType="separate"/>
        </w:r>
        <w:r w:rsidR="007F78FA">
          <w:t>31</w:t>
        </w:r>
        <w:r>
          <w:fldChar w:fldCharType="end"/>
        </w:r>
      </w:hyperlink>
    </w:p>
    <w:p w14:paraId="45878D32" w14:textId="3C10D5E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4" w:history="1">
        <w:r w:rsidRPr="004B7EB0">
          <w:t>36H</w:t>
        </w:r>
        <w:r>
          <w:rPr>
            <w:rFonts w:asciiTheme="minorHAnsi" w:eastAsiaTheme="minorEastAsia" w:hAnsiTheme="minorHAnsi" w:cstheme="minorBidi"/>
            <w:kern w:val="2"/>
            <w:sz w:val="22"/>
            <w:szCs w:val="22"/>
            <w:lang w:eastAsia="en-AU"/>
            <w14:ligatures w14:val="standardContextual"/>
          </w:rPr>
          <w:tab/>
        </w:r>
        <w:r w:rsidRPr="004B7EB0">
          <w:t>Licence—taking regulatory action</w:t>
        </w:r>
        <w:r>
          <w:tab/>
        </w:r>
        <w:r>
          <w:fldChar w:fldCharType="begin"/>
        </w:r>
        <w:r>
          <w:instrText xml:space="preserve"> PAGEREF _Toc149208624 \h </w:instrText>
        </w:r>
        <w:r>
          <w:fldChar w:fldCharType="separate"/>
        </w:r>
        <w:r w:rsidR="007F78FA">
          <w:t>32</w:t>
        </w:r>
        <w:r>
          <w:fldChar w:fldCharType="end"/>
        </w:r>
      </w:hyperlink>
    </w:p>
    <w:p w14:paraId="7C409618" w14:textId="2945469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5" w:history="1">
        <w:r w:rsidRPr="004B7EB0">
          <w:t>36I</w:t>
        </w:r>
        <w:r>
          <w:rPr>
            <w:rFonts w:asciiTheme="minorHAnsi" w:eastAsiaTheme="minorEastAsia" w:hAnsiTheme="minorHAnsi" w:cstheme="minorBidi"/>
            <w:kern w:val="2"/>
            <w:sz w:val="22"/>
            <w:szCs w:val="22"/>
            <w:lang w:eastAsia="en-AU"/>
            <w14:ligatures w14:val="standardContextual"/>
          </w:rPr>
          <w:tab/>
        </w:r>
        <w:r w:rsidRPr="004B7EB0">
          <w:t>Licence—immediate suspension</w:t>
        </w:r>
        <w:r>
          <w:tab/>
        </w:r>
        <w:r>
          <w:fldChar w:fldCharType="begin"/>
        </w:r>
        <w:r>
          <w:instrText xml:space="preserve"> PAGEREF _Toc149208625 \h </w:instrText>
        </w:r>
        <w:r>
          <w:fldChar w:fldCharType="separate"/>
        </w:r>
        <w:r w:rsidR="007F78FA">
          <w:t>33</w:t>
        </w:r>
        <w:r>
          <w:fldChar w:fldCharType="end"/>
        </w:r>
      </w:hyperlink>
    </w:p>
    <w:p w14:paraId="54CB1C3D" w14:textId="4C15495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6" w:history="1">
        <w:r w:rsidRPr="004B7EB0">
          <w:t>36J</w:t>
        </w:r>
        <w:r>
          <w:rPr>
            <w:rFonts w:asciiTheme="minorHAnsi" w:eastAsiaTheme="minorEastAsia" w:hAnsiTheme="minorHAnsi" w:cstheme="minorBidi"/>
            <w:kern w:val="2"/>
            <w:sz w:val="22"/>
            <w:szCs w:val="22"/>
            <w:lang w:eastAsia="en-AU"/>
            <w14:ligatures w14:val="standardContextual"/>
          </w:rPr>
          <w:tab/>
        </w:r>
        <w:r w:rsidRPr="004B7EB0">
          <w:t>Licence—effect of suspension</w:t>
        </w:r>
        <w:r>
          <w:tab/>
        </w:r>
        <w:r>
          <w:fldChar w:fldCharType="begin"/>
        </w:r>
        <w:r>
          <w:instrText xml:space="preserve"> PAGEREF _Toc149208626 \h </w:instrText>
        </w:r>
        <w:r>
          <w:fldChar w:fldCharType="separate"/>
        </w:r>
        <w:r w:rsidR="007F78FA">
          <w:t>34</w:t>
        </w:r>
        <w:r>
          <w:fldChar w:fldCharType="end"/>
        </w:r>
      </w:hyperlink>
    </w:p>
    <w:p w14:paraId="0F074461" w14:textId="5B1FFBF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7" w:history="1">
        <w:r w:rsidRPr="004B7EB0">
          <w:t>36K</w:t>
        </w:r>
        <w:r>
          <w:rPr>
            <w:rFonts w:asciiTheme="minorHAnsi" w:eastAsiaTheme="minorEastAsia" w:hAnsiTheme="minorHAnsi" w:cstheme="minorBidi"/>
            <w:kern w:val="2"/>
            <w:sz w:val="22"/>
            <w:szCs w:val="22"/>
            <w:lang w:eastAsia="en-AU"/>
            <w14:ligatures w14:val="standardContextual"/>
          </w:rPr>
          <w:tab/>
        </w:r>
        <w:r w:rsidRPr="004B7EB0">
          <w:t>Offence—fail to return amended, suspended or cancelled licences</w:t>
        </w:r>
        <w:r>
          <w:tab/>
        </w:r>
        <w:r>
          <w:fldChar w:fldCharType="begin"/>
        </w:r>
        <w:r>
          <w:instrText xml:space="preserve"> PAGEREF _Toc149208627 \h </w:instrText>
        </w:r>
        <w:r>
          <w:fldChar w:fldCharType="separate"/>
        </w:r>
        <w:r w:rsidR="007F78FA">
          <w:t>35</w:t>
        </w:r>
        <w:r>
          <w:fldChar w:fldCharType="end"/>
        </w:r>
      </w:hyperlink>
    </w:p>
    <w:p w14:paraId="24D6E627" w14:textId="5F5CEF0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28" w:history="1">
        <w:r w:rsidRPr="004B7EB0">
          <w:t>36L</w:t>
        </w:r>
        <w:r>
          <w:rPr>
            <w:rFonts w:asciiTheme="minorHAnsi" w:eastAsiaTheme="minorEastAsia" w:hAnsiTheme="minorHAnsi" w:cstheme="minorBidi"/>
            <w:kern w:val="2"/>
            <w:sz w:val="22"/>
            <w:szCs w:val="22"/>
            <w:lang w:eastAsia="en-AU"/>
            <w14:ligatures w14:val="standardContextual"/>
          </w:rPr>
          <w:tab/>
        </w:r>
        <w:r w:rsidRPr="004B7EB0">
          <w:t>Action by conservator in relation to amended or suspended licence</w:t>
        </w:r>
        <w:r>
          <w:tab/>
        </w:r>
        <w:r>
          <w:fldChar w:fldCharType="begin"/>
        </w:r>
        <w:r>
          <w:instrText xml:space="preserve"> PAGEREF _Toc149208628 \h </w:instrText>
        </w:r>
        <w:r>
          <w:fldChar w:fldCharType="separate"/>
        </w:r>
        <w:r w:rsidR="007F78FA">
          <w:t>35</w:t>
        </w:r>
        <w:r>
          <w:fldChar w:fldCharType="end"/>
        </w:r>
      </w:hyperlink>
    </w:p>
    <w:p w14:paraId="63482063" w14:textId="49445CEB"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29" w:history="1">
        <w:r w:rsidR="00994AF2" w:rsidRPr="004B7EB0">
          <w:t>Division 4.6</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Licence—register</w:t>
        </w:r>
        <w:r w:rsidR="00994AF2" w:rsidRPr="00994AF2">
          <w:rPr>
            <w:vanish/>
          </w:rPr>
          <w:tab/>
        </w:r>
        <w:r w:rsidR="00994AF2" w:rsidRPr="00994AF2">
          <w:rPr>
            <w:vanish/>
          </w:rPr>
          <w:fldChar w:fldCharType="begin"/>
        </w:r>
        <w:r w:rsidR="00994AF2" w:rsidRPr="00994AF2">
          <w:rPr>
            <w:vanish/>
          </w:rPr>
          <w:instrText xml:space="preserve"> PAGEREF _Toc149208629 \h </w:instrText>
        </w:r>
        <w:r w:rsidR="00994AF2" w:rsidRPr="00994AF2">
          <w:rPr>
            <w:vanish/>
          </w:rPr>
        </w:r>
        <w:r w:rsidR="00994AF2" w:rsidRPr="00994AF2">
          <w:rPr>
            <w:vanish/>
          </w:rPr>
          <w:fldChar w:fldCharType="separate"/>
        </w:r>
        <w:r w:rsidR="007F78FA">
          <w:rPr>
            <w:vanish/>
          </w:rPr>
          <w:t>36</w:t>
        </w:r>
        <w:r w:rsidR="00994AF2" w:rsidRPr="00994AF2">
          <w:rPr>
            <w:vanish/>
          </w:rPr>
          <w:fldChar w:fldCharType="end"/>
        </w:r>
      </w:hyperlink>
    </w:p>
    <w:p w14:paraId="610F54F9" w14:textId="4F5CFB9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0" w:history="1">
        <w:r w:rsidRPr="004B7EB0">
          <w:t>36M</w:t>
        </w:r>
        <w:r>
          <w:rPr>
            <w:rFonts w:asciiTheme="minorHAnsi" w:eastAsiaTheme="minorEastAsia" w:hAnsiTheme="minorHAnsi" w:cstheme="minorBidi"/>
            <w:kern w:val="2"/>
            <w:sz w:val="22"/>
            <w:szCs w:val="22"/>
            <w:lang w:eastAsia="en-AU"/>
            <w14:ligatures w14:val="standardContextual"/>
          </w:rPr>
          <w:tab/>
        </w:r>
        <w:r w:rsidRPr="004B7EB0">
          <w:t>Fisheries licence register</w:t>
        </w:r>
        <w:r>
          <w:tab/>
        </w:r>
        <w:r>
          <w:fldChar w:fldCharType="begin"/>
        </w:r>
        <w:r>
          <w:instrText xml:space="preserve"> PAGEREF _Toc149208630 \h </w:instrText>
        </w:r>
        <w:r>
          <w:fldChar w:fldCharType="separate"/>
        </w:r>
        <w:r w:rsidR="007F78FA">
          <w:t>36</w:t>
        </w:r>
        <w:r>
          <w:fldChar w:fldCharType="end"/>
        </w:r>
      </w:hyperlink>
    </w:p>
    <w:p w14:paraId="243BBA96" w14:textId="505BFEA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1" w:history="1">
        <w:r w:rsidRPr="004B7EB0">
          <w:t>36N</w:t>
        </w:r>
        <w:r>
          <w:rPr>
            <w:rFonts w:asciiTheme="minorHAnsi" w:eastAsiaTheme="minorEastAsia" w:hAnsiTheme="minorHAnsi" w:cstheme="minorBidi"/>
            <w:kern w:val="2"/>
            <w:sz w:val="22"/>
            <w:szCs w:val="22"/>
            <w:lang w:eastAsia="en-AU"/>
            <w14:ligatures w14:val="standardContextual"/>
          </w:rPr>
          <w:tab/>
        </w:r>
        <w:r w:rsidRPr="004B7EB0">
          <w:t>Licence register—correction and keeping up-to-date</w:t>
        </w:r>
        <w:r>
          <w:tab/>
        </w:r>
        <w:r>
          <w:fldChar w:fldCharType="begin"/>
        </w:r>
        <w:r>
          <w:instrText xml:space="preserve"> PAGEREF _Toc149208631 \h </w:instrText>
        </w:r>
        <w:r>
          <w:fldChar w:fldCharType="separate"/>
        </w:r>
        <w:r w:rsidR="007F78FA">
          <w:t>36</w:t>
        </w:r>
        <w:r>
          <w:fldChar w:fldCharType="end"/>
        </w:r>
      </w:hyperlink>
    </w:p>
    <w:p w14:paraId="2271D613" w14:textId="018CE8C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2" w:history="1">
        <w:r w:rsidRPr="004B7EB0">
          <w:t>36O</w:t>
        </w:r>
        <w:r>
          <w:rPr>
            <w:rFonts w:asciiTheme="minorHAnsi" w:eastAsiaTheme="minorEastAsia" w:hAnsiTheme="minorHAnsi" w:cstheme="minorBidi"/>
            <w:kern w:val="2"/>
            <w:sz w:val="22"/>
            <w:szCs w:val="22"/>
            <w:lang w:eastAsia="en-AU"/>
            <w14:ligatures w14:val="standardContextual"/>
          </w:rPr>
          <w:tab/>
        </w:r>
        <w:r w:rsidRPr="004B7EB0">
          <w:t>Offence—fail to keep records</w:t>
        </w:r>
        <w:r>
          <w:tab/>
        </w:r>
        <w:r>
          <w:fldChar w:fldCharType="begin"/>
        </w:r>
        <w:r>
          <w:instrText xml:space="preserve"> PAGEREF _Toc149208632 \h </w:instrText>
        </w:r>
        <w:r>
          <w:fldChar w:fldCharType="separate"/>
        </w:r>
        <w:r w:rsidR="007F78FA">
          <w:t>37</w:t>
        </w:r>
        <w:r>
          <w:fldChar w:fldCharType="end"/>
        </w:r>
      </w:hyperlink>
    </w:p>
    <w:p w14:paraId="042E589E" w14:textId="1512C656"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633" w:history="1">
        <w:r w:rsidR="00994AF2" w:rsidRPr="004B7EB0">
          <w:t>Part 5</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Commercial dealing</w:t>
        </w:r>
        <w:r w:rsidR="00994AF2" w:rsidRPr="00994AF2">
          <w:rPr>
            <w:vanish/>
          </w:rPr>
          <w:tab/>
        </w:r>
        <w:r w:rsidR="00994AF2" w:rsidRPr="00994AF2">
          <w:rPr>
            <w:vanish/>
          </w:rPr>
          <w:fldChar w:fldCharType="begin"/>
        </w:r>
        <w:r w:rsidR="00994AF2" w:rsidRPr="00994AF2">
          <w:rPr>
            <w:vanish/>
          </w:rPr>
          <w:instrText xml:space="preserve"> PAGEREF _Toc149208633 \h </w:instrText>
        </w:r>
        <w:r w:rsidR="00994AF2" w:rsidRPr="00994AF2">
          <w:rPr>
            <w:vanish/>
          </w:rPr>
        </w:r>
        <w:r w:rsidR="00994AF2" w:rsidRPr="00994AF2">
          <w:rPr>
            <w:vanish/>
          </w:rPr>
          <w:fldChar w:fldCharType="separate"/>
        </w:r>
        <w:r w:rsidR="007F78FA">
          <w:rPr>
            <w:vanish/>
          </w:rPr>
          <w:t>38</w:t>
        </w:r>
        <w:r w:rsidR="00994AF2" w:rsidRPr="00994AF2">
          <w:rPr>
            <w:vanish/>
          </w:rPr>
          <w:fldChar w:fldCharType="end"/>
        </w:r>
      </w:hyperlink>
    </w:p>
    <w:p w14:paraId="010A6458" w14:textId="1757E0FC"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34" w:history="1">
        <w:r w:rsidR="00994AF2" w:rsidRPr="004B7EB0">
          <w:t>Division 5.1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 dealers</w:t>
        </w:r>
        <w:r w:rsidR="00994AF2" w:rsidRPr="00994AF2">
          <w:rPr>
            <w:vanish/>
          </w:rPr>
          <w:tab/>
        </w:r>
        <w:r w:rsidR="00994AF2" w:rsidRPr="00994AF2">
          <w:rPr>
            <w:vanish/>
          </w:rPr>
          <w:fldChar w:fldCharType="begin"/>
        </w:r>
        <w:r w:rsidR="00994AF2" w:rsidRPr="00994AF2">
          <w:rPr>
            <w:vanish/>
          </w:rPr>
          <w:instrText xml:space="preserve"> PAGEREF _Toc149208634 \h </w:instrText>
        </w:r>
        <w:r w:rsidR="00994AF2" w:rsidRPr="00994AF2">
          <w:rPr>
            <w:vanish/>
          </w:rPr>
        </w:r>
        <w:r w:rsidR="00994AF2" w:rsidRPr="00994AF2">
          <w:rPr>
            <w:vanish/>
          </w:rPr>
          <w:fldChar w:fldCharType="separate"/>
        </w:r>
        <w:r w:rsidR="007F78FA">
          <w:rPr>
            <w:vanish/>
          </w:rPr>
          <w:t>38</w:t>
        </w:r>
        <w:r w:rsidR="00994AF2" w:rsidRPr="00994AF2">
          <w:rPr>
            <w:vanish/>
          </w:rPr>
          <w:fldChar w:fldCharType="end"/>
        </w:r>
      </w:hyperlink>
    </w:p>
    <w:p w14:paraId="06B82744" w14:textId="2A94C74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5" w:history="1">
        <w:r w:rsidRPr="004B7EB0">
          <w:t>37</w:t>
        </w:r>
        <w:r>
          <w:rPr>
            <w:rFonts w:asciiTheme="minorHAnsi" w:eastAsiaTheme="minorEastAsia" w:hAnsiTheme="minorHAnsi" w:cstheme="minorBidi"/>
            <w:kern w:val="2"/>
            <w:sz w:val="22"/>
            <w:szCs w:val="22"/>
            <w:lang w:eastAsia="en-AU"/>
            <w14:ligatures w14:val="standardContextual"/>
          </w:rPr>
          <w:tab/>
        </w:r>
        <w:r w:rsidRPr="004B7EB0">
          <w:t>Fish dealers to be registered</w:t>
        </w:r>
        <w:r>
          <w:tab/>
        </w:r>
        <w:r>
          <w:fldChar w:fldCharType="begin"/>
        </w:r>
        <w:r>
          <w:instrText xml:space="preserve"> PAGEREF _Toc149208635 \h </w:instrText>
        </w:r>
        <w:r>
          <w:fldChar w:fldCharType="separate"/>
        </w:r>
        <w:r w:rsidR="007F78FA">
          <w:t>38</w:t>
        </w:r>
        <w:r>
          <w:fldChar w:fldCharType="end"/>
        </w:r>
      </w:hyperlink>
    </w:p>
    <w:p w14:paraId="61C6FE05" w14:textId="7851C38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6" w:history="1">
        <w:r w:rsidRPr="004B7EB0">
          <w:t>38</w:t>
        </w:r>
        <w:r>
          <w:rPr>
            <w:rFonts w:asciiTheme="minorHAnsi" w:eastAsiaTheme="minorEastAsia" w:hAnsiTheme="minorHAnsi" w:cstheme="minorBidi"/>
            <w:kern w:val="2"/>
            <w:sz w:val="22"/>
            <w:szCs w:val="22"/>
            <w:lang w:eastAsia="en-AU"/>
            <w14:ligatures w14:val="standardContextual"/>
          </w:rPr>
          <w:tab/>
        </w:r>
        <w:r w:rsidRPr="004B7EB0">
          <w:t>Application for registration</w:t>
        </w:r>
        <w:r>
          <w:tab/>
        </w:r>
        <w:r>
          <w:fldChar w:fldCharType="begin"/>
        </w:r>
        <w:r>
          <w:instrText xml:space="preserve"> PAGEREF _Toc149208636 \h </w:instrText>
        </w:r>
        <w:r>
          <w:fldChar w:fldCharType="separate"/>
        </w:r>
        <w:r w:rsidR="007F78FA">
          <w:t>38</w:t>
        </w:r>
        <w:r>
          <w:fldChar w:fldCharType="end"/>
        </w:r>
      </w:hyperlink>
    </w:p>
    <w:p w14:paraId="2A0BF280" w14:textId="5043CA6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7" w:history="1">
        <w:r w:rsidRPr="004B7EB0">
          <w:t>39</w:t>
        </w:r>
        <w:r>
          <w:rPr>
            <w:rFonts w:asciiTheme="minorHAnsi" w:eastAsiaTheme="minorEastAsia" w:hAnsiTheme="minorHAnsi" w:cstheme="minorBidi"/>
            <w:kern w:val="2"/>
            <w:sz w:val="22"/>
            <w:szCs w:val="22"/>
            <w:lang w:eastAsia="en-AU"/>
            <w14:ligatures w14:val="standardContextual"/>
          </w:rPr>
          <w:tab/>
        </w:r>
        <w:r w:rsidRPr="004B7EB0">
          <w:t>Decision on application</w:t>
        </w:r>
        <w:r>
          <w:tab/>
        </w:r>
        <w:r>
          <w:fldChar w:fldCharType="begin"/>
        </w:r>
        <w:r>
          <w:instrText xml:space="preserve"> PAGEREF _Toc149208637 \h </w:instrText>
        </w:r>
        <w:r>
          <w:fldChar w:fldCharType="separate"/>
        </w:r>
        <w:r w:rsidR="007F78FA">
          <w:t>39</w:t>
        </w:r>
        <w:r>
          <w:fldChar w:fldCharType="end"/>
        </w:r>
      </w:hyperlink>
    </w:p>
    <w:p w14:paraId="2762F138" w14:textId="0CF7EF5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8" w:history="1">
        <w:r w:rsidRPr="004B7EB0">
          <w:t>40</w:t>
        </w:r>
        <w:r>
          <w:rPr>
            <w:rFonts w:asciiTheme="minorHAnsi" w:eastAsiaTheme="minorEastAsia" w:hAnsiTheme="minorHAnsi" w:cstheme="minorBidi"/>
            <w:kern w:val="2"/>
            <w:sz w:val="22"/>
            <w:szCs w:val="22"/>
            <w:lang w:eastAsia="en-AU"/>
            <w14:ligatures w14:val="standardContextual"/>
          </w:rPr>
          <w:tab/>
        </w:r>
        <w:r w:rsidRPr="004B7EB0">
          <w:t>Term of registration</w:t>
        </w:r>
        <w:r>
          <w:tab/>
        </w:r>
        <w:r>
          <w:fldChar w:fldCharType="begin"/>
        </w:r>
        <w:r>
          <w:instrText xml:space="preserve"> PAGEREF _Toc149208638 \h </w:instrText>
        </w:r>
        <w:r>
          <w:fldChar w:fldCharType="separate"/>
        </w:r>
        <w:r w:rsidR="007F78FA">
          <w:t>39</w:t>
        </w:r>
        <w:r>
          <w:fldChar w:fldCharType="end"/>
        </w:r>
      </w:hyperlink>
    </w:p>
    <w:p w14:paraId="19CCA738" w14:textId="52FCDE2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39" w:history="1">
        <w:r w:rsidRPr="004B7EB0">
          <w:t>41</w:t>
        </w:r>
        <w:r>
          <w:rPr>
            <w:rFonts w:asciiTheme="minorHAnsi" w:eastAsiaTheme="minorEastAsia" w:hAnsiTheme="minorHAnsi" w:cstheme="minorBidi"/>
            <w:kern w:val="2"/>
            <w:sz w:val="22"/>
            <w:szCs w:val="22"/>
            <w:lang w:eastAsia="en-AU"/>
            <w14:ligatures w14:val="standardContextual"/>
          </w:rPr>
          <w:tab/>
        </w:r>
        <w:r w:rsidRPr="004B7EB0">
          <w:t>Suspension of registration</w:t>
        </w:r>
        <w:r>
          <w:tab/>
        </w:r>
        <w:r>
          <w:fldChar w:fldCharType="begin"/>
        </w:r>
        <w:r>
          <w:instrText xml:space="preserve"> PAGEREF _Toc149208639 \h </w:instrText>
        </w:r>
        <w:r>
          <w:fldChar w:fldCharType="separate"/>
        </w:r>
        <w:r w:rsidR="007F78FA">
          <w:t>39</w:t>
        </w:r>
        <w:r>
          <w:fldChar w:fldCharType="end"/>
        </w:r>
      </w:hyperlink>
    </w:p>
    <w:p w14:paraId="5B37D9D2" w14:textId="696BE8F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0" w:history="1">
        <w:r w:rsidRPr="004B7EB0">
          <w:t>42</w:t>
        </w:r>
        <w:r>
          <w:rPr>
            <w:rFonts w:asciiTheme="minorHAnsi" w:eastAsiaTheme="minorEastAsia" w:hAnsiTheme="minorHAnsi" w:cstheme="minorBidi"/>
            <w:kern w:val="2"/>
            <w:sz w:val="22"/>
            <w:szCs w:val="22"/>
            <w:lang w:eastAsia="en-AU"/>
            <w14:ligatures w14:val="standardContextual"/>
          </w:rPr>
          <w:tab/>
        </w:r>
        <w:r w:rsidRPr="004B7EB0">
          <w:t>Cancellation of registration</w:t>
        </w:r>
        <w:r>
          <w:tab/>
        </w:r>
        <w:r>
          <w:fldChar w:fldCharType="begin"/>
        </w:r>
        <w:r>
          <w:instrText xml:space="preserve"> PAGEREF _Toc149208640 \h </w:instrText>
        </w:r>
        <w:r>
          <w:fldChar w:fldCharType="separate"/>
        </w:r>
        <w:r w:rsidR="007F78FA">
          <w:t>39</w:t>
        </w:r>
        <w:r>
          <w:fldChar w:fldCharType="end"/>
        </w:r>
      </w:hyperlink>
    </w:p>
    <w:p w14:paraId="08AC3C43" w14:textId="01DC8A4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1" w:history="1">
        <w:r w:rsidRPr="004B7EB0">
          <w:t>43</w:t>
        </w:r>
        <w:r>
          <w:rPr>
            <w:rFonts w:asciiTheme="minorHAnsi" w:eastAsiaTheme="minorEastAsia" w:hAnsiTheme="minorHAnsi" w:cstheme="minorBidi"/>
            <w:kern w:val="2"/>
            <w:sz w:val="22"/>
            <w:szCs w:val="22"/>
            <w:lang w:eastAsia="en-AU"/>
            <w14:ligatures w14:val="standardContextual"/>
          </w:rPr>
          <w:tab/>
        </w:r>
        <w:r w:rsidRPr="004B7EB0">
          <w:t>Register of dealers</w:t>
        </w:r>
        <w:r>
          <w:tab/>
        </w:r>
        <w:r>
          <w:fldChar w:fldCharType="begin"/>
        </w:r>
        <w:r>
          <w:instrText xml:space="preserve"> PAGEREF _Toc149208641 \h </w:instrText>
        </w:r>
        <w:r>
          <w:fldChar w:fldCharType="separate"/>
        </w:r>
        <w:r w:rsidR="007F78FA">
          <w:t>40</w:t>
        </w:r>
        <w:r>
          <w:fldChar w:fldCharType="end"/>
        </w:r>
      </w:hyperlink>
    </w:p>
    <w:p w14:paraId="52908A30" w14:textId="0EDC12A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2" w:history="1">
        <w:r w:rsidRPr="004B7EB0">
          <w:t>44</w:t>
        </w:r>
        <w:r>
          <w:rPr>
            <w:rFonts w:asciiTheme="minorHAnsi" w:eastAsiaTheme="minorEastAsia" w:hAnsiTheme="minorHAnsi" w:cstheme="minorBidi"/>
            <w:kern w:val="2"/>
            <w:sz w:val="22"/>
            <w:szCs w:val="22"/>
            <w:lang w:eastAsia="en-AU"/>
            <w14:ligatures w14:val="standardContextual"/>
          </w:rPr>
          <w:tab/>
        </w:r>
        <w:r w:rsidRPr="004B7EB0">
          <w:t>Inspection of register</w:t>
        </w:r>
        <w:r>
          <w:tab/>
        </w:r>
        <w:r>
          <w:fldChar w:fldCharType="begin"/>
        </w:r>
        <w:r>
          <w:instrText xml:space="preserve"> PAGEREF _Toc149208642 \h </w:instrText>
        </w:r>
        <w:r>
          <w:fldChar w:fldCharType="separate"/>
        </w:r>
        <w:r w:rsidR="007F78FA">
          <w:t>40</w:t>
        </w:r>
        <w:r>
          <w:fldChar w:fldCharType="end"/>
        </w:r>
      </w:hyperlink>
    </w:p>
    <w:p w14:paraId="0E1247F4" w14:textId="30CD4783"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43" w:history="1">
        <w:r w:rsidR="00994AF2" w:rsidRPr="004B7EB0">
          <w:t>Division 5.2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Commercial fishers</w:t>
        </w:r>
        <w:r w:rsidR="00994AF2" w:rsidRPr="00994AF2">
          <w:rPr>
            <w:vanish/>
          </w:rPr>
          <w:tab/>
        </w:r>
        <w:r w:rsidR="00994AF2" w:rsidRPr="00994AF2">
          <w:rPr>
            <w:vanish/>
          </w:rPr>
          <w:fldChar w:fldCharType="begin"/>
        </w:r>
        <w:r w:rsidR="00994AF2" w:rsidRPr="00994AF2">
          <w:rPr>
            <w:vanish/>
          </w:rPr>
          <w:instrText xml:space="preserve"> PAGEREF _Toc149208643 \h </w:instrText>
        </w:r>
        <w:r w:rsidR="00994AF2" w:rsidRPr="00994AF2">
          <w:rPr>
            <w:vanish/>
          </w:rPr>
        </w:r>
        <w:r w:rsidR="00994AF2" w:rsidRPr="00994AF2">
          <w:rPr>
            <w:vanish/>
          </w:rPr>
          <w:fldChar w:fldCharType="separate"/>
        </w:r>
        <w:r w:rsidR="007F78FA">
          <w:rPr>
            <w:vanish/>
          </w:rPr>
          <w:t>40</w:t>
        </w:r>
        <w:r w:rsidR="00994AF2" w:rsidRPr="00994AF2">
          <w:rPr>
            <w:vanish/>
          </w:rPr>
          <w:fldChar w:fldCharType="end"/>
        </w:r>
      </w:hyperlink>
    </w:p>
    <w:p w14:paraId="6E5F206C" w14:textId="542C2A7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4" w:history="1">
        <w:r w:rsidRPr="004B7EB0">
          <w:t>45</w:t>
        </w:r>
        <w:r>
          <w:rPr>
            <w:rFonts w:asciiTheme="minorHAnsi" w:eastAsiaTheme="minorEastAsia" w:hAnsiTheme="minorHAnsi" w:cstheme="minorBidi"/>
            <w:kern w:val="2"/>
            <w:sz w:val="22"/>
            <w:szCs w:val="22"/>
            <w:lang w:eastAsia="en-AU"/>
            <w14:ligatures w14:val="standardContextual"/>
          </w:rPr>
          <w:tab/>
        </w:r>
        <w:r w:rsidRPr="004B7EB0">
          <w:t>Sale of fish by commercial fishers</w:t>
        </w:r>
        <w:r>
          <w:tab/>
        </w:r>
        <w:r>
          <w:fldChar w:fldCharType="begin"/>
        </w:r>
        <w:r>
          <w:instrText xml:space="preserve"> PAGEREF _Toc149208644 \h </w:instrText>
        </w:r>
        <w:r>
          <w:fldChar w:fldCharType="separate"/>
        </w:r>
        <w:r w:rsidR="007F78FA">
          <w:t>40</w:t>
        </w:r>
        <w:r>
          <w:fldChar w:fldCharType="end"/>
        </w:r>
      </w:hyperlink>
    </w:p>
    <w:p w14:paraId="526BC5B2" w14:textId="6CA81F0A"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645" w:history="1">
        <w:r w:rsidR="00994AF2" w:rsidRPr="004B7EB0">
          <w:t>Part 6</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Aquaculture</w:t>
        </w:r>
        <w:r w:rsidR="00994AF2" w:rsidRPr="00994AF2">
          <w:rPr>
            <w:vanish/>
          </w:rPr>
          <w:tab/>
        </w:r>
        <w:r w:rsidR="00994AF2" w:rsidRPr="00994AF2">
          <w:rPr>
            <w:vanish/>
          </w:rPr>
          <w:fldChar w:fldCharType="begin"/>
        </w:r>
        <w:r w:rsidR="00994AF2" w:rsidRPr="00994AF2">
          <w:rPr>
            <w:vanish/>
          </w:rPr>
          <w:instrText xml:space="preserve"> PAGEREF _Toc149208645 \h </w:instrText>
        </w:r>
        <w:r w:rsidR="00994AF2" w:rsidRPr="00994AF2">
          <w:rPr>
            <w:vanish/>
          </w:rPr>
        </w:r>
        <w:r w:rsidR="00994AF2" w:rsidRPr="00994AF2">
          <w:rPr>
            <w:vanish/>
          </w:rPr>
          <w:fldChar w:fldCharType="separate"/>
        </w:r>
        <w:r w:rsidR="007F78FA">
          <w:rPr>
            <w:vanish/>
          </w:rPr>
          <w:t>41</w:t>
        </w:r>
        <w:r w:rsidR="00994AF2" w:rsidRPr="00994AF2">
          <w:rPr>
            <w:vanish/>
          </w:rPr>
          <w:fldChar w:fldCharType="end"/>
        </w:r>
      </w:hyperlink>
    </w:p>
    <w:p w14:paraId="0B8C1E40" w14:textId="42FA9D1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6" w:history="1">
        <w:r w:rsidRPr="004B7EB0">
          <w:t>46</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aquaculture</w:t>
        </w:r>
        <w:r>
          <w:tab/>
        </w:r>
        <w:r>
          <w:fldChar w:fldCharType="begin"/>
        </w:r>
        <w:r>
          <w:instrText xml:space="preserve"> PAGEREF _Toc149208646 \h </w:instrText>
        </w:r>
        <w:r>
          <w:fldChar w:fldCharType="separate"/>
        </w:r>
        <w:r w:rsidR="007F78FA">
          <w:t>41</w:t>
        </w:r>
        <w:r>
          <w:fldChar w:fldCharType="end"/>
        </w:r>
      </w:hyperlink>
    </w:p>
    <w:p w14:paraId="197135E6" w14:textId="28893214"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647" w:history="1">
        <w:r w:rsidRPr="004B7EB0">
          <w:t>47</w:t>
        </w:r>
        <w:r>
          <w:rPr>
            <w:rFonts w:asciiTheme="minorHAnsi" w:eastAsiaTheme="minorEastAsia" w:hAnsiTheme="minorHAnsi" w:cstheme="minorBidi"/>
            <w:kern w:val="2"/>
            <w:sz w:val="22"/>
            <w:szCs w:val="22"/>
            <w:lang w:eastAsia="en-AU"/>
            <w14:ligatures w14:val="standardContextual"/>
          </w:rPr>
          <w:tab/>
        </w:r>
        <w:r w:rsidRPr="004B7EB0">
          <w:t>Aquaculture guidelines</w:t>
        </w:r>
        <w:r>
          <w:tab/>
        </w:r>
        <w:r>
          <w:fldChar w:fldCharType="begin"/>
        </w:r>
        <w:r>
          <w:instrText xml:space="preserve"> PAGEREF _Toc149208647 \h </w:instrText>
        </w:r>
        <w:r>
          <w:fldChar w:fldCharType="separate"/>
        </w:r>
        <w:r w:rsidR="007F78FA">
          <w:t>41</w:t>
        </w:r>
        <w:r>
          <w:fldChar w:fldCharType="end"/>
        </w:r>
      </w:hyperlink>
    </w:p>
    <w:p w14:paraId="272D7852" w14:textId="67C3F9C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8" w:history="1">
        <w:r w:rsidRPr="004B7EB0">
          <w:t>48</w:t>
        </w:r>
        <w:r>
          <w:rPr>
            <w:rFonts w:asciiTheme="minorHAnsi" w:eastAsiaTheme="minorEastAsia" w:hAnsiTheme="minorHAnsi" w:cstheme="minorBidi"/>
            <w:kern w:val="2"/>
            <w:sz w:val="22"/>
            <w:szCs w:val="22"/>
            <w:lang w:eastAsia="en-AU"/>
            <w14:ligatures w14:val="standardContextual"/>
          </w:rPr>
          <w:tab/>
        </w:r>
        <w:r w:rsidRPr="004B7EB0">
          <w:t>Aquaculture limit</w:t>
        </w:r>
        <w:r>
          <w:tab/>
        </w:r>
        <w:r>
          <w:fldChar w:fldCharType="begin"/>
        </w:r>
        <w:r>
          <w:instrText xml:space="preserve"> PAGEREF _Toc149208648 \h </w:instrText>
        </w:r>
        <w:r>
          <w:fldChar w:fldCharType="separate"/>
        </w:r>
        <w:r w:rsidR="007F78FA">
          <w:t>41</w:t>
        </w:r>
        <w:r>
          <w:fldChar w:fldCharType="end"/>
        </w:r>
      </w:hyperlink>
    </w:p>
    <w:p w14:paraId="166DAB5F" w14:textId="7C63B12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49" w:history="1">
        <w:r w:rsidRPr="004B7EB0">
          <w:t>49</w:t>
        </w:r>
        <w:r>
          <w:rPr>
            <w:rFonts w:asciiTheme="minorHAnsi" w:eastAsiaTheme="minorEastAsia" w:hAnsiTheme="minorHAnsi" w:cstheme="minorBidi"/>
            <w:kern w:val="2"/>
            <w:sz w:val="22"/>
            <w:szCs w:val="22"/>
            <w:lang w:eastAsia="en-AU"/>
            <w14:ligatures w14:val="standardContextual"/>
          </w:rPr>
          <w:tab/>
        </w:r>
        <w:r w:rsidRPr="004B7EB0">
          <w:t>Aquaculture offences</w:t>
        </w:r>
        <w:r>
          <w:tab/>
        </w:r>
        <w:r>
          <w:fldChar w:fldCharType="begin"/>
        </w:r>
        <w:r>
          <w:instrText xml:space="preserve"> PAGEREF _Toc149208649 \h </w:instrText>
        </w:r>
        <w:r>
          <w:fldChar w:fldCharType="separate"/>
        </w:r>
        <w:r w:rsidR="007F78FA">
          <w:t>42</w:t>
        </w:r>
        <w:r>
          <w:fldChar w:fldCharType="end"/>
        </w:r>
      </w:hyperlink>
    </w:p>
    <w:p w14:paraId="08541D3A" w14:textId="67BFE48C"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650" w:history="1">
        <w:r w:rsidR="00994AF2" w:rsidRPr="004B7EB0">
          <w:t>Part 7</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Enforcement</w:t>
        </w:r>
        <w:r w:rsidR="00994AF2" w:rsidRPr="00994AF2">
          <w:rPr>
            <w:vanish/>
          </w:rPr>
          <w:tab/>
        </w:r>
        <w:r w:rsidR="00994AF2" w:rsidRPr="00994AF2">
          <w:rPr>
            <w:vanish/>
          </w:rPr>
          <w:fldChar w:fldCharType="begin"/>
        </w:r>
        <w:r w:rsidR="00994AF2" w:rsidRPr="00994AF2">
          <w:rPr>
            <w:vanish/>
          </w:rPr>
          <w:instrText xml:space="preserve"> PAGEREF _Toc149208650 \h </w:instrText>
        </w:r>
        <w:r w:rsidR="00994AF2" w:rsidRPr="00994AF2">
          <w:rPr>
            <w:vanish/>
          </w:rPr>
        </w:r>
        <w:r w:rsidR="00994AF2" w:rsidRPr="00994AF2">
          <w:rPr>
            <w:vanish/>
          </w:rPr>
          <w:fldChar w:fldCharType="separate"/>
        </w:r>
        <w:r w:rsidR="007F78FA">
          <w:rPr>
            <w:vanish/>
          </w:rPr>
          <w:t>43</w:t>
        </w:r>
        <w:r w:rsidR="00994AF2" w:rsidRPr="00994AF2">
          <w:rPr>
            <w:vanish/>
          </w:rPr>
          <w:fldChar w:fldCharType="end"/>
        </w:r>
      </w:hyperlink>
    </w:p>
    <w:p w14:paraId="1DF1F903" w14:textId="11399098"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51" w:history="1">
        <w:r w:rsidR="00994AF2" w:rsidRPr="004B7EB0">
          <w:t>Division 7.1A</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Fisheries officers</w:t>
        </w:r>
        <w:r w:rsidR="00994AF2" w:rsidRPr="00994AF2">
          <w:rPr>
            <w:vanish/>
          </w:rPr>
          <w:tab/>
        </w:r>
        <w:r w:rsidR="00994AF2" w:rsidRPr="00994AF2">
          <w:rPr>
            <w:vanish/>
          </w:rPr>
          <w:fldChar w:fldCharType="begin"/>
        </w:r>
        <w:r w:rsidR="00994AF2" w:rsidRPr="00994AF2">
          <w:rPr>
            <w:vanish/>
          </w:rPr>
          <w:instrText xml:space="preserve"> PAGEREF _Toc149208651 \h </w:instrText>
        </w:r>
        <w:r w:rsidR="00994AF2" w:rsidRPr="00994AF2">
          <w:rPr>
            <w:vanish/>
          </w:rPr>
        </w:r>
        <w:r w:rsidR="00994AF2" w:rsidRPr="00994AF2">
          <w:rPr>
            <w:vanish/>
          </w:rPr>
          <w:fldChar w:fldCharType="separate"/>
        </w:r>
        <w:r w:rsidR="007F78FA">
          <w:rPr>
            <w:vanish/>
          </w:rPr>
          <w:t>43</w:t>
        </w:r>
        <w:r w:rsidR="00994AF2" w:rsidRPr="00994AF2">
          <w:rPr>
            <w:vanish/>
          </w:rPr>
          <w:fldChar w:fldCharType="end"/>
        </w:r>
      </w:hyperlink>
    </w:p>
    <w:p w14:paraId="66EAB1BE" w14:textId="29AF6F4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2" w:history="1">
        <w:r w:rsidRPr="004B7EB0">
          <w:t>50</w:t>
        </w:r>
        <w:r>
          <w:rPr>
            <w:rFonts w:asciiTheme="minorHAnsi" w:eastAsiaTheme="minorEastAsia" w:hAnsiTheme="minorHAnsi" w:cstheme="minorBidi"/>
            <w:kern w:val="2"/>
            <w:sz w:val="22"/>
            <w:szCs w:val="22"/>
            <w:lang w:eastAsia="en-AU"/>
            <w14:ligatures w14:val="standardContextual"/>
          </w:rPr>
          <w:tab/>
        </w:r>
        <w:r w:rsidRPr="004B7EB0">
          <w:t>Appointment</w:t>
        </w:r>
        <w:r>
          <w:tab/>
        </w:r>
        <w:r>
          <w:fldChar w:fldCharType="begin"/>
        </w:r>
        <w:r>
          <w:instrText xml:space="preserve"> PAGEREF _Toc149208652 \h </w:instrText>
        </w:r>
        <w:r>
          <w:fldChar w:fldCharType="separate"/>
        </w:r>
        <w:r w:rsidR="007F78FA">
          <w:t>43</w:t>
        </w:r>
        <w:r>
          <w:fldChar w:fldCharType="end"/>
        </w:r>
      </w:hyperlink>
    </w:p>
    <w:p w14:paraId="54B1B511" w14:textId="3828F7E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3" w:history="1">
        <w:r w:rsidRPr="004B7EB0">
          <w:t>51</w:t>
        </w:r>
        <w:r>
          <w:rPr>
            <w:rFonts w:asciiTheme="minorHAnsi" w:eastAsiaTheme="minorEastAsia" w:hAnsiTheme="minorHAnsi" w:cstheme="minorBidi"/>
            <w:kern w:val="2"/>
            <w:sz w:val="22"/>
            <w:szCs w:val="22"/>
            <w:lang w:eastAsia="en-AU"/>
            <w14:ligatures w14:val="standardContextual"/>
          </w:rPr>
          <w:tab/>
        </w:r>
        <w:r w:rsidRPr="004B7EB0">
          <w:t>Identity cards</w:t>
        </w:r>
        <w:r>
          <w:tab/>
        </w:r>
        <w:r>
          <w:fldChar w:fldCharType="begin"/>
        </w:r>
        <w:r>
          <w:instrText xml:space="preserve"> PAGEREF _Toc149208653 \h </w:instrText>
        </w:r>
        <w:r>
          <w:fldChar w:fldCharType="separate"/>
        </w:r>
        <w:r w:rsidR="007F78FA">
          <w:t>43</w:t>
        </w:r>
        <w:r>
          <w:fldChar w:fldCharType="end"/>
        </w:r>
      </w:hyperlink>
    </w:p>
    <w:p w14:paraId="407C2E5C" w14:textId="409DC62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4" w:history="1">
        <w:r w:rsidRPr="004B7EB0">
          <w:t>52</w:t>
        </w:r>
        <w:r>
          <w:rPr>
            <w:rFonts w:asciiTheme="minorHAnsi" w:eastAsiaTheme="minorEastAsia" w:hAnsiTheme="minorHAnsi" w:cstheme="minorBidi"/>
            <w:kern w:val="2"/>
            <w:sz w:val="22"/>
            <w:szCs w:val="22"/>
            <w:lang w:eastAsia="en-AU"/>
            <w14:ligatures w14:val="standardContextual"/>
          </w:rPr>
          <w:tab/>
        </w:r>
        <w:r w:rsidRPr="004B7EB0">
          <w:t>Fisheries officer must show identity card on exercising power</w:t>
        </w:r>
        <w:r>
          <w:tab/>
        </w:r>
        <w:r>
          <w:fldChar w:fldCharType="begin"/>
        </w:r>
        <w:r>
          <w:instrText xml:space="preserve"> PAGEREF _Toc149208654 \h </w:instrText>
        </w:r>
        <w:r>
          <w:fldChar w:fldCharType="separate"/>
        </w:r>
        <w:r w:rsidR="007F78FA">
          <w:t>44</w:t>
        </w:r>
        <w:r>
          <w:fldChar w:fldCharType="end"/>
        </w:r>
      </w:hyperlink>
    </w:p>
    <w:p w14:paraId="770B4973" w14:textId="3E00264B"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55" w:history="1">
        <w:r w:rsidR="00994AF2" w:rsidRPr="004B7EB0">
          <w:t>Division 7.1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Powers for places</w:t>
        </w:r>
        <w:r w:rsidR="00994AF2" w:rsidRPr="00994AF2">
          <w:rPr>
            <w:vanish/>
          </w:rPr>
          <w:tab/>
        </w:r>
        <w:r w:rsidR="00994AF2" w:rsidRPr="00994AF2">
          <w:rPr>
            <w:vanish/>
          </w:rPr>
          <w:fldChar w:fldCharType="begin"/>
        </w:r>
        <w:r w:rsidR="00994AF2" w:rsidRPr="00994AF2">
          <w:rPr>
            <w:vanish/>
          </w:rPr>
          <w:instrText xml:space="preserve"> PAGEREF _Toc149208655 \h </w:instrText>
        </w:r>
        <w:r w:rsidR="00994AF2" w:rsidRPr="00994AF2">
          <w:rPr>
            <w:vanish/>
          </w:rPr>
        </w:r>
        <w:r w:rsidR="00994AF2" w:rsidRPr="00994AF2">
          <w:rPr>
            <w:vanish/>
          </w:rPr>
          <w:fldChar w:fldCharType="separate"/>
        </w:r>
        <w:r w:rsidR="007F78FA">
          <w:rPr>
            <w:vanish/>
          </w:rPr>
          <w:t>45</w:t>
        </w:r>
        <w:r w:rsidR="00994AF2" w:rsidRPr="00994AF2">
          <w:rPr>
            <w:vanish/>
          </w:rPr>
          <w:fldChar w:fldCharType="end"/>
        </w:r>
      </w:hyperlink>
    </w:p>
    <w:p w14:paraId="070DAC4E" w14:textId="53F8E02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6" w:history="1">
        <w:r w:rsidRPr="004B7EB0">
          <w:t>53</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occupier</w:t>
        </w:r>
        <w:r w:rsidRPr="004B7EB0">
          <w:t xml:space="preserve"> for div 7.1</w:t>
        </w:r>
        <w:r>
          <w:tab/>
        </w:r>
        <w:r>
          <w:fldChar w:fldCharType="begin"/>
        </w:r>
        <w:r>
          <w:instrText xml:space="preserve"> PAGEREF _Toc149208656 \h </w:instrText>
        </w:r>
        <w:r>
          <w:fldChar w:fldCharType="separate"/>
        </w:r>
        <w:r w:rsidR="007F78FA">
          <w:t>45</w:t>
        </w:r>
        <w:r>
          <w:fldChar w:fldCharType="end"/>
        </w:r>
      </w:hyperlink>
    </w:p>
    <w:p w14:paraId="3297D2A0" w14:textId="0A0CD23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7" w:history="1">
        <w:r w:rsidRPr="004B7EB0">
          <w:t>54</w:t>
        </w:r>
        <w:r>
          <w:rPr>
            <w:rFonts w:asciiTheme="minorHAnsi" w:eastAsiaTheme="minorEastAsia" w:hAnsiTheme="minorHAnsi" w:cstheme="minorBidi"/>
            <w:kern w:val="2"/>
            <w:sz w:val="22"/>
            <w:szCs w:val="22"/>
            <w:lang w:eastAsia="en-AU"/>
            <w14:ligatures w14:val="standardContextual"/>
          </w:rPr>
          <w:tab/>
        </w:r>
        <w:r w:rsidRPr="004B7EB0">
          <w:t>Power to enter premises</w:t>
        </w:r>
        <w:r>
          <w:tab/>
        </w:r>
        <w:r>
          <w:fldChar w:fldCharType="begin"/>
        </w:r>
        <w:r>
          <w:instrText xml:space="preserve"> PAGEREF _Toc149208657 \h </w:instrText>
        </w:r>
        <w:r>
          <w:fldChar w:fldCharType="separate"/>
        </w:r>
        <w:r w:rsidR="007F78FA">
          <w:t>45</w:t>
        </w:r>
        <w:r>
          <w:fldChar w:fldCharType="end"/>
        </w:r>
      </w:hyperlink>
    </w:p>
    <w:p w14:paraId="05781700" w14:textId="001EE1C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8" w:history="1">
        <w:r w:rsidRPr="004B7EB0">
          <w:t>54A</w:t>
        </w:r>
        <w:r>
          <w:rPr>
            <w:rFonts w:asciiTheme="minorHAnsi" w:eastAsiaTheme="minorEastAsia" w:hAnsiTheme="minorHAnsi" w:cstheme="minorBidi"/>
            <w:kern w:val="2"/>
            <w:sz w:val="22"/>
            <w:szCs w:val="22"/>
            <w:lang w:eastAsia="en-AU"/>
            <w14:ligatures w14:val="standardContextual"/>
          </w:rPr>
          <w:tab/>
        </w:r>
        <w:r w:rsidRPr="004B7EB0">
          <w:t>Production of identity card</w:t>
        </w:r>
        <w:r>
          <w:tab/>
        </w:r>
        <w:r>
          <w:fldChar w:fldCharType="begin"/>
        </w:r>
        <w:r>
          <w:instrText xml:space="preserve"> PAGEREF _Toc149208658 \h </w:instrText>
        </w:r>
        <w:r>
          <w:fldChar w:fldCharType="separate"/>
        </w:r>
        <w:r w:rsidR="007F78FA">
          <w:t>46</w:t>
        </w:r>
        <w:r>
          <w:fldChar w:fldCharType="end"/>
        </w:r>
      </w:hyperlink>
    </w:p>
    <w:p w14:paraId="6B170A6D" w14:textId="0411AEE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59" w:history="1">
        <w:r w:rsidRPr="004B7EB0">
          <w:t>55</w:t>
        </w:r>
        <w:r>
          <w:rPr>
            <w:rFonts w:asciiTheme="minorHAnsi" w:eastAsiaTheme="minorEastAsia" w:hAnsiTheme="minorHAnsi" w:cstheme="minorBidi"/>
            <w:kern w:val="2"/>
            <w:sz w:val="22"/>
            <w:szCs w:val="22"/>
            <w:lang w:eastAsia="en-AU"/>
            <w14:ligatures w14:val="standardContextual"/>
          </w:rPr>
          <w:tab/>
        </w:r>
        <w:r w:rsidRPr="004B7EB0">
          <w:t>Consent to entry</w:t>
        </w:r>
        <w:r>
          <w:tab/>
        </w:r>
        <w:r>
          <w:fldChar w:fldCharType="begin"/>
        </w:r>
        <w:r>
          <w:instrText xml:space="preserve"> PAGEREF _Toc149208659 \h </w:instrText>
        </w:r>
        <w:r>
          <w:fldChar w:fldCharType="separate"/>
        </w:r>
        <w:r w:rsidR="007F78FA">
          <w:t>47</w:t>
        </w:r>
        <w:r>
          <w:fldChar w:fldCharType="end"/>
        </w:r>
      </w:hyperlink>
    </w:p>
    <w:p w14:paraId="6DF7F6F9" w14:textId="13CC310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0" w:history="1">
        <w:r w:rsidRPr="004B7EB0">
          <w:t>56</w:t>
        </w:r>
        <w:r>
          <w:rPr>
            <w:rFonts w:asciiTheme="minorHAnsi" w:eastAsiaTheme="minorEastAsia" w:hAnsiTheme="minorHAnsi" w:cstheme="minorBidi"/>
            <w:kern w:val="2"/>
            <w:sz w:val="22"/>
            <w:szCs w:val="22"/>
            <w:lang w:eastAsia="en-AU"/>
            <w14:ligatures w14:val="standardContextual"/>
          </w:rPr>
          <w:tab/>
        </w:r>
        <w:r w:rsidRPr="004B7EB0">
          <w:t>Routine inspection of business premises</w:t>
        </w:r>
        <w:r>
          <w:tab/>
        </w:r>
        <w:r>
          <w:fldChar w:fldCharType="begin"/>
        </w:r>
        <w:r>
          <w:instrText xml:space="preserve"> PAGEREF _Toc149208660 \h </w:instrText>
        </w:r>
        <w:r>
          <w:fldChar w:fldCharType="separate"/>
        </w:r>
        <w:r w:rsidR="007F78FA">
          <w:t>48</w:t>
        </w:r>
        <w:r>
          <w:fldChar w:fldCharType="end"/>
        </w:r>
      </w:hyperlink>
    </w:p>
    <w:p w14:paraId="5CCAA691" w14:textId="07DD5DA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1" w:history="1">
        <w:r w:rsidRPr="004B7EB0">
          <w:t>57</w:t>
        </w:r>
        <w:r>
          <w:rPr>
            <w:rFonts w:asciiTheme="minorHAnsi" w:eastAsiaTheme="minorEastAsia" w:hAnsiTheme="minorHAnsi" w:cstheme="minorBidi"/>
            <w:kern w:val="2"/>
            <w:sz w:val="22"/>
            <w:szCs w:val="22"/>
            <w:lang w:eastAsia="en-AU"/>
            <w14:ligatures w14:val="standardContextual"/>
          </w:rPr>
          <w:tab/>
        </w:r>
        <w:r w:rsidRPr="004B7EB0">
          <w:t>Warrants to enter</w:t>
        </w:r>
        <w:r>
          <w:tab/>
        </w:r>
        <w:r>
          <w:fldChar w:fldCharType="begin"/>
        </w:r>
        <w:r>
          <w:instrText xml:space="preserve"> PAGEREF _Toc149208661 \h </w:instrText>
        </w:r>
        <w:r>
          <w:fldChar w:fldCharType="separate"/>
        </w:r>
        <w:r w:rsidR="007F78FA">
          <w:t>48</w:t>
        </w:r>
        <w:r>
          <w:fldChar w:fldCharType="end"/>
        </w:r>
      </w:hyperlink>
    </w:p>
    <w:p w14:paraId="6564E91B" w14:textId="520698C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2" w:history="1">
        <w:r w:rsidRPr="004B7EB0">
          <w:t>58</w:t>
        </w:r>
        <w:r>
          <w:rPr>
            <w:rFonts w:asciiTheme="minorHAnsi" w:eastAsiaTheme="minorEastAsia" w:hAnsiTheme="minorHAnsi" w:cstheme="minorBidi"/>
            <w:kern w:val="2"/>
            <w:sz w:val="22"/>
            <w:szCs w:val="22"/>
            <w:lang w:eastAsia="en-AU"/>
            <w14:ligatures w14:val="standardContextual"/>
          </w:rPr>
          <w:tab/>
        </w:r>
        <w:r w:rsidRPr="004B7EB0">
          <w:t>Warrants—application made other than in person</w:t>
        </w:r>
        <w:r>
          <w:tab/>
        </w:r>
        <w:r>
          <w:fldChar w:fldCharType="begin"/>
        </w:r>
        <w:r>
          <w:instrText xml:space="preserve"> PAGEREF _Toc149208662 \h </w:instrText>
        </w:r>
        <w:r>
          <w:fldChar w:fldCharType="separate"/>
        </w:r>
        <w:r w:rsidR="007F78FA">
          <w:t>49</w:t>
        </w:r>
        <w:r>
          <w:fldChar w:fldCharType="end"/>
        </w:r>
      </w:hyperlink>
    </w:p>
    <w:p w14:paraId="6B4FA83E" w14:textId="624EAA7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3" w:history="1">
        <w:r w:rsidRPr="004B7EB0">
          <w:t>59</w:t>
        </w:r>
        <w:r>
          <w:rPr>
            <w:rFonts w:asciiTheme="minorHAnsi" w:eastAsiaTheme="minorEastAsia" w:hAnsiTheme="minorHAnsi" w:cstheme="minorBidi"/>
            <w:kern w:val="2"/>
            <w:sz w:val="22"/>
            <w:szCs w:val="22"/>
            <w:lang w:eastAsia="en-AU"/>
            <w14:ligatures w14:val="standardContextual"/>
          </w:rPr>
          <w:tab/>
        </w:r>
        <w:r w:rsidRPr="004B7EB0">
          <w:t>General powers on entry to premises</w:t>
        </w:r>
        <w:r>
          <w:tab/>
        </w:r>
        <w:r>
          <w:fldChar w:fldCharType="begin"/>
        </w:r>
        <w:r>
          <w:instrText xml:space="preserve"> PAGEREF _Toc149208663 \h </w:instrText>
        </w:r>
        <w:r>
          <w:fldChar w:fldCharType="separate"/>
        </w:r>
        <w:r w:rsidR="007F78FA">
          <w:t>50</w:t>
        </w:r>
        <w:r>
          <w:fldChar w:fldCharType="end"/>
        </w:r>
      </w:hyperlink>
    </w:p>
    <w:p w14:paraId="69F640E4" w14:textId="79C5A02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4" w:history="1">
        <w:r w:rsidRPr="004B7EB0">
          <w:t>60</w:t>
        </w:r>
        <w:r>
          <w:rPr>
            <w:rFonts w:asciiTheme="minorHAnsi" w:eastAsiaTheme="minorEastAsia" w:hAnsiTheme="minorHAnsi" w:cstheme="minorBidi"/>
            <w:kern w:val="2"/>
            <w:sz w:val="22"/>
            <w:szCs w:val="22"/>
            <w:lang w:eastAsia="en-AU"/>
            <w14:ligatures w14:val="standardContextual"/>
          </w:rPr>
          <w:tab/>
        </w:r>
        <w:r w:rsidRPr="004B7EB0">
          <w:t>Powers on entry for routine inspection of business premises</w:t>
        </w:r>
        <w:r>
          <w:tab/>
        </w:r>
        <w:r>
          <w:fldChar w:fldCharType="begin"/>
        </w:r>
        <w:r>
          <w:instrText xml:space="preserve"> PAGEREF _Toc149208664 \h </w:instrText>
        </w:r>
        <w:r>
          <w:fldChar w:fldCharType="separate"/>
        </w:r>
        <w:r w:rsidR="007F78FA">
          <w:t>51</w:t>
        </w:r>
        <w:r>
          <w:fldChar w:fldCharType="end"/>
        </w:r>
      </w:hyperlink>
    </w:p>
    <w:p w14:paraId="27245A19" w14:textId="4AF4845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5" w:history="1">
        <w:r w:rsidRPr="004B7EB0">
          <w:t>61</w:t>
        </w:r>
        <w:r>
          <w:rPr>
            <w:rFonts w:asciiTheme="minorHAnsi" w:eastAsiaTheme="minorEastAsia" w:hAnsiTheme="minorHAnsi" w:cstheme="minorBidi"/>
            <w:kern w:val="2"/>
            <w:sz w:val="22"/>
            <w:szCs w:val="22"/>
            <w:lang w:eastAsia="en-AU"/>
            <w14:ligatures w14:val="standardContextual"/>
          </w:rPr>
          <w:tab/>
        </w:r>
        <w:r w:rsidRPr="004B7EB0">
          <w:t>Powers on entry under a warrant</w:t>
        </w:r>
        <w:r>
          <w:tab/>
        </w:r>
        <w:r>
          <w:fldChar w:fldCharType="begin"/>
        </w:r>
        <w:r>
          <w:instrText xml:space="preserve"> PAGEREF _Toc149208665 \h </w:instrText>
        </w:r>
        <w:r>
          <w:fldChar w:fldCharType="separate"/>
        </w:r>
        <w:r w:rsidR="007F78FA">
          <w:t>51</w:t>
        </w:r>
        <w:r>
          <w:fldChar w:fldCharType="end"/>
        </w:r>
      </w:hyperlink>
    </w:p>
    <w:p w14:paraId="38A140CE" w14:textId="01A41E7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6" w:history="1">
        <w:r w:rsidRPr="004B7EB0">
          <w:t>63</w:t>
        </w:r>
        <w:r>
          <w:rPr>
            <w:rFonts w:asciiTheme="minorHAnsi" w:eastAsiaTheme="minorEastAsia" w:hAnsiTheme="minorHAnsi" w:cstheme="minorBidi"/>
            <w:kern w:val="2"/>
            <w:sz w:val="22"/>
            <w:szCs w:val="22"/>
            <w:lang w:eastAsia="en-AU"/>
            <w14:ligatures w14:val="standardContextual"/>
          </w:rPr>
          <w:tab/>
        </w:r>
        <w:r w:rsidRPr="004B7EB0">
          <w:t>Entry into waters, and along banks etc</w:t>
        </w:r>
        <w:r>
          <w:tab/>
        </w:r>
        <w:r>
          <w:fldChar w:fldCharType="begin"/>
        </w:r>
        <w:r>
          <w:instrText xml:space="preserve"> PAGEREF _Toc149208666 \h </w:instrText>
        </w:r>
        <w:r>
          <w:fldChar w:fldCharType="separate"/>
        </w:r>
        <w:r w:rsidR="007F78FA">
          <w:t>52</w:t>
        </w:r>
        <w:r>
          <w:fldChar w:fldCharType="end"/>
        </w:r>
      </w:hyperlink>
    </w:p>
    <w:p w14:paraId="1D4002DE" w14:textId="5A9A9D0F"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67" w:history="1">
        <w:r w:rsidR="00994AF2" w:rsidRPr="004B7EB0">
          <w:t>Division 7.2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Other powers</w:t>
        </w:r>
        <w:r w:rsidR="00994AF2" w:rsidRPr="00994AF2">
          <w:rPr>
            <w:vanish/>
          </w:rPr>
          <w:tab/>
        </w:r>
        <w:r w:rsidR="00994AF2" w:rsidRPr="00994AF2">
          <w:rPr>
            <w:vanish/>
          </w:rPr>
          <w:fldChar w:fldCharType="begin"/>
        </w:r>
        <w:r w:rsidR="00994AF2" w:rsidRPr="00994AF2">
          <w:rPr>
            <w:vanish/>
          </w:rPr>
          <w:instrText xml:space="preserve"> PAGEREF _Toc149208667 \h </w:instrText>
        </w:r>
        <w:r w:rsidR="00994AF2" w:rsidRPr="00994AF2">
          <w:rPr>
            <w:vanish/>
          </w:rPr>
        </w:r>
        <w:r w:rsidR="00994AF2" w:rsidRPr="00994AF2">
          <w:rPr>
            <w:vanish/>
          </w:rPr>
          <w:fldChar w:fldCharType="separate"/>
        </w:r>
        <w:r w:rsidR="007F78FA">
          <w:rPr>
            <w:vanish/>
          </w:rPr>
          <w:t>52</w:t>
        </w:r>
        <w:r w:rsidR="00994AF2" w:rsidRPr="00994AF2">
          <w:rPr>
            <w:vanish/>
          </w:rPr>
          <w:fldChar w:fldCharType="end"/>
        </w:r>
      </w:hyperlink>
    </w:p>
    <w:p w14:paraId="3BBAC4EF" w14:textId="68DF08A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8" w:history="1">
        <w:r w:rsidRPr="004B7EB0">
          <w:t>64</w:t>
        </w:r>
        <w:r>
          <w:rPr>
            <w:rFonts w:asciiTheme="minorHAnsi" w:eastAsiaTheme="minorEastAsia" w:hAnsiTheme="minorHAnsi" w:cstheme="minorBidi"/>
            <w:kern w:val="2"/>
            <w:sz w:val="22"/>
            <w:szCs w:val="22"/>
            <w:lang w:eastAsia="en-AU"/>
            <w14:ligatures w14:val="standardContextual"/>
          </w:rPr>
          <w:tab/>
        </w:r>
        <w:r w:rsidRPr="004B7EB0">
          <w:t>Direction to provide information</w:t>
        </w:r>
        <w:r>
          <w:tab/>
        </w:r>
        <w:r>
          <w:fldChar w:fldCharType="begin"/>
        </w:r>
        <w:r>
          <w:instrText xml:space="preserve"> PAGEREF _Toc149208668 \h </w:instrText>
        </w:r>
        <w:r>
          <w:fldChar w:fldCharType="separate"/>
        </w:r>
        <w:r w:rsidR="007F78FA">
          <w:t>52</w:t>
        </w:r>
        <w:r>
          <w:fldChar w:fldCharType="end"/>
        </w:r>
      </w:hyperlink>
    </w:p>
    <w:p w14:paraId="0721C6D7" w14:textId="1CDFCA9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69" w:history="1">
        <w:r w:rsidRPr="004B7EB0">
          <w:t>65</w:t>
        </w:r>
        <w:r>
          <w:rPr>
            <w:rFonts w:asciiTheme="minorHAnsi" w:eastAsiaTheme="minorEastAsia" w:hAnsiTheme="minorHAnsi" w:cstheme="minorBidi"/>
            <w:kern w:val="2"/>
            <w:sz w:val="22"/>
            <w:szCs w:val="22"/>
            <w:lang w:eastAsia="en-AU"/>
            <w14:ligatures w14:val="standardContextual"/>
          </w:rPr>
          <w:tab/>
        </w:r>
        <w:r w:rsidRPr="004B7EB0">
          <w:t>Offence—fail to comply with information direction</w:t>
        </w:r>
        <w:r>
          <w:tab/>
        </w:r>
        <w:r>
          <w:fldChar w:fldCharType="begin"/>
        </w:r>
        <w:r>
          <w:instrText xml:space="preserve"> PAGEREF _Toc149208669 \h </w:instrText>
        </w:r>
        <w:r>
          <w:fldChar w:fldCharType="separate"/>
        </w:r>
        <w:r w:rsidR="007F78FA">
          <w:t>53</w:t>
        </w:r>
        <w:r>
          <w:fldChar w:fldCharType="end"/>
        </w:r>
      </w:hyperlink>
    </w:p>
    <w:p w14:paraId="35D5DA8E" w14:textId="11850A4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0" w:history="1">
        <w:r w:rsidRPr="004B7EB0">
          <w:t>66</w:t>
        </w:r>
        <w:r>
          <w:rPr>
            <w:rFonts w:asciiTheme="minorHAnsi" w:eastAsiaTheme="minorEastAsia" w:hAnsiTheme="minorHAnsi" w:cstheme="minorBidi"/>
            <w:kern w:val="2"/>
            <w:sz w:val="22"/>
            <w:szCs w:val="22"/>
            <w:lang w:eastAsia="en-AU"/>
            <w14:ligatures w14:val="standardContextual"/>
          </w:rPr>
          <w:tab/>
        </w:r>
        <w:r w:rsidRPr="004B7EB0">
          <w:t>Immediate information direction</w:t>
        </w:r>
        <w:r>
          <w:tab/>
        </w:r>
        <w:r>
          <w:fldChar w:fldCharType="begin"/>
        </w:r>
        <w:r>
          <w:instrText xml:space="preserve"> PAGEREF _Toc149208670 \h </w:instrText>
        </w:r>
        <w:r>
          <w:fldChar w:fldCharType="separate"/>
        </w:r>
        <w:r w:rsidR="007F78FA">
          <w:t>54</w:t>
        </w:r>
        <w:r>
          <w:fldChar w:fldCharType="end"/>
        </w:r>
      </w:hyperlink>
    </w:p>
    <w:p w14:paraId="682E591E" w14:textId="18EE80C6"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1" w:history="1">
        <w:r w:rsidRPr="004B7EB0">
          <w:t>67</w:t>
        </w:r>
        <w:r>
          <w:rPr>
            <w:rFonts w:asciiTheme="minorHAnsi" w:eastAsiaTheme="minorEastAsia" w:hAnsiTheme="minorHAnsi" w:cstheme="minorBidi"/>
            <w:kern w:val="2"/>
            <w:sz w:val="22"/>
            <w:szCs w:val="22"/>
            <w:lang w:eastAsia="en-AU"/>
            <w14:ligatures w14:val="standardContextual"/>
          </w:rPr>
          <w:tab/>
        </w:r>
        <w:r w:rsidRPr="004B7EB0">
          <w:t>Direction to stop vehicle containing fish etc</w:t>
        </w:r>
        <w:r>
          <w:tab/>
        </w:r>
        <w:r>
          <w:fldChar w:fldCharType="begin"/>
        </w:r>
        <w:r>
          <w:instrText xml:space="preserve"> PAGEREF _Toc149208671 \h </w:instrText>
        </w:r>
        <w:r>
          <w:fldChar w:fldCharType="separate"/>
        </w:r>
        <w:r w:rsidR="007F78FA">
          <w:t>55</w:t>
        </w:r>
        <w:r>
          <w:fldChar w:fldCharType="end"/>
        </w:r>
      </w:hyperlink>
    </w:p>
    <w:p w14:paraId="551DC471" w14:textId="2B92EDD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2" w:history="1">
        <w:r w:rsidRPr="004B7EB0">
          <w:t>68</w:t>
        </w:r>
        <w:r>
          <w:rPr>
            <w:rFonts w:asciiTheme="minorHAnsi" w:eastAsiaTheme="minorEastAsia" w:hAnsiTheme="minorHAnsi" w:cstheme="minorBidi"/>
            <w:kern w:val="2"/>
            <w:sz w:val="22"/>
            <w:szCs w:val="22"/>
            <w:lang w:eastAsia="en-AU"/>
            <w14:ligatures w14:val="standardContextual"/>
          </w:rPr>
          <w:tab/>
        </w:r>
        <w:r w:rsidRPr="004B7EB0">
          <w:t>Offence—fail to comply with stop vehicle direction</w:t>
        </w:r>
        <w:r>
          <w:tab/>
        </w:r>
        <w:r>
          <w:fldChar w:fldCharType="begin"/>
        </w:r>
        <w:r>
          <w:instrText xml:space="preserve"> PAGEREF _Toc149208672 \h </w:instrText>
        </w:r>
        <w:r>
          <w:fldChar w:fldCharType="separate"/>
        </w:r>
        <w:r w:rsidR="007F78FA">
          <w:t>56</w:t>
        </w:r>
        <w:r>
          <w:fldChar w:fldCharType="end"/>
        </w:r>
      </w:hyperlink>
    </w:p>
    <w:p w14:paraId="7205F625" w14:textId="46856A2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3" w:history="1">
        <w:r w:rsidRPr="004B7EB0">
          <w:t>69</w:t>
        </w:r>
        <w:r>
          <w:rPr>
            <w:rFonts w:asciiTheme="minorHAnsi" w:eastAsiaTheme="minorEastAsia" w:hAnsiTheme="minorHAnsi" w:cstheme="minorBidi"/>
            <w:kern w:val="2"/>
            <w:sz w:val="22"/>
            <w:szCs w:val="22"/>
            <w:lang w:eastAsia="en-AU"/>
            <w14:ligatures w14:val="standardContextual"/>
          </w:rPr>
          <w:tab/>
        </w:r>
        <w:r w:rsidRPr="004B7EB0">
          <w:t>Direction to remove gear from water</w:t>
        </w:r>
        <w:r>
          <w:tab/>
        </w:r>
        <w:r>
          <w:fldChar w:fldCharType="begin"/>
        </w:r>
        <w:r>
          <w:instrText xml:space="preserve"> PAGEREF _Toc149208673 \h </w:instrText>
        </w:r>
        <w:r>
          <w:fldChar w:fldCharType="separate"/>
        </w:r>
        <w:r w:rsidR="007F78FA">
          <w:t>56</w:t>
        </w:r>
        <w:r>
          <w:fldChar w:fldCharType="end"/>
        </w:r>
      </w:hyperlink>
    </w:p>
    <w:p w14:paraId="69C0D423" w14:textId="436EF44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4" w:history="1">
        <w:r w:rsidRPr="004B7EB0">
          <w:t>70</w:t>
        </w:r>
        <w:r>
          <w:rPr>
            <w:rFonts w:asciiTheme="minorHAnsi" w:eastAsiaTheme="minorEastAsia" w:hAnsiTheme="minorHAnsi" w:cstheme="minorBidi"/>
            <w:kern w:val="2"/>
            <w:sz w:val="22"/>
            <w:szCs w:val="22"/>
            <w:lang w:eastAsia="en-AU"/>
            <w14:ligatures w14:val="standardContextual"/>
          </w:rPr>
          <w:tab/>
        </w:r>
        <w:r w:rsidRPr="004B7EB0">
          <w:t>Urgent directions</w:t>
        </w:r>
        <w:r>
          <w:tab/>
        </w:r>
        <w:r>
          <w:fldChar w:fldCharType="begin"/>
        </w:r>
        <w:r>
          <w:instrText xml:space="preserve"> PAGEREF _Toc149208674 \h </w:instrText>
        </w:r>
        <w:r>
          <w:fldChar w:fldCharType="separate"/>
        </w:r>
        <w:r w:rsidR="007F78FA">
          <w:t>57</w:t>
        </w:r>
        <w:r>
          <w:fldChar w:fldCharType="end"/>
        </w:r>
      </w:hyperlink>
    </w:p>
    <w:p w14:paraId="259735BB" w14:textId="2F4DEA0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5" w:history="1">
        <w:r w:rsidRPr="004B7EB0">
          <w:t>71</w:t>
        </w:r>
        <w:r>
          <w:rPr>
            <w:rFonts w:asciiTheme="minorHAnsi" w:eastAsiaTheme="minorEastAsia" w:hAnsiTheme="minorHAnsi" w:cstheme="minorBidi"/>
            <w:kern w:val="2"/>
            <w:sz w:val="22"/>
            <w:szCs w:val="22"/>
            <w:lang w:eastAsia="en-AU"/>
            <w14:ligatures w14:val="standardContextual"/>
          </w:rPr>
          <w:tab/>
        </w:r>
        <w:r w:rsidRPr="004B7EB0">
          <w:t>Offence—fail to comply with urgent direction</w:t>
        </w:r>
        <w:r>
          <w:tab/>
        </w:r>
        <w:r>
          <w:fldChar w:fldCharType="begin"/>
        </w:r>
        <w:r>
          <w:instrText xml:space="preserve"> PAGEREF _Toc149208675 \h </w:instrText>
        </w:r>
        <w:r>
          <w:fldChar w:fldCharType="separate"/>
        </w:r>
        <w:r w:rsidR="007F78FA">
          <w:t>58</w:t>
        </w:r>
        <w:r>
          <w:fldChar w:fldCharType="end"/>
        </w:r>
      </w:hyperlink>
    </w:p>
    <w:p w14:paraId="34F519CE" w14:textId="0BC9235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6" w:history="1">
        <w:r w:rsidRPr="004B7EB0">
          <w:t>72</w:t>
        </w:r>
        <w:r>
          <w:rPr>
            <w:rFonts w:asciiTheme="minorHAnsi" w:eastAsiaTheme="minorEastAsia" w:hAnsiTheme="minorHAnsi" w:cstheme="minorBidi"/>
            <w:kern w:val="2"/>
            <w:sz w:val="22"/>
            <w:szCs w:val="22"/>
            <w:lang w:eastAsia="en-AU"/>
            <w14:ligatures w14:val="standardContextual"/>
          </w:rPr>
          <w:tab/>
        </w:r>
        <w:r w:rsidRPr="004B7EB0">
          <w:t>Authorised person’s directions</w:t>
        </w:r>
        <w:r>
          <w:tab/>
        </w:r>
        <w:r>
          <w:fldChar w:fldCharType="begin"/>
        </w:r>
        <w:r>
          <w:instrText xml:space="preserve"> PAGEREF _Toc149208676 \h </w:instrText>
        </w:r>
        <w:r>
          <w:fldChar w:fldCharType="separate"/>
        </w:r>
        <w:r w:rsidR="007F78FA">
          <w:t>58</w:t>
        </w:r>
        <w:r>
          <w:fldChar w:fldCharType="end"/>
        </w:r>
      </w:hyperlink>
    </w:p>
    <w:p w14:paraId="39EBC9A1" w14:textId="35360C2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7" w:history="1">
        <w:r w:rsidRPr="004B7EB0">
          <w:t>72A</w:t>
        </w:r>
        <w:r>
          <w:rPr>
            <w:rFonts w:asciiTheme="minorHAnsi" w:eastAsiaTheme="minorEastAsia" w:hAnsiTheme="minorHAnsi" w:cstheme="minorBidi"/>
            <w:kern w:val="2"/>
            <w:sz w:val="22"/>
            <w:szCs w:val="22"/>
            <w:lang w:eastAsia="en-AU"/>
            <w14:ligatures w14:val="standardContextual"/>
          </w:rPr>
          <w:tab/>
        </w:r>
        <w:r w:rsidRPr="004B7EB0">
          <w:t>Offence—fail to comply with authorised person’s direction</w:t>
        </w:r>
        <w:r>
          <w:tab/>
        </w:r>
        <w:r>
          <w:fldChar w:fldCharType="begin"/>
        </w:r>
        <w:r>
          <w:instrText xml:space="preserve"> PAGEREF _Toc149208677 \h </w:instrText>
        </w:r>
        <w:r>
          <w:fldChar w:fldCharType="separate"/>
        </w:r>
        <w:r w:rsidR="007F78FA">
          <w:t>59</w:t>
        </w:r>
        <w:r>
          <w:fldChar w:fldCharType="end"/>
        </w:r>
      </w:hyperlink>
    </w:p>
    <w:p w14:paraId="25A2FE81" w14:textId="620CBE9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8" w:history="1">
        <w:r w:rsidRPr="004B7EB0">
          <w:t>72B</w:t>
        </w:r>
        <w:r>
          <w:rPr>
            <w:rFonts w:asciiTheme="minorHAnsi" w:eastAsiaTheme="minorEastAsia" w:hAnsiTheme="minorHAnsi" w:cstheme="minorBidi"/>
            <w:kern w:val="2"/>
            <w:sz w:val="22"/>
            <w:szCs w:val="22"/>
            <w:lang w:eastAsia="en-AU"/>
            <w14:ligatures w14:val="standardContextual"/>
          </w:rPr>
          <w:tab/>
        </w:r>
        <w:r w:rsidRPr="004B7EB0">
          <w:t>Treatment directions</w:t>
        </w:r>
        <w:r>
          <w:tab/>
        </w:r>
        <w:r>
          <w:fldChar w:fldCharType="begin"/>
        </w:r>
        <w:r>
          <w:instrText xml:space="preserve"> PAGEREF _Toc149208678 \h </w:instrText>
        </w:r>
        <w:r>
          <w:fldChar w:fldCharType="separate"/>
        </w:r>
        <w:r w:rsidR="007F78FA">
          <w:t>60</w:t>
        </w:r>
        <w:r>
          <w:fldChar w:fldCharType="end"/>
        </w:r>
      </w:hyperlink>
    </w:p>
    <w:p w14:paraId="790A6C9B" w14:textId="4506402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79" w:history="1">
        <w:r w:rsidRPr="004B7EB0">
          <w:t>72C</w:t>
        </w:r>
        <w:r>
          <w:rPr>
            <w:rFonts w:asciiTheme="minorHAnsi" w:eastAsiaTheme="minorEastAsia" w:hAnsiTheme="minorHAnsi" w:cstheme="minorBidi"/>
            <w:kern w:val="2"/>
            <w:sz w:val="22"/>
            <w:szCs w:val="22"/>
            <w:lang w:eastAsia="en-AU"/>
            <w14:ligatures w14:val="standardContextual"/>
          </w:rPr>
          <w:tab/>
        </w:r>
        <w:r w:rsidRPr="004B7EB0">
          <w:t>Offence—fail to comply with treatment direction</w:t>
        </w:r>
        <w:r>
          <w:tab/>
        </w:r>
        <w:r>
          <w:fldChar w:fldCharType="begin"/>
        </w:r>
        <w:r>
          <w:instrText xml:space="preserve"> PAGEREF _Toc149208679 \h </w:instrText>
        </w:r>
        <w:r>
          <w:fldChar w:fldCharType="separate"/>
        </w:r>
        <w:r w:rsidR="007F78FA">
          <w:t>61</w:t>
        </w:r>
        <w:r>
          <w:fldChar w:fldCharType="end"/>
        </w:r>
      </w:hyperlink>
    </w:p>
    <w:p w14:paraId="1FF57D08" w14:textId="203B38D2"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680" w:history="1">
        <w:r w:rsidRPr="004B7EB0">
          <w:t>72D</w:t>
        </w:r>
        <w:r>
          <w:rPr>
            <w:rFonts w:asciiTheme="minorHAnsi" w:eastAsiaTheme="minorEastAsia" w:hAnsiTheme="minorHAnsi" w:cstheme="minorBidi"/>
            <w:kern w:val="2"/>
            <w:sz w:val="22"/>
            <w:szCs w:val="22"/>
            <w:lang w:eastAsia="en-AU"/>
            <w14:ligatures w14:val="standardContextual"/>
          </w:rPr>
          <w:tab/>
        </w:r>
        <w:r w:rsidRPr="004B7EB0">
          <w:t>Power to seize things</w:t>
        </w:r>
        <w:r>
          <w:tab/>
        </w:r>
        <w:r>
          <w:fldChar w:fldCharType="begin"/>
        </w:r>
        <w:r>
          <w:instrText xml:space="preserve"> PAGEREF _Toc149208680 \h </w:instrText>
        </w:r>
        <w:r>
          <w:fldChar w:fldCharType="separate"/>
        </w:r>
        <w:r w:rsidR="007F78FA">
          <w:t>61</w:t>
        </w:r>
        <w:r>
          <w:fldChar w:fldCharType="end"/>
        </w:r>
      </w:hyperlink>
    </w:p>
    <w:p w14:paraId="27CA6629" w14:textId="07FDFA9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1" w:history="1">
        <w:r w:rsidRPr="004B7EB0">
          <w:t>72E</w:t>
        </w:r>
        <w:r>
          <w:rPr>
            <w:rFonts w:asciiTheme="minorHAnsi" w:eastAsiaTheme="minorEastAsia" w:hAnsiTheme="minorHAnsi" w:cstheme="minorBidi"/>
            <w:kern w:val="2"/>
            <w:sz w:val="22"/>
            <w:szCs w:val="22"/>
            <w:lang w:eastAsia="en-AU"/>
            <w14:ligatures w14:val="standardContextual"/>
          </w:rPr>
          <w:tab/>
        </w:r>
        <w:r w:rsidRPr="004B7EB0">
          <w:t>Receipt for things seized</w:t>
        </w:r>
        <w:r>
          <w:tab/>
        </w:r>
        <w:r>
          <w:fldChar w:fldCharType="begin"/>
        </w:r>
        <w:r>
          <w:instrText xml:space="preserve"> PAGEREF _Toc149208681 \h </w:instrText>
        </w:r>
        <w:r>
          <w:fldChar w:fldCharType="separate"/>
        </w:r>
        <w:r w:rsidR="007F78FA">
          <w:t>63</w:t>
        </w:r>
        <w:r>
          <w:fldChar w:fldCharType="end"/>
        </w:r>
      </w:hyperlink>
    </w:p>
    <w:p w14:paraId="1ABE0CF6" w14:textId="1E65A31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2" w:history="1">
        <w:r w:rsidRPr="004B7EB0">
          <w:t>72F</w:t>
        </w:r>
        <w:r>
          <w:rPr>
            <w:rFonts w:asciiTheme="minorHAnsi" w:eastAsiaTheme="minorEastAsia" w:hAnsiTheme="minorHAnsi" w:cstheme="minorBidi"/>
            <w:kern w:val="2"/>
            <w:sz w:val="22"/>
            <w:szCs w:val="22"/>
            <w:lang w:eastAsia="en-AU"/>
            <w14:ligatures w14:val="standardContextual"/>
          </w:rPr>
          <w:tab/>
        </w:r>
        <w:r w:rsidRPr="004B7EB0">
          <w:t>Moving things to another place for examination or processing under search warrant</w:t>
        </w:r>
        <w:r>
          <w:tab/>
        </w:r>
        <w:r>
          <w:fldChar w:fldCharType="begin"/>
        </w:r>
        <w:r>
          <w:instrText xml:space="preserve"> PAGEREF _Toc149208682 \h </w:instrText>
        </w:r>
        <w:r>
          <w:fldChar w:fldCharType="separate"/>
        </w:r>
        <w:r w:rsidR="007F78FA">
          <w:t>63</w:t>
        </w:r>
        <w:r>
          <w:fldChar w:fldCharType="end"/>
        </w:r>
      </w:hyperlink>
    </w:p>
    <w:p w14:paraId="0803F996" w14:textId="4758609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3" w:history="1">
        <w:r w:rsidRPr="004B7EB0">
          <w:t>72G</w:t>
        </w:r>
        <w:r>
          <w:rPr>
            <w:rFonts w:asciiTheme="minorHAnsi" w:eastAsiaTheme="minorEastAsia" w:hAnsiTheme="minorHAnsi" w:cstheme="minorBidi"/>
            <w:kern w:val="2"/>
            <w:sz w:val="22"/>
            <w:szCs w:val="22"/>
            <w:lang w:eastAsia="en-AU"/>
            <w14:ligatures w14:val="standardContextual"/>
          </w:rPr>
          <w:tab/>
        </w:r>
        <w:r w:rsidRPr="004B7EB0">
          <w:t>Access to things seized</w:t>
        </w:r>
        <w:r>
          <w:tab/>
        </w:r>
        <w:r>
          <w:fldChar w:fldCharType="begin"/>
        </w:r>
        <w:r>
          <w:instrText xml:space="preserve"> PAGEREF _Toc149208683 \h </w:instrText>
        </w:r>
        <w:r>
          <w:fldChar w:fldCharType="separate"/>
        </w:r>
        <w:r w:rsidR="007F78FA">
          <w:t>65</w:t>
        </w:r>
        <w:r>
          <w:fldChar w:fldCharType="end"/>
        </w:r>
      </w:hyperlink>
    </w:p>
    <w:p w14:paraId="1B8A9628" w14:textId="17687C1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4" w:history="1">
        <w:r w:rsidRPr="004B7EB0">
          <w:t>72H</w:t>
        </w:r>
        <w:r>
          <w:rPr>
            <w:rFonts w:asciiTheme="minorHAnsi" w:eastAsiaTheme="minorEastAsia" w:hAnsiTheme="minorHAnsi" w:cstheme="minorBidi"/>
            <w:kern w:val="2"/>
            <w:sz w:val="22"/>
            <w:szCs w:val="22"/>
            <w:lang w:eastAsia="en-AU"/>
            <w14:ligatures w14:val="standardContextual"/>
          </w:rPr>
          <w:tab/>
        </w:r>
        <w:r w:rsidRPr="004B7EB0">
          <w:t>Return of things seized</w:t>
        </w:r>
        <w:r>
          <w:tab/>
        </w:r>
        <w:r>
          <w:fldChar w:fldCharType="begin"/>
        </w:r>
        <w:r>
          <w:instrText xml:space="preserve"> PAGEREF _Toc149208684 \h </w:instrText>
        </w:r>
        <w:r>
          <w:fldChar w:fldCharType="separate"/>
        </w:r>
        <w:r w:rsidR="007F78FA">
          <w:t>65</w:t>
        </w:r>
        <w:r>
          <w:fldChar w:fldCharType="end"/>
        </w:r>
      </w:hyperlink>
    </w:p>
    <w:p w14:paraId="2EAF4BE2" w14:textId="5A45BFB4"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85" w:history="1">
        <w:r w:rsidR="00994AF2" w:rsidRPr="004B7EB0">
          <w:t>Division 7.3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Miscellaneous</w:t>
        </w:r>
        <w:r w:rsidR="00994AF2" w:rsidRPr="00994AF2">
          <w:rPr>
            <w:vanish/>
          </w:rPr>
          <w:tab/>
        </w:r>
        <w:r w:rsidR="00994AF2" w:rsidRPr="00994AF2">
          <w:rPr>
            <w:vanish/>
          </w:rPr>
          <w:fldChar w:fldCharType="begin"/>
        </w:r>
        <w:r w:rsidR="00994AF2" w:rsidRPr="00994AF2">
          <w:rPr>
            <w:vanish/>
          </w:rPr>
          <w:instrText xml:space="preserve"> PAGEREF _Toc149208685 \h </w:instrText>
        </w:r>
        <w:r w:rsidR="00994AF2" w:rsidRPr="00994AF2">
          <w:rPr>
            <w:vanish/>
          </w:rPr>
        </w:r>
        <w:r w:rsidR="00994AF2" w:rsidRPr="00994AF2">
          <w:rPr>
            <w:vanish/>
          </w:rPr>
          <w:fldChar w:fldCharType="separate"/>
        </w:r>
        <w:r w:rsidR="007F78FA">
          <w:rPr>
            <w:vanish/>
          </w:rPr>
          <w:t>66</w:t>
        </w:r>
        <w:r w:rsidR="00994AF2" w:rsidRPr="00994AF2">
          <w:rPr>
            <w:vanish/>
          </w:rPr>
          <w:fldChar w:fldCharType="end"/>
        </w:r>
      </w:hyperlink>
    </w:p>
    <w:p w14:paraId="15FEDE4B" w14:textId="240E5C5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6" w:history="1">
        <w:r w:rsidRPr="004B7EB0">
          <w:t>72I</w:t>
        </w:r>
        <w:r>
          <w:rPr>
            <w:rFonts w:asciiTheme="minorHAnsi" w:eastAsiaTheme="minorEastAsia" w:hAnsiTheme="minorHAnsi" w:cstheme="minorBidi"/>
            <w:kern w:val="2"/>
            <w:sz w:val="22"/>
            <w:szCs w:val="22"/>
            <w:lang w:eastAsia="en-AU"/>
            <w14:ligatures w14:val="standardContextual"/>
          </w:rPr>
          <w:tab/>
        </w:r>
        <w:r w:rsidRPr="004B7EB0">
          <w:t>Damage etc to be minimised</w:t>
        </w:r>
        <w:r>
          <w:tab/>
        </w:r>
        <w:r>
          <w:fldChar w:fldCharType="begin"/>
        </w:r>
        <w:r>
          <w:instrText xml:space="preserve"> PAGEREF _Toc149208686 \h </w:instrText>
        </w:r>
        <w:r>
          <w:fldChar w:fldCharType="separate"/>
        </w:r>
        <w:r w:rsidR="007F78FA">
          <w:t>66</w:t>
        </w:r>
        <w:r>
          <w:fldChar w:fldCharType="end"/>
        </w:r>
      </w:hyperlink>
    </w:p>
    <w:p w14:paraId="6DA297C5" w14:textId="3A4CAB6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87" w:history="1">
        <w:r w:rsidRPr="004B7EB0">
          <w:t>72J</w:t>
        </w:r>
        <w:r>
          <w:rPr>
            <w:rFonts w:asciiTheme="minorHAnsi" w:eastAsiaTheme="minorEastAsia" w:hAnsiTheme="minorHAnsi" w:cstheme="minorBidi"/>
            <w:kern w:val="2"/>
            <w:sz w:val="22"/>
            <w:szCs w:val="22"/>
            <w:lang w:eastAsia="en-AU"/>
            <w14:ligatures w14:val="standardContextual"/>
          </w:rPr>
          <w:tab/>
        </w:r>
        <w:r w:rsidRPr="004B7EB0">
          <w:t>Compensation for exercise of enforcement powers</w:t>
        </w:r>
        <w:r>
          <w:tab/>
        </w:r>
        <w:r>
          <w:fldChar w:fldCharType="begin"/>
        </w:r>
        <w:r>
          <w:instrText xml:space="preserve"> PAGEREF _Toc149208687 \h </w:instrText>
        </w:r>
        <w:r>
          <w:fldChar w:fldCharType="separate"/>
        </w:r>
        <w:r w:rsidR="007F78FA">
          <w:t>67</w:t>
        </w:r>
        <w:r>
          <w:fldChar w:fldCharType="end"/>
        </w:r>
      </w:hyperlink>
    </w:p>
    <w:p w14:paraId="11A54712" w14:textId="243090FC"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688" w:history="1">
        <w:r w:rsidR="00994AF2" w:rsidRPr="004B7EB0">
          <w:t>Part 8</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Offences</w:t>
        </w:r>
        <w:r w:rsidR="00994AF2" w:rsidRPr="00994AF2">
          <w:rPr>
            <w:vanish/>
          </w:rPr>
          <w:tab/>
        </w:r>
        <w:r w:rsidR="00994AF2" w:rsidRPr="00994AF2">
          <w:rPr>
            <w:vanish/>
          </w:rPr>
          <w:fldChar w:fldCharType="begin"/>
        </w:r>
        <w:r w:rsidR="00994AF2" w:rsidRPr="00994AF2">
          <w:rPr>
            <w:vanish/>
          </w:rPr>
          <w:instrText xml:space="preserve"> PAGEREF _Toc149208688 \h </w:instrText>
        </w:r>
        <w:r w:rsidR="00994AF2" w:rsidRPr="00994AF2">
          <w:rPr>
            <w:vanish/>
          </w:rPr>
        </w:r>
        <w:r w:rsidR="00994AF2" w:rsidRPr="00994AF2">
          <w:rPr>
            <w:vanish/>
          </w:rPr>
          <w:fldChar w:fldCharType="separate"/>
        </w:r>
        <w:r w:rsidR="007F78FA">
          <w:rPr>
            <w:vanish/>
          </w:rPr>
          <w:t>68</w:t>
        </w:r>
        <w:r w:rsidR="00994AF2" w:rsidRPr="00994AF2">
          <w:rPr>
            <w:vanish/>
          </w:rPr>
          <w:fldChar w:fldCharType="end"/>
        </w:r>
      </w:hyperlink>
    </w:p>
    <w:p w14:paraId="0CA4439A" w14:textId="3FDC3D80"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89" w:history="1">
        <w:r w:rsidR="00994AF2" w:rsidRPr="004B7EB0">
          <w:t>Division 8.1A</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Preliminary</w:t>
        </w:r>
        <w:r w:rsidR="00994AF2" w:rsidRPr="00994AF2">
          <w:rPr>
            <w:vanish/>
          </w:rPr>
          <w:tab/>
        </w:r>
        <w:r w:rsidR="00994AF2" w:rsidRPr="00994AF2">
          <w:rPr>
            <w:vanish/>
          </w:rPr>
          <w:fldChar w:fldCharType="begin"/>
        </w:r>
        <w:r w:rsidR="00994AF2" w:rsidRPr="00994AF2">
          <w:rPr>
            <w:vanish/>
          </w:rPr>
          <w:instrText xml:space="preserve"> PAGEREF _Toc149208689 \h </w:instrText>
        </w:r>
        <w:r w:rsidR="00994AF2" w:rsidRPr="00994AF2">
          <w:rPr>
            <w:vanish/>
          </w:rPr>
        </w:r>
        <w:r w:rsidR="00994AF2" w:rsidRPr="00994AF2">
          <w:rPr>
            <w:vanish/>
          </w:rPr>
          <w:fldChar w:fldCharType="separate"/>
        </w:r>
        <w:r w:rsidR="007F78FA">
          <w:rPr>
            <w:vanish/>
          </w:rPr>
          <w:t>68</w:t>
        </w:r>
        <w:r w:rsidR="00994AF2" w:rsidRPr="00994AF2">
          <w:rPr>
            <w:vanish/>
          </w:rPr>
          <w:fldChar w:fldCharType="end"/>
        </w:r>
      </w:hyperlink>
    </w:p>
    <w:p w14:paraId="14C2180E" w14:textId="03DA96F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0" w:history="1">
        <w:r w:rsidRPr="004B7EB0">
          <w:t>73</w:t>
        </w:r>
        <w:r>
          <w:rPr>
            <w:rFonts w:asciiTheme="minorHAnsi" w:eastAsiaTheme="minorEastAsia" w:hAnsiTheme="minorHAnsi" w:cstheme="minorBidi"/>
            <w:kern w:val="2"/>
            <w:sz w:val="22"/>
            <w:szCs w:val="22"/>
            <w:lang w:eastAsia="en-AU"/>
            <w14:ligatures w14:val="standardContextual"/>
          </w:rPr>
          <w:tab/>
        </w:r>
        <w:r w:rsidRPr="004B7EB0">
          <w:t>Exempt conduct—pt 8</w:t>
        </w:r>
        <w:r>
          <w:tab/>
        </w:r>
        <w:r>
          <w:fldChar w:fldCharType="begin"/>
        </w:r>
        <w:r>
          <w:instrText xml:space="preserve"> PAGEREF _Toc149208690 \h </w:instrText>
        </w:r>
        <w:r>
          <w:fldChar w:fldCharType="separate"/>
        </w:r>
        <w:r w:rsidR="007F78FA">
          <w:t>68</w:t>
        </w:r>
        <w:r>
          <w:fldChar w:fldCharType="end"/>
        </w:r>
      </w:hyperlink>
    </w:p>
    <w:p w14:paraId="752191E5" w14:textId="7A5CDB16"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691" w:history="1">
        <w:r w:rsidR="00994AF2" w:rsidRPr="004B7EB0">
          <w:t>Division 8.1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Unauthorised activities</w:t>
        </w:r>
        <w:r w:rsidR="00994AF2" w:rsidRPr="00994AF2">
          <w:rPr>
            <w:vanish/>
          </w:rPr>
          <w:tab/>
        </w:r>
        <w:r w:rsidR="00994AF2" w:rsidRPr="00994AF2">
          <w:rPr>
            <w:vanish/>
          </w:rPr>
          <w:fldChar w:fldCharType="begin"/>
        </w:r>
        <w:r w:rsidR="00994AF2" w:rsidRPr="00994AF2">
          <w:rPr>
            <w:vanish/>
          </w:rPr>
          <w:instrText xml:space="preserve"> PAGEREF _Toc149208691 \h </w:instrText>
        </w:r>
        <w:r w:rsidR="00994AF2" w:rsidRPr="00994AF2">
          <w:rPr>
            <w:vanish/>
          </w:rPr>
        </w:r>
        <w:r w:rsidR="00994AF2" w:rsidRPr="00994AF2">
          <w:rPr>
            <w:vanish/>
          </w:rPr>
          <w:fldChar w:fldCharType="separate"/>
        </w:r>
        <w:r w:rsidR="007F78FA">
          <w:rPr>
            <w:vanish/>
          </w:rPr>
          <w:t>68</w:t>
        </w:r>
        <w:r w:rsidR="00994AF2" w:rsidRPr="00994AF2">
          <w:rPr>
            <w:vanish/>
          </w:rPr>
          <w:fldChar w:fldCharType="end"/>
        </w:r>
      </w:hyperlink>
    </w:p>
    <w:p w14:paraId="23E702F7" w14:textId="51454E6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2" w:history="1">
        <w:r w:rsidRPr="004B7EB0">
          <w:t>74</w:t>
        </w:r>
        <w:r>
          <w:rPr>
            <w:rFonts w:asciiTheme="minorHAnsi" w:eastAsiaTheme="minorEastAsia" w:hAnsiTheme="minorHAnsi" w:cstheme="minorBidi"/>
            <w:kern w:val="2"/>
            <w:sz w:val="22"/>
            <w:szCs w:val="22"/>
            <w:lang w:eastAsia="en-AU"/>
            <w14:ligatures w14:val="standardContextual"/>
          </w:rPr>
          <w:tab/>
        </w:r>
        <w:r w:rsidRPr="004B7EB0">
          <w:t>Taking fish for sale without licence etc</w:t>
        </w:r>
        <w:r>
          <w:tab/>
        </w:r>
        <w:r>
          <w:fldChar w:fldCharType="begin"/>
        </w:r>
        <w:r>
          <w:instrText xml:space="preserve"> PAGEREF _Toc149208692 \h </w:instrText>
        </w:r>
        <w:r>
          <w:fldChar w:fldCharType="separate"/>
        </w:r>
        <w:r w:rsidR="007F78FA">
          <w:t>68</w:t>
        </w:r>
        <w:r>
          <w:fldChar w:fldCharType="end"/>
        </w:r>
      </w:hyperlink>
    </w:p>
    <w:p w14:paraId="70699279" w14:textId="1D23F0C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3" w:history="1">
        <w:r w:rsidRPr="004B7EB0">
          <w:t>75</w:t>
        </w:r>
        <w:r>
          <w:rPr>
            <w:rFonts w:asciiTheme="minorHAnsi" w:eastAsiaTheme="minorEastAsia" w:hAnsiTheme="minorHAnsi" w:cstheme="minorBidi"/>
            <w:kern w:val="2"/>
            <w:sz w:val="22"/>
            <w:szCs w:val="22"/>
            <w:lang w:eastAsia="en-AU"/>
            <w14:ligatures w14:val="standardContextual"/>
          </w:rPr>
          <w:tab/>
        </w:r>
        <w:r w:rsidRPr="004B7EB0">
          <w:t>Taking fish contrary to licence</w:t>
        </w:r>
        <w:r>
          <w:tab/>
        </w:r>
        <w:r>
          <w:fldChar w:fldCharType="begin"/>
        </w:r>
        <w:r>
          <w:instrText xml:space="preserve"> PAGEREF _Toc149208693 \h </w:instrText>
        </w:r>
        <w:r>
          <w:fldChar w:fldCharType="separate"/>
        </w:r>
        <w:r w:rsidR="007F78FA">
          <w:t>69</w:t>
        </w:r>
        <w:r>
          <w:fldChar w:fldCharType="end"/>
        </w:r>
      </w:hyperlink>
    </w:p>
    <w:p w14:paraId="1D251682" w14:textId="2C29434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4" w:history="1">
        <w:r w:rsidRPr="004B7EB0">
          <w:t>76</w:t>
        </w:r>
        <w:r>
          <w:rPr>
            <w:rFonts w:asciiTheme="minorHAnsi" w:eastAsiaTheme="minorEastAsia" w:hAnsiTheme="minorHAnsi" w:cstheme="minorBidi"/>
            <w:kern w:val="2"/>
            <w:sz w:val="22"/>
            <w:szCs w:val="22"/>
            <w:lang w:eastAsia="en-AU"/>
            <w14:ligatures w14:val="standardContextual"/>
          </w:rPr>
          <w:tab/>
        </w:r>
        <w:r w:rsidRPr="004B7EB0">
          <w:t>Importing or exporting live fish without authority</w:t>
        </w:r>
        <w:r>
          <w:tab/>
        </w:r>
        <w:r>
          <w:fldChar w:fldCharType="begin"/>
        </w:r>
        <w:r>
          <w:instrText xml:space="preserve"> PAGEREF _Toc149208694 \h </w:instrText>
        </w:r>
        <w:r>
          <w:fldChar w:fldCharType="separate"/>
        </w:r>
        <w:r w:rsidR="007F78FA">
          <w:t>69</w:t>
        </w:r>
        <w:r>
          <w:fldChar w:fldCharType="end"/>
        </w:r>
      </w:hyperlink>
    </w:p>
    <w:p w14:paraId="32DD3818" w14:textId="2B7A4AD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5" w:history="1">
        <w:r w:rsidRPr="004B7EB0">
          <w:t>76A</w:t>
        </w:r>
        <w:r>
          <w:rPr>
            <w:rFonts w:asciiTheme="minorHAnsi" w:eastAsiaTheme="minorEastAsia" w:hAnsiTheme="minorHAnsi" w:cstheme="minorBidi"/>
            <w:kern w:val="2"/>
            <w:sz w:val="22"/>
            <w:szCs w:val="22"/>
            <w:lang w:eastAsia="en-AU"/>
            <w14:ligatures w14:val="standardContextual"/>
          </w:rPr>
          <w:tab/>
        </w:r>
        <w:r w:rsidRPr="004B7EB0">
          <w:t>Trafficking in commercial quantity of fish of priority species</w:t>
        </w:r>
        <w:r>
          <w:tab/>
        </w:r>
        <w:r>
          <w:fldChar w:fldCharType="begin"/>
        </w:r>
        <w:r>
          <w:instrText xml:space="preserve"> PAGEREF _Toc149208695 \h </w:instrText>
        </w:r>
        <w:r>
          <w:fldChar w:fldCharType="separate"/>
        </w:r>
        <w:r w:rsidR="007F78FA">
          <w:t>70</w:t>
        </w:r>
        <w:r>
          <w:fldChar w:fldCharType="end"/>
        </w:r>
      </w:hyperlink>
    </w:p>
    <w:p w14:paraId="6BBDB367" w14:textId="276B67D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6" w:history="1">
        <w:r w:rsidRPr="004B7EB0">
          <w:t>76B</w:t>
        </w:r>
        <w:r>
          <w:rPr>
            <w:rFonts w:asciiTheme="minorHAnsi" w:eastAsiaTheme="minorEastAsia" w:hAnsiTheme="minorHAnsi" w:cstheme="minorBidi"/>
            <w:kern w:val="2"/>
            <w:sz w:val="22"/>
            <w:szCs w:val="22"/>
            <w:lang w:eastAsia="en-AU"/>
            <w14:ligatures w14:val="standardContextual"/>
          </w:rPr>
          <w:tab/>
        </w:r>
        <w:r w:rsidRPr="004B7EB0">
          <w:t>Taking commercial quantity of fish of priority species</w:t>
        </w:r>
        <w:r>
          <w:tab/>
        </w:r>
        <w:r>
          <w:fldChar w:fldCharType="begin"/>
        </w:r>
        <w:r>
          <w:instrText xml:space="preserve"> PAGEREF _Toc149208696 \h </w:instrText>
        </w:r>
        <w:r>
          <w:fldChar w:fldCharType="separate"/>
        </w:r>
        <w:r w:rsidR="007F78FA">
          <w:t>71</w:t>
        </w:r>
        <w:r>
          <w:fldChar w:fldCharType="end"/>
        </w:r>
      </w:hyperlink>
    </w:p>
    <w:p w14:paraId="67986995" w14:textId="45A4494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7" w:history="1">
        <w:r w:rsidRPr="004B7EB0">
          <w:t>76C</w:t>
        </w:r>
        <w:r>
          <w:rPr>
            <w:rFonts w:asciiTheme="minorHAnsi" w:eastAsiaTheme="minorEastAsia" w:hAnsiTheme="minorHAnsi" w:cstheme="minorBidi"/>
            <w:kern w:val="2"/>
            <w:sz w:val="22"/>
            <w:szCs w:val="22"/>
            <w:lang w:eastAsia="en-AU"/>
            <w14:ligatures w14:val="standardContextual"/>
          </w:rPr>
          <w:tab/>
        </w:r>
        <w:r w:rsidRPr="004B7EB0">
          <w:t>Possessing commercial quantity of fish of priority species</w:t>
        </w:r>
        <w:r>
          <w:tab/>
        </w:r>
        <w:r>
          <w:fldChar w:fldCharType="begin"/>
        </w:r>
        <w:r>
          <w:instrText xml:space="preserve"> PAGEREF _Toc149208697 \h </w:instrText>
        </w:r>
        <w:r>
          <w:fldChar w:fldCharType="separate"/>
        </w:r>
        <w:r w:rsidR="007F78FA">
          <w:t>71</w:t>
        </w:r>
        <w:r>
          <w:fldChar w:fldCharType="end"/>
        </w:r>
      </w:hyperlink>
    </w:p>
    <w:p w14:paraId="5D175A02" w14:textId="60DE9C7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8" w:history="1">
        <w:r w:rsidRPr="004B7EB0">
          <w:t>77</w:t>
        </w:r>
        <w:r>
          <w:rPr>
            <w:rFonts w:asciiTheme="minorHAnsi" w:eastAsiaTheme="minorEastAsia" w:hAnsiTheme="minorHAnsi" w:cstheme="minorBidi"/>
            <w:kern w:val="2"/>
            <w:sz w:val="22"/>
            <w:szCs w:val="22"/>
            <w:lang w:eastAsia="en-AU"/>
            <w14:ligatures w14:val="standardContextual"/>
          </w:rPr>
          <w:tab/>
        </w:r>
        <w:r w:rsidRPr="004B7EB0">
          <w:t>Possessing fish obtained illegally</w:t>
        </w:r>
        <w:r>
          <w:tab/>
        </w:r>
        <w:r>
          <w:fldChar w:fldCharType="begin"/>
        </w:r>
        <w:r>
          <w:instrText xml:space="preserve"> PAGEREF _Toc149208698 \h </w:instrText>
        </w:r>
        <w:r>
          <w:fldChar w:fldCharType="separate"/>
        </w:r>
        <w:r w:rsidR="007F78FA">
          <w:t>72</w:t>
        </w:r>
        <w:r>
          <w:fldChar w:fldCharType="end"/>
        </w:r>
      </w:hyperlink>
    </w:p>
    <w:p w14:paraId="63E4F99B" w14:textId="4CB35C9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699" w:history="1">
        <w:r w:rsidRPr="004B7EB0">
          <w:t>78</w:t>
        </w:r>
        <w:r>
          <w:rPr>
            <w:rFonts w:asciiTheme="minorHAnsi" w:eastAsiaTheme="minorEastAsia" w:hAnsiTheme="minorHAnsi" w:cstheme="minorBidi"/>
            <w:kern w:val="2"/>
            <w:sz w:val="22"/>
            <w:szCs w:val="22"/>
            <w:lang w:eastAsia="en-AU"/>
            <w14:ligatures w14:val="standardContextual"/>
          </w:rPr>
          <w:tab/>
        </w:r>
        <w:r w:rsidRPr="004B7EB0">
          <w:t>Noxious fish</w:t>
        </w:r>
        <w:r>
          <w:tab/>
        </w:r>
        <w:r>
          <w:fldChar w:fldCharType="begin"/>
        </w:r>
        <w:r>
          <w:instrText xml:space="preserve"> PAGEREF _Toc149208699 \h </w:instrText>
        </w:r>
        <w:r>
          <w:fldChar w:fldCharType="separate"/>
        </w:r>
        <w:r w:rsidR="007F78FA">
          <w:t>72</w:t>
        </w:r>
        <w:r>
          <w:fldChar w:fldCharType="end"/>
        </w:r>
      </w:hyperlink>
    </w:p>
    <w:p w14:paraId="6248AB50" w14:textId="6DE61B52"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0" w:history="1">
        <w:r w:rsidRPr="004B7EB0">
          <w:t>79</w:t>
        </w:r>
        <w:r>
          <w:rPr>
            <w:rFonts w:asciiTheme="minorHAnsi" w:eastAsiaTheme="minorEastAsia" w:hAnsiTheme="minorHAnsi" w:cstheme="minorBidi"/>
            <w:kern w:val="2"/>
            <w:sz w:val="22"/>
            <w:szCs w:val="22"/>
            <w:lang w:eastAsia="en-AU"/>
            <w14:ligatures w14:val="standardContextual"/>
          </w:rPr>
          <w:tab/>
        </w:r>
        <w:r w:rsidRPr="004B7EB0">
          <w:t>Release of fish</w:t>
        </w:r>
        <w:r>
          <w:tab/>
        </w:r>
        <w:r>
          <w:fldChar w:fldCharType="begin"/>
        </w:r>
        <w:r>
          <w:instrText xml:space="preserve"> PAGEREF _Toc149208700 \h </w:instrText>
        </w:r>
        <w:r>
          <w:fldChar w:fldCharType="separate"/>
        </w:r>
        <w:r w:rsidR="007F78FA">
          <w:t>72</w:t>
        </w:r>
        <w:r>
          <w:fldChar w:fldCharType="end"/>
        </w:r>
      </w:hyperlink>
    </w:p>
    <w:p w14:paraId="18E10D82" w14:textId="4E2F98AC"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701" w:history="1">
        <w:r w:rsidR="00994AF2" w:rsidRPr="004B7EB0">
          <w:t>Division 8.2</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General offences</w:t>
        </w:r>
        <w:r w:rsidR="00994AF2" w:rsidRPr="00994AF2">
          <w:rPr>
            <w:vanish/>
          </w:rPr>
          <w:tab/>
        </w:r>
        <w:r w:rsidR="00994AF2" w:rsidRPr="00994AF2">
          <w:rPr>
            <w:vanish/>
          </w:rPr>
          <w:fldChar w:fldCharType="begin"/>
        </w:r>
        <w:r w:rsidR="00994AF2" w:rsidRPr="00994AF2">
          <w:rPr>
            <w:vanish/>
          </w:rPr>
          <w:instrText xml:space="preserve"> PAGEREF _Toc149208701 \h </w:instrText>
        </w:r>
        <w:r w:rsidR="00994AF2" w:rsidRPr="00994AF2">
          <w:rPr>
            <w:vanish/>
          </w:rPr>
        </w:r>
        <w:r w:rsidR="00994AF2" w:rsidRPr="00994AF2">
          <w:rPr>
            <w:vanish/>
          </w:rPr>
          <w:fldChar w:fldCharType="separate"/>
        </w:r>
        <w:r w:rsidR="007F78FA">
          <w:rPr>
            <w:vanish/>
          </w:rPr>
          <w:t>73</w:t>
        </w:r>
        <w:r w:rsidR="00994AF2" w:rsidRPr="00994AF2">
          <w:rPr>
            <w:vanish/>
          </w:rPr>
          <w:fldChar w:fldCharType="end"/>
        </w:r>
      </w:hyperlink>
    </w:p>
    <w:p w14:paraId="0CCFE7DB" w14:textId="3A90970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2" w:history="1">
        <w:r w:rsidRPr="004B7EB0">
          <w:t>80</w:t>
        </w:r>
        <w:r>
          <w:rPr>
            <w:rFonts w:asciiTheme="minorHAnsi" w:eastAsiaTheme="minorEastAsia" w:hAnsiTheme="minorHAnsi" w:cstheme="minorBidi"/>
            <w:kern w:val="2"/>
            <w:sz w:val="22"/>
            <w:szCs w:val="22"/>
            <w:lang w:eastAsia="en-AU"/>
            <w14:ligatures w14:val="standardContextual"/>
          </w:rPr>
          <w:tab/>
        </w:r>
        <w:r w:rsidRPr="004B7EB0">
          <w:t>Fishing closure offences</w:t>
        </w:r>
        <w:r>
          <w:tab/>
        </w:r>
        <w:r>
          <w:fldChar w:fldCharType="begin"/>
        </w:r>
        <w:r>
          <w:instrText xml:space="preserve"> PAGEREF _Toc149208702 \h </w:instrText>
        </w:r>
        <w:r>
          <w:fldChar w:fldCharType="separate"/>
        </w:r>
        <w:r w:rsidR="007F78FA">
          <w:t>73</w:t>
        </w:r>
        <w:r>
          <w:fldChar w:fldCharType="end"/>
        </w:r>
      </w:hyperlink>
    </w:p>
    <w:p w14:paraId="1EFE75CE" w14:textId="30B70C4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3" w:history="1">
        <w:r w:rsidRPr="004B7EB0">
          <w:t>81</w:t>
        </w:r>
        <w:r>
          <w:rPr>
            <w:rFonts w:asciiTheme="minorHAnsi" w:eastAsiaTheme="minorEastAsia" w:hAnsiTheme="minorHAnsi" w:cstheme="minorBidi"/>
            <w:kern w:val="2"/>
            <w:sz w:val="22"/>
            <w:szCs w:val="22"/>
            <w:lang w:eastAsia="en-AU"/>
            <w14:ligatures w14:val="standardContextual"/>
          </w:rPr>
          <w:tab/>
        </w:r>
        <w:r w:rsidRPr="004B7EB0">
          <w:t>Prohibited size and weight offences</w:t>
        </w:r>
        <w:r>
          <w:tab/>
        </w:r>
        <w:r>
          <w:fldChar w:fldCharType="begin"/>
        </w:r>
        <w:r>
          <w:instrText xml:space="preserve"> PAGEREF _Toc149208703 \h </w:instrText>
        </w:r>
        <w:r>
          <w:fldChar w:fldCharType="separate"/>
        </w:r>
        <w:r w:rsidR="007F78FA">
          <w:t>73</w:t>
        </w:r>
        <w:r>
          <w:fldChar w:fldCharType="end"/>
        </w:r>
      </w:hyperlink>
    </w:p>
    <w:p w14:paraId="22FA30FC" w14:textId="1F86B7A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4" w:history="1">
        <w:r w:rsidRPr="004B7EB0">
          <w:t>82</w:t>
        </w:r>
        <w:r>
          <w:rPr>
            <w:rFonts w:asciiTheme="minorHAnsi" w:eastAsiaTheme="minorEastAsia" w:hAnsiTheme="minorHAnsi" w:cstheme="minorBidi"/>
            <w:kern w:val="2"/>
            <w:sz w:val="22"/>
            <w:szCs w:val="22"/>
            <w:lang w:eastAsia="en-AU"/>
            <w14:ligatures w14:val="standardContextual"/>
          </w:rPr>
          <w:tab/>
        </w:r>
        <w:r w:rsidRPr="004B7EB0">
          <w:t>Offence—exceed quantity limit</w:t>
        </w:r>
        <w:r>
          <w:tab/>
        </w:r>
        <w:r>
          <w:fldChar w:fldCharType="begin"/>
        </w:r>
        <w:r>
          <w:instrText xml:space="preserve"> PAGEREF _Toc149208704 \h </w:instrText>
        </w:r>
        <w:r>
          <w:fldChar w:fldCharType="separate"/>
        </w:r>
        <w:r w:rsidR="007F78FA">
          <w:t>74</w:t>
        </w:r>
        <w:r>
          <w:fldChar w:fldCharType="end"/>
        </w:r>
      </w:hyperlink>
    </w:p>
    <w:p w14:paraId="73360285" w14:textId="4303D0A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5" w:history="1">
        <w:r w:rsidRPr="004B7EB0">
          <w:t>82A</w:t>
        </w:r>
        <w:r>
          <w:rPr>
            <w:rFonts w:asciiTheme="minorHAnsi" w:eastAsiaTheme="minorEastAsia" w:hAnsiTheme="minorHAnsi" w:cstheme="minorBidi"/>
            <w:kern w:val="2"/>
            <w:sz w:val="22"/>
            <w:szCs w:val="22"/>
            <w:lang w:eastAsia="en-AU"/>
            <w14:ligatures w14:val="standardContextual"/>
          </w:rPr>
          <w:tab/>
        </w:r>
        <w:r w:rsidRPr="004B7EB0">
          <w:t>Offence—exceed possession limit</w:t>
        </w:r>
        <w:r>
          <w:tab/>
        </w:r>
        <w:r>
          <w:fldChar w:fldCharType="begin"/>
        </w:r>
        <w:r>
          <w:instrText xml:space="preserve"> PAGEREF _Toc149208705 \h </w:instrText>
        </w:r>
        <w:r>
          <w:fldChar w:fldCharType="separate"/>
        </w:r>
        <w:r w:rsidR="007F78FA">
          <w:t>75</w:t>
        </w:r>
        <w:r>
          <w:fldChar w:fldCharType="end"/>
        </w:r>
      </w:hyperlink>
    </w:p>
    <w:p w14:paraId="7A0B9363" w14:textId="7ECF4E40"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6" w:history="1">
        <w:r w:rsidRPr="004B7EB0">
          <w:t>83</w:t>
        </w:r>
        <w:r>
          <w:rPr>
            <w:rFonts w:asciiTheme="minorHAnsi" w:eastAsiaTheme="minorEastAsia" w:hAnsiTheme="minorHAnsi" w:cstheme="minorBidi"/>
            <w:kern w:val="2"/>
            <w:sz w:val="22"/>
            <w:szCs w:val="22"/>
            <w:lang w:eastAsia="en-AU"/>
            <w14:ligatures w14:val="standardContextual"/>
          </w:rPr>
          <w:tab/>
        </w:r>
        <w:r w:rsidRPr="004B7EB0">
          <w:t>Beheading or filleting fish</w:t>
        </w:r>
        <w:r>
          <w:tab/>
        </w:r>
        <w:r>
          <w:fldChar w:fldCharType="begin"/>
        </w:r>
        <w:r>
          <w:instrText xml:space="preserve"> PAGEREF _Toc149208706 \h </w:instrText>
        </w:r>
        <w:r>
          <w:fldChar w:fldCharType="separate"/>
        </w:r>
        <w:r w:rsidR="007F78FA">
          <w:t>75</w:t>
        </w:r>
        <w:r>
          <w:fldChar w:fldCharType="end"/>
        </w:r>
      </w:hyperlink>
    </w:p>
    <w:p w14:paraId="29222C89" w14:textId="70FBF12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7" w:history="1">
        <w:r w:rsidRPr="004B7EB0">
          <w:t>84</w:t>
        </w:r>
        <w:r>
          <w:rPr>
            <w:rFonts w:asciiTheme="minorHAnsi" w:eastAsiaTheme="minorEastAsia" w:hAnsiTheme="minorHAnsi" w:cstheme="minorBidi"/>
            <w:kern w:val="2"/>
            <w:sz w:val="22"/>
            <w:szCs w:val="22"/>
            <w:lang w:eastAsia="en-AU"/>
            <w14:ligatures w14:val="standardContextual"/>
          </w:rPr>
          <w:tab/>
        </w:r>
        <w:r w:rsidRPr="004B7EB0">
          <w:t>Use of live fin fish as bait etc</w:t>
        </w:r>
        <w:r>
          <w:tab/>
        </w:r>
        <w:r>
          <w:fldChar w:fldCharType="begin"/>
        </w:r>
        <w:r>
          <w:instrText xml:space="preserve"> PAGEREF _Toc149208707 \h </w:instrText>
        </w:r>
        <w:r>
          <w:fldChar w:fldCharType="separate"/>
        </w:r>
        <w:r w:rsidR="007F78FA">
          <w:t>75</w:t>
        </w:r>
        <w:r>
          <w:fldChar w:fldCharType="end"/>
        </w:r>
      </w:hyperlink>
    </w:p>
    <w:p w14:paraId="1F134915" w14:textId="240B3FA5"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708" w:history="1">
        <w:r w:rsidR="00994AF2" w:rsidRPr="004B7EB0">
          <w:t>Division 8.3</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Offences in relation to fishing gear</w:t>
        </w:r>
        <w:r w:rsidR="00994AF2" w:rsidRPr="00994AF2">
          <w:rPr>
            <w:vanish/>
          </w:rPr>
          <w:tab/>
        </w:r>
        <w:r w:rsidR="00994AF2" w:rsidRPr="00994AF2">
          <w:rPr>
            <w:vanish/>
          </w:rPr>
          <w:fldChar w:fldCharType="begin"/>
        </w:r>
        <w:r w:rsidR="00994AF2" w:rsidRPr="00994AF2">
          <w:rPr>
            <w:vanish/>
          </w:rPr>
          <w:instrText xml:space="preserve"> PAGEREF _Toc149208708 \h </w:instrText>
        </w:r>
        <w:r w:rsidR="00994AF2" w:rsidRPr="00994AF2">
          <w:rPr>
            <w:vanish/>
          </w:rPr>
        </w:r>
        <w:r w:rsidR="00994AF2" w:rsidRPr="00994AF2">
          <w:rPr>
            <w:vanish/>
          </w:rPr>
          <w:fldChar w:fldCharType="separate"/>
        </w:r>
        <w:r w:rsidR="007F78FA">
          <w:rPr>
            <w:vanish/>
          </w:rPr>
          <w:t>76</w:t>
        </w:r>
        <w:r w:rsidR="00994AF2" w:rsidRPr="00994AF2">
          <w:rPr>
            <w:vanish/>
          </w:rPr>
          <w:fldChar w:fldCharType="end"/>
        </w:r>
      </w:hyperlink>
    </w:p>
    <w:p w14:paraId="41E75EC7" w14:textId="3B883E1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09" w:history="1">
        <w:r w:rsidRPr="004B7EB0">
          <w:t>85</w:t>
        </w:r>
        <w:r>
          <w:rPr>
            <w:rFonts w:asciiTheme="minorHAnsi" w:eastAsiaTheme="minorEastAsia" w:hAnsiTheme="minorHAnsi" w:cstheme="minorBidi"/>
            <w:kern w:val="2"/>
            <w:sz w:val="22"/>
            <w:szCs w:val="22"/>
            <w:lang w:eastAsia="en-AU"/>
            <w14:ligatures w14:val="standardContextual"/>
          </w:rPr>
          <w:tab/>
        </w:r>
        <w:r w:rsidRPr="004B7EB0">
          <w:t>Use of fishing gear generally</w:t>
        </w:r>
        <w:r>
          <w:tab/>
        </w:r>
        <w:r>
          <w:fldChar w:fldCharType="begin"/>
        </w:r>
        <w:r>
          <w:instrText xml:space="preserve"> PAGEREF _Toc149208709 \h </w:instrText>
        </w:r>
        <w:r>
          <w:fldChar w:fldCharType="separate"/>
        </w:r>
        <w:r w:rsidR="007F78FA">
          <w:t>76</w:t>
        </w:r>
        <w:r>
          <w:fldChar w:fldCharType="end"/>
        </w:r>
      </w:hyperlink>
    </w:p>
    <w:p w14:paraId="642BE251" w14:textId="355FD09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0" w:history="1">
        <w:r w:rsidRPr="004B7EB0">
          <w:t>86</w:t>
        </w:r>
        <w:r>
          <w:rPr>
            <w:rFonts w:asciiTheme="minorHAnsi" w:eastAsiaTheme="minorEastAsia" w:hAnsiTheme="minorHAnsi" w:cstheme="minorBidi"/>
            <w:kern w:val="2"/>
            <w:sz w:val="22"/>
            <w:szCs w:val="22"/>
            <w:lang w:eastAsia="en-AU"/>
            <w14:ligatures w14:val="standardContextual"/>
          </w:rPr>
          <w:tab/>
        </w:r>
        <w:r w:rsidRPr="004B7EB0">
          <w:t>Non-permitted fishing gear</w:t>
        </w:r>
        <w:r>
          <w:tab/>
        </w:r>
        <w:r>
          <w:fldChar w:fldCharType="begin"/>
        </w:r>
        <w:r>
          <w:instrText xml:space="preserve"> PAGEREF _Toc149208710 \h </w:instrText>
        </w:r>
        <w:r>
          <w:fldChar w:fldCharType="separate"/>
        </w:r>
        <w:r w:rsidR="007F78FA">
          <w:t>76</w:t>
        </w:r>
        <w:r>
          <w:fldChar w:fldCharType="end"/>
        </w:r>
      </w:hyperlink>
    </w:p>
    <w:p w14:paraId="02961818" w14:textId="40C89CF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1" w:history="1">
        <w:r w:rsidRPr="004B7EB0">
          <w:t>86A</w:t>
        </w:r>
        <w:r>
          <w:rPr>
            <w:rFonts w:asciiTheme="minorHAnsi" w:eastAsiaTheme="minorEastAsia" w:hAnsiTheme="minorHAnsi" w:cstheme="minorBidi"/>
            <w:kern w:val="2"/>
            <w:sz w:val="22"/>
            <w:szCs w:val="22"/>
            <w:lang w:eastAsia="en-AU"/>
            <w14:ligatures w14:val="standardContextual"/>
          </w:rPr>
          <w:tab/>
        </w:r>
        <w:r w:rsidRPr="004B7EB0">
          <w:t>Offence—use prohibited gear</w:t>
        </w:r>
        <w:r>
          <w:tab/>
        </w:r>
        <w:r>
          <w:fldChar w:fldCharType="begin"/>
        </w:r>
        <w:r>
          <w:instrText xml:space="preserve"> PAGEREF _Toc149208711 \h </w:instrText>
        </w:r>
        <w:r>
          <w:fldChar w:fldCharType="separate"/>
        </w:r>
        <w:r w:rsidR="007F78FA">
          <w:t>77</w:t>
        </w:r>
        <w:r>
          <w:fldChar w:fldCharType="end"/>
        </w:r>
      </w:hyperlink>
    </w:p>
    <w:p w14:paraId="5326FBF4" w14:textId="6BDE6233" w:rsidR="00994AF2" w:rsidRDefault="00994A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9208712" w:history="1">
        <w:r w:rsidRPr="004B7EB0">
          <w:t>86B</w:t>
        </w:r>
        <w:r>
          <w:rPr>
            <w:rFonts w:asciiTheme="minorHAnsi" w:eastAsiaTheme="minorEastAsia" w:hAnsiTheme="minorHAnsi" w:cstheme="minorBidi"/>
            <w:kern w:val="2"/>
            <w:sz w:val="22"/>
            <w:szCs w:val="22"/>
            <w:lang w:eastAsia="en-AU"/>
            <w14:ligatures w14:val="standardContextual"/>
          </w:rPr>
          <w:tab/>
        </w:r>
        <w:r w:rsidRPr="004B7EB0">
          <w:t>Offence—prohibited gear retail display</w:t>
        </w:r>
        <w:r>
          <w:tab/>
        </w:r>
        <w:r>
          <w:fldChar w:fldCharType="begin"/>
        </w:r>
        <w:r>
          <w:instrText xml:space="preserve"> PAGEREF _Toc149208712 \h </w:instrText>
        </w:r>
        <w:r>
          <w:fldChar w:fldCharType="separate"/>
        </w:r>
        <w:r w:rsidR="007F78FA">
          <w:t>77</w:t>
        </w:r>
        <w:r>
          <w:fldChar w:fldCharType="end"/>
        </w:r>
      </w:hyperlink>
    </w:p>
    <w:p w14:paraId="199C9211" w14:textId="7D734345"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3" w:history="1">
        <w:r w:rsidRPr="004B7EB0">
          <w:t>87</w:t>
        </w:r>
        <w:r>
          <w:rPr>
            <w:rFonts w:asciiTheme="minorHAnsi" w:eastAsiaTheme="minorEastAsia" w:hAnsiTheme="minorHAnsi" w:cstheme="minorBidi"/>
            <w:kern w:val="2"/>
            <w:sz w:val="22"/>
            <w:szCs w:val="22"/>
            <w:lang w:eastAsia="en-AU"/>
            <w14:ligatures w14:val="standardContextual"/>
          </w:rPr>
          <w:tab/>
        </w:r>
        <w:r w:rsidRPr="004B7EB0">
          <w:t>Use and possession of commercial fishing gear</w:t>
        </w:r>
        <w:r>
          <w:tab/>
        </w:r>
        <w:r>
          <w:fldChar w:fldCharType="begin"/>
        </w:r>
        <w:r>
          <w:instrText xml:space="preserve"> PAGEREF _Toc149208713 \h </w:instrText>
        </w:r>
        <w:r>
          <w:fldChar w:fldCharType="separate"/>
        </w:r>
        <w:r w:rsidR="007F78FA">
          <w:t>78</w:t>
        </w:r>
        <w:r>
          <w:fldChar w:fldCharType="end"/>
        </w:r>
      </w:hyperlink>
    </w:p>
    <w:p w14:paraId="269C592A" w14:textId="6924695D" w:rsidR="00994AF2" w:rsidRDefault="009C5EB3">
      <w:pPr>
        <w:pStyle w:val="TOC3"/>
        <w:rPr>
          <w:rFonts w:asciiTheme="minorHAnsi" w:eastAsiaTheme="minorEastAsia" w:hAnsiTheme="minorHAnsi" w:cstheme="minorBidi"/>
          <w:b w:val="0"/>
          <w:kern w:val="2"/>
          <w:sz w:val="22"/>
          <w:szCs w:val="22"/>
          <w:lang w:eastAsia="en-AU"/>
          <w14:ligatures w14:val="standardContextual"/>
        </w:rPr>
      </w:pPr>
      <w:hyperlink w:anchor="_Toc149208714" w:history="1">
        <w:r w:rsidR="00994AF2" w:rsidRPr="004B7EB0">
          <w:t>Division 8.4</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Protection of aquatic habitats</w:t>
        </w:r>
        <w:r w:rsidR="00994AF2" w:rsidRPr="00994AF2">
          <w:rPr>
            <w:vanish/>
          </w:rPr>
          <w:tab/>
        </w:r>
        <w:r w:rsidR="00994AF2" w:rsidRPr="00994AF2">
          <w:rPr>
            <w:vanish/>
          </w:rPr>
          <w:fldChar w:fldCharType="begin"/>
        </w:r>
        <w:r w:rsidR="00994AF2" w:rsidRPr="00994AF2">
          <w:rPr>
            <w:vanish/>
          </w:rPr>
          <w:instrText xml:space="preserve"> PAGEREF _Toc149208714 \h </w:instrText>
        </w:r>
        <w:r w:rsidR="00994AF2" w:rsidRPr="00994AF2">
          <w:rPr>
            <w:vanish/>
          </w:rPr>
        </w:r>
        <w:r w:rsidR="00994AF2" w:rsidRPr="00994AF2">
          <w:rPr>
            <w:vanish/>
          </w:rPr>
          <w:fldChar w:fldCharType="separate"/>
        </w:r>
        <w:r w:rsidR="007F78FA">
          <w:rPr>
            <w:vanish/>
          </w:rPr>
          <w:t>79</w:t>
        </w:r>
        <w:r w:rsidR="00994AF2" w:rsidRPr="00994AF2">
          <w:rPr>
            <w:vanish/>
          </w:rPr>
          <w:fldChar w:fldCharType="end"/>
        </w:r>
      </w:hyperlink>
    </w:p>
    <w:p w14:paraId="57156291" w14:textId="2C64FC5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5" w:history="1">
        <w:r w:rsidRPr="004B7EB0">
          <w:t>88</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aquatic habitat</w:t>
        </w:r>
        <w:r>
          <w:tab/>
        </w:r>
        <w:r>
          <w:fldChar w:fldCharType="begin"/>
        </w:r>
        <w:r>
          <w:instrText xml:space="preserve"> PAGEREF _Toc149208715 \h </w:instrText>
        </w:r>
        <w:r>
          <w:fldChar w:fldCharType="separate"/>
        </w:r>
        <w:r w:rsidR="007F78FA">
          <w:t>79</w:t>
        </w:r>
        <w:r>
          <w:fldChar w:fldCharType="end"/>
        </w:r>
      </w:hyperlink>
    </w:p>
    <w:p w14:paraId="6A734B5C" w14:textId="75234C3C"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6" w:history="1">
        <w:r w:rsidRPr="004B7EB0">
          <w:t>88A</w:t>
        </w:r>
        <w:r>
          <w:rPr>
            <w:rFonts w:asciiTheme="minorHAnsi" w:eastAsiaTheme="minorEastAsia" w:hAnsiTheme="minorHAnsi" w:cstheme="minorBidi"/>
            <w:kern w:val="2"/>
            <w:sz w:val="22"/>
            <w:szCs w:val="22"/>
            <w:lang w:eastAsia="en-AU"/>
            <w14:ligatures w14:val="standardContextual"/>
          </w:rPr>
          <w:tab/>
        </w:r>
        <w:r w:rsidRPr="004B7EB0">
          <w:t>Spawning areas and aquatic habitat</w:t>
        </w:r>
        <w:r>
          <w:tab/>
        </w:r>
        <w:r>
          <w:fldChar w:fldCharType="begin"/>
        </w:r>
        <w:r>
          <w:instrText xml:space="preserve"> PAGEREF _Toc149208716 \h </w:instrText>
        </w:r>
        <w:r>
          <w:fldChar w:fldCharType="separate"/>
        </w:r>
        <w:r w:rsidR="007F78FA">
          <w:t>80</w:t>
        </w:r>
        <w:r>
          <w:fldChar w:fldCharType="end"/>
        </w:r>
      </w:hyperlink>
    </w:p>
    <w:p w14:paraId="641EFDD5" w14:textId="4C4D1588"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717" w:history="1">
        <w:r w:rsidR="00994AF2" w:rsidRPr="004B7EB0">
          <w:t>Part 10</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Notification and review of decisions</w:t>
        </w:r>
        <w:r w:rsidR="00994AF2" w:rsidRPr="00994AF2">
          <w:rPr>
            <w:vanish/>
          </w:rPr>
          <w:tab/>
        </w:r>
        <w:r w:rsidR="00994AF2" w:rsidRPr="00994AF2">
          <w:rPr>
            <w:vanish/>
          </w:rPr>
          <w:fldChar w:fldCharType="begin"/>
        </w:r>
        <w:r w:rsidR="00994AF2" w:rsidRPr="00994AF2">
          <w:rPr>
            <w:vanish/>
          </w:rPr>
          <w:instrText xml:space="preserve"> PAGEREF _Toc149208717 \h </w:instrText>
        </w:r>
        <w:r w:rsidR="00994AF2" w:rsidRPr="00994AF2">
          <w:rPr>
            <w:vanish/>
          </w:rPr>
        </w:r>
        <w:r w:rsidR="00994AF2" w:rsidRPr="00994AF2">
          <w:rPr>
            <w:vanish/>
          </w:rPr>
          <w:fldChar w:fldCharType="separate"/>
        </w:r>
        <w:r w:rsidR="007F78FA">
          <w:rPr>
            <w:vanish/>
          </w:rPr>
          <w:t>81</w:t>
        </w:r>
        <w:r w:rsidR="00994AF2" w:rsidRPr="00994AF2">
          <w:rPr>
            <w:vanish/>
          </w:rPr>
          <w:fldChar w:fldCharType="end"/>
        </w:r>
      </w:hyperlink>
    </w:p>
    <w:p w14:paraId="13FCC66C" w14:textId="1E946A24"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8" w:history="1">
        <w:r w:rsidRPr="004B7EB0">
          <w:t>107</w:t>
        </w:r>
        <w:r>
          <w:rPr>
            <w:rFonts w:asciiTheme="minorHAnsi" w:eastAsiaTheme="minorEastAsia" w:hAnsiTheme="minorHAnsi" w:cstheme="minorBidi"/>
            <w:kern w:val="2"/>
            <w:sz w:val="22"/>
            <w:szCs w:val="22"/>
            <w:lang w:eastAsia="en-AU"/>
            <w14:ligatures w14:val="standardContextual"/>
          </w:rPr>
          <w:tab/>
        </w:r>
        <w:r w:rsidRPr="004B7EB0">
          <w:t xml:space="preserve">Meaning of </w:t>
        </w:r>
        <w:r w:rsidRPr="004B7EB0">
          <w:rPr>
            <w:i/>
          </w:rPr>
          <w:t>reviewable decision</w:t>
        </w:r>
        <w:r w:rsidRPr="004B7EB0">
          <w:t>—pt 10</w:t>
        </w:r>
        <w:r>
          <w:tab/>
        </w:r>
        <w:r>
          <w:fldChar w:fldCharType="begin"/>
        </w:r>
        <w:r>
          <w:instrText xml:space="preserve"> PAGEREF _Toc149208718 \h </w:instrText>
        </w:r>
        <w:r>
          <w:fldChar w:fldCharType="separate"/>
        </w:r>
        <w:r w:rsidR="007F78FA">
          <w:t>81</w:t>
        </w:r>
        <w:r>
          <w:fldChar w:fldCharType="end"/>
        </w:r>
      </w:hyperlink>
    </w:p>
    <w:p w14:paraId="6354E23E" w14:textId="319F651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19" w:history="1">
        <w:r w:rsidRPr="004B7EB0">
          <w:t>108</w:t>
        </w:r>
        <w:r>
          <w:rPr>
            <w:rFonts w:asciiTheme="minorHAnsi" w:eastAsiaTheme="minorEastAsia" w:hAnsiTheme="minorHAnsi" w:cstheme="minorBidi"/>
            <w:kern w:val="2"/>
            <w:sz w:val="22"/>
            <w:szCs w:val="22"/>
            <w:lang w:eastAsia="en-AU"/>
            <w14:ligatures w14:val="standardContextual"/>
          </w:rPr>
          <w:tab/>
        </w:r>
        <w:r w:rsidRPr="004B7EB0">
          <w:t>Reviewable decision notices</w:t>
        </w:r>
        <w:r>
          <w:tab/>
        </w:r>
        <w:r>
          <w:fldChar w:fldCharType="begin"/>
        </w:r>
        <w:r>
          <w:instrText xml:space="preserve"> PAGEREF _Toc149208719 \h </w:instrText>
        </w:r>
        <w:r>
          <w:fldChar w:fldCharType="separate"/>
        </w:r>
        <w:r w:rsidR="007F78FA">
          <w:t>81</w:t>
        </w:r>
        <w:r>
          <w:fldChar w:fldCharType="end"/>
        </w:r>
      </w:hyperlink>
    </w:p>
    <w:p w14:paraId="4A784987" w14:textId="64D4FA4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0" w:history="1">
        <w:r w:rsidRPr="004B7EB0">
          <w:t>108A</w:t>
        </w:r>
        <w:r>
          <w:rPr>
            <w:rFonts w:asciiTheme="minorHAnsi" w:eastAsiaTheme="minorEastAsia" w:hAnsiTheme="minorHAnsi" w:cstheme="minorBidi"/>
            <w:kern w:val="2"/>
            <w:sz w:val="22"/>
            <w:szCs w:val="22"/>
            <w:lang w:eastAsia="en-AU"/>
            <w14:ligatures w14:val="standardContextual"/>
          </w:rPr>
          <w:tab/>
        </w:r>
        <w:r w:rsidRPr="004B7EB0">
          <w:t>Applications for review</w:t>
        </w:r>
        <w:r>
          <w:tab/>
        </w:r>
        <w:r>
          <w:fldChar w:fldCharType="begin"/>
        </w:r>
        <w:r>
          <w:instrText xml:space="preserve"> PAGEREF _Toc149208720 \h </w:instrText>
        </w:r>
        <w:r>
          <w:fldChar w:fldCharType="separate"/>
        </w:r>
        <w:r w:rsidR="007F78FA">
          <w:t>81</w:t>
        </w:r>
        <w:r>
          <w:fldChar w:fldCharType="end"/>
        </w:r>
      </w:hyperlink>
    </w:p>
    <w:p w14:paraId="03A99431" w14:textId="0FCCC6B9" w:rsidR="00994AF2" w:rsidRDefault="009C5EB3">
      <w:pPr>
        <w:pStyle w:val="TOC2"/>
        <w:rPr>
          <w:rFonts w:asciiTheme="minorHAnsi" w:eastAsiaTheme="minorEastAsia" w:hAnsiTheme="minorHAnsi" w:cstheme="minorBidi"/>
          <w:b w:val="0"/>
          <w:kern w:val="2"/>
          <w:sz w:val="22"/>
          <w:szCs w:val="22"/>
          <w:lang w:eastAsia="en-AU"/>
          <w14:ligatures w14:val="standardContextual"/>
        </w:rPr>
      </w:pPr>
      <w:hyperlink w:anchor="_Toc149208721" w:history="1">
        <w:r w:rsidR="00994AF2" w:rsidRPr="004B7EB0">
          <w:t>Part 11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Miscellaneous</w:t>
        </w:r>
        <w:r w:rsidR="00994AF2" w:rsidRPr="00994AF2">
          <w:rPr>
            <w:vanish/>
          </w:rPr>
          <w:tab/>
        </w:r>
        <w:r w:rsidR="00994AF2" w:rsidRPr="00994AF2">
          <w:rPr>
            <w:vanish/>
          </w:rPr>
          <w:fldChar w:fldCharType="begin"/>
        </w:r>
        <w:r w:rsidR="00994AF2" w:rsidRPr="00994AF2">
          <w:rPr>
            <w:vanish/>
          </w:rPr>
          <w:instrText xml:space="preserve"> PAGEREF _Toc149208721 \h </w:instrText>
        </w:r>
        <w:r w:rsidR="00994AF2" w:rsidRPr="00994AF2">
          <w:rPr>
            <w:vanish/>
          </w:rPr>
        </w:r>
        <w:r w:rsidR="00994AF2" w:rsidRPr="00994AF2">
          <w:rPr>
            <w:vanish/>
          </w:rPr>
          <w:fldChar w:fldCharType="separate"/>
        </w:r>
        <w:r w:rsidR="007F78FA">
          <w:rPr>
            <w:vanish/>
          </w:rPr>
          <w:t>82</w:t>
        </w:r>
        <w:r w:rsidR="00994AF2" w:rsidRPr="00994AF2">
          <w:rPr>
            <w:vanish/>
          </w:rPr>
          <w:fldChar w:fldCharType="end"/>
        </w:r>
      </w:hyperlink>
    </w:p>
    <w:p w14:paraId="1BA6CE9B" w14:textId="37983F8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2" w:history="1">
        <w:r w:rsidRPr="004B7EB0">
          <w:t>109</w:t>
        </w:r>
        <w:r>
          <w:rPr>
            <w:rFonts w:asciiTheme="minorHAnsi" w:eastAsiaTheme="minorEastAsia" w:hAnsiTheme="minorHAnsi" w:cstheme="minorBidi"/>
            <w:kern w:val="2"/>
            <w:sz w:val="22"/>
            <w:szCs w:val="22"/>
            <w:lang w:eastAsia="en-AU"/>
            <w14:ligatures w14:val="standardContextual"/>
          </w:rPr>
          <w:tab/>
        </w:r>
        <w:r w:rsidRPr="004B7EB0">
          <w:t>Delegation</w:t>
        </w:r>
        <w:r>
          <w:tab/>
        </w:r>
        <w:r>
          <w:fldChar w:fldCharType="begin"/>
        </w:r>
        <w:r>
          <w:instrText xml:space="preserve"> PAGEREF _Toc149208722 \h </w:instrText>
        </w:r>
        <w:r>
          <w:fldChar w:fldCharType="separate"/>
        </w:r>
        <w:r w:rsidR="007F78FA">
          <w:t>82</w:t>
        </w:r>
        <w:r>
          <w:fldChar w:fldCharType="end"/>
        </w:r>
      </w:hyperlink>
    </w:p>
    <w:p w14:paraId="6950C9A0" w14:textId="2EC5F627"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3" w:history="1">
        <w:r w:rsidRPr="004B7EB0">
          <w:t>110</w:t>
        </w:r>
        <w:r>
          <w:rPr>
            <w:rFonts w:asciiTheme="minorHAnsi" w:eastAsiaTheme="minorEastAsia" w:hAnsiTheme="minorHAnsi" w:cstheme="minorBidi"/>
            <w:kern w:val="2"/>
            <w:sz w:val="22"/>
            <w:szCs w:val="22"/>
            <w:lang w:eastAsia="en-AU"/>
            <w14:ligatures w14:val="standardContextual"/>
          </w:rPr>
          <w:tab/>
        </w:r>
        <w:r w:rsidRPr="004B7EB0">
          <w:t>Acts and omissions of representatives</w:t>
        </w:r>
        <w:r>
          <w:tab/>
        </w:r>
        <w:r>
          <w:fldChar w:fldCharType="begin"/>
        </w:r>
        <w:r>
          <w:instrText xml:space="preserve"> PAGEREF _Toc149208723 \h </w:instrText>
        </w:r>
        <w:r>
          <w:fldChar w:fldCharType="separate"/>
        </w:r>
        <w:r w:rsidR="007F78FA">
          <w:t>82</w:t>
        </w:r>
        <w:r>
          <w:fldChar w:fldCharType="end"/>
        </w:r>
      </w:hyperlink>
    </w:p>
    <w:p w14:paraId="5B53FD9A" w14:textId="7F063611"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4" w:history="1">
        <w:r w:rsidRPr="004B7EB0">
          <w:t>111</w:t>
        </w:r>
        <w:r>
          <w:rPr>
            <w:rFonts w:asciiTheme="minorHAnsi" w:eastAsiaTheme="minorEastAsia" w:hAnsiTheme="minorHAnsi" w:cstheme="minorBidi"/>
            <w:kern w:val="2"/>
            <w:sz w:val="22"/>
            <w:szCs w:val="22"/>
            <w:lang w:eastAsia="en-AU"/>
            <w14:ligatures w14:val="standardContextual"/>
          </w:rPr>
          <w:tab/>
        </w:r>
        <w:r w:rsidRPr="004B7EB0">
          <w:t>Criminal liability of executive officers</w:t>
        </w:r>
        <w:r>
          <w:tab/>
        </w:r>
        <w:r>
          <w:fldChar w:fldCharType="begin"/>
        </w:r>
        <w:r>
          <w:instrText xml:space="preserve"> PAGEREF _Toc149208724 \h </w:instrText>
        </w:r>
        <w:r>
          <w:fldChar w:fldCharType="separate"/>
        </w:r>
        <w:r w:rsidR="007F78FA">
          <w:t>83</w:t>
        </w:r>
        <w:r>
          <w:fldChar w:fldCharType="end"/>
        </w:r>
      </w:hyperlink>
    </w:p>
    <w:p w14:paraId="4034EE2A" w14:textId="2E45C16D"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5" w:history="1">
        <w:r w:rsidRPr="004B7EB0">
          <w:t>111A</w:t>
        </w:r>
        <w:r>
          <w:rPr>
            <w:rFonts w:asciiTheme="minorHAnsi" w:eastAsiaTheme="minorEastAsia" w:hAnsiTheme="minorHAnsi" w:cstheme="minorBidi"/>
            <w:kern w:val="2"/>
            <w:sz w:val="22"/>
            <w:szCs w:val="22"/>
            <w:lang w:eastAsia="en-AU"/>
            <w14:ligatures w14:val="standardContextual"/>
          </w:rPr>
          <w:tab/>
        </w:r>
        <w:r w:rsidRPr="004B7EB0">
          <w:t>Evidentiary certificates</w:t>
        </w:r>
        <w:r>
          <w:tab/>
        </w:r>
        <w:r>
          <w:fldChar w:fldCharType="begin"/>
        </w:r>
        <w:r>
          <w:instrText xml:space="preserve"> PAGEREF _Toc149208725 \h </w:instrText>
        </w:r>
        <w:r>
          <w:fldChar w:fldCharType="separate"/>
        </w:r>
        <w:r w:rsidR="007F78FA">
          <w:t>85</w:t>
        </w:r>
        <w:r>
          <w:fldChar w:fldCharType="end"/>
        </w:r>
      </w:hyperlink>
    </w:p>
    <w:p w14:paraId="49A18657" w14:textId="4D42105E"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6" w:history="1">
        <w:r w:rsidRPr="004B7EB0">
          <w:t>112</w:t>
        </w:r>
        <w:r>
          <w:rPr>
            <w:rFonts w:asciiTheme="minorHAnsi" w:eastAsiaTheme="minorEastAsia" w:hAnsiTheme="minorHAnsi" w:cstheme="minorBidi"/>
            <w:kern w:val="2"/>
            <w:sz w:val="22"/>
            <w:szCs w:val="22"/>
            <w:lang w:eastAsia="en-AU"/>
            <w14:ligatures w14:val="standardContextual"/>
          </w:rPr>
          <w:tab/>
        </w:r>
        <w:r w:rsidRPr="004B7EB0">
          <w:t>Production of licences</w:t>
        </w:r>
        <w:r>
          <w:tab/>
        </w:r>
        <w:r>
          <w:fldChar w:fldCharType="begin"/>
        </w:r>
        <w:r>
          <w:instrText xml:space="preserve"> PAGEREF _Toc149208726 \h </w:instrText>
        </w:r>
        <w:r>
          <w:fldChar w:fldCharType="separate"/>
        </w:r>
        <w:r w:rsidR="007F78FA">
          <w:t>86</w:t>
        </w:r>
        <w:r>
          <w:fldChar w:fldCharType="end"/>
        </w:r>
      </w:hyperlink>
    </w:p>
    <w:p w14:paraId="54ABA394" w14:textId="7CB0FF5F"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7" w:history="1">
        <w:r w:rsidRPr="004B7EB0">
          <w:t>113</w:t>
        </w:r>
        <w:r>
          <w:rPr>
            <w:rFonts w:asciiTheme="minorHAnsi" w:eastAsiaTheme="minorEastAsia" w:hAnsiTheme="minorHAnsi" w:cstheme="minorBidi"/>
            <w:kern w:val="2"/>
            <w:sz w:val="22"/>
            <w:szCs w:val="22"/>
            <w:lang w:eastAsia="en-AU"/>
            <w14:ligatures w14:val="standardContextual"/>
          </w:rPr>
          <w:tab/>
        </w:r>
        <w:r w:rsidRPr="004B7EB0">
          <w:t>Minister’s guidelines</w:t>
        </w:r>
        <w:r>
          <w:tab/>
        </w:r>
        <w:r>
          <w:fldChar w:fldCharType="begin"/>
        </w:r>
        <w:r>
          <w:instrText xml:space="preserve"> PAGEREF _Toc149208727 \h </w:instrText>
        </w:r>
        <w:r>
          <w:fldChar w:fldCharType="separate"/>
        </w:r>
        <w:r w:rsidR="007F78FA">
          <w:t>86</w:t>
        </w:r>
        <w:r>
          <w:fldChar w:fldCharType="end"/>
        </w:r>
      </w:hyperlink>
    </w:p>
    <w:p w14:paraId="57AF34CA" w14:textId="4E0A876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8" w:history="1">
        <w:r w:rsidRPr="004B7EB0">
          <w:t>113A</w:t>
        </w:r>
        <w:r>
          <w:rPr>
            <w:rFonts w:asciiTheme="minorHAnsi" w:eastAsiaTheme="minorEastAsia" w:hAnsiTheme="minorHAnsi" w:cstheme="minorBidi"/>
            <w:kern w:val="2"/>
            <w:sz w:val="22"/>
            <w:szCs w:val="22"/>
            <w:lang w:eastAsia="en-AU"/>
            <w14:ligatures w14:val="standardContextual"/>
          </w:rPr>
          <w:tab/>
        </w:r>
        <w:r w:rsidRPr="004B7EB0">
          <w:t>Conservator guidelines</w:t>
        </w:r>
        <w:r>
          <w:tab/>
        </w:r>
        <w:r>
          <w:fldChar w:fldCharType="begin"/>
        </w:r>
        <w:r>
          <w:instrText xml:space="preserve"> PAGEREF _Toc149208728 \h </w:instrText>
        </w:r>
        <w:r>
          <w:fldChar w:fldCharType="separate"/>
        </w:r>
        <w:r w:rsidR="007F78FA">
          <w:t>87</w:t>
        </w:r>
        <w:r>
          <w:fldChar w:fldCharType="end"/>
        </w:r>
      </w:hyperlink>
    </w:p>
    <w:p w14:paraId="778902EB" w14:textId="75639443"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29" w:history="1">
        <w:r w:rsidRPr="004B7EB0">
          <w:t>114</w:t>
        </w:r>
        <w:r>
          <w:rPr>
            <w:rFonts w:asciiTheme="minorHAnsi" w:eastAsiaTheme="minorEastAsia" w:hAnsiTheme="minorHAnsi" w:cstheme="minorBidi"/>
            <w:kern w:val="2"/>
            <w:sz w:val="22"/>
            <w:szCs w:val="22"/>
            <w:lang w:eastAsia="en-AU"/>
            <w14:ligatures w14:val="standardContextual"/>
          </w:rPr>
          <w:tab/>
        </w:r>
        <w:r w:rsidRPr="004B7EB0">
          <w:t>Determination of fees</w:t>
        </w:r>
        <w:r>
          <w:tab/>
        </w:r>
        <w:r>
          <w:fldChar w:fldCharType="begin"/>
        </w:r>
        <w:r>
          <w:instrText xml:space="preserve"> PAGEREF _Toc149208729 \h </w:instrText>
        </w:r>
        <w:r>
          <w:fldChar w:fldCharType="separate"/>
        </w:r>
        <w:r w:rsidR="007F78FA">
          <w:t>88</w:t>
        </w:r>
        <w:r>
          <w:fldChar w:fldCharType="end"/>
        </w:r>
      </w:hyperlink>
    </w:p>
    <w:p w14:paraId="5E41F3E5" w14:textId="3E8870B9"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0" w:history="1">
        <w:r w:rsidRPr="004B7EB0">
          <w:t>116</w:t>
        </w:r>
        <w:r>
          <w:rPr>
            <w:rFonts w:asciiTheme="minorHAnsi" w:eastAsiaTheme="minorEastAsia" w:hAnsiTheme="minorHAnsi" w:cstheme="minorBidi"/>
            <w:kern w:val="2"/>
            <w:sz w:val="22"/>
            <w:szCs w:val="22"/>
            <w:lang w:eastAsia="en-AU"/>
            <w14:ligatures w14:val="standardContextual"/>
          </w:rPr>
          <w:tab/>
        </w:r>
        <w:r w:rsidRPr="004B7EB0">
          <w:t>Regulation-making power</w:t>
        </w:r>
        <w:r>
          <w:tab/>
        </w:r>
        <w:r>
          <w:fldChar w:fldCharType="begin"/>
        </w:r>
        <w:r>
          <w:instrText xml:space="preserve"> PAGEREF _Toc149208730 \h </w:instrText>
        </w:r>
        <w:r>
          <w:fldChar w:fldCharType="separate"/>
        </w:r>
        <w:r w:rsidR="007F78FA">
          <w:t>88</w:t>
        </w:r>
        <w:r>
          <w:fldChar w:fldCharType="end"/>
        </w:r>
      </w:hyperlink>
    </w:p>
    <w:p w14:paraId="23368238" w14:textId="399FE1EF" w:rsidR="00994AF2" w:rsidRDefault="009C5EB3">
      <w:pPr>
        <w:pStyle w:val="TOC6"/>
        <w:rPr>
          <w:rFonts w:asciiTheme="minorHAnsi" w:eastAsiaTheme="minorEastAsia" w:hAnsiTheme="minorHAnsi" w:cstheme="minorBidi"/>
          <w:b w:val="0"/>
          <w:kern w:val="2"/>
          <w:sz w:val="22"/>
          <w:szCs w:val="22"/>
          <w:lang w:eastAsia="en-AU"/>
          <w14:ligatures w14:val="standardContextual"/>
        </w:rPr>
      </w:pPr>
      <w:hyperlink w:anchor="_Toc149208731" w:history="1">
        <w:r w:rsidR="00994AF2" w:rsidRPr="004B7EB0">
          <w:t>Schedule 1</w:t>
        </w:r>
        <w:r w:rsidR="00994AF2">
          <w:rPr>
            <w:rFonts w:asciiTheme="minorHAnsi" w:eastAsiaTheme="minorEastAsia" w:hAnsiTheme="minorHAnsi" w:cstheme="minorBidi"/>
            <w:b w:val="0"/>
            <w:kern w:val="2"/>
            <w:sz w:val="22"/>
            <w:szCs w:val="22"/>
            <w:lang w:eastAsia="en-AU"/>
            <w14:ligatures w14:val="standardContextual"/>
          </w:rPr>
          <w:tab/>
        </w:r>
        <w:r w:rsidR="00994AF2" w:rsidRPr="004B7EB0">
          <w:t>Reviewable decisions</w:t>
        </w:r>
        <w:r w:rsidR="00994AF2">
          <w:tab/>
        </w:r>
        <w:r w:rsidR="00994AF2" w:rsidRPr="00994AF2">
          <w:rPr>
            <w:b w:val="0"/>
            <w:sz w:val="20"/>
          </w:rPr>
          <w:fldChar w:fldCharType="begin"/>
        </w:r>
        <w:r w:rsidR="00994AF2" w:rsidRPr="00994AF2">
          <w:rPr>
            <w:b w:val="0"/>
            <w:sz w:val="20"/>
          </w:rPr>
          <w:instrText xml:space="preserve"> PAGEREF _Toc149208731 \h </w:instrText>
        </w:r>
        <w:r w:rsidR="00994AF2" w:rsidRPr="00994AF2">
          <w:rPr>
            <w:b w:val="0"/>
            <w:sz w:val="20"/>
          </w:rPr>
        </w:r>
        <w:r w:rsidR="00994AF2" w:rsidRPr="00994AF2">
          <w:rPr>
            <w:b w:val="0"/>
            <w:sz w:val="20"/>
          </w:rPr>
          <w:fldChar w:fldCharType="separate"/>
        </w:r>
        <w:r w:rsidR="007F78FA">
          <w:rPr>
            <w:b w:val="0"/>
            <w:sz w:val="20"/>
          </w:rPr>
          <w:t>89</w:t>
        </w:r>
        <w:r w:rsidR="00994AF2" w:rsidRPr="00994AF2">
          <w:rPr>
            <w:b w:val="0"/>
            <w:sz w:val="20"/>
          </w:rPr>
          <w:fldChar w:fldCharType="end"/>
        </w:r>
      </w:hyperlink>
    </w:p>
    <w:p w14:paraId="7D2E52A4" w14:textId="311805B3" w:rsidR="00994AF2" w:rsidRDefault="009C5EB3">
      <w:pPr>
        <w:pStyle w:val="TOC6"/>
        <w:rPr>
          <w:rFonts w:asciiTheme="minorHAnsi" w:eastAsiaTheme="minorEastAsia" w:hAnsiTheme="minorHAnsi" w:cstheme="minorBidi"/>
          <w:b w:val="0"/>
          <w:kern w:val="2"/>
          <w:sz w:val="22"/>
          <w:szCs w:val="22"/>
          <w:lang w:eastAsia="en-AU"/>
          <w14:ligatures w14:val="standardContextual"/>
        </w:rPr>
      </w:pPr>
      <w:hyperlink w:anchor="_Toc149208732" w:history="1">
        <w:r w:rsidR="00994AF2" w:rsidRPr="004B7EB0">
          <w:t>Dictionary</w:t>
        </w:r>
        <w:r w:rsidR="00994AF2">
          <w:tab/>
        </w:r>
        <w:r w:rsidR="00994AF2">
          <w:tab/>
        </w:r>
        <w:r w:rsidR="00994AF2" w:rsidRPr="00994AF2">
          <w:rPr>
            <w:b w:val="0"/>
            <w:sz w:val="20"/>
          </w:rPr>
          <w:fldChar w:fldCharType="begin"/>
        </w:r>
        <w:r w:rsidR="00994AF2" w:rsidRPr="00994AF2">
          <w:rPr>
            <w:b w:val="0"/>
            <w:sz w:val="20"/>
          </w:rPr>
          <w:instrText xml:space="preserve"> PAGEREF _Toc149208732 \h </w:instrText>
        </w:r>
        <w:r w:rsidR="00994AF2" w:rsidRPr="00994AF2">
          <w:rPr>
            <w:b w:val="0"/>
            <w:sz w:val="20"/>
          </w:rPr>
        </w:r>
        <w:r w:rsidR="00994AF2" w:rsidRPr="00994AF2">
          <w:rPr>
            <w:b w:val="0"/>
            <w:sz w:val="20"/>
          </w:rPr>
          <w:fldChar w:fldCharType="separate"/>
        </w:r>
        <w:r w:rsidR="007F78FA">
          <w:rPr>
            <w:b w:val="0"/>
            <w:sz w:val="20"/>
          </w:rPr>
          <w:t>90</w:t>
        </w:r>
        <w:r w:rsidR="00994AF2" w:rsidRPr="00994AF2">
          <w:rPr>
            <w:b w:val="0"/>
            <w:sz w:val="20"/>
          </w:rPr>
          <w:fldChar w:fldCharType="end"/>
        </w:r>
      </w:hyperlink>
    </w:p>
    <w:p w14:paraId="75255589" w14:textId="6FCD91A7" w:rsidR="00994AF2" w:rsidRDefault="009C5EB3" w:rsidP="00994AF2">
      <w:pPr>
        <w:pStyle w:val="TOC7"/>
        <w:rPr>
          <w:rFonts w:asciiTheme="minorHAnsi" w:eastAsiaTheme="minorEastAsia" w:hAnsiTheme="minorHAnsi" w:cstheme="minorBidi"/>
          <w:b w:val="0"/>
          <w:kern w:val="2"/>
          <w:sz w:val="22"/>
          <w:szCs w:val="22"/>
          <w:lang w:eastAsia="en-AU"/>
          <w14:ligatures w14:val="standardContextual"/>
        </w:rPr>
      </w:pPr>
      <w:hyperlink w:anchor="_Toc149208733" w:history="1">
        <w:r w:rsidR="00994AF2">
          <w:t>Endnotes</w:t>
        </w:r>
        <w:r w:rsidR="00994AF2" w:rsidRPr="00994AF2">
          <w:rPr>
            <w:vanish/>
          </w:rPr>
          <w:tab/>
        </w:r>
        <w:r w:rsidR="00994AF2">
          <w:rPr>
            <w:vanish/>
          </w:rPr>
          <w:tab/>
        </w:r>
        <w:r w:rsidR="00994AF2" w:rsidRPr="00994AF2">
          <w:rPr>
            <w:b w:val="0"/>
            <w:vanish/>
          </w:rPr>
          <w:fldChar w:fldCharType="begin"/>
        </w:r>
        <w:r w:rsidR="00994AF2" w:rsidRPr="00994AF2">
          <w:rPr>
            <w:b w:val="0"/>
            <w:vanish/>
          </w:rPr>
          <w:instrText xml:space="preserve"> PAGEREF _Toc149208733 \h </w:instrText>
        </w:r>
        <w:r w:rsidR="00994AF2" w:rsidRPr="00994AF2">
          <w:rPr>
            <w:b w:val="0"/>
            <w:vanish/>
          </w:rPr>
        </w:r>
        <w:r w:rsidR="00994AF2" w:rsidRPr="00994AF2">
          <w:rPr>
            <w:b w:val="0"/>
            <w:vanish/>
          </w:rPr>
          <w:fldChar w:fldCharType="separate"/>
        </w:r>
        <w:r w:rsidR="007F78FA">
          <w:rPr>
            <w:b w:val="0"/>
            <w:vanish/>
          </w:rPr>
          <w:t>96</w:t>
        </w:r>
        <w:r w:rsidR="00994AF2" w:rsidRPr="00994AF2">
          <w:rPr>
            <w:b w:val="0"/>
            <w:vanish/>
          </w:rPr>
          <w:fldChar w:fldCharType="end"/>
        </w:r>
      </w:hyperlink>
    </w:p>
    <w:p w14:paraId="344F61A1" w14:textId="0B05570B"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4" w:history="1">
        <w:r w:rsidRPr="004B7EB0">
          <w:t>1</w:t>
        </w:r>
        <w:r>
          <w:rPr>
            <w:rFonts w:asciiTheme="minorHAnsi" w:eastAsiaTheme="minorEastAsia" w:hAnsiTheme="minorHAnsi" w:cstheme="minorBidi"/>
            <w:kern w:val="2"/>
            <w:sz w:val="22"/>
            <w:szCs w:val="22"/>
            <w:lang w:eastAsia="en-AU"/>
            <w14:ligatures w14:val="standardContextual"/>
          </w:rPr>
          <w:tab/>
        </w:r>
        <w:r w:rsidRPr="004B7EB0">
          <w:t>About the endnotes</w:t>
        </w:r>
        <w:r>
          <w:tab/>
        </w:r>
        <w:r>
          <w:fldChar w:fldCharType="begin"/>
        </w:r>
        <w:r>
          <w:instrText xml:space="preserve"> PAGEREF _Toc149208734 \h </w:instrText>
        </w:r>
        <w:r>
          <w:fldChar w:fldCharType="separate"/>
        </w:r>
        <w:r w:rsidR="007F78FA">
          <w:t>96</w:t>
        </w:r>
        <w:r>
          <w:fldChar w:fldCharType="end"/>
        </w:r>
      </w:hyperlink>
    </w:p>
    <w:p w14:paraId="646136E0" w14:textId="63189FD8"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5" w:history="1">
        <w:r w:rsidRPr="004B7EB0">
          <w:t>2</w:t>
        </w:r>
        <w:r>
          <w:rPr>
            <w:rFonts w:asciiTheme="minorHAnsi" w:eastAsiaTheme="minorEastAsia" w:hAnsiTheme="minorHAnsi" w:cstheme="minorBidi"/>
            <w:kern w:val="2"/>
            <w:sz w:val="22"/>
            <w:szCs w:val="22"/>
            <w:lang w:eastAsia="en-AU"/>
            <w14:ligatures w14:val="standardContextual"/>
          </w:rPr>
          <w:tab/>
        </w:r>
        <w:r w:rsidRPr="004B7EB0">
          <w:t>Abbreviation key</w:t>
        </w:r>
        <w:r>
          <w:tab/>
        </w:r>
        <w:r>
          <w:fldChar w:fldCharType="begin"/>
        </w:r>
        <w:r>
          <w:instrText xml:space="preserve"> PAGEREF _Toc149208735 \h </w:instrText>
        </w:r>
        <w:r>
          <w:fldChar w:fldCharType="separate"/>
        </w:r>
        <w:r w:rsidR="007F78FA">
          <w:t>96</w:t>
        </w:r>
        <w:r>
          <w:fldChar w:fldCharType="end"/>
        </w:r>
      </w:hyperlink>
    </w:p>
    <w:p w14:paraId="008323F8" w14:textId="4CC4291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6" w:history="1">
        <w:r w:rsidRPr="004B7EB0">
          <w:t>3</w:t>
        </w:r>
        <w:r>
          <w:rPr>
            <w:rFonts w:asciiTheme="minorHAnsi" w:eastAsiaTheme="minorEastAsia" w:hAnsiTheme="minorHAnsi" w:cstheme="minorBidi"/>
            <w:kern w:val="2"/>
            <w:sz w:val="22"/>
            <w:szCs w:val="22"/>
            <w:lang w:eastAsia="en-AU"/>
            <w14:ligatures w14:val="standardContextual"/>
          </w:rPr>
          <w:tab/>
        </w:r>
        <w:r w:rsidRPr="004B7EB0">
          <w:t>Legislation history</w:t>
        </w:r>
        <w:r>
          <w:tab/>
        </w:r>
        <w:r>
          <w:fldChar w:fldCharType="begin"/>
        </w:r>
        <w:r>
          <w:instrText xml:space="preserve"> PAGEREF _Toc149208736 \h </w:instrText>
        </w:r>
        <w:r>
          <w:fldChar w:fldCharType="separate"/>
        </w:r>
        <w:r w:rsidR="007F78FA">
          <w:t>97</w:t>
        </w:r>
        <w:r>
          <w:fldChar w:fldCharType="end"/>
        </w:r>
      </w:hyperlink>
    </w:p>
    <w:p w14:paraId="4207867C" w14:textId="513F0A0A" w:rsidR="00994AF2" w:rsidRDefault="00994AF2">
      <w:pPr>
        <w:pStyle w:val="TOC5"/>
        <w:rPr>
          <w:rFonts w:asciiTheme="minorHAnsi" w:eastAsiaTheme="minorEastAsia" w:hAnsiTheme="minorHAnsi" w:cstheme="minorBidi"/>
          <w:kern w:val="2"/>
          <w:sz w:val="22"/>
          <w:szCs w:val="22"/>
          <w:lang w:eastAsia="en-AU"/>
          <w14:ligatures w14:val="standardContextual"/>
        </w:rPr>
      </w:pPr>
      <w:r>
        <w:tab/>
      </w:r>
      <w:hyperlink w:anchor="_Toc149208737" w:history="1">
        <w:r w:rsidRPr="004B7EB0">
          <w:t>4</w:t>
        </w:r>
        <w:r>
          <w:rPr>
            <w:rFonts w:asciiTheme="minorHAnsi" w:eastAsiaTheme="minorEastAsia" w:hAnsiTheme="minorHAnsi" w:cstheme="minorBidi"/>
            <w:kern w:val="2"/>
            <w:sz w:val="22"/>
            <w:szCs w:val="22"/>
            <w:lang w:eastAsia="en-AU"/>
            <w14:ligatures w14:val="standardContextual"/>
          </w:rPr>
          <w:tab/>
        </w:r>
        <w:r w:rsidRPr="004B7EB0">
          <w:t>Amendment history</w:t>
        </w:r>
        <w:r>
          <w:tab/>
        </w:r>
        <w:r>
          <w:fldChar w:fldCharType="begin"/>
        </w:r>
        <w:r>
          <w:instrText xml:space="preserve"> PAGEREF _Toc149208737 \h </w:instrText>
        </w:r>
        <w:r>
          <w:fldChar w:fldCharType="separate"/>
        </w:r>
        <w:r w:rsidR="007F78FA">
          <w:t>100</w:t>
        </w:r>
        <w:r>
          <w:fldChar w:fldCharType="end"/>
        </w:r>
      </w:hyperlink>
    </w:p>
    <w:p w14:paraId="35BF0F07" w14:textId="151E6EE2" w:rsidR="00994AF2" w:rsidRDefault="00994AF2" w:rsidP="00994AF2">
      <w:pPr>
        <w:pStyle w:val="TOC5"/>
        <w:keepNext/>
        <w:rPr>
          <w:rFonts w:asciiTheme="minorHAnsi" w:eastAsiaTheme="minorEastAsia" w:hAnsiTheme="minorHAnsi" w:cstheme="minorBidi"/>
          <w:kern w:val="2"/>
          <w:sz w:val="22"/>
          <w:szCs w:val="22"/>
          <w:lang w:eastAsia="en-AU"/>
          <w14:ligatures w14:val="standardContextual"/>
        </w:rPr>
      </w:pPr>
      <w:r>
        <w:lastRenderedPageBreak/>
        <w:tab/>
      </w:r>
      <w:hyperlink w:anchor="_Toc149208738" w:history="1">
        <w:r w:rsidRPr="004B7EB0">
          <w:t>5</w:t>
        </w:r>
        <w:r>
          <w:rPr>
            <w:rFonts w:asciiTheme="minorHAnsi" w:eastAsiaTheme="minorEastAsia" w:hAnsiTheme="minorHAnsi" w:cstheme="minorBidi"/>
            <w:kern w:val="2"/>
            <w:sz w:val="22"/>
            <w:szCs w:val="22"/>
            <w:lang w:eastAsia="en-AU"/>
            <w14:ligatures w14:val="standardContextual"/>
          </w:rPr>
          <w:tab/>
        </w:r>
        <w:r w:rsidRPr="004B7EB0">
          <w:t>Earlier republications</w:t>
        </w:r>
        <w:r>
          <w:tab/>
        </w:r>
        <w:r>
          <w:fldChar w:fldCharType="begin"/>
        </w:r>
        <w:r>
          <w:instrText xml:space="preserve"> PAGEREF _Toc149208738 \h </w:instrText>
        </w:r>
        <w:r>
          <w:fldChar w:fldCharType="separate"/>
        </w:r>
        <w:r w:rsidR="007F78FA">
          <w:t>114</w:t>
        </w:r>
        <w:r>
          <w:fldChar w:fldCharType="end"/>
        </w:r>
      </w:hyperlink>
    </w:p>
    <w:p w14:paraId="7DB04586" w14:textId="41288665" w:rsidR="00994AF2" w:rsidRDefault="00994AF2" w:rsidP="00994AF2">
      <w:pPr>
        <w:pStyle w:val="TOC5"/>
        <w:keepNext/>
        <w:rPr>
          <w:rFonts w:asciiTheme="minorHAnsi" w:eastAsiaTheme="minorEastAsia" w:hAnsiTheme="minorHAnsi" w:cstheme="minorBidi"/>
          <w:kern w:val="2"/>
          <w:sz w:val="22"/>
          <w:szCs w:val="22"/>
          <w:lang w:eastAsia="en-AU"/>
          <w14:ligatures w14:val="standardContextual"/>
        </w:rPr>
      </w:pPr>
      <w:r>
        <w:tab/>
      </w:r>
      <w:hyperlink w:anchor="_Toc149208739" w:history="1">
        <w:r w:rsidRPr="004B7EB0">
          <w:t>6</w:t>
        </w:r>
        <w:r>
          <w:rPr>
            <w:rFonts w:asciiTheme="minorHAnsi" w:eastAsiaTheme="minorEastAsia" w:hAnsiTheme="minorHAnsi" w:cstheme="minorBidi"/>
            <w:kern w:val="2"/>
            <w:sz w:val="22"/>
            <w:szCs w:val="22"/>
            <w:lang w:eastAsia="en-AU"/>
            <w14:ligatures w14:val="standardContextual"/>
          </w:rPr>
          <w:tab/>
        </w:r>
        <w:r w:rsidRPr="004B7EB0">
          <w:t>Expired transitional or validating provisions</w:t>
        </w:r>
        <w:r>
          <w:tab/>
        </w:r>
        <w:r>
          <w:fldChar w:fldCharType="begin"/>
        </w:r>
        <w:r>
          <w:instrText xml:space="preserve"> PAGEREF _Toc149208739 \h </w:instrText>
        </w:r>
        <w:r>
          <w:fldChar w:fldCharType="separate"/>
        </w:r>
        <w:r w:rsidR="007F78FA">
          <w:t>116</w:t>
        </w:r>
        <w:r>
          <w:fldChar w:fldCharType="end"/>
        </w:r>
      </w:hyperlink>
    </w:p>
    <w:p w14:paraId="1F0883A4" w14:textId="6E68188B" w:rsidR="009879BF" w:rsidRDefault="00994AF2" w:rsidP="00553457">
      <w:pPr>
        <w:pStyle w:val="BillBasic0"/>
      </w:pPr>
      <w:r>
        <w:fldChar w:fldCharType="end"/>
      </w:r>
    </w:p>
    <w:p w14:paraId="24AEFE33" w14:textId="77777777" w:rsidR="009879BF" w:rsidRDefault="009879BF" w:rsidP="00553457">
      <w:pPr>
        <w:pStyle w:val="01Contents"/>
        <w:sectPr w:rsidR="009879B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85AB946" w14:textId="77777777" w:rsidR="009879BF" w:rsidRDefault="009879BF" w:rsidP="00553457">
      <w:pPr>
        <w:jc w:val="center"/>
      </w:pPr>
      <w:r>
        <w:rPr>
          <w:noProof/>
          <w:lang w:eastAsia="en-AU"/>
        </w:rPr>
        <w:lastRenderedPageBreak/>
        <w:drawing>
          <wp:inline distT="0" distB="0" distL="0" distR="0" wp14:anchorId="1990E4BC" wp14:editId="66A3C83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82AEF5" w14:textId="77777777" w:rsidR="009879BF" w:rsidRDefault="009879BF" w:rsidP="00553457">
      <w:pPr>
        <w:jc w:val="center"/>
        <w:rPr>
          <w:rFonts w:ascii="Arial" w:hAnsi="Arial"/>
        </w:rPr>
      </w:pPr>
      <w:r>
        <w:rPr>
          <w:rFonts w:ascii="Arial" w:hAnsi="Arial"/>
        </w:rPr>
        <w:t>Australian Capital Territory</w:t>
      </w:r>
    </w:p>
    <w:p w14:paraId="5F7EE8DC" w14:textId="0C761AD1" w:rsidR="009879BF" w:rsidRDefault="002A3C9A" w:rsidP="00553457">
      <w:pPr>
        <w:pStyle w:val="Billname"/>
      </w:pPr>
      <w:bookmarkStart w:id="6" w:name="Citation"/>
      <w:r>
        <w:t>Fisheries Act 2000</w:t>
      </w:r>
      <w:bookmarkEnd w:id="6"/>
    </w:p>
    <w:p w14:paraId="22B82381" w14:textId="77777777" w:rsidR="009879BF" w:rsidRDefault="009879BF" w:rsidP="00553457">
      <w:pPr>
        <w:pStyle w:val="ActNo"/>
      </w:pPr>
    </w:p>
    <w:p w14:paraId="0D36CEB4" w14:textId="77777777" w:rsidR="009879BF" w:rsidRDefault="009879BF" w:rsidP="00553457">
      <w:pPr>
        <w:pStyle w:val="N-line3"/>
      </w:pPr>
    </w:p>
    <w:p w14:paraId="0AA483C5" w14:textId="77777777" w:rsidR="009879BF" w:rsidRDefault="009879BF" w:rsidP="00553457">
      <w:pPr>
        <w:pStyle w:val="LongTitle"/>
      </w:pPr>
      <w:r>
        <w:t>An Act about the management of fisheries</w:t>
      </w:r>
    </w:p>
    <w:p w14:paraId="645FCEC4" w14:textId="77777777" w:rsidR="009879BF" w:rsidRDefault="009879BF" w:rsidP="00553457">
      <w:pPr>
        <w:pStyle w:val="N-line3"/>
      </w:pPr>
    </w:p>
    <w:p w14:paraId="4A8C29DE" w14:textId="77777777" w:rsidR="009879BF" w:rsidRDefault="009879BF" w:rsidP="00553457">
      <w:pPr>
        <w:pStyle w:val="Placeholder"/>
      </w:pPr>
      <w:r>
        <w:rPr>
          <w:rStyle w:val="charContents"/>
          <w:sz w:val="16"/>
        </w:rPr>
        <w:t xml:space="preserve">  </w:t>
      </w:r>
      <w:r>
        <w:rPr>
          <w:rStyle w:val="charPage"/>
        </w:rPr>
        <w:t xml:space="preserve">  </w:t>
      </w:r>
    </w:p>
    <w:p w14:paraId="7E2EFC5E" w14:textId="77777777" w:rsidR="009879BF" w:rsidRDefault="009879BF" w:rsidP="00553457">
      <w:pPr>
        <w:pStyle w:val="Placeholder"/>
      </w:pPr>
      <w:r>
        <w:rPr>
          <w:rStyle w:val="CharChapNo"/>
        </w:rPr>
        <w:t xml:space="preserve">  </w:t>
      </w:r>
      <w:r>
        <w:rPr>
          <w:rStyle w:val="CharChapText"/>
        </w:rPr>
        <w:t xml:space="preserve">  </w:t>
      </w:r>
    </w:p>
    <w:p w14:paraId="6B94905E" w14:textId="77777777" w:rsidR="009879BF" w:rsidRDefault="009879BF" w:rsidP="00553457">
      <w:pPr>
        <w:pStyle w:val="Placeholder"/>
      </w:pPr>
      <w:r>
        <w:rPr>
          <w:rStyle w:val="CharPartNo"/>
        </w:rPr>
        <w:t xml:space="preserve">  </w:t>
      </w:r>
      <w:r>
        <w:rPr>
          <w:rStyle w:val="CharPartText"/>
        </w:rPr>
        <w:t xml:space="preserve">  </w:t>
      </w:r>
    </w:p>
    <w:p w14:paraId="3D73477B" w14:textId="77777777" w:rsidR="009879BF" w:rsidRDefault="009879BF" w:rsidP="00553457">
      <w:pPr>
        <w:pStyle w:val="Placeholder"/>
      </w:pPr>
      <w:r>
        <w:rPr>
          <w:rStyle w:val="CharDivNo"/>
        </w:rPr>
        <w:t xml:space="preserve">  </w:t>
      </w:r>
      <w:r>
        <w:rPr>
          <w:rStyle w:val="CharDivText"/>
        </w:rPr>
        <w:t xml:space="preserve">  </w:t>
      </w:r>
    </w:p>
    <w:p w14:paraId="0A8A11BA" w14:textId="77777777" w:rsidR="009879BF" w:rsidRPr="00CA74E4" w:rsidRDefault="009879BF" w:rsidP="00553457">
      <w:pPr>
        <w:pStyle w:val="PageBreak"/>
      </w:pPr>
      <w:r w:rsidRPr="00CA74E4">
        <w:br w:type="page"/>
      </w:r>
    </w:p>
    <w:p w14:paraId="6DD6D074" w14:textId="77777777" w:rsidR="002A7CA2" w:rsidRPr="004A096A" w:rsidRDefault="002A7CA2">
      <w:pPr>
        <w:pStyle w:val="AH2Part"/>
      </w:pPr>
      <w:bookmarkStart w:id="7" w:name="_Toc149208569"/>
      <w:r w:rsidRPr="004A096A">
        <w:rPr>
          <w:rStyle w:val="CharPartNo"/>
        </w:rPr>
        <w:lastRenderedPageBreak/>
        <w:t>Part 1</w:t>
      </w:r>
      <w:r>
        <w:tab/>
      </w:r>
      <w:r w:rsidRPr="004A096A">
        <w:rPr>
          <w:rStyle w:val="CharPartText"/>
        </w:rPr>
        <w:t>Preliminary</w:t>
      </w:r>
      <w:bookmarkEnd w:id="7"/>
    </w:p>
    <w:p w14:paraId="6507E1B5" w14:textId="77777777" w:rsidR="002A7CA2" w:rsidRDefault="002A7CA2">
      <w:pPr>
        <w:pStyle w:val="Placeholder"/>
      </w:pPr>
      <w:r>
        <w:rPr>
          <w:rStyle w:val="CharDivNo"/>
        </w:rPr>
        <w:t xml:space="preserve">  </w:t>
      </w:r>
      <w:r>
        <w:rPr>
          <w:rStyle w:val="CharDivText"/>
        </w:rPr>
        <w:t xml:space="preserve">  </w:t>
      </w:r>
    </w:p>
    <w:p w14:paraId="7A6AC86C" w14:textId="77777777" w:rsidR="002A7CA2" w:rsidRDefault="002A7CA2">
      <w:pPr>
        <w:pStyle w:val="AH5Sec"/>
        <w:rPr>
          <w:rStyle w:val="charItals"/>
        </w:rPr>
      </w:pPr>
      <w:bookmarkStart w:id="8" w:name="_Toc149208570"/>
      <w:r w:rsidRPr="004A096A">
        <w:rPr>
          <w:rStyle w:val="CharSectNo"/>
        </w:rPr>
        <w:t>1</w:t>
      </w:r>
      <w:r>
        <w:tab/>
        <w:t>Name of Act</w:t>
      </w:r>
      <w:bookmarkEnd w:id="8"/>
    </w:p>
    <w:p w14:paraId="6D97D81C" w14:textId="77777777" w:rsidR="002A7CA2" w:rsidRDefault="002A7CA2">
      <w:pPr>
        <w:pStyle w:val="Amainreturn"/>
        <w:rPr>
          <w:color w:val="000000"/>
        </w:rPr>
      </w:pPr>
      <w:r>
        <w:rPr>
          <w:color w:val="000000"/>
        </w:rPr>
        <w:t xml:space="preserve">This Act is the </w:t>
      </w:r>
      <w:r>
        <w:rPr>
          <w:rStyle w:val="charItals"/>
        </w:rPr>
        <w:t>Fisheries Act 2000.</w:t>
      </w:r>
    </w:p>
    <w:p w14:paraId="754A9431" w14:textId="77777777" w:rsidR="002A7CA2" w:rsidRDefault="002A7CA2">
      <w:pPr>
        <w:pStyle w:val="AH5Sec"/>
      </w:pPr>
      <w:bookmarkStart w:id="9" w:name="_Toc149208571"/>
      <w:r w:rsidRPr="004A096A">
        <w:rPr>
          <w:rStyle w:val="CharSectNo"/>
        </w:rPr>
        <w:t>3</w:t>
      </w:r>
      <w:r>
        <w:tab/>
        <w:t>Objects</w:t>
      </w:r>
      <w:bookmarkEnd w:id="9"/>
    </w:p>
    <w:p w14:paraId="49241CE7" w14:textId="77777777" w:rsidR="002A7CA2" w:rsidRDefault="009879BF" w:rsidP="009879BF">
      <w:pPr>
        <w:pStyle w:val="Amain"/>
      </w:pPr>
      <w:r w:rsidRPr="004E2C6A">
        <w:tab/>
        <w:t>(</w:t>
      </w:r>
      <w:r>
        <w:t>1</w:t>
      </w:r>
      <w:r w:rsidRPr="004E2C6A">
        <w:t>)</w:t>
      </w:r>
      <w:r w:rsidRPr="004E2C6A">
        <w:tab/>
      </w:r>
      <w:r w:rsidR="002A7CA2">
        <w:t>The objects of this Act are—</w:t>
      </w:r>
    </w:p>
    <w:p w14:paraId="0975A290" w14:textId="77777777" w:rsidR="002A7CA2" w:rsidRDefault="002A7CA2">
      <w:pPr>
        <w:pStyle w:val="Apara"/>
      </w:pPr>
      <w:r>
        <w:tab/>
        <w:t>(a)</w:t>
      </w:r>
      <w:r>
        <w:tab/>
        <w:t>to conserve native fish species and their habitats; and</w:t>
      </w:r>
    </w:p>
    <w:p w14:paraId="00EA1D39" w14:textId="77777777" w:rsidR="002A7CA2" w:rsidRDefault="002A7CA2">
      <w:pPr>
        <w:pStyle w:val="Apara"/>
      </w:pPr>
      <w:r>
        <w:tab/>
        <w:t>(b)</w:t>
      </w:r>
      <w:r>
        <w:tab/>
        <w:t>to manage sustainably the fisheries of the ACT by applying the principles of ecologically sustainable development; and</w:t>
      </w:r>
    </w:p>
    <w:p w14:paraId="306FBBF2" w14:textId="77777777" w:rsidR="002A7CA2" w:rsidRDefault="002A7CA2">
      <w:pPr>
        <w:pStyle w:val="Apara"/>
      </w:pPr>
      <w:r>
        <w:tab/>
        <w:t>(c)</w:t>
      </w:r>
      <w:r>
        <w:tab/>
        <w:t>to provide high quality and viable recreational fishing; and</w:t>
      </w:r>
    </w:p>
    <w:p w14:paraId="4989FB25" w14:textId="77777777" w:rsidR="002A7CA2" w:rsidRDefault="002A7CA2">
      <w:pPr>
        <w:pStyle w:val="Apara"/>
      </w:pPr>
      <w:r>
        <w:tab/>
        <w:t>(d)</w:t>
      </w:r>
      <w:r>
        <w:tab/>
        <w:t>to cooperate with other Australian jurisdictions in sustaining fisheries and protecting native fish species.</w:t>
      </w:r>
    </w:p>
    <w:p w14:paraId="4D74A3AD" w14:textId="77777777" w:rsidR="009879BF" w:rsidRPr="004E2C6A" w:rsidRDefault="009879BF" w:rsidP="009879BF">
      <w:pPr>
        <w:pStyle w:val="Amain"/>
      </w:pPr>
      <w:r w:rsidRPr="004E2C6A">
        <w:tab/>
        <w:t>(2)</w:t>
      </w:r>
      <w:r w:rsidRPr="004E2C6A">
        <w:tab/>
        <w:t>In this section:</w:t>
      </w:r>
    </w:p>
    <w:p w14:paraId="0EB8154B" w14:textId="2905B9FF" w:rsidR="009879BF" w:rsidRDefault="009879BF" w:rsidP="009879BF">
      <w:pPr>
        <w:pStyle w:val="aDef"/>
      </w:pPr>
      <w:r w:rsidRPr="004E2C6A">
        <w:rPr>
          <w:rStyle w:val="charBoldItals"/>
        </w:rPr>
        <w:t>ecologically sustainable development</w:t>
      </w:r>
      <w:r w:rsidRPr="004E2C6A">
        <w:t xml:space="preserve">—see the </w:t>
      </w:r>
      <w:hyperlink r:id="rId27" w:tooltip="A2014-59" w:history="1">
        <w:r w:rsidRPr="004E2C6A">
          <w:rPr>
            <w:rStyle w:val="charCitHyperlinkItal"/>
          </w:rPr>
          <w:t>Nature Conservation Act 2014</w:t>
        </w:r>
      </w:hyperlink>
      <w:r w:rsidRPr="004E2C6A">
        <w:t>, section 6 (4).</w:t>
      </w:r>
    </w:p>
    <w:p w14:paraId="471591DF" w14:textId="77777777" w:rsidR="002A7CA2" w:rsidRDefault="002A7CA2">
      <w:pPr>
        <w:pStyle w:val="AH5Sec"/>
      </w:pPr>
      <w:bookmarkStart w:id="10" w:name="_Toc149208572"/>
      <w:r w:rsidRPr="004A096A">
        <w:rPr>
          <w:rStyle w:val="CharSectNo"/>
        </w:rPr>
        <w:t>4</w:t>
      </w:r>
      <w:r>
        <w:tab/>
        <w:t>Dictionary</w:t>
      </w:r>
      <w:bookmarkEnd w:id="10"/>
    </w:p>
    <w:p w14:paraId="2189F79F" w14:textId="77777777" w:rsidR="002A7CA2" w:rsidRDefault="002A7CA2">
      <w:pPr>
        <w:pStyle w:val="Amainreturn"/>
        <w:keepNext/>
      </w:pPr>
      <w:r>
        <w:t>The dictionary at the end of this Act is part of this Act.</w:t>
      </w:r>
    </w:p>
    <w:p w14:paraId="44ED5FE9" w14:textId="77777777" w:rsidR="002A7CA2" w:rsidRDefault="002A7CA2">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w:t>
      </w:r>
    </w:p>
    <w:p w14:paraId="61853C9E" w14:textId="66BD8A07" w:rsidR="002A7CA2" w:rsidRDefault="002A7CA2">
      <w:pPr>
        <w:pStyle w:val="aNote"/>
      </w:pPr>
      <w:r>
        <w:tab/>
        <w:t>For example, the signpost definition ‘</w:t>
      </w:r>
      <w:r>
        <w:rPr>
          <w:rStyle w:val="charBoldItals"/>
        </w:rPr>
        <w:t>fishing closure</w:t>
      </w:r>
      <w:r>
        <w:t>—see section 13</w:t>
      </w:r>
      <w:r w:rsidR="00887319">
        <w:t>.</w:t>
      </w:r>
      <w:r>
        <w:t>’ means the term ‘fishing closure’ is defined in section 13.</w:t>
      </w:r>
    </w:p>
    <w:p w14:paraId="4F736478" w14:textId="01C6E88E" w:rsidR="002A7CA2" w:rsidRDefault="002A7CA2">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96B52" w:rsidRPr="00096B52">
          <w:rPr>
            <w:rStyle w:val="charCitHyperlinkAbbrev"/>
          </w:rPr>
          <w:t>Legislation Act</w:t>
        </w:r>
      </w:hyperlink>
      <w:r>
        <w:t>, s 155 and s 156 (1)).</w:t>
      </w:r>
    </w:p>
    <w:p w14:paraId="18E23F17" w14:textId="77777777" w:rsidR="002A7CA2" w:rsidRDefault="002A7CA2">
      <w:pPr>
        <w:pStyle w:val="AH5Sec"/>
      </w:pPr>
      <w:bookmarkStart w:id="11" w:name="_Toc149208573"/>
      <w:r w:rsidRPr="004A096A">
        <w:rPr>
          <w:rStyle w:val="CharSectNo"/>
        </w:rPr>
        <w:lastRenderedPageBreak/>
        <w:t>4A</w:t>
      </w:r>
      <w:r>
        <w:tab/>
        <w:t>Notes</w:t>
      </w:r>
      <w:bookmarkEnd w:id="11"/>
    </w:p>
    <w:p w14:paraId="3A9B139F" w14:textId="77777777" w:rsidR="002A7CA2" w:rsidRDefault="002A7CA2">
      <w:pPr>
        <w:pStyle w:val="Amainreturn"/>
        <w:keepNext/>
      </w:pPr>
      <w:r>
        <w:t>A note included in this Act is explanatory and is not part of this Act.</w:t>
      </w:r>
    </w:p>
    <w:p w14:paraId="6A4C926D" w14:textId="58CFC678" w:rsidR="002A7CA2" w:rsidRDefault="002A7CA2">
      <w:pPr>
        <w:pStyle w:val="aNote"/>
      </w:pPr>
      <w:r>
        <w:rPr>
          <w:rStyle w:val="charItals"/>
        </w:rPr>
        <w:t>Note</w:t>
      </w:r>
      <w:r>
        <w:rPr>
          <w:rStyle w:val="charItals"/>
        </w:rPr>
        <w:tab/>
      </w:r>
      <w:r>
        <w:t xml:space="preserve">See the </w:t>
      </w:r>
      <w:hyperlink r:id="rId29" w:tooltip="A2001-14" w:history="1">
        <w:r w:rsidR="00096B52" w:rsidRPr="00096B52">
          <w:rPr>
            <w:rStyle w:val="charCitHyperlinkAbbrev"/>
          </w:rPr>
          <w:t>Legislation Act</w:t>
        </w:r>
      </w:hyperlink>
      <w:r>
        <w:t>, s 127 (1), (4) and (5) for the legal status of notes.</w:t>
      </w:r>
    </w:p>
    <w:p w14:paraId="169A4D5F" w14:textId="77777777" w:rsidR="002A7CA2" w:rsidRDefault="002A7CA2">
      <w:pPr>
        <w:pStyle w:val="AH5Sec"/>
      </w:pPr>
      <w:bookmarkStart w:id="12" w:name="_Toc149208574"/>
      <w:r w:rsidRPr="004A096A">
        <w:rPr>
          <w:rStyle w:val="CharSectNo"/>
        </w:rPr>
        <w:t>4B</w:t>
      </w:r>
      <w:r>
        <w:tab/>
        <w:t>Offences against Act—application of Criminal Code etc</w:t>
      </w:r>
      <w:bookmarkEnd w:id="12"/>
    </w:p>
    <w:p w14:paraId="3896ECF6" w14:textId="77777777" w:rsidR="002A7CA2" w:rsidRDefault="002A7CA2">
      <w:pPr>
        <w:pStyle w:val="Amainreturn"/>
        <w:keepNext/>
      </w:pPr>
      <w:r>
        <w:t>Other legislation applies in relation to offences against this Act.</w:t>
      </w:r>
    </w:p>
    <w:p w14:paraId="110D5CBB" w14:textId="77777777" w:rsidR="002A7CA2" w:rsidRDefault="002A7CA2">
      <w:pPr>
        <w:pStyle w:val="aNote"/>
        <w:keepNext/>
      </w:pPr>
      <w:r>
        <w:rPr>
          <w:rStyle w:val="charItals"/>
        </w:rPr>
        <w:t>Note 1</w:t>
      </w:r>
      <w:r>
        <w:tab/>
      </w:r>
      <w:r>
        <w:rPr>
          <w:rStyle w:val="charItals"/>
        </w:rPr>
        <w:t>Criminal Code</w:t>
      </w:r>
    </w:p>
    <w:p w14:paraId="48AB30B9" w14:textId="62D4EFC8" w:rsidR="002A7CA2" w:rsidRDefault="002A7CA2">
      <w:pPr>
        <w:pStyle w:val="aNote"/>
        <w:spacing w:before="20"/>
        <w:ind w:firstLine="0"/>
      </w:pPr>
      <w:r>
        <w:t xml:space="preserve">The </w:t>
      </w:r>
      <w:hyperlink r:id="rId30" w:tooltip="A2002-51" w:history="1">
        <w:r w:rsidR="00096B52" w:rsidRPr="00096B52">
          <w:rPr>
            <w:rStyle w:val="charCitHyperlinkAbbrev"/>
          </w:rPr>
          <w:t>Criminal Code</w:t>
        </w:r>
      </w:hyperlink>
      <w:r>
        <w:t xml:space="preserve">, ch 2 applies to all offences against this Act (see Code, pt 2.1).  </w:t>
      </w:r>
    </w:p>
    <w:p w14:paraId="6A790B49" w14:textId="77777777" w:rsidR="002A7CA2" w:rsidRDefault="002A7CA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0B2E6CE" w14:textId="77777777" w:rsidR="002A7CA2" w:rsidRDefault="002A7CA2">
      <w:pPr>
        <w:pStyle w:val="aNote"/>
        <w:rPr>
          <w:rStyle w:val="charItals"/>
        </w:rPr>
      </w:pPr>
      <w:r>
        <w:rPr>
          <w:rStyle w:val="charItals"/>
        </w:rPr>
        <w:t>Note 2</w:t>
      </w:r>
      <w:r>
        <w:rPr>
          <w:rStyle w:val="charItals"/>
        </w:rPr>
        <w:tab/>
        <w:t>Penalty units</w:t>
      </w:r>
    </w:p>
    <w:p w14:paraId="2A4D4D45" w14:textId="73462D43" w:rsidR="002A7CA2" w:rsidRDefault="002A7CA2">
      <w:pPr>
        <w:pStyle w:val="aNoteText"/>
      </w:pPr>
      <w:r>
        <w:t xml:space="preserve">The </w:t>
      </w:r>
      <w:hyperlink r:id="rId31" w:tooltip="A2001-14" w:history="1">
        <w:r w:rsidR="00096B52" w:rsidRPr="00096B52">
          <w:rPr>
            <w:rStyle w:val="charCitHyperlinkAbbrev"/>
          </w:rPr>
          <w:t>Legislation Act</w:t>
        </w:r>
      </w:hyperlink>
      <w:r>
        <w:t>, s 133 deals with the meaning of offence penalties that are expressed in penalty units.</w:t>
      </w:r>
    </w:p>
    <w:p w14:paraId="729A2123" w14:textId="77777777" w:rsidR="002A7CA2" w:rsidRDefault="002A7CA2">
      <w:pPr>
        <w:pStyle w:val="PageBreak"/>
      </w:pPr>
      <w:r>
        <w:br w:type="page"/>
      </w:r>
    </w:p>
    <w:p w14:paraId="1DF62A16" w14:textId="77777777" w:rsidR="00553457" w:rsidRPr="004A096A" w:rsidRDefault="00553457" w:rsidP="00553457">
      <w:pPr>
        <w:pStyle w:val="AH2Part"/>
      </w:pPr>
      <w:bookmarkStart w:id="13" w:name="_Toc149208575"/>
      <w:r w:rsidRPr="004A096A">
        <w:rPr>
          <w:rStyle w:val="CharPartNo"/>
        </w:rPr>
        <w:lastRenderedPageBreak/>
        <w:t>Part 2</w:t>
      </w:r>
      <w:r w:rsidRPr="004E2C6A">
        <w:tab/>
      </w:r>
      <w:r w:rsidRPr="004A096A">
        <w:rPr>
          <w:rStyle w:val="CharPartText"/>
        </w:rPr>
        <w:t>Fisheries management plan</w:t>
      </w:r>
      <w:bookmarkEnd w:id="13"/>
    </w:p>
    <w:p w14:paraId="07B956E7" w14:textId="77777777" w:rsidR="00553457" w:rsidRPr="004E2C6A" w:rsidRDefault="00553457" w:rsidP="00553457">
      <w:pPr>
        <w:pStyle w:val="AH5Sec"/>
      </w:pPr>
      <w:bookmarkStart w:id="14" w:name="_Toc149208576"/>
      <w:r w:rsidRPr="004A096A">
        <w:rPr>
          <w:rStyle w:val="CharSectNo"/>
        </w:rPr>
        <w:t>5</w:t>
      </w:r>
      <w:r w:rsidRPr="004E2C6A">
        <w:tab/>
        <w:t xml:space="preserve">Meaning of </w:t>
      </w:r>
      <w:r w:rsidRPr="004E2C6A">
        <w:rPr>
          <w:rStyle w:val="charItals"/>
        </w:rPr>
        <w:t>fisheries management plan</w:t>
      </w:r>
      <w:bookmarkEnd w:id="14"/>
    </w:p>
    <w:p w14:paraId="6C478547" w14:textId="77777777" w:rsidR="00553457" w:rsidRPr="004E2C6A" w:rsidRDefault="00553457" w:rsidP="00553457">
      <w:pPr>
        <w:pStyle w:val="Amainreturn"/>
      </w:pPr>
      <w:r w:rsidRPr="004E2C6A">
        <w:t>In this Act:</w:t>
      </w:r>
    </w:p>
    <w:p w14:paraId="0ED0D8D3" w14:textId="77777777" w:rsidR="00553457" w:rsidRPr="004E2C6A" w:rsidRDefault="00553457" w:rsidP="00553457">
      <w:pPr>
        <w:pStyle w:val="aDef"/>
        <w:keepNext/>
      </w:pPr>
      <w:r w:rsidRPr="004E2C6A">
        <w:rPr>
          <w:rStyle w:val="charBoldItals"/>
        </w:rPr>
        <w:t>fisheries management plan</w:t>
      </w:r>
      <w:r w:rsidRPr="004E2C6A">
        <w:t>—</w:t>
      </w:r>
    </w:p>
    <w:p w14:paraId="7D1ADD02" w14:textId="77777777" w:rsidR="00553457" w:rsidRPr="004E2C6A" w:rsidRDefault="00553457" w:rsidP="00553457">
      <w:pPr>
        <w:pStyle w:val="aDefpara"/>
      </w:pPr>
      <w:r w:rsidRPr="004E2C6A">
        <w:tab/>
        <w:t>(a)</w:t>
      </w:r>
      <w:r w:rsidRPr="004E2C6A">
        <w:tab/>
        <w:t>means a plan for the ACT detailing how fish and fisheries may be appropriately managed; and</w:t>
      </w:r>
    </w:p>
    <w:p w14:paraId="0A9D8513" w14:textId="77777777" w:rsidR="00553457" w:rsidRPr="004E2C6A" w:rsidRDefault="00553457" w:rsidP="00553457">
      <w:pPr>
        <w:pStyle w:val="aExamHdgpar"/>
      </w:pPr>
      <w:r w:rsidRPr="004E2C6A">
        <w:t>Examples</w:t>
      </w:r>
    </w:p>
    <w:p w14:paraId="5806DA61" w14:textId="77777777" w:rsidR="00553457" w:rsidRPr="004E2C6A" w:rsidRDefault="00553457" w:rsidP="00553457">
      <w:pPr>
        <w:pStyle w:val="aExamINumpar"/>
      </w:pPr>
      <w:r w:rsidRPr="004E2C6A">
        <w:t>1</w:t>
      </w:r>
      <w:r w:rsidRPr="004E2C6A">
        <w:tab/>
        <w:t>conservation of fish in certain areas</w:t>
      </w:r>
    </w:p>
    <w:p w14:paraId="19F4A916" w14:textId="77777777" w:rsidR="00553457" w:rsidRPr="004E2C6A" w:rsidRDefault="00553457" w:rsidP="00553457">
      <w:pPr>
        <w:pStyle w:val="aExamINumpar"/>
      </w:pPr>
      <w:r w:rsidRPr="004E2C6A">
        <w:t>2</w:t>
      </w:r>
      <w:r w:rsidRPr="004E2C6A">
        <w:tab/>
        <w:t>stocking fish into waters</w:t>
      </w:r>
    </w:p>
    <w:p w14:paraId="5A076F68" w14:textId="77777777" w:rsidR="00553457" w:rsidRPr="004E2C6A" w:rsidRDefault="00553457" w:rsidP="00553457">
      <w:pPr>
        <w:pStyle w:val="aDefpara"/>
      </w:pPr>
      <w:r w:rsidRPr="004E2C6A">
        <w:tab/>
        <w:t>(b)</w:t>
      </w:r>
      <w:r w:rsidRPr="004E2C6A">
        <w:tab/>
        <w:t>includes anything required to be included by a conservator guideline; and</w:t>
      </w:r>
    </w:p>
    <w:p w14:paraId="6A49CE62" w14:textId="77777777" w:rsidR="00553457" w:rsidRPr="004E2C6A" w:rsidRDefault="00553457" w:rsidP="00553457">
      <w:pPr>
        <w:pStyle w:val="aDefpara"/>
      </w:pPr>
      <w:r w:rsidRPr="004E2C6A">
        <w:tab/>
        <w:t>(c)</w:t>
      </w:r>
      <w:r w:rsidRPr="004E2C6A">
        <w:tab/>
        <w:t>may apply, adopt or incorporate an instrument as in force from time to time.</w:t>
      </w:r>
    </w:p>
    <w:p w14:paraId="2C7F6B22" w14:textId="4279BB61" w:rsidR="00553457" w:rsidRPr="004E2C6A" w:rsidRDefault="00553457" w:rsidP="00553457">
      <w:pPr>
        <w:pStyle w:val="aNotepar"/>
        <w:rPr>
          <w:snapToGrid w:val="0"/>
        </w:rPr>
      </w:pPr>
      <w:r w:rsidRPr="004E2C6A">
        <w:rPr>
          <w:rStyle w:val="charItals"/>
        </w:rPr>
        <w:t>Note</w:t>
      </w:r>
      <w:r w:rsidRPr="004E2C6A">
        <w:rPr>
          <w:rStyle w:val="charItals"/>
        </w:rPr>
        <w:tab/>
      </w:r>
      <w:r w:rsidRPr="004E2C6A">
        <w:rPr>
          <w:snapToGrid w:val="0"/>
        </w:rPr>
        <w:t xml:space="preserve">The text of an applied, adopted or incorporated law or instrument, whether applied as in force from time to time or at a particular time, is taken to be a notifiable instrument if the operation of the </w:t>
      </w:r>
      <w:hyperlink r:id="rId32" w:tooltip="A2001-14" w:history="1">
        <w:r w:rsidRPr="004E2C6A">
          <w:rPr>
            <w:rStyle w:val="charCitHyperlinkAbbrev"/>
          </w:rPr>
          <w:t>Legislation Act</w:t>
        </w:r>
      </w:hyperlink>
      <w:r w:rsidRPr="004E2C6A">
        <w:t>, s </w:t>
      </w:r>
      <w:r w:rsidRPr="004E2C6A">
        <w:rPr>
          <w:snapToGrid w:val="0"/>
        </w:rPr>
        <w:t>47 (5) or (6) is not disapplied (see s 47 (7)).</w:t>
      </w:r>
    </w:p>
    <w:p w14:paraId="2F3DAF8D" w14:textId="77777777" w:rsidR="00553457" w:rsidRPr="004E2C6A" w:rsidRDefault="00553457" w:rsidP="00553457">
      <w:pPr>
        <w:pStyle w:val="AH5Sec"/>
      </w:pPr>
      <w:bookmarkStart w:id="15" w:name="_Toc149208577"/>
      <w:r w:rsidRPr="004A096A">
        <w:rPr>
          <w:rStyle w:val="CharSectNo"/>
        </w:rPr>
        <w:t>6</w:t>
      </w:r>
      <w:r w:rsidRPr="004E2C6A">
        <w:tab/>
        <w:t>Preparation and public consultation</w:t>
      </w:r>
      <w:bookmarkEnd w:id="15"/>
    </w:p>
    <w:p w14:paraId="6C84708A" w14:textId="77777777" w:rsidR="00553457" w:rsidRPr="004E2C6A" w:rsidRDefault="00553457" w:rsidP="00553457">
      <w:pPr>
        <w:pStyle w:val="Amain"/>
      </w:pPr>
      <w:r w:rsidRPr="004E2C6A">
        <w:tab/>
        <w:t>(1)</w:t>
      </w:r>
      <w:r w:rsidRPr="004E2C6A">
        <w:tab/>
        <w:t>The conservator may prepare a draft fisheries management plan.</w:t>
      </w:r>
    </w:p>
    <w:p w14:paraId="2FDE4071" w14:textId="77777777" w:rsidR="00553457" w:rsidRPr="004E2C6A" w:rsidRDefault="00553457" w:rsidP="00553457">
      <w:pPr>
        <w:pStyle w:val="Amain"/>
      </w:pPr>
      <w:r w:rsidRPr="004E2C6A">
        <w:tab/>
        <w:t>(2)</w:t>
      </w:r>
      <w:r w:rsidRPr="004E2C6A">
        <w:tab/>
        <w:t xml:space="preserve">If the conservator prepares a draft fisheries management plan, the conservator must also prepare a notice about the draft fisheries management plan (a </w:t>
      </w:r>
      <w:r w:rsidRPr="004E2C6A">
        <w:rPr>
          <w:rStyle w:val="charBoldItals"/>
        </w:rPr>
        <w:t>public consultation notice</w:t>
      </w:r>
      <w:r w:rsidRPr="004E2C6A">
        <w:t>).</w:t>
      </w:r>
    </w:p>
    <w:p w14:paraId="7C5AEE83" w14:textId="77777777" w:rsidR="00553457" w:rsidRPr="004E2C6A" w:rsidRDefault="00553457" w:rsidP="00553457">
      <w:pPr>
        <w:pStyle w:val="Amain"/>
      </w:pPr>
      <w:r w:rsidRPr="004E2C6A">
        <w:tab/>
        <w:t>(3)</w:t>
      </w:r>
      <w:r w:rsidRPr="004E2C6A">
        <w:tab/>
        <w:t>A public consultation notice must—</w:t>
      </w:r>
    </w:p>
    <w:p w14:paraId="477D1206" w14:textId="77777777" w:rsidR="00553457" w:rsidRPr="004E2C6A" w:rsidRDefault="00553457" w:rsidP="00553457">
      <w:pPr>
        <w:pStyle w:val="Apara"/>
      </w:pPr>
      <w:r w:rsidRPr="004E2C6A">
        <w:tab/>
        <w:t>(a)</w:t>
      </w:r>
      <w:r w:rsidRPr="004E2C6A">
        <w:tab/>
        <w:t>state that—</w:t>
      </w:r>
    </w:p>
    <w:p w14:paraId="24294287" w14:textId="77777777" w:rsidR="00553457" w:rsidRPr="004E2C6A" w:rsidRDefault="00553457" w:rsidP="00553457">
      <w:pPr>
        <w:pStyle w:val="Asubpara"/>
      </w:pPr>
      <w:r w:rsidRPr="004E2C6A">
        <w:tab/>
        <w:t>(i)</w:t>
      </w:r>
      <w:r w:rsidRPr="004E2C6A">
        <w:tab/>
        <w:t>anyone may give a written submission to the conservator about the draft fisheries management plan; and</w:t>
      </w:r>
    </w:p>
    <w:p w14:paraId="5DEA006B" w14:textId="18D94C24" w:rsidR="00553457" w:rsidRPr="004E2C6A" w:rsidRDefault="00553457" w:rsidP="00553457">
      <w:pPr>
        <w:pStyle w:val="Asubpara"/>
      </w:pPr>
      <w:r w:rsidRPr="004E2C6A">
        <w:lastRenderedPageBreak/>
        <w:tab/>
        <w:t>(ii)</w:t>
      </w:r>
      <w:r w:rsidRPr="004E2C6A">
        <w:tab/>
        <w:t xml:space="preserve">submissions may be given to the conservator only during the period starting on the day the public consultation notice is notified under the </w:t>
      </w:r>
      <w:hyperlink r:id="rId33" w:tooltip="A2001-14" w:history="1">
        <w:r w:rsidRPr="004E2C6A">
          <w:rPr>
            <w:rStyle w:val="charCitHyperlinkAbbrev"/>
          </w:rPr>
          <w:t>Legislation Act</w:t>
        </w:r>
      </w:hyperlink>
      <w:r w:rsidRPr="004E2C6A">
        <w:t> and ending on a stated day, being a day at least 6 weeks after the day it is notified (the </w:t>
      </w:r>
      <w:r w:rsidRPr="004E2C6A">
        <w:rPr>
          <w:rStyle w:val="charBoldItals"/>
        </w:rPr>
        <w:t>public consultation period</w:t>
      </w:r>
      <w:r w:rsidRPr="004E2C6A">
        <w:t>); and</w:t>
      </w:r>
    </w:p>
    <w:p w14:paraId="751EFEBB" w14:textId="77777777" w:rsidR="00553457" w:rsidRPr="004E2C6A" w:rsidRDefault="00553457" w:rsidP="00553457">
      <w:pPr>
        <w:pStyle w:val="Apara"/>
      </w:pPr>
      <w:r w:rsidRPr="004E2C6A">
        <w:tab/>
        <w:t>(b)</w:t>
      </w:r>
      <w:r w:rsidRPr="004E2C6A">
        <w:tab/>
        <w:t>include the draft fisheries management plan.</w:t>
      </w:r>
    </w:p>
    <w:p w14:paraId="411F416C" w14:textId="77777777" w:rsidR="00553457" w:rsidRPr="004E2C6A" w:rsidRDefault="00553457" w:rsidP="00553457">
      <w:pPr>
        <w:pStyle w:val="Amain"/>
      </w:pPr>
      <w:r w:rsidRPr="004E2C6A">
        <w:tab/>
        <w:t>(4)</w:t>
      </w:r>
      <w:r w:rsidRPr="004E2C6A">
        <w:tab/>
        <w:t>A public consultation notice is a notifiable instrument.</w:t>
      </w:r>
    </w:p>
    <w:p w14:paraId="671D9EE1" w14:textId="4592CB06"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34" w:tooltip="A2001-14" w:history="1">
        <w:r w:rsidRPr="004E2C6A">
          <w:rPr>
            <w:rStyle w:val="charCitHyperlinkAbbrev"/>
          </w:rPr>
          <w:t>Legislation Act</w:t>
        </w:r>
      </w:hyperlink>
      <w:r w:rsidRPr="004E2C6A">
        <w:t>.</w:t>
      </w:r>
    </w:p>
    <w:p w14:paraId="766504FD" w14:textId="77777777" w:rsidR="00553457" w:rsidRPr="004E2C6A" w:rsidRDefault="00553457" w:rsidP="00553457">
      <w:pPr>
        <w:pStyle w:val="Amain"/>
      </w:pPr>
      <w:r w:rsidRPr="004E2C6A">
        <w:tab/>
        <w:t>(5)</w:t>
      </w:r>
      <w:r w:rsidRPr="004E2C6A">
        <w:tab/>
        <w:t>If the conservator notifies a public consultation notice for a draft fisheries management plan—</w:t>
      </w:r>
    </w:p>
    <w:p w14:paraId="1C7D434A" w14:textId="77777777" w:rsidR="00553457" w:rsidRPr="004E2C6A" w:rsidRDefault="00553457" w:rsidP="00553457">
      <w:pPr>
        <w:pStyle w:val="Apara"/>
      </w:pPr>
      <w:r w:rsidRPr="004E2C6A">
        <w:tab/>
        <w:t>(a)</w:t>
      </w:r>
      <w:r w:rsidRPr="004E2C6A">
        <w:tab/>
        <w:t>anyone may give a written submission to the conservator about the draft fisheries management plan; and</w:t>
      </w:r>
    </w:p>
    <w:p w14:paraId="0C8B3E96"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54ECA5A8"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59BFB78" w14:textId="77777777" w:rsidR="00553457" w:rsidRPr="004E2C6A" w:rsidRDefault="00553457" w:rsidP="00553457">
      <w:pPr>
        <w:pStyle w:val="Amain"/>
      </w:pPr>
      <w:r w:rsidRPr="004E2C6A">
        <w:tab/>
        <w:t>(6)</w:t>
      </w:r>
      <w:r w:rsidRPr="004E2C6A">
        <w:tab/>
        <w:t>At the end of the public consultation period, the conservator must—</w:t>
      </w:r>
    </w:p>
    <w:p w14:paraId="1C0AF17A" w14:textId="77777777" w:rsidR="00553457" w:rsidRPr="004E2C6A" w:rsidRDefault="00553457" w:rsidP="00553457">
      <w:pPr>
        <w:pStyle w:val="Apara"/>
      </w:pPr>
      <w:r w:rsidRPr="004E2C6A">
        <w:tab/>
        <w:t>(a)</w:t>
      </w:r>
      <w:r w:rsidRPr="004E2C6A">
        <w:tab/>
        <w:t>consider any submissions received during the consultation period; and</w:t>
      </w:r>
    </w:p>
    <w:p w14:paraId="6ADEA8B7" w14:textId="77777777" w:rsidR="00553457" w:rsidRPr="004E2C6A" w:rsidRDefault="00553457" w:rsidP="00553457">
      <w:pPr>
        <w:pStyle w:val="Apara"/>
      </w:pPr>
      <w:r w:rsidRPr="004E2C6A">
        <w:tab/>
        <w:t>(b)</w:t>
      </w:r>
      <w:r w:rsidRPr="004E2C6A">
        <w:tab/>
        <w:t>make any revision to the draft fisheries management plan that the conservator considers appropriate; and</w:t>
      </w:r>
    </w:p>
    <w:p w14:paraId="7AFB54AF" w14:textId="77777777" w:rsidR="00553457" w:rsidRPr="004E2C6A" w:rsidRDefault="00553457" w:rsidP="00553457">
      <w:pPr>
        <w:pStyle w:val="Apara"/>
      </w:pPr>
      <w:r w:rsidRPr="004E2C6A">
        <w:tab/>
        <w:t>(c)</w:t>
      </w:r>
      <w:r w:rsidRPr="004E2C6A">
        <w:tab/>
        <w:t>state in the draft fisheries management plan a date on which the plan will be reviewed.</w:t>
      </w:r>
    </w:p>
    <w:p w14:paraId="16ECC679" w14:textId="77777777" w:rsidR="00553457" w:rsidRPr="004E2C6A" w:rsidRDefault="00553457" w:rsidP="00553457">
      <w:pPr>
        <w:pStyle w:val="AH5Sec"/>
      </w:pPr>
      <w:bookmarkStart w:id="16" w:name="_Toc149208578"/>
      <w:r w:rsidRPr="004A096A">
        <w:rPr>
          <w:rStyle w:val="CharSectNo"/>
        </w:rPr>
        <w:lastRenderedPageBreak/>
        <w:t>7</w:t>
      </w:r>
      <w:r w:rsidRPr="004E2C6A">
        <w:tab/>
        <w:t>Approval of plan</w:t>
      </w:r>
      <w:bookmarkEnd w:id="16"/>
    </w:p>
    <w:p w14:paraId="1486BE0A" w14:textId="77777777" w:rsidR="00553457" w:rsidRPr="004E2C6A" w:rsidRDefault="00553457" w:rsidP="008D3BF5">
      <w:pPr>
        <w:pStyle w:val="Amain"/>
        <w:keepNext/>
      </w:pPr>
      <w:r w:rsidRPr="004E2C6A">
        <w:tab/>
        <w:t>(1)</w:t>
      </w:r>
      <w:r w:rsidRPr="004E2C6A">
        <w:tab/>
        <w:t>If the conservator has prepared a fisheries management plan under section 6, the conservator—</w:t>
      </w:r>
    </w:p>
    <w:p w14:paraId="10355450" w14:textId="77777777" w:rsidR="00553457" w:rsidRPr="004E2C6A" w:rsidRDefault="00553457" w:rsidP="008D3BF5">
      <w:pPr>
        <w:pStyle w:val="Apara"/>
        <w:keepNext/>
      </w:pPr>
      <w:r w:rsidRPr="004E2C6A">
        <w:tab/>
        <w:t>(a)</w:t>
      </w:r>
      <w:r w:rsidRPr="004E2C6A">
        <w:tab/>
        <w:t>if the plan involves a significant activity—must give the plan to the Minister for approval; or</w:t>
      </w:r>
    </w:p>
    <w:p w14:paraId="68F029E5" w14:textId="77777777" w:rsidR="00553457" w:rsidRPr="004E2C6A" w:rsidRDefault="00553457" w:rsidP="00553457">
      <w:pPr>
        <w:pStyle w:val="Apara"/>
      </w:pPr>
      <w:r w:rsidRPr="004E2C6A">
        <w:tab/>
        <w:t>(b)</w:t>
      </w:r>
      <w:r w:rsidRPr="004E2C6A">
        <w:tab/>
        <w:t>in any other case—may approve the plan.</w:t>
      </w:r>
    </w:p>
    <w:p w14:paraId="6084362B" w14:textId="77777777" w:rsidR="00553457" w:rsidRPr="004E2C6A" w:rsidRDefault="00553457" w:rsidP="00553457">
      <w:pPr>
        <w:pStyle w:val="Amain"/>
      </w:pPr>
      <w:r w:rsidRPr="004E2C6A">
        <w:tab/>
        <w:t>(2)</w:t>
      </w:r>
      <w:r w:rsidRPr="004E2C6A">
        <w:tab/>
        <w:t>A fisheries management plan approved by the conservator is a disallowable instrument.</w:t>
      </w:r>
    </w:p>
    <w:p w14:paraId="4B1EF2C0" w14:textId="6DC3DEF6"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5" w:tooltip="A2001-14" w:history="1">
        <w:r w:rsidRPr="004E2C6A">
          <w:rPr>
            <w:rStyle w:val="charCitHyperlinkAbbrev"/>
          </w:rPr>
          <w:t>Legislation Act</w:t>
        </w:r>
      </w:hyperlink>
      <w:r w:rsidRPr="004E2C6A">
        <w:t>.</w:t>
      </w:r>
    </w:p>
    <w:p w14:paraId="7D539580" w14:textId="4CF43E46"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6" w:tooltip="A2001-14" w:history="1">
        <w:r w:rsidRPr="004E2C6A">
          <w:rPr>
            <w:rStyle w:val="charCitHyperlinkAbbrev"/>
          </w:rPr>
          <w:t>Legislation Act</w:t>
        </w:r>
      </w:hyperlink>
      <w:r w:rsidRPr="004E2C6A">
        <w:t>, s 46).</w:t>
      </w:r>
    </w:p>
    <w:p w14:paraId="0A9B42F8"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164D420" w14:textId="77777777" w:rsidR="00553457" w:rsidRPr="004E2C6A" w:rsidRDefault="00553457" w:rsidP="00553457">
      <w:pPr>
        <w:pStyle w:val="Amain"/>
      </w:pPr>
      <w:r w:rsidRPr="004E2C6A">
        <w:tab/>
        <w:t>(3)</w:t>
      </w:r>
      <w:r w:rsidRPr="004E2C6A">
        <w:tab/>
        <w:t>In this section:</w:t>
      </w:r>
    </w:p>
    <w:p w14:paraId="142A93AA" w14:textId="77777777" w:rsidR="00553457" w:rsidRPr="004E2C6A" w:rsidRDefault="00553457" w:rsidP="00553457">
      <w:pPr>
        <w:pStyle w:val="aDef"/>
      </w:pPr>
      <w:r w:rsidRPr="004E2C6A">
        <w:rPr>
          <w:rStyle w:val="charBoldItals"/>
        </w:rPr>
        <w:t>significant activity</w:t>
      </w:r>
      <w:r w:rsidRPr="004E2C6A">
        <w:t>, for a fisheries management plan, means—</w:t>
      </w:r>
    </w:p>
    <w:p w14:paraId="406F918A" w14:textId="77777777" w:rsidR="00553457" w:rsidRPr="004E2C6A" w:rsidRDefault="00553457" w:rsidP="00553457">
      <w:pPr>
        <w:pStyle w:val="aDefpara"/>
      </w:pPr>
      <w:r w:rsidRPr="004E2C6A">
        <w:tab/>
        <w:t>(a)</w:t>
      </w:r>
      <w:r w:rsidRPr="004E2C6A">
        <w:tab/>
        <w:t>commercial fishing; or</w:t>
      </w:r>
    </w:p>
    <w:p w14:paraId="132F23A1" w14:textId="77777777" w:rsidR="00553457" w:rsidRPr="004E2C6A" w:rsidRDefault="00553457" w:rsidP="00553457">
      <w:pPr>
        <w:pStyle w:val="aDefpara"/>
      </w:pPr>
      <w:r w:rsidRPr="004E2C6A">
        <w:tab/>
        <w:t>(b)</w:t>
      </w:r>
      <w:r w:rsidRPr="004E2C6A">
        <w:tab/>
        <w:t>commercial trade of fish; or</w:t>
      </w:r>
    </w:p>
    <w:p w14:paraId="12769409" w14:textId="77777777" w:rsidR="00553457" w:rsidRPr="004E2C6A" w:rsidRDefault="00553457" w:rsidP="00553457">
      <w:pPr>
        <w:pStyle w:val="aDefpara"/>
      </w:pPr>
      <w:r w:rsidRPr="004E2C6A">
        <w:tab/>
        <w:t>(c)</w:t>
      </w:r>
      <w:r w:rsidRPr="004E2C6A">
        <w:tab/>
        <w:t>any other activity prescribed by regulation.</w:t>
      </w:r>
    </w:p>
    <w:p w14:paraId="6A19C7C0" w14:textId="77777777" w:rsidR="00553457" w:rsidRPr="004E2C6A" w:rsidRDefault="00553457" w:rsidP="00553457">
      <w:pPr>
        <w:pStyle w:val="AH5Sec"/>
      </w:pPr>
      <w:bookmarkStart w:id="17" w:name="_Toc149208579"/>
      <w:r w:rsidRPr="004A096A">
        <w:rPr>
          <w:rStyle w:val="CharSectNo"/>
        </w:rPr>
        <w:t>8</w:t>
      </w:r>
      <w:r w:rsidRPr="004E2C6A">
        <w:tab/>
        <w:t>Minister to approve plan</w:t>
      </w:r>
      <w:bookmarkEnd w:id="17"/>
    </w:p>
    <w:p w14:paraId="7A111093" w14:textId="77777777" w:rsidR="00553457" w:rsidRPr="004E2C6A" w:rsidRDefault="00553457" w:rsidP="00553457">
      <w:pPr>
        <w:pStyle w:val="Amain"/>
      </w:pPr>
      <w:r w:rsidRPr="004E2C6A">
        <w:tab/>
        <w:t>(1)</w:t>
      </w:r>
      <w:r w:rsidRPr="004E2C6A">
        <w:tab/>
        <w:t>If the conservator gives a fisheries management plan to the Minister for approval, the Minister must—</w:t>
      </w:r>
    </w:p>
    <w:p w14:paraId="7BB5D2F5" w14:textId="77777777" w:rsidR="00553457" w:rsidRPr="004E2C6A" w:rsidRDefault="00553457" w:rsidP="00553457">
      <w:pPr>
        <w:pStyle w:val="Apara"/>
      </w:pPr>
      <w:r w:rsidRPr="004E2C6A">
        <w:tab/>
        <w:t>(a)</w:t>
      </w:r>
      <w:r w:rsidRPr="004E2C6A">
        <w:tab/>
        <w:t>approve the plan; or</w:t>
      </w:r>
    </w:p>
    <w:p w14:paraId="096AEF14" w14:textId="77777777" w:rsidR="00553457" w:rsidRPr="004E2C6A" w:rsidRDefault="00553457" w:rsidP="00553457">
      <w:pPr>
        <w:pStyle w:val="Apara"/>
      </w:pPr>
      <w:r w:rsidRPr="004E2C6A">
        <w:tab/>
        <w:t>(b)</w:t>
      </w:r>
      <w:r w:rsidRPr="004E2C6A">
        <w:tab/>
        <w:t>direct the conservator to revise the plan under section 9.</w:t>
      </w:r>
    </w:p>
    <w:p w14:paraId="66627F4C" w14:textId="77777777" w:rsidR="00553457" w:rsidRPr="004E2C6A" w:rsidRDefault="00553457" w:rsidP="008D3BF5">
      <w:pPr>
        <w:pStyle w:val="Amain"/>
        <w:keepNext/>
      </w:pPr>
      <w:r w:rsidRPr="004E2C6A">
        <w:lastRenderedPageBreak/>
        <w:tab/>
        <w:t>(2)</w:t>
      </w:r>
      <w:r w:rsidRPr="004E2C6A">
        <w:tab/>
        <w:t>A fisheries management plan approved by the Minister is a disallowable instrument.</w:t>
      </w:r>
    </w:p>
    <w:p w14:paraId="6BBA66D1" w14:textId="696B0D36" w:rsidR="00553457" w:rsidRPr="004E2C6A" w:rsidRDefault="00553457" w:rsidP="00553457">
      <w:pPr>
        <w:pStyle w:val="aNote"/>
        <w:keepNext/>
      </w:pPr>
      <w:r w:rsidRPr="004E2C6A">
        <w:rPr>
          <w:rStyle w:val="charItals"/>
        </w:rPr>
        <w:t>Note 1</w:t>
      </w:r>
      <w:r w:rsidRPr="004E2C6A">
        <w:rPr>
          <w:rStyle w:val="charItals"/>
        </w:rPr>
        <w:tab/>
      </w:r>
      <w:r w:rsidRPr="004E2C6A">
        <w:t xml:space="preserve">A disallowable instrument must be notified, and presented to the Legislative Assembly, under the </w:t>
      </w:r>
      <w:hyperlink r:id="rId37" w:tooltip="A2001-14" w:history="1">
        <w:r w:rsidRPr="004E2C6A">
          <w:rPr>
            <w:rStyle w:val="charCitHyperlinkAbbrev"/>
          </w:rPr>
          <w:t>Legislation Act</w:t>
        </w:r>
      </w:hyperlink>
      <w:r w:rsidRPr="004E2C6A">
        <w:t>.</w:t>
      </w:r>
    </w:p>
    <w:p w14:paraId="69074274" w14:textId="0F766D0C" w:rsidR="00553457" w:rsidRPr="004E2C6A" w:rsidRDefault="00553457" w:rsidP="00553457">
      <w:pPr>
        <w:pStyle w:val="aNote"/>
        <w:keepNext/>
      </w:pPr>
      <w:r w:rsidRPr="004E2C6A">
        <w:rPr>
          <w:rStyle w:val="charItals"/>
        </w:rPr>
        <w:t>Note 2</w:t>
      </w:r>
      <w:r w:rsidRPr="004E2C6A">
        <w:rPr>
          <w:rStyle w:val="charItals"/>
        </w:rPr>
        <w:tab/>
      </w:r>
      <w:r w:rsidRPr="004E2C6A">
        <w:t xml:space="preserve">The power to make a fisheries management plan includes the power to amend or repeal the plan. The power to amend or repeal the plan is exercisable in the same way, and subject to the same conditions, as the power to make the plan (see </w:t>
      </w:r>
      <w:hyperlink r:id="rId38" w:tooltip="A2001-14" w:history="1">
        <w:r w:rsidRPr="004E2C6A">
          <w:rPr>
            <w:rStyle w:val="charCitHyperlinkAbbrev"/>
          </w:rPr>
          <w:t>Legislation Act</w:t>
        </w:r>
      </w:hyperlink>
      <w:r w:rsidRPr="004E2C6A">
        <w:t>, s 46).</w:t>
      </w:r>
    </w:p>
    <w:p w14:paraId="568D56F2" w14:textId="77777777" w:rsidR="00553457" w:rsidRPr="004E2C6A" w:rsidRDefault="00553457" w:rsidP="00553457">
      <w:pPr>
        <w:pStyle w:val="aNote"/>
      </w:pPr>
      <w:r w:rsidRPr="004E2C6A">
        <w:rPr>
          <w:rStyle w:val="charItals"/>
        </w:rPr>
        <w:t>Note 3</w:t>
      </w:r>
      <w:r w:rsidRPr="004E2C6A">
        <w:tab/>
        <w:t>Minor amendments may be made to the plan under s 10.</w:t>
      </w:r>
    </w:p>
    <w:p w14:paraId="074D76F5" w14:textId="77777777" w:rsidR="00553457" w:rsidRPr="004E2C6A" w:rsidRDefault="00553457" w:rsidP="00553457">
      <w:pPr>
        <w:pStyle w:val="AH5Sec"/>
      </w:pPr>
      <w:bookmarkStart w:id="18" w:name="_Toc149208580"/>
      <w:r w:rsidRPr="004A096A">
        <w:rPr>
          <w:rStyle w:val="CharSectNo"/>
        </w:rPr>
        <w:t>9</w:t>
      </w:r>
      <w:r w:rsidRPr="004E2C6A">
        <w:tab/>
        <w:t>Minister’s direction to revise plan</w:t>
      </w:r>
      <w:bookmarkEnd w:id="18"/>
    </w:p>
    <w:p w14:paraId="41D93DD7" w14:textId="77777777" w:rsidR="00553457" w:rsidRPr="004E2C6A" w:rsidRDefault="00553457" w:rsidP="00553457">
      <w:pPr>
        <w:pStyle w:val="Amain"/>
      </w:pPr>
      <w:r w:rsidRPr="004E2C6A">
        <w:tab/>
        <w:t>(1)</w:t>
      </w:r>
      <w:r w:rsidRPr="004E2C6A">
        <w:tab/>
        <w:t>This section applies if the conservator gives a fisheries management plan to the Minister for approval under section 8 or review under section 11.</w:t>
      </w:r>
    </w:p>
    <w:p w14:paraId="46263AB8" w14:textId="77777777" w:rsidR="00553457" w:rsidRPr="004E2C6A" w:rsidRDefault="00553457" w:rsidP="00553457">
      <w:pPr>
        <w:pStyle w:val="Amain"/>
      </w:pPr>
      <w:r w:rsidRPr="004E2C6A">
        <w:tab/>
        <w:t>(2)</w:t>
      </w:r>
      <w:r w:rsidRPr="004E2C6A">
        <w:tab/>
        <w:t>The Minister may direct the conservator to take 1 or more of the following actions in relation to the plan:</w:t>
      </w:r>
    </w:p>
    <w:p w14:paraId="43A787F9" w14:textId="77777777" w:rsidR="00553457" w:rsidRPr="004E2C6A" w:rsidRDefault="00553457" w:rsidP="00553457">
      <w:pPr>
        <w:pStyle w:val="Apara"/>
      </w:pPr>
      <w:r w:rsidRPr="004E2C6A">
        <w:tab/>
        <w:t>(a)</w:t>
      </w:r>
      <w:r w:rsidRPr="004E2C6A">
        <w:tab/>
        <w:t>carry out further stated consultation;</w:t>
      </w:r>
    </w:p>
    <w:p w14:paraId="0D184137" w14:textId="77777777" w:rsidR="00553457" w:rsidRPr="004E2C6A" w:rsidRDefault="00553457" w:rsidP="00553457">
      <w:pPr>
        <w:pStyle w:val="Apara"/>
      </w:pPr>
      <w:r w:rsidRPr="004E2C6A">
        <w:tab/>
        <w:t>(b)</w:t>
      </w:r>
      <w:r w:rsidRPr="004E2C6A">
        <w:tab/>
        <w:t>consider a relevant report;</w:t>
      </w:r>
    </w:p>
    <w:p w14:paraId="768A81B7" w14:textId="77777777" w:rsidR="00553457" w:rsidRPr="004E2C6A" w:rsidRDefault="00553457" w:rsidP="00553457">
      <w:pPr>
        <w:pStyle w:val="Apara"/>
      </w:pPr>
      <w:r w:rsidRPr="004E2C6A">
        <w:tab/>
        <w:t>(c)</w:t>
      </w:r>
      <w:r w:rsidRPr="004E2C6A">
        <w:tab/>
        <w:t>revise the plan in a stated way.</w:t>
      </w:r>
    </w:p>
    <w:p w14:paraId="3A9F4629" w14:textId="77777777" w:rsidR="00553457" w:rsidRPr="004E2C6A" w:rsidRDefault="00553457" w:rsidP="00553457">
      <w:pPr>
        <w:pStyle w:val="Amain"/>
      </w:pPr>
      <w:r w:rsidRPr="004E2C6A">
        <w:tab/>
        <w:t>(3)</w:t>
      </w:r>
      <w:r w:rsidRPr="004E2C6A">
        <w:tab/>
        <w:t>The conservator must—</w:t>
      </w:r>
    </w:p>
    <w:p w14:paraId="0B537654" w14:textId="77777777" w:rsidR="00553457" w:rsidRPr="004E2C6A" w:rsidRDefault="00553457" w:rsidP="00553457">
      <w:pPr>
        <w:pStyle w:val="Apara"/>
      </w:pPr>
      <w:r w:rsidRPr="004E2C6A">
        <w:tab/>
        <w:t>(a)</w:t>
      </w:r>
      <w:r w:rsidRPr="004E2C6A">
        <w:tab/>
        <w:t>give effect to the direction; and</w:t>
      </w:r>
    </w:p>
    <w:p w14:paraId="1BEF296B" w14:textId="77777777" w:rsidR="00553457" w:rsidRPr="004E2C6A" w:rsidRDefault="00553457" w:rsidP="00553457">
      <w:pPr>
        <w:pStyle w:val="Apara"/>
      </w:pPr>
      <w:r w:rsidRPr="004E2C6A">
        <w:tab/>
        <w:t>(b)</w:t>
      </w:r>
      <w:r w:rsidRPr="004E2C6A">
        <w:tab/>
        <w:t>resubmit the fisheries management plan to the Minister for approval.</w:t>
      </w:r>
    </w:p>
    <w:p w14:paraId="4114AA7D" w14:textId="77777777" w:rsidR="00553457" w:rsidRPr="004E2C6A" w:rsidRDefault="00553457" w:rsidP="00553457">
      <w:pPr>
        <w:pStyle w:val="Amain"/>
      </w:pPr>
      <w:r w:rsidRPr="004E2C6A">
        <w:tab/>
        <w:t>(4)</w:t>
      </w:r>
      <w:r w:rsidRPr="004E2C6A">
        <w:tab/>
        <w:t>Section 8 applies to a fisheries management plan resubmitted by the conservator.</w:t>
      </w:r>
    </w:p>
    <w:p w14:paraId="50DD553A" w14:textId="77777777" w:rsidR="00553457" w:rsidRPr="004E2C6A" w:rsidRDefault="00553457" w:rsidP="00553457">
      <w:pPr>
        <w:pStyle w:val="AH5Sec"/>
      </w:pPr>
      <w:bookmarkStart w:id="19" w:name="_Toc149208581"/>
      <w:r w:rsidRPr="004A096A">
        <w:rPr>
          <w:rStyle w:val="CharSectNo"/>
        </w:rPr>
        <w:lastRenderedPageBreak/>
        <w:t>10</w:t>
      </w:r>
      <w:r w:rsidRPr="004E2C6A">
        <w:tab/>
        <w:t>Minor amendments to plan</w:t>
      </w:r>
      <w:bookmarkEnd w:id="19"/>
    </w:p>
    <w:p w14:paraId="561B676A" w14:textId="77777777" w:rsidR="00553457" w:rsidRPr="004E2C6A" w:rsidRDefault="00553457" w:rsidP="008D3BF5">
      <w:pPr>
        <w:pStyle w:val="Amain"/>
        <w:keepNext/>
      </w:pPr>
      <w:r w:rsidRPr="004E2C6A">
        <w:tab/>
        <w:t>(1)</w:t>
      </w:r>
      <w:r w:rsidRPr="004E2C6A">
        <w:tab/>
        <w:t>This section applies if—</w:t>
      </w:r>
    </w:p>
    <w:p w14:paraId="745B2313" w14:textId="77777777" w:rsidR="00553457" w:rsidRPr="004E2C6A" w:rsidRDefault="00553457" w:rsidP="008D3BF5">
      <w:pPr>
        <w:pStyle w:val="Apara"/>
        <w:keepNext/>
      </w:pPr>
      <w:r w:rsidRPr="004E2C6A">
        <w:tab/>
        <w:t>(a)</w:t>
      </w:r>
      <w:r w:rsidRPr="004E2C6A">
        <w:tab/>
        <w:t xml:space="preserve">a fisheries management plan is in force (the </w:t>
      </w:r>
      <w:r w:rsidRPr="004E2C6A">
        <w:rPr>
          <w:rStyle w:val="charBoldItals"/>
        </w:rPr>
        <w:t>existing plan</w:t>
      </w:r>
      <w:r w:rsidRPr="004E2C6A">
        <w:t>); and</w:t>
      </w:r>
    </w:p>
    <w:p w14:paraId="675D7A60" w14:textId="77777777" w:rsidR="00553457" w:rsidRPr="004E2C6A" w:rsidRDefault="00553457" w:rsidP="00553457">
      <w:pPr>
        <w:pStyle w:val="Apara"/>
      </w:pPr>
      <w:r w:rsidRPr="004E2C6A">
        <w:tab/>
        <w:t>(b)</w:t>
      </w:r>
      <w:r w:rsidRPr="004E2C6A">
        <w:tab/>
        <w:t>the conservator considers that minor amendments to the existing plan are appropriate.</w:t>
      </w:r>
    </w:p>
    <w:p w14:paraId="082C9310" w14:textId="77777777" w:rsidR="00553457" w:rsidRPr="004E2C6A" w:rsidRDefault="00553457" w:rsidP="00553457">
      <w:pPr>
        <w:pStyle w:val="Amain"/>
      </w:pPr>
      <w:r w:rsidRPr="004E2C6A">
        <w:tab/>
        <w:t>(2)</w:t>
      </w:r>
      <w:r w:rsidRPr="004E2C6A">
        <w:tab/>
        <w:t>The conservator—</w:t>
      </w:r>
    </w:p>
    <w:p w14:paraId="31128CA7" w14:textId="77777777" w:rsidR="00553457" w:rsidRPr="004E2C6A" w:rsidRDefault="00553457" w:rsidP="00553457">
      <w:pPr>
        <w:pStyle w:val="Apara"/>
      </w:pPr>
      <w:r w:rsidRPr="004E2C6A">
        <w:tab/>
        <w:t>(a)</w:t>
      </w:r>
      <w:r w:rsidRPr="004E2C6A">
        <w:tab/>
        <w:t>may prepare an amended fisheries management plan, incorporating the minor amendments; and</w:t>
      </w:r>
    </w:p>
    <w:p w14:paraId="2FAAB338" w14:textId="77777777" w:rsidR="00553457" w:rsidRPr="004E2C6A" w:rsidRDefault="00553457" w:rsidP="00553457">
      <w:pPr>
        <w:pStyle w:val="Apara"/>
      </w:pPr>
      <w:r w:rsidRPr="004E2C6A">
        <w:tab/>
        <w:t>(b)</w:t>
      </w:r>
      <w:r w:rsidRPr="004E2C6A">
        <w:tab/>
        <w:t>need not comply with section 7 (1) (a); and</w:t>
      </w:r>
    </w:p>
    <w:p w14:paraId="42AA28EF" w14:textId="77777777" w:rsidR="00553457" w:rsidRPr="004E2C6A" w:rsidRDefault="00553457" w:rsidP="00857D1A">
      <w:pPr>
        <w:pStyle w:val="Apara"/>
        <w:keepNext/>
      </w:pPr>
      <w:r w:rsidRPr="004E2C6A">
        <w:tab/>
        <w:t>(c)</w:t>
      </w:r>
      <w:r w:rsidRPr="004E2C6A">
        <w:tab/>
        <w:t>may make the fisheries management plan, as amended.</w:t>
      </w:r>
    </w:p>
    <w:p w14:paraId="14F13E81" w14:textId="77777777" w:rsidR="00553457" w:rsidRPr="004E2C6A" w:rsidRDefault="00553457" w:rsidP="00553457">
      <w:pPr>
        <w:pStyle w:val="aNote"/>
      </w:pPr>
      <w:r w:rsidRPr="004E2C6A">
        <w:rPr>
          <w:rStyle w:val="charItals"/>
        </w:rPr>
        <w:t>Note</w:t>
      </w:r>
      <w:r w:rsidRPr="004E2C6A">
        <w:rPr>
          <w:rStyle w:val="charItals"/>
        </w:rPr>
        <w:tab/>
      </w:r>
      <w:r w:rsidRPr="004E2C6A">
        <w:t>A fisheries management plan approved by the conservator is a disallowable instrument (see s 7 (2)).</w:t>
      </w:r>
    </w:p>
    <w:p w14:paraId="05F7A100" w14:textId="77777777" w:rsidR="00553457" w:rsidRPr="004E2C6A" w:rsidRDefault="00553457" w:rsidP="00553457">
      <w:pPr>
        <w:pStyle w:val="Amain"/>
      </w:pPr>
      <w:r w:rsidRPr="004E2C6A">
        <w:tab/>
        <w:t>(3)</w:t>
      </w:r>
      <w:r w:rsidRPr="004E2C6A">
        <w:tab/>
        <w:t>In this section:</w:t>
      </w:r>
    </w:p>
    <w:p w14:paraId="07E83114" w14:textId="77777777" w:rsidR="00553457" w:rsidRPr="004E2C6A" w:rsidRDefault="00553457" w:rsidP="00553457">
      <w:pPr>
        <w:pStyle w:val="aDef"/>
        <w:keepNext/>
      </w:pPr>
      <w:r w:rsidRPr="004E2C6A">
        <w:rPr>
          <w:rStyle w:val="charBoldItals"/>
        </w:rPr>
        <w:t>minor amendment</w:t>
      </w:r>
      <w:r w:rsidRPr="004E2C6A">
        <w:t>, of a fisheries management plan, means an amendment that will improve the effectiveness or technical efficiency of the plan without changing the substance of the plan.</w:t>
      </w:r>
    </w:p>
    <w:p w14:paraId="71AF88F4" w14:textId="77777777" w:rsidR="00553457" w:rsidRPr="004E2C6A" w:rsidRDefault="00553457" w:rsidP="00553457">
      <w:pPr>
        <w:pStyle w:val="aExamHdgss"/>
      </w:pPr>
      <w:r w:rsidRPr="004E2C6A">
        <w:t>Examples</w:t>
      </w:r>
    </w:p>
    <w:p w14:paraId="7625FDC9" w14:textId="77777777" w:rsidR="00553457" w:rsidRPr="004E2C6A" w:rsidRDefault="00553457" w:rsidP="00553457">
      <w:pPr>
        <w:pStyle w:val="aExamINumss"/>
        <w:keepNext/>
      </w:pPr>
      <w:r w:rsidRPr="004E2C6A">
        <w:t>1</w:t>
      </w:r>
      <w:r w:rsidRPr="004E2C6A">
        <w:tab/>
        <w:t>minor correction to improve effectiveness</w:t>
      </w:r>
    </w:p>
    <w:p w14:paraId="2A85FFAF" w14:textId="77777777" w:rsidR="00553457" w:rsidRPr="004E2C6A" w:rsidRDefault="00553457" w:rsidP="00553457">
      <w:pPr>
        <w:pStyle w:val="aExamINumss"/>
        <w:keepNext/>
      </w:pPr>
      <w:r w:rsidRPr="004E2C6A">
        <w:t>2</w:t>
      </w:r>
      <w:r w:rsidRPr="004E2C6A">
        <w:tab/>
        <w:t>omission of something redundant</w:t>
      </w:r>
    </w:p>
    <w:p w14:paraId="71AE9332" w14:textId="77777777" w:rsidR="00553457" w:rsidRPr="004E2C6A" w:rsidRDefault="00553457" w:rsidP="00553457">
      <w:pPr>
        <w:pStyle w:val="aExamINumss"/>
      </w:pPr>
      <w:r w:rsidRPr="004E2C6A">
        <w:t>3</w:t>
      </w:r>
      <w:r w:rsidRPr="004E2C6A">
        <w:tab/>
        <w:t>technical adjustment to improve efficiency</w:t>
      </w:r>
    </w:p>
    <w:p w14:paraId="5151CEF6" w14:textId="77777777" w:rsidR="00553457" w:rsidRPr="004E2C6A" w:rsidRDefault="00553457" w:rsidP="00553457">
      <w:pPr>
        <w:pStyle w:val="AH5Sec"/>
      </w:pPr>
      <w:bookmarkStart w:id="20" w:name="_Toc149208582"/>
      <w:r w:rsidRPr="004A096A">
        <w:rPr>
          <w:rStyle w:val="CharSectNo"/>
        </w:rPr>
        <w:t>11</w:t>
      </w:r>
      <w:r w:rsidRPr="004E2C6A">
        <w:tab/>
        <w:t>Review of plan</w:t>
      </w:r>
      <w:bookmarkEnd w:id="20"/>
    </w:p>
    <w:p w14:paraId="4A7D9F7D" w14:textId="77777777" w:rsidR="00553457" w:rsidRPr="004E2C6A" w:rsidRDefault="00553457" w:rsidP="00553457">
      <w:pPr>
        <w:pStyle w:val="Amain"/>
      </w:pPr>
      <w:r w:rsidRPr="004E2C6A">
        <w:tab/>
        <w:t>(1)</w:t>
      </w:r>
      <w:r w:rsidRPr="004E2C6A">
        <w:tab/>
        <w:t>The conservator must review a fisheries management plan—</w:t>
      </w:r>
    </w:p>
    <w:p w14:paraId="505C5C5F" w14:textId="77777777" w:rsidR="00553457" w:rsidRPr="004E2C6A" w:rsidRDefault="00553457" w:rsidP="00553457">
      <w:pPr>
        <w:pStyle w:val="Apara"/>
      </w:pPr>
      <w:r w:rsidRPr="004E2C6A">
        <w:tab/>
        <w:t>(a)</w:t>
      </w:r>
      <w:r w:rsidRPr="004E2C6A">
        <w:tab/>
        <w:t>on the date stated in the plan; or</w:t>
      </w:r>
    </w:p>
    <w:p w14:paraId="025079D0" w14:textId="77777777" w:rsidR="00553457" w:rsidRPr="004E2C6A" w:rsidRDefault="00553457" w:rsidP="00553457">
      <w:pPr>
        <w:pStyle w:val="Apara"/>
      </w:pPr>
      <w:r w:rsidRPr="004E2C6A">
        <w:tab/>
        <w:t>(b)</w:t>
      </w:r>
      <w:r w:rsidRPr="004E2C6A">
        <w:tab/>
        <w:t>at request of the Minister.</w:t>
      </w:r>
    </w:p>
    <w:p w14:paraId="645DD71C" w14:textId="77777777" w:rsidR="00553457" w:rsidRPr="004E2C6A" w:rsidRDefault="00553457" w:rsidP="00553457">
      <w:pPr>
        <w:pStyle w:val="Amain"/>
      </w:pPr>
      <w:r w:rsidRPr="004E2C6A">
        <w:tab/>
        <w:t>(2)</w:t>
      </w:r>
      <w:r w:rsidRPr="004E2C6A">
        <w:tab/>
        <w:t xml:space="preserve">If the fisheries management plan involves a significant activity, the conservator must prepare a notice about the review (a </w:t>
      </w:r>
      <w:r w:rsidRPr="004E2C6A">
        <w:rPr>
          <w:rStyle w:val="charBoldItals"/>
        </w:rPr>
        <w:t>public consultation notice</w:t>
      </w:r>
      <w:r w:rsidRPr="004E2C6A">
        <w:t>).</w:t>
      </w:r>
    </w:p>
    <w:p w14:paraId="7F123000" w14:textId="77777777" w:rsidR="00553457" w:rsidRPr="004E2C6A" w:rsidRDefault="00553457" w:rsidP="00553457">
      <w:pPr>
        <w:pStyle w:val="Amain"/>
        <w:rPr>
          <w:lang w:eastAsia="en-AU"/>
        </w:rPr>
      </w:pPr>
      <w:r w:rsidRPr="004E2C6A">
        <w:lastRenderedPageBreak/>
        <w:tab/>
        <w:t>(3)</w:t>
      </w:r>
      <w:r w:rsidRPr="004E2C6A">
        <w:tab/>
        <w:t xml:space="preserve">A public consultation notice must </w:t>
      </w:r>
      <w:r w:rsidRPr="004E2C6A">
        <w:rPr>
          <w:lang w:eastAsia="en-AU"/>
        </w:rPr>
        <w:t>state—</w:t>
      </w:r>
    </w:p>
    <w:p w14:paraId="77C8773E" w14:textId="77777777" w:rsidR="00553457" w:rsidRPr="004E2C6A" w:rsidRDefault="00553457" w:rsidP="00553457">
      <w:pPr>
        <w:pStyle w:val="Apara"/>
        <w:rPr>
          <w:lang w:eastAsia="en-AU"/>
        </w:rPr>
      </w:pPr>
      <w:r w:rsidRPr="004E2C6A">
        <w:rPr>
          <w:lang w:eastAsia="en-AU"/>
        </w:rPr>
        <w:tab/>
        <w:t>(a)</w:t>
      </w:r>
      <w:r w:rsidRPr="004E2C6A">
        <w:rPr>
          <w:lang w:eastAsia="en-AU"/>
        </w:rPr>
        <w:tab/>
        <w:t>that the conservator is reviewing the fisheries management plan; and</w:t>
      </w:r>
    </w:p>
    <w:p w14:paraId="6093807B" w14:textId="77777777" w:rsidR="00553457" w:rsidRPr="004E2C6A" w:rsidRDefault="00553457" w:rsidP="00553457">
      <w:pPr>
        <w:pStyle w:val="Apara"/>
        <w:rPr>
          <w:lang w:eastAsia="en-AU"/>
        </w:rPr>
      </w:pPr>
      <w:r w:rsidRPr="004E2C6A">
        <w:rPr>
          <w:lang w:eastAsia="en-AU"/>
        </w:rPr>
        <w:tab/>
        <w:t>(b)</w:t>
      </w:r>
      <w:r w:rsidRPr="004E2C6A">
        <w:rPr>
          <w:lang w:eastAsia="en-AU"/>
        </w:rPr>
        <w:tab/>
        <w:t>that anyone may give a written submission to the conservator about the fisheries management plan; and</w:t>
      </w:r>
    </w:p>
    <w:p w14:paraId="15B4CB5F" w14:textId="7E299F9B" w:rsidR="00553457" w:rsidRPr="004E2C6A" w:rsidRDefault="00553457" w:rsidP="00553457">
      <w:pPr>
        <w:pStyle w:val="Apara"/>
      </w:pPr>
      <w:r w:rsidRPr="004E2C6A">
        <w:rPr>
          <w:lang w:eastAsia="en-AU"/>
        </w:rPr>
        <w:tab/>
        <w:t>(c)</w:t>
      </w:r>
      <w:r w:rsidRPr="004E2C6A">
        <w:rPr>
          <w:lang w:eastAsia="en-AU"/>
        </w:rPr>
        <w:tab/>
        <w:t xml:space="preserve">that submissions must be given to the conservator only during the period starting on the day the public consultation notice is notified under the </w:t>
      </w:r>
      <w:hyperlink r:id="rId39" w:tooltip="A2001-14" w:history="1">
        <w:r w:rsidRPr="004E2C6A">
          <w:rPr>
            <w:rStyle w:val="charCitHyperlinkAbbrev"/>
          </w:rPr>
          <w:t>Legislation Act</w:t>
        </w:r>
      </w:hyperlink>
      <w:r w:rsidRPr="004E2C6A">
        <w:rPr>
          <w:lang w:eastAsia="en-AU"/>
        </w:rPr>
        <w:t xml:space="preserve"> and ending on a stated day, being a day at least 6 weeks after the day it is notified (the </w:t>
      </w:r>
      <w:r w:rsidRPr="004E2C6A">
        <w:rPr>
          <w:rStyle w:val="charBoldItals"/>
        </w:rPr>
        <w:t>public consultation period</w:t>
      </w:r>
      <w:r w:rsidRPr="004E2C6A">
        <w:t>); and</w:t>
      </w:r>
    </w:p>
    <w:p w14:paraId="53EAC970" w14:textId="77777777" w:rsidR="00553457" w:rsidRPr="004E2C6A" w:rsidRDefault="00553457" w:rsidP="00553457">
      <w:pPr>
        <w:pStyle w:val="Apara"/>
      </w:pPr>
      <w:r w:rsidRPr="004E2C6A">
        <w:tab/>
        <w:t>(d)</w:t>
      </w:r>
      <w:r w:rsidRPr="004E2C6A">
        <w:tab/>
        <w:t>where the fisheries management plan is available for inspection.</w:t>
      </w:r>
    </w:p>
    <w:p w14:paraId="713EA3ED" w14:textId="77777777" w:rsidR="00553457" w:rsidRPr="004E2C6A" w:rsidRDefault="00553457" w:rsidP="00553457">
      <w:pPr>
        <w:pStyle w:val="Amain"/>
      </w:pPr>
      <w:r w:rsidRPr="004E2C6A">
        <w:tab/>
        <w:t>(4)</w:t>
      </w:r>
      <w:r w:rsidRPr="004E2C6A">
        <w:tab/>
        <w:t>A public consultation notice is a notifiable instrument.</w:t>
      </w:r>
    </w:p>
    <w:p w14:paraId="0B23BDED" w14:textId="41584360" w:rsidR="00553457" w:rsidRPr="004E2C6A" w:rsidRDefault="00553457" w:rsidP="00553457">
      <w:pPr>
        <w:pStyle w:val="aNote"/>
      </w:pPr>
      <w:r w:rsidRPr="004E2C6A">
        <w:rPr>
          <w:rStyle w:val="charItals"/>
        </w:rPr>
        <w:t>Note</w:t>
      </w:r>
      <w:r w:rsidRPr="004E2C6A">
        <w:rPr>
          <w:rStyle w:val="charItals"/>
        </w:rPr>
        <w:tab/>
      </w:r>
      <w:r w:rsidRPr="004E2C6A">
        <w:t xml:space="preserve">A notifiable instrument must be notified under the </w:t>
      </w:r>
      <w:hyperlink r:id="rId40" w:tooltip="A2001-14" w:history="1">
        <w:r w:rsidRPr="004E2C6A">
          <w:rPr>
            <w:rStyle w:val="charCitHyperlinkAbbrev"/>
          </w:rPr>
          <w:t>Legislation Act</w:t>
        </w:r>
      </w:hyperlink>
      <w:r w:rsidRPr="004E2C6A">
        <w:t>.</w:t>
      </w:r>
    </w:p>
    <w:p w14:paraId="7539E644" w14:textId="77777777" w:rsidR="00553457" w:rsidRPr="004E2C6A" w:rsidRDefault="00553457" w:rsidP="00553457">
      <w:pPr>
        <w:pStyle w:val="Amain"/>
      </w:pPr>
      <w:r w:rsidRPr="004E2C6A">
        <w:tab/>
        <w:t>(5)</w:t>
      </w:r>
      <w:r w:rsidRPr="004E2C6A">
        <w:tab/>
        <w:t>If the conservator notifies a public consultation notice about the review of the fisheries management plan—</w:t>
      </w:r>
    </w:p>
    <w:p w14:paraId="4943AF3F" w14:textId="77777777" w:rsidR="00553457" w:rsidRPr="004E2C6A" w:rsidRDefault="00553457" w:rsidP="00553457">
      <w:pPr>
        <w:pStyle w:val="Apara"/>
      </w:pPr>
      <w:r w:rsidRPr="004E2C6A">
        <w:tab/>
        <w:t>(a)</w:t>
      </w:r>
      <w:r w:rsidRPr="004E2C6A">
        <w:tab/>
        <w:t>anyone may give a written submission to the conservator about the plan; and</w:t>
      </w:r>
    </w:p>
    <w:p w14:paraId="44A6D722" w14:textId="77777777" w:rsidR="00553457" w:rsidRPr="004E2C6A" w:rsidRDefault="00553457" w:rsidP="00553457">
      <w:pPr>
        <w:pStyle w:val="Apara"/>
      </w:pPr>
      <w:r w:rsidRPr="004E2C6A">
        <w:tab/>
        <w:t>(b)</w:t>
      </w:r>
      <w:r w:rsidRPr="004E2C6A">
        <w:tab/>
        <w:t>the submission may be given to the conservator only during the public consultation period; and</w:t>
      </w:r>
    </w:p>
    <w:p w14:paraId="4F98059F" w14:textId="77777777" w:rsidR="00553457" w:rsidRPr="004E2C6A" w:rsidRDefault="00553457" w:rsidP="00553457">
      <w:pPr>
        <w:pStyle w:val="Apara"/>
      </w:pPr>
      <w:r w:rsidRPr="004E2C6A">
        <w:tab/>
        <w:t>(c)</w:t>
      </w:r>
      <w:r w:rsidRPr="004E2C6A">
        <w:tab/>
        <w:t>the person making the submission may, in writing, withdraw the submission at any time.</w:t>
      </w:r>
    </w:p>
    <w:p w14:paraId="161C8F8A" w14:textId="77777777" w:rsidR="00553457" w:rsidRPr="004E2C6A" w:rsidRDefault="00553457" w:rsidP="00553457">
      <w:pPr>
        <w:pStyle w:val="Amain"/>
      </w:pPr>
      <w:r w:rsidRPr="004E2C6A">
        <w:tab/>
        <w:t>(6)</w:t>
      </w:r>
      <w:r w:rsidRPr="004E2C6A">
        <w:tab/>
        <w:t>At the end of the review, the conservator—</w:t>
      </w:r>
    </w:p>
    <w:p w14:paraId="60BB4E63" w14:textId="77777777" w:rsidR="00553457" w:rsidRPr="004E2C6A" w:rsidRDefault="00553457" w:rsidP="00553457">
      <w:pPr>
        <w:pStyle w:val="Apara"/>
      </w:pPr>
      <w:r w:rsidRPr="004E2C6A">
        <w:tab/>
        <w:t>(a)</w:t>
      </w:r>
      <w:r w:rsidRPr="004E2C6A">
        <w:tab/>
        <w:t>may make minor amendments to the plan; or</w:t>
      </w:r>
    </w:p>
    <w:p w14:paraId="0CBB2115" w14:textId="77777777" w:rsidR="00553457" w:rsidRPr="004E2C6A" w:rsidRDefault="00553457" w:rsidP="00553457">
      <w:pPr>
        <w:pStyle w:val="Apara"/>
      </w:pPr>
      <w:r w:rsidRPr="004E2C6A">
        <w:tab/>
        <w:t>(b)</w:t>
      </w:r>
      <w:r w:rsidRPr="004E2C6A">
        <w:tab/>
        <w:t>may prepare a new fisheries management plan; or</w:t>
      </w:r>
    </w:p>
    <w:p w14:paraId="01F0D270" w14:textId="77777777" w:rsidR="00553457" w:rsidRPr="004E2C6A" w:rsidRDefault="00553457" w:rsidP="008D3BF5">
      <w:pPr>
        <w:pStyle w:val="Apara"/>
        <w:keepNext/>
      </w:pPr>
      <w:r w:rsidRPr="004E2C6A">
        <w:lastRenderedPageBreak/>
        <w:tab/>
        <w:t>(c)</w:t>
      </w:r>
      <w:r w:rsidRPr="004E2C6A">
        <w:tab/>
        <w:t>if the conservator reasonably believes the plan is no longer needed—</w:t>
      </w:r>
    </w:p>
    <w:p w14:paraId="0EC5C1D2" w14:textId="77777777" w:rsidR="00553457" w:rsidRPr="004E2C6A" w:rsidRDefault="00553457" w:rsidP="008D3BF5">
      <w:pPr>
        <w:pStyle w:val="Asubpara"/>
        <w:keepNext/>
      </w:pPr>
      <w:r w:rsidRPr="004E2C6A">
        <w:tab/>
        <w:t>(i)</w:t>
      </w:r>
      <w:r w:rsidRPr="004E2C6A">
        <w:tab/>
        <w:t>if the plan involves a significant activity—must give the plan to the Minister for review; or</w:t>
      </w:r>
    </w:p>
    <w:p w14:paraId="53A9526F" w14:textId="77777777" w:rsidR="00553457" w:rsidRPr="004E2C6A" w:rsidRDefault="00553457" w:rsidP="00553457">
      <w:pPr>
        <w:pStyle w:val="Asubpara"/>
      </w:pPr>
      <w:r w:rsidRPr="004E2C6A">
        <w:tab/>
        <w:t>(ii)</w:t>
      </w:r>
      <w:r w:rsidRPr="004E2C6A">
        <w:tab/>
        <w:t>in any other case—may revoke the plan.</w:t>
      </w:r>
    </w:p>
    <w:p w14:paraId="21CC3F32" w14:textId="77777777" w:rsidR="00553457" w:rsidRPr="004E2C6A" w:rsidRDefault="00553457" w:rsidP="00553457">
      <w:pPr>
        <w:pStyle w:val="Amain"/>
      </w:pPr>
      <w:r w:rsidRPr="004E2C6A">
        <w:tab/>
        <w:t>(7)</w:t>
      </w:r>
      <w:r w:rsidRPr="004E2C6A">
        <w:tab/>
        <w:t>If the conservator gives a plan to the Minister under subsection (6), the Minister may direct the conservator to revise the plan under section 9.</w:t>
      </w:r>
    </w:p>
    <w:p w14:paraId="33A136F5" w14:textId="77777777" w:rsidR="00553457" w:rsidRPr="004E2C6A" w:rsidRDefault="00553457" w:rsidP="00553457">
      <w:pPr>
        <w:pStyle w:val="AH5Sec"/>
      </w:pPr>
      <w:bookmarkStart w:id="21" w:name="_Toc149208583"/>
      <w:r w:rsidRPr="004A096A">
        <w:rPr>
          <w:rStyle w:val="CharSectNo"/>
        </w:rPr>
        <w:t>12</w:t>
      </w:r>
      <w:r w:rsidRPr="004E2C6A">
        <w:tab/>
        <w:t>Fisheries management plan—conservator to implement</w:t>
      </w:r>
      <w:bookmarkEnd w:id="21"/>
    </w:p>
    <w:p w14:paraId="4AC62E05" w14:textId="77777777" w:rsidR="00553457" w:rsidRPr="004E2C6A" w:rsidRDefault="00553457" w:rsidP="00553457">
      <w:pPr>
        <w:pStyle w:val="Amainreturn"/>
      </w:pPr>
      <w:r w:rsidRPr="004E2C6A">
        <w:t>If a fisheries management plan is in force, the conservator must—</w:t>
      </w:r>
    </w:p>
    <w:p w14:paraId="2FE04791" w14:textId="77777777" w:rsidR="00553457" w:rsidRPr="004E2C6A" w:rsidRDefault="00553457" w:rsidP="00553457">
      <w:pPr>
        <w:pStyle w:val="Apara"/>
      </w:pPr>
      <w:r w:rsidRPr="004E2C6A">
        <w:tab/>
        <w:t>(a)</w:t>
      </w:r>
      <w:r w:rsidRPr="004E2C6A">
        <w:tab/>
        <w:t>take reasonable steps to implement the plan; and</w:t>
      </w:r>
    </w:p>
    <w:p w14:paraId="4A263FAC" w14:textId="77777777" w:rsidR="00553457" w:rsidRPr="004E2C6A" w:rsidRDefault="00553457" w:rsidP="00553457">
      <w:pPr>
        <w:pStyle w:val="Apara"/>
      </w:pPr>
      <w:r w:rsidRPr="004E2C6A">
        <w:tab/>
        <w:t>(b)</w:t>
      </w:r>
      <w:r w:rsidRPr="004E2C6A">
        <w:tab/>
        <w:t>consider the plan when making decisions under this Act.</w:t>
      </w:r>
    </w:p>
    <w:p w14:paraId="38657397" w14:textId="77777777" w:rsidR="002A7CA2" w:rsidRDefault="002A7CA2">
      <w:pPr>
        <w:pStyle w:val="PageBreak"/>
      </w:pPr>
      <w:r>
        <w:br w:type="page"/>
      </w:r>
    </w:p>
    <w:p w14:paraId="271033FC" w14:textId="77777777" w:rsidR="002A7CA2" w:rsidRPr="004A096A" w:rsidRDefault="002A7CA2">
      <w:pPr>
        <w:pStyle w:val="AH2Part"/>
      </w:pPr>
      <w:bookmarkStart w:id="22" w:name="_Toc149208584"/>
      <w:r w:rsidRPr="004A096A">
        <w:rPr>
          <w:rStyle w:val="CharPartNo"/>
        </w:rPr>
        <w:lastRenderedPageBreak/>
        <w:t>Part 3</w:t>
      </w:r>
      <w:r>
        <w:tab/>
      </w:r>
      <w:r w:rsidRPr="004A096A">
        <w:rPr>
          <w:rStyle w:val="CharPartText"/>
        </w:rPr>
        <w:t>Fishing closures and declarations</w:t>
      </w:r>
      <w:bookmarkEnd w:id="22"/>
    </w:p>
    <w:p w14:paraId="33A71301" w14:textId="77777777" w:rsidR="002A7CA2" w:rsidRDefault="002A7CA2">
      <w:pPr>
        <w:pStyle w:val="Placeholder"/>
      </w:pPr>
      <w:r>
        <w:rPr>
          <w:rStyle w:val="CharDivNo"/>
        </w:rPr>
        <w:t xml:space="preserve">  </w:t>
      </w:r>
      <w:r>
        <w:rPr>
          <w:rStyle w:val="CharDivText"/>
        </w:rPr>
        <w:t xml:space="preserve">  </w:t>
      </w:r>
    </w:p>
    <w:p w14:paraId="2B90D9A4" w14:textId="77777777" w:rsidR="00C057B0" w:rsidRPr="004E2C6A" w:rsidRDefault="00C057B0" w:rsidP="00C057B0">
      <w:pPr>
        <w:pStyle w:val="AH5Sec"/>
      </w:pPr>
      <w:bookmarkStart w:id="23" w:name="_Toc149208585"/>
      <w:r w:rsidRPr="004A096A">
        <w:rPr>
          <w:rStyle w:val="CharSectNo"/>
        </w:rPr>
        <w:t>13</w:t>
      </w:r>
      <w:r w:rsidRPr="004E2C6A">
        <w:tab/>
        <w:t>Fishing closures</w:t>
      </w:r>
      <w:bookmarkEnd w:id="23"/>
    </w:p>
    <w:p w14:paraId="6EFA3EF8" w14:textId="77777777" w:rsidR="00C057B0" w:rsidRPr="004E2C6A" w:rsidRDefault="00C057B0" w:rsidP="00C057B0">
      <w:pPr>
        <w:pStyle w:val="Amain"/>
      </w:pPr>
      <w:r w:rsidRPr="004E2C6A">
        <w:tab/>
        <w:t>(1)</w:t>
      </w:r>
      <w:r w:rsidRPr="004E2C6A">
        <w:tab/>
        <w:t xml:space="preserve">The conservator may prohibit the taking of fish from, or the introduction of fish into, public waters for a stated period (a </w:t>
      </w:r>
      <w:r w:rsidRPr="004E2C6A">
        <w:rPr>
          <w:rStyle w:val="charBoldItals"/>
        </w:rPr>
        <w:t>fishing closure</w:t>
      </w:r>
      <w:r w:rsidRPr="004E2C6A">
        <w:t>).</w:t>
      </w:r>
    </w:p>
    <w:p w14:paraId="114E9A7F" w14:textId="77777777" w:rsidR="00C057B0" w:rsidRPr="004E2C6A" w:rsidRDefault="00C057B0" w:rsidP="00C057B0">
      <w:pPr>
        <w:pStyle w:val="Amain"/>
      </w:pPr>
      <w:r w:rsidRPr="004E2C6A">
        <w:tab/>
        <w:t>(2)</w:t>
      </w:r>
      <w:r w:rsidRPr="004E2C6A">
        <w:tab/>
        <w:t>A fishing closure is a disallowable instrument.</w:t>
      </w:r>
    </w:p>
    <w:p w14:paraId="0F89AAEB" w14:textId="73204C01" w:rsidR="00C057B0" w:rsidRPr="004E2C6A" w:rsidRDefault="00C057B0" w:rsidP="00C057B0">
      <w:pPr>
        <w:pStyle w:val="aNote"/>
        <w:keepNext/>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1" w:tooltip="A2001-14" w:history="1">
        <w:r w:rsidRPr="004E2C6A">
          <w:rPr>
            <w:rStyle w:val="charCitHyperlinkAbbrev"/>
          </w:rPr>
          <w:t>Legislation Act</w:t>
        </w:r>
      </w:hyperlink>
      <w:r w:rsidRPr="004E2C6A">
        <w:t>.</w:t>
      </w:r>
    </w:p>
    <w:p w14:paraId="2F6EB65D" w14:textId="77777777" w:rsidR="00C057B0" w:rsidRPr="004E2C6A" w:rsidRDefault="00C057B0" w:rsidP="00C057B0">
      <w:pPr>
        <w:pStyle w:val="Amain"/>
      </w:pPr>
      <w:r w:rsidRPr="004E2C6A">
        <w:tab/>
        <w:t>(3)</w:t>
      </w:r>
      <w:r w:rsidRPr="004E2C6A">
        <w:tab/>
        <w:t xml:space="preserve">If the conservator reasonably believes that a fishing closure is required urgently, the conservator may commence the </w:t>
      </w:r>
      <w:r w:rsidRPr="004E2C6A">
        <w:rPr>
          <w:lang w:eastAsia="en-AU"/>
        </w:rPr>
        <w:t>fishing closure</w:t>
      </w:r>
      <w:r w:rsidRPr="004E2C6A">
        <w:t xml:space="preserve"> on a day or at a time earlier than its notification day.</w:t>
      </w:r>
    </w:p>
    <w:p w14:paraId="4556E214" w14:textId="77777777" w:rsidR="00C057B0" w:rsidRPr="004E2C6A" w:rsidRDefault="00C057B0" w:rsidP="00C057B0">
      <w:pPr>
        <w:pStyle w:val="aExamHdgss"/>
      </w:pPr>
      <w:r w:rsidRPr="004E2C6A">
        <w:t>Examples—when fishing closure required urgently</w:t>
      </w:r>
    </w:p>
    <w:p w14:paraId="312C005E" w14:textId="77777777" w:rsidR="00C057B0" w:rsidRPr="004E2C6A" w:rsidRDefault="00C057B0" w:rsidP="00C057B0">
      <w:pPr>
        <w:pStyle w:val="aExamINumss"/>
      </w:pPr>
      <w:r w:rsidRPr="004E2C6A">
        <w:t>1</w:t>
      </w:r>
      <w:r w:rsidRPr="004E2C6A">
        <w:tab/>
        <w:t>to contain an outbreak of disease</w:t>
      </w:r>
    </w:p>
    <w:p w14:paraId="0016ED98" w14:textId="77777777" w:rsidR="00C057B0" w:rsidRPr="004E2C6A" w:rsidRDefault="00C057B0" w:rsidP="00C057B0">
      <w:pPr>
        <w:pStyle w:val="aExamINumss"/>
      </w:pPr>
      <w:r w:rsidRPr="004E2C6A">
        <w:t>2</w:t>
      </w:r>
      <w:r w:rsidRPr="004E2C6A">
        <w:tab/>
        <w:t>to protect a species of fish that has been significantly impacted by unusual environmental conditions in certain waters</w:t>
      </w:r>
    </w:p>
    <w:p w14:paraId="0AA592B9" w14:textId="77777777" w:rsidR="00C057B0" w:rsidRPr="004E2C6A" w:rsidRDefault="00C057B0" w:rsidP="00C057B0">
      <w:pPr>
        <w:pStyle w:val="Amain"/>
        <w:rPr>
          <w:lang w:eastAsia="en-AU"/>
        </w:rPr>
      </w:pPr>
      <w:r w:rsidRPr="004E2C6A">
        <w:rPr>
          <w:lang w:eastAsia="en-AU"/>
        </w:rPr>
        <w:tab/>
        <w:t>(4)</w:t>
      </w:r>
      <w:r w:rsidRPr="004E2C6A">
        <w:rPr>
          <w:lang w:eastAsia="en-AU"/>
        </w:rPr>
        <w:tab/>
        <w:t>If a fishing closure</w:t>
      </w:r>
      <w:r w:rsidRPr="004E2C6A">
        <w:t xml:space="preserve"> commences on a day or at a time earlier than its notification day</w:t>
      </w:r>
      <w:r w:rsidRPr="004E2C6A">
        <w:rPr>
          <w:lang w:eastAsia="en-AU"/>
        </w:rPr>
        <w:t xml:space="preserve">, the </w:t>
      </w:r>
      <w:r w:rsidRPr="004E2C6A">
        <w:rPr>
          <w:szCs w:val="24"/>
          <w:lang w:eastAsia="en-AU"/>
        </w:rPr>
        <w:t>conservator must—</w:t>
      </w:r>
    </w:p>
    <w:p w14:paraId="0CFA8706" w14:textId="77777777" w:rsidR="00C057B0" w:rsidRPr="004E2C6A" w:rsidRDefault="00C057B0" w:rsidP="00C057B0">
      <w:pPr>
        <w:pStyle w:val="Apara"/>
        <w:rPr>
          <w:lang w:eastAsia="en-AU"/>
        </w:rPr>
      </w:pPr>
      <w:r w:rsidRPr="004E2C6A">
        <w:rPr>
          <w:lang w:eastAsia="en-AU"/>
        </w:rPr>
        <w:tab/>
        <w:t>(a)</w:t>
      </w:r>
      <w:r w:rsidRPr="004E2C6A">
        <w:rPr>
          <w:lang w:eastAsia="en-AU"/>
        </w:rPr>
        <w:tab/>
      </w:r>
      <w:r w:rsidRPr="004E2C6A">
        <w:t>give additional public notice about the closure;</w:t>
      </w:r>
      <w:r w:rsidRPr="004E2C6A">
        <w:rPr>
          <w:lang w:eastAsia="en-AU"/>
        </w:rPr>
        <w:t xml:space="preserve"> and</w:t>
      </w:r>
    </w:p>
    <w:p w14:paraId="021A9AB6" w14:textId="77777777" w:rsidR="00C057B0" w:rsidRPr="004E2C6A" w:rsidRDefault="00C057B0" w:rsidP="00C057B0">
      <w:pPr>
        <w:pStyle w:val="Apara"/>
        <w:rPr>
          <w:szCs w:val="24"/>
          <w:lang w:eastAsia="en-AU"/>
        </w:rPr>
      </w:pPr>
      <w:r w:rsidRPr="004E2C6A">
        <w:rPr>
          <w:lang w:eastAsia="en-AU"/>
        </w:rPr>
        <w:tab/>
        <w:t>(b)</w:t>
      </w:r>
      <w:r w:rsidRPr="004E2C6A">
        <w:rPr>
          <w:lang w:eastAsia="en-AU"/>
        </w:rPr>
        <w:tab/>
        <w:t xml:space="preserve">display a notice about the closure in a conspicuous place at </w:t>
      </w:r>
      <w:r w:rsidRPr="004E2C6A">
        <w:rPr>
          <w:szCs w:val="24"/>
          <w:lang w:eastAsia="en-AU"/>
        </w:rPr>
        <w:t>or near the public waters.</w:t>
      </w:r>
    </w:p>
    <w:p w14:paraId="51ADFBDF" w14:textId="51335B5F" w:rsidR="00C057B0" w:rsidRPr="004E2C6A" w:rsidRDefault="00C057B0" w:rsidP="00C057B0">
      <w:pPr>
        <w:pStyle w:val="aNote"/>
        <w:rPr>
          <w:lang w:eastAsia="en-AU"/>
        </w:rPr>
      </w:pPr>
      <w:r w:rsidRPr="004E2C6A">
        <w:rPr>
          <w:rStyle w:val="charItals"/>
        </w:rPr>
        <w:t>Note</w:t>
      </w:r>
      <w:r w:rsidRPr="004E2C6A">
        <w:rPr>
          <w:rStyle w:val="charItals"/>
        </w:rPr>
        <w:tab/>
      </w:r>
      <w:r w:rsidRPr="004E2C6A">
        <w:rPr>
          <w:rStyle w:val="charBoldItals"/>
        </w:rPr>
        <w:t xml:space="preserve">Public notice </w:t>
      </w:r>
      <w:r w:rsidRPr="004E2C6A">
        <w:rPr>
          <w:lang w:eastAsia="en-AU"/>
        </w:rPr>
        <w:t xml:space="preserve">means notice on an ACT government website or in a daily newspaper circulating in the ACT (see </w:t>
      </w:r>
      <w:hyperlink r:id="rId42" w:tooltip="A2001-14" w:history="1">
        <w:r w:rsidRPr="004E2C6A">
          <w:rPr>
            <w:rStyle w:val="charCitHyperlinkAbbrev"/>
          </w:rPr>
          <w:t>Legislation Act</w:t>
        </w:r>
      </w:hyperlink>
      <w:r w:rsidRPr="004E2C6A">
        <w:rPr>
          <w:lang w:eastAsia="en-AU"/>
        </w:rPr>
        <w:t>, dict, pt 1). The requirement in s (4) is in addition to the requirement for notification on the legislation register as a disallowable instrument.</w:t>
      </w:r>
    </w:p>
    <w:p w14:paraId="1AA473CD" w14:textId="77777777" w:rsidR="002A7CA2" w:rsidRDefault="002A7CA2">
      <w:pPr>
        <w:pStyle w:val="AH5Sec"/>
      </w:pPr>
      <w:bookmarkStart w:id="24" w:name="_Toc149208586"/>
      <w:r w:rsidRPr="004A096A">
        <w:rPr>
          <w:rStyle w:val="CharSectNo"/>
        </w:rPr>
        <w:lastRenderedPageBreak/>
        <w:t>14</w:t>
      </w:r>
      <w:r>
        <w:tab/>
        <w:t>Declaration of noxious fish</w:t>
      </w:r>
      <w:bookmarkEnd w:id="24"/>
    </w:p>
    <w:p w14:paraId="31FB32F3" w14:textId="77777777" w:rsidR="002A7CA2" w:rsidRDefault="002A7CA2" w:rsidP="006811FB">
      <w:pPr>
        <w:pStyle w:val="Amain"/>
        <w:keepNext/>
      </w:pPr>
      <w:r>
        <w:tab/>
        <w:t>(1)</w:t>
      </w:r>
      <w:r>
        <w:tab/>
        <w:t>The Minister may declare a species of fish to be noxious.</w:t>
      </w:r>
    </w:p>
    <w:p w14:paraId="0CDE65F4"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AF9F4AB" w14:textId="0D00F97A" w:rsidR="002A7CA2" w:rsidRDefault="002A7CA2">
      <w:pPr>
        <w:pStyle w:val="aNote"/>
      </w:pPr>
      <w:r w:rsidRPr="00096B52">
        <w:rPr>
          <w:rStyle w:val="charItals"/>
        </w:rPr>
        <w:t>Note</w:t>
      </w:r>
      <w:r>
        <w:tab/>
        <w:t xml:space="preserve">A disallowable instrument must be notified, and presented to the Legislative Assembly, under the </w:t>
      </w:r>
      <w:hyperlink r:id="rId43" w:tooltip="A2001-14" w:history="1">
        <w:r w:rsidR="00096B52" w:rsidRPr="00096B52">
          <w:rPr>
            <w:rStyle w:val="charCitHyperlinkAbbrev"/>
          </w:rPr>
          <w:t>Legislation Act</w:t>
        </w:r>
      </w:hyperlink>
      <w:r>
        <w:t>.</w:t>
      </w:r>
    </w:p>
    <w:p w14:paraId="722C1258" w14:textId="77777777" w:rsidR="002A7CA2" w:rsidRDefault="002A7CA2">
      <w:pPr>
        <w:pStyle w:val="AH5Sec"/>
      </w:pPr>
      <w:bookmarkStart w:id="25" w:name="_Toc149208587"/>
      <w:r w:rsidRPr="004A096A">
        <w:rPr>
          <w:rStyle w:val="CharSectNo"/>
        </w:rPr>
        <w:t>15</w:t>
      </w:r>
      <w:r>
        <w:tab/>
        <w:t>Declaration of fish of prohibited size or weight</w:t>
      </w:r>
      <w:bookmarkEnd w:id="25"/>
    </w:p>
    <w:p w14:paraId="1FC8AC16" w14:textId="77777777" w:rsidR="002A7CA2" w:rsidRDefault="002A7CA2">
      <w:pPr>
        <w:pStyle w:val="Amain"/>
      </w:pPr>
      <w:r>
        <w:tab/>
        <w:t>(1)</w:t>
      </w:r>
      <w:r>
        <w:tab/>
        <w:t>The Minister may declare that fish of stated sizes or weights are fish of prohibited sizes or weights.</w:t>
      </w:r>
    </w:p>
    <w:p w14:paraId="707E940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430251D9" w14:textId="463B11C5" w:rsidR="002A7CA2" w:rsidRDefault="002A7CA2">
      <w:pPr>
        <w:pStyle w:val="aNote"/>
      </w:pPr>
      <w:r w:rsidRPr="00096B52">
        <w:rPr>
          <w:rStyle w:val="charItals"/>
        </w:rPr>
        <w:t>Note</w:t>
      </w:r>
      <w:r>
        <w:tab/>
        <w:t xml:space="preserve">A disallowable instrument must be notified, and presented to the Legislative Assembly, under the </w:t>
      </w:r>
      <w:hyperlink r:id="rId44" w:tooltip="A2001-14" w:history="1">
        <w:r w:rsidR="00096B52" w:rsidRPr="00096B52">
          <w:rPr>
            <w:rStyle w:val="charCitHyperlinkAbbrev"/>
          </w:rPr>
          <w:t>Legislation Act</w:t>
        </w:r>
      </w:hyperlink>
      <w:r>
        <w:t>.</w:t>
      </w:r>
    </w:p>
    <w:p w14:paraId="4B0AC261" w14:textId="77777777" w:rsidR="002A7CA2" w:rsidRDefault="002A7CA2">
      <w:pPr>
        <w:pStyle w:val="AH5Sec"/>
      </w:pPr>
      <w:bookmarkStart w:id="26" w:name="_Toc149208588"/>
      <w:r w:rsidRPr="004A096A">
        <w:rPr>
          <w:rStyle w:val="CharSectNo"/>
        </w:rPr>
        <w:t>16</w:t>
      </w:r>
      <w:r>
        <w:tab/>
        <w:t>Declaration of fish quantity</w:t>
      </w:r>
      <w:bookmarkEnd w:id="26"/>
    </w:p>
    <w:p w14:paraId="76CFE731" w14:textId="77777777" w:rsidR="002A7CA2" w:rsidRDefault="002A7CA2" w:rsidP="00CB5790">
      <w:pPr>
        <w:pStyle w:val="Amain"/>
        <w:keepNext/>
      </w:pPr>
      <w:r>
        <w:tab/>
        <w:t>(1)</w:t>
      </w:r>
      <w:r>
        <w:tab/>
        <w:t>The Minister may declare the quantity of a species of fish that a person may take in a day.</w:t>
      </w:r>
    </w:p>
    <w:p w14:paraId="20E5287B"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124EBCE5" w14:textId="310714C9" w:rsidR="002A7CA2" w:rsidRDefault="002A7CA2">
      <w:pPr>
        <w:pStyle w:val="aNote"/>
      </w:pPr>
      <w:r w:rsidRPr="00096B52">
        <w:rPr>
          <w:rStyle w:val="charItals"/>
        </w:rPr>
        <w:t>Note</w:t>
      </w:r>
      <w:r>
        <w:tab/>
        <w:t xml:space="preserve">A disallowable instrument must be notified, and presented to the Legislative Assembly, under the </w:t>
      </w:r>
      <w:hyperlink r:id="rId45" w:tooltip="A2001-14" w:history="1">
        <w:r w:rsidR="00096B52" w:rsidRPr="00096B52">
          <w:rPr>
            <w:rStyle w:val="charCitHyperlinkAbbrev"/>
          </w:rPr>
          <w:t>Legislation Act</w:t>
        </w:r>
      </w:hyperlink>
      <w:r>
        <w:t>.</w:t>
      </w:r>
    </w:p>
    <w:p w14:paraId="71B1583B" w14:textId="77777777" w:rsidR="00CF1FD1" w:rsidRPr="004E2C6A" w:rsidRDefault="00CF1FD1" w:rsidP="00CF1FD1">
      <w:pPr>
        <w:pStyle w:val="AH5Sec"/>
      </w:pPr>
      <w:bookmarkStart w:id="27" w:name="_Toc149208589"/>
      <w:r w:rsidRPr="004A096A">
        <w:rPr>
          <w:rStyle w:val="CharSectNo"/>
        </w:rPr>
        <w:t>16A</w:t>
      </w:r>
      <w:r w:rsidRPr="004E2C6A">
        <w:tab/>
        <w:t>Declaration of possession limit</w:t>
      </w:r>
      <w:bookmarkEnd w:id="27"/>
    </w:p>
    <w:p w14:paraId="3B92D4BB" w14:textId="77777777" w:rsidR="00CF1FD1" w:rsidRPr="004E2C6A" w:rsidRDefault="00CF1FD1" w:rsidP="00CF1FD1">
      <w:pPr>
        <w:pStyle w:val="Amain"/>
      </w:pPr>
      <w:r w:rsidRPr="004E2C6A">
        <w:tab/>
        <w:t>(1)</w:t>
      </w:r>
      <w:r w:rsidRPr="004E2C6A">
        <w:tab/>
        <w:t>The Minister may declare the maximum amount of a species of fish that a person may possess.</w:t>
      </w:r>
    </w:p>
    <w:p w14:paraId="0AF7E92C" w14:textId="77777777" w:rsidR="00CF1FD1" w:rsidRPr="004E2C6A" w:rsidRDefault="00CF1FD1" w:rsidP="00CF1FD1">
      <w:pPr>
        <w:pStyle w:val="aExamHdgss"/>
      </w:pPr>
      <w:r w:rsidRPr="004E2C6A">
        <w:t>Example</w:t>
      </w:r>
    </w:p>
    <w:p w14:paraId="63B8EB4A" w14:textId="77777777" w:rsidR="00CF1FD1" w:rsidRPr="004E2C6A" w:rsidRDefault="00CF1FD1" w:rsidP="00CF1FD1">
      <w:pPr>
        <w:pStyle w:val="aExamss"/>
        <w:keepLines/>
      </w:pPr>
      <w:r w:rsidRPr="004E2C6A">
        <w:t xml:space="preserve">The Minister declares a possession limit of 2 Murray Cod, within 100m of public waters. Claire goes fishing and catches 2 Murray Cod, taking them home and freezing them for later consumption. The next day, Claire catches another 2 Murray Cod. Because Claire is not in possession of more than 2 Murray Cod within 100m of the public waters, there is no breach of the possession limit. </w:t>
      </w:r>
    </w:p>
    <w:p w14:paraId="48275976" w14:textId="77777777" w:rsidR="0069612E" w:rsidRPr="008B7334" w:rsidRDefault="0069612E" w:rsidP="002A154D">
      <w:pPr>
        <w:pStyle w:val="Amain"/>
        <w:keepNext/>
      </w:pPr>
      <w:r w:rsidRPr="008B7334">
        <w:lastRenderedPageBreak/>
        <w:tab/>
        <w:t>(2)</w:t>
      </w:r>
      <w:r w:rsidRPr="008B7334">
        <w:tab/>
        <w:t>A declaration is a disallowable instrument.</w:t>
      </w:r>
    </w:p>
    <w:p w14:paraId="289FED11" w14:textId="7B603E75" w:rsidR="0069612E" w:rsidRPr="008B7334" w:rsidRDefault="0069612E" w:rsidP="0069612E">
      <w:pPr>
        <w:pStyle w:val="aNote"/>
      </w:pPr>
      <w:r w:rsidRPr="008B7334">
        <w:rPr>
          <w:rStyle w:val="charItals"/>
        </w:rPr>
        <w:t>Note</w:t>
      </w:r>
      <w:r w:rsidRPr="008B7334">
        <w:rPr>
          <w:rStyle w:val="charItals"/>
        </w:rPr>
        <w:tab/>
      </w:r>
      <w:r w:rsidRPr="008B7334">
        <w:t xml:space="preserve">A disallowable instrument must be notified, and presented to the Legislative Assembly, under the </w:t>
      </w:r>
      <w:hyperlink r:id="rId46" w:tooltip="A2001-14" w:history="1">
        <w:r w:rsidRPr="008B7334">
          <w:rPr>
            <w:rStyle w:val="charCitHyperlinkAbbrev"/>
          </w:rPr>
          <w:t>Legislation Act</w:t>
        </w:r>
      </w:hyperlink>
      <w:r w:rsidRPr="008B7334">
        <w:t>.</w:t>
      </w:r>
    </w:p>
    <w:p w14:paraId="1A567FEB" w14:textId="77777777" w:rsidR="002A7CA2" w:rsidRDefault="002A7CA2" w:rsidP="00857D1A">
      <w:pPr>
        <w:pStyle w:val="AH5Sec"/>
      </w:pPr>
      <w:bookmarkStart w:id="28" w:name="_Toc149208590"/>
      <w:r w:rsidRPr="004A096A">
        <w:rPr>
          <w:rStyle w:val="CharSectNo"/>
        </w:rPr>
        <w:t>17</w:t>
      </w:r>
      <w:r>
        <w:tab/>
        <w:t>Declaration of fishing gear</w:t>
      </w:r>
      <w:bookmarkEnd w:id="28"/>
    </w:p>
    <w:p w14:paraId="03760C94" w14:textId="77777777" w:rsidR="00CF1FD1" w:rsidRPr="004E2C6A" w:rsidRDefault="00CF1FD1" w:rsidP="00857D1A">
      <w:pPr>
        <w:pStyle w:val="Amain"/>
        <w:keepNext/>
      </w:pPr>
      <w:r w:rsidRPr="004E2C6A">
        <w:tab/>
        <w:t>(1)</w:t>
      </w:r>
      <w:r w:rsidRPr="004E2C6A">
        <w:tab/>
        <w:t>The Minister may declare fishing gear—</w:t>
      </w:r>
    </w:p>
    <w:p w14:paraId="62CD31B3" w14:textId="77777777" w:rsidR="00CF1FD1" w:rsidRPr="004E2C6A" w:rsidRDefault="00CF1FD1" w:rsidP="00CF1FD1">
      <w:pPr>
        <w:pStyle w:val="Apara"/>
      </w:pPr>
      <w:r w:rsidRPr="004E2C6A">
        <w:tab/>
        <w:t>(a)</w:t>
      </w:r>
      <w:r w:rsidRPr="004E2C6A">
        <w:tab/>
        <w:t>that may be used for taking fish; or</w:t>
      </w:r>
    </w:p>
    <w:p w14:paraId="74F8991C" w14:textId="77777777" w:rsidR="00CF1FD1" w:rsidRPr="004E2C6A" w:rsidRDefault="00CF1FD1" w:rsidP="00CF1FD1">
      <w:pPr>
        <w:pStyle w:val="Apara"/>
      </w:pPr>
      <w:r w:rsidRPr="004E2C6A">
        <w:tab/>
        <w:t>(b)</w:t>
      </w:r>
      <w:r w:rsidRPr="004E2C6A">
        <w:tab/>
        <w:t>that is prohibited for taking fish.</w:t>
      </w:r>
    </w:p>
    <w:p w14:paraId="0016B565" w14:textId="77777777" w:rsidR="002A7CA2" w:rsidRDefault="002A7CA2">
      <w:pPr>
        <w:pStyle w:val="Amain"/>
        <w:keepNext/>
      </w:pPr>
      <w:r>
        <w:rPr>
          <w:color w:val="000000"/>
        </w:rPr>
        <w:tab/>
        <w:t>(2)</w:t>
      </w:r>
      <w:r w:rsidRPr="00096B52">
        <w:tab/>
      </w:r>
      <w:r>
        <w:rPr>
          <w:color w:val="000000"/>
        </w:rPr>
        <w:t xml:space="preserve">A declaration </w:t>
      </w:r>
      <w:r>
        <w:t>is a disallowable instrument.</w:t>
      </w:r>
    </w:p>
    <w:p w14:paraId="02399EAA" w14:textId="2B6A0BA4" w:rsidR="002A7CA2" w:rsidRDefault="002A7CA2">
      <w:pPr>
        <w:pStyle w:val="aNote"/>
      </w:pPr>
      <w:r w:rsidRPr="00096B52">
        <w:rPr>
          <w:rStyle w:val="charItals"/>
        </w:rPr>
        <w:t>Note</w:t>
      </w:r>
      <w:r>
        <w:tab/>
        <w:t xml:space="preserve">A disallowable instrument must be notified, and presented to the Legislative Assembly, under the </w:t>
      </w:r>
      <w:hyperlink r:id="rId47" w:tooltip="A2001-14" w:history="1">
        <w:r w:rsidR="00096B52" w:rsidRPr="00096B52">
          <w:rPr>
            <w:rStyle w:val="charCitHyperlinkAbbrev"/>
          </w:rPr>
          <w:t>Legislation Act</w:t>
        </w:r>
      </w:hyperlink>
      <w:r>
        <w:t>.</w:t>
      </w:r>
    </w:p>
    <w:p w14:paraId="7788915C" w14:textId="77777777" w:rsidR="00CF1FD1" w:rsidRPr="004E2C6A" w:rsidRDefault="00CF1FD1" w:rsidP="00CF1FD1">
      <w:pPr>
        <w:pStyle w:val="AH5Sec"/>
      </w:pPr>
      <w:bookmarkStart w:id="29" w:name="_Toc149208591"/>
      <w:r w:rsidRPr="004A096A">
        <w:rPr>
          <w:rStyle w:val="CharSectNo"/>
        </w:rPr>
        <w:t>18</w:t>
      </w:r>
      <w:r w:rsidRPr="004E2C6A">
        <w:tab/>
        <w:t>Declaration of exempt species</w:t>
      </w:r>
      <w:bookmarkEnd w:id="29"/>
    </w:p>
    <w:p w14:paraId="4D3D675B" w14:textId="77777777" w:rsidR="00CF1FD1" w:rsidRPr="004E2C6A" w:rsidRDefault="00CF1FD1" w:rsidP="00CF1FD1">
      <w:pPr>
        <w:pStyle w:val="Amain"/>
      </w:pPr>
      <w:r w:rsidRPr="004E2C6A">
        <w:tab/>
        <w:t>(1)</w:t>
      </w:r>
      <w:r w:rsidRPr="004E2C6A">
        <w:tab/>
        <w:t xml:space="preserve">The conservator may declare a species of fish to be an exempt species (an </w:t>
      </w:r>
      <w:r w:rsidRPr="004E2C6A">
        <w:rPr>
          <w:rStyle w:val="charBoldItals"/>
        </w:rPr>
        <w:t>exempt species declaration</w:t>
      </w:r>
      <w:r w:rsidRPr="004E2C6A">
        <w:t>).</w:t>
      </w:r>
    </w:p>
    <w:p w14:paraId="47B2FC47" w14:textId="77777777" w:rsidR="00CF1FD1" w:rsidRPr="004E2C6A" w:rsidRDefault="00CF1FD1" w:rsidP="00CF1FD1">
      <w:pPr>
        <w:pStyle w:val="Amain"/>
      </w:pPr>
      <w:r w:rsidRPr="004E2C6A">
        <w:tab/>
        <w:t>(2)</w:t>
      </w:r>
      <w:r w:rsidRPr="004E2C6A">
        <w:tab/>
        <w:t>In making an exempt species declaration, the conservator must consider—</w:t>
      </w:r>
    </w:p>
    <w:p w14:paraId="3885110D" w14:textId="77777777" w:rsidR="00CF1FD1" w:rsidRPr="004E2C6A" w:rsidRDefault="00CF1FD1" w:rsidP="00CF1FD1">
      <w:pPr>
        <w:pStyle w:val="Apara"/>
      </w:pPr>
      <w:r w:rsidRPr="004E2C6A">
        <w:tab/>
        <w:t>(a)</w:t>
      </w:r>
      <w:r w:rsidRPr="004E2C6A">
        <w:tab/>
        <w:t>the need to protect native species in the ACT; and</w:t>
      </w:r>
    </w:p>
    <w:p w14:paraId="63EBF0B8" w14:textId="77777777" w:rsidR="00CF1FD1" w:rsidRPr="004E2C6A" w:rsidRDefault="00CF1FD1" w:rsidP="00CF1FD1">
      <w:pPr>
        <w:pStyle w:val="Apara"/>
      </w:pPr>
      <w:r w:rsidRPr="004E2C6A">
        <w:tab/>
        <w:t>(b)</w:t>
      </w:r>
      <w:r w:rsidRPr="004E2C6A">
        <w:tab/>
        <w:t>the need to conserve the significant ecosystems of the ACT, NSW and Australia.</w:t>
      </w:r>
    </w:p>
    <w:p w14:paraId="6D7EAA3E" w14:textId="77777777" w:rsidR="00CF1FD1" w:rsidRPr="004E2C6A" w:rsidRDefault="00CF1FD1" w:rsidP="00CF1FD1">
      <w:pPr>
        <w:pStyle w:val="Amain"/>
      </w:pPr>
      <w:r w:rsidRPr="004E2C6A">
        <w:tab/>
        <w:t>(3)</w:t>
      </w:r>
      <w:r w:rsidRPr="004E2C6A">
        <w:tab/>
        <w:t>An exempt species declaration is a disallowable instrument.</w:t>
      </w:r>
    </w:p>
    <w:p w14:paraId="2F55FFD7" w14:textId="1903508A"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8" w:tooltip="A2001-14" w:history="1">
        <w:r w:rsidRPr="004E2C6A">
          <w:rPr>
            <w:rStyle w:val="charCitHyperlinkAbbrev"/>
          </w:rPr>
          <w:t>Legislation Act</w:t>
        </w:r>
      </w:hyperlink>
      <w:r w:rsidRPr="004E2C6A">
        <w:t>.</w:t>
      </w:r>
    </w:p>
    <w:p w14:paraId="1144A390" w14:textId="77777777" w:rsidR="00CF1FD1" w:rsidRPr="004E2C6A" w:rsidRDefault="00CF1FD1" w:rsidP="00CF1FD1">
      <w:pPr>
        <w:pStyle w:val="AH5Sec"/>
      </w:pPr>
      <w:bookmarkStart w:id="30" w:name="_Toc149208592"/>
      <w:r w:rsidRPr="004A096A">
        <w:rPr>
          <w:rStyle w:val="CharSectNo"/>
        </w:rPr>
        <w:lastRenderedPageBreak/>
        <w:t>18A</w:t>
      </w:r>
      <w:r w:rsidRPr="004E2C6A">
        <w:tab/>
        <w:t>Declaration of critical habitat</w:t>
      </w:r>
      <w:bookmarkEnd w:id="30"/>
    </w:p>
    <w:p w14:paraId="11439798" w14:textId="77777777" w:rsidR="00CF1FD1" w:rsidRPr="004E2C6A" w:rsidRDefault="00CF1FD1" w:rsidP="004A79EF">
      <w:pPr>
        <w:pStyle w:val="Amain"/>
        <w:keepNext/>
      </w:pPr>
      <w:r w:rsidRPr="004E2C6A">
        <w:tab/>
        <w:t>(1)</w:t>
      </w:r>
      <w:r w:rsidRPr="004E2C6A">
        <w:tab/>
        <w:t xml:space="preserve">The conservator may declare aquatic habitat, or a part of aquatic habitat to be critical habitat (a </w:t>
      </w:r>
      <w:r w:rsidRPr="004E2C6A">
        <w:rPr>
          <w:rStyle w:val="charBoldItals"/>
        </w:rPr>
        <w:t>critical habitat declaration</w:t>
      </w:r>
      <w:r w:rsidRPr="004E2C6A">
        <w:t>).</w:t>
      </w:r>
    </w:p>
    <w:p w14:paraId="691B523F" w14:textId="77777777" w:rsidR="00CF1FD1" w:rsidRPr="004E2C6A" w:rsidRDefault="00CF1FD1" w:rsidP="002A154D">
      <w:pPr>
        <w:pStyle w:val="Amain"/>
        <w:keepNext/>
      </w:pPr>
      <w:r w:rsidRPr="004E2C6A">
        <w:tab/>
        <w:t>(2)</w:t>
      </w:r>
      <w:r w:rsidRPr="004E2C6A">
        <w:tab/>
        <w:t>In making a critical habitat declaration, the conservator must consider—</w:t>
      </w:r>
    </w:p>
    <w:p w14:paraId="582F2549" w14:textId="77777777" w:rsidR="00CF1FD1" w:rsidRPr="004E2C6A" w:rsidRDefault="00CF1FD1" w:rsidP="00CF1FD1">
      <w:pPr>
        <w:pStyle w:val="Apara"/>
      </w:pPr>
      <w:r w:rsidRPr="004E2C6A">
        <w:tab/>
        <w:t>(a)</w:t>
      </w:r>
      <w:r w:rsidRPr="004E2C6A">
        <w:tab/>
        <w:t>the need to protect native species in the ACT; and</w:t>
      </w:r>
    </w:p>
    <w:p w14:paraId="23B638AA" w14:textId="77777777" w:rsidR="00CF1FD1" w:rsidRPr="004E2C6A" w:rsidRDefault="00CF1FD1" w:rsidP="00CF1FD1">
      <w:pPr>
        <w:pStyle w:val="Apara"/>
      </w:pPr>
      <w:r w:rsidRPr="004E2C6A">
        <w:tab/>
        <w:t>(b)</w:t>
      </w:r>
      <w:r w:rsidRPr="004E2C6A">
        <w:tab/>
        <w:t>the need to conserve the significant ecosystems of the ACT, NSW and Australia.</w:t>
      </w:r>
    </w:p>
    <w:p w14:paraId="20A88EC0" w14:textId="77777777" w:rsidR="00CF1FD1" w:rsidRPr="004E2C6A" w:rsidRDefault="00CF1FD1" w:rsidP="00CF1FD1">
      <w:pPr>
        <w:pStyle w:val="Amain"/>
      </w:pPr>
      <w:r w:rsidRPr="004E2C6A">
        <w:tab/>
        <w:t>(3)</w:t>
      </w:r>
      <w:r w:rsidRPr="004E2C6A">
        <w:tab/>
        <w:t>A critical habitat declaration is a disallowable instrument.</w:t>
      </w:r>
    </w:p>
    <w:p w14:paraId="7D79300A" w14:textId="33A9F8EF" w:rsidR="00CF1FD1" w:rsidRPr="004E2C6A" w:rsidRDefault="00CF1FD1" w:rsidP="00CF1FD1">
      <w:pPr>
        <w:pStyle w:val="aNote"/>
      </w:pPr>
      <w:r w:rsidRPr="004E2C6A">
        <w:rPr>
          <w:rStyle w:val="charItals"/>
        </w:rPr>
        <w:t>Note</w:t>
      </w:r>
      <w:r w:rsidRPr="004E2C6A">
        <w:rPr>
          <w:rStyle w:val="charItals"/>
        </w:rPr>
        <w:tab/>
      </w:r>
      <w:r w:rsidRPr="004E2C6A">
        <w:t xml:space="preserve">A disallowable instrument must be notified, and presented to the Legislative Assembly, under the </w:t>
      </w:r>
      <w:hyperlink r:id="rId49" w:tooltip="A2001-14" w:history="1">
        <w:r w:rsidRPr="004E2C6A">
          <w:rPr>
            <w:rStyle w:val="charCitHyperlinkAbbrev"/>
          </w:rPr>
          <w:t>Legislation Act</w:t>
        </w:r>
      </w:hyperlink>
      <w:r w:rsidRPr="004E2C6A">
        <w:t>.</w:t>
      </w:r>
    </w:p>
    <w:p w14:paraId="2D34FD19" w14:textId="77777777" w:rsidR="002A7CA2" w:rsidRDefault="002A7CA2">
      <w:pPr>
        <w:pStyle w:val="PageBreak"/>
      </w:pPr>
      <w:r>
        <w:br w:type="page"/>
      </w:r>
    </w:p>
    <w:p w14:paraId="64DE7F85" w14:textId="77777777" w:rsidR="00EF0112" w:rsidRPr="004A096A" w:rsidRDefault="00EF0112" w:rsidP="00EF0112">
      <w:pPr>
        <w:pStyle w:val="AH2Part"/>
      </w:pPr>
      <w:bookmarkStart w:id="31" w:name="_Toc149208593"/>
      <w:r w:rsidRPr="004A096A">
        <w:rPr>
          <w:rStyle w:val="CharPartNo"/>
        </w:rPr>
        <w:lastRenderedPageBreak/>
        <w:t>Part 4</w:t>
      </w:r>
      <w:r w:rsidRPr="004E2C6A">
        <w:tab/>
      </w:r>
      <w:r w:rsidRPr="004A096A">
        <w:rPr>
          <w:rStyle w:val="CharPartText"/>
        </w:rPr>
        <w:t>Fisheries licences</w:t>
      </w:r>
      <w:bookmarkEnd w:id="31"/>
    </w:p>
    <w:p w14:paraId="46CF108B" w14:textId="77777777" w:rsidR="00EF0112" w:rsidRPr="004A096A" w:rsidRDefault="00EF0112" w:rsidP="00EF0112">
      <w:pPr>
        <w:pStyle w:val="AH3Div"/>
      </w:pPr>
      <w:bookmarkStart w:id="32" w:name="_Toc149208594"/>
      <w:r w:rsidRPr="004A096A">
        <w:rPr>
          <w:rStyle w:val="CharDivNo"/>
        </w:rPr>
        <w:t>Division 4.1</w:t>
      </w:r>
      <w:r w:rsidRPr="004E2C6A">
        <w:tab/>
      </w:r>
      <w:r w:rsidRPr="004A096A">
        <w:rPr>
          <w:rStyle w:val="CharDivText"/>
        </w:rPr>
        <w:t>Licences—preliminary</w:t>
      </w:r>
      <w:bookmarkEnd w:id="32"/>
    </w:p>
    <w:p w14:paraId="10BA8EAC" w14:textId="77777777" w:rsidR="00EF0112" w:rsidRPr="004E2C6A" w:rsidRDefault="00EF0112" w:rsidP="00EF0112">
      <w:pPr>
        <w:pStyle w:val="AH5Sec"/>
      </w:pPr>
      <w:bookmarkStart w:id="33" w:name="_Toc149208595"/>
      <w:r w:rsidRPr="004A096A">
        <w:rPr>
          <w:rStyle w:val="CharSectNo"/>
        </w:rPr>
        <w:t>19</w:t>
      </w:r>
      <w:r w:rsidRPr="004E2C6A">
        <w:tab/>
        <w:t xml:space="preserve">Meaning of </w:t>
      </w:r>
      <w:r w:rsidRPr="004E2C6A">
        <w:rPr>
          <w:rStyle w:val="charItals"/>
        </w:rPr>
        <w:t>fisheries licence</w:t>
      </w:r>
      <w:bookmarkEnd w:id="33"/>
    </w:p>
    <w:p w14:paraId="60001EB8" w14:textId="77777777" w:rsidR="00EF0112" w:rsidRPr="004E2C6A" w:rsidRDefault="00EF0112" w:rsidP="00EF0112">
      <w:pPr>
        <w:pStyle w:val="Amainreturn"/>
      </w:pPr>
      <w:r w:rsidRPr="004E2C6A">
        <w:t>In this Act:</w:t>
      </w:r>
    </w:p>
    <w:p w14:paraId="7FA7688F" w14:textId="77777777" w:rsidR="00EF0112" w:rsidRPr="004E2C6A" w:rsidRDefault="00EF0112" w:rsidP="00EF0112">
      <w:pPr>
        <w:pStyle w:val="aDef"/>
        <w:keepNext/>
      </w:pPr>
      <w:r w:rsidRPr="004E2C6A">
        <w:rPr>
          <w:rStyle w:val="charBoldItals"/>
        </w:rPr>
        <w:t>fisheries licence</w:t>
      </w:r>
      <w:r w:rsidRPr="004E2C6A">
        <w:t xml:space="preserve"> means a licence that authorises the licensee to carry out 1 or more activities (the </w:t>
      </w:r>
      <w:r w:rsidRPr="004E2C6A">
        <w:rPr>
          <w:rStyle w:val="charBoldItals"/>
        </w:rPr>
        <w:t>licensed activity</w:t>
      </w:r>
      <w:r w:rsidRPr="004E2C6A">
        <w:t>) that would otherwise be an offence under this Act.</w:t>
      </w:r>
    </w:p>
    <w:p w14:paraId="54632F7B" w14:textId="77777777" w:rsidR="00EF0112" w:rsidRPr="004E2C6A" w:rsidRDefault="00EF0112" w:rsidP="00EF0112">
      <w:pPr>
        <w:pStyle w:val="aNote"/>
        <w:keepNext/>
      </w:pPr>
      <w:r w:rsidRPr="004E2C6A">
        <w:rPr>
          <w:rStyle w:val="charItals"/>
        </w:rPr>
        <w:t>Note 1</w:t>
      </w:r>
      <w:r w:rsidRPr="004E2C6A">
        <w:rPr>
          <w:rStyle w:val="charItals"/>
        </w:rPr>
        <w:tab/>
      </w:r>
      <w:r w:rsidRPr="004E2C6A">
        <w:t xml:space="preserve">Some activities are unsuitable for a fisheries licence (see s 26 (1), def </w:t>
      </w:r>
      <w:r w:rsidRPr="004E2C6A">
        <w:rPr>
          <w:rStyle w:val="charBoldItals"/>
        </w:rPr>
        <w:t>suitable activity</w:t>
      </w:r>
      <w:r w:rsidRPr="004E2C6A">
        <w:t>, par (b)).</w:t>
      </w:r>
    </w:p>
    <w:p w14:paraId="7C21737F" w14:textId="77777777" w:rsidR="00EF0112" w:rsidRPr="004E2C6A" w:rsidRDefault="00EF0112" w:rsidP="00EF0112">
      <w:pPr>
        <w:pStyle w:val="aNote"/>
      </w:pPr>
      <w:r w:rsidRPr="004E2C6A">
        <w:rPr>
          <w:rStyle w:val="charItals"/>
        </w:rPr>
        <w:t>Note 2</w:t>
      </w:r>
      <w:r w:rsidRPr="004E2C6A">
        <w:rPr>
          <w:rStyle w:val="charItals"/>
        </w:rPr>
        <w:tab/>
      </w:r>
      <w:r w:rsidRPr="004E2C6A">
        <w:t>A fisheries licence is not required for recreational fishing that does not involve an activity that is an offence under this Act.</w:t>
      </w:r>
    </w:p>
    <w:p w14:paraId="2A58CBF8" w14:textId="77777777" w:rsidR="00EF0112" w:rsidRPr="004E2C6A" w:rsidRDefault="00EF0112" w:rsidP="00EF0112">
      <w:pPr>
        <w:pStyle w:val="AH5Sec"/>
      </w:pPr>
      <w:bookmarkStart w:id="34" w:name="_Toc149208596"/>
      <w:r w:rsidRPr="004A096A">
        <w:rPr>
          <w:rStyle w:val="CharSectNo"/>
        </w:rPr>
        <w:t>20</w:t>
      </w:r>
      <w:r w:rsidRPr="004E2C6A">
        <w:tab/>
        <w:t xml:space="preserve">Meaning of </w:t>
      </w:r>
      <w:r w:rsidRPr="004E2C6A">
        <w:rPr>
          <w:rStyle w:val="charItals"/>
        </w:rPr>
        <w:t>recreational group licence</w:t>
      </w:r>
      <w:bookmarkEnd w:id="34"/>
    </w:p>
    <w:p w14:paraId="2B95B440" w14:textId="77777777" w:rsidR="00EF0112" w:rsidRPr="004E2C6A" w:rsidRDefault="00EF0112" w:rsidP="00EF0112">
      <w:pPr>
        <w:pStyle w:val="Amainreturn"/>
      </w:pPr>
      <w:r w:rsidRPr="004E2C6A">
        <w:t>In this Act:</w:t>
      </w:r>
    </w:p>
    <w:p w14:paraId="2930B5D8" w14:textId="77777777" w:rsidR="00EF0112" w:rsidRPr="004E2C6A" w:rsidRDefault="00EF0112" w:rsidP="00EF0112">
      <w:pPr>
        <w:pStyle w:val="aDef"/>
        <w:keepNext/>
      </w:pPr>
      <w:r w:rsidRPr="004E2C6A">
        <w:rPr>
          <w:rStyle w:val="charBoldItals"/>
        </w:rPr>
        <w:t>recreational group licence</w:t>
      </w:r>
      <w:r w:rsidRPr="004E2C6A">
        <w:t xml:space="preserve"> means a licence that authorises a group of people to take fish in circumstances that would otherwise be an offence under this Act.</w:t>
      </w:r>
    </w:p>
    <w:p w14:paraId="4CBCFAF5" w14:textId="77777777" w:rsidR="00EF0112" w:rsidRPr="004A096A" w:rsidRDefault="00EF0112" w:rsidP="00EF0112">
      <w:pPr>
        <w:pStyle w:val="AH3Div"/>
      </w:pPr>
      <w:bookmarkStart w:id="35" w:name="_Toc149208597"/>
      <w:r w:rsidRPr="004A096A">
        <w:rPr>
          <w:rStyle w:val="CharDivNo"/>
        </w:rPr>
        <w:t>Division 4.2</w:t>
      </w:r>
      <w:r w:rsidRPr="004E2C6A">
        <w:tab/>
      </w:r>
      <w:r w:rsidRPr="004A096A">
        <w:rPr>
          <w:rStyle w:val="CharDivText"/>
        </w:rPr>
        <w:t>Licences—application and suitability</w:t>
      </w:r>
      <w:bookmarkEnd w:id="35"/>
    </w:p>
    <w:p w14:paraId="08F45A88" w14:textId="77777777" w:rsidR="00EF0112" w:rsidRPr="004E2C6A" w:rsidRDefault="00EF0112" w:rsidP="00EF0112">
      <w:pPr>
        <w:pStyle w:val="AH5Sec"/>
      </w:pPr>
      <w:bookmarkStart w:id="36" w:name="_Toc149208598"/>
      <w:r w:rsidRPr="004A096A">
        <w:rPr>
          <w:rStyle w:val="CharSectNo"/>
        </w:rPr>
        <w:t>21</w:t>
      </w:r>
      <w:r w:rsidRPr="004E2C6A">
        <w:tab/>
        <w:t>Application</w:t>
      </w:r>
      <w:bookmarkEnd w:id="36"/>
    </w:p>
    <w:p w14:paraId="2141B87F" w14:textId="77777777" w:rsidR="00EF0112" w:rsidRPr="004E2C6A" w:rsidRDefault="00EF0112" w:rsidP="00EF0112">
      <w:pPr>
        <w:pStyle w:val="Amain"/>
      </w:pPr>
      <w:r w:rsidRPr="004E2C6A">
        <w:tab/>
        <w:t>(1)</w:t>
      </w:r>
      <w:r w:rsidRPr="004E2C6A">
        <w:tab/>
        <w:t>A person may apply to the conservator for a fisheries licence.</w:t>
      </w:r>
    </w:p>
    <w:p w14:paraId="714FB69A" w14:textId="77777777" w:rsidR="00EF0112" w:rsidRPr="004E2C6A" w:rsidRDefault="00EF0112" w:rsidP="00EF0112">
      <w:pPr>
        <w:pStyle w:val="Amain"/>
      </w:pPr>
      <w:r w:rsidRPr="004E2C6A">
        <w:tab/>
        <w:t>(2)</w:t>
      </w:r>
      <w:r w:rsidRPr="004E2C6A">
        <w:tab/>
        <w:t>The application must—</w:t>
      </w:r>
    </w:p>
    <w:p w14:paraId="1A1D2351" w14:textId="77777777" w:rsidR="00EF0112" w:rsidRPr="004E2C6A" w:rsidRDefault="00EF0112" w:rsidP="00EF0112">
      <w:pPr>
        <w:pStyle w:val="Apara"/>
      </w:pPr>
      <w:r w:rsidRPr="004E2C6A">
        <w:tab/>
        <w:t>(a)</w:t>
      </w:r>
      <w:r w:rsidRPr="004E2C6A">
        <w:tab/>
        <w:t>be in writing; and</w:t>
      </w:r>
    </w:p>
    <w:p w14:paraId="6AE08728" w14:textId="77777777" w:rsidR="00EF0112" w:rsidRPr="004E2C6A" w:rsidRDefault="00EF0112" w:rsidP="00EF0112">
      <w:pPr>
        <w:pStyle w:val="Apara"/>
      </w:pPr>
      <w:r w:rsidRPr="004E2C6A">
        <w:tab/>
        <w:t>(b)</w:t>
      </w:r>
      <w:r w:rsidRPr="004E2C6A">
        <w:tab/>
        <w:t>state the activity for the licence; and</w:t>
      </w:r>
    </w:p>
    <w:p w14:paraId="42ADF43B" w14:textId="77777777" w:rsidR="00EF0112" w:rsidRPr="004E2C6A" w:rsidRDefault="00EF0112" w:rsidP="003F0F9D">
      <w:pPr>
        <w:pStyle w:val="Apara"/>
        <w:keepNext/>
      </w:pPr>
      <w:r w:rsidRPr="004E2C6A">
        <w:lastRenderedPageBreak/>
        <w:tab/>
        <w:t>(c)</w:t>
      </w:r>
      <w:r w:rsidRPr="004E2C6A">
        <w:tab/>
        <w:t>include complete details of suitability information about—</w:t>
      </w:r>
    </w:p>
    <w:p w14:paraId="267F4816" w14:textId="77777777" w:rsidR="00EF0112" w:rsidRPr="004E2C6A" w:rsidRDefault="00EF0112" w:rsidP="003F0F9D">
      <w:pPr>
        <w:pStyle w:val="Asubpara"/>
        <w:keepNext/>
      </w:pPr>
      <w:r w:rsidRPr="004E2C6A">
        <w:tab/>
        <w:t>(i)</w:t>
      </w:r>
      <w:r w:rsidRPr="004E2C6A">
        <w:tab/>
        <w:t>the applicant; and</w:t>
      </w:r>
    </w:p>
    <w:p w14:paraId="7BFD46DC" w14:textId="77777777" w:rsidR="00EF0112" w:rsidRPr="004E2C6A" w:rsidRDefault="00EF0112" w:rsidP="00EF0112">
      <w:pPr>
        <w:pStyle w:val="Asubpara"/>
      </w:pPr>
      <w:r w:rsidRPr="004E2C6A">
        <w:tab/>
        <w:t>(ii)</w:t>
      </w:r>
      <w:r w:rsidRPr="004E2C6A">
        <w:tab/>
        <w:t>if the applicant is a corporation—each influential person for the applicant; and</w:t>
      </w:r>
    </w:p>
    <w:p w14:paraId="3E946214" w14:textId="77777777" w:rsidR="00EF0112" w:rsidRPr="004E2C6A" w:rsidRDefault="00EF0112" w:rsidP="00EF0112">
      <w:pPr>
        <w:pStyle w:val="Asubpara"/>
      </w:pPr>
      <w:r w:rsidRPr="004E2C6A">
        <w:tab/>
        <w:t>(iii)</w:t>
      </w:r>
      <w:r w:rsidRPr="004E2C6A">
        <w:tab/>
        <w:t>if someone other than the applicant is to have management or control of the activity for the licence—each person who is to have management or control; and</w:t>
      </w:r>
    </w:p>
    <w:p w14:paraId="5D83725B" w14:textId="77777777" w:rsidR="00EF0112" w:rsidRPr="004E2C6A" w:rsidRDefault="00EF0112" w:rsidP="00EF0112">
      <w:pPr>
        <w:pStyle w:val="Asubpara"/>
      </w:pPr>
      <w:r w:rsidRPr="004E2C6A">
        <w:tab/>
        <w:t>(iv)</w:t>
      </w:r>
      <w:r w:rsidRPr="004E2C6A">
        <w:tab/>
        <w:t>the activity for the licence.</w:t>
      </w:r>
    </w:p>
    <w:p w14:paraId="16C6E5C7" w14:textId="77777777" w:rsidR="00EF0112" w:rsidRPr="004E2C6A" w:rsidRDefault="00EF0112" w:rsidP="00EF0112">
      <w:pPr>
        <w:pStyle w:val="aNote"/>
        <w:keepNext/>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r w:rsidRPr="004E2C6A">
        <w:br/>
      </w:r>
      <w:r w:rsidRPr="004E2C6A">
        <w:rPr>
          <w:rStyle w:val="charBoldItals"/>
        </w:rPr>
        <w:t>Suitability information</w:t>
      </w:r>
      <w:r w:rsidRPr="004E2C6A">
        <w:t>, about an activity—see s 27.</w:t>
      </w:r>
    </w:p>
    <w:p w14:paraId="6769B92A" w14:textId="4A175FDE" w:rsidR="00EF0112" w:rsidRPr="004E2C6A" w:rsidRDefault="00EF0112" w:rsidP="00EF0112">
      <w:pPr>
        <w:pStyle w:val="aNote"/>
        <w:keepNext/>
      </w:pPr>
      <w:r w:rsidRPr="004E2C6A">
        <w:rPr>
          <w:rStyle w:val="charItals"/>
        </w:rPr>
        <w:t>Note 2</w:t>
      </w:r>
      <w:r w:rsidRPr="004E2C6A">
        <w:tab/>
        <w:t xml:space="preserve">Giving false or misleading information is an offence against the </w:t>
      </w:r>
      <w:hyperlink r:id="rId50" w:tooltip="A2002-51" w:history="1">
        <w:r w:rsidRPr="004E2C6A">
          <w:rPr>
            <w:rStyle w:val="charCitHyperlinkAbbrev"/>
          </w:rPr>
          <w:t>Criminal Code</w:t>
        </w:r>
      </w:hyperlink>
      <w:r w:rsidRPr="004E2C6A">
        <w:t>, s 338.</w:t>
      </w:r>
    </w:p>
    <w:p w14:paraId="5DF17119"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128CBB0E" w14:textId="77777777" w:rsidR="00EF0112" w:rsidRPr="004E2C6A" w:rsidRDefault="00EF0112" w:rsidP="00EF0112">
      <w:pPr>
        <w:pStyle w:val="Amain"/>
      </w:pPr>
      <w:r w:rsidRPr="004E2C6A">
        <w:tab/>
        <w:t>(3)</w:t>
      </w:r>
      <w:r w:rsidRPr="004E2C6A">
        <w:tab/>
        <w:t>In this section:</w:t>
      </w:r>
    </w:p>
    <w:p w14:paraId="3BF0BBF0" w14:textId="77777777" w:rsidR="00EF0112" w:rsidRPr="004E2C6A" w:rsidRDefault="00EF0112" w:rsidP="00EF0112">
      <w:pPr>
        <w:pStyle w:val="aDef"/>
        <w:keepNext/>
      </w:pPr>
      <w:r w:rsidRPr="004E2C6A">
        <w:rPr>
          <w:rStyle w:val="charBoldItals"/>
        </w:rPr>
        <w:t>influential person</w:t>
      </w:r>
      <w:r w:rsidRPr="004E2C6A">
        <w:t>, for a corporation, means—</w:t>
      </w:r>
    </w:p>
    <w:p w14:paraId="1D66B457" w14:textId="77777777" w:rsidR="00EF0112" w:rsidRPr="004E2C6A" w:rsidRDefault="00EF0112" w:rsidP="00EF0112">
      <w:pPr>
        <w:pStyle w:val="aDefpara"/>
      </w:pPr>
      <w:r w:rsidRPr="004E2C6A">
        <w:tab/>
        <w:t>(a)</w:t>
      </w:r>
      <w:r w:rsidRPr="004E2C6A">
        <w:tab/>
      </w:r>
      <w:r w:rsidRPr="004E2C6A">
        <w:rPr>
          <w:lang w:eastAsia="en-AU"/>
        </w:rPr>
        <w:t>an executive officer of the corporation; or</w:t>
      </w:r>
    </w:p>
    <w:p w14:paraId="08213265" w14:textId="77777777" w:rsidR="00EF0112" w:rsidRPr="004E2C6A" w:rsidRDefault="00EF0112" w:rsidP="00EF0112">
      <w:pPr>
        <w:pStyle w:val="aDefpara"/>
      </w:pPr>
      <w:r w:rsidRPr="004E2C6A">
        <w:tab/>
        <w:t>(b)</w:t>
      </w:r>
      <w:r w:rsidRPr="004E2C6A">
        <w:tab/>
      </w:r>
      <w:r w:rsidRPr="004E2C6A">
        <w:rPr>
          <w:lang w:eastAsia="en-AU"/>
        </w:rPr>
        <w:t>a person who may exercise a relevant power in relation to the corporation.</w:t>
      </w:r>
    </w:p>
    <w:p w14:paraId="7C96F66C" w14:textId="77777777" w:rsidR="00EF0112" w:rsidRPr="004E2C6A" w:rsidRDefault="00EF0112" w:rsidP="00EF0112">
      <w:pPr>
        <w:pStyle w:val="aExamHdgpar"/>
      </w:pPr>
      <w:r w:rsidRPr="004E2C6A">
        <w:t>Examples—par (a)</w:t>
      </w:r>
    </w:p>
    <w:p w14:paraId="4678941B" w14:textId="77777777" w:rsidR="00EF0112" w:rsidRPr="004E2C6A" w:rsidRDefault="00EF0112" w:rsidP="00EF0112">
      <w:pPr>
        <w:pStyle w:val="aExampar"/>
      </w:pPr>
      <w:r w:rsidRPr="004E2C6A">
        <w:t>director, secretary</w:t>
      </w:r>
    </w:p>
    <w:p w14:paraId="1AD6A7DA" w14:textId="77777777" w:rsidR="00EF0112" w:rsidRPr="004E2C6A" w:rsidRDefault="00EF0112" w:rsidP="00EF0112">
      <w:pPr>
        <w:pStyle w:val="aExamHdgpar"/>
      </w:pPr>
      <w:r w:rsidRPr="004E2C6A">
        <w:t>Example—par (b)</w:t>
      </w:r>
    </w:p>
    <w:p w14:paraId="37F21A15" w14:textId="77777777" w:rsidR="00EF0112" w:rsidRPr="004E2C6A" w:rsidRDefault="00EF0112" w:rsidP="00EF0112">
      <w:pPr>
        <w:pStyle w:val="aExampar"/>
      </w:pPr>
      <w:r w:rsidRPr="004E2C6A">
        <w:t>an influential shareholder</w:t>
      </w:r>
    </w:p>
    <w:p w14:paraId="5DDF60D5" w14:textId="77777777" w:rsidR="00EF0112" w:rsidRPr="004E2C6A" w:rsidRDefault="00EF0112" w:rsidP="00EF0112">
      <w:pPr>
        <w:pStyle w:val="aDef"/>
        <w:keepNext/>
      </w:pPr>
      <w:r w:rsidRPr="004E2C6A">
        <w:rPr>
          <w:rStyle w:val="charBoldItals"/>
        </w:rPr>
        <w:lastRenderedPageBreak/>
        <w:t>relevant power</w:t>
      </w:r>
      <w:r w:rsidRPr="004E2C6A">
        <w:t>, for a corporation, means a power to—</w:t>
      </w:r>
    </w:p>
    <w:p w14:paraId="5D92B6F9" w14:textId="77777777" w:rsidR="00EF0112" w:rsidRPr="004E2C6A" w:rsidRDefault="00EF0112" w:rsidP="003F0F9D">
      <w:pPr>
        <w:pStyle w:val="aDefpara"/>
        <w:keepNext/>
      </w:pPr>
      <w:r w:rsidRPr="004E2C6A">
        <w:tab/>
        <w:t>(a)</w:t>
      </w:r>
      <w:r w:rsidRPr="004E2C6A">
        <w:tab/>
        <w:t>take part in a directorial, managerial or executive decision for the corporation; or</w:t>
      </w:r>
    </w:p>
    <w:p w14:paraId="6082685D" w14:textId="77777777" w:rsidR="00EF0112" w:rsidRPr="004E2C6A" w:rsidRDefault="00EF0112" w:rsidP="003F0F9D">
      <w:pPr>
        <w:pStyle w:val="aDefpara"/>
        <w:keepNext/>
      </w:pPr>
      <w:r w:rsidRPr="004E2C6A">
        <w:tab/>
        <w:t>(b)</w:t>
      </w:r>
      <w:r w:rsidRPr="004E2C6A">
        <w:tab/>
        <w:t>elect or appoint a person as an executive officer in the corporation; or</w:t>
      </w:r>
    </w:p>
    <w:p w14:paraId="05EAA5EF" w14:textId="77777777" w:rsidR="00EF0112" w:rsidRPr="004E2C6A" w:rsidRDefault="00EF0112" w:rsidP="00EF0112">
      <w:pPr>
        <w:pStyle w:val="aDefpara"/>
      </w:pPr>
      <w:r w:rsidRPr="004E2C6A">
        <w:tab/>
        <w:t>(c)</w:t>
      </w:r>
      <w:r w:rsidRPr="004E2C6A">
        <w:tab/>
        <w:t>exercise a significant influence in relation to the conduct of the corporation.</w:t>
      </w:r>
    </w:p>
    <w:p w14:paraId="15EC75C1" w14:textId="77777777" w:rsidR="00EF0112" w:rsidRPr="004E2C6A" w:rsidRDefault="00EF0112" w:rsidP="00EF0112">
      <w:pPr>
        <w:pStyle w:val="AH5Sec"/>
      </w:pPr>
      <w:bookmarkStart w:id="37" w:name="_Toc149208599"/>
      <w:r w:rsidRPr="004A096A">
        <w:rPr>
          <w:rStyle w:val="CharSectNo"/>
        </w:rPr>
        <w:t>22</w:t>
      </w:r>
      <w:r w:rsidRPr="004E2C6A">
        <w:tab/>
        <w:t>Recreational group licence application</w:t>
      </w:r>
      <w:bookmarkEnd w:id="37"/>
    </w:p>
    <w:p w14:paraId="2B6E1BDF" w14:textId="77777777" w:rsidR="00EF0112" w:rsidRPr="004E2C6A" w:rsidRDefault="00EF0112" w:rsidP="00EF0112">
      <w:pPr>
        <w:pStyle w:val="Amain"/>
      </w:pPr>
      <w:r w:rsidRPr="004E2C6A">
        <w:tab/>
        <w:t>(1)</w:t>
      </w:r>
      <w:r w:rsidRPr="004E2C6A">
        <w:tab/>
        <w:t>A person may apply to the conservator for a recreational group licence for a group of people.</w:t>
      </w:r>
    </w:p>
    <w:p w14:paraId="3A2FFAAD" w14:textId="77777777" w:rsidR="00EF0112" w:rsidRPr="004E2C6A" w:rsidRDefault="00EF0112" w:rsidP="00EF0112">
      <w:pPr>
        <w:pStyle w:val="Amain"/>
      </w:pPr>
      <w:r w:rsidRPr="004E2C6A">
        <w:tab/>
        <w:t>(2)</w:t>
      </w:r>
      <w:r w:rsidRPr="004E2C6A">
        <w:tab/>
        <w:t>The application must—</w:t>
      </w:r>
    </w:p>
    <w:p w14:paraId="5DB08F52" w14:textId="77777777" w:rsidR="00EF0112" w:rsidRPr="004E2C6A" w:rsidRDefault="00EF0112" w:rsidP="00EF0112">
      <w:pPr>
        <w:pStyle w:val="Apara"/>
      </w:pPr>
      <w:r w:rsidRPr="004E2C6A">
        <w:tab/>
        <w:t>(a)</w:t>
      </w:r>
      <w:r w:rsidRPr="004E2C6A">
        <w:tab/>
        <w:t>be in writing; and</w:t>
      </w:r>
    </w:p>
    <w:p w14:paraId="597719C6" w14:textId="77777777" w:rsidR="00EF0112" w:rsidRPr="004E2C6A" w:rsidRDefault="00EF0112" w:rsidP="00EF0112">
      <w:pPr>
        <w:pStyle w:val="Apara"/>
      </w:pPr>
      <w:r w:rsidRPr="004E2C6A">
        <w:tab/>
        <w:t>(b)</w:t>
      </w:r>
      <w:r w:rsidRPr="004E2C6A">
        <w:tab/>
        <w:t>state the activity for the licence; and</w:t>
      </w:r>
    </w:p>
    <w:p w14:paraId="4924AABA" w14:textId="77777777" w:rsidR="00EF0112" w:rsidRPr="004E2C6A" w:rsidRDefault="00EF0112" w:rsidP="00EF0112">
      <w:pPr>
        <w:pStyle w:val="Apara"/>
      </w:pPr>
      <w:r w:rsidRPr="004E2C6A">
        <w:tab/>
        <w:t>(c)</w:t>
      </w:r>
      <w:r w:rsidRPr="004E2C6A">
        <w:tab/>
        <w:t>state the period for which the activity will be undertaken.</w:t>
      </w:r>
    </w:p>
    <w:p w14:paraId="1EB68DB2" w14:textId="77777777" w:rsidR="00EF0112" w:rsidRPr="004E2C6A" w:rsidRDefault="00EF0112" w:rsidP="00EF0112">
      <w:pPr>
        <w:pStyle w:val="Amain"/>
      </w:pPr>
      <w:r w:rsidRPr="004E2C6A">
        <w:tab/>
        <w:t>(3)</w:t>
      </w:r>
      <w:r w:rsidRPr="004E2C6A">
        <w:tab/>
        <w:t>The conservator may issue the licence to the applicant only if reasonably satisfied that—</w:t>
      </w:r>
    </w:p>
    <w:p w14:paraId="5C669D42" w14:textId="77777777" w:rsidR="00EF0112" w:rsidRPr="004E2C6A" w:rsidRDefault="00EF0112" w:rsidP="00EF0112">
      <w:pPr>
        <w:pStyle w:val="Apara"/>
      </w:pPr>
      <w:r w:rsidRPr="004E2C6A">
        <w:tab/>
        <w:t>(a)</w:t>
      </w:r>
      <w:r w:rsidRPr="004E2C6A">
        <w:tab/>
        <w:t>the applicant, and each member of the group for the licence, is a suitable person to hold a fisheries licence; and</w:t>
      </w:r>
    </w:p>
    <w:p w14:paraId="67ABE4A3" w14:textId="77777777" w:rsidR="00EF0112" w:rsidRPr="004E2C6A" w:rsidRDefault="00EF0112" w:rsidP="00EF0112">
      <w:pPr>
        <w:pStyle w:val="Apara"/>
      </w:pPr>
      <w:r w:rsidRPr="004E2C6A">
        <w:tab/>
        <w:t>(b)</w:t>
      </w:r>
      <w:r w:rsidRPr="004E2C6A">
        <w:tab/>
        <w:t>the activity is a suitable activity for a fisheries licence; and</w:t>
      </w:r>
    </w:p>
    <w:p w14:paraId="486F1E20" w14:textId="77777777" w:rsidR="00EF0112" w:rsidRPr="004E2C6A" w:rsidRDefault="00EF0112" w:rsidP="00EF0112">
      <w:pPr>
        <w:pStyle w:val="Apara"/>
      </w:pPr>
      <w:r w:rsidRPr="004E2C6A">
        <w:tab/>
        <w:t>(c)</w:t>
      </w:r>
      <w:r w:rsidRPr="004E2C6A">
        <w:tab/>
        <w:t>issuing the licence is not inconsistent with a conservator guideline.</w:t>
      </w:r>
    </w:p>
    <w:p w14:paraId="69E39474"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p>
    <w:p w14:paraId="5AC31662" w14:textId="77777777" w:rsidR="00EF0112" w:rsidRPr="004E2C6A" w:rsidRDefault="00EF0112" w:rsidP="00EF0112">
      <w:pPr>
        <w:pStyle w:val="Amain"/>
      </w:pPr>
      <w:r w:rsidRPr="004E2C6A">
        <w:tab/>
        <w:t>(4)</w:t>
      </w:r>
      <w:r w:rsidRPr="004E2C6A">
        <w:tab/>
        <w:t>The conservator must, as soon as practicable—</w:t>
      </w:r>
    </w:p>
    <w:p w14:paraId="093E8B31" w14:textId="77777777" w:rsidR="00EF0112" w:rsidRPr="004E2C6A" w:rsidRDefault="00EF0112" w:rsidP="00EF0112">
      <w:pPr>
        <w:pStyle w:val="Apara"/>
      </w:pPr>
      <w:r w:rsidRPr="004E2C6A">
        <w:tab/>
        <w:t>(a)</w:t>
      </w:r>
      <w:r w:rsidRPr="004E2C6A">
        <w:tab/>
        <w:t>decide the application; and</w:t>
      </w:r>
    </w:p>
    <w:p w14:paraId="3F6E8542" w14:textId="77777777" w:rsidR="00EF0112" w:rsidRPr="004E2C6A" w:rsidRDefault="00EF0112" w:rsidP="00EF0112">
      <w:pPr>
        <w:pStyle w:val="Apara"/>
      </w:pPr>
      <w:r w:rsidRPr="004E2C6A">
        <w:tab/>
        <w:t>(b)</w:t>
      </w:r>
      <w:r w:rsidRPr="004E2C6A">
        <w:tab/>
        <w:t>tell the applicant about the decision.</w:t>
      </w:r>
    </w:p>
    <w:p w14:paraId="0DFB0022" w14:textId="77777777" w:rsidR="00EF0112" w:rsidRPr="004E2C6A" w:rsidRDefault="00EF0112" w:rsidP="00EF0112">
      <w:pPr>
        <w:pStyle w:val="Amain"/>
      </w:pPr>
      <w:r w:rsidRPr="004E2C6A">
        <w:lastRenderedPageBreak/>
        <w:tab/>
        <w:t>(5)</w:t>
      </w:r>
      <w:r w:rsidRPr="004E2C6A">
        <w:tab/>
        <w:t>The conservator may issue the licence subject to any condition the conservator reasonably believes is necessary to meet the objects of this Act.</w:t>
      </w:r>
    </w:p>
    <w:p w14:paraId="7140D2F1" w14:textId="77777777" w:rsidR="00EF0112" w:rsidRPr="004E2C6A" w:rsidRDefault="00EF0112" w:rsidP="00CD2491">
      <w:pPr>
        <w:pStyle w:val="Amain"/>
        <w:keepNext/>
      </w:pPr>
      <w:r w:rsidRPr="004E2C6A">
        <w:tab/>
        <w:t>(6)</w:t>
      </w:r>
      <w:r w:rsidRPr="004E2C6A">
        <w:tab/>
        <w:t>A person commits an offence if—</w:t>
      </w:r>
    </w:p>
    <w:p w14:paraId="5EE96966" w14:textId="77777777" w:rsidR="00EF0112" w:rsidRPr="004E2C6A" w:rsidRDefault="00EF0112" w:rsidP="00EF0112">
      <w:pPr>
        <w:pStyle w:val="Apara"/>
      </w:pPr>
      <w:r w:rsidRPr="004E2C6A">
        <w:tab/>
        <w:t>(a)</w:t>
      </w:r>
      <w:r w:rsidRPr="004E2C6A">
        <w:tab/>
        <w:t>the person holds a recreational group licence; and</w:t>
      </w:r>
    </w:p>
    <w:p w14:paraId="3B7D6604" w14:textId="77777777" w:rsidR="00EF0112" w:rsidRPr="004E2C6A" w:rsidRDefault="00EF0112" w:rsidP="00EF0112">
      <w:pPr>
        <w:pStyle w:val="Apara"/>
      </w:pPr>
      <w:r w:rsidRPr="004E2C6A">
        <w:tab/>
        <w:t>(b)</w:t>
      </w:r>
      <w:r w:rsidRPr="004E2C6A">
        <w:tab/>
        <w:t>the licence is subject to a condition; and</w:t>
      </w:r>
    </w:p>
    <w:p w14:paraId="54BF79E0" w14:textId="77777777" w:rsidR="00EF0112" w:rsidRPr="004E2C6A" w:rsidRDefault="00EF0112" w:rsidP="00EF0112">
      <w:pPr>
        <w:pStyle w:val="Apara"/>
      </w:pPr>
      <w:r w:rsidRPr="004E2C6A">
        <w:tab/>
        <w:t>(c)</w:t>
      </w:r>
      <w:r w:rsidRPr="004E2C6A">
        <w:tab/>
        <w:t>the person fails to comply with the condition.</w:t>
      </w:r>
    </w:p>
    <w:p w14:paraId="50B358B8" w14:textId="77777777" w:rsidR="00EF0112" w:rsidRPr="004E2C6A" w:rsidRDefault="00EF0112" w:rsidP="00EF0112">
      <w:pPr>
        <w:pStyle w:val="Penalty"/>
      </w:pPr>
      <w:r w:rsidRPr="004E2C6A">
        <w:t>Maximum penalty:  50 penalty units.</w:t>
      </w:r>
    </w:p>
    <w:p w14:paraId="0B5F7C97" w14:textId="77777777" w:rsidR="00EF0112" w:rsidRPr="004E2C6A" w:rsidRDefault="00EF0112" w:rsidP="00EF0112">
      <w:pPr>
        <w:pStyle w:val="Amain"/>
      </w:pPr>
      <w:r w:rsidRPr="004E2C6A">
        <w:tab/>
        <w:t>(7)</w:t>
      </w:r>
      <w:r w:rsidRPr="004E2C6A">
        <w:tab/>
        <w:t>An offence against subsection (6) is a strict liability offence.</w:t>
      </w:r>
    </w:p>
    <w:p w14:paraId="693B55FD" w14:textId="77777777" w:rsidR="00EF0112" w:rsidRPr="004E2C6A" w:rsidRDefault="00EF0112" w:rsidP="00EF0112">
      <w:pPr>
        <w:pStyle w:val="AH5Sec"/>
      </w:pPr>
      <w:bookmarkStart w:id="38" w:name="_Toc149208600"/>
      <w:r w:rsidRPr="004A096A">
        <w:rPr>
          <w:rStyle w:val="CharSectNo"/>
        </w:rPr>
        <w:t>23</w:t>
      </w:r>
      <w:r w:rsidRPr="004E2C6A">
        <w:tab/>
        <w:t xml:space="preserve">Who is a </w:t>
      </w:r>
      <w:r w:rsidRPr="004E2C6A">
        <w:rPr>
          <w:rStyle w:val="charItals"/>
        </w:rPr>
        <w:t>suitable person</w:t>
      </w:r>
      <w:r w:rsidRPr="004E2C6A">
        <w:rPr>
          <w:rFonts w:cs="Arial"/>
        </w:rPr>
        <w:t xml:space="preserve"> to hold a fisheries licence</w:t>
      </w:r>
      <w:r w:rsidRPr="004E2C6A">
        <w:t>—pt 4</w:t>
      </w:r>
      <w:bookmarkEnd w:id="38"/>
    </w:p>
    <w:p w14:paraId="245EC066" w14:textId="77777777" w:rsidR="00EF0112" w:rsidRPr="004E2C6A" w:rsidRDefault="00EF0112" w:rsidP="00EF0112">
      <w:pPr>
        <w:pStyle w:val="Amain"/>
      </w:pPr>
      <w:r w:rsidRPr="004E2C6A">
        <w:tab/>
        <w:t>(1)</w:t>
      </w:r>
      <w:r w:rsidRPr="004E2C6A">
        <w:tab/>
        <w:t>In this part:</w:t>
      </w:r>
    </w:p>
    <w:p w14:paraId="6207DBB3" w14:textId="77777777" w:rsidR="00EF0112" w:rsidRPr="004E2C6A" w:rsidRDefault="00EF0112" w:rsidP="00EF0112">
      <w:pPr>
        <w:pStyle w:val="aDef"/>
        <w:keepNext/>
      </w:pPr>
      <w:r w:rsidRPr="004E2C6A">
        <w:rPr>
          <w:rStyle w:val="charBoldItals"/>
        </w:rPr>
        <w:t>suitable person</w:t>
      </w:r>
      <w:r w:rsidRPr="004E2C6A">
        <w:t>, to hold a fisheries licence, means a person who the conservator is satisfied is a suitable person to hold the licence.</w:t>
      </w:r>
    </w:p>
    <w:p w14:paraId="62844947" w14:textId="77777777" w:rsidR="00EF0112" w:rsidRPr="004E2C6A" w:rsidRDefault="00EF0112" w:rsidP="00EF0112">
      <w:pPr>
        <w:pStyle w:val="Amain"/>
      </w:pPr>
      <w:r w:rsidRPr="004E2C6A">
        <w:tab/>
        <w:t>(2)</w:t>
      </w:r>
      <w:r w:rsidRPr="004E2C6A">
        <w:tab/>
        <w:t>In deciding whether a person is a suitable person to hold a fisheries licence, the conservator must consider each of the following:</w:t>
      </w:r>
    </w:p>
    <w:p w14:paraId="07FC0E2D" w14:textId="77777777" w:rsidR="00EF0112" w:rsidRPr="004E2C6A" w:rsidRDefault="00EF0112" w:rsidP="00EF0112">
      <w:pPr>
        <w:pStyle w:val="Apara"/>
      </w:pPr>
      <w:r w:rsidRPr="004E2C6A">
        <w:tab/>
        <w:t>(a)</w:t>
      </w:r>
      <w:r w:rsidRPr="004E2C6A">
        <w:tab/>
        <w:t>suitability information about the person;</w:t>
      </w:r>
    </w:p>
    <w:p w14:paraId="6BB87E9B" w14:textId="77777777" w:rsidR="00EF0112" w:rsidRPr="004E2C6A" w:rsidRDefault="00EF0112" w:rsidP="00EF0112">
      <w:pPr>
        <w:pStyle w:val="Apara"/>
      </w:pPr>
      <w:r w:rsidRPr="004E2C6A">
        <w:tab/>
        <w:t>(b)</w:t>
      </w:r>
      <w:r w:rsidRPr="004E2C6A">
        <w:tab/>
        <w:t>any information given to the conservator under section 25 (Suitability of people—further information about people).</w:t>
      </w:r>
    </w:p>
    <w:p w14:paraId="1FDDEB3C" w14:textId="77777777" w:rsidR="00EF0112" w:rsidRPr="004E2C6A" w:rsidRDefault="00EF0112" w:rsidP="00EF0112">
      <w:pPr>
        <w:pStyle w:val="AH5Sec"/>
      </w:pPr>
      <w:bookmarkStart w:id="39" w:name="_Toc149208601"/>
      <w:r w:rsidRPr="004A096A">
        <w:rPr>
          <w:rStyle w:val="CharSectNo"/>
        </w:rPr>
        <w:t>24</w:t>
      </w:r>
      <w:r w:rsidRPr="004E2C6A">
        <w:tab/>
        <w:t xml:space="preserve">Meaning of </w:t>
      </w:r>
      <w:r w:rsidRPr="004E2C6A">
        <w:rPr>
          <w:rStyle w:val="charItals"/>
        </w:rPr>
        <w:t>suitability information</w:t>
      </w:r>
      <w:r w:rsidRPr="004E2C6A">
        <w:rPr>
          <w:rFonts w:cs="Arial"/>
        </w:rPr>
        <w:t xml:space="preserve"> about a person—pt 4</w:t>
      </w:r>
      <w:bookmarkEnd w:id="39"/>
    </w:p>
    <w:p w14:paraId="1F961811" w14:textId="77777777" w:rsidR="00EF0112" w:rsidRPr="004E2C6A" w:rsidRDefault="00EF0112" w:rsidP="00EF0112">
      <w:pPr>
        <w:pStyle w:val="Amainreturn"/>
        <w:keepNext/>
      </w:pPr>
      <w:r w:rsidRPr="004E2C6A">
        <w:t>In this part:</w:t>
      </w:r>
    </w:p>
    <w:p w14:paraId="5C2611A6" w14:textId="77777777" w:rsidR="00EF0112" w:rsidRPr="004E2C6A" w:rsidRDefault="00EF0112" w:rsidP="00EF0112">
      <w:pPr>
        <w:pStyle w:val="aDef"/>
        <w:keepNext/>
      </w:pPr>
      <w:r w:rsidRPr="004E2C6A">
        <w:rPr>
          <w:rStyle w:val="charBoldItals"/>
        </w:rPr>
        <w:t>suitability information</w:t>
      </w:r>
      <w:r w:rsidRPr="004E2C6A">
        <w:t>, about a person, means information about—</w:t>
      </w:r>
    </w:p>
    <w:p w14:paraId="3B800677" w14:textId="77777777" w:rsidR="00EF0112" w:rsidRPr="004E2C6A" w:rsidRDefault="00EF0112" w:rsidP="00EF0112">
      <w:pPr>
        <w:pStyle w:val="aDefpara"/>
      </w:pPr>
      <w:r w:rsidRPr="004E2C6A">
        <w:tab/>
        <w:t>(a)</w:t>
      </w:r>
      <w:r w:rsidRPr="004E2C6A">
        <w:tab/>
        <w:t>any conviction of, or finding of guilt against, the person for an offence against the following:</w:t>
      </w:r>
    </w:p>
    <w:p w14:paraId="3984D20E" w14:textId="77777777" w:rsidR="00EF0112" w:rsidRPr="004E2C6A" w:rsidRDefault="00EF0112" w:rsidP="00EF0112">
      <w:pPr>
        <w:pStyle w:val="aDefsubpara"/>
      </w:pPr>
      <w:r w:rsidRPr="004E2C6A">
        <w:tab/>
        <w:t>(i)</w:t>
      </w:r>
      <w:r w:rsidRPr="004E2C6A">
        <w:tab/>
        <w:t>this Act;</w:t>
      </w:r>
    </w:p>
    <w:p w14:paraId="377B4039" w14:textId="23F051A4" w:rsidR="00EF0112" w:rsidRPr="004E2C6A" w:rsidRDefault="00EF0112" w:rsidP="00EF0112">
      <w:pPr>
        <w:pStyle w:val="aDefsubpara"/>
      </w:pPr>
      <w:r w:rsidRPr="004E2C6A">
        <w:tab/>
        <w:t>(ii)</w:t>
      </w:r>
      <w:r w:rsidRPr="004E2C6A">
        <w:tab/>
        <w:t xml:space="preserve">the </w:t>
      </w:r>
      <w:hyperlink r:id="rId51" w:tooltip="A1992-45" w:history="1">
        <w:r w:rsidRPr="004E2C6A">
          <w:rPr>
            <w:rStyle w:val="charCitHyperlinkItal"/>
          </w:rPr>
          <w:t>Animal Welfare Act 1992</w:t>
        </w:r>
      </w:hyperlink>
      <w:r w:rsidRPr="004E2C6A">
        <w:t>;</w:t>
      </w:r>
    </w:p>
    <w:p w14:paraId="0E5B9C15" w14:textId="1694213D" w:rsidR="00EF0112" w:rsidRPr="004E2C6A" w:rsidRDefault="00EF0112" w:rsidP="00EF0112">
      <w:pPr>
        <w:pStyle w:val="aDefsubpara"/>
      </w:pPr>
      <w:r w:rsidRPr="004E2C6A">
        <w:lastRenderedPageBreak/>
        <w:tab/>
        <w:t>(iii)</w:t>
      </w:r>
      <w:r w:rsidRPr="004E2C6A">
        <w:tab/>
        <w:t xml:space="preserve">the </w:t>
      </w:r>
      <w:hyperlink r:id="rId52" w:tooltip="A2000-86" w:history="1">
        <w:r w:rsidRPr="004E2C6A">
          <w:rPr>
            <w:rStyle w:val="charCitHyperlinkItal"/>
          </w:rPr>
          <w:t>Domestic Animals Act 2000</w:t>
        </w:r>
      </w:hyperlink>
      <w:r w:rsidRPr="004E2C6A">
        <w:t>;</w:t>
      </w:r>
    </w:p>
    <w:p w14:paraId="6B7F8F25" w14:textId="66ABF73F" w:rsidR="00EF0112" w:rsidRPr="004E2C6A" w:rsidRDefault="00EF0112" w:rsidP="00EF0112">
      <w:pPr>
        <w:pStyle w:val="aDefsubpara"/>
      </w:pPr>
      <w:r w:rsidRPr="004E2C6A">
        <w:tab/>
        <w:t>(iv)</w:t>
      </w:r>
      <w:r w:rsidRPr="004E2C6A">
        <w:tab/>
        <w:t xml:space="preserve">the </w:t>
      </w:r>
      <w:hyperlink r:id="rId53" w:tooltip="A1997-92" w:history="1">
        <w:r w:rsidRPr="004E2C6A">
          <w:rPr>
            <w:rStyle w:val="charCitHyperlinkItal"/>
          </w:rPr>
          <w:t>Environment Protection Act 1997</w:t>
        </w:r>
      </w:hyperlink>
      <w:r w:rsidRPr="004E2C6A">
        <w:t>;</w:t>
      </w:r>
    </w:p>
    <w:p w14:paraId="17A35D27" w14:textId="1E74ED09" w:rsidR="00EF0112" w:rsidRPr="004E2C6A" w:rsidRDefault="00EF0112" w:rsidP="00EF0112">
      <w:pPr>
        <w:pStyle w:val="aDefsubpara"/>
      </w:pPr>
      <w:r w:rsidRPr="004E2C6A">
        <w:tab/>
        <w:t>(v)</w:t>
      </w:r>
      <w:r w:rsidRPr="004E2C6A">
        <w:tab/>
        <w:t xml:space="preserve">the </w:t>
      </w:r>
      <w:hyperlink r:id="rId54" w:tooltip="A2014-59" w:history="1">
        <w:r w:rsidRPr="004E2C6A">
          <w:rPr>
            <w:rStyle w:val="charCitHyperlinkItal"/>
          </w:rPr>
          <w:t>Nature Conservation Act 2014</w:t>
        </w:r>
      </w:hyperlink>
      <w:r w:rsidRPr="004E2C6A">
        <w:t>;</w:t>
      </w:r>
    </w:p>
    <w:p w14:paraId="71396B6B" w14:textId="16FAC93B" w:rsidR="00EF0112" w:rsidRPr="004E2C6A" w:rsidRDefault="00EF0112" w:rsidP="00EF0112">
      <w:pPr>
        <w:pStyle w:val="aDefsubpara"/>
      </w:pPr>
      <w:r w:rsidRPr="004E2C6A">
        <w:tab/>
        <w:t>(vi)</w:t>
      </w:r>
      <w:r w:rsidRPr="004E2C6A">
        <w:tab/>
        <w:t xml:space="preserve">the </w:t>
      </w:r>
      <w:hyperlink r:id="rId55" w:tooltip="A2007-19" w:history="1">
        <w:r w:rsidRPr="004E2C6A">
          <w:rPr>
            <w:rStyle w:val="charCitHyperlinkItal"/>
          </w:rPr>
          <w:t>Water Resources Act 2007</w:t>
        </w:r>
      </w:hyperlink>
      <w:r w:rsidRPr="004E2C6A">
        <w:t>;</w:t>
      </w:r>
    </w:p>
    <w:p w14:paraId="42DAE84C" w14:textId="77777777" w:rsidR="00EF0112" w:rsidRPr="004E2C6A" w:rsidRDefault="00EF0112" w:rsidP="007A3DF4">
      <w:pPr>
        <w:pStyle w:val="aDefsubpara"/>
        <w:keepNext/>
      </w:pPr>
      <w:r w:rsidRPr="004E2C6A">
        <w:tab/>
        <w:t>(vii)</w:t>
      </w:r>
      <w:r w:rsidRPr="004E2C6A">
        <w:tab/>
        <w:t>a law of another jurisdiction corresponding, or substantially corresponding, to this Act or an Act mentioned in subparagraphs (ii) to (vi); and</w:t>
      </w:r>
    </w:p>
    <w:p w14:paraId="630E9256" w14:textId="77777777" w:rsidR="00EF0112" w:rsidRPr="004E2C6A" w:rsidRDefault="00EF0112" w:rsidP="00EF0112">
      <w:pPr>
        <w:pStyle w:val="aExamHdgsubpar"/>
      </w:pPr>
      <w:r w:rsidRPr="004E2C6A">
        <w:t>Examples</w:t>
      </w:r>
    </w:p>
    <w:p w14:paraId="4110C835" w14:textId="4EE25743" w:rsidR="00EF0112" w:rsidRPr="004E2C6A" w:rsidRDefault="00EF0112" w:rsidP="00EF0112">
      <w:pPr>
        <w:pStyle w:val="aExamsubpar"/>
        <w:ind w:left="2410" w:hanging="283"/>
      </w:pPr>
      <w:r w:rsidRPr="004E2C6A">
        <w:t>1</w:t>
      </w:r>
      <w:r w:rsidRPr="004E2C6A">
        <w:tab/>
      </w:r>
      <w:hyperlink r:id="rId56" w:tooltip="Act 1999 No 91 (Cwlth)" w:history="1">
        <w:r w:rsidRPr="004E2C6A">
          <w:rPr>
            <w:rStyle w:val="charCitHyperlinkItal"/>
          </w:rPr>
          <w:t>Environment Protection and Biodiversity Conservation Act 1999</w:t>
        </w:r>
      </w:hyperlink>
      <w:r w:rsidRPr="004E2C6A">
        <w:rPr>
          <w:rStyle w:val="charItals"/>
        </w:rPr>
        <w:t xml:space="preserve"> </w:t>
      </w:r>
      <w:r w:rsidRPr="004E2C6A">
        <w:t>(Cwlth)</w:t>
      </w:r>
    </w:p>
    <w:p w14:paraId="3BDD605D" w14:textId="4B3958DD" w:rsidR="00EF0112" w:rsidRPr="004E2C6A" w:rsidRDefault="00EF0112" w:rsidP="00EF0112">
      <w:pPr>
        <w:pStyle w:val="aExamsubpar"/>
        <w:ind w:left="2410" w:hanging="283"/>
      </w:pPr>
      <w:r w:rsidRPr="004E2C6A">
        <w:t>2</w:t>
      </w:r>
      <w:r w:rsidRPr="004E2C6A">
        <w:tab/>
      </w:r>
      <w:hyperlink r:id="rId57" w:anchor="/view/act/1974/80" w:tooltip="Act 1974 No 80 (NSW)" w:history="1">
        <w:r w:rsidRPr="004E2C6A">
          <w:rPr>
            <w:rStyle w:val="charCitHyperlinkItal"/>
          </w:rPr>
          <w:t>National Parks and Wildlife Act 1974</w:t>
        </w:r>
      </w:hyperlink>
      <w:r w:rsidRPr="004E2C6A">
        <w:rPr>
          <w:rStyle w:val="charItals"/>
        </w:rPr>
        <w:t xml:space="preserve"> </w:t>
      </w:r>
      <w:r w:rsidRPr="004E2C6A">
        <w:t>(NSW)</w:t>
      </w:r>
    </w:p>
    <w:p w14:paraId="36C691B9" w14:textId="5EC8E84F" w:rsidR="00EF0112" w:rsidRPr="00A03AE8" w:rsidRDefault="00EF0112" w:rsidP="00EF0112">
      <w:pPr>
        <w:pStyle w:val="aExamsubpar"/>
        <w:ind w:left="2410" w:hanging="283"/>
      </w:pPr>
      <w:bookmarkStart w:id="40" w:name="_Hlk8719220"/>
      <w:r w:rsidRPr="00A03AE8">
        <w:t>3</w:t>
      </w:r>
      <w:r w:rsidRPr="00A03AE8">
        <w:tab/>
      </w:r>
      <w:hyperlink r:id="rId58" w:anchor="/view/act/1995/101" w:tooltip="Act 1995 No 101 (NSW)" w:history="1">
        <w:r w:rsidRPr="00DE138C">
          <w:rPr>
            <w:rStyle w:val="charCitHyperlinkItal"/>
          </w:rPr>
          <w:t>Threatened Species Conservation Act 1995</w:t>
        </w:r>
      </w:hyperlink>
      <w:r w:rsidRPr="00A03AE8">
        <w:t xml:space="preserve"> (NSW)</w:t>
      </w:r>
    </w:p>
    <w:bookmarkEnd w:id="40"/>
    <w:p w14:paraId="7AD13A0C" w14:textId="076159EF" w:rsidR="00EF0112" w:rsidRPr="004E2C6A" w:rsidRDefault="00EF0112" w:rsidP="00EF0112">
      <w:pPr>
        <w:pStyle w:val="aNotepar"/>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59" w:tooltip="A2001-14" w:history="1">
        <w:r w:rsidRPr="004E2C6A">
          <w:rPr>
            <w:rStyle w:val="charCitHyperlinkAbbrev"/>
          </w:rPr>
          <w:t>Legislation Act</w:t>
        </w:r>
      </w:hyperlink>
      <w:r w:rsidRPr="004E2C6A">
        <w:t>, s 104).</w:t>
      </w:r>
    </w:p>
    <w:p w14:paraId="47ACE861" w14:textId="77777777" w:rsidR="00EF0112" w:rsidRPr="004E2C6A" w:rsidRDefault="00EF0112" w:rsidP="00EF0112">
      <w:pPr>
        <w:pStyle w:val="aDefpara"/>
      </w:pPr>
      <w:r w:rsidRPr="004E2C6A">
        <w:tab/>
        <w:t>(b)</w:t>
      </w:r>
      <w:r w:rsidRPr="004E2C6A">
        <w:tab/>
        <w:t>any noncompliance by the person with a requirement under an Act mentioned in paragraph (a); and</w:t>
      </w:r>
    </w:p>
    <w:p w14:paraId="4F5B9B31" w14:textId="77777777" w:rsidR="00EF0112" w:rsidRPr="004E2C6A" w:rsidRDefault="00EF0112" w:rsidP="00EF0112">
      <w:pPr>
        <w:pStyle w:val="aDefpara"/>
      </w:pPr>
      <w:r w:rsidRPr="004E2C6A">
        <w:tab/>
        <w:t>(c)</w:t>
      </w:r>
      <w:r w:rsidRPr="004E2C6A">
        <w:tab/>
        <w:t>any refusal of an application by the person for a fisheries licence, permit or other authority (however described) under an Act mentioned in paragraph (a); and</w:t>
      </w:r>
    </w:p>
    <w:p w14:paraId="085D8B5C" w14:textId="77777777" w:rsidR="00EF0112" w:rsidRPr="004E2C6A" w:rsidRDefault="00EF0112" w:rsidP="00EF0112">
      <w:pPr>
        <w:pStyle w:val="aDefpara"/>
      </w:pPr>
      <w:r w:rsidRPr="004E2C6A">
        <w:tab/>
        <w:t>(d)</w:t>
      </w:r>
      <w:r w:rsidRPr="004E2C6A">
        <w:tab/>
        <w:t>any other matter relevant to the person’s ability to appropriately carry on an activity in relation to an animal, plant or land; and</w:t>
      </w:r>
    </w:p>
    <w:p w14:paraId="07B7F2C3" w14:textId="77777777" w:rsidR="00EF0112" w:rsidRPr="004E2C6A" w:rsidRDefault="00EF0112" w:rsidP="00EF0112">
      <w:pPr>
        <w:pStyle w:val="aDefpara"/>
      </w:pPr>
      <w:r w:rsidRPr="004E2C6A">
        <w:tab/>
        <w:t>(e)</w:t>
      </w:r>
      <w:r w:rsidRPr="004E2C6A">
        <w:tab/>
        <w:t>any other matter prescribed by regulation.</w:t>
      </w:r>
    </w:p>
    <w:p w14:paraId="36E8C801" w14:textId="77777777" w:rsidR="00EF0112" w:rsidRPr="004E2C6A" w:rsidRDefault="00EF0112" w:rsidP="00EF0112">
      <w:pPr>
        <w:pStyle w:val="AH5Sec"/>
      </w:pPr>
      <w:bookmarkStart w:id="41" w:name="_Toc149208602"/>
      <w:r w:rsidRPr="004A096A">
        <w:rPr>
          <w:rStyle w:val="CharSectNo"/>
        </w:rPr>
        <w:lastRenderedPageBreak/>
        <w:t>25</w:t>
      </w:r>
      <w:r w:rsidRPr="004E2C6A">
        <w:tab/>
        <w:t>Suitability of people—further information about people</w:t>
      </w:r>
      <w:bookmarkEnd w:id="41"/>
    </w:p>
    <w:p w14:paraId="1B4DABCD" w14:textId="77777777" w:rsidR="00EF0112" w:rsidRPr="004E2C6A" w:rsidRDefault="00EF0112" w:rsidP="00CD2491">
      <w:pPr>
        <w:pStyle w:val="Amain"/>
        <w:keepNext/>
      </w:pPr>
      <w:r w:rsidRPr="004E2C6A">
        <w:tab/>
        <w:t>(1)</w:t>
      </w:r>
      <w:r w:rsidRPr="004E2C6A">
        <w:tab/>
        <w:t>This section applies if the conservator is making a decision about whether a person is a suitable person to hold a fisheries licence.</w:t>
      </w:r>
    </w:p>
    <w:p w14:paraId="0DC49E5C" w14:textId="77777777" w:rsidR="00EF0112" w:rsidRPr="004E2C6A" w:rsidRDefault="00EF0112" w:rsidP="00CD2491">
      <w:pPr>
        <w:pStyle w:val="Amain"/>
        <w:keepLines/>
      </w:pPr>
      <w:r w:rsidRPr="004E2C6A">
        <w:tab/>
        <w:t>(2)</w:t>
      </w:r>
      <w:r w:rsidRPr="004E2C6A">
        <w:tab/>
        <w:t>The conservator may, by written notice given to the applicant (a </w:t>
      </w:r>
      <w:r w:rsidRPr="004E2C6A">
        <w:rPr>
          <w:rStyle w:val="charBoldItals"/>
        </w:rPr>
        <w:t>personal information notice</w:t>
      </w:r>
      <w:r w:rsidRPr="004E2C6A">
        <w:t>), require the applicant to give the conservator stated information about 1 or more of the following people, not later than a stated reasonable time:</w:t>
      </w:r>
    </w:p>
    <w:p w14:paraId="4AFBDC74" w14:textId="77777777" w:rsidR="00EF0112" w:rsidRPr="004E2C6A" w:rsidRDefault="00EF0112" w:rsidP="00EF0112">
      <w:pPr>
        <w:pStyle w:val="Apara"/>
      </w:pPr>
      <w:r w:rsidRPr="004E2C6A">
        <w:tab/>
        <w:t>(a)</w:t>
      </w:r>
      <w:r w:rsidRPr="004E2C6A">
        <w:tab/>
        <w:t>the applicant;</w:t>
      </w:r>
    </w:p>
    <w:p w14:paraId="3B452E59" w14:textId="77777777" w:rsidR="00EF0112" w:rsidRPr="004E2C6A" w:rsidRDefault="00EF0112" w:rsidP="00EF0112">
      <w:pPr>
        <w:pStyle w:val="Apara"/>
      </w:pPr>
      <w:r w:rsidRPr="004E2C6A">
        <w:tab/>
        <w:t>(b)</w:t>
      </w:r>
      <w:r w:rsidRPr="004E2C6A">
        <w:tab/>
        <w:t>if the applicant is applying for a recreational group licence for a group of people—any known member of the group;</w:t>
      </w:r>
    </w:p>
    <w:p w14:paraId="680FEEDC" w14:textId="77777777" w:rsidR="00EF0112" w:rsidRPr="004E2C6A" w:rsidRDefault="00EF0112" w:rsidP="00EF0112">
      <w:pPr>
        <w:pStyle w:val="Apara"/>
      </w:pPr>
      <w:r w:rsidRPr="004E2C6A">
        <w:tab/>
        <w:t>(c)</w:t>
      </w:r>
      <w:r w:rsidRPr="004E2C6A">
        <w:tab/>
        <w:t>if the applicant is a corporation—an influential person for the corporation.</w:t>
      </w:r>
    </w:p>
    <w:p w14:paraId="464B68A8" w14:textId="77777777" w:rsidR="00EF0112" w:rsidRPr="004E2C6A" w:rsidRDefault="00EF0112" w:rsidP="00EF0112">
      <w:pPr>
        <w:pStyle w:val="Amain"/>
      </w:pPr>
      <w:r w:rsidRPr="004E2C6A">
        <w:tab/>
        <w:t>(3)</w:t>
      </w:r>
      <w:r w:rsidRPr="004E2C6A">
        <w:tab/>
        <w:t>The conservator need not decide whether a person is a suitable person to hold a fisheries licence if—</w:t>
      </w:r>
    </w:p>
    <w:p w14:paraId="55FABCBD" w14:textId="77777777" w:rsidR="00EF0112" w:rsidRPr="004E2C6A" w:rsidRDefault="00EF0112" w:rsidP="00EF0112">
      <w:pPr>
        <w:pStyle w:val="Apara"/>
      </w:pPr>
      <w:r w:rsidRPr="004E2C6A">
        <w:tab/>
        <w:t>(a)</w:t>
      </w:r>
      <w:r w:rsidRPr="004E2C6A">
        <w:tab/>
        <w:t>the conservator has given the person a personal information notice; and</w:t>
      </w:r>
    </w:p>
    <w:p w14:paraId="0F2771FC" w14:textId="77777777" w:rsidR="00EF0112" w:rsidRPr="004E2C6A" w:rsidRDefault="00EF0112" w:rsidP="00EF0112">
      <w:pPr>
        <w:pStyle w:val="Apara"/>
      </w:pPr>
      <w:r w:rsidRPr="004E2C6A">
        <w:tab/>
        <w:t>(b)</w:t>
      </w:r>
      <w:r w:rsidRPr="004E2C6A">
        <w:tab/>
        <w:t>the person does not comply with the notice.</w:t>
      </w:r>
    </w:p>
    <w:p w14:paraId="774C836C" w14:textId="77777777" w:rsidR="00EF0112" w:rsidRPr="004E2C6A" w:rsidRDefault="00EF0112" w:rsidP="00EF0112">
      <w:pPr>
        <w:pStyle w:val="AH5Sec"/>
      </w:pPr>
      <w:bookmarkStart w:id="42" w:name="_Toc149208603"/>
      <w:r w:rsidRPr="004A096A">
        <w:rPr>
          <w:rStyle w:val="CharSectNo"/>
        </w:rPr>
        <w:t>26</w:t>
      </w:r>
      <w:r w:rsidRPr="004E2C6A">
        <w:tab/>
        <w:t xml:space="preserve">What is a </w:t>
      </w:r>
      <w:r w:rsidRPr="004E2C6A">
        <w:rPr>
          <w:rStyle w:val="charItals"/>
        </w:rPr>
        <w:t>suitable activity</w:t>
      </w:r>
      <w:r w:rsidRPr="004E2C6A">
        <w:rPr>
          <w:rFonts w:cs="Arial"/>
        </w:rPr>
        <w:t xml:space="preserve"> for a fisheries licence</w:t>
      </w:r>
      <w:r w:rsidRPr="004E2C6A">
        <w:t>?</w:t>
      </w:r>
      <w:bookmarkEnd w:id="42"/>
    </w:p>
    <w:p w14:paraId="4D5AACE3" w14:textId="77777777" w:rsidR="00EF0112" w:rsidRPr="004E2C6A" w:rsidRDefault="00EF0112" w:rsidP="00EF0112">
      <w:pPr>
        <w:pStyle w:val="Amain"/>
      </w:pPr>
      <w:r w:rsidRPr="004E2C6A">
        <w:tab/>
        <w:t>(1)</w:t>
      </w:r>
      <w:r w:rsidRPr="004E2C6A">
        <w:tab/>
        <w:t>In this Act:</w:t>
      </w:r>
    </w:p>
    <w:p w14:paraId="2AA7549C" w14:textId="77777777" w:rsidR="00EF0112" w:rsidRPr="004E2C6A" w:rsidRDefault="00EF0112" w:rsidP="00EF0112">
      <w:pPr>
        <w:pStyle w:val="aDef"/>
        <w:keepNext/>
      </w:pPr>
      <w:r w:rsidRPr="004E2C6A">
        <w:rPr>
          <w:rStyle w:val="charBoldItals"/>
        </w:rPr>
        <w:t>suitable activity</w:t>
      </w:r>
      <w:r w:rsidRPr="004E2C6A">
        <w:t>, for a fisheries licence—</w:t>
      </w:r>
    </w:p>
    <w:p w14:paraId="7065BDD5" w14:textId="77777777" w:rsidR="00EF0112" w:rsidRPr="004E2C6A" w:rsidRDefault="00EF0112" w:rsidP="00EF0112">
      <w:pPr>
        <w:pStyle w:val="aDefpara"/>
      </w:pPr>
      <w:r w:rsidRPr="004E2C6A">
        <w:tab/>
        <w:t>(a)</w:t>
      </w:r>
      <w:r w:rsidRPr="004E2C6A">
        <w:tab/>
        <w:t>means an activity that the conservator is satisfied is suitable for the licence; but</w:t>
      </w:r>
    </w:p>
    <w:p w14:paraId="0A309A6E" w14:textId="77777777" w:rsidR="00EF0112" w:rsidRPr="004E2C6A" w:rsidRDefault="00EF0112" w:rsidP="00EF0112">
      <w:pPr>
        <w:pStyle w:val="aDefpara"/>
      </w:pPr>
      <w:r w:rsidRPr="004E2C6A">
        <w:tab/>
        <w:t>(b)</w:t>
      </w:r>
      <w:r w:rsidRPr="004E2C6A">
        <w:tab/>
        <w:t>does not include an activity prescribed by regulation as an unsuitable activity.</w:t>
      </w:r>
    </w:p>
    <w:p w14:paraId="05A11FCB" w14:textId="77777777" w:rsidR="00EF0112" w:rsidRPr="004E2C6A" w:rsidRDefault="00EF0112" w:rsidP="00CD2491">
      <w:pPr>
        <w:pStyle w:val="Amain"/>
        <w:keepNext/>
      </w:pPr>
      <w:r w:rsidRPr="004E2C6A">
        <w:lastRenderedPageBreak/>
        <w:tab/>
        <w:t>(2)</w:t>
      </w:r>
      <w:r w:rsidRPr="004E2C6A">
        <w:tab/>
        <w:t>In deciding whether an activity is suitable for a fisheries licence, the conservator must consider each of the following:</w:t>
      </w:r>
    </w:p>
    <w:p w14:paraId="114D5A35" w14:textId="77777777" w:rsidR="00EF0112" w:rsidRPr="004E2C6A" w:rsidRDefault="00EF0112" w:rsidP="00CD2491">
      <w:pPr>
        <w:pStyle w:val="Apara"/>
        <w:keepNext/>
      </w:pPr>
      <w:r w:rsidRPr="004E2C6A">
        <w:tab/>
        <w:t>(a)</w:t>
      </w:r>
      <w:r w:rsidRPr="004E2C6A">
        <w:tab/>
        <w:t>suitability information about the activity;</w:t>
      </w:r>
    </w:p>
    <w:p w14:paraId="5F8A6437" w14:textId="77777777" w:rsidR="00EF0112" w:rsidRPr="004E2C6A" w:rsidRDefault="00EF0112" w:rsidP="00EF0112">
      <w:pPr>
        <w:pStyle w:val="Apara"/>
      </w:pPr>
      <w:r w:rsidRPr="004E2C6A">
        <w:tab/>
        <w:t>(b)</w:t>
      </w:r>
      <w:r w:rsidRPr="004E2C6A">
        <w:tab/>
        <w:t>any information about the activity given to the conservator under section 28;</w:t>
      </w:r>
    </w:p>
    <w:p w14:paraId="5B337E53" w14:textId="3F82BB82" w:rsidR="00EF0112" w:rsidRPr="004E2C6A" w:rsidRDefault="00EF0112" w:rsidP="00EF0112">
      <w:pPr>
        <w:pStyle w:val="Apara"/>
      </w:pPr>
      <w:r w:rsidRPr="004E2C6A">
        <w:tab/>
        <w:t>(c)</w:t>
      </w:r>
      <w:r w:rsidRPr="004E2C6A">
        <w:tab/>
        <w:t xml:space="preserve">any relevant consideration for suitability of an activity under the </w:t>
      </w:r>
      <w:hyperlink r:id="rId60" w:tooltip="A2014-59" w:history="1">
        <w:r w:rsidRPr="004E2C6A">
          <w:rPr>
            <w:rStyle w:val="charCitHyperlinkItal"/>
          </w:rPr>
          <w:t>Nature Conservation Act 2014</w:t>
        </w:r>
      </w:hyperlink>
      <w:r w:rsidRPr="004E2C6A">
        <w:t>, section 268 (2) (e) to (g).</w:t>
      </w:r>
    </w:p>
    <w:p w14:paraId="61822904" w14:textId="77777777" w:rsidR="00EF0112" w:rsidRPr="004E2C6A" w:rsidRDefault="00EF0112" w:rsidP="00EF0112">
      <w:pPr>
        <w:pStyle w:val="AH5Sec"/>
      </w:pPr>
      <w:bookmarkStart w:id="43" w:name="_Toc149208604"/>
      <w:r w:rsidRPr="004A096A">
        <w:rPr>
          <w:rStyle w:val="CharSectNo"/>
        </w:rPr>
        <w:t>27</w:t>
      </w:r>
      <w:r w:rsidRPr="004E2C6A">
        <w:tab/>
        <w:t xml:space="preserve">What is </w:t>
      </w:r>
      <w:r w:rsidRPr="004E2C6A">
        <w:rPr>
          <w:rStyle w:val="charItals"/>
        </w:rPr>
        <w:t>suitability information</w:t>
      </w:r>
      <w:r w:rsidRPr="004E2C6A">
        <w:rPr>
          <w:rFonts w:cs="Arial"/>
        </w:rPr>
        <w:t xml:space="preserve"> about an activity</w:t>
      </w:r>
      <w:r w:rsidRPr="004E2C6A">
        <w:t>?</w:t>
      </w:r>
      <w:bookmarkEnd w:id="43"/>
    </w:p>
    <w:p w14:paraId="596C69C0" w14:textId="77777777" w:rsidR="00EF0112" w:rsidRPr="004E2C6A" w:rsidRDefault="00EF0112" w:rsidP="00EF0112">
      <w:pPr>
        <w:pStyle w:val="Amain"/>
      </w:pPr>
      <w:r w:rsidRPr="004E2C6A">
        <w:tab/>
        <w:t>(1)</w:t>
      </w:r>
      <w:r w:rsidRPr="004E2C6A">
        <w:tab/>
        <w:t>In this Act:</w:t>
      </w:r>
    </w:p>
    <w:p w14:paraId="2F21C8C9" w14:textId="77777777" w:rsidR="00EF0112" w:rsidRPr="004E2C6A" w:rsidRDefault="00EF0112" w:rsidP="00EF0112">
      <w:pPr>
        <w:pStyle w:val="aDef"/>
        <w:keepNext/>
      </w:pPr>
      <w:r w:rsidRPr="004E2C6A">
        <w:rPr>
          <w:rStyle w:val="charBoldItals"/>
        </w:rPr>
        <w:t>suitability information</w:t>
      </w:r>
      <w:r w:rsidRPr="004E2C6A">
        <w:t>, about an activity, means information about—</w:t>
      </w:r>
    </w:p>
    <w:p w14:paraId="3E209F49" w14:textId="77777777" w:rsidR="00EF0112" w:rsidRPr="004E2C6A" w:rsidRDefault="00EF0112" w:rsidP="00EF0112">
      <w:pPr>
        <w:pStyle w:val="aDefpara"/>
      </w:pPr>
      <w:r w:rsidRPr="004E2C6A">
        <w:tab/>
        <w:t>(a)</w:t>
      </w:r>
      <w:r w:rsidRPr="004E2C6A">
        <w:tab/>
        <w:t>the impact of the activity; and</w:t>
      </w:r>
    </w:p>
    <w:p w14:paraId="048B8C50" w14:textId="77777777" w:rsidR="00EF0112" w:rsidRPr="004E2C6A" w:rsidRDefault="00EF0112" w:rsidP="007A3DF4">
      <w:pPr>
        <w:pStyle w:val="aDefpara"/>
        <w:keepNext/>
      </w:pPr>
      <w:r w:rsidRPr="004E2C6A">
        <w:tab/>
        <w:t>(b)</w:t>
      </w:r>
      <w:r w:rsidRPr="004E2C6A">
        <w:tab/>
        <w:t>the purpose of the activity; and</w:t>
      </w:r>
    </w:p>
    <w:p w14:paraId="789295E7" w14:textId="77777777" w:rsidR="00EF0112" w:rsidRPr="004E2C6A" w:rsidRDefault="00EF0112" w:rsidP="00EF0112">
      <w:pPr>
        <w:pStyle w:val="aExamHdgpar"/>
      </w:pPr>
      <w:r w:rsidRPr="004E2C6A">
        <w:t>Examples</w:t>
      </w:r>
    </w:p>
    <w:p w14:paraId="2A8DABA4" w14:textId="77777777" w:rsidR="00EF0112" w:rsidRPr="004E2C6A" w:rsidRDefault="00EF0112" w:rsidP="00EF0112">
      <w:pPr>
        <w:pStyle w:val="aExampar"/>
      </w:pPr>
      <w:r w:rsidRPr="004E2C6A">
        <w:t>scientific research, education</w:t>
      </w:r>
    </w:p>
    <w:p w14:paraId="17FE7BA3" w14:textId="77777777" w:rsidR="00EF0112" w:rsidRPr="004E2C6A" w:rsidRDefault="00EF0112" w:rsidP="00EF0112">
      <w:pPr>
        <w:pStyle w:val="aDefpara"/>
      </w:pPr>
      <w:r w:rsidRPr="004E2C6A">
        <w:tab/>
        <w:t>(c)</w:t>
      </w:r>
      <w:r w:rsidRPr="004E2C6A">
        <w:tab/>
        <w:t>the place where and time when the activity is to be carried out; and</w:t>
      </w:r>
    </w:p>
    <w:p w14:paraId="18D9D384" w14:textId="77777777" w:rsidR="00EF0112" w:rsidRPr="004E2C6A" w:rsidRDefault="00EF0112" w:rsidP="00EF0112">
      <w:pPr>
        <w:pStyle w:val="aDefpara"/>
      </w:pPr>
      <w:r w:rsidRPr="004E2C6A">
        <w:tab/>
        <w:t>(d)</w:t>
      </w:r>
      <w:r w:rsidRPr="004E2C6A">
        <w:tab/>
        <w:t>if the activity involves a native species or species of animal that is a pest animal—the number of and species of each animal involved in the activity; and</w:t>
      </w:r>
    </w:p>
    <w:p w14:paraId="77942460" w14:textId="77777777" w:rsidR="00EF0112" w:rsidRPr="004E2C6A" w:rsidRDefault="00EF0112" w:rsidP="00EF0112">
      <w:pPr>
        <w:pStyle w:val="aDefpara"/>
      </w:pPr>
      <w:r w:rsidRPr="004E2C6A">
        <w:tab/>
        <w:t>(e)</w:t>
      </w:r>
      <w:r w:rsidRPr="004E2C6A">
        <w:tab/>
        <w:t>any other matter prescribed by regulation.</w:t>
      </w:r>
    </w:p>
    <w:p w14:paraId="09446446" w14:textId="77777777" w:rsidR="00EF0112" w:rsidRPr="004E2C6A" w:rsidRDefault="00EF0112" w:rsidP="00EF0112">
      <w:pPr>
        <w:pStyle w:val="aNote"/>
      </w:pPr>
      <w:r w:rsidRPr="004E2C6A">
        <w:rPr>
          <w:rStyle w:val="charItals"/>
        </w:rPr>
        <w:t>Note</w:t>
      </w:r>
      <w:r w:rsidRPr="004E2C6A">
        <w:rPr>
          <w:rStyle w:val="charItals"/>
        </w:rPr>
        <w:tab/>
      </w:r>
      <w:r w:rsidRPr="004E2C6A">
        <w:t>The conservator must also consider suitability information for an activity when deciding to amend a fisheries licence (see s 34 and s 36).</w:t>
      </w:r>
    </w:p>
    <w:p w14:paraId="1FC78C67" w14:textId="77777777" w:rsidR="00EF0112" w:rsidRPr="004E2C6A" w:rsidRDefault="00EF0112" w:rsidP="00EF0112">
      <w:pPr>
        <w:pStyle w:val="Amain"/>
      </w:pPr>
      <w:r w:rsidRPr="004E2C6A">
        <w:tab/>
        <w:t>(2)</w:t>
      </w:r>
      <w:r w:rsidRPr="004E2C6A">
        <w:tab/>
        <w:t>In this section:</w:t>
      </w:r>
    </w:p>
    <w:p w14:paraId="4561FD05" w14:textId="29315113" w:rsidR="00EF0112" w:rsidRPr="004E2C6A" w:rsidRDefault="00EF0112" w:rsidP="00EF0112">
      <w:pPr>
        <w:pStyle w:val="aDef"/>
      </w:pPr>
      <w:r w:rsidRPr="004E2C6A">
        <w:rPr>
          <w:rStyle w:val="charBoldItals"/>
        </w:rPr>
        <w:t>pest animal</w:t>
      </w:r>
      <w:r w:rsidRPr="004E2C6A">
        <w:t xml:space="preserve">—see the </w:t>
      </w:r>
      <w:hyperlink r:id="rId61" w:tooltip="A2005-21" w:history="1">
        <w:r w:rsidRPr="004E2C6A">
          <w:rPr>
            <w:rStyle w:val="charCitHyperlinkItal"/>
          </w:rPr>
          <w:t>Pest Plants and Animals Act 2005</w:t>
        </w:r>
      </w:hyperlink>
      <w:r w:rsidRPr="004E2C6A">
        <w:t>, dictionary.</w:t>
      </w:r>
    </w:p>
    <w:p w14:paraId="5B348C18" w14:textId="77777777" w:rsidR="00EF0112" w:rsidRPr="004E2C6A" w:rsidRDefault="00EF0112" w:rsidP="00EF0112">
      <w:pPr>
        <w:pStyle w:val="AH5Sec"/>
      </w:pPr>
      <w:bookmarkStart w:id="44" w:name="_Toc149208605"/>
      <w:r w:rsidRPr="004A096A">
        <w:rPr>
          <w:rStyle w:val="CharSectNo"/>
        </w:rPr>
        <w:lastRenderedPageBreak/>
        <w:t>28</w:t>
      </w:r>
      <w:r w:rsidRPr="004E2C6A">
        <w:tab/>
        <w:t>Suitability of activities—further information about activity</w:t>
      </w:r>
      <w:bookmarkEnd w:id="44"/>
    </w:p>
    <w:p w14:paraId="09EF6869" w14:textId="77777777" w:rsidR="00EF0112" w:rsidRPr="004E2C6A" w:rsidRDefault="00EF0112" w:rsidP="00EF0112">
      <w:pPr>
        <w:pStyle w:val="Amain"/>
      </w:pPr>
      <w:r w:rsidRPr="004E2C6A">
        <w:tab/>
        <w:t>(1)</w:t>
      </w:r>
      <w:r w:rsidRPr="004E2C6A">
        <w:tab/>
        <w:t>This section applies if the conservator is making a decision about whether an activity is a suitable activity for a fisheries licence.</w:t>
      </w:r>
    </w:p>
    <w:p w14:paraId="40854901" w14:textId="77777777" w:rsidR="00EF0112" w:rsidRPr="004E2C6A" w:rsidRDefault="00EF0112" w:rsidP="00EF0112">
      <w:pPr>
        <w:pStyle w:val="Amain"/>
      </w:pPr>
      <w:r w:rsidRPr="004E2C6A">
        <w:tab/>
        <w:t>(2)</w:t>
      </w:r>
      <w:r w:rsidRPr="004E2C6A">
        <w:tab/>
        <w:t xml:space="preserve">The conservator may, by written notice given to the applicant (an </w:t>
      </w:r>
      <w:r w:rsidRPr="004E2C6A">
        <w:rPr>
          <w:rStyle w:val="charBoldItals"/>
        </w:rPr>
        <w:t>activity information notice</w:t>
      </w:r>
      <w:r w:rsidRPr="004E2C6A">
        <w:t>), require the applicant to give the conservator stated information about the activity, not later than a stated reasonable time.</w:t>
      </w:r>
    </w:p>
    <w:p w14:paraId="544E826E" w14:textId="77777777" w:rsidR="00EF0112" w:rsidRPr="004E2C6A" w:rsidRDefault="00EF0112" w:rsidP="00EF0112">
      <w:pPr>
        <w:pStyle w:val="Amain"/>
      </w:pPr>
      <w:r w:rsidRPr="004E2C6A">
        <w:tab/>
        <w:t>(3)</w:t>
      </w:r>
      <w:r w:rsidRPr="004E2C6A">
        <w:tab/>
        <w:t>The conservator need not decide whether an activity is a suitable activity for a fisheries licence if—</w:t>
      </w:r>
    </w:p>
    <w:p w14:paraId="62EE9259" w14:textId="77777777" w:rsidR="00EF0112" w:rsidRPr="004E2C6A" w:rsidRDefault="00EF0112" w:rsidP="00EF0112">
      <w:pPr>
        <w:pStyle w:val="Apara"/>
      </w:pPr>
      <w:r w:rsidRPr="004E2C6A">
        <w:tab/>
        <w:t>(a)</w:t>
      </w:r>
      <w:r w:rsidRPr="004E2C6A">
        <w:tab/>
        <w:t>the conservator has given the applicant an activity information notice; and</w:t>
      </w:r>
    </w:p>
    <w:p w14:paraId="757138BF" w14:textId="77777777" w:rsidR="00EF0112" w:rsidRPr="004E2C6A" w:rsidRDefault="00EF0112" w:rsidP="00EF0112">
      <w:pPr>
        <w:pStyle w:val="Apara"/>
      </w:pPr>
      <w:r w:rsidRPr="004E2C6A">
        <w:tab/>
        <w:t>(b)</w:t>
      </w:r>
      <w:r w:rsidRPr="004E2C6A">
        <w:tab/>
        <w:t>the applicant does not comply with the notice.</w:t>
      </w:r>
    </w:p>
    <w:p w14:paraId="139ADE1E" w14:textId="77777777" w:rsidR="00EF0112" w:rsidRPr="004E2C6A" w:rsidRDefault="00EF0112" w:rsidP="007A3DF4">
      <w:pPr>
        <w:pStyle w:val="AH5Sec"/>
      </w:pPr>
      <w:bookmarkStart w:id="45" w:name="_Toc149208606"/>
      <w:r w:rsidRPr="004A096A">
        <w:rPr>
          <w:rStyle w:val="CharSectNo"/>
        </w:rPr>
        <w:t>29</w:t>
      </w:r>
      <w:r w:rsidRPr="004E2C6A">
        <w:tab/>
        <w:t>Suitability of activities—risk management plan</w:t>
      </w:r>
      <w:bookmarkEnd w:id="45"/>
    </w:p>
    <w:p w14:paraId="3747D993" w14:textId="77777777" w:rsidR="00EF0112" w:rsidRPr="004E2C6A" w:rsidRDefault="00EF0112" w:rsidP="007A3DF4">
      <w:pPr>
        <w:pStyle w:val="Amain"/>
        <w:keepNext/>
      </w:pPr>
      <w:r w:rsidRPr="004E2C6A">
        <w:tab/>
        <w:t>(1)</w:t>
      </w:r>
      <w:r w:rsidRPr="004E2C6A">
        <w:tab/>
        <w:t>This section applies if the conservator is—</w:t>
      </w:r>
    </w:p>
    <w:p w14:paraId="5A72AA7A" w14:textId="77777777" w:rsidR="00EF0112" w:rsidRPr="004E2C6A" w:rsidRDefault="00EF0112" w:rsidP="00EF0112">
      <w:pPr>
        <w:pStyle w:val="Apara"/>
      </w:pPr>
      <w:r w:rsidRPr="004E2C6A">
        <w:tab/>
        <w:t>(a)</w:t>
      </w:r>
      <w:r w:rsidRPr="004E2C6A">
        <w:tab/>
        <w:t>making a decision about whether an activity is a suitable activity for a fisheries licence; and</w:t>
      </w:r>
    </w:p>
    <w:p w14:paraId="7C02EE7F" w14:textId="77777777" w:rsidR="00EF0112" w:rsidRPr="004E2C6A" w:rsidRDefault="00EF0112" w:rsidP="00EF0112">
      <w:pPr>
        <w:pStyle w:val="Apara"/>
      </w:pPr>
      <w:r w:rsidRPr="004E2C6A">
        <w:tab/>
        <w:t>(b)</w:t>
      </w:r>
      <w:r w:rsidRPr="004E2C6A">
        <w:tab/>
        <w:t>satisfied that carrying on the activity in accordance with the licence is likely to cause undue risk to people or property.</w:t>
      </w:r>
    </w:p>
    <w:p w14:paraId="178478B9" w14:textId="77777777" w:rsidR="00EF0112" w:rsidRPr="004E2C6A" w:rsidRDefault="00EF0112" w:rsidP="00EF0112">
      <w:pPr>
        <w:pStyle w:val="Amain"/>
      </w:pPr>
      <w:r w:rsidRPr="004E2C6A">
        <w:tab/>
        <w:t>(2)</w:t>
      </w:r>
      <w:r w:rsidRPr="004E2C6A">
        <w:tab/>
        <w:t>The conservator may, by written notice given to the applicant (a </w:t>
      </w:r>
      <w:r w:rsidRPr="004E2C6A">
        <w:rPr>
          <w:rStyle w:val="charBoldItals"/>
        </w:rPr>
        <w:t>risk management plan notice</w:t>
      </w:r>
      <w:r w:rsidRPr="004E2C6A">
        <w:t>), require the applicant to prepare a risk management plan for the licence.</w:t>
      </w:r>
    </w:p>
    <w:p w14:paraId="50180AFA" w14:textId="77777777" w:rsidR="00EF0112" w:rsidRPr="004E2C6A" w:rsidRDefault="00EF0112" w:rsidP="00EF0112">
      <w:pPr>
        <w:pStyle w:val="Amain"/>
      </w:pPr>
      <w:r w:rsidRPr="004E2C6A">
        <w:tab/>
        <w:t>(3)</w:t>
      </w:r>
      <w:r w:rsidRPr="004E2C6A">
        <w:tab/>
        <w:t>The risk management plan must—</w:t>
      </w:r>
    </w:p>
    <w:p w14:paraId="4569F462" w14:textId="77777777" w:rsidR="00EF0112" w:rsidRPr="004E2C6A" w:rsidRDefault="00EF0112" w:rsidP="00EF0112">
      <w:pPr>
        <w:pStyle w:val="Apara"/>
      </w:pPr>
      <w:r w:rsidRPr="004E2C6A">
        <w:tab/>
        <w:t>(a)</w:t>
      </w:r>
      <w:r w:rsidRPr="004E2C6A">
        <w:tab/>
        <w:t>identify the risks to people and property; and</w:t>
      </w:r>
    </w:p>
    <w:p w14:paraId="0CD12C18" w14:textId="77777777" w:rsidR="00EF0112" w:rsidRPr="004E2C6A" w:rsidRDefault="00EF0112" w:rsidP="00EF0112">
      <w:pPr>
        <w:pStyle w:val="Apara"/>
      </w:pPr>
      <w:r w:rsidRPr="004E2C6A">
        <w:tab/>
        <w:t>(b)</w:t>
      </w:r>
      <w:r w:rsidRPr="004E2C6A">
        <w:tab/>
        <w:t>set out the procedures, practices and arrangements for eliminating or minimising the risks.</w:t>
      </w:r>
    </w:p>
    <w:p w14:paraId="4F955C0D" w14:textId="77777777" w:rsidR="00EF0112" w:rsidRPr="004E2C6A" w:rsidRDefault="00EF0112" w:rsidP="00CD2491">
      <w:pPr>
        <w:pStyle w:val="Amain"/>
        <w:keepNext/>
      </w:pPr>
      <w:r w:rsidRPr="004E2C6A">
        <w:lastRenderedPageBreak/>
        <w:tab/>
        <w:t>(4)</w:t>
      </w:r>
      <w:r w:rsidRPr="004E2C6A">
        <w:tab/>
        <w:t>The conservator need not decide an application for a fisheries licence if—</w:t>
      </w:r>
    </w:p>
    <w:p w14:paraId="2FF93591" w14:textId="77777777" w:rsidR="00EF0112" w:rsidRPr="004E2C6A" w:rsidRDefault="00EF0112" w:rsidP="00EF0112">
      <w:pPr>
        <w:pStyle w:val="Apara"/>
      </w:pPr>
      <w:r w:rsidRPr="004E2C6A">
        <w:tab/>
        <w:t>(a)</w:t>
      </w:r>
      <w:r w:rsidRPr="004E2C6A">
        <w:tab/>
        <w:t>the conservator has given the applicant a risk management plan notice; and</w:t>
      </w:r>
    </w:p>
    <w:p w14:paraId="0688C329" w14:textId="77777777" w:rsidR="00EF0112" w:rsidRPr="004E2C6A" w:rsidRDefault="00EF0112" w:rsidP="00EF0112">
      <w:pPr>
        <w:pStyle w:val="Apara"/>
      </w:pPr>
      <w:r w:rsidRPr="004E2C6A">
        <w:tab/>
        <w:t>(b)</w:t>
      </w:r>
      <w:r w:rsidRPr="004E2C6A">
        <w:tab/>
        <w:t>the applicant does not comply with the notice.</w:t>
      </w:r>
    </w:p>
    <w:p w14:paraId="47B3BA4F" w14:textId="77777777" w:rsidR="00EF0112" w:rsidRPr="004A096A" w:rsidRDefault="00EF0112" w:rsidP="00EF0112">
      <w:pPr>
        <w:pStyle w:val="AH3Div"/>
      </w:pPr>
      <w:bookmarkStart w:id="46" w:name="_Toc149208607"/>
      <w:r w:rsidRPr="004A096A">
        <w:rPr>
          <w:rStyle w:val="CharDivNo"/>
        </w:rPr>
        <w:t>Division 4.3</w:t>
      </w:r>
      <w:r w:rsidRPr="004E2C6A">
        <w:tab/>
      </w:r>
      <w:r w:rsidRPr="004A096A">
        <w:rPr>
          <w:rStyle w:val="CharDivText"/>
        </w:rPr>
        <w:t>Licences—decision</w:t>
      </w:r>
      <w:bookmarkEnd w:id="46"/>
    </w:p>
    <w:p w14:paraId="54FF4E4D" w14:textId="77777777" w:rsidR="00EF0112" w:rsidRPr="004E2C6A" w:rsidRDefault="00EF0112" w:rsidP="00EF0112">
      <w:pPr>
        <w:pStyle w:val="AH5Sec"/>
      </w:pPr>
      <w:bookmarkStart w:id="47" w:name="_Toc149208608"/>
      <w:r w:rsidRPr="004A096A">
        <w:rPr>
          <w:rStyle w:val="CharSectNo"/>
        </w:rPr>
        <w:t>30</w:t>
      </w:r>
      <w:r w:rsidRPr="004E2C6A">
        <w:tab/>
        <w:t>Licence—decision on application</w:t>
      </w:r>
      <w:bookmarkEnd w:id="47"/>
    </w:p>
    <w:p w14:paraId="616BC580" w14:textId="77777777" w:rsidR="00EF0112" w:rsidRPr="004E2C6A" w:rsidRDefault="00EF0112" w:rsidP="00EF0112">
      <w:pPr>
        <w:pStyle w:val="Amain"/>
      </w:pPr>
      <w:r w:rsidRPr="004E2C6A">
        <w:tab/>
        <w:t>(1)</w:t>
      </w:r>
      <w:r w:rsidRPr="004E2C6A">
        <w:tab/>
        <w:t>This section applies if the conservator receives an application for a fisheries licence.</w:t>
      </w:r>
    </w:p>
    <w:p w14:paraId="7E849E0E" w14:textId="77777777" w:rsidR="00EF0112" w:rsidRPr="004E2C6A" w:rsidRDefault="00EF0112" w:rsidP="00EF0112">
      <w:pPr>
        <w:pStyle w:val="Amain"/>
      </w:pPr>
      <w:r w:rsidRPr="004E2C6A">
        <w:tab/>
        <w:t>(2)</w:t>
      </w:r>
      <w:r w:rsidRPr="004E2C6A">
        <w:tab/>
        <w:t>The conservator may issue the licence to the applicant only if reasonably satisfied that—</w:t>
      </w:r>
    </w:p>
    <w:p w14:paraId="40B08821" w14:textId="77777777" w:rsidR="00EF0112" w:rsidRPr="004E2C6A" w:rsidRDefault="00EF0112" w:rsidP="00EF0112">
      <w:pPr>
        <w:pStyle w:val="Apara"/>
      </w:pPr>
      <w:r w:rsidRPr="004E2C6A">
        <w:tab/>
        <w:t>(a)</w:t>
      </w:r>
      <w:r w:rsidRPr="004E2C6A">
        <w:tab/>
        <w:t>the applicant is a suitable person to hold the licence; and</w:t>
      </w:r>
    </w:p>
    <w:p w14:paraId="4F633C5E" w14:textId="77777777" w:rsidR="00EF0112" w:rsidRPr="004E2C6A" w:rsidRDefault="00EF0112" w:rsidP="00EF0112">
      <w:pPr>
        <w:pStyle w:val="Apara"/>
      </w:pPr>
      <w:r w:rsidRPr="004E2C6A">
        <w:tab/>
        <w:t>(b)</w:t>
      </w:r>
      <w:r w:rsidRPr="004E2C6A">
        <w:tab/>
        <w:t>if the applicant is a corporation—each influential person for the applicant is a suitable person to hold the licence; and</w:t>
      </w:r>
    </w:p>
    <w:p w14:paraId="2D0FCEF2" w14:textId="77777777" w:rsidR="00EF0112" w:rsidRPr="004E2C6A" w:rsidRDefault="00EF0112" w:rsidP="00EF0112">
      <w:pPr>
        <w:pStyle w:val="Apara"/>
      </w:pPr>
      <w:r w:rsidRPr="004E2C6A">
        <w:tab/>
        <w:t>(c)</w:t>
      </w:r>
      <w:r w:rsidRPr="004E2C6A">
        <w:tab/>
        <w:t>if someone other than the applicant is to have management or control of the activity for the licence—each person who is to have management or control of the activity is a suitable person to hold the licence; and</w:t>
      </w:r>
    </w:p>
    <w:p w14:paraId="5282E9DD" w14:textId="77777777" w:rsidR="00EF0112" w:rsidRPr="004E2C6A" w:rsidRDefault="00EF0112" w:rsidP="00EF0112">
      <w:pPr>
        <w:pStyle w:val="Apara"/>
      </w:pPr>
      <w:r w:rsidRPr="004E2C6A">
        <w:tab/>
        <w:t>(d)</w:t>
      </w:r>
      <w:r w:rsidRPr="004E2C6A">
        <w:tab/>
        <w:t>the activity is a suitable activity for the licence; and</w:t>
      </w:r>
    </w:p>
    <w:p w14:paraId="035295DC" w14:textId="77777777" w:rsidR="00EF0112" w:rsidRPr="004E2C6A" w:rsidRDefault="00EF0112" w:rsidP="00EF0112">
      <w:pPr>
        <w:pStyle w:val="Apara"/>
      </w:pPr>
      <w:r w:rsidRPr="004E2C6A">
        <w:tab/>
        <w:t>(e)</w:t>
      </w:r>
      <w:r w:rsidRPr="004E2C6A">
        <w:tab/>
        <w:t>issuing the licence is not inconsistent with a conservator guideline; and</w:t>
      </w:r>
    </w:p>
    <w:p w14:paraId="124BD2D8" w14:textId="77777777" w:rsidR="00EF0112" w:rsidRPr="004E2C6A" w:rsidRDefault="00EF0112" w:rsidP="00CD2491">
      <w:pPr>
        <w:pStyle w:val="Apara"/>
        <w:keepNext/>
      </w:pPr>
      <w:r w:rsidRPr="004E2C6A">
        <w:tab/>
        <w:t>(f)</w:t>
      </w:r>
      <w:r w:rsidRPr="004E2C6A">
        <w:tab/>
        <w:t>if the conservator requires that the applicant prepare a risk management plan—the risk management plan will eliminate or minimise any identified risks.</w:t>
      </w:r>
    </w:p>
    <w:p w14:paraId="01E46B9C" w14:textId="77777777" w:rsidR="00EF0112" w:rsidRPr="004E2C6A" w:rsidRDefault="00EF0112" w:rsidP="00CD2491">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33010090" w14:textId="77777777" w:rsidR="00EF0112" w:rsidRPr="004E2C6A" w:rsidRDefault="00EF0112" w:rsidP="00CD2491">
      <w:pPr>
        <w:pStyle w:val="Amain"/>
        <w:keepNext/>
      </w:pPr>
      <w:r w:rsidRPr="004E2C6A">
        <w:lastRenderedPageBreak/>
        <w:tab/>
        <w:t>(3)</w:t>
      </w:r>
      <w:r w:rsidRPr="004E2C6A">
        <w:tab/>
        <w:t>The conservator must, not later than the required time—</w:t>
      </w:r>
    </w:p>
    <w:p w14:paraId="487F5354" w14:textId="77777777" w:rsidR="00EF0112" w:rsidRPr="004E2C6A" w:rsidRDefault="00EF0112" w:rsidP="00EF0112">
      <w:pPr>
        <w:pStyle w:val="Apara"/>
      </w:pPr>
      <w:r w:rsidRPr="004E2C6A">
        <w:tab/>
        <w:t>(a)</w:t>
      </w:r>
      <w:r w:rsidRPr="004E2C6A">
        <w:tab/>
        <w:t>decide the application; and</w:t>
      </w:r>
    </w:p>
    <w:p w14:paraId="57ACA524" w14:textId="77777777" w:rsidR="00EF0112" w:rsidRPr="004E2C6A" w:rsidRDefault="00EF0112" w:rsidP="00EF0112">
      <w:pPr>
        <w:pStyle w:val="Apara"/>
      </w:pPr>
      <w:r w:rsidRPr="004E2C6A">
        <w:tab/>
        <w:t>(b)</w:t>
      </w:r>
      <w:r w:rsidRPr="004E2C6A">
        <w:tab/>
        <w:t>tell the applicant about the decision on the application.</w:t>
      </w:r>
    </w:p>
    <w:p w14:paraId="154837F0" w14:textId="77777777" w:rsidR="00EF0112" w:rsidRPr="004E2C6A" w:rsidRDefault="00EF0112" w:rsidP="00EF0112">
      <w:pPr>
        <w:pStyle w:val="Amain"/>
      </w:pPr>
      <w:r w:rsidRPr="004E2C6A">
        <w:tab/>
        <w:t>(4)</w:t>
      </w:r>
      <w:r w:rsidRPr="004E2C6A">
        <w:tab/>
        <w:t>In this section:</w:t>
      </w:r>
    </w:p>
    <w:p w14:paraId="0E96AE35"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45A5EDB0" w14:textId="77777777" w:rsidR="00EF0112" w:rsidRPr="004E2C6A" w:rsidRDefault="00EF0112" w:rsidP="00EF0112">
      <w:pPr>
        <w:pStyle w:val="aDefpara"/>
      </w:pPr>
      <w:r w:rsidRPr="004E2C6A">
        <w:tab/>
        <w:t>(a)</w:t>
      </w:r>
      <w:r w:rsidRPr="004E2C6A">
        <w:tab/>
        <w:t>if the conservator gives the applicant a personal information notice under section 25—28 days after the day the conservator receives the stated information;</w:t>
      </w:r>
    </w:p>
    <w:p w14:paraId="099C48E4"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4BA4FF09"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13D8DC8E" w14:textId="77777777" w:rsidR="00EF0112" w:rsidRPr="004E2C6A" w:rsidRDefault="00EF0112" w:rsidP="00EF0112">
      <w:pPr>
        <w:pStyle w:val="aDefpara"/>
      </w:pPr>
      <w:r w:rsidRPr="004E2C6A">
        <w:tab/>
        <w:t>(d)</w:t>
      </w:r>
      <w:r w:rsidRPr="004E2C6A">
        <w:tab/>
        <w:t>28 days after the day the conservator receives the application.</w:t>
      </w:r>
    </w:p>
    <w:p w14:paraId="0191F6BA" w14:textId="7008B925" w:rsidR="00EF0112" w:rsidRPr="004E2C6A" w:rsidRDefault="00EF0112" w:rsidP="00EF0112">
      <w:pPr>
        <w:pStyle w:val="aNote"/>
      </w:pPr>
      <w:r w:rsidRPr="004E2C6A">
        <w:rPr>
          <w:rStyle w:val="charItals"/>
        </w:rPr>
        <w:t>Note</w:t>
      </w:r>
      <w:r w:rsidRPr="004E2C6A">
        <w:rPr>
          <w:rStyle w:val="charItals"/>
        </w:rPr>
        <w:tab/>
      </w:r>
      <w:r w:rsidRPr="004E2C6A">
        <w:t>Failure to issue a fisheries licence within the required time is taken to be a decision not to issue the licence (see </w:t>
      </w:r>
      <w:hyperlink r:id="rId62" w:tooltip="A2008-35" w:history="1">
        <w:r w:rsidRPr="004E2C6A">
          <w:rPr>
            <w:rStyle w:val="charCitHyperlinkItal"/>
          </w:rPr>
          <w:t>ACT Civil and Administrative Tribunal Act 2008</w:t>
        </w:r>
      </w:hyperlink>
      <w:r w:rsidRPr="004E2C6A">
        <w:t>, s 12).</w:t>
      </w:r>
    </w:p>
    <w:p w14:paraId="57B2E774" w14:textId="77777777" w:rsidR="00EF0112" w:rsidRPr="004E2C6A" w:rsidRDefault="00EF0112" w:rsidP="00EF0112">
      <w:pPr>
        <w:pStyle w:val="AH5Sec"/>
      </w:pPr>
      <w:bookmarkStart w:id="48" w:name="_Toc149208609"/>
      <w:r w:rsidRPr="004A096A">
        <w:rPr>
          <w:rStyle w:val="CharSectNo"/>
        </w:rPr>
        <w:t>31</w:t>
      </w:r>
      <w:r w:rsidRPr="004E2C6A">
        <w:tab/>
        <w:t>Licence—conditions</w:t>
      </w:r>
      <w:bookmarkEnd w:id="48"/>
    </w:p>
    <w:p w14:paraId="05663B97" w14:textId="77777777" w:rsidR="00EF0112" w:rsidRPr="004E2C6A" w:rsidRDefault="00EF0112" w:rsidP="00EF0112">
      <w:pPr>
        <w:pStyle w:val="Amain"/>
      </w:pPr>
      <w:r w:rsidRPr="004E2C6A">
        <w:tab/>
        <w:t>(1)</w:t>
      </w:r>
      <w:r w:rsidRPr="004E2C6A">
        <w:tab/>
        <w:t>A fisheries licence is subject to—</w:t>
      </w:r>
    </w:p>
    <w:p w14:paraId="3E08C4C1" w14:textId="77777777" w:rsidR="00EF0112" w:rsidRPr="004E2C6A" w:rsidRDefault="00EF0112" w:rsidP="00EF0112">
      <w:pPr>
        <w:pStyle w:val="Apara"/>
      </w:pPr>
      <w:r w:rsidRPr="004E2C6A">
        <w:tab/>
        <w:t>(a)</w:t>
      </w:r>
      <w:r w:rsidRPr="004E2C6A">
        <w:tab/>
        <w:t>any condition prescribed by regulation; and</w:t>
      </w:r>
    </w:p>
    <w:p w14:paraId="71710317" w14:textId="77777777" w:rsidR="00EF0112" w:rsidRPr="004E2C6A" w:rsidRDefault="00EF0112" w:rsidP="00EF0112">
      <w:pPr>
        <w:pStyle w:val="Apara"/>
      </w:pPr>
      <w:r w:rsidRPr="004E2C6A">
        <w:tab/>
        <w:t>(b)</w:t>
      </w:r>
      <w:r w:rsidRPr="004E2C6A">
        <w:tab/>
        <w:t>any other condition that the conservator reasonably believes is necessary to meet the objects of this Act.</w:t>
      </w:r>
    </w:p>
    <w:p w14:paraId="1790878A" w14:textId="77777777" w:rsidR="00EF0112" w:rsidRPr="004E2C6A" w:rsidRDefault="00EF0112" w:rsidP="00EF0112">
      <w:pPr>
        <w:pStyle w:val="aExamHdgss"/>
      </w:pPr>
      <w:r w:rsidRPr="004E2C6A">
        <w:t>Examples—par (b)</w:t>
      </w:r>
    </w:p>
    <w:p w14:paraId="1EAC681D" w14:textId="77777777" w:rsidR="00EF0112" w:rsidRPr="004E2C6A" w:rsidRDefault="00EF0112" w:rsidP="00EF0112">
      <w:pPr>
        <w:pStyle w:val="aExamINum"/>
      </w:pPr>
      <w:r w:rsidRPr="004E2C6A">
        <w:t>1</w:t>
      </w:r>
      <w:r w:rsidRPr="004E2C6A">
        <w:tab/>
        <w:t>that the licensee may carry on the activity only during a stated season</w:t>
      </w:r>
    </w:p>
    <w:p w14:paraId="5722F61A" w14:textId="77777777" w:rsidR="00EF0112" w:rsidRPr="004E2C6A" w:rsidRDefault="00EF0112" w:rsidP="00EF0112">
      <w:pPr>
        <w:pStyle w:val="aExamINum"/>
      </w:pPr>
      <w:r w:rsidRPr="004E2C6A">
        <w:t>2</w:t>
      </w:r>
      <w:r w:rsidRPr="004E2C6A">
        <w:tab/>
        <w:t>that the licensee may carry on the activity only for non-commercial purposes</w:t>
      </w:r>
    </w:p>
    <w:p w14:paraId="73482DEA" w14:textId="77777777" w:rsidR="00EF0112" w:rsidRPr="004E2C6A" w:rsidRDefault="00EF0112" w:rsidP="00CD2491">
      <w:pPr>
        <w:pStyle w:val="Amain"/>
        <w:keepNext/>
      </w:pPr>
      <w:r w:rsidRPr="004E2C6A">
        <w:lastRenderedPageBreak/>
        <w:tab/>
        <w:t>(2)</w:t>
      </w:r>
      <w:r w:rsidRPr="004E2C6A">
        <w:tab/>
        <w:t>A person commits an offence if—</w:t>
      </w:r>
    </w:p>
    <w:p w14:paraId="33166E7B" w14:textId="77777777" w:rsidR="00EF0112" w:rsidRPr="004E2C6A" w:rsidRDefault="00EF0112" w:rsidP="00EF0112">
      <w:pPr>
        <w:pStyle w:val="Apara"/>
      </w:pPr>
      <w:r w:rsidRPr="004E2C6A">
        <w:tab/>
        <w:t>(a)</w:t>
      </w:r>
      <w:r w:rsidRPr="004E2C6A">
        <w:tab/>
        <w:t>the person holds a fisheries licence; and</w:t>
      </w:r>
    </w:p>
    <w:p w14:paraId="7E9943EA" w14:textId="77777777" w:rsidR="00EF0112" w:rsidRPr="004E2C6A" w:rsidRDefault="00EF0112" w:rsidP="00EF0112">
      <w:pPr>
        <w:pStyle w:val="Apara"/>
      </w:pPr>
      <w:r w:rsidRPr="004E2C6A">
        <w:tab/>
        <w:t>(b)</w:t>
      </w:r>
      <w:r w:rsidRPr="004E2C6A">
        <w:tab/>
        <w:t>the licence is subject to a condition; and</w:t>
      </w:r>
    </w:p>
    <w:p w14:paraId="58CF630A" w14:textId="77777777" w:rsidR="00EF0112" w:rsidRPr="004E2C6A" w:rsidRDefault="00EF0112" w:rsidP="00EF0112">
      <w:pPr>
        <w:pStyle w:val="Apara"/>
      </w:pPr>
      <w:r w:rsidRPr="004E2C6A">
        <w:tab/>
        <w:t>(c)</w:t>
      </w:r>
      <w:r w:rsidRPr="004E2C6A">
        <w:tab/>
        <w:t>the person fails to comply with the condition.</w:t>
      </w:r>
    </w:p>
    <w:p w14:paraId="27175A5D" w14:textId="77777777" w:rsidR="00EF0112" w:rsidRPr="004E2C6A" w:rsidRDefault="00EF0112" w:rsidP="00EF0112">
      <w:pPr>
        <w:pStyle w:val="Penalty"/>
      </w:pPr>
      <w:r w:rsidRPr="004E2C6A">
        <w:t>Maximum penalty: 50 penalty units.</w:t>
      </w:r>
    </w:p>
    <w:p w14:paraId="45F2728F" w14:textId="77777777" w:rsidR="00EF0112" w:rsidRPr="004E2C6A" w:rsidRDefault="00EF0112" w:rsidP="00EF0112">
      <w:pPr>
        <w:pStyle w:val="Amain"/>
      </w:pPr>
      <w:r w:rsidRPr="004E2C6A">
        <w:tab/>
        <w:t>(3)</w:t>
      </w:r>
      <w:r w:rsidRPr="004E2C6A">
        <w:tab/>
        <w:t>An offence against this section is a strict liability offence.</w:t>
      </w:r>
    </w:p>
    <w:p w14:paraId="0121AA73" w14:textId="77777777" w:rsidR="00EF0112" w:rsidRPr="004E2C6A" w:rsidRDefault="00EF0112" w:rsidP="00EF0112">
      <w:pPr>
        <w:pStyle w:val="AH5Sec"/>
      </w:pPr>
      <w:bookmarkStart w:id="49" w:name="_Toc149208610"/>
      <w:r w:rsidRPr="004A096A">
        <w:rPr>
          <w:rStyle w:val="CharSectNo"/>
        </w:rPr>
        <w:t>32</w:t>
      </w:r>
      <w:r w:rsidRPr="004E2C6A">
        <w:tab/>
        <w:t>Licence—term</w:t>
      </w:r>
      <w:bookmarkEnd w:id="49"/>
    </w:p>
    <w:p w14:paraId="0394B0BC" w14:textId="77777777" w:rsidR="00EF0112" w:rsidRPr="004E2C6A" w:rsidRDefault="00EF0112" w:rsidP="00EF0112">
      <w:pPr>
        <w:pStyle w:val="Amain"/>
      </w:pPr>
      <w:r w:rsidRPr="004E2C6A">
        <w:tab/>
        <w:t>(1)</w:t>
      </w:r>
      <w:r w:rsidRPr="004E2C6A">
        <w:tab/>
        <w:t>A fisheries licence starts on the day stated in the licence.</w:t>
      </w:r>
    </w:p>
    <w:p w14:paraId="7A4CBD30" w14:textId="77777777" w:rsidR="00EF0112" w:rsidRPr="004E2C6A" w:rsidRDefault="00EF0112" w:rsidP="00EF0112">
      <w:pPr>
        <w:pStyle w:val="Amain"/>
      </w:pPr>
      <w:r w:rsidRPr="004E2C6A">
        <w:tab/>
        <w:t>(2)</w:t>
      </w:r>
      <w:r w:rsidRPr="004E2C6A">
        <w:tab/>
        <w:t>The conservator must not issue a fisheries licence for longer than 5 years.</w:t>
      </w:r>
    </w:p>
    <w:p w14:paraId="6D02DC2B" w14:textId="77777777" w:rsidR="00EF0112" w:rsidRPr="004E2C6A" w:rsidRDefault="00EF0112" w:rsidP="00EF0112">
      <w:pPr>
        <w:pStyle w:val="Amain"/>
      </w:pPr>
      <w:r w:rsidRPr="004E2C6A">
        <w:tab/>
        <w:t>(3)</w:t>
      </w:r>
      <w:r w:rsidRPr="004E2C6A">
        <w:tab/>
        <w:t>A fisheries licence expires on the day stated in the licence.</w:t>
      </w:r>
    </w:p>
    <w:p w14:paraId="21C556A2" w14:textId="77777777" w:rsidR="00EF0112" w:rsidRPr="004E2C6A" w:rsidRDefault="00EF0112" w:rsidP="007A3DF4">
      <w:pPr>
        <w:pStyle w:val="AH5Sec"/>
      </w:pPr>
      <w:bookmarkStart w:id="50" w:name="_Toc149208611"/>
      <w:r w:rsidRPr="004A096A">
        <w:rPr>
          <w:rStyle w:val="CharSectNo"/>
        </w:rPr>
        <w:t>33</w:t>
      </w:r>
      <w:r w:rsidRPr="004E2C6A">
        <w:tab/>
        <w:t>Licence—form</w:t>
      </w:r>
      <w:bookmarkEnd w:id="50"/>
    </w:p>
    <w:p w14:paraId="2A9945D1" w14:textId="77777777" w:rsidR="00EF0112" w:rsidRPr="004E2C6A" w:rsidRDefault="00EF0112" w:rsidP="007A3DF4">
      <w:pPr>
        <w:pStyle w:val="Amain"/>
        <w:keepNext/>
      </w:pPr>
      <w:r w:rsidRPr="004E2C6A">
        <w:tab/>
        <w:t>(1)</w:t>
      </w:r>
      <w:r w:rsidRPr="004E2C6A">
        <w:tab/>
        <w:t>A fisheries licence must—</w:t>
      </w:r>
    </w:p>
    <w:p w14:paraId="551828E8" w14:textId="77777777" w:rsidR="00EF0112" w:rsidRPr="004E2C6A" w:rsidRDefault="00EF0112" w:rsidP="00EF0112">
      <w:pPr>
        <w:pStyle w:val="Apara"/>
      </w:pPr>
      <w:r w:rsidRPr="004E2C6A">
        <w:tab/>
        <w:t>(a)</w:t>
      </w:r>
      <w:r w:rsidRPr="004E2C6A">
        <w:tab/>
        <w:t>be in writing; and</w:t>
      </w:r>
    </w:p>
    <w:p w14:paraId="1AE63F26" w14:textId="77777777" w:rsidR="00EF0112" w:rsidRPr="004E2C6A" w:rsidRDefault="00EF0112" w:rsidP="00EF0112">
      <w:pPr>
        <w:pStyle w:val="Apara"/>
      </w:pPr>
      <w:r w:rsidRPr="004E2C6A">
        <w:tab/>
        <w:t>(b)</w:t>
      </w:r>
      <w:r w:rsidRPr="004E2C6A">
        <w:tab/>
        <w:t>include the following information:</w:t>
      </w:r>
    </w:p>
    <w:p w14:paraId="0E1159BE" w14:textId="77777777" w:rsidR="00EF0112" w:rsidRPr="004E2C6A" w:rsidRDefault="00EF0112" w:rsidP="00EF0112">
      <w:pPr>
        <w:pStyle w:val="Asubpara"/>
      </w:pPr>
      <w:r w:rsidRPr="004E2C6A">
        <w:tab/>
        <w:t>(i)</w:t>
      </w:r>
      <w:r w:rsidRPr="004E2C6A">
        <w:tab/>
        <w:t>the name of the licensee;</w:t>
      </w:r>
    </w:p>
    <w:p w14:paraId="4AAC85B2" w14:textId="77777777" w:rsidR="00EF0112" w:rsidRPr="004E2C6A" w:rsidRDefault="00EF0112" w:rsidP="00EF0112">
      <w:pPr>
        <w:pStyle w:val="Asubpara"/>
      </w:pPr>
      <w:r w:rsidRPr="004E2C6A">
        <w:tab/>
        <w:t>(ii)</w:t>
      </w:r>
      <w:r w:rsidRPr="004E2C6A">
        <w:tab/>
        <w:t xml:space="preserve">a unique identifying number (the </w:t>
      </w:r>
      <w:r w:rsidRPr="004E2C6A">
        <w:rPr>
          <w:rStyle w:val="charBoldItals"/>
        </w:rPr>
        <w:t>licence number</w:t>
      </w:r>
      <w:r w:rsidRPr="004E2C6A">
        <w:t>);</w:t>
      </w:r>
    </w:p>
    <w:p w14:paraId="5791D5EE" w14:textId="77777777" w:rsidR="00EF0112" w:rsidRPr="004E2C6A" w:rsidRDefault="00EF0112" w:rsidP="00EF0112">
      <w:pPr>
        <w:pStyle w:val="Asubpara"/>
      </w:pPr>
      <w:r w:rsidRPr="004E2C6A">
        <w:tab/>
        <w:t>(iii)</w:t>
      </w:r>
      <w:r w:rsidRPr="004E2C6A">
        <w:tab/>
        <w:t>the licensed activity;</w:t>
      </w:r>
    </w:p>
    <w:p w14:paraId="10C8E441" w14:textId="77777777" w:rsidR="00EF0112" w:rsidRPr="004E2C6A" w:rsidRDefault="00EF0112" w:rsidP="00EF0112">
      <w:pPr>
        <w:pStyle w:val="Asubpara"/>
      </w:pPr>
      <w:r w:rsidRPr="004E2C6A">
        <w:tab/>
        <w:t>(iv)</w:t>
      </w:r>
      <w:r w:rsidRPr="004E2C6A">
        <w:tab/>
        <w:t>the term of the licence;</w:t>
      </w:r>
    </w:p>
    <w:p w14:paraId="05E94E75" w14:textId="77777777" w:rsidR="00EF0112" w:rsidRPr="004E2C6A" w:rsidRDefault="00EF0112" w:rsidP="00EF0112">
      <w:pPr>
        <w:pStyle w:val="Asubpara"/>
      </w:pPr>
      <w:r w:rsidRPr="004E2C6A">
        <w:tab/>
        <w:t>(v)</w:t>
      </w:r>
      <w:r w:rsidRPr="004E2C6A">
        <w:tab/>
        <w:t>the conditions on the licence;</w:t>
      </w:r>
    </w:p>
    <w:p w14:paraId="6273A4DC" w14:textId="77777777" w:rsidR="00EF0112" w:rsidRPr="004E2C6A" w:rsidRDefault="00EF0112" w:rsidP="00EF0112">
      <w:pPr>
        <w:pStyle w:val="Asubpara"/>
      </w:pPr>
      <w:r w:rsidRPr="004E2C6A">
        <w:tab/>
        <w:t>(vi)</w:t>
      </w:r>
      <w:r w:rsidRPr="004E2C6A">
        <w:tab/>
        <w:t>anything else prescribed by regulation.</w:t>
      </w:r>
    </w:p>
    <w:p w14:paraId="09887B45" w14:textId="77777777" w:rsidR="00EF0112" w:rsidRPr="004E2C6A" w:rsidRDefault="00EF0112" w:rsidP="00EF0112">
      <w:pPr>
        <w:pStyle w:val="Amain"/>
      </w:pPr>
      <w:r w:rsidRPr="004E2C6A">
        <w:tab/>
        <w:t>(2)</w:t>
      </w:r>
      <w:r w:rsidRPr="004E2C6A">
        <w:tab/>
        <w:t>A fisheries licence may include anything else the conservator considers relevant.</w:t>
      </w:r>
    </w:p>
    <w:p w14:paraId="53EDB665" w14:textId="77777777" w:rsidR="00EF0112" w:rsidRPr="004A096A" w:rsidRDefault="00EF0112" w:rsidP="00EF0112">
      <w:pPr>
        <w:pStyle w:val="AH3Div"/>
      </w:pPr>
      <w:bookmarkStart w:id="51" w:name="_Toc149208612"/>
      <w:r w:rsidRPr="004A096A">
        <w:rPr>
          <w:rStyle w:val="CharDivNo"/>
        </w:rPr>
        <w:lastRenderedPageBreak/>
        <w:t>Division 4.4</w:t>
      </w:r>
      <w:r w:rsidRPr="004E2C6A">
        <w:tab/>
      </w:r>
      <w:r w:rsidRPr="004A096A">
        <w:rPr>
          <w:rStyle w:val="CharDivText"/>
        </w:rPr>
        <w:t>Licences—amendment</w:t>
      </w:r>
      <w:bookmarkEnd w:id="51"/>
    </w:p>
    <w:p w14:paraId="617B2099" w14:textId="77777777" w:rsidR="00EF0112" w:rsidRPr="004E2C6A" w:rsidRDefault="00EF0112" w:rsidP="00EF0112">
      <w:pPr>
        <w:pStyle w:val="AH5Sec"/>
      </w:pPr>
      <w:bookmarkStart w:id="52" w:name="_Toc149208613"/>
      <w:r w:rsidRPr="004A096A">
        <w:rPr>
          <w:rStyle w:val="CharSectNo"/>
        </w:rPr>
        <w:t>34</w:t>
      </w:r>
      <w:r w:rsidRPr="004E2C6A">
        <w:tab/>
        <w:t>Licence—amendment initiated by conservator</w:t>
      </w:r>
      <w:bookmarkEnd w:id="52"/>
    </w:p>
    <w:p w14:paraId="4B9E7A9A" w14:textId="77777777" w:rsidR="00EF0112" w:rsidRPr="004E2C6A" w:rsidRDefault="00EF0112" w:rsidP="00EF0112">
      <w:pPr>
        <w:pStyle w:val="Amain"/>
      </w:pPr>
      <w:r w:rsidRPr="004E2C6A">
        <w:tab/>
        <w:t>(1)</w:t>
      </w:r>
      <w:r w:rsidRPr="004E2C6A">
        <w:tab/>
        <w:t xml:space="preserve">The conservator may, by written notice (an </w:t>
      </w:r>
      <w:r w:rsidRPr="004E2C6A">
        <w:rPr>
          <w:rStyle w:val="charBoldItals"/>
        </w:rPr>
        <w:t>amendment notice</w:t>
      </w:r>
      <w:r w:rsidRPr="004E2C6A">
        <w:t>) given to a licensee, amend a fisheries licence if satisfied that—</w:t>
      </w:r>
    </w:p>
    <w:p w14:paraId="19D24ACD" w14:textId="77777777" w:rsidR="00EF0112" w:rsidRPr="004E2C6A" w:rsidRDefault="00EF0112" w:rsidP="00EF0112">
      <w:pPr>
        <w:pStyle w:val="Apara"/>
      </w:pPr>
      <w:r w:rsidRPr="004E2C6A">
        <w:tab/>
        <w:t>(a)</w:t>
      </w:r>
      <w:r w:rsidRPr="004E2C6A">
        <w:tab/>
        <w:t>the licensee is a suitable person to hold the licence as amended; and</w:t>
      </w:r>
    </w:p>
    <w:p w14:paraId="338C60AE"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as amended; and</w:t>
      </w:r>
    </w:p>
    <w:p w14:paraId="2B65D49F" w14:textId="77777777" w:rsidR="00EF0112" w:rsidRPr="004E2C6A" w:rsidRDefault="00EF0112" w:rsidP="00EF0112">
      <w:pPr>
        <w:pStyle w:val="Apara"/>
      </w:pPr>
      <w:r w:rsidRPr="004E2C6A">
        <w:tab/>
        <w:t>(c)</w:t>
      </w:r>
      <w:r w:rsidRPr="004E2C6A">
        <w:tab/>
        <w:t>the licensed activity is a suitable activity for the licence as amended.</w:t>
      </w:r>
    </w:p>
    <w:p w14:paraId="7C9A9054" w14:textId="77777777" w:rsidR="00EF0112" w:rsidRPr="004E2C6A" w:rsidRDefault="00EF0112" w:rsidP="007A3DF4">
      <w:pPr>
        <w:pStyle w:val="aNote"/>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509FEC0A" w14:textId="77777777" w:rsidR="00EF0112" w:rsidRPr="004E2C6A" w:rsidRDefault="00EF0112" w:rsidP="007A3DF4">
      <w:pPr>
        <w:pStyle w:val="Amain"/>
        <w:keepNext/>
      </w:pPr>
      <w:r w:rsidRPr="004E2C6A">
        <w:tab/>
        <w:t>(2)</w:t>
      </w:r>
      <w:r w:rsidRPr="004E2C6A">
        <w:tab/>
        <w:t>However, the conservator may amend the licence only if—</w:t>
      </w:r>
    </w:p>
    <w:p w14:paraId="222F097C" w14:textId="77777777" w:rsidR="00EF0112" w:rsidRPr="004E2C6A" w:rsidRDefault="00EF0112" w:rsidP="00EF0112">
      <w:pPr>
        <w:pStyle w:val="Apara"/>
      </w:pPr>
      <w:r w:rsidRPr="004E2C6A">
        <w:tab/>
        <w:t>(a)</w:t>
      </w:r>
      <w:r w:rsidRPr="004E2C6A">
        <w:tab/>
        <w:t>the conservator has given the licensee written notice of the proposed amendment (a </w:t>
      </w:r>
      <w:r w:rsidRPr="004E2C6A">
        <w:rPr>
          <w:rStyle w:val="charBoldItals"/>
        </w:rPr>
        <w:t>proposal notice</w:t>
      </w:r>
      <w:r w:rsidRPr="004E2C6A">
        <w:t>); and</w:t>
      </w:r>
    </w:p>
    <w:p w14:paraId="018BA953" w14:textId="77777777" w:rsidR="00EF0112" w:rsidRPr="004E2C6A" w:rsidRDefault="00EF0112" w:rsidP="00EF0112">
      <w:pPr>
        <w:pStyle w:val="Apara"/>
      </w:pPr>
      <w:r w:rsidRPr="004E2C6A">
        <w:tab/>
        <w:t>(b)</w:t>
      </w:r>
      <w:r w:rsidRPr="004E2C6A">
        <w:tab/>
        <w:t>the proposal notice states that written submissions about the proposal may be made to the conservator before the end of a stated period of at least 14 days after the day the proposal notice is given to the licensee; and</w:t>
      </w:r>
    </w:p>
    <w:p w14:paraId="65EB8F5F" w14:textId="77777777" w:rsidR="00EF0112" w:rsidRPr="004E2C6A" w:rsidRDefault="00EF0112" w:rsidP="00EF0112">
      <w:pPr>
        <w:pStyle w:val="Apara"/>
      </w:pPr>
      <w:r w:rsidRPr="004E2C6A">
        <w:tab/>
        <w:t>(c)</w:t>
      </w:r>
      <w:r w:rsidRPr="004E2C6A">
        <w:tab/>
        <w:t>after the end of the stated period, the conservator has considered any submissions made in accordance with the proposal notice.</w:t>
      </w:r>
    </w:p>
    <w:p w14:paraId="18E80E86" w14:textId="77777777" w:rsidR="00EF0112" w:rsidRPr="004E2C6A" w:rsidRDefault="00EF0112" w:rsidP="00EF0112">
      <w:pPr>
        <w:pStyle w:val="Amain"/>
      </w:pPr>
      <w:r w:rsidRPr="004E2C6A">
        <w:tab/>
        <w:t>(3)</w:t>
      </w:r>
      <w:r w:rsidRPr="004E2C6A">
        <w:tab/>
        <w:t>Subsection (2) does not apply to a person if the licensee applied for, or agreed in writing to, the amendment.</w:t>
      </w:r>
    </w:p>
    <w:p w14:paraId="1981F5E9" w14:textId="77777777" w:rsidR="00EF0112" w:rsidRPr="004E2C6A" w:rsidRDefault="00EF0112" w:rsidP="00EF0112">
      <w:pPr>
        <w:pStyle w:val="Amain"/>
      </w:pPr>
      <w:r w:rsidRPr="004E2C6A">
        <w:tab/>
        <w:t>(4)</w:t>
      </w:r>
      <w:r w:rsidRPr="004E2C6A">
        <w:tab/>
        <w:t>The amendment takes effect on the day the amendment notice is given to the licensee or a later day stated in the notice.</w:t>
      </w:r>
    </w:p>
    <w:p w14:paraId="29C3AD35" w14:textId="77777777" w:rsidR="00EF0112" w:rsidRPr="004E2C6A" w:rsidRDefault="00EF0112" w:rsidP="00EF0112">
      <w:pPr>
        <w:pStyle w:val="AH5Sec"/>
      </w:pPr>
      <w:bookmarkStart w:id="53" w:name="_Toc149208614"/>
      <w:r w:rsidRPr="004A096A">
        <w:rPr>
          <w:rStyle w:val="CharSectNo"/>
        </w:rPr>
        <w:lastRenderedPageBreak/>
        <w:t>35</w:t>
      </w:r>
      <w:r w:rsidRPr="004E2C6A">
        <w:tab/>
        <w:t>Licence—application to amend licence</w:t>
      </w:r>
      <w:bookmarkEnd w:id="53"/>
    </w:p>
    <w:p w14:paraId="52D8A19F" w14:textId="77777777" w:rsidR="00EF0112" w:rsidRPr="004E2C6A" w:rsidRDefault="00EF0112" w:rsidP="00CD2491">
      <w:pPr>
        <w:pStyle w:val="Amain"/>
        <w:keepNext/>
      </w:pPr>
      <w:r w:rsidRPr="004E2C6A">
        <w:tab/>
        <w:t>(1)</w:t>
      </w:r>
      <w:r w:rsidRPr="004E2C6A">
        <w:tab/>
        <w:t>A licensee may apply to the conservator to amend a fisheries licence.</w:t>
      </w:r>
    </w:p>
    <w:p w14:paraId="5BBD22A8" w14:textId="77777777" w:rsidR="00EF0112" w:rsidRPr="004E2C6A" w:rsidRDefault="00EF0112" w:rsidP="00EF0112">
      <w:pPr>
        <w:pStyle w:val="Amain"/>
      </w:pPr>
      <w:r w:rsidRPr="004E2C6A">
        <w:tab/>
        <w:t>(2)</w:t>
      </w:r>
      <w:r w:rsidRPr="004E2C6A">
        <w:tab/>
        <w:t xml:space="preserve">A licensee must apply to the conservator for amendment of a fisheries licence if someone else (the </w:t>
      </w:r>
      <w:r w:rsidRPr="004E2C6A">
        <w:rPr>
          <w:rStyle w:val="charBoldItals"/>
        </w:rPr>
        <w:t>new person</w:t>
      </w:r>
      <w:r w:rsidRPr="004E2C6A">
        <w:t>) is to—</w:t>
      </w:r>
    </w:p>
    <w:p w14:paraId="01E77554" w14:textId="77777777" w:rsidR="00EF0112" w:rsidRPr="004E2C6A" w:rsidRDefault="00EF0112" w:rsidP="00EF0112">
      <w:pPr>
        <w:pStyle w:val="Apara"/>
      </w:pPr>
      <w:r w:rsidRPr="004E2C6A">
        <w:tab/>
        <w:t>(a)</w:t>
      </w:r>
      <w:r w:rsidRPr="004E2C6A">
        <w:tab/>
        <w:t>have management or control of the licensed activity; or</w:t>
      </w:r>
    </w:p>
    <w:p w14:paraId="278CD961" w14:textId="77777777" w:rsidR="00EF0112" w:rsidRPr="004E2C6A" w:rsidRDefault="00EF0112" w:rsidP="00EF0112">
      <w:pPr>
        <w:pStyle w:val="Apara"/>
      </w:pPr>
      <w:r w:rsidRPr="004E2C6A">
        <w:tab/>
        <w:t>(b)</w:t>
      </w:r>
      <w:r w:rsidRPr="004E2C6A">
        <w:tab/>
        <w:t>if the licensee is a corporation—become an influential person for the licensee.</w:t>
      </w:r>
    </w:p>
    <w:p w14:paraId="617C2B1E" w14:textId="77777777" w:rsidR="00EF0112" w:rsidRPr="004E2C6A" w:rsidRDefault="00EF0112" w:rsidP="00EF0112">
      <w:pPr>
        <w:pStyle w:val="Amain"/>
      </w:pPr>
      <w:r w:rsidRPr="004E2C6A">
        <w:tab/>
        <w:t>(3)</w:t>
      </w:r>
      <w:r w:rsidRPr="004E2C6A">
        <w:tab/>
        <w:t>The application must—</w:t>
      </w:r>
    </w:p>
    <w:p w14:paraId="738EF650" w14:textId="77777777" w:rsidR="00EF0112" w:rsidRPr="004E2C6A" w:rsidRDefault="00EF0112" w:rsidP="00EF0112">
      <w:pPr>
        <w:pStyle w:val="Apara"/>
      </w:pPr>
      <w:r w:rsidRPr="004E2C6A">
        <w:tab/>
        <w:t>(a)</w:t>
      </w:r>
      <w:r w:rsidRPr="004E2C6A">
        <w:tab/>
        <w:t>be in writing; and</w:t>
      </w:r>
    </w:p>
    <w:p w14:paraId="4E8C41CA" w14:textId="77777777" w:rsidR="00EF0112" w:rsidRPr="004E2C6A" w:rsidRDefault="00EF0112" w:rsidP="00CD2491">
      <w:pPr>
        <w:pStyle w:val="Apara"/>
        <w:keepNext/>
      </w:pPr>
      <w:r w:rsidRPr="004E2C6A">
        <w:tab/>
        <w:t>(b)</w:t>
      </w:r>
      <w:r w:rsidRPr="004E2C6A">
        <w:tab/>
        <w:t>if the application is under subsection (2)—include complete details of suitability information about the new person.</w:t>
      </w:r>
    </w:p>
    <w:p w14:paraId="75C4BD6B" w14:textId="77777777" w:rsidR="00EF0112" w:rsidRPr="004E2C6A" w:rsidRDefault="00EF0112" w:rsidP="007A3DF4">
      <w:pPr>
        <w:pStyle w:val="aNote"/>
        <w:jc w:val="left"/>
      </w:pPr>
      <w:r w:rsidRPr="004E2C6A">
        <w:rPr>
          <w:rStyle w:val="charItals"/>
        </w:rPr>
        <w:t>Note 1</w:t>
      </w:r>
      <w:r w:rsidRPr="004E2C6A">
        <w:rPr>
          <w:rStyle w:val="charItals"/>
        </w:rPr>
        <w:tab/>
      </w:r>
      <w:r w:rsidRPr="004E2C6A">
        <w:rPr>
          <w:rStyle w:val="charBoldItals"/>
        </w:rPr>
        <w:t>Suitability information</w:t>
      </w:r>
      <w:r w:rsidRPr="004E2C6A">
        <w:t>, about a person—see s 24.</w:t>
      </w:r>
    </w:p>
    <w:p w14:paraId="17A3A650" w14:textId="206B0642" w:rsidR="00EF0112" w:rsidRPr="004E2C6A" w:rsidRDefault="00EF0112" w:rsidP="007A3DF4">
      <w:pPr>
        <w:pStyle w:val="aNote"/>
        <w:jc w:val="left"/>
      </w:pPr>
      <w:r w:rsidRPr="004E2C6A">
        <w:rPr>
          <w:rStyle w:val="charItals"/>
        </w:rPr>
        <w:t>Note 2</w:t>
      </w:r>
      <w:r w:rsidRPr="004E2C6A">
        <w:tab/>
        <w:t xml:space="preserve">Giving false or misleading information is an offence against the </w:t>
      </w:r>
      <w:hyperlink r:id="rId63" w:tooltip="A2002-51" w:history="1">
        <w:r w:rsidRPr="004E2C6A">
          <w:rPr>
            <w:rStyle w:val="charCitHyperlinkAbbrev"/>
          </w:rPr>
          <w:t>Criminal Code</w:t>
        </w:r>
      </w:hyperlink>
      <w:r w:rsidRPr="004E2C6A">
        <w:t>, s 338.</w:t>
      </w:r>
    </w:p>
    <w:p w14:paraId="7C300906" w14:textId="77777777" w:rsidR="00EF0112" w:rsidRPr="004E2C6A" w:rsidRDefault="00EF0112" w:rsidP="00EF0112">
      <w:pPr>
        <w:pStyle w:val="aNote"/>
      </w:pPr>
      <w:r w:rsidRPr="004E2C6A">
        <w:rPr>
          <w:rStyle w:val="charItals"/>
        </w:rPr>
        <w:t>Note 3</w:t>
      </w:r>
      <w:r w:rsidRPr="004E2C6A">
        <w:tab/>
        <w:t>A fee may be determined under s 114 for this provision.</w:t>
      </w:r>
    </w:p>
    <w:p w14:paraId="59D733B3" w14:textId="77777777" w:rsidR="00EF0112" w:rsidRPr="004E2C6A" w:rsidRDefault="00EF0112" w:rsidP="00EF0112">
      <w:pPr>
        <w:pStyle w:val="AH5Sec"/>
      </w:pPr>
      <w:bookmarkStart w:id="54" w:name="_Toc149208615"/>
      <w:r w:rsidRPr="004A096A">
        <w:rPr>
          <w:rStyle w:val="CharSectNo"/>
        </w:rPr>
        <w:t>36</w:t>
      </w:r>
      <w:r w:rsidRPr="004E2C6A">
        <w:tab/>
        <w:t>Licence—decision on application to amend licence</w:t>
      </w:r>
      <w:bookmarkEnd w:id="54"/>
    </w:p>
    <w:p w14:paraId="2FE73212" w14:textId="77777777" w:rsidR="00EF0112" w:rsidRPr="004E2C6A" w:rsidRDefault="00EF0112" w:rsidP="00EF0112">
      <w:pPr>
        <w:pStyle w:val="Amain"/>
      </w:pPr>
      <w:r w:rsidRPr="004E2C6A">
        <w:tab/>
        <w:t>(1)</w:t>
      </w:r>
      <w:r w:rsidRPr="004E2C6A">
        <w:tab/>
        <w:t>This section applies if the conservator receives an application to amend a fisheries licence under section 35.</w:t>
      </w:r>
    </w:p>
    <w:p w14:paraId="5378A06C" w14:textId="77777777" w:rsidR="00EF0112" w:rsidRPr="004E2C6A" w:rsidRDefault="00EF0112" w:rsidP="00EF0112">
      <w:pPr>
        <w:pStyle w:val="Amain"/>
      </w:pPr>
      <w:r w:rsidRPr="004E2C6A">
        <w:tab/>
        <w:t>(2)</w:t>
      </w:r>
      <w:r w:rsidRPr="004E2C6A">
        <w:tab/>
        <w:t>The conservator may amend the licence only if satisfied that as amended—</w:t>
      </w:r>
    </w:p>
    <w:p w14:paraId="55AF3ECD" w14:textId="77777777" w:rsidR="00EF0112" w:rsidRPr="004E2C6A" w:rsidRDefault="00EF0112" w:rsidP="00EF0112">
      <w:pPr>
        <w:pStyle w:val="Apara"/>
      </w:pPr>
      <w:r w:rsidRPr="004E2C6A">
        <w:tab/>
        <w:t>(a)</w:t>
      </w:r>
      <w:r w:rsidRPr="004E2C6A">
        <w:tab/>
        <w:t>the licensee is a suitable person to hold the licence; and</w:t>
      </w:r>
    </w:p>
    <w:p w14:paraId="3F092A12" w14:textId="77777777" w:rsidR="00EF0112" w:rsidRPr="004E2C6A" w:rsidRDefault="00EF0112" w:rsidP="00EF0112">
      <w:pPr>
        <w:pStyle w:val="Apara"/>
      </w:pPr>
      <w:r w:rsidRPr="004E2C6A">
        <w:tab/>
        <w:t>(b)</w:t>
      </w:r>
      <w:r w:rsidRPr="004E2C6A">
        <w:tab/>
        <w:t>if the licensee is a corporation—each influential person for the licensee is a suitable person to hold the licence; and</w:t>
      </w:r>
    </w:p>
    <w:p w14:paraId="5D9FC815" w14:textId="77777777" w:rsidR="00EF0112" w:rsidRPr="004E2C6A" w:rsidRDefault="00EF0112" w:rsidP="00EF0112">
      <w:pPr>
        <w:pStyle w:val="Apara"/>
      </w:pPr>
      <w:r w:rsidRPr="004E2C6A">
        <w:tab/>
        <w:t>(c)</w:t>
      </w:r>
      <w:r w:rsidRPr="004E2C6A">
        <w:tab/>
        <w:t>if someone other than the proposed new licensee is to have management or control of the activity for the licence—each person who is to have management or control of the activity is a suitable person to hold the licence; and</w:t>
      </w:r>
    </w:p>
    <w:p w14:paraId="55CBBBC6" w14:textId="77777777" w:rsidR="00EF0112" w:rsidRPr="004E2C6A" w:rsidRDefault="00EF0112" w:rsidP="00EF0112">
      <w:pPr>
        <w:pStyle w:val="Apara"/>
      </w:pPr>
      <w:r w:rsidRPr="004E2C6A">
        <w:lastRenderedPageBreak/>
        <w:tab/>
        <w:t>(d)</w:t>
      </w:r>
      <w:r w:rsidRPr="004E2C6A">
        <w:tab/>
        <w:t>the licensed activity is a suitable activity for the licence; and</w:t>
      </w:r>
    </w:p>
    <w:p w14:paraId="03EF7539" w14:textId="77777777" w:rsidR="00EF0112" w:rsidRPr="004E2C6A" w:rsidRDefault="00EF0112" w:rsidP="00EF0112">
      <w:pPr>
        <w:pStyle w:val="Apara"/>
      </w:pPr>
      <w:r w:rsidRPr="004E2C6A">
        <w:tab/>
        <w:t>(e)</w:t>
      </w:r>
      <w:r w:rsidRPr="004E2C6A">
        <w:tab/>
        <w:t>the licence is not inconsistent with any conservator guideline.</w:t>
      </w:r>
    </w:p>
    <w:p w14:paraId="1470BA77" w14:textId="77777777" w:rsidR="00EF0112" w:rsidRPr="004E2C6A" w:rsidRDefault="00EF0112" w:rsidP="00EF0112">
      <w:pPr>
        <w:pStyle w:val="aNote"/>
        <w:keepNext/>
        <w:jc w:val="left"/>
      </w:pPr>
      <w:r w:rsidRPr="004E2C6A">
        <w:rPr>
          <w:rStyle w:val="charItals"/>
        </w:rPr>
        <w:t>Note</w:t>
      </w:r>
      <w:r w:rsidRPr="004E2C6A">
        <w:tab/>
      </w:r>
      <w:r w:rsidRPr="004E2C6A">
        <w:rPr>
          <w:rStyle w:val="charBoldItals"/>
        </w:rPr>
        <w:t>Suitable activity</w:t>
      </w:r>
      <w:r w:rsidRPr="004E2C6A">
        <w:t>, for a fisheries licence—see s 26.</w:t>
      </w:r>
      <w:r w:rsidRPr="004E2C6A">
        <w:br/>
      </w:r>
      <w:r w:rsidRPr="004E2C6A">
        <w:rPr>
          <w:rStyle w:val="charBoldItals"/>
        </w:rPr>
        <w:t>Suitable person</w:t>
      </w:r>
      <w:r w:rsidRPr="004E2C6A">
        <w:t>, to hold a fisheries licence—see s 23.</w:t>
      </w:r>
    </w:p>
    <w:p w14:paraId="43AE27E5" w14:textId="77777777" w:rsidR="00EF0112" w:rsidRPr="004E2C6A" w:rsidRDefault="00EF0112" w:rsidP="00EF0112">
      <w:pPr>
        <w:pStyle w:val="Amain"/>
      </w:pPr>
      <w:r w:rsidRPr="004E2C6A">
        <w:tab/>
        <w:t>(3)</w:t>
      </w:r>
      <w:r w:rsidRPr="004E2C6A">
        <w:tab/>
        <w:t>If the conservator decides to amend the licence, the conservator may impose or amend a condition on the licence.</w:t>
      </w:r>
    </w:p>
    <w:p w14:paraId="0B3D4CAB" w14:textId="77777777" w:rsidR="00EF0112" w:rsidRPr="004E2C6A" w:rsidRDefault="00EF0112" w:rsidP="00EF0112">
      <w:pPr>
        <w:pStyle w:val="Amain"/>
      </w:pPr>
      <w:r w:rsidRPr="004E2C6A">
        <w:tab/>
        <w:t>(4)</w:t>
      </w:r>
      <w:r w:rsidRPr="004E2C6A">
        <w:tab/>
        <w:t>The conservator must, not later than the required time—</w:t>
      </w:r>
    </w:p>
    <w:p w14:paraId="49B2F2BE" w14:textId="77777777" w:rsidR="00EF0112" w:rsidRPr="004E2C6A" w:rsidRDefault="00EF0112" w:rsidP="00EF0112">
      <w:pPr>
        <w:pStyle w:val="Apara"/>
      </w:pPr>
      <w:r w:rsidRPr="004E2C6A">
        <w:tab/>
        <w:t>(a)</w:t>
      </w:r>
      <w:r w:rsidRPr="004E2C6A">
        <w:tab/>
        <w:t>decide the application for amendment; and</w:t>
      </w:r>
    </w:p>
    <w:p w14:paraId="71174CD2" w14:textId="77777777" w:rsidR="00EF0112" w:rsidRPr="004E2C6A" w:rsidRDefault="00EF0112" w:rsidP="00EF0112">
      <w:pPr>
        <w:pStyle w:val="Apara"/>
      </w:pPr>
      <w:r w:rsidRPr="004E2C6A">
        <w:tab/>
        <w:t>(b)</w:t>
      </w:r>
      <w:r w:rsidRPr="004E2C6A">
        <w:tab/>
        <w:t>tell the licensee about the decision.</w:t>
      </w:r>
    </w:p>
    <w:p w14:paraId="25EB006A" w14:textId="77777777" w:rsidR="00EF0112" w:rsidRPr="004E2C6A" w:rsidRDefault="00EF0112" w:rsidP="00EF0112">
      <w:pPr>
        <w:pStyle w:val="Amain"/>
      </w:pPr>
      <w:r w:rsidRPr="004E2C6A">
        <w:tab/>
        <w:t>(5)</w:t>
      </w:r>
      <w:r w:rsidRPr="004E2C6A">
        <w:tab/>
        <w:t>In this section:</w:t>
      </w:r>
    </w:p>
    <w:p w14:paraId="437B9A2E" w14:textId="77777777" w:rsidR="00EF0112" w:rsidRPr="004E2C6A" w:rsidRDefault="00EF0112" w:rsidP="00EF0112">
      <w:pPr>
        <w:pStyle w:val="aDef"/>
        <w:keepNext/>
      </w:pPr>
      <w:r w:rsidRPr="004E2C6A">
        <w:rPr>
          <w:rStyle w:val="charBoldItals"/>
        </w:rPr>
        <w:t>required time</w:t>
      </w:r>
      <w:r w:rsidRPr="004E2C6A">
        <w:t xml:space="preserve"> means the latest of the following:</w:t>
      </w:r>
    </w:p>
    <w:p w14:paraId="77D6AEF9" w14:textId="77777777" w:rsidR="00EF0112" w:rsidRPr="004E2C6A" w:rsidRDefault="00EF0112" w:rsidP="00EF0112">
      <w:pPr>
        <w:pStyle w:val="aDefpara"/>
      </w:pPr>
      <w:r w:rsidRPr="004E2C6A">
        <w:tab/>
        <w:t>(a)</w:t>
      </w:r>
      <w:r w:rsidRPr="004E2C6A">
        <w:tab/>
        <w:t>if the conservator gives a person mentioned in section 35 (2) a personal information notice under section 25—28 days after the day the conservator receives the stated information;</w:t>
      </w:r>
    </w:p>
    <w:p w14:paraId="0203859D" w14:textId="77777777" w:rsidR="00EF0112" w:rsidRPr="004E2C6A" w:rsidRDefault="00EF0112" w:rsidP="00EF0112">
      <w:pPr>
        <w:pStyle w:val="aDefpara"/>
      </w:pPr>
      <w:r w:rsidRPr="004E2C6A">
        <w:tab/>
        <w:t>(b)</w:t>
      </w:r>
      <w:r w:rsidRPr="004E2C6A">
        <w:tab/>
        <w:t>if the conservator gives the applicant an activity information notice under section 28—28 days after the day the conservator receives the information;</w:t>
      </w:r>
    </w:p>
    <w:p w14:paraId="5C2994F3" w14:textId="77777777" w:rsidR="00EF0112" w:rsidRPr="004E2C6A" w:rsidRDefault="00EF0112" w:rsidP="00EF0112">
      <w:pPr>
        <w:pStyle w:val="aDefpara"/>
      </w:pPr>
      <w:r w:rsidRPr="004E2C6A">
        <w:tab/>
        <w:t>(c)</w:t>
      </w:r>
      <w:r w:rsidRPr="004E2C6A">
        <w:tab/>
        <w:t>if the conservator gives the applicant a risk management plan notice under section 29—28 days after the day the conservator receives the risk management plan;</w:t>
      </w:r>
    </w:p>
    <w:p w14:paraId="424421F8" w14:textId="77777777" w:rsidR="00EF0112" w:rsidRPr="004E2C6A" w:rsidRDefault="00EF0112" w:rsidP="00EF0112">
      <w:pPr>
        <w:pStyle w:val="aDefpara"/>
      </w:pPr>
      <w:r w:rsidRPr="004E2C6A">
        <w:tab/>
        <w:t>(d)</w:t>
      </w:r>
      <w:r w:rsidRPr="004E2C6A">
        <w:tab/>
        <w:t>28 days after the day the conservator receives the application.</w:t>
      </w:r>
    </w:p>
    <w:p w14:paraId="4AD802F5" w14:textId="41FB793B" w:rsidR="00EF0112" w:rsidRPr="004E2C6A" w:rsidRDefault="00EF0112" w:rsidP="00EF0112">
      <w:pPr>
        <w:pStyle w:val="aNote"/>
      </w:pPr>
      <w:r w:rsidRPr="004E2C6A">
        <w:rPr>
          <w:rStyle w:val="charItals"/>
        </w:rPr>
        <w:t>Note</w:t>
      </w:r>
      <w:r w:rsidRPr="004E2C6A">
        <w:rPr>
          <w:rStyle w:val="charItals"/>
        </w:rPr>
        <w:tab/>
      </w:r>
      <w:r w:rsidRPr="004E2C6A">
        <w:t xml:space="preserve">Failure to amend a fisheries licence within the required time is taken to be a decision not to amend the licence (see </w:t>
      </w:r>
      <w:hyperlink r:id="rId64" w:tooltip="A2008-35" w:history="1">
        <w:r w:rsidRPr="004E2C6A">
          <w:rPr>
            <w:rStyle w:val="charCitHyperlinkItal"/>
          </w:rPr>
          <w:t>ACT Civil and Administrative Tribunal Act 2008</w:t>
        </w:r>
      </w:hyperlink>
      <w:r w:rsidRPr="004E2C6A">
        <w:t>, s 12).</w:t>
      </w:r>
    </w:p>
    <w:p w14:paraId="5BF63F01" w14:textId="77777777" w:rsidR="00EF0112" w:rsidRPr="004E2C6A" w:rsidRDefault="00EF0112" w:rsidP="00EF0112">
      <w:pPr>
        <w:pStyle w:val="AH5Sec"/>
      </w:pPr>
      <w:bookmarkStart w:id="55" w:name="_Toc149208616"/>
      <w:r w:rsidRPr="004A096A">
        <w:rPr>
          <w:rStyle w:val="CharSectNo"/>
        </w:rPr>
        <w:lastRenderedPageBreak/>
        <w:t>36A</w:t>
      </w:r>
      <w:r w:rsidRPr="004E2C6A">
        <w:tab/>
        <w:t>Licence—replacing when lost, stolen or destroyed</w:t>
      </w:r>
      <w:bookmarkEnd w:id="55"/>
    </w:p>
    <w:p w14:paraId="10DBE694" w14:textId="77777777" w:rsidR="00EF0112" w:rsidRPr="004E2C6A" w:rsidRDefault="00EF0112" w:rsidP="00CD2491">
      <w:pPr>
        <w:pStyle w:val="Amain"/>
        <w:keepNext/>
      </w:pPr>
      <w:r w:rsidRPr="004E2C6A">
        <w:tab/>
        <w:t>(1)</w:t>
      </w:r>
      <w:r w:rsidRPr="004E2C6A">
        <w:tab/>
        <w:t>The conservator may issue a replacement fisheries licence to a licensee if satisfied that the licensee’s original licence has been lost, stolen or destroyed.</w:t>
      </w:r>
    </w:p>
    <w:p w14:paraId="5F296DBE" w14:textId="77777777" w:rsidR="00EF0112" w:rsidRPr="004E2C6A" w:rsidRDefault="00EF0112" w:rsidP="00EF0112">
      <w:pPr>
        <w:pStyle w:val="Amain"/>
      </w:pPr>
      <w:r w:rsidRPr="004E2C6A">
        <w:tab/>
        <w:t>(2)</w:t>
      </w:r>
      <w:r w:rsidRPr="004E2C6A">
        <w:tab/>
        <w:t>For subsection (1), the conservator may require the licensee to give the conservator a statement verifying that the original licence has been lost, stolen or destroyed.</w:t>
      </w:r>
    </w:p>
    <w:p w14:paraId="5363F1C8" w14:textId="77777777" w:rsidR="00EF0112" w:rsidRPr="004E2C6A" w:rsidRDefault="00EF0112" w:rsidP="00EF0112">
      <w:pPr>
        <w:pStyle w:val="aNote"/>
        <w:keepNext/>
      </w:pPr>
      <w:r w:rsidRPr="004E2C6A">
        <w:rPr>
          <w:rStyle w:val="charItals"/>
        </w:rPr>
        <w:t>Note 1</w:t>
      </w:r>
      <w:r w:rsidRPr="004E2C6A">
        <w:rPr>
          <w:rStyle w:val="charItals"/>
        </w:rPr>
        <w:tab/>
      </w:r>
      <w:r w:rsidRPr="004E2C6A">
        <w:t>A fee may be determined under s 114 for this provision.</w:t>
      </w:r>
    </w:p>
    <w:p w14:paraId="3C3F64BE" w14:textId="66CC4B32" w:rsidR="00EF0112" w:rsidRPr="004E2C6A" w:rsidRDefault="00EF0112" w:rsidP="00EF0112">
      <w:pPr>
        <w:pStyle w:val="aNote"/>
        <w:keepNext/>
      </w:pPr>
      <w:r w:rsidRPr="004E2C6A">
        <w:rPr>
          <w:rStyle w:val="charItals"/>
        </w:rPr>
        <w:t>Note 2</w:t>
      </w:r>
      <w:r w:rsidRPr="004E2C6A">
        <w:tab/>
        <w:t xml:space="preserve">It is an offence to make a false or misleading statement, give false or misleading information or produce a false or misleading document (see </w:t>
      </w:r>
      <w:hyperlink r:id="rId65" w:tooltip="A2002-51" w:history="1">
        <w:r w:rsidRPr="004E2C6A">
          <w:rPr>
            <w:rStyle w:val="charCitHyperlinkAbbrev"/>
          </w:rPr>
          <w:t>Criminal Code</w:t>
        </w:r>
      </w:hyperlink>
      <w:r w:rsidRPr="004E2C6A">
        <w:t>, pt 3.4).</w:t>
      </w:r>
    </w:p>
    <w:p w14:paraId="670893C1" w14:textId="77777777" w:rsidR="00EF0112" w:rsidRPr="004E2C6A" w:rsidRDefault="00EF0112" w:rsidP="00EF0112">
      <w:pPr>
        <w:pStyle w:val="AH5Sec"/>
      </w:pPr>
      <w:bookmarkStart w:id="56" w:name="_Toc149208617"/>
      <w:r w:rsidRPr="004A096A">
        <w:rPr>
          <w:rStyle w:val="CharSectNo"/>
        </w:rPr>
        <w:t>36B</w:t>
      </w:r>
      <w:r w:rsidRPr="004E2C6A">
        <w:tab/>
        <w:t>Licence—surrender</w:t>
      </w:r>
      <w:bookmarkEnd w:id="56"/>
    </w:p>
    <w:p w14:paraId="4F193EEF" w14:textId="77777777" w:rsidR="00EF0112" w:rsidRPr="004E2C6A" w:rsidRDefault="00EF0112" w:rsidP="00EF0112">
      <w:pPr>
        <w:pStyle w:val="Amain"/>
      </w:pPr>
      <w:r w:rsidRPr="004E2C6A">
        <w:tab/>
        <w:t>(1)</w:t>
      </w:r>
      <w:r w:rsidRPr="004E2C6A">
        <w:tab/>
        <w:t>A licensee may surrender a fisheries licence by giving written notice of the surrender (a </w:t>
      </w:r>
      <w:r w:rsidRPr="004E2C6A">
        <w:rPr>
          <w:rStyle w:val="charBoldItals"/>
        </w:rPr>
        <w:t>surrender notice</w:t>
      </w:r>
      <w:r w:rsidRPr="004E2C6A">
        <w:t>) to the conservator.</w:t>
      </w:r>
    </w:p>
    <w:p w14:paraId="36D84236" w14:textId="77777777" w:rsidR="00EF0112" w:rsidRPr="004E2C6A" w:rsidRDefault="00EF0112" w:rsidP="00EF0112">
      <w:pPr>
        <w:pStyle w:val="Amain"/>
      </w:pPr>
      <w:r w:rsidRPr="004E2C6A">
        <w:tab/>
        <w:t>(2)</w:t>
      </w:r>
      <w:r w:rsidRPr="004E2C6A">
        <w:tab/>
        <w:t>The surrender notice must be accompanied by—</w:t>
      </w:r>
    </w:p>
    <w:p w14:paraId="2170ED08" w14:textId="77777777" w:rsidR="00EF0112" w:rsidRPr="004E2C6A" w:rsidRDefault="00EF0112" w:rsidP="00EF0112">
      <w:pPr>
        <w:pStyle w:val="Apara"/>
      </w:pPr>
      <w:r w:rsidRPr="004E2C6A">
        <w:tab/>
        <w:t>(a)</w:t>
      </w:r>
      <w:r w:rsidRPr="004E2C6A">
        <w:tab/>
        <w:t>the licence; or</w:t>
      </w:r>
    </w:p>
    <w:p w14:paraId="04421677" w14:textId="77777777" w:rsidR="00EF0112" w:rsidRPr="004E2C6A" w:rsidRDefault="00EF0112" w:rsidP="00EF0112">
      <w:pPr>
        <w:pStyle w:val="Apara"/>
      </w:pPr>
      <w:r w:rsidRPr="004E2C6A">
        <w:tab/>
        <w:t>(b)</w:t>
      </w:r>
      <w:r w:rsidRPr="004E2C6A">
        <w:tab/>
        <w:t>if the licence has been lost, stolen or destroyed—a statement by the licensee verifying that the licence has been lost, stolen or destroyed.</w:t>
      </w:r>
    </w:p>
    <w:p w14:paraId="76647C70" w14:textId="794904DD" w:rsidR="00EF0112" w:rsidRPr="004E2C6A" w:rsidRDefault="00EF0112" w:rsidP="00EF0112">
      <w:pPr>
        <w:pStyle w:val="aNote"/>
      </w:pPr>
      <w:r w:rsidRPr="004E2C6A">
        <w:rPr>
          <w:rStyle w:val="charItals"/>
        </w:rPr>
        <w:t>Note</w:t>
      </w:r>
      <w:r w:rsidRPr="004E2C6A">
        <w:tab/>
        <w:t xml:space="preserve">It is an offence to make a false or misleading statement, give false or misleading information or produce a false or misleading document (see </w:t>
      </w:r>
      <w:hyperlink r:id="rId66" w:tooltip="A2002-51" w:history="1">
        <w:r w:rsidRPr="004E2C6A">
          <w:rPr>
            <w:rStyle w:val="charCitHyperlinkAbbrev"/>
          </w:rPr>
          <w:t>Criminal Code</w:t>
        </w:r>
      </w:hyperlink>
      <w:r w:rsidRPr="004E2C6A">
        <w:t>, pt 3.4).</w:t>
      </w:r>
    </w:p>
    <w:p w14:paraId="0806D126" w14:textId="77777777" w:rsidR="00EF0112" w:rsidRPr="004E2C6A" w:rsidRDefault="00EF0112" w:rsidP="00EF0112">
      <w:pPr>
        <w:pStyle w:val="AH5Sec"/>
      </w:pPr>
      <w:bookmarkStart w:id="57" w:name="_Toc149208618"/>
      <w:r w:rsidRPr="004A096A">
        <w:rPr>
          <w:rStyle w:val="CharSectNo"/>
        </w:rPr>
        <w:lastRenderedPageBreak/>
        <w:t>36C</w:t>
      </w:r>
      <w:r w:rsidRPr="004E2C6A">
        <w:tab/>
        <w:t>Offence—fail to notify change of name or address</w:t>
      </w:r>
      <w:bookmarkEnd w:id="57"/>
    </w:p>
    <w:p w14:paraId="0892470B" w14:textId="77777777" w:rsidR="00EF0112" w:rsidRPr="004E2C6A" w:rsidRDefault="00EF0112" w:rsidP="004F4B5B">
      <w:pPr>
        <w:pStyle w:val="Amain"/>
        <w:keepNext/>
      </w:pPr>
      <w:r w:rsidRPr="004E2C6A">
        <w:tab/>
        <w:t>(1)</w:t>
      </w:r>
      <w:r w:rsidRPr="004E2C6A">
        <w:tab/>
        <w:t>A person commits an offence if—</w:t>
      </w:r>
    </w:p>
    <w:p w14:paraId="6EBC3939" w14:textId="77777777" w:rsidR="00EF0112" w:rsidRPr="004E2C6A" w:rsidRDefault="00EF0112" w:rsidP="004F4B5B">
      <w:pPr>
        <w:pStyle w:val="Apara"/>
        <w:keepNext/>
      </w:pPr>
      <w:r w:rsidRPr="004E2C6A">
        <w:tab/>
        <w:t>(a)</w:t>
      </w:r>
      <w:r w:rsidRPr="004E2C6A">
        <w:tab/>
        <w:t>the person is a licensee for a fisheries licence; and</w:t>
      </w:r>
    </w:p>
    <w:p w14:paraId="45EC43CE" w14:textId="77777777" w:rsidR="00EF0112" w:rsidRPr="004E2C6A" w:rsidRDefault="00EF0112" w:rsidP="004F4B5B">
      <w:pPr>
        <w:pStyle w:val="Apara"/>
        <w:keepNext/>
      </w:pPr>
      <w:r w:rsidRPr="004E2C6A">
        <w:tab/>
        <w:t>(b)</w:t>
      </w:r>
      <w:r w:rsidRPr="004E2C6A">
        <w:tab/>
        <w:t>the person’s name or address changes; and</w:t>
      </w:r>
    </w:p>
    <w:p w14:paraId="13F218AB" w14:textId="77777777" w:rsidR="00EF0112" w:rsidRPr="004E2C6A" w:rsidRDefault="00EF0112" w:rsidP="004F4B5B">
      <w:pPr>
        <w:pStyle w:val="Apara"/>
        <w:keepNext/>
      </w:pPr>
      <w:r w:rsidRPr="004E2C6A">
        <w:tab/>
        <w:t>(c)</w:t>
      </w:r>
      <w:r w:rsidRPr="004E2C6A">
        <w:tab/>
        <w:t>the person does not, within 30 days after the change, give the conservator—</w:t>
      </w:r>
    </w:p>
    <w:p w14:paraId="49A92200" w14:textId="77777777" w:rsidR="00EF0112" w:rsidRPr="004E2C6A" w:rsidRDefault="00EF0112" w:rsidP="00EF0112">
      <w:pPr>
        <w:pStyle w:val="Asubpara"/>
      </w:pPr>
      <w:r w:rsidRPr="004E2C6A">
        <w:tab/>
        <w:t>(i)</w:t>
      </w:r>
      <w:r w:rsidRPr="004E2C6A">
        <w:tab/>
        <w:t>written notice of the change; and</w:t>
      </w:r>
    </w:p>
    <w:p w14:paraId="788A3795" w14:textId="77777777" w:rsidR="00EF0112" w:rsidRPr="004E2C6A" w:rsidRDefault="00EF0112" w:rsidP="00EF0112">
      <w:pPr>
        <w:pStyle w:val="Asubpara"/>
      </w:pPr>
      <w:r w:rsidRPr="004E2C6A">
        <w:tab/>
        <w:t>(ii)</w:t>
      </w:r>
      <w:r w:rsidRPr="004E2C6A">
        <w:tab/>
        <w:t>the licence.</w:t>
      </w:r>
    </w:p>
    <w:p w14:paraId="69834A4F" w14:textId="77777777" w:rsidR="00EF0112" w:rsidRPr="004E2C6A" w:rsidRDefault="00EF0112" w:rsidP="00EF0112">
      <w:pPr>
        <w:pStyle w:val="Penalty"/>
        <w:keepNext/>
      </w:pPr>
      <w:r w:rsidRPr="004E2C6A">
        <w:t>Maximum penalty:  5 penalty units.</w:t>
      </w:r>
    </w:p>
    <w:p w14:paraId="6CC6AA37" w14:textId="77777777" w:rsidR="00EF0112" w:rsidRPr="004E2C6A" w:rsidRDefault="00EF0112" w:rsidP="00EF0112">
      <w:pPr>
        <w:pStyle w:val="Amain"/>
      </w:pPr>
      <w:r w:rsidRPr="004E2C6A">
        <w:tab/>
        <w:t>(2)</w:t>
      </w:r>
      <w:r w:rsidRPr="004E2C6A">
        <w:tab/>
        <w:t>An offence against this section is a strict liability offence.</w:t>
      </w:r>
    </w:p>
    <w:p w14:paraId="1C7CE0F1" w14:textId="77777777" w:rsidR="00EF0112" w:rsidRPr="004E2C6A" w:rsidRDefault="00EF0112" w:rsidP="00EF0112">
      <w:pPr>
        <w:pStyle w:val="AH5Sec"/>
      </w:pPr>
      <w:bookmarkStart w:id="58" w:name="_Toc149208619"/>
      <w:r w:rsidRPr="004A096A">
        <w:rPr>
          <w:rStyle w:val="CharSectNo"/>
        </w:rPr>
        <w:t>36D</w:t>
      </w:r>
      <w:r w:rsidRPr="004E2C6A">
        <w:tab/>
        <w:t>Licence—conservator to change name and address</w:t>
      </w:r>
      <w:bookmarkEnd w:id="58"/>
    </w:p>
    <w:p w14:paraId="7DCE32D2" w14:textId="77777777" w:rsidR="00EF0112" w:rsidRPr="004E2C6A" w:rsidRDefault="00EF0112" w:rsidP="00EF0112">
      <w:pPr>
        <w:pStyle w:val="Amain"/>
      </w:pPr>
      <w:r w:rsidRPr="004E2C6A">
        <w:tab/>
        <w:t>(1)</w:t>
      </w:r>
      <w:r w:rsidRPr="004E2C6A">
        <w:tab/>
        <w:t>This section applies if a licensee for a fisheries licence gives the conservator—</w:t>
      </w:r>
    </w:p>
    <w:p w14:paraId="6A80A81C" w14:textId="77777777" w:rsidR="00EF0112" w:rsidRPr="004E2C6A" w:rsidRDefault="00EF0112" w:rsidP="00EF0112">
      <w:pPr>
        <w:pStyle w:val="Apara"/>
      </w:pPr>
      <w:r w:rsidRPr="004E2C6A">
        <w:tab/>
        <w:t>(a)</w:t>
      </w:r>
      <w:r w:rsidRPr="004E2C6A">
        <w:tab/>
        <w:t>written notice of a change to the person’s name or address; and</w:t>
      </w:r>
    </w:p>
    <w:p w14:paraId="64BE23E5" w14:textId="77777777" w:rsidR="00EF0112" w:rsidRPr="004E2C6A" w:rsidRDefault="00EF0112" w:rsidP="00EF0112">
      <w:pPr>
        <w:pStyle w:val="Apara"/>
      </w:pPr>
      <w:r w:rsidRPr="004E2C6A">
        <w:tab/>
        <w:t>(b)</w:t>
      </w:r>
      <w:r w:rsidRPr="004E2C6A">
        <w:tab/>
        <w:t>the licence.</w:t>
      </w:r>
    </w:p>
    <w:p w14:paraId="6D73ED58" w14:textId="77777777" w:rsidR="00EF0112" w:rsidRPr="004E2C6A" w:rsidRDefault="00EF0112" w:rsidP="00EF0112">
      <w:pPr>
        <w:pStyle w:val="Amain"/>
      </w:pPr>
      <w:r w:rsidRPr="004E2C6A">
        <w:tab/>
        <w:t>(2)</w:t>
      </w:r>
      <w:r w:rsidRPr="004E2C6A">
        <w:tab/>
        <w:t>The conservator must enter the changed details on the licence and return it to the licensee.</w:t>
      </w:r>
    </w:p>
    <w:p w14:paraId="13652B0E" w14:textId="77777777" w:rsidR="00EF0112" w:rsidRPr="004A096A" w:rsidRDefault="00EF0112" w:rsidP="00EF0112">
      <w:pPr>
        <w:pStyle w:val="AH3Div"/>
      </w:pPr>
      <w:bookmarkStart w:id="59" w:name="_Toc149208620"/>
      <w:r w:rsidRPr="004A096A">
        <w:rPr>
          <w:rStyle w:val="CharDivNo"/>
        </w:rPr>
        <w:t>Division 4.5</w:t>
      </w:r>
      <w:r w:rsidRPr="004E2C6A">
        <w:tab/>
      </w:r>
      <w:r w:rsidRPr="004A096A">
        <w:rPr>
          <w:rStyle w:val="CharDivText"/>
        </w:rPr>
        <w:t>Licences—regulatory action</w:t>
      </w:r>
      <w:bookmarkEnd w:id="59"/>
    </w:p>
    <w:p w14:paraId="2B3162B9" w14:textId="77777777" w:rsidR="00EF0112" w:rsidRPr="004E2C6A" w:rsidRDefault="00EF0112" w:rsidP="00EF0112">
      <w:pPr>
        <w:pStyle w:val="AH5Sec"/>
      </w:pPr>
      <w:bookmarkStart w:id="60" w:name="_Toc149208621"/>
      <w:r w:rsidRPr="004A096A">
        <w:rPr>
          <w:rStyle w:val="CharSectNo"/>
        </w:rPr>
        <w:t>36E</w:t>
      </w:r>
      <w:r w:rsidRPr="004E2C6A">
        <w:tab/>
        <w:t>Application—div 4.5</w:t>
      </w:r>
      <w:bookmarkEnd w:id="60"/>
    </w:p>
    <w:p w14:paraId="20A5143F" w14:textId="77777777" w:rsidR="00EF0112" w:rsidRPr="004E2C6A" w:rsidRDefault="00EF0112" w:rsidP="00EF0112">
      <w:pPr>
        <w:pStyle w:val="Amainreturn"/>
      </w:pPr>
      <w:r w:rsidRPr="004E2C6A">
        <w:t>This division also applies to the licensee of a recreational group licence as if a reference in this division to a fisheries licence were a reference to a recreational group licence.</w:t>
      </w:r>
    </w:p>
    <w:p w14:paraId="780681D6" w14:textId="77777777" w:rsidR="00EF0112" w:rsidRPr="004E2C6A" w:rsidRDefault="00EF0112" w:rsidP="00EF0112">
      <w:pPr>
        <w:pStyle w:val="AH5Sec"/>
      </w:pPr>
      <w:bookmarkStart w:id="61" w:name="_Toc149208622"/>
      <w:r w:rsidRPr="004A096A">
        <w:rPr>
          <w:rStyle w:val="CharSectNo"/>
        </w:rPr>
        <w:lastRenderedPageBreak/>
        <w:t>36F</w:t>
      </w:r>
      <w:r w:rsidRPr="004E2C6A">
        <w:tab/>
        <w:t>Licence—grounds for regulatory action</w:t>
      </w:r>
      <w:bookmarkEnd w:id="61"/>
    </w:p>
    <w:p w14:paraId="2CAFDD7D" w14:textId="77777777" w:rsidR="00EF0112" w:rsidRPr="004E2C6A" w:rsidRDefault="00EF0112" w:rsidP="00EF0112">
      <w:pPr>
        <w:pStyle w:val="Amain"/>
      </w:pPr>
      <w:r w:rsidRPr="004E2C6A">
        <w:tab/>
        <w:t>(1)</w:t>
      </w:r>
      <w:r w:rsidRPr="004E2C6A">
        <w:tab/>
        <w:t xml:space="preserve">Each of the following is a </w:t>
      </w:r>
      <w:r w:rsidRPr="004E2C6A">
        <w:rPr>
          <w:rStyle w:val="charBoldItals"/>
        </w:rPr>
        <w:t>ground for regulatory action</w:t>
      </w:r>
      <w:r w:rsidRPr="004E2C6A">
        <w:t xml:space="preserve"> against a licensee for a fisheries licence:</w:t>
      </w:r>
    </w:p>
    <w:p w14:paraId="71D0C9DE" w14:textId="77777777" w:rsidR="00EF0112" w:rsidRPr="004E2C6A" w:rsidRDefault="00EF0112" w:rsidP="00EF0112">
      <w:pPr>
        <w:pStyle w:val="Apara"/>
      </w:pPr>
      <w:r w:rsidRPr="004E2C6A">
        <w:tab/>
        <w:t>(a)</w:t>
      </w:r>
      <w:r w:rsidRPr="004E2C6A">
        <w:tab/>
        <w:t>the licensee has contravened, or is contravening, a provision of this Act;</w:t>
      </w:r>
    </w:p>
    <w:p w14:paraId="71DD3219" w14:textId="77777777" w:rsidR="00EF0112" w:rsidRPr="004E2C6A" w:rsidRDefault="00EF0112" w:rsidP="00EF0112">
      <w:pPr>
        <w:pStyle w:val="Apara"/>
      </w:pPr>
      <w:r w:rsidRPr="004E2C6A">
        <w:tab/>
        <w:t>(b)</w:t>
      </w:r>
      <w:r w:rsidRPr="004E2C6A">
        <w:tab/>
        <w:t>the licensee has contravened a condition of the licence.</w:t>
      </w:r>
    </w:p>
    <w:p w14:paraId="4DD7CB03" w14:textId="6F88CF28" w:rsidR="00EF0112" w:rsidRPr="004E2C6A" w:rsidRDefault="00EF0112" w:rsidP="00EF0112">
      <w:pPr>
        <w:pStyle w:val="aNotess"/>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67" w:tooltip="A2001-14" w:history="1">
        <w:r w:rsidRPr="004E2C6A">
          <w:rPr>
            <w:rStyle w:val="charCitHyperlinkAbbrev"/>
          </w:rPr>
          <w:t>Legislation Act</w:t>
        </w:r>
      </w:hyperlink>
      <w:r w:rsidRPr="004E2C6A">
        <w:t>, s 104).</w:t>
      </w:r>
    </w:p>
    <w:p w14:paraId="6A941B83" w14:textId="77777777" w:rsidR="00EF0112" w:rsidRPr="004E2C6A" w:rsidRDefault="00EF0112" w:rsidP="00EF0112">
      <w:pPr>
        <w:pStyle w:val="Amain"/>
      </w:pPr>
      <w:r w:rsidRPr="004E2C6A">
        <w:tab/>
        <w:t>(2)</w:t>
      </w:r>
      <w:r w:rsidRPr="004E2C6A">
        <w:tab/>
        <w:t>In this section:</w:t>
      </w:r>
    </w:p>
    <w:p w14:paraId="4EF0603B" w14:textId="77777777" w:rsidR="00EF0112" w:rsidRPr="004E2C6A" w:rsidRDefault="00EF0112" w:rsidP="00EF0112">
      <w:pPr>
        <w:pStyle w:val="aDef"/>
      </w:pPr>
      <w:r w:rsidRPr="004E2C6A">
        <w:rPr>
          <w:rStyle w:val="charBoldItals"/>
        </w:rPr>
        <w:t>licensee</w:t>
      </w:r>
      <w:r w:rsidRPr="004E2C6A">
        <w:t xml:space="preserve"> includes, if the person is a corporation, each executive officer of the corporation.</w:t>
      </w:r>
    </w:p>
    <w:p w14:paraId="76A8A9FF" w14:textId="77777777" w:rsidR="00EF0112" w:rsidRPr="004E2C6A" w:rsidRDefault="00EF0112" w:rsidP="00EF0112">
      <w:pPr>
        <w:pStyle w:val="AH5Sec"/>
      </w:pPr>
      <w:bookmarkStart w:id="62" w:name="_Toc149208623"/>
      <w:r w:rsidRPr="004A096A">
        <w:rPr>
          <w:rStyle w:val="CharSectNo"/>
        </w:rPr>
        <w:t>36G</w:t>
      </w:r>
      <w:r w:rsidRPr="004E2C6A">
        <w:tab/>
        <w:t>Licence—regulatory action</w:t>
      </w:r>
      <w:bookmarkEnd w:id="62"/>
    </w:p>
    <w:p w14:paraId="3F8E916D" w14:textId="77777777" w:rsidR="00EF0112" w:rsidRPr="004E2C6A" w:rsidRDefault="00EF0112" w:rsidP="00EF0112">
      <w:pPr>
        <w:pStyle w:val="Amainreturn"/>
        <w:keepNext/>
      </w:pPr>
      <w:r w:rsidRPr="004E2C6A">
        <w:t xml:space="preserve">Each of the following is </w:t>
      </w:r>
      <w:r w:rsidRPr="004E2C6A">
        <w:rPr>
          <w:rStyle w:val="charBoldItals"/>
        </w:rPr>
        <w:t xml:space="preserve">regulatory action </w:t>
      </w:r>
      <w:r w:rsidRPr="004E2C6A">
        <w:t>when taken against a licensee for a fisheries licence:</w:t>
      </w:r>
    </w:p>
    <w:p w14:paraId="5B6DCAC1" w14:textId="77777777" w:rsidR="00EF0112" w:rsidRPr="004E2C6A" w:rsidRDefault="00EF0112" w:rsidP="00EF0112">
      <w:pPr>
        <w:pStyle w:val="Apara"/>
      </w:pPr>
      <w:r w:rsidRPr="004E2C6A">
        <w:tab/>
        <w:t>(a)</w:t>
      </w:r>
      <w:r w:rsidRPr="004E2C6A">
        <w:tab/>
        <w:t>imposing a condition on, or amending a condition on, the licence;</w:t>
      </w:r>
    </w:p>
    <w:p w14:paraId="1E0824E2" w14:textId="77777777" w:rsidR="00EF0112" w:rsidRPr="004E2C6A" w:rsidRDefault="00EF0112" w:rsidP="00EF0112">
      <w:pPr>
        <w:pStyle w:val="Apara"/>
      </w:pPr>
      <w:r w:rsidRPr="004E2C6A">
        <w:tab/>
        <w:t>(b)</w:t>
      </w:r>
      <w:r w:rsidRPr="004E2C6A">
        <w:tab/>
        <w:t>suspending the licence for a stated period or until a stated thing happens;</w:t>
      </w:r>
    </w:p>
    <w:p w14:paraId="397BB29E" w14:textId="77777777" w:rsidR="00EF0112" w:rsidRPr="004E2C6A" w:rsidRDefault="00EF0112" w:rsidP="00EF0112">
      <w:pPr>
        <w:pStyle w:val="Apara"/>
      </w:pPr>
      <w:r w:rsidRPr="004E2C6A">
        <w:tab/>
        <w:t>(c)</w:t>
      </w:r>
      <w:r w:rsidRPr="004E2C6A">
        <w:tab/>
        <w:t>cancelling the licence;</w:t>
      </w:r>
    </w:p>
    <w:p w14:paraId="598019EF" w14:textId="77777777" w:rsidR="00EF0112" w:rsidRPr="004E2C6A" w:rsidRDefault="00EF0112" w:rsidP="006C26D7">
      <w:pPr>
        <w:pStyle w:val="Apara"/>
      </w:pPr>
      <w:r w:rsidRPr="004E2C6A">
        <w:tab/>
        <w:t>(d)</w:t>
      </w:r>
      <w:r w:rsidRPr="004E2C6A">
        <w:tab/>
        <w:t>cancelling the licence and disqualifying the person from applying for a fisheries licence for a stated period or until a stated thing happens.</w:t>
      </w:r>
    </w:p>
    <w:p w14:paraId="226FCB0E" w14:textId="77777777" w:rsidR="00EF0112" w:rsidRPr="004E2C6A" w:rsidRDefault="00EF0112" w:rsidP="00EF0112">
      <w:pPr>
        <w:pStyle w:val="AH5Sec"/>
      </w:pPr>
      <w:bookmarkStart w:id="63" w:name="_Toc149208624"/>
      <w:r w:rsidRPr="004A096A">
        <w:rPr>
          <w:rStyle w:val="CharSectNo"/>
        </w:rPr>
        <w:lastRenderedPageBreak/>
        <w:t>36H</w:t>
      </w:r>
      <w:r w:rsidRPr="004E2C6A">
        <w:tab/>
        <w:t>Licence—taking regulatory action</w:t>
      </w:r>
      <w:bookmarkEnd w:id="63"/>
    </w:p>
    <w:p w14:paraId="35CD9AC6" w14:textId="77777777" w:rsidR="00EF0112" w:rsidRPr="004E2C6A" w:rsidRDefault="00EF0112" w:rsidP="004F4B5B">
      <w:pPr>
        <w:pStyle w:val="Amain"/>
        <w:keepNext/>
      </w:pPr>
      <w:r w:rsidRPr="004E2C6A">
        <w:tab/>
        <w:t>(1)</w:t>
      </w:r>
      <w:r w:rsidRPr="004E2C6A">
        <w:tab/>
        <w:t>If the conservator proposes to take regulatory action in relation to a licensee for a fisheries licence, the conservator must give the licensee a written notice (a </w:t>
      </w:r>
      <w:r w:rsidRPr="004E2C6A">
        <w:rPr>
          <w:rStyle w:val="charBoldItals"/>
        </w:rPr>
        <w:t>show cause notice</w:t>
      </w:r>
      <w:r w:rsidRPr="004E2C6A">
        <w:t>) stating—</w:t>
      </w:r>
    </w:p>
    <w:p w14:paraId="2BB76ABC" w14:textId="77777777" w:rsidR="00EF0112" w:rsidRPr="004E2C6A" w:rsidRDefault="00EF0112" w:rsidP="00EF0112">
      <w:pPr>
        <w:pStyle w:val="Apara"/>
      </w:pPr>
      <w:r w:rsidRPr="004E2C6A">
        <w:tab/>
        <w:t>(a)</w:t>
      </w:r>
      <w:r w:rsidRPr="004E2C6A">
        <w:tab/>
        <w:t>details of the proposed regulatory action; and</w:t>
      </w:r>
    </w:p>
    <w:p w14:paraId="368668BE" w14:textId="77777777" w:rsidR="00EF0112" w:rsidRPr="004E2C6A" w:rsidRDefault="00EF0112" w:rsidP="00EF0112">
      <w:pPr>
        <w:pStyle w:val="Apara"/>
      </w:pPr>
      <w:r w:rsidRPr="004E2C6A">
        <w:tab/>
        <w:t>(b)</w:t>
      </w:r>
      <w:r w:rsidRPr="004E2C6A">
        <w:tab/>
        <w:t>the grounds for the proposed regulatory action; and</w:t>
      </w:r>
    </w:p>
    <w:p w14:paraId="5D6D0E93" w14:textId="77777777" w:rsidR="00EF0112" w:rsidRPr="004E2C6A" w:rsidRDefault="00EF0112" w:rsidP="00EF0112">
      <w:pPr>
        <w:pStyle w:val="Apara"/>
      </w:pPr>
      <w:r w:rsidRPr="004E2C6A">
        <w:tab/>
        <w:t>(c)</w:t>
      </w:r>
      <w:r w:rsidRPr="004E2C6A">
        <w:tab/>
        <w:t>that the licensee may, not later than 14 days after the day the licensee is given the notice, give a written submission to the conservator about the proposed regulatory action.</w:t>
      </w:r>
    </w:p>
    <w:p w14:paraId="3BD4F72B" w14:textId="77777777" w:rsidR="00EF0112" w:rsidRPr="004E2C6A" w:rsidRDefault="00EF0112" w:rsidP="00EF0112">
      <w:pPr>
        <w:pStyle w:val="Amain"/>
      </w:pPr>
      <w:r w:rsidRPr="004E2C6A">
        <w:tab/>
        <w:t>(2)</w:t>
      </w:r>
      <w:r w:rsidRPr="004E2C6A">
        <w:tab/>
        <w:t>In deciding whether to take the proposed regulatory action, the conservator must consider any submission given to the conservator in accordance with the show cause notice.</w:t>
      </w:r>
    </w:p>
    <w:p w14:paraId="741AF752" w14:textId="77777777" w:rsidR="00EF0112" w:rsidRPr="004E2C6A" w:rsidRDefault="00EF0112" w:rsidP="00EF0112">
      <w:pPr>
        <w:pStyle w:val="Amain"/>
      </w:pPr>
      <w:r w:rsidRPr="004E2C6A">
        <w:tab/>
        <w:t>(3)</w:t>
      </w:r>
      <w:r w:rsidRPr="004E2C6A">
        <w:tab/>
        <w:t>If the conservator believes on reasonable grounds that a ground for regulatory action has been established in relation to the licensee, the conservator may—</w:t>
      </w:r>
    </w:p>
    <w:p w14:paraId="498F08AA" w14:textId="77777777" w:rsidR="00EF0112" w:rsidRPr="004E2C6A" w:rsidRDefault="00EF0112" w:rsidP="00EF0112">
      <w:pPr>
        <w:pStyle w:val="Apara"/>
      </w:pPr>
      <w:r w:rsidRPr="004E2C6A">
        <w:tab/>
        <w:t>(a)</w:t>
      </w:r>
      <w:r w:rsidRPr="004E2C6A">
        <w:tab/>
        <w:t>take the regulatory action stated in the show cause notice; or</w:t>
      </w:r>
    </w:p>
    <w:p w14:paraId="0F4C2F9D" w14:textId="77777777" w:rsidR="00EF0112" w:rsidRPr="004E2C6A" w:rsidRDefault="00EF0112" w:rsidP="00EF0112">
      <w:pPr>
        <w:pStyle w:val="Apara"/>
      </w:pPr>
      <w:r w:rsidRPr="004E2C6A">
        <w:tab/>
        <w:t>(b)</w:t>
      </w:r>
      <w:r w:rsidRPr="004E2C6A">
        <w:tab/>
        <w:t>if the proposed regulatory action is cancelling the licence and disqualifying the person from applying for a fisheries licence—</w:t>
      </w:r>
    </w:p>
    <w:p w14:paraId="78CB42F1" w14:textId="77777777" w:rsidR="00EF0112" w:rsidRPr="004E2C6A" w:rsidRDefault="00EF0112" w:rsidP="00EF0112">
      <w:pPr>
        <w:pStyle w:val="Asubpara"/>
      </w:pPr>
      <w:r w:rsidRPr="004E2C6A">
        <w:tab/>
        <w:t>(i)</w:t>
      </w:r>
      <w:r w:rsidRPr="004E2C6A">
        <w:tab/>
        <w:t>cancel the licence; or</w:t>
      </w:r>
    </w:p>
    <w:p w14:paraId="28D41E80" w14:textId="77777777" w:rsidR="00EF0112" w:rsidRPr="004E2C6A" w:rsidRDefault="00EF0112" w:rsidP="00EF0112">
      <w:pPr>
        <w:pStyle w:val="Asubpara"/>
      </w:pPr>
      <w:r w:rsidRPr="004E2C6A">
        <w:tab/>
        <w:t>(ii)</w:t>
      </w:r>
      <w:r w:rsidRPr="004E2C6A">
        <w:tab/>
        <w:t>suspend the licence; or</w:t>
      </w:r>
    </w:p>
    <w:p w14:paraId="6CA2CD38" w14:textId="77777777" w:rsidR="00EF0112" w:rsidRPr="004E2C6A" w:rsidRDefault="00EF0112" w:rsidP="00EF0112">
      <w:pPr>
        <w:pStyle w:val="Asubpara"/>
      </w:pPr>
      <w:r w:rsidRPr="004E2C6A">
        <w:tab/>
        <w:t>(iii)</w:t>
      </w:r>
      <w:r w:rsidRPr="004E2C6A">
        <w:tab/>
        <w:t>impose a condition on, or amend a condition on, the licence; or</w:t>
      </w:r>
    </w:p>
    <w:p w14:paraId="3CA7CA71" w14:textId="77777777" w:rsidR="00EF0112" w:rsidRPr="004E2C6A" w:rsidRDefault="00EF0112" w:rsidP="004F4B5B">
      <w:pPr>
        <w:pStyle w:val="Apara"/>
        <w:keepNext/>
      </w:pPr>
      <w:r w:rsidRPr="004E2C6A">
        <w:lastRenderedPageBreak/>
        <w:tab/>
        <w:t>(c)</w:t>
      </w:r>
      <w:r w:rsidRPr="004E2C6A">
        <w:tab/>
        <w:t>if the proposed regulatory action is cancelling the licence—</w:t>
      </w:r>
    </w:p>
    <w:p w14:paraId="0C0E1683" w14:textId="77777777" w:rsidR="00EF0112" w:rsidRPr="004E2C6A" w:rsidRDefault="00EF0112" w:rsidP="004F4B5B">
      <w:pPr>
        <w:pStyle w:val="Asubpara"/>
        <w:keepNext/>
      </w:pPr>
      <w:r w:rsidRPr="004E2C6A">
        <w:tab/>
        <w:t>(i)</w:t>
      </w:r>
      <w:r w:rsidRPr="004E2C6A">
        <w:tab/>
        <w:t>suspend the licence; or</w:t>
      </w:r>
    </w:p>
    <w:p w14:paraId="138261AE" w14:textId="77777777" w:rsidR="00EF0112" w:rsidRPr="004E2C6A" w:rsidRDefault="00EF0112" w:rsidP="004F4B5B">
      <w:pPr>
        <w:pStyle w:val="Asubpara"/>
        <w:keepNext/>
      </w:pPr>
      <w:r w:rsidRPr="004E2C6A">
        <w:tab/>
        <w:t>(ii)</w:t>
      </w:r>
      <w:r w:rsidRPr="004E2C6A">
        <w:tab/>
        <w:t>impose a condition on, or amend a condition on, the licence; or</w:t>
      </w:r>
    </w:p>
    <w:p w14:paraId="0BEA0BA2" w14:textId="77777777" w:rsidR="00EF0112" w:rsidRPr="004E2C6A" w:rsidRDefault="00EF0112" w:rsidP="004F4B5B">
      <w:pPr>
        <w:pStyle w:val="Apara"/>
        <w:keepNext/>
      </w:pPr>
      <w:r w:rsidRPr="004E2C6A">
        <w:tab/>
        <w:t>(d)</w:t>
      </w:r>
      <w:r w:rsidRPr="004E2C6A">
        <w:tab/>
        <w:t>if the proposed regulatory action is suspending the licence—</w:t>
      </w:r>
    </w:p>
    <w:p w14:paraId="2CCCFAE7" w14:textId="77777777" w:rsidR="00EF0112" w:rsidRPr="004E2C6A" w:rsidRDefault="00EF0112" w:rsidP="00EF0112">
      <w:pPr>
        <w:pStyle w:val="Asubpara"/>
      </w:pPr>
      <w:r w:rsidRPr="004E2C6A">
        <w:tab/>
        <w:t>(i)</w:t>
      </w:r>
      <w:r w:rsidRPr="004E2C6A">
        <w:tab/>
        <w:t>suspend the licence for a shorter period; or</w:t>
      </w:r>
    </w:p>
    <w:p w14:paraId="4EC23A79" w14:textId="77777777" w:rsidR="00EF0112" w:rsidRPr="004E2C6A" w:rsidRDefault="00EF0112" w:rsidP="00EF0112">
      <w:pPr>
        <w:pStyle w:val="Asubpara"/>
      </w:pPr>
      <w:r w:rsidRPr="004E2C6A">
        <w:tab/>
        <w:t>(ii)</w:t>
      </w:r>
      <w:r w:rsidRPr="004E2C6A">
        <w:tab/>
        <w:t>impose a condition on, or amend a condition on, the licence.</w:t>
      </w:r>
    </w:p>
    <w:p w14:paraId="0C4A0389" w14:textId="77777777" w:rsidR="00EF0112" w:rsidRPr="004E2C6A" w:rsidRDefault="00EF0112" w:rsidP="00EF0112">
      <w:pPr>
        <w:pStyle w:val="Amain"/>
      </w:pPr>
      <w:r w:rsidRPr="004E2C6A">
        <w:tab/>
        <w:t>(4)</w:t>
      </w:r>
      <w:r w:rsidRPr="004E2C6A">
        <w:tab/>
        <w:t>Regulatory action under this section takes effect on—</w:t>
      </w:r>
    </w:p>
    <w:p w14:paraId="0E764E81" w14:textId="77777777" w:rsidR="00EF0112" w:rsidRPr="004E2C6A" w:rsidRDefault="00EF0112" w:rsidP="00EF0112">
      <w:pPr>
        <w:pStyle w:val="Apara"/>
      </w:pPr>
      <w:r w:rsidRPr="004E2C6A">
        <w:tab/>
        <w:t>(a)</w:t>
      </w:r>
      <w:r w:rsidRPr="004E2C6A">
        <w:tab/>
        <w:t>the day the licensee is given written notice of the decision; or</w:t>
      </w:r>
    </w:p>
    <w:p w14:paraId="6BAE5306" w14:textId="77777777" w:rsidR="00EF0112" w:rsidRPr="004E2C6A" w:rsidRDefault="00EF0112" w:rsidP="00EF0112">
      <w:pPr>
        <w:pStyle w:val="Apara"/>
      </w:pPr>
      <w:r w:rsidRPr="004E2C6A">
        <w:tab/>
        <w:t>(b)</w:t>
      </w:r>
      <w:r w:rsidRPr="004E2C6A">
        <w:tab/>
        <w:t>if the written notice states a later date of effect—that date.</w:t>
      </w:r>
    </w:p>
    <w:p w14:paraId="19B3F4CF" w14:textId="77777777" w:rsidR="00EF0112" w:rsidRPr="004E2C6A" w:rsidRDefault="00EF0112" w:rsidP="00EF0112">
      <w:pPr>
        <w:pStyle w:val="AH5Sec"/>
      </w:pPr>
      <w:bookmarkStart w:id="64" w:name="_Toc149208625"/>
      <w:r w:rsidRPr="004A096A">
        <w:rPr>
          <w:rStyle w:val="CharSectNo"/>
        </w:rPr>
        <w:t>36I</w:t>
      </w:r>
      <w:r w:rsidRPr="004E2C6A">
        <w:tab/>
        <w:t>Licence—immediate suspension</w:t>
      </w:r>
      <w:bookmarkEnd w:id="64"/>
    </w:p>
    <w:p w14:paraId="27C364C5" w14:textId="77777777" w:rsidR="00EF0112" w:rsidRPr="004E2C6A" w:rsidRDefault="00EF0112" w:rsidP="00EF0112">
      <w:pPr>
        <w:pStyle w:val="Amain"/>
      </w:pPr>
      <w:r w:rsidRPr="004E2C6A">
        <w:tab/>
        <w:t>(1)</w:t>
      </w:r>
      <w:r w:rsidRPr="004E2C6A">
        <w:tab/>
        <w:t>This section applies if—</w:t>
      </w:r>
    </w:p>
    <w:p w14:paraId="0DFD9C8E" w14:textId="77777777" w:rsidR="00EF0112" w:rsidRPr="004E2C6A" w:rsidRDefault="00EF0112" w:rsidP="00EF0112">
      <w:pPr>
        <w:pStyle w:val="Apara"/>
      </w:pPr>
      <w:r w:rsidRPr="004E2C6A">
        <w:tab/>
        <w:t>(a)</w:t>
      </w:r>
      <w:r w:rsidRPr="004E2C6A">
        <w:tab/>
        <w:t>the conservator gives a show cause notice to a licensee for a fisheries licence; and</w:t>
      </w:r>
    </w:p>
    <w:p w14:paraId="556BB5E6" w14:textId="77777777" w:rsidR="00EF0112" w:rsidRPr="004E2C6A" w:rsidRDefault="00EF0112" w:rsidP="00EF0112">
      <w:pPr>
        <w:pStyle w:val="Apara"/>
      </w:pPr>
      <w:r w:rsidRPr="004E2C6A">
        <w:tab/>
        <w:t>(b)</w:t>
      </w:r>
      <w:r w:rsidRPr="004E2C6A">
        <w:tab/>
        <w:t>having regard to the grounds stated in the notice, the conservator believes on reasonable grounds that the fisheries licence should be suspended immediately because of a risk to—</w:t>
      </w:r>
    </w:p>
    <w:p w14:paraId="202E08E1" w14:textId="77777777" w:rsidR="00EF0112" w:rsidRPr="004E2C6A" w:rsidRDefault="00EF0112" w:rsidP="00EF0112">
      <w:pPr>
        <w:pStyle w:val="Asubpara"/>
      </w:pPr>
      <w:r w:rsidRPr="004E2C6A">
        <w:tab/>
        <w:t>(i)</w:t>
      </w:r>
      <w:r w:rsidRPr="004E2C6A">
        <w:tab/>
        <w:t>public safety; or</w:t>
      </w:r>
    </w:p>
    <w:p w14:paraId="21176ECA" w14:textId="77777777" w:rsidR="00EF0112" w:rsidRPr="004E2C6A" w:rsidRDefault="00EF0112" w:rsidP="00EF0112">
      <w:pPr>
        <w:pStyle w:val="Asubpara"/>
      </w:pPr>
      <w:r w:rsidRPr="004E2C6A">
        <w:tab/>
        <w:t>(ii)</w:t>
      </w:r>
      <w:r w:rsidRPr="004E2C6A">
        <w:tab/>
        <w:t>sustainability of a species of fish or aquatic habitat; or</w:t>
      </w:r>
    </w:p>
    <w:p w14:paraId="1B020710" w14:textId="77777777" w:rsidR="00EF0112" w:rsidRPr="004E2C6A" w:rsidRDefault="00EF0112" w:rsidP="00EF0112">
      <w:pPr>
        <w:pStyle w:val="Asubpara"/>
      </w:pPr>
      <w:r w:rsidRPr="004E2C6A">
        <w:tab/>
        <w:t>(iii)</w:t>
      </w:r>
      <w:r w:rsidRPr="004E2C6A">
        <w:tab/>
        <w:t>the safety of a fish.</w:t>
      </w:r>
    </w:p>
    <w:p w14:paraId="37D5B5D3" w14:textId="77777777" w:rsidR="00EF0112" w:rsidRPr="004E2C6A" w:rsidRDefault="00EF0112" w:rsidP="004F4B5B">
      <w:pPr>
        <w:pStyle w:val="Amain"/>
        <w:keepNext/>
      </w:pPr>
      <w:r w:rsidRPr="004E2C6A">
        <w:lastRenderedPageBreak/>
        <w:tab/>
        <w:t>(2)</w:t>
      </w:r>
      <w:r w:rsidRPr="004E2C6A">
        <w:tab/>
        <w:t>The conservator must give the licensee a written notice (an </w:t>
      </w:r>
      <w:r w:rsidRPr="004E2C6A">
        <w:rPr>
          <w:rStyle w:val="charBoldItals"/>
        </w:rPr>
        <w:t>immediate suspension notice</w:t>
      </w:r>
      <w:r w:rsidRPr="004E2C6A">
        <w:t>) suspending the person’s licence.</w:t>
      </w:r>
    </w:p>
    <w:p w14:paraId="1CAD1E4B" w14:textId="77777777" w:rsidR="00EF0112" w:rsidRPr="004E2C6A" w:rsidRDefault="00EF0112" w:rsidP="004F4B5B">
      <w:pPr>
        <w:pStyle w:val="Amain"/>
        <w:keepNext/>
      </w:pPr>
      <w:r w:rsidRPr="004E2C6A">
        <w:tab/>
        <w:t>(3)</w:t>
      </w:r>
      <w:r w:rsidRPr="004E2C6A">
        <w:tab/>
        <w:t>The suspension of a fisheries licence under this section takes effect when the immediate suspension notice is given to the licensee.</w:t>
      </w:r>
    </w:p>
    <w:p w14:paraId="386FF764" w14:textId="77777777" w:rsidR="00EF0112" w:rsidRPr="004E2C6A" w:rsidRDefault="00EF0112" w:rsidP="006C26D7">
      <w:pPr>
        <w:pStyle w:val="Amain"/>
        <w:keepNext/>
      </w:pPr>
      <w:r w:rsidRPr="004E2C6A">
        <w:tab/>
        <w:t>(4)</w:t>
      </w:r>
      <w:r w:rsidRPr="004E2C6A">
        <w:tab/>
        <w:t>The suspension of a fisheries licence under this section ends—</w:t>
      </w:r>
    </w:p>
    <w:p w14:paraId="3A72907E" w14:textId="77777777" w:rsidR="00EF0112" w:rsidRPr="004E2C6A" w:rsidRDefault="00EF0112" w:rsidP="004F4B5B">
      <w:pPr>
        <w:pStyle w:val="Apara"/>
        <w:keepNext/>
      </w:pPr>
      <w:r w:rsidRPr="004E2C6A">
        <w:tab/>
        <w:t>(a)</w:t>
      </w:r>
      <w:r w:rsidRPr="004E2C6A">
        <w:tab/>
        <w:t>if regulatory action is taken against the person—at the earlier of the following times:</w:t>
      </w:r>
    </w:p>
    <w:p w14:paraId="581E1175" w14:textId="77777777" w:rsidR="00EF0112" w:rsidRPr="004E2C6A" w:rsidRDefault="00EF0112" w:rsidP="004F4B5B">
      <w:pPr>
        <w:pStyle w:val="Asubpara"/>
        <w:keepNext/>
      </w:pPr>
      <w:r w:rsidRPr="004E2C6A">
        <w:tab/>
        <w:t>(i)</w:t>
      </w:r>
      <w:r w:rsidRPr="004E2C6A">
        <w:tab/>
        <w:t>when the regulatory action takes effect;</w:t>
      </w:r>
    </w:p>
    <w:p w14:paraId="14908D9F" w14:textId="77777777" w:rsidR="00EF0112" w:rsidRPr="004E2C6A" w:rsidRDefault="00EF0112" w:rsidP="00EF0112">
      <w:pPr>
        <w:pStyle w:val="Asubpara"/>
      </w:pPr>
      <w:r w:rsidRPr="004E2C6A">
        <w:tab/>
        <w:t>(ii)</w:t>
      </w:r>
      <w:r w:rsidRPr="004E2C6A">
        <w:tab/>
        <w:t>30 days after the day the immediate suspension notice is given to the person; or</w:t>
      </w:r>
    </w:p>
    <w:p w14:paraId="0895D79E" w14:textId="77777777" w:rsidR="00EF0112" w:rsidRPr="004E2C6A" w:rsidRDefault="00EF0112" w:rsidP="00EF0112">
      <w:pPr>
        <w:pStyle w:val="Apara"/>
      </w:pPr>
      <w:r w:rsidRPr="004E2C6A">
        <w:tab/>
        <w:t>(b)</w:t>
      </w:r>
      <w:r w:rsidRPr="004E2C6A">
        <w:tab/>
        <w:t>if regulatory action is not taken against the person—at the earlier of the following times:</w:t>
      </w:r>
    </w:p>
    <w:p w14:paraId="777D8D7B" w14:textId="77777777" w:rsidR="00EF0112" w:rsidRPr="004E2C6A" w:rsidRDefault="00EF0112" w:rsidP="00EF0112">
      <w:pPr>
        <w:pStyle w:val="Asubpara"/>
      </w:pPr>
      <w:r w:rsidRPr="004E2C6A">
        <w:tab/>
        <w:t>(i)</w:t>
      </w:r>
      <w:r w:rsidRPr="004E2C6A">
        <w:tab/>
        <w:t>when the person is given written notice of the conservator’s decision not to take regulatory action;</w:t>
      </w:r>
    </w:p>
    <w:p w14:paraId="26A993A8" w14:textId="77777777" w:rsidR="00EF0112" w:rsidRPr="004E2C6A" w:rsidRDefault="00EF0112" w:rsidP="00EF0112">
      <w:pPr>
        <w:pStyle w:val="Asubpara"/>
      </w:pPr>
      <w:r w:rsidRPr="004E2C6A">
        <w:tab/>
        <w:t>(ii)</w:t>
      </w:r>
      <w:r w:rsidRPr="004E2C6A">
        <w:tab/>
        <w:t>30 days after the day the immediate suspension notice is given to the person.</w:t>
      </w:r>
    </w:p>
    <w:p w14:paraId="52926421" w14:textId="77777777" w:rsidR="00EF0112" w:rsidRPr="004E2C6A" w:rsidRDefault="00EF0112" w:rsidP="00EF0112">
      <w:pPr>
        <w:pStyle w:val="AH5Sec"/>
      </w:pPr>
      <w:bookmarkStart w:id="65" w:name="_Toc149208626"/>
      <w:r w:rsidRPr="004A096A">
        <w:rPr>
          <w:rStyle w:val="CharSectNo"/>
        </w:rPr>
        <w:t>36J</w:t>
      </w:r>
      <w:r w:rsidRPr="004E2C6A">
        <w:tab/>
        <w:t>Licence—effect of suspension</w:t>
      </w:r>
      <w:bookmarkEnd w:id="65"/>
    </w:p>
    <w:p w14:paraId="5518267F" w14:textId="77777777" w:rsidR="00EF0112" w:rsidRPr="004E2C6A" w:rsidRDefault="00EF0112" w:rsidP="00EF0112">
      <w:pPr>
        <w:pStyle w:val="Amain"/>
      </w:pPr>
      <w:r w:rsidRPr="004E2C6A">
        <w:tab/>
        <w:t>(1)</w:t>
      </w:r>
      <w:r w:rsidRPr="004E2C6A">
        <w:tab/>
        <w:t>If the conservator suspends a fisheries licence, the licensee is, during the suspension—</w:t>
      </w:r>
    </w:p>
    <w:p w14:paraId="1A89AE2E" w14:textId="77777777" w:rsidR="00EF0112" w:rsidRPr="004E2C6A" w:rsidRDefault="00EF0112" w:rsidP="00EF0112">
      <w:pPr>
        <w:pStyle w:val="Apara"/>
      </w:pPr>
      <w:r w:rsidRPr="004E2C6A">
        <w:tab/>
        <w:t>(a)</w:t>
      </w:r>
      <w:r w:rsidRPr="004E2C6A">
        <w:tab/>
        <w:t>taken not to hold the licence; and</w:t>
      </w:r>
    </w:p>
    <w:p w14:paraId="2EEBDE99" w14:textId="77777777" w:rsidR="00EF0112" w:rsidRPr="004E2C6A" w:rsidRDefault="00EF0112" w:rsidP="00EF0112">
      <w:pPr>
        <w:pStyle w:val="Apara"/>
      </w:pPr>
      <w:r w:rsidRPr="004E2C6A">
        <w:tab/>
        <w:t>(b)</w:t>
      </w:r>
      <w:r w:rsidRPr="004E2C6A">
        <w:tab/>
        <w:t>disqualified from applying for a fisheries licence.</w:t>
      </w:r>
    </w:p>
    <w:p w14:paraId="29C75CCA" w14:textId="77777777" w:rsidR="00EF0112" w:rsidRPr="004E2C6A" w:rsidRDefault="00EF0112" w:rsidP="00EF0112">
      <w:pPr>
        <w:pStyle w:val="Amain"/>
      </w:pPr>
      <w:r w:rsidRPr="004E2C6A">
        <w:tab/>
        <w:t>(2)</w:t>
      </w:r>
      <w:r w:rsidRPr="004E2C6A">
        <w:tab/>
        <w:t>A suspended fisheries licence does not authorise the carrying on of any licensed activity under the licence during the suspension.</w:t>
      </w:r>
    </w:p>
    <w:p w14:paraId="603F769D" w14:textId="77777777" w:rsidR="00EF0112" w:rsidRPr="004E2C6A" w:rsidRDefault="00EF0112" w:rsidP="00EF0112">
      <w:pPr>
        <w:pStyle w:val="AH5Sec"/>
      </w:pPr>
      <w:bookmarkStart w:id="66" w:name="_Toc149208627"/>
      <w:r w:rsidRPr="004A096A">
        <w:rPr>
          <w:rStyle w:val="CharSectNo"/>
        </w:rPr>
        <w:lastRenderedPageBreak/>
        <w:t>36K</w:t>
      </w:r>
      <w:r w:rsidRPr="004E2C6A">
        <w:tab/>
        <w:t>Offence—fail to return amended, suspended or cancelled licences</w:t>
      </w:r>
      <w:bookmarkEnd w:id="66"/>
    </w:p>
    <w:p w14:paraId="7DB65EF1" w14:textId="77777777" w:rsidR="00EF0112" w:rsidRPr="004E2C6A" w:rsidRDefault="00EF0112" w:rsidP="004F4B5B">
      <w:pPr>
        <w:pStyle w:val="Amain"/>
        <w:keepNext/>
      </w:pPr>
      <w:r w:rsidRPr="004E2C6A">
        <w:tab/>
        <w:t>(1)</w:t>
      </w:r>
      <w:r w:rsidRPr="004E2C6A">
        <w:tab/>
        <w:t>A person commits an offence if—</w:t>
      </w:r>
    </w:p>
    <w:p w14:paraId="586531B2" w14:textId="77777777" w:rsidR="00EF0112" w:rsidRPr="004E2C6A" w:rsidRDefault="00EF0112" w:rsidP="00EF0112">
      <w:pPr>
        <w:pStyle w:val="Apara"/>
      </w:pPr>
      <w:r w:rsidRPr="004E2C6A">
        <w:tab/>
        <w:t>(a)</w:t>
      </w:r>
      <w:r w:rsidRPr="004E2C6A">
        <w:tab/>
        <w:t>the person is a licensee for a fisheries licence; and</w:t>
      </w:r>
    </w:p>
    <w:p w14:paraId="3D30541A" w14:textId="77777777" w:rsidR="00EF0112" w:rsidRPr="004E2C6A" w:rsidRDefault="00EF0112" w:rsidP="00EF0112">
      <w:pPr>
        <w:pStyle w:val="Apara"/>
      </w:pPr>
      <w:r w:rsidRPr="004E2C6A">
        <w:tab/>
        <w:t>(b)</w:t>
      </w:r>
      <w:r w:rsidRPr="004E2C6A">
        <w:tab/>
        <w:t>the licence is amended, suspended or cancelled under this division; and</w:t>
      </w:r>
    </w:p>
    <w:p w14:paraId="02174C81" w14:textId="77777777" w:rsidR="00EF0112" w:rsidRPr="004E2C6A" w:rsidRDefault="00EF0112" w:rsidP="004F4B5B">
      <w:pPr>
        <w:pStyle w:val="Apara"/>
        <w:keepNext/>
      </w:pPr>
      <w:r w:rsidRPr="004E2C6A">
        <w:tab/>
        <w:t>(c)</w:t>
      </w:r>
      <w:r w:rsidRPr="004E2C6A">
        <w:tab/>
        <w:t>the person fails to return the licence to the conservator as soon as practicable (but not later than 7 days) after the day the person is given a reviewable decision notice under section 108.</w:t>
      </w:r>
    </w:p>
    <w:p w14:paraId="52DEA949" w14:textId="77777777" w:rsidR="00EF0112" w:rsidRPr="004E2C6A" w:rsidRDefault="00EF0112" w:rsidP="00EF0112">
      <w:pPr>
        <w:pStyle w:val="Penalty"/>
        <w:keepNext/>
      </w:pPr>
      <w:r w:rsidRPr="004E2C6A">
        <w:t>Maximum penalty:  10 penalty units.</w:t>
      </w:r>
    </w:p>
    <w:p w14:paraId="431126BF" w14:textId="77777777" w:rsidR="00EF0112" w:rsidRPr="004E2C6A" w:rsidRDefault="00EF0112" w:rsidP="00EF0112">
      <w:pPr>
        <w:pStyle w:val="Amain"/>
      </w:pPr>
      <w:r w:rsidRPr="004E2C6A">
        <w:tab/>
        <w:t>(2)</w:t>
      </w:r>
      <w:r w:rsidRPr="004E2C6A">
        <w:tab/>
        <w:t>An offence against this section is a strict liability offence.</w:t>
      </w:r>
    </w:p>
    <w:p w14:paraId="040833F9" w14:textId="77777777" w:rsidR="00EF0112" w:rsidRPr="004E2C6A" w:rsidRDefault="00EF0112" w:rsidP="00EF0112">
      <w:pPr>
        <w:pStyle w:val="AH5Sec"/>
      </w:pPr>
      <w:bookmarkStart w:id="67" w:name="_Toc149208628"/>
      <w:r w:rsidRPr="004A096A">
        <w:rPr>
          <w:rStyle w:val="CharSectNo"/>
        </w:rPr>
        <w:t>36L</w:t>
      </w:r>
      <w:r w:rsidRPr="004E2C6A">
        <w:tab/>
        <w:t>Action by conservator in relation to amended or suspended licence</w:t>
      </w:r>
      <w:bookmarkEnd w:id="67"/>
    </w:p>
    <w:p w14:paraId="49BE8EFB" w14:textId="77777777" w:rsidR="00EF0112" w:rsidRPr="004E2C6A" w:rsidRDefault="00EF0112" w:rsidP="00EF0112">
      <w:pPr>
        <w:pStyle w:val="Amain"/>
      </w:pPr>
      <w:r w:rsidRPr="004E2C6A">
        <w:tab/>
        <w:t>(1)</w:t>
      </w:r>
      <w:r w:rsidRPr="004E2C6A">
        <w:tab/>
        <w:t>This section applies if—</w:t>
      </w:r>
    </w:p>
    <w:p w14:paraId="2E7FFD84" w14:textId="77777777" w:rsidR="00EF0112" w:rsidRPr="004E2C6A" w:rsidRDefault="00EF0112" w:rsidP="00EF0112">
      <w:pPr>
        <w:pStyle w:val="Apara"/>
      </w:pPr>
      <w:r w:rsidRPr="004E2C6A">
        <w:tab/>
        <w:t>(a)</w:t>
      </w:r>
      <w:r w:rsidRPr="004E2C6A">
        <w:tab/>
        <w:t>a fisheries licence is amended or suspended under this part; and</w:t>
      </w:r>
    </w:p>
    <w:p w14:paraId="7F2D6B9E" w14:textId="77777777" w:rsidR="00EF0112" w:rsidRPr="004E2C6A" w:rsidRDefault="00EF0112" w:rsidP="00EF0112">
      <w:pPr>
        <w:pStyle w:val="Apara"/>
      </w:pPr>
      <w:r w:rsidRPr="004E2C6A">
        <w:tab/>
        <w:t>(b)</w:t>
      </w:r>
      <w:r w:rsidRPr="004E2C6A">
        <w:tab/>
        <w:t xml:space="preserve">the licence is </w:t>
      </w:r>
      <w:r w:rsidRPr="004E2C6A">
        <w:rPr>
          <w:lang w:val="en-US"/>
        </w:rPr>
        <w:t>returned to the conservator.</w:t>
      </w:r>
    </w:p>
    <w:p w14:paraId="0C869539" w14:textId="77777777" w:rsidR="00EF0112" w:rsidRPr="004E2C6A" w:rsidRDefault="00EF0112" w:rsidP="00EF0112">
      <w:pPr>
        <w:pStyle w:val="Amain"/>
      </w:pPr>
      <w:r w:rsidRPr="004E2C6A">
        <w:tab/>
        <w:t>(2)</w:t>
      </w:r>
      <w:r w:rsidRPr="004E2C6A">
        <w:tab/>
        <w:t xml:space="preserve">For an amended fisheries licence, the </w:t>
      </w:r>
      <w:r w:rsidRPr="004E2C6A">
        <w:rPr>
          <w:lang w:val="en-US"/>
        </w:rPr>
        <w:t>conservator</w:t>
      </w:r>
      <w:r w:rsidRPr="004E2C6A">
        <w:t xml:space="preserve"> must</w:t>
      </w:r>
      <w:r w:rsidRPr="004E2C6A">
        <w:rPr>
          <w:lang w:val="en-US"/>
        </w:rPr>
        <w:t>—</w:t>
      </w:r>
    </w:p>
    <w:p w14:paraId="221752E6" w14:textId="77777777" w:rsidR="00EF0112" w:rsidRPr="004E2C6A" w:rsidRDefault="00EF0112" w:rsidP="00EF0112">
      <w:pPr>
        <w:pStyle w:val="Apara"/>
      </w:pPr>
      <w:r w:rsidRPr="004E2C6A">
        <w:tab/>
        <w:t>(a)</w:t>
      </w:r>
      <w:r w:rsidRPr="004E2C6A">
        <w:tab/>
        <w:t>return the amended licence to the licensee; or</w:t>
      </w:r>
    </w:p>
    <w:p w14:paraId="73D3F4F4" w14:textId="77777777" w:rsidR="00EF0112" w:rsidRPr="004E2C6A" w:rsidRDefault="00EF0112" w:rsidP="00EF0112">
      <w:pPr>
        <w:pStyle w:val="Apara"/>
      </w:pPr>
      <w:r w:rsidRPr="004E2C6A">
        <w:tab/>
        <w:t>(b)</w:t>
      </w:r>
      <w:r w:rsidRPr="004E2C6A">
        <w:tab/>
        <w:t>give the licensee a replacement licence that includes the amendment.</w:t>
      </w:r>
    </w:p>
    <w:p w14:paraId="256925B6" w14:textId="77777777" w:rsidR="00EF0112" w:rsidRPr="004E2C6A" w:rsidRDefault="00EF0112" w:rsidP="00EF0112">
      <w:pPr>
        <w:pStyle w:val="Amain"/>
      </w:pPr>
      <w:r w:rsidRPr="004E2C6A">
        <w:tab/>
        <w:t>(3)</w:t>
      </w:r>
      <w:r w:rsidRPr="004E2C6A">
        <w:tab/>
        <w:t xml:space="preserve">If a fisheries licence is suspended under this part and the suspension ends before the end of the term of the licence, the </w:t>
      </w:r>
      <w:r w:rsidRPr="004E2C6A">
        <w:rPr>
          <w:lang w:val="en-US"/>
        </w:rPr>
        <w:t>conservator</w:t>
      </w:r>
      <w:r w:rsidRPr="004E2C6A">
        <w:t xml:space="preserve"> must return the licence to the licensee when the suspension ends.</w:t>
      </w:r>
    </w:p>
    <w:p w14:paraId="4DD86E57" w14:textId="77777777" w:rsidR="00EF0112" w:rsidRPr="004A096A" w:rsidRDefault="00EF0112" w:rsidP="00EF0112">
      <w:pPr>
        <w:pStyle w:val="AH3Div"/>
      </w:pPr>
      <w:bookmarkStart w:id="68" w:name="_Toc149208629"/>
      <w:r w:rsidRPr="004A096A">
        <w:rPr>
          <w:rStyle w:val="CharDivNo"/>
        </w:rPr>
        <w:lastRenderedPageBreak/>
        <w:t>Division 4.6</w:t>
      </w:r>
      <w:r w:rsidRPr="004E2C6A">
        <w:tab/>
      </w:r>
      <w:r w:rsidRPr="004A096A">
        <w:rPr>
          <w:rStyle w:val="CharDivText"/>
        </w:rPr>
        <w:t>Licence—register</w:t>
      </w:r>
      <w:bookmarkEnd w:id="68"/>
    </w:p>
    <w:p w14:paraId="030DD46E" w14:textId="77777777" w:rsidR="00EF0112" w:rsidRPr="004E2C6A" w:rsidRDefault="00EF0112" w:rsidP="00EF0112">
      <w:pPr>
        <w:pStyle w:val="AH5Sec"/>
      </w:pPr>
      <w:bookmarkStart w:id="69" w:name="_Toc149208630"/>
      <w:r w:rsidRPr="004A096A">
        <w:rPr>
          <w:rStyle w:val="CharSectNo"/>
        </w:rPr>
        <w:t>36M</w:t>
      </w:r>
      <w:r w:rsidRPr="004E2C6A">
        <w:tab/>
        <w:t>Fisheries licence register</w:t>
      </w:r>
      <w:bookmarkEnd w:id="69"/>
    </w:p>
    <w:p w14:paraId="449B24C0" w14:textId="77777777" w:rsidR="00EF0112" w:rsidRPr="004E2C6A" w:rsidRDefault="00EF0112" w:rsidP="00EF0112">
      <w:pPr>
        <w:pStyle w:val="Amain"/>
      </w:pPr>
      <w:r w:rsidRPr="004E2C6A">
        <w:tab/>
        <w:t>(1)</w:t>
      </w:r>
      <w:r w:rsidRPr="004E2C6A">
        <w:tab/>
        <w:t xml:space="preserve">The conservator must keep a register of fisheries licences and recreational group licences (the </w:t>
      </w:r>
      <w:r w:rsidRPr="004E2C6A">
        <w:rPr>
          <w:rStyle w:val="charBoldItals"/>
        </w:rPr>
        <w:t>fisheries licence register</w:t>
      </w:r>
      <w:r w:rsidRPr="004E2C6A">
        <w:t>).</w:t>
      </w:r>
    </w:p>
    <w:p w14:paraId="0EDDBAB6" w14:textId="77777777" w:rsidR="00EF0112" w:rsidRPr="004E2C6A" w:rsidRDefault="00EF0112" w:rsidP="00EF0112">
      <w:pPr>
        <w:pStyle w:val="Amain"/>
      </w:pPr>
      <w:r w:rsidRPr="004E2C6A">
        <w:tab/>
        <w:t>(2)</w:t>
      </w:r>
      <w:r w:rsidRPr="004E2C6A">
        <w:tab/>
        <w:t>The fisheries licence register must include the following details for each licence:</w:t>
      </w:r>
    </w:p>
    <w:p w14:paraId="6B50A43E" w14:textId="77777777" w:rsidR="00EF0112" w:rsidRPr="004E2C6A" w:rsidRDefault="00EF0112" w:rsidP="00EF0112">
      <w:pPr>
        <w:pStyle w:val="Apara"/>
      </w:pPr>
      <w:r w:rsidRPr="004E2C6A">
        <w:tab/>
        <w:t>(a)</w:t>
      </w:r>
      <w:r w:rsidRPr="004E2C6A">
        <w:tab/>
        <w:t>the name of the licensee;</w:t>
      </w:r>
    </w:p>
    <w:p w14:paraId="0FB9CD58" w14:textId="77777777" w:rsidR="00EF0112" w:rsidRPr="004E2C6A" w:rsidRDefault="00EF0112" w:rsidP="00EF0112">
      <w:pPr>
        <w:pStyle w:val="Apara"/>
      </w:pPr>
      <w:r w:rsidRPr="004E2C6A">
        <w:tab/>
        <w:t>(b)</w:t>
      </w:r>
      <w:r w:rsidRPr="004E2C6A">
        <w:tab/>
        <w:t>the licence number;</w:t>
      </w:r>
    </w:p>
    <w:p w14:paraId="66077552" w14:textId="77777777" w:rsidR="00EF0112" w:rsidRPr="004E2C6A" w:rsidRDefault="00EF0112" w:rsidP="00EF0112">
      <w:pPr>
        <w:pStyle w:val="Apara"/>
      </w:pPr>
      <w:r w:rsidRPr="004E2C6A">
        <w:tab/>
        <w:t>(c)</w:t>
      </w:r>
      <w:r w:rsidRPr="004E2C6A">
        <w:tab/>
        <w:t>the licensed activity;</w:t>
      </w:r>
    </w:p>
    <w:p w14:paraId="472CA826" w14:textId="77777777" w:rsidR="00EF0112" w:rsidRPr="004E2C6A" w:rsidRDefault="00EF0112" w:rsidP="00EF0112">
      <w:pPr>
        <w:pStyle w:val="Apara"/>
      </w:pPr>
      <w:r w:rsidRPr="004E2C6A">
        <w:tab/>
        <w:t>(d)</w:t>
      </w:r>
      <w:r w:rsidRPr="004E2C6A">
        <w:tab/>
        <w:t>the term of the licence;</w:t>
      </w:r>
    </w:p>
    <w:p w14:paraId="173BA016" w14:textId="77777777" w:rsidR="00EF0112" w:rsidRPr="004E2C6A" w:rsidRDefault="00EF0112" w:rsidP="00EF0112">
      <w:pPr>
        <w:pStyle w:val="Apara"/>
      </w:pPr>
      <w:r w:rsidRPr="004E2C6A">
        <w:tab/>
        <w:t>(e)</w:t>
      </w:r>
      <w:r w:rsidRPr="004E2C6A">
        <w:tab/>
        <w:t>the conditions on the licence;</w:t>
      </w:r>
    </w:p>
    <w:p w14:paraId="65791D25" w14:textId="77777777" w:rsidR="00EF0112" w:rsidRPr="004E2C6A" w:rsidRDefault="00EF0112" w:rsidP="004F4B5B">
      <w:pPr>
        <w:pStyle w:val="Apara"/>
        <w:keepNext/>
      </w:pPr>
      <w:r w:rsidRPr="004E2C6A">
        <w:tab/>
        <w:t>(f)</w:t>
      </w:r>
      <w:r w:rsidRPr="004E2C6A">
        <w:tab/>
        <w:t>anything else prescribed by regulation.</w:t>
      </w:r>
    </w:p>
    <w:p w14:paraId="725FF446" w14:textId="77777777" w:rsidR="00EF0112" w:rsidRPr="004E2C6A" w:rsidRDefault="00EF0112" w:rsidP="00EF0112">
      <w:pPr>
        <w:pStyle w:val="aNotess"/>
      </w:pPr>
      <w:r w:rsidRPr="004E2C6A">
        <w:rPr>
          <w:rStyle w:val="charItals"/>
        </w:rPr>
        <w:t>Note</w:t>
      </w:r>
      <w:r w:rsidRPr="004E2C6A">
        <w:rPr>
          <w:rStyle w:val="charItals"/>
        </w:rPr>
        <w:tab/>
      </w:r>
      <w:r w:rsidRPr="004E2C6A">
        <w:rPr>
          <w:rStyle w:val="charBoldItals"/>
        </w:rPr>
        <w:t>Licence number</w:t>
      </w:r>
      <w:r w:rsidRPr="004E2C6A">
        <w:t>—see s 33.</w:t>
      </w:r>
    </w:p>
    <w:p w14:paraId="662B077B" w14:textId="77777777" w:rsidR="00EF0112" w:rsidRPr="004E2C6A" w:rsidRDefault="00EF0112" w:rsidP="00EF0112">
      <w:pPr>
        <w:pStyle w:val="Amain"/>
      </w:pPr>
      <w:r w:rsidRPr="004E2C6A">
        <w:tab/>
        <w:t>(3)</w:t>
      </w:r>
      <w:r w:rsidRPr="004E2C6A">
        <w:tab/>
        <w:t>The fisheries licence register may include anything else the conservator considers relevant.</w:t>
      </w:r>
    </w:p>
    <w:p w14:paraId="1BCAE2CF" w14:textId="77777777" w:rsidR="00EF0112" w:rsidRPr="004E2C6A" w:rsidRDefault="00EF0112" w:rsidP="00EF0112">
      <w:pPr>
        <w:pStyle w:val="Amain"/>
      </w:pPr>
      <w:r w:rsidRPr="004E2C6A">
        <w:tab/>
        <w:t>(4)</w:t>
      </w:r>
      <w:r w:rsidRPr="004E2C6A">
        <w:tab/>
        <w:t>The fisheries licence register may be kept in any form, including electronically, that the conservator decides.</w:t>
      </w:r>
    </w:p>
    <w:p w14:paraId="516BF2F8" w14:textId="77777777" w:rsidR="00EF0112" w:rsidRPr="004E2C6A" w:rsidRDefault="00EF0112" w:rsidP="00EF0112">
      <w:pPr>
        <w:pStyle w:val="AH5Sec"/>
      </w:pPr>
      <w:bookmarkStart w:id="70" w:name="_Toc149208631"/>
      <w:r w:rsidRPr="004A096A">
        <w:rPr>
          <w:rStyle w:val="CharSectNo"/>
        </w:rPr>
        <w:t>36N</w:t>
      </w:r>
      <w:r w:rsidRPr="004E2C6A">
        <w:tab/>
        <w:t>Licence register—correction and keeping up-to-date</w:t>
      </w:r>
      <w:bookmarkEnd w:id="70"/>
    </w:p>
    <w:p w14:paraId="3554F0C8" w14:textId="77777777" w:rsidR="00EF0112" w:rsidRPr="004E2C6A" w:rsidRDefault="00EF0112" w:rsidP="00EF0112">
      <w:pPr>
        <w:pStyle w:val="Amain"/>
      </w:pPr>
      <w:r w:rsidRPr="004E2C6A">
        <w:tab/>
        <w:t>(1)</w:t>
      </w:r>
      <w:r w:rsidRPr="004E2C6A">
        <w:tab/>
        <w:t>The conservator may correct a mistake, error or omission in the licence register.</w:t>
      </w:r>
    </w:p>
    <w:p w14:paraId="16A5F696" w14:textId="77777777" w:rsidR="00EF0112" w:rsidRPr="004E2C6A" w:rsidRDefault="00EF0112" w:rsidP="00EF0112">
      <w:pPr>
        <w:pStyle w:val="Amain"/>
      </w:pPr>
      <w:r w:rsidRPr="004E2C6A">
        <w:tab/>
        <w:t>(2)</w:t>
      </w:r>
      <w:r w:rsidRPr="004E2C6A">
        <w:tab/>
        <w:t>The conservator may change a detail included in the register to keep the register up-to-date.</w:t>
      </w:r>
    </w:p>
    <w:p w14:paraId="77F1885E" w14:textId="77777777" w:rsidR="00EF0112" w:rsidRPr="004E2C6A" w:rsidRDefault="00EF0112" w:rsidP="00EF0112">
      <w:pPr>
        <w:pStyle w:val="AH5Sec"/>
      </w:pPr>
      <w:bookmarkStart w:id="71" w:name="_Toc149208632"/>
      <w:r w:rsidRPr="004A096A">
        <w:rPr>
          <w:rStyle w:val="CharSectNo"/>
        </w:rPr>
        <w:lastRenderedPageBreak/>
        <w:t>36O</w:t>
      </w:r>
      <w:r w:rsidRPr="004E2C6A">
        <w:tab/>
        <w:t>Offence—fail to keep records</w:t>
      </w:r>
      <w:bookmarkEnd w:id="71"/>
    </w:p>
    <w:p w14:paraId="080980FA" w14:textId="77777777" w:rsidR="00EF0112" w:rsidRPr="004E2C6A" w:rsidRDefault="00EF0112" w:rsidP="004F4B5B">
      <w:pPr>
        <w:pStyle w:val="Amain"/>
        <w:keepNext/>
      </w:pPr>
      <w:r w:rsidRPr="004E2C6A">
        <w:tab/>
        <w:t>(1)</w:t>
      </w:r>
      <w:r w:rsidRPr="004E2C6A">
        <w:tab/>
        <w:t>A person commits an offence if—</w:t>
      </w:r>
    </w:p>
    <w:p w14:paraId="6FA5AFFD" w14:textId="77777777" w:rsidR="00EF0112" w:rsidRPr="004E2C6A" w:rsidRDefault="00EF0112" w:rsidP="004F4B5B">
      <w:pPr>
        <w:pStyle w:val="Apara"/>
        <w:keepNext/>
      </w:pPr>
      <w:r w:rsidRPr="004E2C6A">
        <w:tab/>
        <w:t>(a)</w:t>
      </w:r>
      <w:r w:rsidRPr="004E2C6A">
        <w:tab/>
        <w:t>the person is a licensee; and</w:t>
      </w:r>
    </w:p>
    <w:p w14:paraId="425D6D74" w14:textId="77777777" w:rsidR="00EF0112" w:rsidRPr="004E2C6A" w:rsidRDefault="00EF0112" w:rsidP="00EF0112">
      <w:pPr>
        <w:pStyle w:val="Apara"/>
      </w:pPr>
      <w:r w:rsidRPr="004E2C6A">
        <w:tab/>
        <w:t>(b)</w:t>
      </w:r>
      <w:r w:rsidRPr="004E2C6A">
        <w:tab/>
        <w:t>the person does not keep the records required by regulation for the licence.</w:t>
      </w:r>
    </w:p>
    <w:p w14:paraId="153CCE64" w14:textId="77777777" w:rsidR="00EF0112" w:rsidRPr="004E2C6A" w:rsidRDefault="00EF0112" w:rsidP="00EF0112">
      <w:pPr>
        <w:pStyle w:val="Penalty"/>
      </w:pPr>
      <w:r w:rsidRPr="004E2C6A">
        <w:t>Maximum penalty:  10 penalty units.</w:t>
      </w:r>
    </w:p>
    <w:p w14:paraId="58C67E3C" w14:textId="77777777" w:rsidR="00EF0112" w:rsidRPr="004E2C6A" w:rsidRDefault="00EF0112" w:rsidP="00EF0112">
      <w:pPr>
        <w:pStyle w:val="Amain"/>
      </w:pPr>
      <w:r w:rsidRPr="004E2C6A">
        <w:tab/>
        <w:t>(2)</w:t>
      </w:r>
      <w:r w:rsidRPr="004E2C6A">
        <w:tab/>
        <w:t>A person commits an offence if—</w:t>
      </w:r>
    </w:p>
    <w:p w14:paraId="51E5AE92" w14:textId="77777777" w:rsidR="00EF0112" w:rsidRPr="004E2C6A" w:rsidRDefault="00EF0112" w:rsidP="00EF0112">
      <w:pPr>
        <w:pStyle w:val="Apara"/>
      </w:pPr>
      <w:r w:rsidRPr="004E2C6A">
        <w:tab/>
        <w:t>(a)</w:t>
      </w:r>
      <w:r w:rsidRPr="004E2C6A">
        <w:tab/>
        <w:t>the person is a licensee for an activity involving a priority species; and</w:t>
      </w:r>
    </w:p>
    <w:p w14:paraId="7366EAA8" w14:textId="77777777" w:rsidR="00EF0112" w:rsidRPr="004E2C6A" w:rsidRDefault="00EF0112" w:rsidP="000C368B">
      <w:pPr>
        <w:pStyle w:val="Apara"/>
        <w:keepNext/>
      </w:pPr>
      <w:r w:rsidRPr="004E2C6A">
        <w:tab/>
        <w:t>(b)</w:t>
      </w:r>
      <w:r w:rsidRPr="004E2C6A">
        <w:tab/>
        <w:t>the person does not keep the records required by regulation for the licence.</w:t>
      </w:r>
    </w:p>
    <w:p w14:paraId="4E452425" w14:textId="77777777" w:rsidR="00EF0112" w:rsidRPr="004E2C6A" w:rsidRDefault="00EF0112" w:rsidP="000C368B">
      <w:pPr>
        <w:pStyle w:val="Penalty"/>
        <w:keepNext/>
      </w:pPr>
      <w:r w:rsidRPr="004E2C6A">
        <w:t>Maximum penalty:  50 penalty units.</w:t>
      </w:r>
    </w:p>
    <w:p w14:paraId="4D8875AF" w14:textId="77777777" w:rsidR="00EF0112" w:rsidRPr="004E2C6A" w:rsidRDefault="00EF0112" w:rsidP="00EF0112">
      <w:pPr>
        <w:pStyle w:val="Amain"/>
      </w:pPr>
      <w:r w:rsidRPr="004E2C6A">
        <w:tab/>
        <w:t>(3)</w:t>
      </w:r>
      <w:r w:rsidRPr="004E2C6A">
        <w:tab/>
        <w:t>An offence against this section is a strict liability offence.</w:t>
      </w:r>
    </w:p>
    <w:p w14:paraId="0717970A" w14:textId="77777777" w:rsidR="002A7CA2" w:rsidRDefault="002A7CA2">
      <w:pPr>
        <w:pStyle w:val="PageBreak"/>
      </w:pPr>
      <w:r>
        <w:br w:type="page"/>
      </w:r>
    </w:p>
    <w:p w14:paraId="2F0A13A8" w14:textId="77777777" w:rsidR="002A7CA2" w:rsidRPr="004A096A" w:rsidRDefault="002A7CA2">
      <w:pPr>
        <w:pStyle w:val="AH2Part"/>
      </w:pPr>
      <w:bookmarkStart w:id="72" w:name="_Toc149208633"/>
      <w:r w:rsidRPr="004A096A">
        <w:rPr>
          <w:rStyle w:val="CharPartNo"/>
        </w:rPr>
        <w:lastRenderedPageBreak/>
        <w:t>Part 5</w:t>
      </w:r>
      <w:r>
        <w:tab/>
      </w:r>
      <w:r w:rsidRPr="004A096A">
        <w:rPr>
          <w:rStyle w:val="CharPartText"/>
        </w:rPr>
        <w:t>Commercial dealing</w:t>
      </w:r>
      <w:bookmarkEnd w:id="72"/>
    </w:p>
    <w:p w14:paraId="30A0D046" w14:textId="77777777" w:rsidR="002A7CA2" w:rsidRPr="004A096A" w:rsidRDefault="002A7CA2">
      <w:pPr>
        <w:pStyle w:val="AH3Div"/>
      </w:pPr>
      <w:bookmarkStart w:id="73" w:name="_Toc149208634"/>
      <w:r w:rsidRPr="004A096A">
        <w:rPr>
          <w:rStyle w:val="CharDivNo"/>
        </w:rPr>
        <w:t>Division 5.1</w:t>
      </w:r>
      <w:r>
        <w:tab/>
      </w:r>
      <w:r w:rsidRPr="004A096A">
        <w:rPr>
          <w:rStyle w:val="CharDivText"/>
        </w:rPr>
        <w:t>Fish dealers</w:t>
      </w:r>
      <w:bookmarkEnd w:id="73"/>
    </w:p>
    <w:p w14:paraId="2462E8C5" w14:textId="77777777" w:rsidR="002A7CA2" w:rsidRDefault="002A7CA2">
      <w:pPr>
        <w:pStyle w:val="AH5Sec"/>
      </w:pPr>
      <w:bookmarkStart w:id="74" w:name="_Toc149208635"/>
      <w:r w:rsidRPr="004A096A">
        <w:rPr>
          <w:rStyle w:val="CharSectNo"/>
        </w:rPr>
        <w:t>37</w:t>
      </w:r>
      <w:r>
        <w:tab/>
        <w:t>Fish dealers to be registered</w:t>
      </w:r>
      <w:bookmarkEnd w:id="74"/>
    </w:p>
    <w:p w14:paraId="01889128" w14:textId="77777777" w:rsidR="002A7CA2" w:rsidRDefault="002A7CA2">
      <w:pPr>
        <w:pStyle w:val="Amain"/>
      </w:pPr>
      <w:r>
        <w:tab/>
        <w:t>(1)</w:t>
      </w:r>
      <w:r>
        <w:tab/>
        <w:t>A person commits an offence if—</w:t>
      </w:r>
    </w:p>
    <w:p w14:paraId="6F3558DC" w14:textId="77777777" w:rsidR="002A7CA2" w:rsidRDefault="002A7CA2">
      <w:pPr>
        <w:pStyle w:val="Apara"/>
      </w:pPr>
      <w:r>
        <w:tab/>
        <w:t>(a)</w:t>
      </w:r>
      <w:r>
        <w:tab/>
        <w:t>the person receives, within the period prescribed by regulation, more than the prescribed number of fish; and</w:t>
      </w:r>
    </w:p>
    <w:p w14:paraId="6C9EEC00" w14:textId="77777777" w:rsidR="002A7CA2" w:rsidRDefault="002A7CA2">
      <w:pPr>
        <w:pStyle w:val="Apara"/>
      </w:pPr>
      <w:r>
        <w:tab/>
        <w:t>(b)</w:t>
      </w:r>
      <w:r>
        <w:tab/>
        <w:t xml:space="preserve">the person is not registered as a fish dealer under this Act; and </w:t>
      </w:r>
    </w:p>
    <w:p w14:paraId="27D0BFF3" w14:textId="77777777" w:rsidR="002A7CA2" w:rsidRDefault="002A7CA2">
      <w:pPr>
        <w:pStyle w:val="Apara"/>
      </w:pPr>
      <w:r>
        <w:tab/>
        <w:t>(c)</w:t>
      </w:r>
      <w:r>
        <w:tab/>
        <w:t>the person does not receive the fish from a person who is—</w:t>
      </w:r>
    </w:p>
    <w:p w14:paraId="0E60A22D" w14:textId="77777777" w:rsidR="002A7CA2" w:rsidRDefault="002A7CA2">
      <w:pPr>
        <w:pStyle w:val="Asubpara"/>
      </w:pPr>
      <w:r>
        <w:tab/>
        <w:t>(i)</w:t>
      </w:r>
      <w:r>
        <w:tab/>
        <w:t>registered as a fish dealer under this Act; or</w:t>
      </w:r>
    </w:p>
    <w:p w14:paraId="2C3A441B" w14:textId="77777777" w:rsidR="002A7CA2" w:rsidRDefault="002A7CA2">
      <w:pPr>
        <w:pStyle w:val="Asubpara"/>
        <w:keepNext/>
      </w:pPr>
      <w:r>
        <w:tab/>
        <w:t>(ii)</w:t>
      </w:r>
      <w:r>
        <w:tab/>
        <w:t>registered or licensed as a fish dealer under a corresponding law.</w:t>
      </w:r>
    </w:p>
    <w:p w14:paraId="52539CA5" w14:textId="77777777" w:rsidR="002A7CA2" w:rsidRDefault="002A7CA2">
      <w:pPr>
        <w:pStyle w:val="Penalty"/>
        <w:keepNext/>
      </w:pPr>
      <w:r>
        <w:t>Maximum penalty:  50 penalty units.</w:t>
      </w:r>
    </w:p>
    <w:p w14:paraId="6CAD41CD" w14:textId="77777777" w:rsidR="002A7CA2" w:rsidRDefault="002A7CA2">
      <w:pPr>
        <w:pStyle w:val="Amain"/>
      </w:pPr>
      <w:r>
        <w:tab/>
        <w:t>(2)</w:t>
      </w:r>
      <w:r>
        <w:tab/>
        <w:t>This section does not apply to the person if—</w:t>
      </w:r>
    </w:p>
    <w:p w14:paraId="4DC249D6" w14:textId="77777777" w:rsidR="002A7CA2" w:rsidRDefault="002A7CA2">
      <w:pPr>
        <w:pStyle w:val="Apara"/>
      </w:pPr>
      <w:r>
        <w:tab/>
        <w:t>(a)</w:t>
      </w:r>
      <w:r>
        <w:tab/>
        <w:t>the fish are received for retail sale; or</w:t>
      </w:r>
    </w:p>
    <w:p w14:paraId="31977407" w14:textId="77777777" w:rsidR="002A7CA2" w:rsidRDefault="002A7CA2">
      <w:pPr>
        <w:pStyle w:val="Apara"/>
      </w:pPr>
      <w:r>
        <w:tab/>
        <w:t>(b)</w:t>
      </w:r>
      <w:r>
        <w:tab/>
        <w:t>the fish are received for purposes other than sale.</w:t>
      </w:r>
    </w:p>
    <w:p w14:paraId="1A4B0FDB" w14:textId="77777777" w:rsidR="002A7CA2" w:rsidRDefault="002A7CA2">
      <w:pPr>
        <w:pStyle w:val="Amain"/>
      </w:pPr>
      <w:r>
        <w:tab/>
        <w:t>(3)</w:t>
      </w:r>
      <w:r>
        <w:tab/>
        <w:t>An offence against this section is a strict liability offence.</w:t>
      </w:r>
    </w:p>
    <w:p w14:paraId="4CABF9D5" w14:textId="77777777" w:rsidR="002A7CA2" w:rsidRDefault="002A7CA2">
      <w:pPr>
        <w:pStyle w:val="Amain"/>
        <w:keepNext/>
      </w:pPr>
      <w:r>
        <w:tab/>
        <w:t>(4)</w:t>
      </w:r>
      <w:r>
        <w:tab/>
        <w:t>In this section:</w:t>
      </w:r>
    </w:p>
    <w:p w14:paraId="7C9C3FD6" w14:textId="77777777" w:rsidR="002A7CA2" w:rsidRDefault="002A7CA2">
      <w:pPr>
        <w:pStyle w:val="aDef"/>
      </w:pPr>
      <w:r>
        <w:rPr>
          <w:rStyle w:val="charBoldItals"/>
        </w:rPr>
        <w:t>fish</w:t>
      </w:r>
      <w:r>
        <w:t xml:space="preserve"> does not include oysters.</w:t>
      </w:r>
    </w:p>
    <w:p w14:paraId="1149DE52" w14:textId="77777777" w:rsidR="002A7CA2" w:rsidRDefault="002A7CA2">
      <w:pPr>
        <w:pStyle w:val="AH5Sec"/>
      </w:pPr>
      <w:bookmarkStart w:id="75" w:name="_Toc149208636"/>
      <w:r w:rsidRPr="004A096A">
        <w:rPr>
          <w:rStyle w:val="CharSectNo"/>
        </w:rPr>
        <w:t>38</w:t>
      </w:r>
      <w:r>
        <w:tab/>
        <w:t>Application for registration</w:t>
      </w:r>
      <w:bookmarkEnd w:id="75"/>
    </w:p>
    <w:p w14:paraId="59E2A0B7" w14:textId="77777777" w:rsidR="002A7CA2" w:rsidRDefault="002A7CA2">
      <w:pPr>
        <w:pStyle w:val="Amainreturn"/>
        <w:keepNext/>
      </w:pPr>
      <w:r>
        <w:t>An application for registration as a fish dealer must be given to the conservator.</w:t>
      </w:r>
    </w:p>
    <w:p w14:paraId="663C7DC5" w14:textId="77777777" w:rsidR="002A7CA2" w:rsidRDefault="002A7CA2">
      <w:pPr>
        <w:pStyle w:val="aNote"/>
        <w:keepNext/>
      </w:pPr>
      <w:r w:rsidRPr="00096B52">
        <w:rPr>
          <w:rStyle w:val="charItals"/>
        </w:rPr>
        <w:t>Note 1</w:t>
      </w:r>
      <w:r>
        <w:tab/>
        <w:t>A fee may be determined under s 114 for this section.</w:t>
      </w:r>
    </w:p>
    <w:p w14:paraId="7810E508" w14:textId="428BA9DA" w:rsidR="002A7CA2" w:rsidRDefault="002A7CA2" w:rsidP="003745E8">
      <w:pPr>
        <w:pStyle w:val="aNote"/>
        <w:suppressLineNumbers/>
      </w:pPr>
      <w:r>
        <w:rPr>
          <w:rStyle w:val="charItals"/>
        </w:rPr>
        <w:t xml:space="preserve">Note </w:t>
      </w:r>
      <w:r w:rsidR="00796BC5">
        <w:rPr>
          <w:rStyle w:val="charItals"/>
        </w:rPr>
        <w:t>2</w:t>
      </w:r>
      <w:r>
        <w:rPr>
          <w:rStyle w:val="charItals"/>
        </w:rPr>
        <w:tab/>
      </w:r>
      <w:r>
        <w:t xml:space="preserve">For how documents may be given, see </w:t>
      </w:r>
      <w:hyperlink r:id="rId68" w:tooltip="A2001-14" w:history="1">
        <w:r w:rsidR="00096B52" w:rsidRPr="00096B52">
          <w:rPr>
            <w:rStyle w:val="charCitHyperlinkAbbrev"/>
          </w:rPr>
          <w:t>Legislation Act</w:t>
        </w:r>
      </w:hyperlink>
      <w:r>
        <w:t>, pt 19.5.</w:t>
      </w:r>
    </w:p>
    <w:p w14:paraId="3B2F5AAB" w14:textId="77777777" w:rsidR="002A7CA2" w:rsidRDefault="002A7CA2">
      <w:pPr>
        <w:pStyle w:val="AH5Sec"/>
      </w:pPr>
      <w:bookmarkStart w:id="76" w:name="_Toc149208637"/>
      <w:r w:rsidRPr="004A096A">
        <w:rPr>
          <w:rStyle w:val="CharSectNo"/>
        </w:rPr>
        <w:lastRenderedPageBreak/>
        <w:t>39</w:t>
      </w:r>
      <w:r>
        <w:tab/>
        <w:t>Decision on application</w:t>
      </w:r>
      <w:bookmarkEnd w:id="76"/>
    </w:p>
    <w:p w14:paraId="22B62837" w14:textId="77777777" w:rsidR="002A7CA2" w:rsidRDefault="002A7CA2">
      <w:pPr>
        <w:pStyle w:val="Amain"/>
      </w:pPr>
      <w:r>
        <w:tab/>
        <w:t>(1)</w:t>
      </w:r>
      <w:r>
        <w:tab/>
        <w:t>The conservator must, on application being made under section 38—</w:t>
      </w:r>
    </w:p>
    <w:p w14:paraId="41319481" w14:textId="77777777" w:rsidR="002A7CA2" w:rsidRDefault="002A7CA2">
      <w:pPr>
        <w:pStyle w:val="Apara"/>
      </w:pPr>
      <w:r>
        <w:tab/>
        <w:t>(a)</w:t>
      </w:r>
      <w:r>
        <w:tab/>
        <w:t>register the applicant as a fish dealer; or</w:t>
      </w:r>
    </w:p>
    <w:p w14:paraId="261B007E" w14:textId="77777777" w:rsidR="002A7CA2" w:rsidRDefault="002A7CA2">
      <w:pPr>
        <w:pStyle w:val="Apara"/>
      </w:pPr>
      <w:r>
        <w:tab/>
        <w:t>(b)</w:t>
      </w:r>
      <w:r>
        <w:tab/>
        <w:t>refuse to register the applicant.</w:t>
      </w:r>
    </w:p>
    <w:p w14:paraId="74EE9D43" w14:textId="77777777" w:rsidR="002A7CA2" w:rsidRDefault="002A7CA2">
      <w:pPr>
        <w:pStyle w:val="Amain"/>
      </w:pPr>
      <w:r>
        <w:tab/>
        <w:t>(2)</w:t>
      </w:r>
      <w:r>
        <w:tab/>
        <w:t>In deciding whether to register an applicant, the conservator must consider whether the applicant has been convicted, or found guilty, of an offence against this Act or a law of a State corresponding to this Act.</w:t>
      </w:r>
    </w:p>
    <w:p w14:paraId="01141C17" w14:textId="77777777" w:rsidR="002A7CA2" w:rsidRDefault="002A7CA2">
      <w:pPr>
        <w:pStyle w:val="Amain"/>
      </w:pPr>
      <w:r>
        <w:tab/>
        <w:t>(3)</w:t>
      </w:r>
      <w:r>
        <w:tab/>
        <w:t>Subsection (2) does not limit the matters the conservator may consider in deciding whether to register an applicant.</w:t>
      </w:r>
    </w:p>
    <w:p w14:paraId="7B863E7F" w14:textId="77777777" w:rsidR="002A7CA2" w:rsidRDefault="002A7CA2">
      <w:pPr>
        <w:pStyle w:val="AH5Sec"/>
      </w:pPr>
      <w:bookmarkStart w:id="77" w:name="_Toc149208638"/>
      <w:r w:rsidRPr="004A096A">
        <w:rPr>
          <w:rStyle w:val="CharSectNo"/>
        </w:rPr>
        <w:t>40</w:t>
      </w:r>
      <w:r>
        <w:tab/>
        <w:t>Term of registration</w:t>
      </w:r>
      <w:bookmarkEnd w:id="77"/>
    </w:p>
    <w:p w14:paraId="68188B6A" w14:textId="77777777" w:rsidR="002A7CA2" w:rsidRDefault="002A7CA2">
      <w:pPr>
        <w:pStyle w:val="Amainreturn"/>
      </w:pPr>
      <w:r>
        <w:t>The registration of a person as a fish dealer is for the term of not longer than 7 years stated in the register in relation to the person.</w:t>
      </w:r>
    </w:p>
    <w:p w14:paraId="10A961DD" w14:textId="77777777" w:rsidR="002A7CA2" w:rsidRDefault="002A7CA2">
      <w:pPr>
        <w:pStyle w:val="AH5Sec"/>
      </w:pPr>
      <w:bookmarkStart w:id="78" w:name="_Toc149208639"/>
      <w:r w:rsidRPr="004A096A">
        <w:rPr>
          <w:rStyle w:val="CharSectNo"/>
        </w:rPr>
        <w:t>41</w:t>
      </w:r>
      <w:r>
        <w:tab/>
        <w:t>Suspension of registration</w:t>
      </w:r>
      <w:bookmarkEnd w:id="78"/>
    </w:p>
    <w:p w14:paraId="4D1C1488" w14:textId="77777777" w:rsidR="002A7CA2" w:rsidRDefault="002A7CA2">
      <w:pPr>
        <w:pStyle w:val="Amainreturn"/>
        <w:keepNext/>
      </w:pPr>
      <w:r>
        <w:t xml:space="preserve">If a registered fish dealer fails to give information in accordance with a </w:t>
      </w:r>
      <w:r w:rsidR="00C44C63" w:rsidRPr="004E2C6A">
        <w:t>direction under section 64 (2)</w:t>
      </w:r>
      <w:r>
        <w:t>, the conservator may, by notice in writing given to the dealer, suspend the dealer’s registration.</w:t>
      </w:r>
    </w:p>
    <w:p w14:paraId="494C768E" w14:textId="2C8346CF" w:rsidR="002A7CA2" w:rsidRDefault="002A7CA2">
      <w:pPr>
        <w:pStyle w:val="aNote"/>
        <w:suppressLineNumbers/>
      </w:pPr>
      <w:r>
        <w:rPr>
          <w:rStyle w:val="charItals"/>
        </w:rPr>
        <w:t>Note</w:t>
      </w:r>
      <w:r>
        <w:rPr>
          <w:rStyle w:val="charItals"/>
        </w:rPr>
        <w:tab/>
      </w:r>
      <w:r>
        <w:t xml:space="preserve">For how documents may be given, see </w:t>
      </w:r>
      <w:hyperlink r:id="rId69" w:tooltip="A2001-14" w:history="1">
        <w:r w:rsidR="00096B52" w:rsidRPr="00096B52">
          <w:rPr>
            <w:rStyle w:val="charCitHyperlinkAbbrev"/>
          </w:rPr>
          <w:t>Legislation Act</w:t>
        </w:r>
      </w:hyperlink>
      <w:r>
        <w:t>, pt 19.5.</w:t>
      </w:r>
    </w:p>
    <w:p w14:paraId="156CF490" w14:textId="77777777" w:rsidR="002A7CA2" w:rsidRDefault="002A7CA2">
      <w:pPr>
        <w:pStyle w:val="AH5Sec"/>
      </w:pPr>
      <w:bookmarkStart w:id="79" w:name="_Toc149208640"/>
      <w:r w:rsidRPr="004A096A">
        <w:rPr>
          <w:rStyle w:val="CharSectNo"/>
        </w:rPr>
        <w:t>42</w:t>
      </w:r>
      <w:r>
        <w:tab/>
        <w:t>Cancellation of registration</w:t>
      </w:r>
      <w:bookmarkEnd w:id="79"/>
    </w:p>
    <w:p w14:paraId="0FEEFD06" w14:textId="77777777" w:rsidR="002A7CA2" w:rsidRDefault="002A7CA2">
      <w:pPr>
        <w:pStyle w:val="Amainreturn"/>
      </w:pPr>
      <w:r>
        <w:t>The conservator may cancel a fish dealer’s registration if—</w:t>
      </w:r>
    </w:p>
    <w:p w14:paraId="5E6D984F" w14:textId="77777777" w:rsidR="002A7CA2" w:rsidRDefault="002A7CA2">
      <w:pPr>
        <w:pStyle w:val="Apara"/>
      </w:pPr>
      <w:r>
        <w:tab/>
        <w:t>(a)</w:t>
      </w:r>
      <w:r>
        <w:tab/>
        <w:t>the dealer is convicted, or found guilty, of an offence against this Act, or a law of a State corresponding to this Act; or</w:t>
      </w:r>
    </w:p>
    <w:p w14:paraId="2D78F354" w14:textId="66A4984E" w:rsidR="002A7CA2" w:rsidRDefault="002A7CA2">
      <w:pPr>
        <w:pStyle w:val="Apara"/>
      </w:pPr>
      <w:r>
        <w:tab/>
        <w:t>(b)</w:t>
      </w:r>
      <w:r>
        <w:tab/>
        <w:t xml:space="preserve">the dealer’s registration has been suspended for failure to give information in accordance with a </w:t>
      </w:r>
      <w:r w:rsidR="00C44C63" w:rsidRPr="004E2C6A">
        <w:t>direction under section 64</w:t>
      </w:r>
      <w:r w:rsidR="0001099D">
        <w:t> </w:t>
      </w:r>
      <w:r w:rsidR="00C44C63" w:rsidRPr="004E2C6A">
        <w:t>(2)</w:t>
      </w:r>
      <w:r>
        <w:t xml:space="preserve"> and the dealer has failed to give that information within 14</w:t>
      </w:r>
      <w:r w:rsidR="00EA32D1">
        <w:t> </w:t>
      </w:r>
      <w:r>
        <w:t>days after the day of suspension.</w:t>
      </w:r>
    </w:p>
    <w:p w14:paraId="141BB52F" w14:textId="77777777" w:rsidR="002A7CA2" w:rsidRDefault="002A7CA2">
      <w:pPr>
        <w:pStyle w:val="AH5Sec"/>
      </w:pPr>
      <w:bookmarkStart w:id="80" w:name="_Toc149208641"/>
      <w:r w:rsidRPr="004A096A">
        <w:rPr>
          <w:rStyle w:val="CharSectNo"/>
        </w:rPr>
        <w:lastRenderedPageBreak/>
        <w:t>43</w:t>
      </w:r>
      <w:r>
        <w:tab/>
        <w:t>Register of dealers</w:t>
      </w:r>
      <w:bookmarkEnd w:id="80"/>
    </w:p>
    <w:p w14:paraId="0602937C" w14:textId="77777777" w:rsidR="002A7CA2" w:rsidRDefault="002A7CA2">
      <w:pPr>
        <w:pStyle w:val="Amain"/>
      </w:pPr>
      <w:r>
        <w:tab/>
        <w:t>(1)</w:t>
      </w:r>
      <w:r>
        <w:tab/>
        <w:t>The conservator must prepare and keep a register of fish dealers.</w:t>
      </w:r>
    </w:p>
    <w:p w14:paraId="2BE0B37F" w14:textId="77777777" w:rsidR="002A7CA2" w:rsidRDefault="002A7CA2">
      <w:pPr>
        <w:pStyle w:val="Amain"/>
      </w:pPr>
      <w:r>
        <w:tab/>
        <w:t>(2)</w:t>
      </w:r>
      <w:r>
        <w:tab/>
        <w:t>A person is registered as a fish dealer if the conservator enters in the register—</w:t>
      </w:r>
    </w:p>
    <w:p w14:paraId="6652D27F" w14:textId="77777777" w:rsidR="002A7CA2" w:rsidRDefault="002A7CA2">
      <w:pPr>
        <w:pStyle w:val="Apara"/>
      </w:pPr>
      <w:r>
        <w:tab/>
        <w:t>(a)</w:t>
      </w:r>
      <w:r>
        <w:tab/>
        <w:t>the person’s name; and</w:t>
      </w:r>
    </w:p>
    <w:p w14:paraId="1262374B" w14:textId="2E26EF35" w:rsidR="002A7CA2" w:rsidRDefault="002A7CA2">
      <w:pPr>
        <w:pStyle w:val="Apara"/>
      </w:pPr>
      <w:r>
        <w:tab/>
        <w:t>(b)</w:t>
      </w:r>
      <w:r>
        <w:tab/>
        <w:t xml:space="preserve">if the </w:t>
      </w:r>
      <w:r w:rsidRPr="00386947">
        <w:t xml:space="preserve">person carries on business in the ACT as a fish dealer under a name other than </w:t>
      </w:r>
      <w:r w:rsidR="006307F7" w:rsidRPr="00386947">
        <w:rPr>
          <w:color w:val="000000"/>
        </w:rPr>
        <w:t>the person’s</w:t>
      </w:r>
      <w:r w:rsidR="006307F7" w:rsidRPr="00386947">
        <w:t xml:space="preserve"> </w:t>
      </w:r>
      <w:r w:rsidRPr="00386947">
        <w:t>own name—the name under which</w:t>
      </w:r>
      <w:r w:rsidR="00784E3F" w:rsidRPr="00386947">
        <w:t xml:space="preserve"> </w:t>
      </w:r>
      <w:r w:rsidR="00784E3F" w:rsidRPr="00386947">
        <w:rPr>
          <w:color w:val="000000"/>
        </w:rPr>
        <w:t>the person</w:t>
      </w:r>
      <w:r w:rsidRPr="00386947">
        <w:t xml:space="preserve"> carries</w:t>
      </w:r>
      <w:r>
        <w:t xml:space="preserve"> on business; and</w:t>
      </w:r>
    </w:p>
    <w:p w14:paraId="5CEFF3F6" w14:textId="77777777" w:rsidR="002A7CA2" w:rsidRDefault="002A7CA2">
      <w:pPr>
        <w:pStyle w:val="Apara"/>
      </w:pPr>
      <w:r>
        <w:tab/>
        <w:t>(c)</w:t>
      </w:r>
      <w:r>
        <w:tab/>
        <w:t>each place in the ACT where the person carries on business as a fish dealer.</w:t>
      </w:r>
    </w:p>
    <w:p w14:paraId="7C6F1BA6" w14:textId="77777777" w:rsidR="002A7CA2" w:rsidRDefault="002A7CA2">
      <w:pPr>
        <w:pStyle w:val="AH5Sec"/>
      </w:pPr>
      <w:bookmarkStart w:id="81" w:name="_Toc149208642"/>
      <w:r w:rsidRPr="004A096A">
        <w:rPr>
          <w:rStyle w:val="CharSectNo"/>
        </w:rPr>
        <w:t>44</w:t>
      </w:r>
      <w:r>
        <w:tab/>
        <w:t>Inspection of register</w:t>
      </w:r>
      <w:bookmarkEnd w:id="81"/>
    </w:p>
    <w:p w14:paraId="4D84B61A" w14:textId="77777777" w:rsidR="002A7CA2" w:rsidRDefault="002A7CA2">
      <w:pPr>
        <w:pStyle w:val="Amain"/>
      </w:pPr>
      <w:r>
        <w:tab/>
        <w:t>(1)</w:t>
      </w:r>
      <w:r>
        <w:tab/>
        <w:t>A person may, without charge, inspect the register during the office hours of the office of the conservator.</w:t>
      </w:r>
    </w:p>
    <w:p w14:paraId="774AD497" w14:textId="77777777" w:rsidR="002A7CA2" w:rsidRDefault="002A7CA2">
      <w:pPr>
        <w:pStyle w:val="Amain"/>
      </w:pPr>
      <w:r>
        <w:tab/>
        <w:t>(2)</w:t>
      </w:r>
      <w:r>
        <w:tab/>
        <w:t>A person may, on payment of the reasonable copying costs, obtain a copy of all or part of the register.</w:t>
      </w:r>
    </w:p>
    <w:p w14:paraId="0CCA9A32" w14:textId="77777777" w:rsidR="002A7CA2" w:rsidRPr="004A096A" w:rsidRDefault="002A7CA2">
      <w:pPr>
        <w:pStyle w:val="AH3Div"/>
      </w:pPr>
      <w:bookmarkStart w:id="82" w:name="_Toc149208643"/>
      <w:r w:rsidRPr="004A096A">
        <w:rPr>
          <w:rStyle w:val="CharDivNo"/>
        </w:rPr>
        <w:t>Division 5.2</w:t>
      </w:r>
      <w:r>
        <w:tab/>
      </w:r>
      <w:r w:rsidRPr="004A096A">
        <w:rPr>
          <w:rStyle w:val="CharDivText"/>
        </w:rPr>
        <w:t>Commercial fishers</w:t>
      </w:r>
      <w:bookmarkEnd w:id="82"/>
    </w:p>
    <w:p w14:paraId="538A3506" w14:textId="77777777" w:rsidR="002A7CA2" w:rsidRDefault="002A7CA2">
      <w:pPr>
        <w:pStyle w:val="AH5Sec"/>
      </w:pPr>
      <w:bookmarkStart w:id="83" w:name="_Toc149208644"/>
      <w:r w:rsidRPr="004A096A">
        <w:rPr>
          <w:rStyle w:val="CharSectNo"/>
        </w:rPr>
        <w:t>45</w:t>
      </w:r>
      <w:r>
        <w:tab/>
      </w:r>
      <w:smartTag w:uri="urn:schemas-microsoft-com:office:smarttags" w:element="place">
        <w:smartTag w:uri="urn:schemas-microsoft-com:office:smarttags" w:element="City">
          <w:r>
            <w:t>Sale</w:t>
          </w:r>
        </w:smartTag>
      </w:smartTag>
      <w:r>
        <w:t xml:space="preserve"> of fish by commercial fishers</w:t>
      </w:r>
      <w:bookmarkEnd w:id="83"/>
    </w:p>
    <w:p w14:paraId="7820FE3E" w14:textId="77777777" w:rsidR="002A7CA2" w:rsidRDefault="002A7CA2">
      <w:pPr>
        <w:pStyle w:val="Amain"/>
        <w:keepNext/>
      </w:pPr>
      <w:r>
        <w:tab/>
        <w:t>(1)</w:t>
      </w:r>
      <w:r>
        <w:tab/>
        <w:t>The holder of a commercial fishing licence under this Act or a corresponding law must not sell in a day more than the quantity of fish prescribed by regulation.</w:t>
      </w:r>
    </w:p>
    <w:p w14:paraId="24C69346" w14:textId="77777777" w:rsidR="002A7CA2" w:rsidRDefault="002A7CA2">
      <w:pPr>
        <w:pStyle w:val="Penalty"/>
        <w:keepNext/>
      </w:pPr>
      <w:r>
        <w:t>Maximum penalty:  100 penalty units.</w:t>
      </w:r>
    </w:p>
    <w:p w14:paraId="710CBCEB" w14:textId="77777777" w:rsidR="002A7CA2" w:rsidRDefault="002A7CA2">
      <w:pPr>
        <w:pStyle w:val="Amain"/>
      </w:pPr>
      <w:r>
        <w:tab/>
        <w:t>(2)</w:t>
      </w:r>
      <w:r>
        <w:tab/>
        <w:t>Subsection (1) does not apply in relation to any quantity of fish sold to a person who is registered or licensed as a fish dealer under this Act or a corresponding law.</w:t>
      </w:r>
    </w:p>
    <w:p w14:paraId="10B87112" w14:textId="77777777" w:rsidR="002A7CA2" w:rsidRDefault="002A7CA2">
      <w:pPr>
        <w:pStyle w:val="Amain"/>
        <w:keepNext/>
      </w:pPr>
      <w:r>
        <w:tab/>
        <w:t>(3)</w:t>
      </w:r>
      <w:r>
        <w:tab/>
        <w:t>In this section:</w:t>
      </w:r>
    </w:p>
    <w:p w14:paraId="0ED67005" w14:textId="77777777" w:rsidR="002A7CA2" w:rsidRDefault="002A7CA2">
      <w:pPr>
        <w:pStyle w:val="aDef"/>
      </w:pPr>
      <w:r>
        <w:rPr>
          <w:rStyle w:val="charBoldItals"/>
        </w:rPr>
        <w:t>fish</w:t>
      </w:r>
      <w:r>
        <w:t xml:space="preserve"> does not include oysters.</w:t>
      </w:r>
    </w:p>
    <w:p w14:paraId="5394374C" w14:textId="77777777" w:rsidR="002A7CA2" w:rsidRDefault="002A7CA2">
      <w:pPr>
        <w:pStyle w:val="PageBreak"/>
      </w:pPr>
      <w:r>
        <w:br w:type="page"/>
      </w:r>
    </w:p>
    <w:p w14:paraId="781A4363" w14:textId="77777777" w:rsidR="00AB584C" w:rsidRPr="004A096A" w:rsidRDefault="00AB584C" w:rsidP="00AB584C">
      <w:pPr>
        <w:pStyle w:val="AH2Part"/>
      </w:pPr>
      <w:bookmarkStart w:id="84" w:name="_Toc149208645"/>
      <w:r w:rsidRPr="004A096A">
        <w:rPr>
          <w:rStyle w:val="CharPartNo"/>
        </w:rPr>
        <w:lastRenderedPageBreak/>
        <w:t>Part 6</w:t>
      </w:r>
      <w:r w:rsidRPr="004E2C6A">
        <w:tab/>
      </w:r>
      <w:r w:rsidRPr="004A096A">
        <w:rPr>
          <w:rStyle w:val="CharPartText"/>
        </w:rPr>
        <w:t>Aquaculture</w:t>
      </w:r>
      <w:bookmarkEnd w:id="84"/>
    </w:p>
    <w:p w14:paraId="22981292" w14:textId="77777777" w:rsidR="003745E8" w:rsidRDefault="003745E8" w:rsidP="003745E8">
      <w:pPr>
        <w:pStyle w:val="Placeholder"/>
        <w:suppressLineNumbers/>
      </w:pPr>
      <w:r>
        <w:rPr>
          <w:rStyle w:val="CharDivNo"/>
        </w:rPr>
        <w:t xml:space="preserve">  </w:t>
      </w:r>
      <w:r>
        <w:rPr>
          <w:rStyle w:val="CharDivText"/>
        </w:rPr>
        <w:t xml:space="preserve">  </w:t>
      </w:r>
    </w:p>
    <w:p w14:paraId="3F0D2A34" w14:textId="77777777" w:rsidR="00AB584C" w:rsidRPr="004E2C6A" w:rsidRDefault="00AB584C" w:rsidP="00AB584C">
      <w:pPr>
        <w:pStyle w:val="AH5Sec"/>
      </w:pPr>
      <w:bookmarkStart w:id="85" w:name="_Toc149208646"/>
      <w:r w:rsidRPr="004A096A">
        <w:rPr>
          <w:rStyle w:val="CharSectNo"/>
        </w:rPr>
        <w:t>46</w:t>
      </w:r>
      <w:r w:rsidRPr="004E2C6A">
        <w:tab/>
        <w:t xml:space="preserve">Meaning of </w:t>
      </w:r>
      <w:r w:rsidRPr="004E2C6A">
        <w:rPr>
          <w:rStyle w:val="charItals"/>
        </w:rPr>
        <w:t>aquaculture</w:t>
      </w:r>
      <w:bookmarkEnd w:id="85"/>
    </w:p>
    <w:p w14:paraId="7718EB72" w14:textId="77777777" w:rsidR="00AB584C" w:rsidRPr="004E2C6A" w:rsidRDefault="00AB584C" w:rsidP="00AB584C">
      <w:pPr>
        <w:pStyle w:val="Amainreturn"/>
      </w:pPr>
      <w:r w:rsidRPr="004E2C6A">
        <w:t>In this Act:</w:t>
      </w:r>
    </w:p>
    <w:p w14:paraId="120D7D76" w14:textId="77777777" w:rsidR="00AB584C" w:rsidRPr="004E2C6A" w:rsidRDefault="00AB584C" w:rsidP="00AB584C">
      <w:pPr>
        <w:pStyle w:val="aDef"/>
        <w:keepNext/>
        <w:rPr>
          <w:color w:val="000000"/>
        </w:rPr>
      </w:pPr>
      <w:r w:rsidRPr="004E2C6A">
        <w:rPr>
          <w:rStyle w:val="charBoldItals"/>
        </w:rPr>
        <w:t>aquaculture</w:t>
      </w:r>
      <w:r w:rsidRPr="004E2C6A">
        <w:rPr>
          <w:color w:val="000000"/>
        </w:rPr>
        <w:t>—</w:t>
      </w:r>
    </w:p>
    <w:p w14:paraId="2A92D3E3" w14:textId="77777777" w:rsidR="00AB584C" w:rsidRPr="004E2C6A" w:rsidRDefault="00AB584C" w:rsidP="00AB584C">
      <w:pPr>
        <w:pStyle w:val="aDefpara"/>
      </w:pPr>
      <w:r w:rsidRPr="004E2C6A">
        <w:tab/>
        <w:t>(</w:t>
      </w:r>
      <w:r w:rsidRPr="004E2C6A">
        <w:rPr>
          <w:noProof/>
        </w:rPr>
        <w:t>a</w:t>
      </w:r>
      <w:r w:rsidRPr="004E2C6A">
        <w:t>)</w:t>
      </w:r>
      <w:r w:rsidRPr="004E2C6A">
        <w:tab/>
        <w:t>means the farming of fish or aquatic vegetation for trade, business or research; but</w:t>
      </w:r>
    </w:p>
    <w:p w14:paraId="5DD771E5" w14:textId="77777777" w:rsidR="00AB584C" w:rsidRPr="004E2C6A" w:rsidRDefault="00AB584C" w:rsidP="00AB584C">
      <w:pPr>
        <w:pStyle w:val="aDefpara"/>
      </w:pPr>
      <w:r w:rsidRPr="004E2C6A">
        <w:tab/>
        <w:t>(b)</w:t>
      </w:r>
      <w:r w:rsidRPr="004E2C6A">
        <w:tab/>
        <w:t>does not include—</w:t>
      </w:r>
    </w:p>
    <w:p w14:paraId="2D395481" w14:textId="77777777" w:rsidR="00AB584C" w:rsidRPr="004E2C6A" w:rsidRDefault="00AB584C" w:rsidP="00AB584C">
      <w:pPr>
        <w:pStyle w:val="aDefsubpara"/>
      </w:pPr>
      <w:r w:rsidRPr="004E2C6A">
        <w:tab/>
        <w:t>(</w:t>
      </w:r>
      <w:r w:rsidRPr="004E2C6A">
        <w:rPr>
          <w:noProof/>
        </w:rPr>
        <w:t>i</w:t>
      </w:r>
      <w:r w:rsidRPr="004E2C6A">
        <w:t>)</w:t>
      </w:r>
      <w:r w:rsidRPr="004E2C6A">
        <w:tab/>
        <w:t>keeping anything in a pet shop for sale or in an aquarium for exhibition (including an aquarium operated commercially); or</w:t>
      </w:r>
    </w:p>
    <w:p w14:paraId="0B6BAB70" w14:textId="77777777" w:rsidR="00AB584C" w:rsidRPr="004E2C6A" w:rsidRDefault="00AB584C" w:rsidP="00AB584C">
      <w:pPr>
        <w:pStyle w:val="aDefsubpara"/>
      </w:pPr>
      <w:r w:rsidRPr="004E2C6A">
        <w:tab/>
        <w:t>(</w:t>
      </w:r>
      <w:r w:rsidRPr="004E2C6A">
        <w:rPr>
          <w:noProof/>
        </w:rPr>
        <w:t>ii</w:t>
      </w:r>
      <w:r w:rsidRPr="004E2C6A">
        <w:t>)</w:t>
      </w:r>
      <w:r w:rsidRPr="004E2C6A">
        <w:tab/>
        <w:t>anything done in maintaining a collection of fish or aquatic vegetation that is not used for a commercial purpose; or</w:t>
      </w:r>
    </w:p>
    <w:p w14:paraId="3C9CA19C" w14:textId="77777777" w:rsidR="00AB584C" w:rsidRPr="004E2C6A" w:rsidRDefault="00AB584C" w:rsidP="00AB584C">
      <w:pPr>
        <w:pStyle w:val="aDefsubpara"/>
      </w:pPr>
      <w:r w:rsidRPr="004E2C6A">
        <w:tab/>
        <w:t>(</w:t>
      </w:r>
      <w:r w:rsidRPr="004E2C6A">
        <w:rPr>
          <w:noProof/>
        </w:rPr>
        <w:t>iii</w:t>
      </w:r>
      <w:r w:rsidRPr="004E2C6A">
        <w:t>)</w:t>
      </w:r>
      <w:r w:rsidRPr="004E2C6A">
        <w:tab/>
        <w:t>an activity prescribed by regulation.</w:t>
      </w:r>
    </w:p>
    <w:p w14:paraId="5FF0A0CE" w14:textId="77777777" w:rsidR="00AB584C" w:rsidRPr="004E2C6A" w:rsidRDefault="00AB584C" w:rsidP="00AB584C">
      <w:pPr>
        <w:pStyle w:val="AH5Sec"/>
      </w:pPr>
      <w:bookmarkStart w:id="86" w:name="_Toc149208647"/>
      <w:r w:rsidRPr="004A096A">
        <w:rPr>
          <w:rStyle w:val="CharSectNo"/>
        </w:rPr>
        <w:t>47</w:t>
      </w:r>
      <w:r w:rsidRPr="004E2C6A">
        <w:tab/>
        <w:t>Aquaculture guidelines</w:t>
      </w:r>
      <w:bookmarkEnd w:id="86"/>
    </w:p>
    <w:p w14:paraId="2D55F573" w14:textId="77777777" w:rsidR="00AB584C" w:rsidRPr="004E2C6A" w:rsidRDefault="00AB584C" w:rsidP="00AB584C">
      <w:pPr>
        <w:pStyle w:val="Amain"/>
      </w:pPr>
      <w:r w:rsidRPr="004E2C6A">
        <w:tab/>
        <w:t>(1)</w:t>
      </w:r>
      <w:r w:rsidRPr="004E2C6A">
        <w:tab/>
        <w:t xml:space="preserve">The conservator may make guidelines about how aquaculture may be undertaken in the Territory (the </w:t>
      </w:r>
      <w:r w:rsidRPr="004E2C6A">
        <w:rPr>
          <w:rStyle w:val="charBoldItals"/>
        </w:rPr>
        <w:t>aquaculture guidelines</w:t>
      </w:r>
      <w:r w:rsidRPr="004E2C6A">
        <w:t>).</w:t>
      </w:r>
    </w:p>
    <w:p w14:paraId="55B604DB" w14:textId="77777777" w:rsidR="00AB584C" w:rsidRPr="004E2C6A" w:rsidRDefault="00AB584C" w:rsidP="00AB584C">
      <w:pPr>
        <w:pStyle w:val="Amain"/>
      </w:pPr>
      <w:r w:rsidRPr="004E2C6A">
        <w:tab/>
        <w:t>(2)</w:t>
      </w:r>
      <w:r w:rsidRPr="004E2C6A">
        <w:tab/>
        <w:t>In preparing aquaculture guidelines, the conservator must consider the following:</w:t>
      </w:r>
    </w:p>
    <w:p w14:paraId="42E53BB8" w14:textId="77777777" w:rsidR="00AB584C" w:rsidRPr="004E2C6A" w:rsidRDefault="00AB584C" w:rsidP="00AB584C">
      <w:pPr>
        <w:pStyle w:val="Apara"/>
      </w:pPr>
      <w:r w:rsidRPr="004E2C6A">
        <w:tab/>
        <w:t>(a)</w:t>
      </w:r>
      <w:r w:rsidRPr="004E2C6A">
        <w:tab/>
        <w:t>any possible biosecurity risks;</w:t>
      </w:r>
    </w:p>
    <w:p w14:paraId="6F30ECD7" w14:textId="77777777" w:rsidR="00AB584C" w:rsidRPr="004E2C6A" w:rsidRDefault="00AB584C" w:rsidP="00AB584C">
      <w:pPr>
        <w:pStyle w:val="Apara"/>
      </w:pPr>
      <w:r w:rsidRPr="004E2C6A">
        <w:tab/>
        <w:t>(b)</w:t>
      </w:r>
      <w:r w:rsidRPr="004E2C6A">
        <w:tab/>
        <w:t>the species and numbers of fish suitable for aquaculture.</w:t>
      </w:r>
    </w:p>
    <w:p w14:paraId="42FADCA1" w14:textId="77777777" w:rsidR="00AB584C" w:rsidRPr="004E2C6A" w:rsidRDefault="00AB584C" w:rsidP="00AB584C">
      <w:pPr>
        <w:pStyle w:val="Amain"/>
      </w:pPr>
      <w:r w:rsidRPr="004E2C6A">
        <w:tab/>
        <w:t>(3)</w:t>
      </w:r>
      <w:r w:rsidRPr="004E2C6A">
        <w:tab/>
        <w:t>An aquaculture guideline is a notifiable instrument.</w:t>
      </w:r>
    </w:p>
    <w:p w14:paraId="2CEEF550" w14:textId="11D0443B" w:rsidR="00AB584C" w:rsidRPr="004E2C6A" w:rsidRDefault="00AB584C" w:rsidP="00AB584C">
      <w:pPr>
        <w:pStyle w:val="aNote"/>
      </w:pPr>
      <w:r w:rsidRPr="004E2C6A">
        <w:rPr>
          <w:rStyle w:val="charItals"/>
        </w:rPr>
        <w:t>Note</w:t>
      </w:r>
      <w:r w:rsidRPr="004E2C6A">
        <w:rPr>
          <w:rStyle w:val="charItals"/>
        </w:rPr>
        <w:tab/>
      </w:r>
      <w:r w:rsidRPr="004E2C6A">
        <w:t xml:space="preserve">A notifiable instrument must be notified under the </w:t>
      </w:r>
      <w:hyperlink r:id="rId70" w:tooltip="A2001-14" w:history="1">
        <w:r w:rsidRPr="004E2C6A">
          <w:rPr>
            <w:rStyle w:val="charCitHyperlinkAbbrev"/>
          </w:rPr>
          <w:t>Legislation Act</w:t>
        </w:r>
      </w:hyperlink>
      <w:r w:rsidRPr="004E2C6A">
        <w:t>.</w:t>
      </w:r>
    </w:p>
    <w:p w14:paraId="6645DC52" w14:textId="77777777" w:rsidR="00AB584C" w:rsidRPr="004E2C6A" w:rsidRDefault="00AB584C" w:rsidP="00AB584C">
      <w:pPr>
        <w:pStyle w:val="AH5Sec"/>
      </w:pPr>
      <w:bookmarkStart w:id="87" w:name="_Toc149208648"/>
      <w:r w:rsidRPr="004A096A">
        <w:rPr>
          <w:rStyle w:val="CharSectNo"/>
        </w:rPr>
        <w:t>48</w:t>
      </w:r>
      <w:r w:rsidRPr="004E2C6A">
        <w:tab/>
        <w:t>Aquaculture limit</w:t>
      </w:r>
      <w:bookmarkEnd w:id="87"/>
    </w:p>
    <w:p w14:paraId="212222F6" w14:textId="77777777" w:rsidR="00AB584C" w:rsidRPr="004E2C6A" w:rsidRDefault="00AB584C" w:rsidP="00AB584C">
      <w:pPr>
        <w:pStyle w:val="Amainreturn"/>
      </w:pPr>
      <w:r w:rsidRPr="004E2C6A">
        <w:t xml:space="preserve">A regulation may prescribe a threshold capacity over which a licence authorising aquaculture is required (an </w:t>
      </w:r>
      <w:r w:rsidRPr="004E2C6A">
        <w:rPr>
          <w:rStyle w:val="charBoldItals"/>
        </w:rPr>
        <w:t>aquaculture capacity limit</w:t>
      </w:r>
      <w:r w:rsidRPr="004E2C6A">
        <w:t>).</w:t>
      </w:r>
    </w:p>
    <w:p w14:paraId="35A403CC" w14:textId="77777777" w:rsidR="00AB584C" w:rsidRPr="004E2C6A" w:rsidRDefault="00AB584C" w:rsidP="00AB584C">
      <w:pPr>
        <w:pStyle w:val="AH5Sec"/>
      </w:pPr>
      <w:bookmarkStart w:id="88" w:name="_Toc149208649"/>
      <w:r w:rsidRPr="004A096A">
        <w:rPr>
          <w:rStyle w:val="CharSectNo"/>
        </w:rPr>
        <w:lastRenderedPageBreak/>
        <w:t>49</w:t>
      </w:r>
      <w:r w:rsidRPr="004E2C6A">
        <w:tab/>
        <w:t>Aquaculture offences</w:t>
      </w:r>
      <w:bookmarkEnd w:id="88"/>
    </w:p>
    <w:p w14:paraId="70326713" w14:textId="77777777" w:rsidR="00AB584C" w:rsidRPr="004E2C6A" w:rsidRDefault="00AB584C" w:rsidP="00AB584C">
      <w:pPr>
        <w:pStyle w:val="Amain"/>
      </w:pPr>
      <w:r w:rsidRPr="004E2C6A">
        <w:tab/>
        <w:t>(1)</w:t>
      </w:r>
      <w:r w:rsidRPr="004E2C6A">
        <w:tab/>
        <w:t>A person commits an offence if—</w:t>
      </w:r>
    </w:p>
    <w:p w14:paraId="58A9260F" w14:textId="77777777" w:rsidR="00AB584C" w:rsidRPr="004E2C6A" w:rsidRDefault="00AB584C" w:rsidP="00AB584C">
      <w:pPr>
        <w:pStyle w:val="Apara"/>
      </w:pPr>
      <w:r w:rsidRPr="004E2C6A">
        <w:tab/>
        <w:t>(a)</w:t>
      </w:r>
      <w:r w:rsidRPr="004E2C6A">
        <w:tab/>
        <w:t>the person undertakes aquaculture; and</w:t>
      </w:r>
    </w:p>
    <w:p w14:paraId="6C25E57D" w14:textId="77777777" w:rsidR="00AB584C" w:rsidRPr="004E2C6A" w:rsidRDefault="00AB584C" w:rsidP="00AB584C">
      <w:pPr>
        <w:pStyle w:val="Apara"/>
      </w:pPr>
      <w:r w:rsidRPr="004E2C6A">
        <w:tab/>
        <w:t>(b)</w:t>
      </w:r>
      <w:r w:rsidRPr="004E2C6A">
        <w:tab/>
        <w:t>the person does not comply with the aquaculture guidelines.</w:t>
      </w:r>
    </w:p>
    <w:p w14:paraId="04E1D6AA" w14:textId="77777777" w:rsidR="00AB584C" w:rsidRPr="004E2C6A" w:rsidRDefault="00AB584C" w:rsidP="00AB584C">
      <w:pPr>
        <w:pStyle w:val="Penalty"/>
      </w:pPr>
      <w:r w:rsidRPr="004E2C6A">
        <w:t>Maximum penalty:  50 penalty units.</w:t>
      </w:r>
    </w:p>
    <w:p w14:paraId="66F4DABF" w14:textId="77777777" w:rsidR="00AB584C" w:rsidRPr="004E2C6A" w:rsidRDefault="00AB584C" w:rsidP="00AB584C">
      <w:pPr>
        <w:pStyle w:val="Amain"/>
      </w:pPr>
      <w:r w:rsidRPr="004E2C6A">
        <w:tab/>
        <w:t>(2)</w:t>
      </w:r>
      <w:r w:rsidRPr="004E2C6A">
        <w:tab/>
        <w:t>A person commits an offence if—</w:t>
      </w:r>
    </w:p>
    <w:p w14:paraId="5A78CAEB" w14:textId="77777777" w:rsidR="00AB584C" w:rsidRPr="004E2C6A" w:rsidRDefault="00AB584C" w:rsidP="00AB584C">
      <w:pPr>
        <w:pStyle w:val="Apara"/>
      </w:pPr>
      <w:r w:rsidRPr="004E2C6A">
        <w:tab/>
        <w:t>(a)</w:t>
      </w:r>
      <w:r w:rsidRPr="004E2C6A">
        <w:tab/>
        <w:t>the person undertakes aquaculture; and</w:t>
      </w:r>
    </w:p>
    <w:p w14:paraId="670D8B09" w14:textId="77777777" w:rsidR="00AB584C" w:rsidRPr="004E2C6A" w:rsidRDefault="00AB584C" w:rsidP="00AB584C">
      <w:pPr>
        <w:pStyle w:val="Apara"/>
      </w:pPr>
      <w:r w:rsidRPr="004E2C6A">
        <w:tab/>
        <w:t>(b)</w:t>
      </w:r>
      <w:r w:rsidRPr="004E2C6A">
        <w:tab/>
        <w:t>the capacity of the structure used to contain fish for the aquaculture is more than the aquaculture capacity limit; and</w:t>
      </w:r>
    </w:p>
    <w:p w14:paraId="0D9BC72B" w14:textId="77777777" w:rsidR="00AB584C" w:rsidRPr="004E2C6A" w:rsidRDefault="00AB584C" w:rsidP="00AB584C">
      <w:pPr>
        <w:pStyle w:val="Apara"/>
      </w:pPr>
      <w:r w:rsidRPr="004E2C6A">
        <w:tab/>
        <w:t>(c)</w:t>
      </w:r>
      <w:r w:rsidRPr="004E2C6A">
        <w:tab/>
        <w:t>the person does not hold a licence authorising the person to undertake the aquaculture.</w:t>
      </w:r>
    </w:p>
    <w:p w14:paraId="2C346981" w14:textId="77777777" w:rsidR="00AB584C" w:rsidRPr="004E2C6A" w:rsidRDefault="00AB584C" w:rsidP="00AB584C">
      <w:pPr>
        <w:pStyle w:val="Penalty"/>
      </w:pPr>
      <w:r w:rsidRPr="004E2C6A">
        <w:t>Maximum penalty:  100 penalty units.</w:t>
      </w:r>
    </w:p>
    <w:p w14:paraId="71C04C22" w14:textId="77777777" w:rsidR="00AB584C" w:rsidRPr="004E2C6A" w:rsidRDefault="00AB584C" w:rsidP="00AB584C">
      <w:pPr>
        <w:pStyle w:val="Amain"/>
      </w:pPr>
      <w:r w:rsidRPr="004E2C6A">
        <w:tab/>
        <w:t>(3)</w:t>
      </w:r>
      <w:r w:rsidRPr="004E2C6A">
        <w:tab/>
        <w:t>In this section:</w:t>
      </w:r>
    </w:p>
    <w:p w14:paraId="79359F1F" w14:textId="77777777" w:rsidR="00AB584C" w:rsidRPr="004E2C6A" w:rsidRDefault="00AB584C" w:rsidP="00AB584C">
      <w:pPr>
        <w:pStyle w:val="aDef"/>
      </w:pPr>
      <w:r w:rsidRPr="004E2C6A">
        <w:rPr>
          <w:rStyle w:val="charBoldItals"/>
        </w:rPr>
        <w:t>aquaculture capacity limit</w:t>
      </w:r>
      <w:r w:rsidRPr="004E2C6A">
        <w:t>—see section 48.</w:t>
      </w:r>
    </w:p>
    <w:p w14:paraId="19266253" w14:textId="77777777" w:rsidR="002A7CA2" w:rsidRDefault="002A7CA2">
      <w:pPr>
        <w:pStyle w:val="PageBreak"/>
      </w:pPr>
      <w:r>
        <w:br w:type="page"/>
      </w:r>
    </w:p>
    <w:p w14:paraId="7096B994" w14:textId="77777777" w:rsidR="002A7CA2" w:rsidRPr="004A096A" w:rsidRDefault="002A7CA2">
      <w:pPr>
        <w:pStyle w:val="AH2Part"/>
      </w:pPr>
      <w:bookmarkStart w:id="89" w:name="_Toc149208650"/>
      <w:r w:rsidRPr="004A096A">
        <w:rPr>
          <w:rStyle w:val="CharPartNo"/>
        </w:rPr>
        <w:lastRenderedPageBreak/>
        <w:t>Part 7</w:t>
      </w:r>
      <w:r>
        <w:tab/>
      </w:r>
      <w:r w:rsidR="00A03A13" w:rsidRPr="004A096A">
        <w:rPr>
          <w:rStyle w:val="CharPartText"/>
        </w:rPr>
        <w:t>Enforcement</w:t>
      </w:r>
      <w:bookmarkEnd w:id="89"/>
    </w:p>
    <w:p w14:paraId="615A6224" w14:textId="77777777" w:rsidR="002A7CA2" w:rsidRDefault="002A7CA2">
      <w:pPr>
        <w:pStyle w:val="aNote"/>
        <w:keepNext/>
        <w:ind w:hanging="820"/>
        <w:rPr>
          <w:rStyle w:val="charItals"/>
        </w:rPr>
      </w:pPr>
      <w:r>
        <w:rPr>
          <w:rStyle w:val="charItals"/>
        </w:rPr>
        <w:t>Note for pt 7</w:t>
      </w:r>
    </w:p>
    <w:p w14:paraId="6373F730" w14:textId="1DD0F27C" w:rsidR="002A7CA2" w:rsidRDefault="002A7CA2">
      <w:pPr>
        <w:pStyle w:val="aNote"/>
        <w:ind w:left="1080" w:firstLine="0"/>
      </w:pPr>
      <w:r>
        <w:t xml:space="preserve">The </w:t>
      </w:r>
      <w:hyperlink r:id="rId71"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72DECCCB" w14:textId="77777777" w:rsidR="00A03A13" w:rsidRPr="004A096A" w:rsidRDefault="00A03A13" w:rsidP="00A03A13">
      <w:pPr>
        <w:pStyle w:val="AH3Div"/>
      </w:pPr>
      <w:bookmarkStart w:id="90" w:name="_Toc149208651"/>
      <w:r w:rsidRPr="004A096A">
        <w:rPr>
          <w:rStyle w:val="CharDivNo"/>
        </w:rPr>
        <w:t>Division 7.1A</w:t>
      </w:r>
      <w:r w:rsidRPr="004E2C6A">
        <w:tab/>
      </w:r>
      <w:r w:rsidRPr="004A096A">
        <w:rPr>
          <w:rStyle w:val="CharDivText"/>
        </w:rPr>
        <w:t>Fisheries officers</w:t>
      </w:r>
      <w:bookmarkEnd w:id="90"/>
    </w:p>
    <w:p w14:paraId="68637836" w14:textId="77777777" w:rsidR="00A03A13" w:rsidRPr="004E2C6A" w:rsidRDefault="00A03A13" w:rsidP="00A03A13">
      <w:pPr>
        <w:pStyle w:val="AH5Sec"/>
      </w:pPr>
      <w:bookmarkStart w:id="91" w:name="_Toc149208652"/>
      <w:r w:rsidRPr="004A096A">
        <w:rPr>
          <w:rStyle w:val="CharSectNo"/>
        </w:rPr>
        <w:t>50</w:t>
      </w:r>
      <w:r w:rsidRPr="004E2C6A">
        <w:tab/>
        <w:t>Appointment</w:t>
      </w:r>
      <w:bookmarkEnd w:id="91"/>
    </w:p>
    <w:p w14:paraId="4B07A22F" w14:textId="77777777" w:rsidR="00A03A13" w:rsidRPr="004E2C6A" w:rsidRDefault="00A03A13" w:rsidP="00A03A13">
      <w:pPr>
        <w:pStyle w:val="Amainreturn"/>
        <w:keepNext/>
      </w:pPr>
      <w:r w:rsidRPr="004E2C6A">
        <w:t>The director-general may appoint a person as a fisheries officer for this Act.</w:t>
      </w:r>
    </w:p>
    <w:p w14:paraId="7EE5B47F" w14:textId="564D34AD" w:rsidR="00A03A13" w:rsidRPr="004E2C6A" w:rsidRDefault="00A03A13" w:rsidP="00A03A13">
      <w:pPr>
        <w:pStyle w:val="aNote"/>
        <w:keepNext/>
      </w:pPr>
      <w:r w:rsidRPr="004E2C6A">
        <w:rPr>
          <w:rStyle w:val="charItals"/>
        </w:rPr>
        <w:t>Note 1</w:t>
      </w:r>
      <w:r w:rsidRPr="004E2C6A">
        <w:tab/>
        <w:t xml:space="preserve">For the making of appointments (including acting appointments), see the </w:t>
      </w:r>
      <w:hyperlink r:id="rId72" w:tooltip="A2001-14" w:history="1">
        <w:r w:rsidRPr="004E2C6A">
          <w:rPr>
            <w:rStyle w:val="charCitHyperlinkAbbrev"/>
          </w:rPr>
          <w:t>Legislation Act</w:t>
        </w:r>
      </w:hyperlink>
      <w:r w:rsidRPr="004E2C6A">
        <w:t>, pt 19.3.</w:t>
      </w:r>
    </w:p>
    <w:p w14:paraId="4D4A5AA8" w14:textId="3131D0C8" w:rsidR="00A03A13" w:rsidRPr="004E2C6A" w:rsidRDefault="00A03A13" w:rsidP="00A03A13">
      <w:pPr>
        <w:pStyle w:val="aNote"/>
      </w:pPr>
      <w:r w:rsidRPr="004E2C6A">
        <w:rPr>
          <w:rStyle w:val="charItals"/>
        </w:rPr>
        <w:t>Note 2</w:t>
      </w:r>
      <w:r w:rsidRPr="004E2C6A">
        <w:tab/>
        <w:t xml:space="preserve">In particular, a person may be appointed for a particular provision of a law (see </w:t>
      </w:r>
      <w:hyperlink r:id="rId73" w:tooltip="A2001-14" w:history="1">
        <w:r w:rsidRPr="004E2C6A">
          <w:rPr>
            <w:rStyle w:val="charCitHyperlinkAbbrev"/>
          </w:rPr>
          <w:t>Legislation Act</w:t>
        </w:r>
      </w:hyperlink>
      <w:r w:rsidRPr="004E2C6A">
        <w:t xml:space="preserve">, s 7 (3)) and an appointment may be made by naming a person or nominating the occupant of a position (see </w:t>
      </w:r>
      <w:hyperlink r:id="rId74" w:tooltip="A2001-14" w:history="1">
        <w:r w:rsidRPr="004E2C6A">
          <w:rPr>
            <w:rStyle w:val="charCitHyperlinkAbbrev"/>
          </w:rPr>
          <w:t>Legislation Act</w:t>
        </w:r>
      </w:hyperlink>
      <w:r w:rsidRPr="004E2C6A">
        <w:t>, s 207).</w:t>
      </w:r>
    </w:p>
    <w:p w14:paraId="3884B5E0" w14:textId="77777777" w:rsidR="00A03A13" w:rsidRPr="004E2C6A" w:rsidRDefault="00A03A13" w:rsidP="00A03A13">
      <w:pPr>
        <w:pStyle w:val="AH5Sec"/>
      </w:pPr>
      <w:bookmarkStart w:id="92" w:name="_Toc149208653"/>
      <w:r w:rsidRPr="004A096A">
        <w:rPr>
          <w:rStyle w:val="CharSectNo"/>
        </w:rPr>
        <w:t>51</w:t>
      </w:r>
      <w:r w:rsidRPr="004E2C6A">
        <w:tab/>
        <w:t>Identity cards</w:t>
      </w:r>
      <w:bookmarkEnd w:id="92"/>
    </w:p>
    <w:p w14:paraId="564219DB" w14:textId="77777777" w:rsidR="00A03A13" w:rsidRPr="004E2C6A" w:rsidRDefault="00A03A13" w:rsidP="00A03A13">
      <w:pPr>
        <w:pStyle w:val="Amain"/>
      </w:pPr>
      <w:r w:rsidRPr="004E2C6A">
        <w:tab/>
        <w:t>(1)</w:t>
      </w:r>
      <w:r w:rsidRPr="004E2C6A">
        <w:tab/>
        <w:t>The director-general must give each fisheries officer an identity card that states the person’s name and appointment as a fisheries officer, and shows—</w:t>
      </w:r>
    </w:p>
    <w:p w14:paraId="40E6CB56" w14:textId="77777777" w:rsidR="00A03A13" w:rsidRPr="004E2C6A" w:rsidRDefault="00A03A13" w:rsidP="00A03A13">
      <w:pPr>
        <w:pStyle w:val="Apara"/>
      </w:pPr>
      <w:r w:rsidRPr="004E2C6A">
        <w:tab/>
        <w:t>(a)</w:t>
      </w:r>
      <w:r w:rsidRPr="004E2C6A">
        <w:tab/>
        <w:t>a recent photograph of the person; and</w:t>
      </w:r>
    </w:p>
    <w:p w14:paraId="711387D8" w14:textId="77777777" w:rsidR="00A03A13" w:rsidRPr="004E2C6A" w:rsidRDefault="00A03A13" w:rsidP="00A03A13">
      <w:pPr>
        <w:pStyle w:val="Apara"/>
      </w:pPr>
      <w:r w:rsidRPr="004E2C6A">
        <w:tab/>
        <w:t>(b)</w:t>
      </w:r>
      <w:r w:rsidRPr="004E2C6A">
        <w:tab/>
        <w:t>the date of issue of the card; and</w:t>
      </w:r>
    </w:p>
    <w:p w14:paraId="154F4F00" w14:textId="77777777" w:rsidR="00A03A13" w:rsidRPr="004E2C6A" w:rsidRDefault="00A03A13" w:rsidP="00A03A13">
      <w:pPr>
        <w:pStyle w:val="Apara"/>
      </w:pPr>
      <w:r w:rsidRPr="004E2C6A">
        <w:tab/>
        <w:t>(c)</w:t>
      </w:r>
      <w:r w:rsidRPr="004E2C6A">
        <w:tab/>
        <w:t>the date of expiry of the card; and</w:t>
      </w:r>
    </w:p>
    <w:p w14:paraId="1E966B46" w14:textId="77777777" w:rsidR="00A03A13" w:rsidRPr="004E2C6A" w:rsidRDefault="00A03A13" w:rsidP="00A03A13">
      <w:pPr>
        <w:pStyle w:val="Apara"/>
      </w:pPr>
      <w:r w:rsidRPr="004E2C6A">
        <w:tab/>
        <w:t>(d)</w:t>
      </w:r>
      <w:r w:rsidRPr="004E2C6A">
        <w:tab/>
        <w:t>anything else prescribed by regulation.</w:t>
      </w:r>
    </w:p>
    <w:p w14:paraId="0B9E1FB8" w14:textId="77777777" w:rsidR="00A03A13" w:rsidRPr="004E2C6A" w:rsidRDefault="00A03A13" w:rsidP="0071587D">
      <w:pPr>
        <w:pStyle w:val="Amain"/>
        <w:keepNext/>
      </w:pPr>
      <w:r w:rsidRPr="004E2C6A">
        <w:lastRenderedPageBreak/>
        <w:tab/>
        <w:t>(2)</w:t>
      </w:r>
      <w:r w:rsidRPr="004E2C6A">
        <w:tab/>
        <w:t>A person commits an offence if the person—</w:t>
      </w:r>
    </w:p>
    <w:p w14:paraId="4C338DAA" w14:textId="77777777" w:rsidR="00A03A13" w:rsidRPr="004E2C6A" w:rsidRDefault="00A03A13" w:rsidP="0071587D">
      <w:pPr>
        <w:pStyle w:val="Apara"/>
        <w:keepNext/>
      </w:pPr>
      <w:r w:rsidRPr="004E2C6A">
        <w:tab/>
        <w:t>(a)</w:t>
      </w:r>
      <w:r w:rsidRPr="004E2C6A">
        <w:tab/>
        <w:t>stops being a fisheries officer; and</w:t>
      </w:r>
    </w:p>
    <w:p w14:paraId="70CE98F5" w14:textId="77777777" w:rsidR="00A03A13" w:rsidRPr="004E2C6A" w:rsidRDefault="00A03A13" w:rsidP="000C368B">
      <w:pPr>
        <w:pStyle w:val="Apara"/>
        <w:keepNext/>
      </w:pPr>
      <w:r w:rsidRPr="004E2C6A">
        <w:tab/>
        <w:t>(b)</w:t>
      </w:r>
      <w:r w:rsidRPr="004E2C6A">
        <w:tab/>
        <w:t>does not return the person’s identity card to the director</w:t>
      </w:r>
      <w:r w:rsidRPr="004E2C6A">
        <w:noBreakHyphen/>
        <w:t>general as soon as practicable (but within 7 days) after the day the person stops being a fisheries officer.</w:t>
      </w:r>
    </w:p>
    <w:p w14:paraId="40CEE5EA" w14:textId="77777777" w:rsidR="00A03A13" w:rsidRPr="004E2C6A" w:rsidRDefault="00A03A13" w:rsidP="00A03A13">
      <w:pPr>
        <w:pStyle w:val="Penalty"/>
      </w:pPr>
      <w:r w:rsidRPr="004E2C6A">
        <w:t>Maximum penalty:  5 penalty units.</w:t>
      </w:r>
    </w:p>
    <w:p w14:paraId="5C572609" w14:textId="77777777" w:rsidR="00A03A13" w:rsidRPr="004E2C6A" w:rsidRDefault="00A03A13" w:rsidP="00A03A13">
      <w:pPr>
        <w:pStyle w:val="Amain"/>
      </w:pPr>
      <w:r w:rsidRPr="004E2C6A">
        <w:tab/>
        <w:t>(3)</w:t>
      </w:r>
      <w:r w:rsidRPr="004E2C6A">
        <w:tab/>
        <w:t>Subsection (2) does not apply to a person if the person’s identity card is—</w:t>
      </w:r>
    </w:p>
    <w:p w14:paraId="165B13EB" w14:textId="77777777" w:rsidR="00A03A13" w:rsidRPr="004E2C6A" w:rsidRDefault="00A03A13" w:rsidP="00A03A13">
      <w:pPr>
        <w:pStyle w:val="Apara"/>
      </w:pPr>
      <w:r w:rsidRPr="004E2C6A">
        <w:tab/>
        <w:t>(a)</w:t>
      </w:r>
      <w:r w:rsidRPr="004E2C6A">
        <w:tab/>
        <w:t xml:space="preserve">lost or stolen; or </w:t>
      </w:r>
    </w:p>
    <w:p w14:paraId="3F17E062" w14:textId="77777777" w:rsidR="00A03A13" w:rsidRPr="004E2C6A" w:rsidRDefault="00A03A13" w:rsidP="00A03A13">
      <w:pPr>
        <w:pStyle w:val="Apara"/>
      </w:pPr>
      <w:r w:rsidRPr="004E2C6A">
        <w:tab/>
        <w:t>(b)</w:t>
      </w:r>
      <w:r w:rsidRPr="004E2C6A">
        <w:tab/>
        <w:t>destroyed by someone else.</w:t>
      </w:r>
    </w:p>
    <w:p w14:paraId="1207EA6B" w14:textId="77777777" w:rsidR="00A03A13" w:rsidRPr="004E2C6A" w:rsidRDefault="00A03A13" w:rsidP="00A03A13">
      <w:pPr>
        <w:pStyle w:val="Amain"/>
      </w:pPr>
      <w:r w:rsidRPr="004E2C6A">
        <w:tab/>
        <w:t>(4)</w:t>
      </w:r>
      <w:r w:rsidRPr="004E2C6A">
        <w:tab/>
        <w:t>An offence against this section is a strict liability offence.</w:t>
      </w:r>
    </w:p>
    <w:p w14:paraId="54B8C40A" w14:textId="77777777" w:rsidR="00A03A13" w:rsidRPr="004E2C6A" w:rsidRDefault="00A03A13" w:rsidP="00A03A13">
      <w:pPr>
        <w:pStyle w:val="AH5Sec"/>
      </w:pPr>
      <w:bookmarkStart w:id="93" w:name="_Toc149208654"/>
      <w:r w:rsidRPr="004A096A">
        <w:rPr>
          <w:rStyle w:val="CharSectNo"/>
        </w:rPr>
        <w:t>52</w:t>
      </w:r>
      <w:r w:rsidRPr="004E2C6A">
        <w:tab/>
        <w:t>Fisheries officer must show identity card on exercising power</w:t>
      </w:r>
      <w:bookmarkEnd w:id="93"/>
    </w:p>
    <w:p w14:paraId="4F45A42D" w14:textId="77777777" w:rsidR="00A03A13" w:rsidRPr="004E2C6A" w:rsidRDefault="00A03A13" w:rsidP="00A03A13">
      <w:pPr>
        <w:pStyle w:val="Amain"/>
      </w:pPr>
      <w:r w:rsidRPr="004E2C6A">
        <w:tab/>
        <w:t>(1)</w:t>
      </w:r>
      <w:r w:rsidRPr="004E2C6A">
        <w:tab/>
        <w:t>If a fisheries officer exercises a power under this part that affects an individual, the fisheries officer must first show the fisheries officer’s identity card to the individual.</w:t>
      </w:r>
    </w:p>
    <w:p w14:paraId="3DB82572" w14:textId="77777777" w:rsidR="00A03A13" w:rsidRPr="004E2C6A" w:rsidRDefault="00A03A13" w:rsidP="00A03A13">
      <w:pPr>
        <w:pStyle w:val="Amain"/>
      </w:pPr>
      <w:r w:rsidRPr="004E2C6A">
        <w:tab/>
        <w:t>(2)</w:t>
      </w:r>
      <w:r w:rsidRPr="004E2C6A">
        <w:tab/>
        <w:t>If a fisheries officer exercises a power under this part that affects an entity, other than an individual, the fisheries officer must first show the fisheries officer’s identity card to an individual the fisheries officer believes on reasonable grounds is an employee, officer or agent of the entity.</w:t>
      </w:r>
    </w:p>
    <w:p w14:paraId="5C814ABF" w14:textId="77777777" w:rsidR="00A03A13" w:rsidRPr="004E2C6A" w:rsidRDefault="00A03A13" w:rsidP="00A03A13">
      <w:pPr>
        <w:pStyle w:val="aExamHdgss"/>
      </w:pPr>
      <w:r w:rsidRPr="004E2C6A">
        <w:t>Examples—person other than an individual</w:t>
      </w:r>
    </w:p>
    <w:p w14:paraId="671D7466" w14:textId="77777777" w:rsidR="00A03A13" w:rsidRPr="004E2C6A" w:rsidRDefault="00A03A13" w:rsidP="00A03A13">
      <w:pPr>
        <w:pStyle w:val="aExamss"/>
      </w:pPr>
      <w:r w:rsidRPr="004E2C6A">
        <w:t>corporation, partnership</w:t>
      </w:r>
    </w:p>
    <w:p w14:paraId="70076649" w14:textId="77777777" w:rsidR="002A7CA2" w:rsidRPr="004A096A" w:rsidRDefault="002A7CA2">
      <w:pPr>
        <w:pStyle w:val="AH3Div"/>
      </w:pPr>
      <w:bookmarkStart w:id="94" w:name="_Toc149208655"/>
      <w:r w:rsidRPr="004A096A">
        <w:rPr>
          <w:rStyle w:val="CharDivNo"/>
        </w:rPr>
        <w:lastRenderedPageBreak/>
        <w:t>Division 7.1</w:t>
      </w:r>
      <w:r>
        <w:tab/>
      </w:r>
      <w:r w:rsidRPr="004A096A">
        <w:rPr>
          <w:rStyle w:val="CharDivText"/>
        </w:rPr>
        <w:t>Powers for places</w:t>
      </w:r>
      <w:bookmarkEnd w:id="94"/>
    </w:p>
    <w:p w14:paraId="66EBFAAC" w14:textId="77777777" w:rsidR="002A7CA2" w:rsidRDefault="002A7CA2">
      <w:pPr>
        <w:pStyle w:val="AH5Sec"/>
      </w:pPr>
      <w:bookmarkStart w:id="95" w:name="_Toc149208656"/>
      <w:r w:rsidRPr="004A096A">
        <w:rPr>
          <w:rStyle w:val="CharSectNo"/>
        </w:rPr>
        <w:t>53</w:t>
      </w:r>
      <w:r>
        <w:tab/>
        <w:t xml:space="preserve">Meaning of </w:t>
      </w:r>
      <w:r>
        <w:rPr>
          <w:rStyle w:val="charItals"/>
        </w:rPr>
        <w:t>occupier</w:t>
      </w:r>
      <w:r>
        <w:t xml:space="preserve"> for div 7.1</w:t>
      </w:r>
      <w:bookmarkEnd w:id="95"/>
    </w:p>
    <w:p w14:paraId="05FC97F1" w14:textId="77777777" w:rsidR="002A7CA2" w:rsidRDefault="002A7CA2">
      <w:pPr>
        <w:pStyle w:val="Amainreturn"/>
        <w:keepNext/>
      </w:pPr>
      <w:r>
        <w:t>In this division:</w:t>
      </w:r>
    </w:p>
    <w:p w14:paraId="465DAAE7" w14:textId="77777777" w:rsidR="002A7CA2" w:rsidRDefault="002A7CA2">
      <w:pPr>
        <w:pStyle w:val="aDef"/>
        <w:keepNext/>
      </w:pPr>
      <w:r>
        <w:rPr>
          <w:rStyle w:val="charBoldItals"/>
        </w:rPr>
        <w:t>occupier</w:t>
      </w:r>
      <w:r>
        <w:t>, of a place, includes—</w:t>
      </w:r>
    </w:p>
    <w:p w14:paraId="12723C28" w14:textId="77777777" w:rsidR="002A7CA2" w:rsidRDefault="002A7CA2">
      <w:pPr>
        <w:pStyle w:val="aDefpara"/>
      </w:pPr>
      <w:r>
        <w:tab/>
        <w:t>(</w:t>
      </w:r>
      <w:r>
        <w:rPr>
          <w:noProof/>
        </w:rPr>
        <w:t>a</w:t>
      </w:r>
      <w:r>
        <w:t>)</w:t>
      </w:r>
      <w:r>
        <w:tab/>
        <w:t>a person believed on reasonable grounds to be an occupier of the place; and</w:t>
      </w:r>
    </w:p>
    <w:p w14:paraId="437A9503" w14:textId="77777777" w:rsidR="002A7CA2" w:rsidRDefault="002A7CA2">
      <w:pPr>
        <w:pStyle w:val="aDefpara"/>
      </w:pPr>
      <w:r>
        <w:tab/>
        <w:t>(</w:t>
      </w:r>
      <w:r>
        <w:rPr>
          <w:noProof/>
        </w:rPr>
        <w:t>b</w:t>
      </w:r>
      <w:r>
        <w:t>)</w:t>
      </w:r>
      <w:r>
        <w:tab/>
        <w:t>a person apparently in charge of the place.</w:t>
      </w:r>
    </w:p>
    <w:p w14:paraId="50B35CB2" w14:textId="77777777" w:rsidR="00883662" w:rsidRPr="004E2C6A" w:rsidRDefault="00883662" w:rsidP="00883662">
      <w:pPr>
        <w:pStyle w:val="AH5Sec"/>
      </w:pPr>
      <w:bookmarkStart w:id="96" w:name="_Toc149208657"/>
      <w:r w:rsidRPr="004A096A">
        <w:rPr>
          <w:rStyle w:val="CharSectNo"/>
        </w:rPr>
        <w:t>54</w:t>
      </w:r>
      <w:r w:rsidRPr="004E2C6A">
        <w:tab/>
        <w:t>Power to enter premises</w:t>
      </w:r>
      <w:bookmarkEnd w:id="96"/>
    </w:p>
    <w:p w14:paraId="0BF7F2E2" w14:textId="77777777" w:rsidR="00883662" w:rsidRPr="004E2C6A" w:rsidRDefault="00883662" w:rsidP="00883662">
      <w:pPr>
        <w:pStyle w:val="Amain"/>
      </w:pPr>
      <w:r w:rsidRPr="004E2C6A">
        <w:tab/>
        <w:t>(1)</w:t>
      </w:r>
      <w:r w:rsidRPr="004E2C6A">
        <w:tab/>
        <w:t>For this Act, an authorised person may—</w:t>
      </w:r>
    </w:p>
    <w:p w14:paraId="422D6FE4" w14:textId="77777777" w:rsidR="00883662" w:rsidRPr="004E2C6A" w:rsidRDefault="00883662" w:rsidP="00883662">
      <w:pPr>
        <w:pStyle w:val="Apara"/>
      </w:pPr>
      <w:r w:rsidRPr="004E2C6A">
        <w:tab/>
        <w:t>(a)</w:t>
      </w:r>
      <w:r w:rsidRPr="004E2C6A">
        <w:tab/>
        <w:t>at any reasonable time, enter premises that the public is entitled to use or that are open to the public (whether or not on payment of money); or</w:t>
      </w:r>
    </w:p>
    <w:p w14:paraId="642A429C" w14:textId="77777777" w:rsidR="00883662" w:rsidRPr="004E2C6A" w:rsidRDefault="00883662" w:rsidP="00883662">
      <w:pPr>
        <w:pStyle w:val="aNotepar"/>
      </w:pPr>
      <w:r w:rsidRPr="004E2C6A">
        <w:rPr>
          <w:rStyle w:val="charItals"/>
        </w:rPr>
        <w:t>Note</w:t>
      </w:r>
      <w:r w:rsidRPr="004E2C6A">
        <w:rPr>
          <w:rStyle w:val="charItals"/>
        </w:rPr>
        <w:tab/>
      </w:r>
      <w:r w:rsidRPr="004E2C6A">
        <w:rPr>
          <w:rStyle w:val="charBoldItals"/>
        </w:rPr>
        <w:t>Premises</w:t>
      </w:r>
      <w:r w:rsidRPr="004E2C6A">
        <w:t xml:space="preserve"> includes land (whether vacant or occupied), a vehicle or a vessel (see dict).</w:t>
      </w:r>
    </w:p>
    <w:p w14:paraId="444A5122" w14:textId="77777777" w:rsidR="00883662" w:rsidRPr="004E2C6A" w:rsidRDefault="00883662" w:rsidP="00883662">
      <w:pPr>
        <w:pStyle w:val="Apara"/>
      </w:pPr>
      <w:r w:rsidRPr="004E2C6A">
        <w:tab/>
        <w:t>(b)</w:t>
      </w:r>
      <w:r w:rsidRPr="004E2C6A">
        <w:tab/>
        <w:t>at any time, enter premises with the occupier’s consent; or</w:t>
      </w:r>
    </w:p>
    <w:p w14:paraId="721765DB" w14:textId="77777777" w:rsidR="00883662" w:rsidRPr="004E2C6A" w:rsidRDefault="00883662" w:rsidP="00883662">
      <w:pPr>
        <w:pStyle w:val="Apara"/>
      </w:pPr>
      <w:r w:rsidRPr="004E2C6A">
        <w:tab/>
        <w:t>(c)</w:t>
      </w:r>
      <w:r w:rsidRPr="004E2C6A">
        <w:tab/>
        <w:t>at any reasonable time, enter premises—</w:t>
      </w:r>
    </w:p>
    <w:p w14:paraId="06AB80F7" w14:textId="77777777" w:rsidR="00883662" w:rsidRPr="004E2C6A" w:rsidRDefault="00883662" w:rsidP="00883662">
      <w:pPr>
        <w:pStyle w:val="Asubpara"/>
      </w:pPr>
      <w:r w:rsidRPr="004E2C6A">
        <w:tab/>
        <w:t>(i)</w:t>
      </w:r>
      <w:r w:rsidRPr="004E2C6A">
        <w:tab/>
        <w:t>where a thing is kept under a fisheries licence; or</w:t>
      </w:r>
    </w:p>
    <w:p w14:paraId="7C7F47B0" w14:textId="77777777" w:rsidR="00883662" w:rsidRPr="004E2C6A" w:rsidRDefault="00883662" w:rsidP="00883662">
      <w:pPr>
        <w:pStyle w:val="Asubpara"/>
      </w:pPr>
      <w:r w:rsidRPr="004E2C6A">
        <w:tab/>
        <w:t>(ii)</w:t>
      </w:r>
      <w:r w:rsidRPr="004E2C6A">
        <w:tab/>
        <w:t>if the authorised person suspects that a fish that is not an exempt species, or a part of critical habitat, is on the premises; or</w:t>
      </w:r>
    </w:p>
    <w:p w14:paraId="39EE217A" w14:textId="77777777" w:rsidR="00883662" w:rsidRPr="004E2C6A" w:rsidRDefault="00883662" w:rsidP="00883662">
      <w:pPr>
        <w:pStyle w:val="Apara"/>
      </w:pPr>
      <w:r w:rsidRPr="004E2C6A">
        <w:tab/>
        <w:t>(d)</w:t>
      </w:r>
      <w:r w:rsidRPr="004E2C6A">
        <w:tab/>
        <w:t>enter premises in accordance with a search warrant; or</w:t>
      </w:r>
    </w:p>
    <w:p w14:paraId="7F870694" w14:textId="77777777" w:rsidR="00883662" w:rsidRPr="004E2C6A" w:rsidRDefault="00883662" w:rsidP="00883662">
      <w:pPr>
        <w:pStyle w:val="Apara"/>
        <w:rPr>
          <w:lang w:eastAsia="en-AU"/>
        </w:rPr>
      </w:pPr>
      <w:r w:rsidRPr="004E2C6A">
        <w:rPr>
          <w:lang w:eastAsia="en-AU"/>
        </w:rPr>
        <w:tab/>
        <w:t>(e)</w:t>
      </w:r>
      <w:r w:rsidRPr="004E2C6A">
        <w:rPr>
          <w:lang w:eastAsia="en-AU"/>
        </w:rPr>
        <w:tab/>
        <w:t>at any time, enter premises if the authorised person believes on</w:t>
      </w:r>
      <w:r w:rsidRPr="004E2C6A">
        <w:rPr>
          <w:rFonts w:ascii="Arial" w:hAnsi="Arial" w:cs="Arial"/>
          <w:sz w:val="16"/>
          <w:szCs w:val="16"/>
          <w:lang w:eastAsia="en-AU"/>
        </w:rPr>
        <w:t xml:space="preserve"> </w:t>
      </w:r>
      <w:r w:rsidRPr="004E2C6A">
        <w:rPr>
          <w:lang w:eastAsia="en-AU"/>
        </w:rPr>
        <w:t>reasonable grounds that the circumstances are so serious and urgent that immediate entry to the premises without the authority of a search warrant is necessary; or</w:t>
      </w:r>
    </w:p>
    <w:p w14:paraId="7A1463FB" w14:textId="77777777" w:rsidR="00883662" w:rsidRPr="004E2C6A" w:rsidRDefault="00883662" w:rsidP="00883662">
      <w:pPr>
        <w:pStyle w:val="Apara"/>
        <w:rPr>
          <w:lang w:eastAsia="en-AU"/>
        </w:rPr>
      </w:pPr>
      <w:r w:rsidRPr="004E2C6A">
        <w:rPr>
          <w:lang w:eastAsia="en-AU"/>
        </w:rPr>
        <w:tab/>
        <w:t>(f)</w:t>
      </w:r>
      <w:r w:rsidRPr="004E2C6A">
        <w:rPr>
          <w:lang w:eastAsia="en-AU"/>
        </w:rPr>
        <w:tab/>
        <w:t xml:space="preserve">if a vehicle is stopped under </w:t>
      </w:r>
      <w:r w:rsidRPr="004E2C6A">
        <w:t>section 67</w:t>
      </w:r>
      <w:r w:rsidRPr="004E2C6A">
        <w:rPr>
          <w:lang w:eastAsia="en-AU"/>
        </w:rPr>
        <w:t>—enter the vehicle.</w:t>
      </w:r>
    </w:p>
    <w:p w14:paraId="7B4C9D13" w14:textId="77777777" w:rsidR="00883662" w:rsidRPr="004E2C6A" w:rsidRDefault="00883662" w:rsidP="00883662">
      <w:pPr>
        <w:pStyle w:val="Amain"/>
      </w:pPr>
      <w:r w:rsidRPr="004E2C6A">
        <w:lastRenderedPageBreak/>
        <w:tab/>
        <w:t>(2)</w:t>
      </w:r>
      <w:r w:rsidRPr="004E2C6A">
        <w:tab/>
        <w:t>However, subsection (1) (a) and (c) do not authorise entry into a part of premises that is being used only for residential purposes.</w:t>
      </w:r>
    </w:p>
    <w:p w14:paraId="4532DCB6" w14:textId="77777777" w:rsidR="00883662" w:rsidRPr="004E2C6A" w:rsidRDefault="00883662" w:rsidP="00883662">
      <w:pPr>
        <w:pStyle w:val="Amain"/>
      </w:pPr>
      <w:r w:rsidRPr="004E2C6A">
        <w:tab/>
        <w:t>(3)</w:t>
      </w:r>
      <w:r w:rsidRPr="004E2C6A">
        <w:tab/>
        <w:t>For subsection (1) (e), the authorised person may enter the premises with any necessary and reasonable assistance and force.</w:t>
      </w:r>
    </w:p>
    <w:p w14:paraId="4B4A00DE" w14:textId="77777777" w:rsidR="00883662" w:rsidRPr="004E2C6A" w:rsidRDefault="00883662" w:rsidP="00883662">
      <w:pPr>
        <w:pStyle w:val="Amain"/>
      </w:pPr>
      <w:r w:rsidRPr="004E2C6A">
        <w:tab/>
        <w:t>(4)</w:t>
      </w:r>
      <w:r w:rsidRPr="004E2C6A">
        <w:tab/>
        <w:t>An authorised person may, without the consent of the occupier of premises—</w:t>
      </w:r>
    </w:p>
    <w:p w14:paraId="71101AD0" w14:textId="77777777" w:rsidR="00883662" w:rsidRPr="004E2C6A" w:rsidRDefault="00883662" w:rsidP="00883662">
      <w:pPr>
        <w:pStyle w:val="Apara"/>
      </w:pPr>
      <w:r w:rsidRPr="004E2C6A">
        <w:tab/>
        <w:t>(a)</w:t>
      </w:r>
      <w:r w:rsidRPr="004E2C6A">
        <w:tab/>
        <w:t>if the premises are land—enter the land to ask for consent to remain at the premises; or</w:t>
      </w:r>
    </w:p>
    <w:p w14:paraId="11E1996C" w14:textId="77777777" w:rsidR="00883662" w:rsidRPr="004E2C6A" w:rsidRDefault="00883662" w:rsidP="00883662">
      <w:pPr>
        <w:pStyle w:val="Apara"/>
      </w:pPr>
      <w:r w:rsidRPr="004E2C6A">
        <w:tab/>
        <w:t>(b)</w:t>
      </w:r>
      <w:r w:rsidRPr="004E2C6A">
        <w:tab/>
        <w:t>in any other case—enter land around the premises to ask for consent to enter the premises.</w:t>
      </w:r>
    </w:p>
    <w:p w14:paraId="16C78174" w14:textId="77777777" w:rsidR="00883662" w:rsidRPr="004E2C6A" w:rsidRDefault="00883662" w:rsidP="00883662">
      <w:pPr>
        <w:pStyle w:val="Amain"/>
      </w:pPr>
      <w:r w:rsidRPr="004E2C6A">
        <w:tab/>
        <w:t>(5)</w:t>
      </w:r>
      <w:r w:rsidRPr="004E2C6A">
        <w:tab/>
        <w:t>To remove any doubt, an authorised person may enter premises under subsection (1) without payment of an entry fee or other charge.</w:t>
      </w:r>
    </w:p>
    <w:p w14:paraId="7EBE01F9" w14:textId="77777777" w:rsidR="00883662" w:rsidRPr="004E2C6A" w:rsidRDefault="00883662" w:rsidP="00883662">
      <w:pPr>
        <w:pStyle w:val="Amain"/>
      </w:pPr>
      <w:r w:rsidRPr="004E2C6A">
        <w:tab/>
        <w:t>(6)</w:t>
      </w:r>
      <w:r w:rsidRPr="004E2C6A">
        <w:tab/>
        <w:t>In this section:</w:t>
      </w:r>
    </w:p>
    <w:p w14:paraId="5A5EAE8F" w14:textId="77777777" w:rsidR="00883662" w:rsidRPr="004E2C6A" w:rsidRDefault="00883662" w:rsidP="00883662">
      <w:pPr>
        <w:pStyle w:val="aDef"/>
        <w:numPr>
          <w:ilvl w:val="5"/>
          <w:numId w:val="0"/>
        </w:numPr>
        <w:ind w:left="1100"/>
      </w:pPr>
      <w:r w:rsidRPr="004E2C6A">
        <w:rPr>
          <w:rStyle w:val="charBoldItals"/>
        </w:rPr>
        <w:t>at any reasonable time</w:t>
      </w:r>
      <w:r w:rsidRPr="004E2C6A">
        <w:t xml:space="preserve"> includes at any time when the public is entitled to use the premises or when the premises are open to or used by the public (whether or not on payment of money).</w:t>
      </w:r>
    </w:p>
    <w:p w14:paraId="7D5B7C96" w14:textId="77777777" w:rsidR="00883662" w:rsidRPr="004E2C6A" w:rsidRDefault="00883662" w:rsidP="00883662">
      <w:pPr>
        <w:pStyle w:val="AH5Sec"/>
      </w:pPr>
      <w:bookmarkStart w:id="97" w:name="_Toc149208658"/>
      <w:r w:rsidRPr="004A096A">
        <w:rPr>
          <w:rStyle w:val="CharSectNo"/>
        </w:rPr>
        <w:t>54A</w:t>
      </w:r>
      <w:r w:rsidRPr="004E2C6A">
        <w:tab/>
        <w:t>Production of identity card</w:t>
      </w:r>
      <w:bookmarkEnd w:id="97"/>
    </w:p>
    <w:p w14:paraId="39C78220" w14:textId="77777777" w:rsidR="00883662" w:rsidRPr="004E2C6A" w:rsidRDefault="00883662" w:rsidP="0071587D">
      <w:pPr>
        <w:pStyle w:val="Amainreturn"/>
      </w:pPr>
      <w:r w:rsidRPr="004E2C6A">
        <w:t>An authorised person must not remain at premises entered under this part if the authorised person does not produce their identity card when asked by the occupier.</w:t>
      </w:r>
    </w:p>
    <w:p w14:paraId="35D7D460" w14:textId="77777777" w:rsidR="002A7CA2" w:rsidRDefault="002A7CA2">
      <w:pPr>
        <w:pStyle w:val="AH5Sec"/>
      </w:pPr>
      <w:bookmarkStart w:id="98" w:name="_Toc149208659"/>
      <w:r w:rsidRPr="004A096A">
        <w:rPr>
          <w:rStyle w:val="CharSectNo"/>
        </w:rPr>
        <w:lastRenderedPageBreak/>
        <w:t>55</w:t>
      </w:r>
      <w:r>
        <w:tab/>
        <w:t>Consent to entry</w:t>
      </w:r>
      <w:bookmarkEnd w:id="98"/>
    </w:p>
    <w:p w14:paraId="33FB3D0B" w14:textId="77777777" w:rsidR="002A7CA2" w:rsidRDefault="002A7CA2" w:rsidP="00CB5790">
      <w:pPr>
        <w:pStyle w:val="Amain"/>
        <w:keepNext/>
      </w:pPr>
      <w:r>
        <w:tab/>
        <w:t>(1)</w:t>
      </w:r>
      <w:r>
        <w:tab/>
        <w:t xml:space="preserve">This section applies if </w:t>
      </w:r>
      <w:r w:rsidR="00883662" w:rsidRPr="004E2C6A">
        <w:t>an authorised person</w:t>
      </w:r>
      <w:r>
        <w:t xml:space="preserve"> intends to ask an occupier of a place to consent to </w:t>
      </w:r>
      <w:r w:rsidR="00693770" w:rsidRPr="004E2C6A">
        <w:t>the authorised person</w:t>
      </w:r>
      <w:r>
        <w:t xml:space="preserve"> or </w:t>
      </w:r>
      <w:r w:rsidR="00693770" w:rsidRPr="004E2C6A">
        <w:t>another authorised person</w:t>
      </w:r>
      <w:r>
        <w:t xml:space="preserve"> entering the place.</w:t>
      </w:r>
    </w:p>
    <w:p w14:paraId="4861A47D" w14:textId="77777777" w:rsidR="002A7CA2" w:rsidRDefault="002A7CA2" w:rsidP="00CB5790">
      <w:pPr>
        <w:pStyle w:val="Amain"/>
        <w:keepNext/>
      </w:pPr>
      <w:r>
        <w:tab/>
        <w:t>(2)</w:t>
      </w:r>
      <w:r>
        <w:tab/>
        <w:t xml:space="preserve">Before asking for the consent, </w:t>
      </w:r>
      <w:r w:rsidR="00883662" w:rsidRPr="004E2C6A">
        <w:t>the authorised person</w:t>
      </w:r>
      <w:r>
        <w:t xml:space="preserve"> must tell the occupier—</w:t>
      </w:r>
    </w:p>
    <w:p w14:paraId="64F032EA" w14:textId="77777777" w:rsidR="002A7CA2" w:rsidRDefault="002A7CA2" w:rsidP="0071587D">
      <w:pPr>
        <w:pStyle w:val="Apara"/>
        <w:keepNext/>
      </w:pPr>
      <w:r>
        <w:tab/>
        <w:t>(a)</w:t>
      </w:r>
      <w:r>
        <w:tab/>
        <w:t>of the purpose of the entry; and</w:t>
      </w:r>
    </w:p>
    <w:p w14:paraId="6DDE1D3D" w14:textId="77777777" w:rsidR="002A7CA2" w:rsidRDefault="002A7CA2">
      <w:pPr>
        <w:pStyle w:val="Apara"/>
      </w:pPr>
      <w:r>
        <w:tab/>
        <w:t>(b)</w:t>
      </w:r>
      <w:r>
        <w:tab/>
        <w:t>that the occupier is not required to consent.</w:t>
      </w:r>
    </w:p>
    <w:p w14:paraId="7D148C04" w14:textId="77777777" w:rsidR="002A7CA2" w:rsidRDefault="002A7CA2">
      <w:pPr>
        <w:pStyle w:val="Amain"/>
      </w:pPr>
      <w:r>
        <w:tab/>
        <w:t>(3)</w:t>
      </w:r>
      <w:r>
        <w:tab/>
        <w:t xml:space="preserve">If the consent is given, </w:t>
      </w:r>
      <w:r w:rsidR="00883662" w:rsidRPr="004E2C6A">
        <w:t>the authorised person</w:t>
      </w:r>
      <w:r>
        <w:t xml:space="preserve"> may ask the occupier to sign an acknowledgment of the consent.</w:t>
      </w:r>
    </w:p>
    <w:p w14:paraId="184C7429" w14:textId="77777777" w:rsidR="002A7CA2" w:rsidRDefault="002A7CA2">
      <w:pPr>
        <w:pStyle w:val="Amain"/>
      </w:pPr>
      <w:r>
        <w:tab/>
        <w:t>(4)</w:t>
      </w:r>
      <w:r>
        <w:tab/>
        <w:t>The acknowledgment must state that—</w:t>
      </w:r>
    </w:p>
    <w:p w14:paraId="4811025D" w14:textId="77777777" w:rsidR="002A7CA2" w:rsidRDefault="002A7CA2">
      <w:pPr>
        <w:pStyle w:val="Apara"/>
      </w:pPr>
      <w:r>
        <w:tab/>
        <w:t>(a)</w:t>
      </w:r>
      <w:r>
        <w:tab/>
        <w:t>the occupier was told—</w:t>
      </w:r>
    </w:p>
    <w:p w14:paraId="4F948FD6" w14:textId="77777777" w:rsidR="002A7CA2" w:rsidRDefault="002A7CA2">
      <w:pPr>
        <w:pStyle w:val="Asubpara"/>
      </w:pPr>
      <w:r>
        <w:tab/>
        <w:t>(i)</w:t>
      </w:r>
      <w:r>
        <w:tab/>
        <w:t>of the purpose of the entry; and</w:t>
      </w:r>
    </w:p>
    <w:p w14:paraId="115EEDB8" w14:textId="77777777" w:rsidR="002A7CA2" w:rsidRDefault="002A7CA2">
      <w:pPr>
        <w:pStyle w:val="Asubpara"/>
      </w:pPr>
      <w:r>
        <w:tab/>
        <w:t>(ii)</w:t>
      </w:r>
      <w:r>
        <w:tab/>
        <w:t>that the occupier is not required to consent; and</w:t>
      </w:r>
    </w:p>
    <w:p w14:paraId="01D271AE" w14:textId="77777777" w:rsidR="002A7CA2" w:rsidRDefault="002A7CA2">
      <w:pPr>
        <w:pStyle w:val="Apara"/>
      </w:pPr>
      <w:r>
        <w:tab/>
        <w:t>(b)</w:t>
      </w:r>
      <w:r>
        <w:tab/>
        <w:t xml:space="preserve">the occupier gives </w:t>
      </w:r>
      <w:r w:rsidR="00883662" w:rsidRPr="004E2C6A">
        <w:t>an authorised person</w:t>
      </w:r>
      <w:r>
        <w:t xml:space="preserve"> consent to enter the place and exercise powers under this Act; and</w:t>
      </w:r>
    </w:p>
    <w:p w14:paraId="015FDEC8" w14:textId="77777777" w:rsidR="002A7CA2" w:rsidRDefault="002A7CA2">
      <w:pPr>
        <w:pStyle w:val="Apara"/>
      </w:pPr>
      <w:r>
        <w:tab/>
        <w:t>(c)</w:t>
      </w:r>
      <w:r>
        <w:tab/>
        <w:t>the time and date the consent was given.</w:t>
      </w:r>
    </w:p>
    <w:p w14:paraId="55F24578" w14:textId="77777777" w:rsidR="002A7CA2" w:rsidRDefault="002A7CA2">
      <w:pPr>
        <w:pStyle w:val="Amain"/>
      </w:pPr>
      <w:r>
        <w:tab/>
        <w:t>(5)</w:t>
      </w:r>
      <w:r>
        <w:tab/>
        <w:t xml:space="preserve">If the occupier signs an acknowledgment of consent, </w:t>
      </w:r>
      <w:r w:rsidR="00693770" w:rsidRPr="004E2C6A">
        <w:t>the authorised person</w:t>
      </w:r>
      <w:r>
        <w:t xml:space="preserve"> must immediately give a copy to the occupier.</w:t>
      </w:r>
    </w:p>
    <w:p w14:paraId="4A6000E0" w14:textId="77777777" w:rsidR="002A7CA2" w:rsidRDefault="002A7CA2">
      <w:pPr>
        <w:pStyle w:val="Amain"/>
      </w:pPr>
      <w:r>
        <w:tab/>
        <w:t>(6)</w:t>
      </w:r>
      <w:r>
        <w:tab/>
        <w:t>Subsection (7) applies to a court if—</w:t>
      </w:r>
    </w:p>
    <w:p w14:paraId="600E7ADF" w14:textId="77777777" w:rsidR="002A7CA2" w:rsidRDefault="002A7CA2">
      <w:pPr>
        <w:pStyle w:val="Apara"/>
      </w:pPr>
      <w:r>
        <w:tab/>
        <w:t>(a)</w:t>
      </w:r>
      <w:r>
        <w:tab/>
        <w:t xml:space="preserve">a question arises, in a proceeding in the court, whether the occupier of a place consented to </w:t>
      </w:r>
      <w:r w:rsidR="00883662" w:rsidRPr="004E2C6A">
        <w:t>an authorised person</w:t>
      </w:r>
      <w:r>
        <w:t xml:space="preserve"> entering the place under this Act; and</w:t>
      </w:r>
    </w:p>
    <w:p w14:paraId="268CB3A0" w14:textId="77777777" w:rsidR="002A7CA2" w:rsidRDefault="002A7CA2">
      <w:pPr>
        <w:pStyle w:val="Apara"/>
      </w:pPr>
      <w:r>
        <w:tab/>
        <w:t>(b)</w:t>
      </w:r>
      <w:r>
        <w:tab/>
        <w:t>an acknowledgment under this section is not produced in evidence for the entry; and</w:t>
      </w:r>
    </w:p>
    <w:p w14:paraId="7ED3C934" w14:textId="77777777" w:rsidR="002A7CA2" w:rsidRDefault="002A7CA2">
      <w:pPr>
        <w:pStyle w:val="Apara"/>
      </w:pPr>
      <w:r>
        <w:tab/>
        <w:t>(c)</w:t>
      </w:r>
      <w:r>
        <w:tab/>
        <w:t>it is not proved that the occupier consented to the entry.</w:t>
      </w:r>
    </w:p>
    <w:p w14:paraId="1DDAC60E" w14:textId="77777777" w:rsidR="002A7CA2" w:rsidRDefault="002A7CA2">
      <w:pPr>
        <w:pStyle w:val="Amain"/>
      </w:pPr>
      <w:r>
        <w:tab/>
        <w:t>(7)</w:t>
      </w:r>
      <w:r>
        <w:tab/>
        <w:t>The court may presume that the occupier did not consent.</w:t>
      </w:r>
    </w:p>
    <w:p w14:paraId="6CECCBCB" w14:textId="77777777" w:rsidR="002A7CA2" w:rsidRDefault="002A7CA2">
      <w:pPr>
        <w:pStyle w:val="AH5Sec"/>
      </w:pPr>
      <w:bookmarkStart w:id="99" w:name="_Toc149208660"/>
      <w:r w:rsidRPr="004A096A">
        <w:rPr>
          <w:rStyle w:val="CharSectNo"/>
        </w:rPr>
        <w:lastRenderedPageBreak/>
        <w:t>56</w:t>
      </w:r>
      <w:r>
        <w:tab/>
        <w:t>Routine inspection of business premises</w:t>
      </w:r>
      <w:bookmarkEnd w:id="99"/>
    </w:p>
    <w:p w14:paraId="53531A3D" w14:textId="77777777" w:rsidR="002A7CA2" w:rsidRDefault="002A7CA2">
      <w:pPr>
        <w:pStyle w:val="Amain"/>
      </w:pPr>
      <w:r>
        <w:tab/>
        <w:t>(1)</w:t>
      </w:r>
      <w:r>
        <w:tab/>
        <w:t xml:space="preserve">To find out whether this Act is being complied with, a </w:t>
      </w:r>
      <w:r w:rsidR="00CC3F34" w:rsidRPr="004E2C6A">
        <w:t>fisheries officer</w:t>
      </w:r>
      <w:r>
        <w:t xml:space="preserve"> may enter business premises of a fish dealer or the holder of a commercial fishing licence at any time the premises are being used.</w:t>
      </w:r>
    </w:p>
    <w:p w14:paraId="36227ACA" w14:textId="77777777" w:rsidR="002A7CA2" w:rsidRDefault="002A7CA2">
      <w:pPr>
        <w:pStyle w:val="Amain"/>
        <w:keepNext/>
      </w:pPr>
      <w:r>
        <w:tab/>
        <w:t>(2)</w:t>
      </w:r>
      <w:r>
        <w:tab/>
        <w:t>In this section:</w:t>
      </w:r>
    </w:p>
    <w:p w14:paraId="63CD6F0C" w14:textId="77777777" w:rsidR="002A7CA2" w:rsidRDefault="002A7CA2">
      <w:pPr>
        <w:pStyle w:val="aDef"/>
      </w:pPr>
      <w:r>
        <w:rPr>
          <w:rStyle w:val="charBoldItals"/>
        </w:rPr>
        <w:t>business premises</w:t>
      </w:r>
      <w:r>
        <w:t xml:space="preserve"> includes residential premises used for business purposes.</w:t>
      </w:r>
    </w:p>
    <w:p w14:paraId="5B2A0D21" w14:textId="77777777" w:rsidR="002A7CA2" w:rsidRDefault="002A7CA2">
      <w:pPr>
        <w:pStyle w:val="AH5Sec"/>
      </w:pPr>
      <w:bookmarkStart w:id="100" w:name="_Toc149208661"/>
      <w:r w:rsidRPr="004A096A">
        <w:rPr>
          <w:rStyle w:val="CharSectNo"/>
        </w:rPr>
        <w:t>57</w:t>
      </w:r>
      <w:r>
        <w:tab/>
        <w:t>Warrants to enter</w:t>
      </w:r>
      <w:bookmarkEnd w:id="100"/>
    </w:p>
    <w:p w14:paraId="774688CC" w14:textId="77777777" w:rsidR="002A7CA2" w:rsidRDefault="002A7CA2">
      <w:pPr>
        <w:pStyle w:val="Amain"/>
      </w:pPr>
      <w:r>
        <w:tab/>
        <w:t>(1)</w:t>
      </w:r>
      <w:r>
        <w:tab/>
        <w:t xml:space="preserve">A </w:t>
      </w:r>
      <w:r w:rsidR="00CC3F34" w:rsidRPr="004E2C6A">
        <w:t>fisheries officer</w:t>
      </w:r>
      <w:r>
        <w:t xml:space="preserve"> may apply to a magistrate for a warrant to enter a place.</w:t>
      </w:r>
    </w:p>
    <w:p w14:paraId="67FAE3D5" w14:textId="77777777" w:rsidR="002A7CA2" w:rsidRDefault="002A7CA2">
      <w:pPr>
        <w:pStyle w:val="Amain"/>
      </w:pPr>
      <w:r>
        <w:tab/>
        <w:t>(2)</w:t>
      </w:r>
      <w:r>
        <w:tab/>
        <w:t>The application must be sworn and state the grounds on which the warrant is sought.</w:t>
      </w:r>
    </w:p>
    <w:p w14:paraId="1F03479C" w14:textId="77777777" w:rsidR="002A7CA2" w:rsidRDefault="002A7CA2">
      <w:pPr>
        <w:pStyle w:val="Amain"/>
      </w:pPr>
      <w:r>
        <w:tab/>
        <w:t>(3)</w:t>
      </w:r>
      <w:r>
        <w:tab/>
        <w:t>The magistrate may refuse to consider the application until the officer gives the magistrate all the information the magistrate requires about the application in the way the magistrate requires.</w:t>
      </w:r>
    </w:p>
    <w:p w14:paraId="5BDEEE5B" w14:textId="77777777" w:rsidR="002A7CA2" w:rsidRDefault="002A7CA2">
      <w:pPr>
        <w:pStyle w:val="Amain"/>
      </w:pPr>
      <w:r>
        <w:tab/>
        <w:t>(4)</w:t>
      </w:r>
      <w:r>
        <w:tab/>
        <w:t>The magistrate may issue a warrant only if satisfied there are reasonable grounds for suspecting—</w:t>
      </w:r>
    </w:p>
    <w:p w14:paraId="126B0C3A" w14:textId="77777777" w:rsidR="002A7CA2" w:rsidRDefault="002A7CA2">
      <w:pPr>
        <w:pStyle w:val="Apara"/>
      </w:pPr>
      <w:r>
        <w:tab/>
        <w:t>(a)</w:t>
      </w:r>
      <w:r>
        <w:tab/>
        <w:t xml:space="preserve">there is a particular thing or activity (the </w:t>
      </w:r>
      <w:r w:rsidRPr="00096B52">
        <w:t>evidence</w:t>
      </w:r>
      <w:r>
        <w:t>) that may provide evidence of an offence against this Act; and</w:t>
      </w:r>
    </w:p>
    <w:p w14:paraId="2FC0C784" w14:textId="77777777" w:rsidR="002A7CA2" w:rsidRDefault="002A7CA2">
      <w:pPr>
        <w:pStyle w:val="Apara"/>
      </w:pPr>
      <w:r>
        <w:tab/>
        <w:t>(b)</w:t>
      </w:r>
      <w:r>
        <w:tab/>
        <w:t>the evidence is, or may be within the next 14 days, at the place.</w:t>
      </w:r>
    </w:p>
    <w:p w14:paraId="11B2E082" w14:textId="77777777" w:rsidR="002A7CA2" w:rsidRDefault="002A7CA2">
      <w:pPr>
        <w:pStyle w:val="Amain"/>
      </w:pPr>
      <w:r>
        <w:tab/>
        <w:t>(5)</w:t>
      </w:r>
      <w:r>
        <w:tab/>
        <w:t>The warrant must state—</w:t>
      </w:r>
    </w:p>
    <w:p w14:paraId="165B8EA1" w14:textId="77777777" w:rsidR="002A7CA2" w:rsidRDefault="002A7CA2">
      <w:pPr>
        <w:pStyle w:val="Apara"/>
      </w:pPr>
      <w:r>
        <w:tab/>
        <w:t>(a)</w:t>
      </w:r>
      <w:r>
        <w:tab/>
        <w:t xml:space="preserve">that a </w:t>
      </w:r>
      <w:r w:rsidR="00CC3F34" w:rsidRPr="004E2C6A">
        <w:t>fisheries officer</w:t>
      </w:r>
      <w:r>
        <w:t xml:space="preserve"> may, with necessary help and force, enter the place and exercise the officer’s powers under this Act; and</w:t>
      </w:r>
    </w:p>
    <w:p w14:paraId="517B8131" w14:textId="77777777" w:rsidR="002A7CA2" w:rsidRDefault="002A7CA2">
      <w:pPr>
        <w:pStyle w:val="Apara"/>
      </w:pPr>
      <w:r>
        <w:tab/>
        <w:t>(b)</w:t>
      </w:r>
      <w:r>
        <w:tab/>
        <w:t>the offence for which the warrant is sought; and</w:t>
      </w:r>
    </w:p>
    <w:p w14:paraId="0A181251" w14:textId="77777777" w:rsidR="002A7CA2" w:rsidRDefault="002A7CA2" w:rsidP="0071587D">
      <w:pPr>
        <w:pStyle w:val="Apara"/>
        <w:keepNext/>
      </w:pPr>
      <w:r>
        <w:lastRenderedPageBreak/>
        <w:tab/>
        <w:t>(c)</w:t>
      </w:r>
      <w:r>
        <w:tab/>
        <w:t>the evidence that may be seized under the warrant; and</w:t>
      </w:r>
    </w:p>
    <w:p w14:paraId="588354E9" w14:textId="77777777" w:rsidR="002A7CA2" w:rsidRDefault="002A7CA2" w:rsidP="0071587D">
      <w:pPr>
        <w:pStyle w:val="Apara"/>
        <w:keepNext/>
      </w:pPr>
      <w:r>
        <w:tab/>
        <w:t>(d)</w:t>
      </w:r>
      <w:r>
        <w:tab/>
        <w:t>the hours when the place may be entered; and</w:t>
      </w:r>
    </w:p>
    <w:p w14:paraId="415D6448" w14:textId="77777777" w:rsidR="002A7CA2" w:rsidRDefault="002A7CA2">
      <w:pPr>
        <w:pStyle w:val="Apara"/>
      </w:pPr>
      <w:r>
        <w:tab/>
        <w:t>(e)</w:t>
      </w:r>
      <w:r>
        <w:tab/>
        <w:t>the date, within 14 days after the warrant’s issue, the warrant ends.</w:t>
      </w:r>
    </w:p>
    <w:p w14:paraId="36DCFEBD" w14:textId="77777777" w:rsidR="002A7CA2" w:rsidRDefault="002A7CA2">
      <w:pPr>
        <w:pStyle w:val="AH5Sec"/>
      </w:pPr>
      <w:bookmarkStart w:id="101" w:name="_Toc149208662"/>
      <w:r w:rsidRPr="004A096A">
        <w:rPr>
          <w:rStyle w:val="CharSectNo"/>
        </w:rPr>
        <w:t>58</w:t>
      </w:r>
      <w:r>
        <w:tab/>
        <w:t>Warrants—application made other than in person</w:t>
      </w:r>
      <w:bookmarkEnd w:id="101"/>
    </w:p>
    <w:p w14:paraId="572577AB" w14:textId="77777777" w:rsidR="002A7CA2" w:rsidRDefault="002A7CA2">
      <w:pPr>
        <w:pStyle w:val="Amain"/>
      </w:pPr>
      <w:r>
        <w:tab/>
        <w:t>(1)</w:t>
      </w:r>
      <w:r>
        <w:tab/>
        <w:t xml:space="preserve">A </w:t>
      </w:r>
      <w:r w:rsidR="00833149" w:rsidRPr="004E2C6A">
        <w:t>fisheries officer</w:t>
      </w:r>
      <w:r>
        <w:t xml:space="preserve"> may apply for a warrant by phone, fax, radio or other form of communication if the officer considers it necessary because of—</w:t>
      </w:r>
    </w:p>
    <w:p w14:paraId="536CC13F" w14:textId="77777777" w:rsidR="002A7CA2" w:rsidRDefault="002A7CA2">
      <w:pPr>
        <w:pStyle w:val="Apara"/>
      </w:pPr>
      <w:r>
        <w:tab/>
        <w:t>(a)</w:t>
      </w:r>
      <w:r>
        <w:tab/>
        <w:t>urgent circumstances; or</w:t>
      </w:r>
    </w:p>
    <w:p w14:paraId="0E3E7DD5" w14:textId="77777777" w:rsidR="002A7CA2" w:rsidRDefault="002A7CA2">
      <w:pPr>
        <w:pStyle w:val="Apara"/>
      </w:pPr>
      <w:r>
        <w:tab/>
        <w:t>(b)</w:t>
      </w:r>
      <w:r>
        <w:tab/>
        <w:t>other special circumstances.</w:t>
      </w:r>
    </w:p>
    <w:p w14:paraId="0E6E1618" w14:textId="77777777" w:rsidR="002A7CA2" w:rsidRDefault="002A7CA2">
      <w:pPr>
        <w:pStyle w:val="Amain"/>
      </w:pPr>
      <w:r>
        <w:tab/>
        <w:t>(2)</w:t>
      </w:r>
      <w:r>
        <w:tab/>
        <w:t>Before applying for the warrant, the officer must prepare an application stating the grounds on which the warrant is sought.</w:t>
      </w:r>
    </w:p>
    <w:p w14:paraId="305255A9" w14:textId="77777777" w:rsidR="002A7CA2" w:rsidRDefault="002A7CA2">
      <w:pPr>
        <w:pStyle w:val="Amain"/>
      </w:pPr>
      <w:r>
        <w:tab/>
        <w:t>(3)</w:t>
      </w:r>
      <w:r>
        <w:tab/>
        <w:t>The officer may apply for the warrant before the application is sworn.</w:t>
      </w:r>
    </w:p>
    <w:p w14:paraId="61ACFE0C" w14:textId="77777777" w:rsidR="002A7CA2" w:rsidRDefault="002A7CA2">
      <w:pPr>
        <w:pStyle w:val="Amain"/>
      </w:pPr>
      <w:r>
        <w:tab/>
        <w:t>(4)</w:t>
      </w:r>
      <w:r>
        <w:tab/>
        <w:t xml:space="preserve">After issuing the warrant, the magistrate must immediately </w:t>
      </w:r>
      <w:r w:rsidR="003572D4" w:rsidRPr="009F221C">
        <w:t>provide a written copy</w:t>
      </w:r>
      <w:r>
        <w:t xml:space="preserve"> to the officer if it is reasonably practicable to do so.</w:t>
      </w:r>
    </w:p>
    <w:p w14:paraId="449B0167" w14:textId="77777777" w:rsidR="002A7CA2" w:rsidRDefault="002A7CA2">
      <w:pPr>
        <w:pStyle w:val="Amain"/>
      </w:pPr>
      <w:r>
        <w:tab/>
        <w:t>(5)</w:t>
      </w:r>
      <w:r>
        <w:tab/>
        <w:t xml:space="preserve">If it is not reasonably practicable to </w:t>
      </w:r>
      <w:r w:rsidR="003572D4" w:rsidRPr="009F221C">
        <w:t>provide a written copy</w:t>
      </w:r>
      <w:r w:rsidR="003572D4">
        <w:t xml:space="preserve"> </w:t>
      </w:r>
      <w:r>
        <w:t>to the officer—</w:t>
      </w:r>
    </w:p>
    <w:p w14:paraId="0991AD9B" w14:textId="77777777" w:rsidR="002A7CA2" w:rsidRDefault="002A7CA2">
      <w:pPr>
        <w:pStyle w:val="Apara"/>
      </w:pPr>
      <w:r>
        <w:tab/>
        <w:t>(a)</w:t>
      </w:r>
      <w:r>
        <w:tab/>
        <w:t>the magistrate must—</w:t>
      </w:r>
    </w:p>
    <w:p w14:paraId="34BDB6FA" w14:textId="77777777" w:rsidR="002A7CA2" w:rsidRDefault="002A7CA2">
      <w:pPr>
        <w:pStyle w:val="Asubpara"/>
      </w:pPr>
      <w:r>
        <w:tab/>
        <w:t>(i)</w:t>
      </w:r>
      <w:r>
        <w:tab/>
        <w:t>tell the officer what the terms of the warrant are; and</w:t>
      </w:r>
    </w:p>
    <w:p w14:paraId="6D2159FA" w14:textId="77777777" w:rsidR="002A7CA2" w:rsidRDefault="002A7CA2">
      <w:pPr>
        <w:pStyle w:val="Asubpara"/>
      </w:pPr>
      <w:r>
        <w:tab/>
        <w:t>(ii)</w:t>
      </w:r>
      <w:r>
        <w:tab/>
        <w:t>tell the officer the date and time the warrant was issued; and</w:t>
      </w:r>
    </w:p>
    <w:p w14:paraId="3385BEC3" w14:textId="77777777" w:rsidR="002A7CA2" w:rsidRDefault="002A7CA2">
      <w:pPr>
        <w:pStyle w:val="Apara"/>
      </w:pPr>
      <w:r>
        <w:tab/>
        <w:t>(b)</w:t>
      </w:r>
      <w:r>
        <w:tab/>
        <w:t>the officer must complete a form of warrant (</w:t>
      </w:r>
      <w:r>
        <w:rPr>
          <w:rStyle w:val="charBoldItals"/>
        </w:rPr>
        <w:t>warrant form</w:t>
      </w:r>
      <w:r>
        <w:t>) and write on it—</w:t>
      </w:r>
    </w:p>
    <w:p w14:paraId="2CF40AE5" w14:textId="77777777" w:rsidR="002A7CA2" w:rsidRDefault="002A7CA2">
      <w:pPr>
        <w:pStyle w:val="Asubpara"/>
      </w:pPr>
      <w:r>
        <w:tab/>
        <w:t>(i)</w:t>
      </w:r>
      <w:r>
        <w:tab/>
        <w:t>the magistrate’s name; and</w:t>
      </w:r>
    </w:p>
    <w:p w14:paraId="2952B4AE" w14:textId="77777777" w:rsidR="002A7CA2" w:rsidRDefault="002A7CA2">
      <w:pPr>
        <w:pStyle w:val="Asubpara"/>
      </w:pPr>
      <w:r>
        <w:tab/>
        <w:t>(ii)</w:t>
      </w:r>
      <w:r>
        <w:tab/>
        <w:t>the date and time the magistrate issued the warrant; and</w:t>
      </w:r>
    </w:p>
    <w:p w14:paraId="64EA479B" w14:textId="77777777" w:rsidR="002A7CA2" w:rsidRDefault="002A7CA2">
      <w:pPr>
        <w:pStyle w:val="Asubpara"/>
      </w:pPr>
      <w:r>
        <w:tab/>
        <w:t>(iii)</w:t>
      </w:r>
      <w:r>
        <w:tab/>
        <w:t>the warrant’s terms.</w:t>
      </w:r>
    </w:p>
    <w:p w14:paraId="0ACA01B1" w14:textId="77777777" w:rsidR="002A7CA2" w:rsidRDefault="002A7CA2">
      <w:pPr>
        <w:pStyle w:val="Amain"/>
      </w:pPr>
      <w:r>
        <w:lastRenderedPageBreak/>
        <w:tab/>
        <w:t>(6)</w:t>
      </w:r>
      <w:r>
        <w:tab/>
        <w:t xml:space="preserve">The </w:t>
      </w:r>
      <w:r w:rsidR="003572D4" w:rsidRPr="009F221C">
        <w:t>written copy of the warrant</w:t>
      </w:r>
      <w:r>
        <w:t>, or the warrant form properly completed by the officer, has the same effect as a warrant issued under section 57.</w:t>
      </w:r>
    </w:p>
    <w:p w14:paraId="02AFAADD" w14:textId="77777777" w:rsidR="002A7CA2" w:rsidRDefault="002A7CA2" w:rsidP="00CF336C">
      <w:pPr>
        <w:pStyle w:val="Amain"/>
        <w:keepNext/>
      </w:pPr>
      <w:r>
        <w:tab/>
        <w:t>(7)</w:t>
      </w:r>
      <w:r>
        <w:tab/>
        <w:t>The officer must, at the first reasonable opportunity, send the magistrate—</w:t>
      </w:r>
    </w:p>
    <w:p w14:paraId="283A7F4F" w14:textId="77777777" w:rsidR="002A7CA2" w:rsidRDefault="002A7CA2">
      <w:pPr>
        <w:pStyle w:val="Apara"/>
      </w:pPr>
      <w:r>
        <w:tab/>
        <w:t>(a)</w:t>
      </w:r>
      <w:r>
        <w:tab/>
        <w:t>the sworn application; and</w:t>
      </w:r>
    </w:p>
    <w:p w14:paraId="6732B4D1" w14:textId="77777777" w:rsidR="002A7CA2" w:rsidRDefault="002A7CA2">
      <w:pPr>
        <w:pStyle w:val="Apara"/>
      </w:pPr>
      <w:r>
        <w:tab/>
        <w:t>(b)</w:t>
      </w:r>
      <w:r>
        <w:tab/>
        <w:t>if the officer completed a warrant form—the completed warrant form.</w:t>
      </w:r>
    </w:p>
    <w:p w14:paraId="1F4FB2D5" w14:textId="77777777" w:rsidR="002A7CA2" w:rsidRDefault="002A7CA2">
      <w:pPr>
        <w:pStyle w:val="Amain"/>
      </w:pPr>
      <w:r>
        <w:tab/>
        <w:t>(8)</w:t>
      </w:r>
      <w:r>
        <w:tab/>
        <w:t>On receiving the documents, the magistrate must attach them to the warrant.</w:t>
      </w:r>
    </w:p>
    <w:p w14:paraId="4F8C675A" w14:textId="77777777" w:rsidR="002A7CA2" w:rsidRDefault="002A7CA2">
      <w:pPr>
        <w:pStyle w:val="Amain"/>
      </w:pPr>
      <w:r>
        <w:tab/>
        <w:t>(9)</w:t>
      </w:r>
      <w:r>
        <w:tab/>
        <w:t>Subsection (10) applies to a court if—</w:t>
      </w:r>
    </w:p>
    <w:p w14:paraId="5865B698" w14:textId="77777777" w:rsidR="002A7CA2" w:rsidRDefault="002A7CA2">
      <w:pPr>
        <w:pStyle w:val="Apara"/>
      </w:pPr>
      <w:r>
        <w:tab/>
        <w:t>(a)</w:t>
      </w:r>
      <w:r>
        <w:tab/>
        <w:t xml:space="preserve">a question arises, in a proceeding in or before the court, whether a power exercised by a </w:t>
      </w:r>
      <w:r w:rsidR="00833149" w:rsidRPr="004E2C6A">
        <w:t>fisheries officer</w:t>
      </w:r>
      <w:r>
        <w:t xml:space="preserve"> was not authorised by a warrant issued under this section; and</w:t>
      </w:r>
    </w:p>
    <w:p w14:paraId="511AC952" w14:textId="77777777" w:rsidR="002A7CA2" w:rsidRDefault="002A7CA2">
      <w:pPr>
        <w:pStyle w:val="Apara"/>
      </w:pPr>
      <w:r>
        <w:tab/>
        <w:t>(b)</w:t>
      </w:r>
      <w:r>
        <w:tab/>
        <w:t>the warrant is not produced in evidence.</w:t>
      </w:r>
    </w:p>
    <w:p w14:paraId="0BAA4268" w14:textId="77777777" w:rsidR="002A7CA2" w:rsidRDefault="002A7CA2">
      <w:pPr>
        <w:pStyle w:val="Amain"/>
      </w:pPr>
      <w:r>
        <w:tab/>
        <w:t>(10)</w:t>
      </w:r>
      <w:r>
        <w:tab/>
        <w:t>The court must presume that the exercise of a power was not authorised by a warrant issued under this section, unless the contrary is proved.</w:t>
      </w:r>
    </w:p>
    <w:p w14:paraId="1DC24DAD" w14:textId="77777777" w:rsidR="00994592" w:rsidRPr="004E2C6A" w:rsidRDefault="00994592" w:rsidP="00994592">
      <w:pPr>
        <w:pStyle w:val="AH5Sec"/>
      </w:pPr>
      <w:bookmarkStart w:id="102" w:name="_Toc149208663"/>
      <w:r w:rsidRPr="004A096A">
        <w:rPr>
          <w:rStyle w:val="CharSectNo"/>
        </w:rPr>
        <w:t>59</w:t>
      </w:r>
      <w:r w:rsidRPr="004E2C6A">
        <w:tab/>
        <w:t>General powers on entry to premises</w:t>
      </w:r>
      <w:bookmarkEnd w:id="102"/>
    </w:p>
    <w:p w14:paraId="422A9AAC" w14:textId="77777777" w:rsidR="00994592" w:rsidRPr="004E2C6A" w:rsidRDefault="00994592" w:rsidP="00994592">
      <w:pPr>
        <w:pStyle w:val="Amain"/>
      </w:pPr>
      <w:r w:rsidRPr="004E2C6A">
        <w:tab/>
        <w:t>(1)</w:t>
      </w:r>
      <w:r w:rsidRPr="004E2C6A">
        <w:tab/>
        <w:t>An authorised person who enters premises under this part may, for this Act, do 1 or more of the following in relation to the premises or anything on the premises:</w:t>
      </w:r>
    </w:p>
    <w:p w14:paraId="777C947E" w14:textId="77777777" w:rsidR="00994592" w:rsidRPr="004E2C6A" w:rsidRDefault="00994592" w:rsidP="00994592">
      <w:pPr>
        <w:pStyle w:val="Apara"/>
      </w:pPr>
      <w:r w:rsidRPr="004E2C6A">
        <w:tab/>
        <w:t>(a)</w:t>
      </w:r>
      <w:r w:rsidRPr="004E2C6A">
        <w:tab/>
        <w:t>inspect or examine;</w:t>
      </w:r>
    </w:p>
    <w:p w14:paraId="0159A814" w14:textId="77777777" w:rsidR="00994592" w:rsidRPr="004E2C6A" w:rsidRDefault="00994592" w:rsidP="00994592">
      <w:pPr>
        <w:pStyle w:val="Apara"/>
      </w:pPr>
      <w:r w:rsidRPr="004E2C6A">
        <w:tab/>
        <w:t>(b)</w:t>
      </w:r>
      <w:r w:rsidRPr="004E2C6A">
        <w:tab/>
        <w:t>take measurements or conduct tests;</w:t>
      </w:r>
    </w:p>
    <w:p w14:paraId="6791B5F2" w14:textId="77777777" w:rsidR="00994592" w:rsidRPr="004E2C6A" w:rsidRDefault="00994592" w:rsidP="00994592">
      <w:pPr>
        <w:pStyle w:val="Apara"/>
      </w:pPr>
      <w:r w:rsidRPr="004E2C6A">
        <w:tab/>
        <w:t>(c)</w:t>
      </w:r>
      <w:r w:rsidRPr="004E2C6A">
        <w:tab/>
        <w:t>take samples;</w:t>
      </w:r>
    </w:p>
    <w:p w14:paraId="5BFDE4F9" w14:textId="77777777" w:rsidR="00994592" w:rsidRPr="004E2C6A" w:rsidRDefault="00994592" w:rsidP="00994592">
      <w:pPr>
        <w:pStyle w:val="Apara"/>
      </w:pPr>
      <w:r w:rsidRPr="004E2C6A">
        <w:tab/>
        <w:t>(d)</w:t>
      </w:r>
      <w:r w:rsidRPr="004E2C6A">
        <w:tab/>
        <w:t>take photographs, films or audio, video or other recordings;</w:t>
      </w:r>
    </w:p>
    <w:p w14:paraId="36460484" w14:textId="77777777" w:rsidR="00994592" w:rsidRPr="004E2C6A" w:rsidRDefault="00994592" w:rsidP="0071587D">
      <w:pPr>
        <w:pStyle w:val="Apara"/>
        <w:keepNext/>
      </w:pPr>
      <w:r w:rsidRPr="004E2C6A">
        <w:lastRenderedPageBreak/>
        <w:tab/>
        <w:t>(e)</w:t>
      </w:r>
      <w:r w:rsidRPr="004E2C6A">
        <w:tab/>
        <w:t>require the occupier, or anyone at the premises, to give the authorised person reasonable help to exercise a power under this part.</w:t>
      </w:r>
    </w:p>
    <w:p w14:paraId="3728108C" w14:textId="77777777" w:rsidR="00994592" w:rsidRPr="004E2C6A" w:rsidRDefault="00994592" w:rsidP="00994592">
      <w:pPr>
        <w:pStyle w:val="aNote"/>
        <w:keepNext/>
      </w:pPr>
      <w:r w:rsidRPr="004E2C6A">
        <w:rPr>
          <w:rStyle w:val="charItals"/>
        </w:rPr>
        <w:t>Note 1</w:t>
      </w:r>
      <w:r w:rsidRPr="004E2C6A">
        <w:rPr>
          <w:rStyle w:val="charItals"/>
        </w:rPr>
        <w:tab/>
      </w:r>
      <w:r w:rsidRPr="004E2C6A">
        <w:rPr>
          <w:rStyle w:val="charBoldItals"/>
        </w:rPr>
        <w:t>Premises</w:t>
      </w:r>
      <w:r w:rsidRPr="004E2C6A">
        <w:t xml:space="preserve"> includes land (whether vacant or occupied), a vehicle or a vessel (see dict).</w:t>
      </w:r>
    </w:p>
    <w:p w14:paraId="170FA779" w14:textId="682DDA58" w:rsidR="00994592" w:rsidRPr="004E2C6A" w:rsidRDefault="00994592" w:rsidP="00994592">
      <w:pPr>
        <w:pStyle w:val="aNote"/>
      </w:pPr>
      <w:r w:rsidRPr="004E2C6A">
        <w:rPr>
          <w:rStyle w:val="charItals"/>
        </w:rPr>
        <w:t>Note 2</w:t>
      </w:r>
      <w:r w:rsidRPr="004E2C6A">
        <w:rPr>
          <w:rStyle w:val="charItals"/>
        </w:rPr>
        <w:tab/>
      </w:r>
      <w:r w:rsidRPr="004E2C6A">
        <w:t xml:space="preserve">The </w:t>
      </w:r>
      <w:hyperlink r:id="rId75" w:tooltip="A2001-14" w:history="1">
        <w:r w:rsidRPr="004E2C6A">
          <w:rPr>
            <w:rStyle w:val="charCitHyperlinkAbbrev"/>
          </w:rPr>
          <w:t>Legislation Act</w:t>
        </w:r>
      </w:hyperlink>
      <w:r w:rsidRPr="004E2C6A">
        <w:t>, s 170 and s 171 deal with the application of the privilege against self</w:t>
      </w:r>
      <w:r w:rsidRPr="004E2C6A">
        <w:noBreakHyphen/>
        <w:t>incrimination and client legal privilege.</w:t>
      </w:r>
    </w:p>
    <w:p w14:paraId="4E9893EA" w14:textId="77777777" w:rsidR="00994592" w:rsidRPr="004E2C6A" w:rsidRDefault="00994592" w:rsidP="0071587D">
      <w:pPr>
        <w:pStyle w:val="Amain"/>
        <w:keepNext/>
      </w:pPr>
      <w:r w:rsidRPr="004E2C6A">
        <w:tab/>
        <w:t>(2)</w:t>
      </w:r>
      <w:r w:rsidRPr="004E2C6A">
        <w:tab/>
        <w:t>A person must take reasonable steps to comply with a requirement made of the person under subsection (1) (e).</w:t>
      </w:r>
    </w:p>
    <w:p w14:paraId="4E6F525F" w14:textId="77777777" w:rsidR="00994592" w:rsidRPr="004E2C6A" w:rsidRDefault="00994592" w:rsidP="0071587D">
      <w:pPr>
        <w:pStyle w:val="Penalty"/>
      </w:pPr>
      <w:r w:rsidRPr="004E2C6A">
        <w:t>Maximum penalty:  20 penalty units.</w:t>
      </w:r>
    </w:p>
    <w:p w14:paraId="1FB7E29A" w14:textId="77777777" w:rsidR="002A7CA2" w:rsidRDefault="002A7CA2">
      <w:pPr>
        <w:pStyle w:val="AH5Sec"/>
      </w:pPr>
      <w:bookmarkStart w:id="103" w:name="_Toc149208664"/>
      <w:r w:rsidRPr="004A096A">
        <w:rPr>
          <w:rStyle w:val="CharSectNo"/>
        </w:rPr>
        <w:t>60</w:t>
      </w:r>
      <w:r>
        <w:tab/>
        <w:t>Powers on entry for routine inspection of business premises</w:t>
      </w:r>
      <w:bookmarkEnd w:id="103"/>
    </w:p>
    <w:p w14:paraId="6C7CEA7C" w14:textId="77777777" w:rsidR="002A7CA2" w:rsidRDefault="002A7CA2">
      <w:pPr>
        <w:pStyle w:val="Amainreturn"/>
      </w:pPr>
      <w:r>
        <w:t xml:space="preserve">A </w:t>
      </w:r>
      <w:r w:rsidR="008D6D3E" w:rsidRPr="004E2C6A">
        <w:t>fisheries officer</w:t>
      </w:r>
      <w:r>
        <w:t xml:space="preserve"> who enters a place under section 56 (Routine inspection of business premises) may—</w:t>
      </w:r>
    </w:p>
    <w:p w14:paraId="0F3C8E43" w14:textId="77777777" w:rsidR="002A7CA2" w:rsidRDefault="002A7CA2">
      <w:pPr>
        <w:pStyle w:val="Apara"/>
      </w:pPr>
      <w:r>
        <w:tab/>
        <w:t>(a)</w:t>
      </w:r>
      <w:r>
        <w:tab/>
        <w:t>inspect, measure, photograph or film the place or anything in it; or</w:t>
      </w:r>
    </w:p>
    <w:p w14:paraId="212A5385" w14:textId="77777777" w:rsidR="002A7CA2" w:rsidRDefault="002A7CA2">
      <w:pPr>
        <w:pStyle w:val="Apara"/>
      </w:pPr>
      <w:r>
        <w:tab/>
        <w:t>(b)</w:t>
      </w:r>
      <w:r>
        <w:tab/>
        <w:t>test or take samples of anything in the place; or</w:t>
      </w:r>
    </w:p>
    <w:p w14:paraId="6FD2CB1D" w14:textId="77777777" w:rsidR="002A7CA2" w:rsidRDefault="002A7CA2">
      <w:pPr>
        <w:pStyle w:val="Apara"/>
      </w:pPr>
      <w:r>
        <w:tab/>
        <w:t>(c)</w:t>
      </w:r>
      <w:r>
        <w:tab/>
        <w:t>take the people, equipment and materials the officer reasonably needs for exercising a power under this Act into the place.</w:t>
      </w:r>
    </w:p>
    <w:p w14:paraId="04C7016A" w14:textId="77777777" w:rsidR="002A7CA2" w:rsidRDefault="002A7CA2">
      <w:pPr>
        <w:pStyle w:val="AH5Sec"/>
      </w:pPr>
      <w:bookmarkStart w:id="104" w:name="_Toc149208665"/>
      <w:r w:rsidRPr="004A096A">
        <w:rPr>
          <w:rStyle w:val="CharSectNo"/>
        </w:rPr>
        <w:t>61</w:t>
      </w:r>
      <w:r>
        <w:tab/>
        <w:t>Powers on entry under a warrant</w:t>
      </w:r>
      <w:bookmarkEnd w:id="104"/>
    </w:p>
    <w:p w14:paraId="618DE5F2" w14:textId="77777777" w:rsidR="002A7CA2" w:rsidRDefault="002A7CA2">
      <w:pPr>
        <w:pStyle w:val="Amain"/>
      </w:pPr>
      <w:r>
        <w:tab/>
        <w:t>(1)</w:t>
      </w:r>
      <w:r>
        <w:tab/>
        <w:t xml:space="preserve">A </w:t>
      </w:r>
      <w:r w:rsidR="008D6D3E" w:rsidRPr="004E2C6A">
        <w:t>fisheries officer</w:t>
      </w:r>
      <w:r>
        <w:t xml:space="preserve"> who enters a place under section 57 (Warrants to enter) or section 58 (Warrants—application made other than in person) may—</w:t>
      </w:r>
    </w:p>
    <w:p w14:paraId="1BBB55B9" w14:textId="77777777" w:rsidR="002A7CA2" w:rsidRDefault="002A7CA2">
      <w:pPr>
        <w:pStyle w:val="Apara"/>
      </w:pPr>
      <w:r>
        <w:tab/>
        <w:t>(a)</w:t>
      </w:r>
      <w:r>
        <w:tab/>
        <w:t>search any part of the place; or</w:t>
      </w:r>
    </w:p>
    <w:p w14:paraId="7CD467C1" w14:textId="77777777" w:rsidR="002A7CA2" w:rsidRDefault="002A7CA2">
      <w:pPr>
        <w:pStyle w:val="Apara"/>
      </w:pPr>
      <w:r>
        <w:tab/>
        <w:t>(b)</w:t>
      </w:r>
      <w:r>
        <w:tab/>
        <w:t>inspect, measure, photograph or film the place or anything in it; or</w:t>
      </w:r>
    </w:p>
    <w:p w14:paraId="7B9D573D" w14:textId="77777777" w:rsidR="002A7CA2" w:rsidRDefault="002A7CA2">
      <w:pPr>
        <w:pStyle w:val="Apara"/>
      </w:pPr>
      <w:r>
        <w:tab/>
        <w:t>(c)</w:t>
      </w:r>
      <w:r>
        <w:tab/>
        <w:t>test or take samples of anything in the place; or</w:t>
      </w:r>
    </w:p>
    <w:p w14:paraId="5E28B060" w14:textId="77777777" w:rsidR="002A7CA2" w:rsidRDefault="002A7CA2">
      <w:pPr>
        <w:pStyle w:val="Apara"/>
      </w:pPr>
      <w:r>
        <w:tab/>
        <w:t>(d)</w:t>
      </w:r>
      <w:r>
        <w:tab/>
        <w:t>copy a document in the place; or</w:t>
      </w:r>
    </w:p>
    <w:p w14:paraId="5A033E65" w14:textId="77777777" w:rsidR="002A7CA2" w:rsidRDefault="002A7CA2">
      <w:pPr>
        <w:pStyle w:val="Apara"/>
      </w:pPr>
      <w:r>
        <w:lastRenderedPageBreak/>
        <w:tab/>
        <w:t>(e)</w:t>
      </w:r>
      <w:r>
        <w:tab/>
        <w:t>take the people, equipment and materials the officer reasonably needs for exercising a power under this Act into the place; or</w:t>
      </w:r>
    </w:p>
    <w:p w14:paraId="497D9BA2" w14:textId="77777777" w:rsidR="002A7CA2" w:rsidRDefault="002A7CA2">
      <w:pPr>
        <w:pStyle w:val="Apara"/>
      </w:pPr>
      <w:r>
        <w:tab/>
        <w:t>(f)</w:t>
      </w:r>
      <w:r>
        <w:tab/>
        <w:t>require a person in the place to give the officer reasonable help to exercise the powers mentioned in paragraphs (a) to (e).</w:t>
      </w:r>
    </w:p>
    <w:p w14:paraId="72C861C0" w14:textId="77777777" w:rsidR="002A7CA2" w:rsidRDefault="002A7CA2">
      <w:pPr>
        <w:pStyle w:val="Amain"/>
        <w:keepNext/>
      </w:pPr>
      <w:r>
        <w:tab/>
        <w:t>(2)</w:t>
      </w:r>
      <w:r>
        <w:tab/>
        <w:t>A person must take all reasonable steps to comply with a requirement made of the person under subsection (1) (f).</w:t>
      </w:r>
    </w:p>
    <w:p w14:paraId="0C5B0308" w14:textId="77777777" w:rsidR="002A7CA2" w:rsidRDefault="002A7CA2">
      <w:pPr>
        <w:pStyle w:val="Penalty"/>
        <w:keepNext/>
      </w:pPr>
      <w:r>
        <w:t>Maximum penalty:  50 penalty units.</w:t>
      </w:r>
    </w:p>
    <w:p w14:paraId="1A8FFC30" w14:textId="22A903A9" w:rsidR="002A7CA2" w:rsidRDefault="002A7CA2" w:rsidP="0071587D">
      <w:pPr>
        <w:pStyle w:val="aNote"/>
      </w:pPr>
      <w:r>
        <w:rPr>
          <w:rStyle w:val="charItals"/>
        </w:rPr>
        <w:t>Note</w:t>
      </w:r>
      <w:r>
        <w:rPr>
          <w:rStyle w:val="charItals"/>
        </w:rPr>
        <w:tab/>
      </w:r>
      <w:r>
        <w:t xml:space="preserve">The </w:t>
      </w:r>
      <w:hyperlink r:id="rId76" w:tooltip="A2001-14" w:history="1">
        <w:r w:rsidR="00096B52" w:rsidRPr="00096B52">
          <w:rPr>
            <w:rStyle w:val="charCitHyperlinkAbbrev"/>
          </w:rPr>
          <w:t>Legislation Act</w:t>
        </w:r>
      </w:hyperlink>
      <w:r>
        <w:t>, s 170 and s 171 deal with the application of the privilege against self</w:t>
      </w:r>
      <w:r w:rsidR="0025204D">
        <w:t>-</w:t>
      </w:r>
      <w:r>
        <w:t>incrimination and client legal privilege.</w:t>
      </w:r>
    </w:p>
    <w:p w14:paraId="20CA6C58" w14:textId="77777777" w:rsidR="002A7CA2" w:rsidRDefault="002A7CA2">
      <w:pPr>
        <w:pStyle w:val="AH5Sec"/>
      </w:pPr>
      <w:bookmarkStart w:id="105" w:name="_Toc149208666"/>
      <w:r w:rsidRPr="004A096A">
        <w:rPr>
          <w:rStyle w:val="CharSectNo"/>
        </w:rPr>
        <w:t>63</w:t>
      </w:r>
      <w:r>
        <w:tab/>
        <w:t>Entry into waters, and along banks etc</w:t>
      </w:r>
      <w:bookmarkEnd w:id="105"/>
    </w:p>
    <w:p w14:paraId="10AB3A92" w14:textId="77777777" w:rsidR="002A7CA2" w:rsidRDefault="008D6D3E" w:rsidP="00B5285D">
      <w:pPr>
        <w:pStyle w:val="Amainreturn"/>
        <w:keepLines/>
      </w:pPr>
      <w:r w:rsidRPr="004E2C6A">
        <w:t>An authorised person may for this Act, at any time, pass along</w:t>
      </w:r>
      <w:r w:rsidR="002A7CA2">
        <w:t xml:space="preserve"> the banks or borders of any public waters or on land beside any public waters within a reasonable distance of the waters.</w:t>
      </w:r>
    </w:p>
    <w:p w14:paraId="13F2BB46" w14:textId="77777777" w:rsidR="0061130D" w:rsidRPr="004A096A" w:rsidRDefault="0061130D" w:rsidP="0061130D">
      <w:pPr>
        <w:pStyle w:val="AH3Div"/>
      </w:pPr>
      <w:bookmarkStart w:id="106" w:name="_Toc149208667"/>
      <w:r w:rsidRPr="004A096A">
        <w:rPr>
          <w:rStyle w:val="CharDivNo"/>
        </w:rPr>
        <w:t>Division 7.2</w:t>
      </w:r>
      <w:r w:rsidRPr="004E2C6A">
        <w:tab/>
      </w:r>
      <w:r w:rsidRPr="004A096A">
        <w:rPr>
          <w:rStyle w:val="CharDivText"/>
        </w:rPr>
        <w:t>Other powers</w:t>
      </w:r>
      <w:bookmarkEnd w:id="106"/>
    </w:p>
    <w:p w14:paraId="620723CD" w14:textId="77777777" w:rsidR="0061130D" w:rsidRPr="004E2C6A" w:rsidRDefault="0061130D" w:rsidP="0061130D">
      <w:pPr>
        <w:pStyle w:val="AH5Sec"/>
      </w:pPr>
      <w:bookmarkStart w:id="107" w:name="_Toc149208668"/>
      <w:r w:rsidRPr="004A096A">
        <w:rPr>
          <w:rStyle w:val="CharSectNo"/>
        </w:rPr>
        <w:t>64</w:t>
      </w:r>
      <w:r w:rsidRPr="004E2C6A">
        <w:tab/>
        <w:t>Direction to provide information</w:t>
      </w:r>
      <w:bookmarkEnd w:id="107"/>
    </w:p>
    <w:p w14:paraId="46F5523A" w14:textId="77777777" w:rsidR="0061130D" w:rsidRPr="004E2C6A" w:rsidRDefault="0061130D" w:rsidP="0061130D">
      <w:pPr>
        <w:pStyle w:val="Amain"/>
      </w:pPr>
      <w:r w:rsidRPr="004E2C6A">
        <w:tab/>
        <w:t>(1)</w:t>
      </w:r>
      <w:r w:rsidRPr="004E2C6A">
        <w:tab/>
        <w:t>This section applies if an authorised person suspects on reasonable grounds that a person has information or documents reasonably required by the authorised person for the administration or enforcement of this Act.</w:t>
      </w:r>
    </w:p>
    <w:p w14:paraId="4C606458" w14:textId="77777777" w:rsidR="0061130D" w:rsidRPr="004E2C6A" w:rsidRDefault="0061130D" w:rsidP="0061130D">
      <w:pPr>
        <w:pStyle w:val="Amain"/>
      </w:pPr>
      <w:r w:rsidRPr="004E2C6A">
        <w:tab/>
        <w:t>(2)</w:t>
      </w:r>
      <w:r w:rsidRPr="004E2C6A">
        <w:tab/>
        <w:t xml:space="preserve">The authorised person may direct the person to provide the information or documents to the authorised person (an </w:t>
      </w:r>
      <w:r w:rsidRPr="004E2C6A">
        <w:rPr>
          <w:rStyle w:val="charBoldItals"/>
        </w:rPr>
        <w:t>information direction</w:t>
      </w:r>
      <w:r w:rsidRPr="004E2C6A">
        <w:t>).</w:t>
      </w:r>
    </w:p>
    <w:p w14:paraId="28F665AD" w14:textId="77777777" w:rsidR="0061130D" w:rsidRPr="004E2C6A" w:rsidRDefault="0061130D" w:rsidP="0061130D">
      <w:pPr>
        <w:pStyle w:val="Amain"/>
      </w:pPr>
      <w:r w:rsidRPr="004E2C6A">
        <w:tab/>
        <w:t>(3)</w:t>
      </w:r>
      <w:r w:rsidRPr="004E2C6A">
        <w:tab/>
        <w:t>The direction must be in writing and state—</w:t>
      </w:r>
    </w:p>
    <w:p w14:paraId="0FA7724C" w14:textId="77777777" w:rsidR="0061130D" w:rsidRPr="004E2C6A" w:rsidRDefault="0061130D" w:rsidP="0061130D">
      <w:pPr>
        <w:pStyle w:val="Apara"/>
      </w:pPr>
      <w:r w:rsidRPr="004E2C6A">
        <w:tab/>
        <w:t>(a)</w:t>
      </w:r>
      <w:r w:rsidRPr="004E2C6A">
        <w:tab/>
        <w:t>the name of the person to whom it is directed; and</w:t>
      </w:r>
    </w:p>
    <w:p w14:paraId="25D875EC" w14:textId="77777777" w:rsidR="0061130D" w:rsidRPr="004E2C6A" w:rsidRDefault="0061130D" w:rsidP="0061130D">
      <w:pPr>
        <w:pStyle w:val="Apara"/>
      </w:pPr>
      <w:r w:rsidRPr="004E2C6A">
        <w:tab/>
        <w:t>(b)</w:t>
      </w:r>
      <w:r w:rsidRPr="004E2C6A">
        <w:tab/>
        <w:t>the information or documents required to be provided; and</w:t>
      </w:r>
    </w:p>
    <w:p w14:paraId="7C30ADEE" w14:textId="77777777" w:rsidR="0061130D" w:rsidRPr="004E2C6A" w:rsidRDefault="0061130D" w:rsidP="0061130D">
      <w:pPr>
        <w:pStyle w:val="Apara"/>
      </w:pPr>
      <w:r w:rsidRPr="004E2C6A">
        <w:tab/>
        <w:t>(c)</w:t>
      </w:r>
      <w:r w:rsidRPr="004E2C6A">
        <w:tab/>
        <w:t>why the information or documents are required; and</w:t>
      </w:r>
    </w:p>
    <w:p w14:paraId="728D8370" w14:textId="77777777" w:rsidR="0061130D" w:rsidRPr="004E2C6A" w:rsidRDefault="0061130D" w:rsidP="0061130D">
      <w:pPr>
        <w:pStyle w:val="Apara"/>
      </w:pPr>
      <w:r w:rsidRPr="004E2C6A">
        <w:lastRenderedPageBreak/>
        <w:tab/>
        <w:t>(d)</w:t>
      </w:r>
      <w:r w:rsidRPr="004E2C6A">
        <w:tab/>
        <w:t xml:space="preserve">when the direction must be complied with (the </w:t>
      </w:r>
      <w:r w:rsidRPr="004E2C6A">
        <w:rPr>
          <w:rStyle w:val="charBoldItals"/>
        </w:rPr>
        <w:t>due date</w:t>
      </w:r>
      <w:r w:rsidRPr="004E2C6A">
        <w:t>), being a day at least 2 days after the day the direction is given to the person; and</w:t>
      </w:r>
    </w:p>
    <w:p w14:paraId="39F842D1" w14:textId="77777777" w:rsidR="0061130D" w:rsidRPr="004E2C6A" w:rsidRDefault="0061130D" w:rsidP="0071587D">
      <w:pPr>
        <w:pStyle w:val="Apara"/>
        <w:keepNext/>
      </w:pPr>
      <w:r w:rsidRPr="004E2C6A">
        <w:tab/>
        <w:t>(e)</w:t>
      </w:r>
      <w:r w:rsidRPr="004E2C6A">
        <w:tab/>
        <w:t>that if the information is not provided by the due date the person may be committing an offence under section 65.</w:t>
      </w:r>
    </w:p>
    <w:p w14:paraId="042831C2" w14:textId="57BB8675"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77" w:tooltip="A2001-14" w:history="1">
        <w:r w:rsidRPr="004E2C6A">
          <w:rPr>
            <w:rStyle w:val="charCitHyperlinkAbbrev"/>
          </w:rPr>
          <w:t>Legislation Act</w:t>
        </w:r>
      </w:hyperlink>
      <w:r w:rsidRPr="004E2C6A">
        <w:t>, s 46).</w:t>
      </w:r>
    </w:p>
    <w:p w14:paraId="15098D30" w14:textId="77777777" w:rsidR="0061130D" w:rsidRPr="004E2C6A" w:rsidRDefault="0061130D" w:rsidP="0061130D">
      <w:pPr>
        <w:pStyle w:val="AH5Sec"/>
      </w:pPr>
      <w:bookmarkStart w:id="108" w:name="_Toc149208669"/>
      <w:r w:rsidRPr="004A096A">
        <w:rPr>
          <w:rStyle w:val="CharSectNo"/>
        </w:rPr>
        <w:t>65</w:t>
      </w:r>
      <w:r w:rsidRPr="004E2C6A">
        <w:tab/>
        <w:t>Offence—fail to comply with information direction</w:t>
      </w:r>
      <w:bookmarkEnd w:id="108"/>
    </w:p>
    <w:p w14:paraId="2A7A1646" w14:textId="77777777" w:rsidR="0061130D" w:rsidRPr="004E2C6A" w:rsidRDefault="0061130D" w:rsidP="0061130D">
      <w:pPr>
        <w:pStyle w:val="Amain"/>
      </w:pPr>
      <w:r w:rsidRPr="004E2C6A">
        <w:tab/>
        <w:t>(1)</w:t>
      </w:r>
      <w:r w:rsidRPr="004E2C6A">
        <w:tab/>
        <w:t>A person commits an offence if the person—</w:t>
      </w:r>
    </w:p>
    <w:p w14:paraId="28B538DF" w14:textId="77777777" w:rsidR="0061130D" w:rsidRPr="004E2C6A" w:rsidRDefault="0061130D" w:rsidP="0061130D">
      <w:pPr>
        <w:pStyle w:val="Apara"/>
      </w:pPr>
      <w:r w:rsidRPr="004E2C6A">
        <w:tab/>
        <w:t>(a)</w:t>
      </w:r>
      <w:r w:rsidRPr="004E2C6A">
        <w:tab/>
        <w:t>is subject to an information direction; and</w:t>
      </w:r>
    </w:p>
    <w:p w14:paraId="4B539AC1" w14:textId="77777777" w:rsidR="0061130D" w:rsidRPr="004E2C6A" w:rsidRDefault="0061130D" w:rsidP="000C368B">
      <w:pPr>
        <w:pStyle w:val="Apara"/>
        <w:keepNext/>
      </w:pPr>
      <w:r w:rsidRPr="004E2C6A">
        <w:tab/>
        <w:t>(b)</w:t>
      </w:r>
      <w:r w:rsidRPr="004E2C6A">
        <w:tab/>
        <w:t>fails to comply with the direction.</w:t>
      </w:r>
    </w:p>
    <w:p w14:paraId="6164AC7D" w14:textId="77777777" w:rsidR="0061130D" w:rsidRPr="004E2C6A" w:rsidRDefault="0061130D" w:rsidP="0061130D">
      <w:pPr>
        <w:pStyle w:val="Penalty"/>
        <w:keepNext/>
      </w:pPr>
      <w:r w:rsidRPr="004E2C6A">
        <w:t>Maximum penalty:  50 penalty units.</w:t>
      </w:r>
    </w:p>
    <w:p w14:paraId="6E3A1119" w14:textId="497D27BD" w:rsidR="0061130D" w:rsidRPr="004E2C6A" w:rsidRDefault="0061130D" w:rsidP="0061130D">
      <w:pPr>
        <w:pStyle w:val="aNote"/>
      </w:pPr>
      <w:r w:rsidRPr="004E2C6A">
        <w:rPr>
          <w:rStyle w:val="charItals"/>
        </w:rPr>
        <w:t>Note</w:t>
      </w:r>
      <w:r w:rsidRPr="004E2C6A">
        <w:rPr>
          <w:rStyle w:val="charItals"/>
        </w:rPr>
        <w:tab/>
      </w:r>
      <w:r w:rsidRPr="004E2C6A">
        <w:t xml:space="preserve">It is an offence to make a false or misleading statement or give false or misleading information (see </w:t>
      </w:r>
      <w:hyperlink r:id="rId78" w:tooltip="A2002-51" w:history="1">
        <w:r w:rsidRPr="004E2C6A">
          <w:rPr>
            <w:rStyle w:val="charCitHyperlinkAbbrev"/>
          </w:rPr>
          <w:t>Criminal Code</w:t>
        </w:r>
      </w:hyperlink>
      <w:r w:rsidRPr="004E2C6A">
        <w:t>, pt 3.4).</w:t>
      </w:r>
    </w:p>
    <w:p w14:paraId="44AED62E" w14:textId="77777777" w:rsidR="0061130D" w:rsidRPr="004E2C6A" w:rsidRDefault="0061130D" w:rsidP="0061130D">
      <w:pPr>
        <w:pStyle w:val="Amain"/>
      </w:pPr>
      <w:r w:rsidRPr="004E2C6A">
        <w:tab/>
        <w:t>(2)</w:t>
      </w:r>
      <w:r w:rsidRPr="004E2C6A">
        <w:tab/>
        <w:t>An offence against this section is a strict liability offence.</w:t>
      </w:r>
    </w:p>
    <w:p w14:paraId="025B8459" w14:textId="77777777" w:rsidR="0061130D" w:rsidRPr="004E2C6A" w:rsidRDefault="0061130D" w:rsidP="0061130D">
      <w:pPr>
        <w:pStyle w:val="Amain"/>
      </w:pPr>
      <w:r w:rsidRPr="004E2C6A">
        <w:tab/>
        <w:t>(3)</w:t>
      </w:r>
      <w:r w:rsidRPr="004E2C6A">
        <w:tab/>
        <w:t>This section does not apply if—</w:t>
      </w:r>
    </w:p>
    <w:p w14:paraId="0BF0F173" w14:textId="77777777" w:rsidR="0061130D" w:rsidRPr="004E2C6A" w:rsidRDefault="0061130D" w:rsidP="0061130D">
      <w:pPr>
        <w:pStyle w:val="Apara"/>
      </w:pPr>
      <w:r w:rsidRPr="004E2C6A">
        <w:tab/>
        <w:t>(a)</w:t>
      </w:r>
      <w:r w:rsidRPr="004E2C6A">
        <w:tab/>
        <w:t>the person did not know, and could not reasonably be expected to know or find out, the information required under the direction; or</w:t>
      </w:r>
    </w:p>
    <w:p w14:paraId="356B7537" w14:textId="77777777" w:rsidR="0061130D" w:rsidRPr="004E2C6A" w:rsidRDefault="0061130D" w:rsidP="0061130D">
      <w:pPr>
        <w:pStyle w:val="Apara"/>
      </w:pPr>
      <w:r w:rsidRPr="004E2C6A">
        <w:tab/>
        <w:t>(b)</w:t>
      </w:r>
      <w:r w:rsidRPr="004E2C6A">
        <w:tab/>
        <w:t>the person did not have reasonable access to the documents required under the direction; or</w:t>
      </w:r>
    </w:p>
    <w:p w14:paraId="767C7E6F" w14:textId="77777777" w:rsidR="0061130D" w:rsidRPr="004E2C6A" w:rsidRDefault="0061130D" w:rsidP="0061130D">
      <w:pPr>
        <w:pStyle w:val="Apara"/>
      </w:pPr>
      <w:r w:rsidRPr="004E2C6A">
        <w:tab/>
        <w:t>(c)</w:t>
      </w:r>
      <w:r w:rsidRPr="004E2C6A">
        <w:tab/>
        <w:t>the authorised person did not produce the authorised person’s identity card for inspection by the person as soon as practicable after giving the direction.</w:t>
      </w:r>
    </w:p>
    <w:p w14:paraId="210B5379" w14:textId="48B9CF04"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79" w:tooltip="A2002-51" w:history="1">
        <w:r w:rsidRPr="004E2C6A">
          <w:rPr>
            <w:rStyle w:val="charCitHyperlinkAbbrev"/>
          </w:rPr>
          <w:t>Criminal Code</w:t>
        </w:r>
      </w:hyperlink>
      <w:r w:rsidRPr="004E2C6A">
        <w:t>, s 58).</w:t>
      </w:r>
    </w:p>
    <w:p w14:paraId="4A8E1934" w14:textId="77777777" w:rsidR="0061130D" w:rsidRPr="004E2C6A" w:rsidRDefault="0061130D" w:rsidP="0061130D">
      <w:pPr>
        <w:pStyle w:val="AH5Sec"/>
      </w:pPr>
      <w:bookmarkStart w:id="109" w:name="_Toc149208670"/>
      <w:r w:rsidRPr="004A096A">
        <w:rPr>
          <w:rStyle w:val="CharSectNo"/>
        </w:rPr>
        <w:lastRenderedPageBreak/>
        <w:t>66</w:t>
      </w:r>
      <w:r w:rsidRPr="004E2C6A">
        <w:tab/>
        <w:t>Immediate information direction</w:t>
      </w:r>
      <w:bookmarkEnd w:id="109"/>
    </w:p>
    <w:p w14:paraId="4869CE56" w14:textId="77777777" w:rsidR="0061130D" w:rsidRPr="004E2C6A" w:rsidRDefault="0061130D" w:rsidP="0061130D">
      <w:pPr>
        <w:pStyle w:val="Amain"/>
      </w:pPr>
      <w:r w:rsidRPr="004E2C6A">
        <w:tab/>
        <w:t>(1)</w:t>
      </w:r>
      <w:r w:rsidRPr="004E2C6A">
        <w:tab/>
        <w:t xml:space="preserve">An authorised person may require a person to state the person’s name and home or business address (a </w:t>
      </w:r>
      <w:r w:rsidRPr="004E2C6A">
        <w:rPr>
          <w:rStyle w:val="charBoldItals"/>
        </w:rPr>
        <w:t>name and address direction</w:t>
      </w:r>
      <w:r w:rsidRPr="004E2C6A">
        <w:t>) if the authorised person believes, on reasonable grounds, that the person is committing or has just committed an offence against this Act.</w:t>
      </w:r>
    </w:p>
    <w:p w14:paraId="1E1D890B" w14:textId="26226429" w:rsidR="0061130D" w:rsidRPr="004E2C6A" w:rsidRDefault="0061130D" w:rsidP="0061130D">
      <w:pPr>
        <w:pStyle w:val="aNote"/>
      </w:pPr>
      <w:r w:rsidRPr="004E2C6A">
        <w:rPr>
          <w:rStyle w:val="charItals"/>
        </w:rPr>
        <w:t>Note</w:t>
      </w:r>
      <w:r w:rsidRPr="004E2C6A">
        <w:rPr>
          <w:rStyle w:val="charItals"/>
        </w:rPr>
        <w:tab/>
      </w:r>
      <w:r w:rsidRPr="004E2C6A">
        <w:rPr>
          <w:snapToGrid w:val="0"/>
        </w:rPr>
        <w:t>A reference to an Act includes a reference to the statutory instruments made or in force under the Act, including any regulation (</w:t>
      </w:r>
      <w:r w:rsidRPr="004E2C6A">
        <w:t xml:space="preserve">see </w:t>
      </w:r>
      <w:hyperlink r:id="rId80" w:tooltip="A2001-14" w:history="1">
        <w:r w:rsidRPr="004E2C6A">
          <w:rPr>
            <w:rStyle w:val="charCitHyperlinkAbbrev"/>
          </w:rPr>
          <w:t>Legislation Act</w:t>
        </w:r>
      </w:hyperlink>
      <w:r w:rsidRPr="004E2C6A">
        <w:t>, s 104).</w:t>
      </w:r>
    </w:p>
    <w:p w14:paraId="6E1F2FA1" w14:textId="77777777" w:rsidR="0061130D" w:rsidRPr="004E2C6A" w:rsidRDefault="0061130D" w:rsidP="0061130D">
      <w:pPr>
        <w:pStyle w:val="Amain"/>
      </w:pPr>
      <w:r w:rsidRPr="004E2C6A">
        <w:tab/>
        <w:t>(2)</w:t>
      </w:r>
      <w:r w:rsidRPr="004E2C6A">
        <w:tab/>
        <w:t>The authorised person must tell the person the reason for the requirement and, as soon as practicable, record the reason.</w:t>
      </w:r>
    </w:p>
    <w:p w14:paraId="3D731C04" w14:textId="77777777" w:rsidR="0061130D" w:rsidRPr="004E2C6A" w:rsidRDefault="0061130D" w:rsidP="000C368B">
      <w:pPr>
        <w:pStyle w:val="Amain"/>
        <w:keepLines/>
      </w:pPr>
      <w:r w:rsidRPr="004E2C6A">
        <w:tab/>
        <w:t>(3)</w:t>
      </w:r>
      <w:r w:rsidRPr="004E2C6A">
        <w:tab/>
        <w:t xml:space="preserve">If the authorised person believes on reasonable grounds that the person’s response to a name and address direction is false or misleading, the authorised person may direct the person to produce evidence (an </w:t>
      </w:r>
      <w:r w:rsidRPr="004E2C6A">
        <w:rPr>
          <w:rStyle w:val="charBoldItals"/>
        </w:rPr>
        <w:t>evidence direction</w:t>
      </w:r>
      <w:r w:rsidRPr="004E2C6A">
        <w:t>)—</w:t>
      </w:r>
    </w:p>
    <w:p w14:paraId="040687EB" w14:textId="77777777" w:rsidR="0061130D" w:rsidRPr="004E2C6A" w:rsidRDefault="0061130D" w:rsidP="0061130D">
      <w:pPr>
        <w:pStyle w:val="Apara"/>
      </w:pPr>
      <w:r w:rsidRPr="004E2C6A">
        <w:tab/>
        <w:t>(a)</w:t>
      </w:r>
      <w:r w:rsidRPr="004E2C6A">
        <w:tab/>
        <w:t>as soon as practicable; or</w:t>
      </w:r>
    </w:p>
    <w:p w14:paraId="0998FA45" w14:textId="77777777" w:rsidR="0061130D" w:rsidRPr="004E2C6A" w:rsidRDefault="0061130D" w:rsidP="0061130D">
      <w:pPr>
        <w:pStyle w:val="Apara"/>
      </w:pPr>
      <w:r w:rsidRPr="004E2C6A">
        <w:tab/>
        <w:t>(b)</w:t>
      </w:r>
      <w:r w:rsidRPr="004E2C6A">
        <w:tab/>
        <w:t>if the person does not have evidence reasonably available—to the authorised person’s office within 2 business days after the day the direction is given.</w:t>
      </w:r>
    </w:p>
    <w:p w14:paraId="4CC5EFE0" w14:textId="77777777" w:rsidR="0061130D" w:rsidRPr="004E2C6A" w:rsidRDefault="0061130D" w:rsidP="0061130D">
      <w:pPr>
        <w:pStyle w:val="Amain"/>
      </w:pPr>
      <w:r w:rsidRPr="004E2C6A">
        <w:tab/>
        <w:t>(4)</w:t>
      </w:r>
      <w:r w:rsidRPr="004E2C6A">
        <w:tab/>
        <w:t>A person commits an offence if the person—</w:t>
      </w:r>
    </w:p>
    <w:p w14:paraId="609030CD" w14:textId="77777777" w:rsidR="0061130D" w:rsidRPr="004E2C6A" w:rsidRDefault="0061130D" w:rsidP="0061130D">
      <w:pPr>
        <w:pStyle w:val="Apara"/>
      </w:pPr>
      <w:r w:rsidRPr="004E2C6A">
        <w:tab/>
        <w:t>(a)</w:t>
      </w:r>
      <w:r w:rsidRPr="004E2C6A">
        <w:tab/>
        <w:t>is subject to—</w:t>
      </w:r>
    </w:p>
    <w:p w14:paraId="16AD0CCE" w14:textId="77777777" w:rsidR="0061130D" w:rsidRPr="004E2C6A" w:rsidRDefault="0061130D" w:rsidP="0061130D">
      <w:pPr>
        <w:pStyle w:val="Asubpara"/>
      </w:pPr>
      <w:r w:rsidRPr="004E2C6A">
        <w:tab/>
        <w:t>(i)</w:t>
      </w:r>
      <w:r w:rsidRPr="004E2C6A">
        <w:tab/>
        <w:t>a name and address direction; or</w:t>
      </w:r>
    </w:p>
    <w:p w14:paraId="07D0F6A2" w14:textId="77777777" w:rsidR="0061130D" w:rsidRPr="004E2C6A" w:rsidRDefault="0061130D" w:rsidP="0061130D">
      <w:pPr>
        <w:pStyle w:val="Asubpara"/>
      </w:pPr>
      <w:r w:rsidRPr="004E2C6A">
        <w:tab/>
        <w:t>(ii)</w:t>
      </w:r>
      <w:r w:rsidRPr="004E2C6A">
        <w:tab/>
        <w:t>an evidence direction; and</w:t>
      </w:r>
    </w:p>
    <w:p w14:paraId="76925660" w14:textId="77777777" w:rsidR="0061130D" w:rsidRPr="004E2C6A" w:rsidRDefault="0061130D" w:rsidP="0061130D">
      <w:pPr>
        <w:pStyle w:val="Apara"/>
      </w:pPr>
      <w:r w:rsidRPr="004E2C6A">
        <w:tab/>
        <w:t>(b)</w:t>
      </w:r>
      <w:r w:rsidRPr="004E2C6A">
        <w:tab/>
        <w:t>fails to comply with the direction.</w:t>
      </w:r>
    </w:p>
    <w:p w14:paraId="6708A38C" w14:textId="77777777" w:rsidR="0061130D" w:rsidRPr="004E2C6A" w:rsidRDefault="0061130D" w:rsidP="0061130D">
      <w:pPr>
        <w:pStyle w:val="Penalty"/>
      </w:pPr>
      <w:r w:rsidRPr="004E2C6A">
        <w:t>Maximum penalty:  10 penalty units.</w:t>
      </w:r>
    </w:p>
    <w:p w14:paraId="517729AB" w14:textId="77777777" w:rsidR="0061130D" w:rsidRPr="004E2C6A" w:rsidRDefault="0061130D" w:rsidP="0061130D">
      <w:pPr>
        <w:pStyle w:val="Amain"/>
      </w:pPr>
      <w:r w:rsidRPr="004E2C6A">
        <w:tab/>
        <w:t>(5)</w:t>
      </w:r>
      <w:r w:rsidRPr="004E2C6A">
        <w:tab/>
        <w:t>An offence against this section is a strict liability offence.</w:t>
      </w:r>
    </w:p>
    <w:p w14:paraId="63866FF8" w14:textId="77777777" w:rsidR="0061130D" w:rsidRPr="004E2C6A" w:rsidRDefault="0061130D" w:rsidP="0061130D">
      <w:pPr>
        <w:pStyle w:val="AH5Sec"/>
      </w:pPr>
      <w:bookmarkStart w:id="110" w:name="_Toc149208671"/>
      <w:r w:rsidRPr="004A096A">
        <w:rPr>
          <w:rStyle w:val="CharSectNo"/>
        </w:rPr>
        <w:lastRenderedPageBreak/>
        <w:t>67</w:t>
      </w:r>
      <w:r w:rsidRPr="004E2C6A">
        <w:tab/>
        <w:t>Direction to stop vehicle containing fish etc</w:t>
      </w:r>
      <w:bookmarkEnd w:id="110"/>
    </w:p>
    <w:p w14:paraId="378257AF" w14:textId="77777777" w:rsidR="0061130D" w:rsidRPr="004E2C6A" w:rsidRDefault="0061130D" w:rsidP="0061130D">
      <w:pPr>
        <w:pStyle w:val="Amain"/>
      </w:pPr>
      <w:r w:rsidRPr="004E2C6A">
        <w:tab/>
        <w:t>(1)</w:t>
      </w:r>
      <w:r w:rsidRPr="004E2C6A">
        <w:tab/>
        <w:t>This section applies if an authorised person believes on reasonable grounds that a person has committed, is committing or is about to commit an offence against this Act.</w:t>
      </w:r>
    </w:p>
    <w:p w14:paraId="1E6A9F35" w14:textId="7CBC362F" w:rsidR="0061130D" w:rsidRPr="004E2C6A" w:rsidRDefault="0061130D" w:rsidP="0061130D">
      <w:pPr>
        <w:pStyle w:val="Amain"/>
      </w:pPr>
      <w:r w:rsidRPr="004E2C6A">
        <w:tab/>
        <w:t>(2)</w:t>
      </w:r>
      <w:r w:rsidRPr="004E2C6A">
        <w:tab/>
        <w:t>The authorised person may, to exercise a function under part</w:t>
      </w:r>
      <w:r w:rsidR="002C17DC">
        <w:t> </w:t>
      </w:r>
      <w:r w:rsidRPr="004E2C6A">
        <w:t>7 (Enforcement), direct the driver of the vehicle to stop the vehicle (a</w:t>
      </w:r>
      <w:r w:rsidR="002C17DC">
        <w:t> </w:t>
      </w:r>
      <w:r w:rsidRPr="004E2C6A">
        <w:rPr>
          <w:rStyle w:val="charBoldItals"/>
        </w:rPr>
        <w:t>stop vehicle direction</w:t>
      </w:r>
      <w:r w:rsidRPr="004E2C6A">
        <w:t>)—</w:t>
      </w:r>
    </w:p>
    <w:p w14:paraId="7B6A646E" w14:textId="77777777" w:rsidR="0061130D" w:rsidRPr="004E2C6A" w:rsidRDefault="0061130D" w:rsidP="0061130D">
      <w:pPr>
        <w:pStyle w:val="Apara"/>
      </w:pPr>
      <w:r w:rsidRPr="004E2C6A">
        <w:tab/>
        <w:t>(a)</w:t>
      </w:r>
      <w:r w:rsidRPr="004E2C6A">
        <w:tab/>
        <w:t>without delay; or</w:t>
      </w:r>
    </w:p>
    <w:p w14:paraId="3B9BC84C" w14:textId="77777777" w:rsidR="0061130D" w:rsidRPr="004E2C6A" w:rsidRDefault="0061130D" w:rsidP="0061130D">
      <w:pPr>
        <w:pStyle w:val="Apara"/>
      </w:pPr>
      <w:r w:rsidRPr="004E2C6A">
        <w:tab/>
        <w:t>(b)</w:t>
      </w:r>
      <w:r w:rsidRPr="004E2C6A">
        <w:tab/>
        <w:t>at the nearest place that the vehicle can be safely stopped as indicated by the authorised person.</w:t>
      </w:r>
    </w:p>
    <w:p w14:paraId="625FDAA8" w14:textId="77777777" w:rsidR="0061130D" w:rsidRPr="004E2C6A" w:rsidRDefault="0061130D" w:rsidP="0061130D">
      <w:pPr>
        <w:pStyle w:val="aNote"/>
      </w:pPr>
      <w:r w:rsidRPr="004E2C6A">
        <w:rPr>
          <w:rStyle w:val="charItals"/>
        </w:rPr>
        <w:t>Note</w:t>
      </w:r>
      <w:r w:rsidRPr="004E2C6A">
        <w:rPr>
          <w:rStyle w:val="charItals"/>
        </w:rPr>
        <w:tab/>
      </w:r>
      <w:r w:rsidRPr="004E2C6A">
        <w:t>An authorised person can enter a vehicle stopped under this section (see s 54 (1) (f)) and inspect or examine, etc anything in the vehicle (see s 59).</w:t>
      </w:r>
    </w:p>
    <w:p w14:paraId="12545113" w14:textId="77777777" w:rsidR="0061130D" w:rsidRPr="004E2C6A" w:rsidRDefault="0061130D" w:rsidP="0061130D">
      <w:pPr>
        <w:pStyle w:val="Amain"/>
      </w:pPr>
      <w:r w:rsidRPr="004E2C6A">
        <w:tab/>
        <w:t>(3)</w:t>
      </w:r>
      <w:r w:rsidRPr="004E2C6A">
        <w:tab/>
        <w:t>A direction may be given to a driver orally or by means of a sign or signal (electronic or otherwise) or in any other way.</w:t>
      </w:r>
    </w:p>
    <w:p w14:paraId="47B70AE9" w14:textId="77777777" w:rsidR="0061130D" w:rsidRPr="004E2C6A" w:rsidRDefault="0061130D" w:rsidP="0061130D">
      <w:pPr>
        <w:pStyle w:val="Amain"/>
      </w:pPr>
      <w:r w:rsidRPr="004E2C6A">
        <w:tab/>
        <w:t>(4)</w:t>
      </w:r>
      <w:r w:rsidRPr="004E2C6A">
        <w:tab/>
        <w:t>A direction to a driver ceases to be operative to the extent that an authorised person—</w:t>
      </w:r>
    </w:p>
    <w:p w14:paraId="542A71A6" w14:textId="77777777" w:rsidR="0061130D" w:rsidRPr="004E2C6A" w:rsidRDefault="0061130D" w:rsidP="0061130D">
      <w:pPr>
        <w:pStyle w:val="Apara"/>
      </w:pPr>
      <w:r w:rsidRPr="004E2C6A">
        <w:tab/>
        <w:t>(a)</w:t>
      </w:r>
      <w:r w:rsidRPr="004E2C6A">
        <w:tab/>
        <w:t>gives the driver or other person a later inconsistent direction; or</w:t>
      </w:r>
    </w:p>
    <w:p w14:paraId="7B56C172" w14:textId="77777777" w:rsidR="0061130D" w:rsidRPr="004E2C6A" w:rsidRDefault="0061130D" w:rsidP="0061130D">
      <w:pPr>
        <w:pStyle w:val="Apara"/>
      </w:pPr>
      <w:r w:rsidRPr="004E2C6A">
        <w:tab/>
        <w:t>(b)</w:t>
      </w:r>
      <w:r w:rsidRPr="004E2C6A">
        <w:tab/>
        <w:t>indicates to the driver that the direction is no longer operative.</w:t>
      </w:r>
    </w:p>
    <w:p w14:paraId="4A4831F1" w14:textId="77777777" w:rsidR="0061130D" w:rsidRPr="004E2C6A" w:rsidRDefault="0061130D" w:rsidP="0061130D">
      <w:pPr>
        <w:pStyle w:val="Amain"/>
      </w:pPr>
      <w:r w:rsidRPr="004E2C6A">
        <w:tab/>
        <w:t>(5)</w:t>
      </w:r>
      <w:r w:rsidRPr="004E2C6A">
        <w:tab/>
        <w:t>However, an authorised person may direct a vehicle to be stopped only for the amount of time necessary for the authorised person to exercise the function.</w:t>
      </w:r>
    </w:p>
    <w:p w14:paraId="4EB0CA62" w14:textId="339D87B6"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1" w:tooltip="A2001-14" w:history="1">
        <w:r w:rsidRPr="004E2C6A">
          <w:rPr>
            <w:rStyle w:val="charCitHyperlinkAbbrev"/>
          </w:rPr>
          <w:t>Legislation Act</w:t>
        </w:r>
      </w:hyperlink>
      <w:r w:rsidRPr="004E2C6A">
        <w:t>, s 46).</w:t>
      </w:r>
    </w:p>
    <w:p w14:paraId="6F50F7A7" w14:textId="77777777" w:rsidR="0061130D" w:rsidRPr="004E2C6A" w:rsidRDefault="0061130D" w:rsidP="0061130D">
      <w:pPr>
        <w:pStyle w:val="Amain"/>
      </w:pPr>
      <w:r w:rsidRPr="004E2C6A">
        <w:tab/>
        <w:t>(6)</w:t>
      </w:r>
      <w:r w:rsidRPr="004E2C6A">
        <w:tab/>
        <w:t>In this section:</w:t>
      </w:r>
    </w:p>
    <w:p w14:paraId="1039AAA5" w14:textId="77777777" w:rsidR="0061130D" w:rsidRPr="004E2C6A" w:rsidRDefault="0061130D" w:rsidP="0061130D">
      <w:pPr>
        <w:pStyle w:val="aDef"/>
        <w:numPr>
          <w:ilvl w:val="5"/>
          <w:numId w:val="0"/>
        </w:numPr>
        <w:ind w:left="1100"/>
      </w:pPr>
      <w:r w:rsidRPr="004E2C6A">
        <w:rPr>
          <w:rStyle w:val="charBoldItals"/>
        </w:rPr>
        <w:t>in</w:t>
      </w:r>
      <w:r w:rsidRPr="004E2C6A">
        <w:t>, a vehicle, includes on the vehicle.</w:t>
      </w:r>
    </w:p>
    <w:p w14:paraId="0F5441DA" w14:textId="77777777" w:rsidR="0061130D" w:rsidRPr="004E2C6A" w:rsidRDefault="0061130D" w:rsidP="0061130D">
      <w:pPr>
        <w:pStyle w:val="aDef"/>
        <w:numPr>
          <w:ilvl w:val="5"/>
          <w:numId w:val="0"/>
        </w:numPr>
        <w:ind w:left="1100"/>
      </w:pPr>
      <w:r w:rsidRPr="004E2C6A">
        <w:rPr>
          <w:rStyle w:val="charBoldItals"/>
        </w:rPr>
        <w:t>vehicle</w:t>
      </w:r>
      <w:r w:rsidRPr="004E2C6A">
        <w:t xml:space="preserve"> includes vessel.</w:t>
      </w:r>
    </w:p>
    <w:p w14:paraId="2E6F0DBB" w14:textId="77777777" w:rsidR="0061130D" w:rsidRPr="004E2C6A" w:rsidRDefault="0061130D" w:rsidP="0061130D">
      <w:pPr>
        <w:pStyle w:val="AH5Sec"/>
      </w:pPr>
      <w:bookmarkStart w:id="111" w:name="_Toc149208672"/>
      <w:r w:rsidRPr="004A096A">
        <w:rPr>
          <w:rStyle w:val="CharSectNo"/>
        </w:rPr>
        <w:lastRenderedPageBreak/>
        <w:t>68</w:t>
      </w:r>
      <w:r w:rsidRPr="004E2C6A">
        <w:tab/>
        <w:t>Offence—fail to comply with stop vehicle direction</w:t>
      </w:r>
      <w:bookmarkEnd w:id="111"/>
    </w:p>
    <w:p w14:paraId="756E87FC" w14:textId="77777777" w:rsidR="0061130D" w:rsidRPr="004E2C6A" w:rsidRDefault="0061130D" w:rsidP="0061130D">
      <w:pPr>
        <w:pStyle w:val="Amain"/>
      </w:pPr>
      <w:r w:rsidRPr="004E2C6A">
        <w:tab/>
        <w:t>(1)</w:t>
      </w:r>
      <w:r w:rsidRPr="004E2C6A">
        <w:tab/>
        <w:t>A person commits an offence if the person—</w:t>
      </w:r>
    </w:p>
    <w:p w14:paraId="2C63D292" w14:textId="77777777" w:rsidR="0061130D" w:rsidRPr="004E2C6A" w:rsidRDefault="0061130D" w:rsidP="0061130D">
      <w:pPr>
        <w:pStyle w:val="Apara"/>
      </w:pPr>
      <w:r w:rsidRPr="004E2C6A">
        <w:tab/>
        <w:t>(a)</w:t>
      </w:r>
      <w:r w:rsidRPr="004E2C6A">
        <w:tab/>
        <w:t>is subject to a stop vehicle direction under section 67; and</w:t>
      </w:r>
    </w:p>
    <w:p w14:paraId="0C9206FB" w14:textId="77777777" w:rsidR="0061130D" w:rsidRPr="004E2C6A" w:rsidRDefault="0061130D" w:rsidP="0061130D">
      <w:pPr>
        <w:pStyle w:val="Apara"/>
      </w:pPr>
      <w:r w:rsidRPr="004E2C6A">
        <w:tab/>
        <w:t>(b)</w:t>
      </w:r>
      <w:r w:rsidRPr="004E2C6A">
        <w:tab/>
        <w:t>fails to comply with the direction.</w:t>
      </w:r>
    </w:p>
    <w:p w14:paraId="592279CA" w14:textId="77777777" w:rsidR="0061130D" w:rsidRPr="004E2C6A" w:rsidRDefault="0061130D" w:rsidP="0061130D">
      <w:pPr>
        <w:pStyle w:val="Penalty"/>
        <w:keepNext/>
      </w:pPr>
      <w:r w:rsidRPr="004E2C6A">
        <w:t>Maximum penalty:  10 penalty units.</w:t>
      </w:r>
    </w:p>
    <w:p w14:paraId="1AA7137A" w14:textId="77777777" w:rsidR="0061130D" w:rsidRPr="004E2C6A" w:rsidRDefault="0061130D" w:rsidP="0061130D">
      <w:pPr>
        <w:pStyle w:val="Amain"/>
      </w:pPr>
      <w:r w:rsidRPr="004E2C6A">
        <w:tab/>
        <w:t>(2)</w:t>
      </w:r>
      <w:r w:rsidRPr="004E2C6A">
        <w:tab/>
        <w:t>An offence against this section is a strict liability offence.</w:t>
      </w:r>
    </w:p>
    <w:p w14:paraId="16A2E1AD"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01B85FBA" w14:textId="786B59AD"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2" w:tooltip="A2002-51" w:history="1">
        <w:r w:rsidRPr="004E2C6A">
          <w:rPr>
            <w:rStyle w:val="charCitHyperlinkAbbrev"/>
          </w:rPr>
          <w:t>Criminal Code</w:t>
        </w:r>
      </w:hyperlink>
      <w:r w:rsidRPr="004E2C6A">
        <w:t>, s 58).</w:t>
      </w:r>
    </w:p>
    <w:p w14:paraId="193D06B0" w14:textId="77777777" w:rsidR="0061130D" w:rsidRPr="004E2C6A" w:rsidRDefault="0061130D" w:rsidP="0061130D">
      <w:pPr>
        <w:pStyle w:val="AH5Sec"/>
      </w:pPr>
      <w:bookmarkStart w:id="112" w:name="_Toc149208673"/>
      <w:r w:rsidRPr="004A096A">
        <w:rPr>
          <w:rStyle w:val="CharSectNo"/>
        </w:rPr>
        <w:t>69</w:t>
      </w:r>
      <w:r w:rsidRPr="004E2C6A">
        <w:tab/>
        <w:t>Direction to remove gear from water</w:t>
      </w:r>
      <w:bookmarkEnd w:id="112"/>
    </w:p>
    <w:p w14:paraId="5536568B" w14:textId="77777777" w:rsidR="0061130D" w:rsidRPr="004E2C6A" w:rsidRDefault="0061130D" w:rsidP="0061130D">
      <w:pPr>
        <w:pStyle w:val="Amain"/>
      </w:pPr>
      <w:r w:rsidRPr="004E2C6A">
        <w:tab/>
        <w:t>(1)</w:t>
      </w:r>
      <w:r w:rsidRPr="004E2C6A">
        <w:tab/>
        <w:t>This section applies if an authorised person believes on reasonable grounds that a person is using fishing gear in contravention of this Act.</w:t>
      </w:r>
    </w:p>
    <w:p w14:paraId="20A303B7" w14:textId="77777777" w:rsidR="0061130D" w:rsidRPr="004E2C6A" w:rsidRDefault="0061130D" w:rsidP="0061130D">
      <w:pPr>
        <w:pStyle w:val="Amain"/>
      </w:pPr>
      <w:r w:rsidRPr="004E2C6A">
        <w:tab/>
        <w:t>(2)</w:t>
      </w:r>
      <w:r w:rsidRPr="004E2C6A">
        <w:tab/>
        <w:t>An authorised person may direct a person to remove from waters any fishing gear being used by the person.</w:t>
      </w:r>
    </w:p>
    <w:p w14:paraId="28D24891" w14:textId="77777777" w:rsidR="0061130D" w:rsidRPr="004E2C6A" w:rsidRDefault="0061130D" w:rsidP="0061130D">
      <w:pPr>
        <w:pStyle w:val="Amain"/>
      </w:pPr>
      <w:r w:rsidRPr="004E2C6A">
        <w:tab/>
        <w:t>(3)</w:t>
      </w:r>
      <w:r w:rsidRPr="004E2C6A">
        <w:tab/>
        <w:t>If an authorised person gives a direction to a person, the authorised person must—</w:t>
      </w:r>
    </w:p>
    <w:p w14:paraId="2636A849" w14:textId="77777777" w:rsidR="0061130D" w:rsidRPr="004E2C6A" w:rsidRDefault="0061130D" w:rsidP="0061130D">
      <w:pPr>
        <w:pStyle w:val="Apara"/>
      </w:pPr>
      <w:r w:rsidRPr="004E2C6A">
        <w:tab/>
        <w:t>(a)</w:t>
      </w:r>
      <w:r w:rsidRPr="004E2C6A">
        <w:tab/>
        <w:t>tell the person that it is an offence if the person fails to comply with the direction; and</w:t>
      </w:r>
    </w:p>
    <w:p w14:paraId="19E2C88C" w14:textId="77777777" w:rsidR="0061130D" w:rsidRPr="004E2C6A" w:rsidRDefault="0061130D" w:rsidP="0061130D">
      <w:pPr>
        <w:pStyle w:val="Apara"/>
      </w:pPr>
      <w:r w:rsidRPr="004E2C6A">
        <w:tab/>
        <w:t>(b)</w:t>
      </w:r>
      <w:r w:rsidRPr="004E2C6A">
        <w:tab/>
        <w:t>give the direction in a language, or way of communicating that the person is likely to understand.</w:t>
      </w:r>
    </w:p>
    <w:p w14:paraId="2C345609" w14:textId="77777777" w:rsidR="0061130D" w:rsidRPr="004E2C6A" w:rsidRDefault="0061130D" w:rsidP="0061130D">
      <w:pPr>
        <w:pStyle w:val="Amain"/>
      </w:pPr>
      <w:r w:rsidRPr="004E2C6A">
        <w:tab/>
        <w:t>(4)</w:t>
      </w:r>
      <w:r w:rsidRPr="004E2C6A">
        <w:tab/>
        <w:t>A person commits an offence if the person—</w:t>
      </w:r>
    </w:p>
    <w:p w14:paraId="6ED5736E" w14:textId="77777777" w:rsidR="0061130D" w:rsidRPr="004E2C6A" w:rsidRDefault="0061130D" w:rsidP="0061130D">
      <w:pPr>
        <w:pStyle w:val="Apara"/>
      </w:pPr>
      <w:r w:rsidRPr="004E2C6A">
        <w:tab/>
        <w:t>(a)</w:t>
      </w:r>
      <w:r w:rsidRPr="004E2C6A">
        <w:tab/>
        <w:t>is subject to a direction under subsection (2); and</w:t>
      </w:r>
    </w:p>
    <w:p w14:paraId="0DBA2CD7" w14:textId="77777777" w:rsidR="0061130D" w:rsidRPr="004E2C6A" w:rsidRDefault="0061130D" w:rsidP="0071587D">
      <w:pPr>
        <w:pStyle w:val="Apara"/>
        <w:keepNext/>
      </w:pPr>
      <w:r w:rsidRPr="004E2C6A">
        <w:tab/>
        <w:t>(b)</w:t>
      </w:r>
      <w:r w:rsidRPr="004E2C6A">
        <w:tab/>
        <w:t>fails to comply with the direction.</w:t>
      </w:r>
    </w:p>
    <w:p w14:paraId="3A56DA8B" w14:textId="77777777" w:rsidR="0061130D" w:rsidRPr="004E2C6A" w:rsidRDefault="0061130D" w:rsidP="0061130D">
      <w:pPr>
        <w:pStyle w:val="Penalty"/>
      </w:pPr>
      <w:r w:rsidRPr="004E2C6A">
        <w:t>Maximum penalty:  50 penalty units.</w:t>
      </w:r>
    </w:p>
    <w:p w14:paraId="310AE74E" w14:textId="77777777" w:rsidR="0061130D" w:rsidRPr="004E2C6A" w:rsidRDefault="0061130D" w:rsidP="0061130D">
      <w:pPr>
        <w:pStyle w:val="Amain"/>
      </w:pPr>
      <w:r w:rsidRPr="004E2C6A">
        <w:lastRenderedPageBreak/>
        <w:tab/>
        <w:t>(5)</w:t>
      </w:r>
      <w:r w:rsidRPr="004E2C6A">
        <w:tab/>
        <w:t>An offence against this section is a strict liability offence.</w:t>
      </w:r>
    </w:p>
    <w:p w14:paraId="0A5868E4" w14:textId="77777777" w:rsidR="0061130D" w:rsidRPr="004E2C6A" w:rsidRDefault="0061130D" w:rsidP="0071587D">
      <w:pPr>
        <w:pStyle w:val="Amain"/>
        <w:keepNext/>
      </w:pPr>
      <w:r w:rsidRPr="004E2C6A">
        <w:tab/>
        <w:t>(6)</w:t>
      </w:r>
      <w:r w:rsidRPr="004E2C6A">
        <w:tab/>
        <w:t>This section does not apply to a person if—</w:t>
      </w:r>
    </w:p>
    <w:p w14:paraId="7CBCA63A" w14:textId="77777777" w:rsidR="0061130D" w:rsidRPr="004E2C6A" w:rsidRDefault="0061130D" w:rsidP="0061130D">
      <w:pPr>
        <w:pStyle w:val="Apara"/>
      </w:pPr>
      <w:r w:rsidRPr="004E2C6A">
        <w:tab/>
        <w:t>(a)</w:t>
      </w:r>
      <w:r w:rsidRPr="004E2C6A">
        <w:tab/>
        <w:t>the person has a reasonable excuse for failing to comply with the direction; or</w:t>
      </w:r>
    </w:p>
    <w:p w14:paraId="6C41F022" w14:textId="77777777" w:rsidR="0061130D" w:rsidRPr="004E2C6A" w:rsidRDefault="0061130D" w:rsidP="0071587D">
      <w:pPr>
        <w:pStyle w:val="Apara"/>
        <w:keepNext/>
      </w:pPr>
      <w:r w:rsidRPr="004E2C6A">
        <w:tab/>
        <w:t>(b)</w:t>
      </w:r>
      <w:r w:rsidRPr="004E2C6A">
        <w:tab/>
        <w:t>the authorised person did not produce the authorised person’s identity card for inspection by the person as soon as practicable after giving the direction.</w:t>
      </w:r>
    </w:p>
    <w:p w14:paraId="38A64C4D" w14:textId="703422F0"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(6) (see </w:t>
      </w:r>
      <w:hyperlink r:id="rId83" w:tooltip="A2002-51" w:history="1">
        <w:r w:rsidRPr="004E2C6A">
          <w:rPr>
            <w:rStyle w:val="charCitHyperlinkAbbrev"/>
          </w:rPr>
          <w:t>Criminal Code</w:t>
        </w:r>
      </w:hyperlink>
      <w:r w:rsidRPr="004E2C6A">
        <w:t>, s 58).</w:t>
      </w:r>
    </w:p>
    <w:p w14:paraId="5EC9FADD" w14:textId="77777777" w:rsidR="0061130D" w:rsidRPr="004E2C6A" w:rsidRDefault="0061130D" w:rsidP="0061130D">
      <w:pPr>
        <w:pStyle w:val="AH5Sec"/>
      </w:pPr>
      <w:bookmarkStart w:id="113" w:name="_Toc149208674"/>
      <w:r w:rsidRPr="004A096A">
        <w:rPr>
          <w:rStyle w:val="CharSectNo"/>
        </w:rPr>
        <w:t>70</w:t>
      </w:r>
      <w:r w:rsidRPr="004E2C6A">
        <w:tab/>
        <w:t>Urgent directions</w:t>
      </w:r>
      <w:bookmarkEnd w:id="113"/>
    </w:p>
    <w:p w14:paraId="05A9E8C6" w14:textId="77777777" w:rsidR="0061130D" w:rsidRPr="004E2C6A" w:rsidRDefault="0061130D" w:rsidP="0061130D">
      <w:pPr>
        <w:pStyle w:val="Amain"/>
      </w:pPr>
      <w:r w:rsidRPr="004E2C6A">
        <w:tab/>
        <w:t>(1)</w:t>
      </w:r>
      <w:r w:rsidRPr="004E2C6A">
        <w:tab/>
        <w:t>This section applies if an authorised person reasonably believes that a person—</w:t>
      </w:r>
    </w:p>
    <w:p w14:paraId="6253AA67" w14:textId="77777777" w:rsidR="0061130D" w:rsidRPr="004E2C6A" w:rsidRDefault="0061130D" w:rsidP="0061130D">
      <w:pPr>
        <w:pStyle w:val="Apara"/>
      </w:pPr>
      <w:r w:rsidRPr="004E2C6A">
        <w:tab/>
        <w:t>(a)</w:t>
      </w:r>
      <w:r w:rsidRPr="004E2C6A">
        <w:tab/>
        <w:t>has breached, is breaching or is about to breach a fisheries licence; or</w:t>
      </w:r>
    </w:p>
    <w:p w14:paraId="3EBD0D48" w14:textId="77777777" w:rsidR="0061130D" w:rsidRPr="004E2C6A" w:rsidRDefault="0061130D" w:rsidP="0061130D">
      <w:pPr>
        <w:pStyle w:val="Apara"/>
      </w:pPr>
      <w:r w:rsidRPr="004E2C6A">
        <w:tab/>
        <w:t>(b)</w:t>
      </w:r>
      <w:r w:rsidRPr="004E2C6A">
        <w:tab/>
        <w:t>has contravened, is contravening or is about to contravene a provision of this Act; or</w:t>
      </w:r>
    </w:p>
    <w:p w14:paraId="75B35127" w14:textId="77777777" w:rsidR="0061130D" w:rsidRPr="004E2C6A" w:rsidRDefault="0061130D" w:rsidP="0061130D">
      <w:pPr>
        <w:pStyle w:val="Apara"/>
      </w:pPr>
      <w:r w:rsidRPr="004E2C6A">
        <w:tab/>
        <w:t>(c)</w:t>
      </w:r>
      <w:r w:rsidRPr="004E2C6A">
        <w:tab/>
        <w:t>has engaged in, is engaging in or is about to engage in conduct that may threaten the management of fisheries.</w:t>
      </w:r>
    </w:p>
    <w:p w14:paraId="7B3D48BD" w14:textId="77777777" w:rsidR="0061130D" w:rsidRPr="004E2C6A" w:rsidRDefault="0061130D" w:rsidP="0061130D">
      <w:pPr>
        <w:pStyle w:val="Amain"/>
      </w:pPr>
      <w:r w:rsidRPr="004E2C6A">
        <w:tab/>
        <w:t>(2)</w:t>
      </w:r>
      <w:r w:rsidRPr="004E2C6A">
        <w:tab/>
        <w:t xml:space="preserve">The authorised person may direct (an </w:t>
      </w:r>
      <w:r w:rsidRPr="004E2C6A">
        <w:rPr>
          <w:rStyle w:val="charBoldItals"/>
        </w:rPr>
        <w:t>urgent direction</w:t>
      </w:r>
      <w:r w:rsidRPr="004E2C6A">
        <w:t>) the person to—</w:t>
      </w:r>
    </w:p>
    <w:p w14:paraId="791C795C" w14:textId="77777777" w:rsidR="0061130D" w:rsidRPr="004E2C6A" w:rsidRDefault="0061130D" w:rsidP="0061130D">
      <w:pPr>
        <w:pStyle w:val="Apara"/>
      </w:pPr>
      <w:r w:rsidRPr="004E2C6A">
        <w:tab/>
        <w:t>(a)</w:t>
      </w:r>
      <w:r w:rsidRPr="004E2C6A">
        <w:tab/>
        <w:t>take action to stop the breach, contravention or threat; or</w:t>
      </w:r>
    </w:p>
    <w:p w14:paraId="5468C49E" w14:textId="77777777" w:rsidR="0061130D" w:rsidRPr="004E2C6A" w:rsidRDefault="0061130D" w:rsidP="0061130D">
      <w:pPr>
        <w:pStyle w:val="Apara"/>
      </w:pPr>
      <w:r w:rsidRPr="004E2C6A">
        <w:tab/>
        <w:t>(b)</w:t>
      </w:r>
      <w:r w:rsidRPr="004E2C6A">
        <w:tab/>
        <w:t>cease conduct causing the breach, contravention or threat.</w:t>
      </w:r>
    </w:p>
    <w:p w14:paraId="524BC786" w14:textId="77777777" w:rsidR="0061130D" w:rsidRPr="004E2C6A" w:rsidRDefault="0061130D" w:rsidP="0071587D">
      <w:pPr>
        <w:pStyle w:val="Amain"/>
        <w:keepNext/>
      </w:pPr>
      <w:r w:rsidRPr="004E2C6A">
        <w:lastRenderedPageBreak/>
        <w:tab/>
        <w:t>(3)</w:t>
      </w:r>
      <w:r w:rsidRPr="004E2C6A">
        <w:tab/>
        <w:t>An urgent direction must either—</w:t>
      </w:r>
    </w:p>
    <w:p w14:paraId="40324F9F" w14:textId="77777777" w:rsidR="0061130D" w:rsidRPr="004E2C6A" w:rsidRDefault="0061130D" w:rsidP="0071587D">
      <w:pPr>
        <w:pStyle w:val="Apara"/>
        <w:keepNext/>
      </w:pPr>
      <w:r w:rsidRPr="004E2C6A">
        <w:tab/>
        <w:t>(a)</w:t>
      </w:r>
      <w:r w:rsidRPr="004E2C6A">
        <w:tab/>
        <w:t>state—</w:t>
      </w:r>
    </w:p>
    <w:p w14:paraId="65256ED6" w14:textId="77777777" w:rsidR="0061130D" w:rsidRPr="004E2C6A" w:rsidRDefault="0061130D" w:rsidP="0071587D">
      <w:pPr>
        <w:pStyle w:val="Asubpara"/>
        <w:keepNext/>
      </w:pPr>
      <w:r w:rsidRPr="004E2C6A">
        <w:tab/>
        <w:t>(i)</w:t>
      </w:r>
      <w:r w:rsidRPr="004E2C6A">
        <w:tab/>
        <w:t>the action to be taken; and</w:t>
      </w:r>
    </w:p>
    <w:p w14:paraId="6819ED0B" w14:textId="77777777" w:rsidR="0061130D" w:rsidRPr="004E2C6A" w:rsidRDefault="0061130D" w:rsidP="0071587D">
      <w:pPr>
        <w:pStyle w:val="Asubpara"/>
        <w:keepNext/>
      </w:pPr>
      <w:r w:rsidRPr="004E2C6A">
        <w:tab/>
        <w:t>(ii)</w:t>
      </w:r>
      <w:r w:rsidRPr="004E2C6A">
        <w:tab/>
        <w:t>when the direction must be complied with; or</w:t>
      </w:r>
    </w:p>
    <w:p w14:paraId="45A7AF04" w14:textId="77777777" w:rsidR="0061130D" w:rsidRPr="004E2C6A" w:rsidRDefault="0061130D" w:rsidP="0071587D">
      <w:pPr>
        <w:pStyle w:val="Apara"/>
        <w:keepNext/>
      </w:pPr>
      <w:r w:rsidRPr="004E2C6A">
        <w:tab/>
        <w:t>(b)</w:t>
      </w:r>
      <w:r w:rsidRPr="004E2C6A">
        <w:tab/>
        <w:t>state—</w:t>
      </w:r>
    </w:p>
    <w:p w14:paraId="4CF1F522" w14:textId="77777777" w:rsidR="0061130D" w:rsidRPr="004E2C6A" w:rsidRDefault="0061130D" w:rsidP="0061130D">
      <w:pPr>
        <w:pStyle w:val="Asubpara"/>
      </w:pPr>
      <w:r w:rsidRPr="004E2C6A">
        <w:tab/>
        <w:t>(i)</w:t>
      </w:r>
      <w:r w:rsidRPr="004E2C6A">
        <w:tab/>
        <w:t>the conduct not to be undertaken; and</w:t>
      </w:r>
    </w:p>
    <w:p w14:paraId="7955FA88" w14:textId="77777777" w:rsidR="0061130D" w:rsidRPr="004E2C6A" w:rsidRDefault="0061130D" w:rsidP="0061130D">
      <w:pPr>
        <w:pStyle w:val="Asubpara"/>
      </w:pPr>
      <w:r w:rsidRPr="004E2C6A">
        <w:tab/>
        <w:t>(ii)</w:t>
      </w:r>
      <w:r w:rsidRPr="004E2C6A">
        <w:tab/>
        <w:t>how long the direction is in force.</w:t>
      </w:r>
    </w:p>
    <w:p w14:paraId="727923CC" w14:textId="77777777" w:rsidR="0061130D" w:rsidRPr="004E2C6A" w:rsidRDefault="0061130D" w:rsidP="0061130D">
      <w:pPr>
        <w:pStyle w:val="AH5Sec"/>
      </w:pPr>
      <w:bookmarkStart w:id="114" w:name="_Toc149208675"/>
      <w:r w:rsidRPr="004A096A">
        <w:rPr>
          <w:rStyle w:val="CharSectNo"/>
        </w:rPr>
        <w:t>71</w:t>
      </w:r>
      <w:r w:rsidRPr="004E2C6A">
        <w:tab/>
        <w:t>Offence—fail to comply with urgent direction</w:t>
      </w:r>
      <w:bookmarkEnd w:id="114"/>
    </w:p>
    <w:p w14:paraId="2C5F34A2" w14:textId="77777777" w:rsidR="0061130D" w:rsidRPr="004E2C6A" w:rsidRDefault="0061130D" w:rsidP="0061130D">
      <w:pPr>
        <w:pStyle w:val="Amain"/>
      </w:pPr>
      <w:r w:rsidRPr="004E2C6A">
        <w:tab/>
        <w:t>(1)</w:t>
      </w:r>
      <w:r w:rsidRPr="004E2C6A">
        <w:tab/>
        <w:t>A person commits an offence if the person—</w:t>
      </w:r>
    </w:p>
    <w:p w14:paraId="5B72F780" w14:textId="77777777" w:rsidR="0061130D" w:rsidRPr="004E2C6A" w:rsidRDefault="0061130D" w:rsidP="0061130D">
      <w:pPr>
        <w:pStyle w:val="Apara"/>
      </w:pPr>
      <w:r w:rsidRPr="004E2C6A">
        <w:tab/>
        <w:t>(a)</w:t>
      </w:r>
      <w:r w:rsidRPr="004E2C6A">
        <w:tab/>
        <w:t>is subject to an urgent direction; and</w:t>
      </w:r>
    </w:p>
    <w:p w14:paraId="648DE2BB" w14:textId="77777777" w:rsidR="0061130D" w:rsidRPr="004E2C6A" w:rsidRDefault="0061130D" w:rsidP="0061130D">
      <w:pPr>
        <w:pStyle w:val="Apara"/>
      </w:pPr>
      <w:r w:rsidRPr="004E2C6A">
        <w:tab/>
        <w:t>(b)</w:t>
      </w:r>
      <w:r w:rsidRPr="004E2C6A">
        <w:tab/>
        <w:t>fails to take reasonable steps to comply with the direction.</w:t>
      </w:r>
    </w:p>
    <w:p w14:paraId="32401C17" w14:textId="77777777" w:rsidR="0061130D" w:rsidRPr="004E2C6A" w:rsidRDefault="0061130D" w:rsidP="0061130D">
      <w:pPr>
        <w:pStyle w:val="Penalty"/>
      </w:pPr>
      <w:r w:rsidRPr="004E2C6A">
        <w:t>Maximum penalty:  50 penalty units.</w:t>
      </w:r>
    </w:p>
    <w:p w14:paraId="6082775E" w14:textId="77777777" w:rsidR="0061130D" w:rsidRPr="004E2C6A" w:rsidRDefault="0061130D" w:rsidP="0061130D">
      <w:pPr>
        <w:pStyle w:val="Amain"/>
      </w:pPr>
      <w:r w:rsidRPr="004E2C6A">
        <w:tab/>
        <w:t>(2)</w:t>
      </w:r>
      <w:r w:rsidRPr="004E2C6A">
        <w:tab/>
        <w:t>An offence against this section is a strict liability offence.</w:t>
      </w:r>
    </w:p>
    <w:p w14:paraId="082A4943" w14:textId="77777777" w:rsidR="0061130D" w:rsidRPr="004E2C6A" w:rsidRDefault="0061130D" w:rsidP="0061130D">
      <w:pPr>
        <w:pStyle w:val="Amain"/>
      </w:pPr>
      <w:r w:rsidRPr="004E2C6A">
        <w:tab/>
        <w:t>(3)</w:t>
      </w:r>
      <w:r w:rsidRPr="004E2C6A">
        <w:tab/>
        <w:t>This section does not apply to a person if the authorised person did not produce the authorised person’s identity card for inspection by the person as soon as practicable after giving the direction.</w:t>
      </w:r>
    </w:p>
    <w:p w14:paraId="59494955" w14:textId="77777777" w:rsidR="0061130D" w:rsidRPr="004E2C6A" w:rsidRDefault="0061130D" w:rsidP="0061130D">
      <w:pPr>
        <w:pStyle w:val="AH5Sec"/>
      </w:pPr>
      <w:bookmarkStart w:id="115" w:name="_Toc149208676"/>
      <w:r w:rsidRPr="004A096A">
        <w:rPr>
          <w:rStyle w:val="CharSectNo"/>
        </w:rPr>
        <w:t>72</w:t>
      </w:r>
      <w:r w:rsidRPr="004E2C6A">
        <w:tab/>
        <w:t>Authorised person’s directions</w:t>
      </w:r>
      <w:bookmarkEnd w:id="115"/>
    </w:p>
    <w:p w14:paraId="6B8F3258" w14:textId="77777777" w:rsidR="0061130D" w:rsidRPr="004E2C6A" w:rsidRDefault="0061130D" w:rsidP="0061130D">
      <w:pPr>
        <w:pStyle w:val="Amain"/>
      </w:pPr>
      <w:r w:rsidRPr="004E2C6A">
        <w:tab/>
        <w:t>(1)</w:t>
      </w:r>
      <w:r w:rsidRPr="004E2C6A">
        <w:tab/>
        <w:t>This section applies if—</w:t>
      </w:r>
    </w:p>
    <w:p w14:paraId="6F8B4C75" w14:textId="77777777" w:rsidR="0061130D" w:rsidRPr="004E2C6A" w:rsidRDefault="0061130D" w:rsidP="0061130D">
      <w:pPr>
        <w:pStyle w:val="Apara"/>
      </w:pPr>
      <w:r w:rsidRPr="004E2C6A">
        <w:tab/>
        <w:t>(a)</w:t>
      </w:r>
      <w:r w:rsidRPr="004E2C6A">
        <w:tab/>
        <w:t>1 or more of the following is in waters:</w:t>
      </w:r>
    </w:p>
    <w:p w14:paraId="4E011353" w14:textId="77777777" w:rsidR="0061130D" w:rsidRPr="004E2C6A" w:rsidRDefault="0061130D" w:rsidP="0061130D">
      <w:pPr>
        <w:pStyle w:val="Asubpara"/>
      </w:pPr>
      <w:r w:rsidRPr="004E2C6A">
        <w:tab/>
        <w:t>(i)</w:t>
      </w:r>
      <w:r w:rsidRPr="004E2C6A">
        <w:tab/>
        <w:t>a native fish species;</w:t>
      </w:r>
    </w:p>
    <w:p w14:paraId="1A4F2382" w14:textId="77777777" w:rsidR="0061130D" w:rsidRPr="004E2C6A" w:rsidRDefault="0061130D" w:rsidP="0061130D">
      <w:pPr>
        <w:pStyle w:val="Asubpara"/>
      </w:pPr>
      <w:r w:rsidRPr="004E2C6A">
        <w:tab/>
        <w:t>(ii)</w:t>
      </w:r>
      <w:r w:rsidRPr="004E2C6A">
        <w:tab/>
        <w:t>critical habitat; and</w:t>
      </w:r>
    </w:p>
    <w:p w14:paraId="6911E939" w14:textId="77777777" w:rsidR="0061130D" w:rsidRPr="004E2C6A" w:rsidRDefault="0061130D" w:rsidP="0061130D">
      <w:pPr>
        <w:pStyle w:val="Apara"/>
      </w:pPr>
      <w:r w:rsidRPr="004E2C6A">
        <w:tab/>
        <w:t>(b)</w:t>
      </w:r>
      <w:r w:rsidRPr="004E2C6A">
        <w:tab/>
        <w:t>the authorised person reasonably believes that the occupier of the waters may engage in conduct that may threaten native fish species or critical habitat.</w:t>
      </w:r>
    </w:p>
    <w:p w14:paraId="6F2D15FB" w14:textId="618E272E" w:rsidR="0061130D" w:rsidRPr="004E2C6A" w:rsidRDefault="0061130D" w:rsidP="0061130D">
      <w:pPr>
        <w:pStyle w:val="Amain"/>
      </w:pPr>
      <w:r w:rsidRPr="004E2C6A">
        <w:lastRenderedPageBreak/>
        <w:tab/>
        <w:t>(2)</w:t>
      </w:r>
      <w:r w:rsidRPr="004E2C6A">
        <w:tab/>
        <w:t>The authorised person may give the occupier a direction about the protection or conservation of the species, community or habitat (an</w:t>
      </w:r>
      <w:r w:rsidR="002C17DC">
        <w:t> </w:t>
      </w:r>
      <w:r w:rsidRPr="004E2C6A">
        <w:rPr>
          <w:rStyle w:val="charBoldItals"/>
        </w:rPr>
        <w:t>authorised person’s direction</w:t>
      </w:r>
      <w:r w:rsidRPr="004E2C6A">
        <w:t>).</w:t>
      </w:r>
    </w:p>
    <w:p w14:paraId="2FB13C10" w14:textId="77777777" w:rsidR="0061130D" w:rsidRPr="004E2C6A" w:rsidRDefault="0061130D" w:rsidP="0061130D">
      <w:pPr>
        <w:pStyle w:val="Amain"/>
      </w:pPr>
      <w:r w:rsidRPr="004E2C6A">
        <w:tab/>
        <w:t>(3)</w:t>
      </w:r>
      <w:r w:rsidRPr="004E2C6A">
        <w:tab/>
        <w:t>An authorised person’s direction must not be inconsistent with a fisheries management plan.</w:t>
      </w:r>
    </w:p>
    <w:p w14:paraId="3D5A11A5" w14:textId="77777777" w:rsidR="0061130D" w:rsidRPr="004E2C6A" w:rsidRDefault="0061130D" w:rsidP="0061130D">
      <w:pPr>
        <w:pStyle w:val="Amain"/>
      </w:pPr>
      <w:r w:rsidRPr="004E2C6A">
        <w:tab/>
        <w:t>(4)</w:t>
      </w:r>
      <w:r w:rsidRPr="004E2C6A">
        <w:tab/>
        <w:t>An authorised person’s direction must—</w:t>
      </w:r>
    </w:p>
    <w:p w14:paraId="4363CCFE" w14:textId="77777777" w:rsidR="0061130D" w:rsidRPr="004E2C6A" w:rsidRDefault="0061130D" w:rsidP="0061130D">
      <w:pPr>
        <w:pStyle w:val="Apara"/>
      </w:pPr>
      <w:r w:rsidRPr="004E2C6A">
        <w:tab/>
        <w:t>(a)</w:t>
      </w:r>
      <w:r w:rsidRPr="004E2C6A">
        <w:tab/>
        <w:t>be in writing; and</w:t>
      </w:r>
    </w:p>
    <w:p w14:paraId="66BC153F" w14:textId="77777777" w:rsidR="0061130D" w:rsidRPr="004E2C6A" w:rsidRDefault="0061130D" w:rsidP="0071587D">
      <w:pPr>
        <w:pStyle w:val="Apara"/>
        <w:keepNext/>
      </w:pPr>
      <w:r w:rsidRPr="004E2C6A">
        <w:tab/>
        <w:t>(b)</w:t>
      </w:r>
      <w:r w:rsidRPr="004E2C6A">
        <w:tab/>
        <w:t>state when the direction must be complied with, being a day at least 14 days after the day the direction is given to the occupier.</w:t>
      </w:r>
    </w:p>
    <w:p w14:paraId="5887FE15" w14:textId="3181BE91"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4" w:tooltip="A2001-14" w:history="1">
        <w:r w:rsidRPr="004E2C6A">
          <w:rPr>
            <w:rStyle w:val="charCitHyperlinkAbbrev"/>
          </w:rPr>
          <w:t>Legislation Act</w:t>
        </w:r>
      </w:hyperlink>
      <w:r w:rsidRPr="004E2C6A">
        <w:t>, s 46).</w:t>
      </w:r>
    </w:p>
    <w:p w14:paraId="742B508E" w14:textId="77777777" w:rsidR="0061130D" w:rsidRPr="004E2C6A" w:rsidRDefault="0061130D" w:rsidP="000C368B">
      <w:pPr>
        <w:pStyle w:val="AH5Sec"/>
      </w:pPr>
      <w:bookmarkStart w:id="116" w:name="_Toc149208677"/>
      <w:r w:rsidRPr="004A096A">
        <w:rPr>
          <w:rStyle w:val="CharSectNo"/>
        </w:rPr>
        <w:t>72A</w:t>
      </w:r>
      <w:r w:rsidRPr="004E2C6A">
        <w:tab/>
        <w:t>Offence—fail to comply with authorised person’s direction</w:t>
      </w:r>
      <w:bookmarkEnd w:id="116"/>
    </w:p>
    <w:p w14:paraId="3CBE4B20" w14:textId="77777777" w:rsidR="0061130D" w:rsidRPr="004E2C6A" w:rsidRDefault="0061130D" w:rsidP="000C368B">
      <w:pPr>
        <w:pStyle w:val="Amain"/>
        <w:keepNext/>
      </w:pPr>
      <w:r w:rsidRPr="004E2C6A">
        <w:tab/>
        <w:t>(1)</w:t>
      </w:r>
      <w:r w:rsidRPr="004E2C6A">
        <w:tab/>
        <w:t>A person commits an offence if the person—</w:t>
      </w:r>
    </w:p>
    <w:p w14:paraId="6B54E80F" w14:textId="77777777" w:rsidR="0061130D" w:rsidRPr="004E2C6A" w:rsidRDefault="0061130D" w:rsidP="0061130D">
      <w:pPr>
        <w:pStyle w:val="Apara"/>
      </w:pPr>
      <w:r w:rsidRPr="004E2C6A">
        <w:tab/>
        <w:t>(a)</w:t>
      </w:r>
      <w:r w:rsidRPr="004E2C6A">
        <w:tab/>
        <w:t>is subject to an authorised person’s direction; and</w:t>
      </w:r>
    </w:p>
    <w:p w14:paraId="335774B2" w14:textId="77777777" w:rsidR="0061130D" w:rsidRPr="004E2C6A" w:rsidRDefault="0061130D" w:rsidP="0061130D">
      <w:pPr>
        <w:pStyle w:val="Apara"/>
      </w:pPr>
      <w:r w:rsidRPr="004E2C6A">
        <w:tab/>
        <w:t>(b)</w:t>
      </w:r>
      <w:r w:rsidRPr="004E2C6A">
        <w:tab/>
        <w:t>fails to comply with the direction.</w:t>
      </w:r>
    </w:p>
    <w:p w14:paraId="3D24A436" w14:textId="77777777" w:rsidR="0061130D" w:rsidRPr="004E2C6A" w:rsidRDefault="0061130D" w:rsidP="0061130D">
      <w:pPr>
        <w:pStyle w:val="Penalty"/>
        <w:keepNext/>
      </w:pPr>
      <w:r w:rsidRPr="004E2C6A">
        <w:t>Maximum penalty:  50 penalty units.</w:t>
      </w:r>
    </w:p>
    <w:p w14:paraId="41BC7366" w14:textId="77777777" w:rsidR="0061130D" w:rsidRPr="004E2C6A" w:rsidRDefault="0061130D" w:rsidP="0061130D">
      <w:pPr>
        <w:pStyle w:val="Amain"/>
      </w:pPr>
      <w:r w:rsidRPr="004E2C6A">
        <w:tab/>
        <w:t>(2)</w:t>
      </w:r>
      <w:r w:rsidRPr="004E2C6A">
        <w:tab/>
        <w:t>An offence against this section is a strict liability offence.</w:t>
      </w:r>
    </w:p>
    <w:p w14:paraId="75A3EA57" w14:textId="77777777" w:rsidR="0061130D" w:rsidRPr="004E2C6A" w:rsidRDefault="0061130D" w:rsidP="0071587D">
      <w:pPr>
        <w:pStyle w:val="Amain"/>
        <w:keepNext/>
      </w:pPr>
      <w:r w:rsidRPr="004E2C6A">
        <w:tab/>
        <w:t>(3)</w:t>
      </w:r>
      <w:r w:rsidRPr="004E2C6A">
        <w:tab/>
        <w:t>This section does not apply to a person if the person took reasonable steps to comply with the authorised person’s direction.</w:t>
      </w:r>
    </w:p>
    <w:p w14:paraId="2C620717" w14:textId="0017CACC" w:rsidR="0061130D" w:rsidRPr="004E2C6A" w:rsidRDefault="0061130D" w:rsidP="0061130D">
      <w:pPr>
        <w:pStyle w:val="aNote"/>
      </w:pPr>
      <w:r w:rsidRPr="004E2C6A">
        <w:rPr>
          <w:rStyle w:val="charItals"/>
        </w:rPr>
        <w:t>Note</w:t>
      </w:r>
      <w:r w:rsidRPr="004E2C6A">
        <w:rPr>
          <w:rStyle w:val="charItals"/>
        </w:rPr>
        <w:tab/>
      </w:r>
      <w:r w:rsidRPr="004E2C6A">
        <w:t xml:space="preserve">The defendant has an evidential burden in relation to the matters mentioned in s (3) (see </w:t>
      </w:r>
      <w:hyperlink r:id="rId85" w:tooltip="A2002-51" w:history="1">
        <w:r w:rsidRPr="004E2C6A">
          <w:rPr>
            <w:rStyle w:val="charCitHyperlinkAbbrev"/>
          </w:rPr>
          <w:t>Criminal Code</w:t>
        </w:r>
      </w:hyperlink>
      <w:r w:rsidRPr="004E2C6A">
        <w:t>, s 58).</w:t>
      </w:r>
    </w:p>
    <w:p w14:paraId="47B6BE05" w14:textId="77777777" w:rsidR="0061130D" w:rsidRPr="004E2C6A" w:rsidRDefault="0061130D" w:rsidP="0061130D">
      <w:pPr>
        <w:pStyle w:val="AH5Sec"/>
      </w:pPr>
      <w:bookmarkStart w:id="117" w:name="_Toc149208678"/>
      <w:r w:rsidRPr="004A096A">
        <w:rPr>
          <w:rStyle w:val="CharSectNo"/>
        </w:rPr>
        <w:lastRenderedPageBreak/>
        <w:t>72B</w:t>
      </w:r>
      <w:r w:rsidRPr="004E2C6A">
        <w:tab/>
        <w:t>Treatment directions</w:t>
      </w:r>
      <w:bookmarkEnd w:id="117"/>
    </w:p>
    <w:p w14:paraId="48A4964A" w14:textId="77777777" w:rsidR="0061130D" w:rsidRPr="004E2C6A" w:rsidRDefault="0061130D" w:rsidP="0071587D">
      <w:pPr>
        <w:pStyle w:val="Amain"/>
        <w:keepNext/>
      </w:pPr>
      <w:r w:rsidRPr="004E2C6A">
        <w:tab/>
        <w:t>(1)</w:t>
      </w:r>
      <w:r w:rsidRPr="004E2C6A">
        <w:tab/>
        <w:t>This section applies if an authorised person reasonably believes that a person—</w:t>
      </w:r>
    </w:p>
    <w:p w14:paraId="6D2671DE" w14:textId="77777777" w:rsidR="0061130D" w:rsidRPr="004E2C6A" w:rsidRDefault="0061130D" w:rsidP="0061130D">
      <w:pPr>
        <w:pStyle w:val="Apara"/>
      </w:pPr>
      <w:r w:rsidRPr="004E2C6A">
        <w:tab/>
        <w:t>(a)</w:t>
      </w:r>
      <w:r w:rsidRPr="004E2C6A">
        <w:tab/>
        <w:t>is keeping a fish and—</w:t>
      </w:r>
    </w:p>
    <w:p w14:paraId="76EB3B72" w14:textId="77777777" w:rsidR="0061130D" w:rsidRPr="004E2C6A" w:rsidRDefault="0061130D" w:rsidP="0061130D">
      <w:pPr>
        <w:pStyle w:val="Asubpara"/>
      </w:pPr>
      <w:r w:rsidRPr="004E2C6A">
        <w:tab/>
        <w:t>(i)</w:t>
      </w:r>
      <w:r w:rsidRPr="004E2C6A">
        <w:tab/>
        <w:t>the fish is carrying a disease or suffers from a condition; and</w:t>
      </w:r>
    </w:p>
    <w:p w14:paraId="39547089" w14:textId="77777777" w:rsidR="0061130D" w:rsidRPr="004E2C6A" w:rsidRDefault="0061130D" w:rsidP="0061130D">
      <w:pPr>
        <w:pStyle w:val="Asubpara"/>
      </w:pPr>
      <w:r w:rsidRPr="004E2C6A">
        <w:tab/>
        <w:t>(ii)</w:t>
      </w:r>
      <w:r w:rsidRPr="004E2C6A">
        <w:tab/>
        <w:t>it is necessary or desirable for a particular kind of treatment to be carried out in connection with the disease or condition; or</w:t>
      </w:r>
    </w:p>
    <w:p w14:paraId="776E15CD" w14:textId="77777777" w:rsidR="0061130D" w:rsidRPr="004E2C6A" w:rsidRDefault="0061130D" w:rsidP="0061130D">
      <w:pPr>
        <w:pStyle w:val="Apara"/>
      </w:pPr>
      <w:r w:rsidRPr="004E2C6A">
        <w:tab/>
        <w:t>(b)</w:t>
      </w:r>
      <w:r w:rsidRPr="004E2C6A">
        <w:tab/>
        <w:t>is the occupier of land that—</w:t>
      </w:r>
    </w:p>
    <w:p w14:paraId="5547581A" w14:textId="77777777" w:rsidR="0061130D" w:rsidRPr="004E2C6A" w:rsidRDefault="0061130D" w:rsidP="0061130D">
      <w:pPr>
        <w:pStyle w:val="Asubpara"/>
      </w:pPr>
      <w:r w:rsidRPr="004E2C6A">
        <w:tab/>
        <w:t>(i)</w:t>
      </w:r>
      <w:r w:rsidRPr="004E2C6A">
        <w:tab/>
        <w:t>has waters containing an aquatic habitat; and</w:t>
      </w:r>
    </w:p>
    <w:p w14:paraId="2D0BB663" w14:textId="77777777" w:rsidR="0061130D" w:rsidRPr="004E2C6A" w:rsidRDefault="0061130D" w:rsidP="0061130D">
      <w:pPr>
        <w:pStyle w:val="Asubpara"/>
      </w:pPr>
      <w:r w:rsidRPr="004E2C6A">
        <w:tab/>
        <w:t>(ii)</w:t>
      </w:r>
      <w:r w:rsidRPr="004E2C6A">
        <w:tab/>
        <w:t>it is necessary or desirable for a particular treatment to be carried out in connection with the habitat.</w:t>
      </w:r>
    </w:p>
    <w:p w14:paraId="3560BEBF" w14:textId="77777777" w:rsidR="0061130D" w:rsidRPr="004E2C6A" w:rsidRDefault="0061130D" w:rsidP="000C368B">
      <w:pPr>
        <w:pStyle w:val="Amain"/>
        <w:keepNext/>
      </w:pPr>
      <w:r w:rsidRPr="004E2C6A">
        <w:tab/>
        <w:t>(2)</w:t>
      </w:r>
      <w:r w:rsidRPr="004E2C6A">
        <w:tab/>
        <w:t xml:space="preserve">The authorised person may direct the keeper of the fish or the occupier of the land to carry out a stated treatment on the fish or aquatic habitat (a </w:t>
      </w:r>
      <w:r w:rsidRPr="004E2C6A">
        <w:rPr>
          <w:rStyle w:val="charBoldItals"/>
        </w:rPr>
        <w:t>treatment direction</w:t>
      </w:r>
      <w:r w:rsidRPr="004E2C6A">
        <w:t>).</w:t>
      </w:r>
    </w:p>
    <w:p w14:paraId="5B826380" w14:textId="77777777" w:rsidR="0061130D" w:rsidRPr="004E2C6A" w:rsidRDefault="0061130D" w:rsidP="0061130D">
      <w:pPr>
        <w:pStyle w:val="aExamHdgss"/>
      </w:pPr>
      <w:r w:rsidRPr="004E2C6A">
        <w:t>Examples—treatment direction of aquatic habitat</w:t>
      </w:r>
    </w:p>
    <w:p w14:paraId="34301598" w14:textId="77777777" w:rsidR="0061130D" w:rsidRPr="004E2C6A" w:rsidRDefault="0061130D" w:rsidP="0061130D">
      <w:pPr>
        <w:pStyle w:val="aExamINumss"/>
      </w:pPr>
      <w:r w:rsidRPr="004E2C6A">
        <w:t>1</w:t>
      </w:r>
      <w:r w:rsidRPr="004E2C6A">
        <w:tab/>
        <w:t>removing fallen timber</w:t>
      </w:r>
    </w:p>
    <w:p w14:paraId="33B937DE" w14:textId="77777777" w:rsidR="0061130D" w:rsidRPr="004E2C6A" w:rsidRDefault="0061130D" w:rsidP="0061130D">
      <w:pPr>
        <w:pStyle w:val="aExamINumss"/>
      </w:pPr>
      <w:r w:rsidRPr="004E2C6A">
        <w:t>2</w:t>
      </w:r>
      <w:r w:rsidRPr="004E2C6A">
        <w:tab/>
        <w:t>removing an invasive plant species</w:t>
      </w:r>
    </w:p>
    <w:p w14:paraId="63A11CB5" w14:textId="77777777" w:rsidR="0061130D" w:rsidRPr="004E2C6A" w:rsidRDefault="0061130D" w:rsidP="0061130D">
      <w:pPr>
        <w:pStyle w:val="aExamINumss"/>
      </w:pPr>
      <w:r w:rsidRPr="004E2C6A">
        <w:t>3</w:t>
      </w:r>
      <w:r w:rsidRPr="004E2C6A">
        <w:tab/>
        <w:t>draining a dam</w:t>
      </w:r>
    </w:p>
    <w:p w14:paraId="36D73C86" w14:textId="77777777" w:rsidR="0061130D" w:rsidRPr="004E2C6A" w:rsidRDefault="0061130D" w:rsidP="0061130D">
      <w:pPr>
        <w:pStyle w:val="Amain"/>
      </w:pPr>
      <w:r w:rsidRPr="004E2C6A">
        <w:tab/>
        <w:t>(3)</w:t>
      </w:r>
      <w:r w:rsidRPr="004E2C6A">
        <w:tab/>
        <w:t>In deciding whether to make a treatment direction, the authorised person must consider—</w:t>
      </w:r>
    </w:p>
    <w:p w14:paraId="7A39A250" w14:textId="77777777" w:rsidR="0061130D" w:rsidRPr="004E2C6A" w:rsidRDefault="0061130D" w:rsidP="0061130D">
      <w:pPr>
        <w:pStyle w:val="Apara"/>
      </w:pPr>
      <w:r w:rsidRPr="004E2C6A">
        <w:tab/>
        <w:t>(a)</w:t>
      </w:r>
      <w:r w:rsidRPr="004E2C6A">
        <w:tab/>
        <w:t>if the treatment direction is in relation to a fish—the following:</w:t>
      </w:r>
    </w:p>
    <w:p w14:paraId="1014DBC4" w14:textId="77777777" w:rsidR="0061130D" w:rsidRPr="004E2C6A" w:rsidRDefault="0061130D" w:rsidP="0061130D">
      <w:pPr>
        <w:pStyle w:val="Asubpara"/>
        <w:rPr>
          <w:lang w:eastAsia="en-AU"/>
        </w:rPr>
      </w:pPr>
      <w:r w:rsidRPr="004E2C6A">
        <w:rPr>
          <w:sz w:val="23"/>
          <w:szCs w:val="23"/>
          <w:lang w:eastAsia="en-AU"/>
        </w:rPr>
        <w:tab/>
        <w:t>(i)</w:t>
      </w:r>
      <w:r w:rsidRPr="004E2C6A">
        <w:rPr>
          <w:sz w:val="23"/>
          <w:szCs w:val="23"/>
          <w:lang w:eastAsia="en-AU"/>
        </w:rPr>
        <w:tab/>
      </w:r>
      <w:r w:rsidRPr="004E2C6A">
        <w:rPr>
          <w:lang w:eastAsia="en-AU"/>
        </w:rPr>
        <w:t>the likelihood of the disease infecting other fish;</w:t>
      </w:r>
    </w:p>
    <w:p w14:paraId="0B3F95B2" w14:textId="77777777" w:rsidR="0061130D" w:rsidRPr="004E2C6A" w:rsidRDefault="0061130D" w:rsidP="0061130D">
      <w:pPr>
        <w:pStyle w:val="Asubpara"/>
        <w:rPr>
          <w:lang w:eastAsia="en-AU"/>
        </w:rPr>
      </w:pPr>
      <w:r w:rsidRPr="004E2C6A">
        <w:rPr>
          <w:lang w:eastAsia="en-AU"/>
        </w:rPr>
        <w:tab/>
        <w:t>(ii)</w:t>
      </w:r>
      <w:r w:rsidRPr="004E2C6A">
        <w:rPr>
          <w:lang w:eastAsia="en-AU"/>
        </w:rPr>
        <w:tab/>
        <w:t>the impact of the disease if it were to infect other fish;</w:t>
      </w:r>
    </w:p>
    <w:p w14:paraId="215E7694" w14:textId="77777777" w:rsidR="0061130D" w:rsidRPr="004E2C6A" w:rsidRDefault="0061130D" w:rsidP="0061130D">
      <w:pPr>
        <w:pStyle w:val="Asubpara"/>
        <w:rPr>
          <w:lang w:eastAsia="en-AU"/>
        </w:rPr>
      </w:pPr>
      <w:r w:rsidRPr="004E2C6A">
        <w:rPr>
          <w:lang w:eastAsia="en-AU"/>
        </w:rPr>
        <w:tab/>
        <w:t>(iii)</w:t>
      </w:r>
      <w:r w:rsidRPr="004E2C6A">
        <w:rPr>
          <w:lang w:eastAsia="en-AU"/>
        </w:rPr>
        <w:tab/>
        <w:t>any matter prescribed by regulation; or</w:t>
      </w:r>
    </w:p>
    <w:p w14:paraId="3FF7C5FC" w14:textId="0AB50935" w:rsidR="0061130D" w:rsidRPr="004E2C6A" w:rsidRDefault="0061130D" w:rsidP="0071587D">
      <w:pPr>
        <w:pStyle w:val="Apara"/>
        <w:keepNext/>
      </w:pPr>
      <w:r w:rsidRPr="004E2C6A">
        <w:lastRenderedPageBreak/>
        <w:tab/>
        <w:t>(b)</w:t>
      </w:r>
      <w:r w:rsidRPr="004E2C6A">
        <w:tab/>
        <w:t>if the treatment direction is in relation to an aquatic habitat—the</w:t>
      </w:r>
      <w:r w:rsidR="002C17DC">
        <w:t> </w:t>
      </w:r>
      <w:r w:rsidRPr="004E2C6A">
        <w:t>following:</w:t>
      </w:r>
    </w:p>
    <w:p w14:paraId="1F73338F" w14:textId="77777777" w:rsidR="0061130D" w:rsidRPr="004E2C6A" w:rsidRDefault="0061130D" w:rsidP="0061130D">
      <w:pPr>
        <w:pStyle w:val="Asubpara"/>
        <w:rPr>
          <w:lang w:eastAsia="en-AU"/>
        </w:rPr>
      </w:pPr>
      <w:r w:rsidRPr="004E2C6A">
        <w:rPr>
          <w:lang w:eastAsia="en-AU"/>
        </w:rPr>
        <w:tab/>
        <w:t>(i)</w:t>
      </w:r>
      <w:r w:rsidRPr="004E2C6A">
        <w:rPr>
          <w:lang w:eastAsia="en-AU"/>
        </w:rPr>
        <w:tab/>
        <w:t>the impact if the direction were not followed;</w:t>
      </w:r>
    </w:p>
    <w:p w14:paraId="218DB4B7" w14:textId="77777777" w:rsidR="0061130D" w:rsidRPr="004E2C6A" w:rsidRDefault="0061130D" w:rsidP="0061130D">
      <w:pPr>
        <w:pStyle w:val="Asubpara"/>
        <w:rPr>
          <w:lang w:eastAsia="en-AU"/>
        </w:rPr>
      </w:pPr>
      <w:r w:rsidRPr="004E2C6A">
        <w:rPr>
          <w:lang w:eastAsia="en-AU"/>
        </w:rPr>
        <w:tab/>
        <w:t>(ii)</w:t>
      </w:r>
      <w:r w:rsidRPr="004E2C6A">
        <w:rPr>
          <w:lang w:eastAsia="en-AU"/>
        </w:rPr>
        <w:tab/>
        <w:t>any matter prescribed by regulation.</w:t>
      </w:r>
    </w:p>
    <w:p w14:paraId="545A9A0F" w14:textId="77777777" w:rsidR="0061130D" w:rsidRPr="004E2C6A" w:rsidRDefault="0061130D" w:rsidP="0071587D">
      <w:pPr>
        <w:pStyle w:val="Amain"/>
        <w:keepNext/>
      </w:pPr>
      <w:r w:rsidRPr="004E2C6A">
        <w:tab/>
        <w:t>(4)</w:t>
      </w:r>
      <w:r w:rsidRPr="004E2C6A">
        <w:tab/>
        <w:t>A treatment direction must be in writing and state the following:</w:t>
      </w:r>
    </w:p>
    <w:p w14:paraId="32D51987" w14:textId="77777777" w:rsidR="0061130D" w:rsidRPr="004E2C6A" w:rsidRDefault="0061130D" w:rsidP="0061130D">
      <w:pPr>
        <w:pStyle w:val="Apara"/>
      </w:pPr>
      <w:r w:rsidRPr="004E2C6A">
        <w:tab/>
        <w:t>(a)</w:t>
      </w:r>
      <w:r w:rsidRPr="004E2C6A">
        <w:tab/>
        <w:t>the fish or aquatic habitat to which it relates;</w:t>
      </w:r>
    </w:p>
    <w:p w14:paraId="34410EFC" w14:textId="77777777" w:rsidR="0061130D" w:rsidRPr="004E2C6A" w:rsidRDefault="0061130D" w:rsidP="0061130D">
      <w:pPr>
        <w:pStyle w:val="Apara"/>
      </w:pPr>
      <w:r w:rsidRPr="004E2C6A">
        <w:tab/>
        <w:t>(b)</w:t>
      </w:r>
      <w:r w:rsidRPr="004E2C6A">
        <w:tab/>
        <w:t>if the direction is made in relation to a fish—the disease or condition to which it relates;</w:t>
      </w:r>
    </w:p>
    <w:p w14:paraId="3EE8A334" w14:textId="77777777" w:rsidR="0061130D" w:rsidRPr="004E2C6A" w:rsidRDefault="0061130D" w:rsidP="0061130D">
      <w:pPr>
        <w:pStyle w:val="Apara"/>
      </w:pPr>
      <w:r w:rsidRPr="004E2C6A">
        <w:tab/>
        <w:t>(c)</w:t>
      </w:r>
      <w:r w:rsidRPr="004E2C6A">
        <w:tab/>
        <w:t>the treatment to be carried out;</w:t>
      </w:r>
    </w:p>
    <w:p w14:paraId="7DC9CA91" w14:textId="77777777" w:rsidR="0061130D" w:rsidRPr="004E2C6A" w:rsidRDefault="0061130D" w:rsidP="0071587D">
      <w:pPr>
        <w:pStyle w:val="Apara"/>
        <w:keepNext/>
      </w:pPr>
      <w:r w:rsidRPr="004E2C6A">
        <w:tab/>
        <w:t>(d)</w:t>
      </w:r>
      <w:r w:rsidRPr="004E2C6A">
        <w:tab/>
        <w:t>when the direction must be complied with.</w:t>
      </w:r>
    </w:p>
    <w:p w14:paraId="416D2439" w14:textId="3E33DF50" w:rsidR="0061130D" w:rsidRPr="004E2C6A" w:rsidRDefault="0061130D" w:rsidP="0061130D">
      <w:pPr>
        <w:pStyle w:val="aNote"/>
      </w:pPr>
      <w:r w:rsidRPr="004E2C6A">
        <w:rPr>
          <w:rStyle w:val="charItals"/>
        </w:rPr>
        <w:t>Note</w:t>
      </w:r>
      <w:r w:rsidRPr="004E2C6A">
        <w:rPr>
          <w:rStyle w:val="charItals"/>
        </w:rPr>
        <w:tab/>
      </w:r>
      <w:r w:rsidRPr="004E2C6A">
        <w:t xml:space="preserve">The power to make a direction includes the power to amend or repeal the direction. The power to amend or repeal the direction is exercisable in the same way, and subject to the same conditions, as the power to make the direction (see </w:t>
      </w:r>
      <w:hyperlink r:id="rId86" w:tooltip="A2001-14" w:history="1">
        <w:r w:rsidRPr="004E2C6A">
          <w:rPr>
            <w:rStyle w:val="charCitHyperlinkAbbrev"/>
          </w:rPr>
          <w:t>Legislation Act</w:t>
        </w:r>
      </w:hyperlink>
      <w:r w:rsidRPr="004E2C6A">
        <w:t>, s 46).</w:t>
      </w:r>
    </w:p>
    <w:p w14:paraId="131368D0" w14:textId="77777777" w:rsidR="0061130D" w:rsidRPr="004E2C6A" w:rsidRDefault="0061130D" w:rsidP="0061130D">
      <w:pPr>
        <w:pStyle w:val="AH5Sec"/>
      </w:pPr>
      <w:bookmarkStart w:id="118" w:name="_Toc149208679"/>
      <w:r w:rsidRPr="004A096A">
        <w:rPr>
          <w:rStyle w:val="CharSectNo"/>
        </w:rPr>
        <w:t>72C</w:t>
      </w:r>
      <w:r w:rsidRPr="004E2C6A">
        <w:tab/>
        <w:t>Offence—fail to comply with treatment direction</w:t>
      </w:r>
      <w:bookmarkEnd w:id="118"/>
    </w:p>
    <w:p w14:paraId="6AA8BFB0" w14:textId="77777777" w:rsidR="0061130D" w:rsidRPr="004E2C6A" w:rsidRDefault="0061130D" w:rsidP="0061130D">
      <w:pPr>
        <w:pStyle w:val="Amainreturn"/>
      </w:pPr>
      <w:r w:rsidRPr="004E2C6A">
        <w:t>A person commits an offence if the person—</w:t>
      </w:r>
    </w:p>
    <w:p w14:paraId="66CEB1C1" w14:textId="77777777" w:rsidR="0061130D" w:rsidRPr="004E2C6A" w:rsidRDefault="0061130D" w:rsidP="0061130D">
      <w:pPr>
        <w:pStyle w:val="Apara"/>
      </w:pPr>
      <w:r w:rsidRPr="004E2C6A">
        <w:tab/>
        <w:t>(a)</w:t>
      </w:r>
      <w:r w:rsidRPr="004E2C6A">
        <w:tab/>
        <w:t>is subject to a treatment direction; and</w:t>
      </w:r>
    </w:p>
    <w:p w14:paraId="22862BC1" w14:textId="77777777" w:rsidR="0061130D" w:rsidRPr="004E2C6A" w:rsidRDefault="0061130D" w:rsidP="0061130D">
      <w:pPr>
        <w:pStyle w:val="Apara"/>
      </w:pPr>
      <w:r w:rsidRPr="004E2C6A">
        <w:tab/>
        <w:t>(b)</w:t>
      </w:r>
      <w:r w:rsidRPr="004E2C6A">
        <w:tab/>
        <w:t>fails to comply with the direction.</w:t>
      </w:r>
    </w:p>
    <w:p w14:paraId="10496182" w14:textId="77777777" w:rsidR="0061130D" w:rsidRPr="004E2C6A" w:rsidRDefault="0061130D" w:rsidP="0061130D">
      <w:pPr>
        <w:pStyle w:val="Penalty"/>
        <w:keepNext/>
      </w:pPr>
      <w:r w:rsidRPr="004E2C6A">
        <w:t>Maximum penalty:  50 penalty units.</w:t>
      </w:r>
    </w:p>
    <w:p w14:paraId="6A2E7C42" w14:textId="77777777" w:rsidR="0061130D" w:rsidRPr="004E2C6A" w:rsidRDefault="0061130D" w:rsidP="0061130D">
      <w:pPr>
        <w:pStyle w:val="AH5Sec"/>
      </w:pPr>
      <w:bookmarkStart w:id="119" w:name="_Toc149208680"/>
      <w:r w:rsidRPr="004A096A">
        <w:rPr>
          <w:rStyle w:val="CharSectNo"/>
        </w:rPr>
        <w:t>72D</w:t>
      </w:r>
      <w:r w:rsidRPr="004E2C6A">
        <w:tab/>
        <w:t>Power to seize things</w:t>
      </w:r>
      <w:bookmarkEnd w:id="119"/>
    </w:p>
    <w:p w14:paraId="1461ED7C" w14:textId="77777777" w:rsidR="0061130D" w:rsidRPr="004E2C6A" w:rsidRDefault="0061130D" w:rsidP="0061130D">
      <w:pPr>
        <w:pStyle w:val="Amain"/>
      </w:pPr>
      <w:r w:rsidRPr="004E2C6A">
        <w:tab/>
        <w:t>(1)</w:t>
      </w:r>
      <w:r w:rsidRPr="004E2C6A">
        <w:tab/>
        <w:t>An authorised person who enters premises under this part with the occupier’s consent may seize anything at the premises if—</w:t>
      </w:r>
    </w:p>
    <w:p w14:paraId="0BE06B0B" w14:textId="77777777" w:rsidR="0061130D" w:rsidRPr="004E2C6A" w:rsidRDefault="0061130D" w:rsidP="0061130D">
      <w:pPr>
        <w:pStyle w:val="Apara"/>
      </w:pPr>
      <w:r w:rsidRPr="004E2C6A">
        <w:tab/>
        <w:t>(a)</w:t>
      </w:r>
      <w:r w:rsidRPr="004E2C6A">
        <w:tab/>
        <w:t>the authorised person is satisfied on reasonable grounds that the thing is connected with an offence against this Act; and</w:t>
      </w:r>
    </w:p>
    <w:p w14:paraId="3B7732EE" w14:textId="77777777" w:rsidR="0061130D" w:rsidRPr="004E2C6A" w:rsidRDefault="0061130D" w:rsidP="0061130D">
      <w:pPr>
        <w:pStyle w:val="Apara"/>
      </w:pPr>
      <w:r w:rsidRPr="004E2C6A">
        <w:tab/>
        <w:t>(b)</w:t>
      </w:r>
      <w:r w:rsidRPr="004E2C6A">
        <w:tab/>
        <w:t>seizure of the thing is consistent with the purpose of the entry told to the occupier when seeking the occupier’s consent.</w:t>
      </w:r>
    </w:p>
    <w:p w14:paraId="66E99532" w14:textId="77777777" w:rsidR="0061130D" w:rsidRPr="004E2C6A" w:rsidRDefault="0061130D" w:rsidP="0061130D">
      <w:pPr>
        <w:pStyle w:val="Amain"/>
      </w:pPr>
      <w:r w:rsidRPr="004E2C6A">
        <w:lastRenderedPageBreak/>
        <w:tab/>
        <w:t>(2)</w:t>
      </w:r>
      <w:r w:rsidRPr="004E2C6A">
        <w:tab/>
        <w:t>An authorised person who enters premises under a warrant under this part may seize anything at the premises that the authorised person is authorised to seize under the warrant.</w:t>
      </w:r>
    </w:p>
    <w:p w14:paraId="2A0D9CF8" w14:textId="77777777" w:rsidR="0061130D" w:rsidRPr="004E2C6A" w:rsidRDefault="0061130D" w:rsidP="0061130D">
      <w:pPr>
        <w:pStyle w:val="Amain"/>
      </w:pPr>
      <w:r w:rsidRPr="004E2C6A">
        <w:tab/>
        <w:t>(3)</w:t>
      </w:r>
      <w:r w:rsidRPr="004E2C6A">
        <w:tab/>
        <w:t>An authorised person who enters premises under this part (whether with the occupier’s consent, under a warrant or otherwise) may seize anything at the premises if satisfied on reasonable grounds that—</w:t>
      </w:r>
    </w:p>
    <w:p w14:paraId="674BAEF5" w14:textId="77777777" w:rsidR="0061130D" w:rsidRPr="004E2C6A" w:rsidRDefault="0061130D" w:rsidP="0061130D">
      <w:pPr>
        <w:pStyle w:val="Apara"/>
      </w:pPr>
      <w:r w:rsidRPr="004E2C6A">
        <w:tab/>
        <w:t>(a)</w:t>
      </w:r>
      <w:r w:rsidRPr="004E2C6A">
        <w:tab/>
        <w:t>the thing is connected with an offence against this Act; and</w:t>
      </w:r>
    </w:p>
    <w:p w14:paraId="5D83D72D" w14:textId="77777777" w:rsidR="0061130D" w:rsidRPr="004E2C6A" w:rsidRDefault="0061130D" w:rsidP="0061130D">
      <w:pPr>
        <w:pStyle w:val="Apara"/>
      </w:pPr>
      <w:r w:rsidRPr="004E2C6A">
        <w:tab/>
        <w:t>(b)</w:t>
      </w:r>
      <w:r w:rsidRPr="004E2C6A">
        <w:tab/>
        <w:t>the seizure is necessary to prevent the thing from being—</w:t>
      </w:r>
    </w:p>
    <w:p w14:paraId="25E2C1F3" w14:textId="77777777" w:rsidR="0061130D" w:rsidRPr="004E2C6A" w:rsidRDefault="0061130D" w:rsidP="0061130D">
      <w:pPr>
        <w:pStyle w:val="Asubpara"/>
      </w:pPr>
      <w:r w:rsidRPr="004E2C6A">
        <w:tab/>
        <w:t>(i)</w:t>
      </w:r>
      <w:r w:rsidRPr="004E2C6A">
        <w:tab/>
        <w:t>concealed, lost or destroyed; or</w:t>
      </w:r>
    </w:p>
    <w:p w14:paraId="073750A3" w14:textId="77777777" w:rsidR="0061130D" w:rsidRPr="004E2C6A" w:rsidRDefault="0061130D" w:rsidP="0061130D">
      <w:pPr>
        <w:pStyle w:val="Asubpara"/>
      </w:pPr>
      <w:r w:rsidRPr="004E2C6A">
        <w:tab/>
        <w:t>(ii)</w:t>
      </w:r>
      <w:r w:rsidRPr="004E2C6A">
        <w:tab/>
        <w:t>used to commit, continue or repeat the offence.</w:t>
      </w:r>
    </w:p>
    <w:p w14:paraId="701D2A05" w14:textId="77777777" w:rsidR="0061130D" w:rsidRPr="004E2C6A" w:rsidRDefault="0061130D" w:rsidP="0061130D">
      <w:pPr>
        <w:pStyle w:val="Amain"/>
      </w:pPr>
      <w:r w:rsidRPr="004E2C6A">
        <w:tab/>
        <w:t>(4)</w:t>
      </w:r>
      <w:r w:rsidRPr="004E2C6A">
        <w:tab/>
        <w:t xml:space="preserve">Also, an authorised person who enters premises under this part (whether with the occupier’s consent, under a warrant or otherwise) may seize anything at the premises if satisfied on reasonable grounds that the thing </w:t>
      </w:r>
      <w:r w:rsidRPr="004E2C6A">
        <w:rPr>
          <w:snapToGrid w:val="0"/>
        </w:rPr>
        <w:t>poses a risk to the health or safety of people or of damage to property or the environment</w:t>
      </w:r>
      <w:r w:rsidRPr="004E2C6A">
        <w:t>.</w:t>
      </w:r>
    </w:p>
    <w:p w14:paraId="29E1F37C" w14:textId="77777777" w:rsidR="0061130D" w:rsidRPr="004E2C6A" w:rsidRDefault="0061130D" w:rsidP="0061130D">
      <w:pPr>
        <w:pStyle w:val="Amain"/>
      </w:pPr>
      <w:r w:rsidRPr="004E2C6A">
        <w:tab/>
        <w:t>(5)</w:t>
      </w:r>
      <w:r w:rsidRPr="004E2C6A">
        <w:tab/>
        <w:t>The powers of an authorised person under subsections (3) and (4) are additional to any powers of the authorised person under subsection (1) or (2) or any other territory law.</w:t>
      </w:r>
    </w:p>
    <w:p w14:paraId="5C46A4A7" w14:textId="77777777" w:rsidR="0061130D" w:rsidRPr="004E2C6A" w:rsidRDefault="0061130D" w:rsidP="0061130D">
      <w:pPr>
        <w:pStyle w:val="Amain"/>
      </w:pPr>
      <w:r w:rsidRPr="004E2C6A">
        <w:tab/>
        <w:t>(6)</w:t>
      </w:r>
      <w:r w:rsidRPr="004E2C6A">
        <w:tab/>
        <w:t>Having seized a thing, an authorised person may—</w:t>
      </w:r>
    </w:p>
    <w:p w14:paraId="1D2774E2" w14:textId="77777777" w:rsidR="0061130D" w:rsidRPr="004E2C6A" w:rsidRDefault="0061130D" w:rsidP="0061130D">
      <w:pPr>
        <w:pStyle w:val="Apara"/>
      </w:pPr>
      <w:r w:rsidRPr="004E2C6A">
        <w:tab/>
        <w:t>(a)</w:t>
      </w:r>
      <w:r w:rsidRPr="004E2C6A">
        <w:tab/>
        <w:t xml:space="preserve">remove the thing from the premises where it was seized (the </w:t>
      </w:r>
      <w:r w:rsidRPr="004E2C6A">
        <w:rPr>
          <w:rStyle w:val="charBoldItals"/>
        </w:rPr>
        <w:t>place of seizure</w:t>
      </w:r>
      <w:r w:rsidRPr="004E2C6A">
        <w:t>) to another place; or</w:t>
      </w:r>
    </w:p>
    <w:p w14:paraId="0DBBD041" w14:textId="77777777" w:rsidR="0061130D" w:rsidRPr="004E2C6A" w:rsidRDefault="0061130D" w:rsidP="0061130D">
      <w:pPr>
        <w:pStyle w:val="Apara"/>
      </w:pPr>
      <w:r w:rsidRPr="004E2C6A">
        <w:tab/>
        <w:t>(b)</w:t>
      </w:r>
      <w:r w:rsidRPr="004E2C6A">
        <w:tab/>
        <w:t>leave the thing at the place of seizure but restrict access to it.</w:t>
      </w:r>
    </w:p>
    <w:p w14:paraId="79311265" w14:textId="77777777" w:rsidR="0061130D" w:rsidRPr="004E2C6A" w:rsidRDefault="0061130D" w:rsidP="0061130D">
      <w:pPr>
        <w:pStyle w:val="Amain"/>
      </w:pPr>
      <w:r w:rsidRPr="004E2C6A">
        <w:tab/>
        <w:t>(7)</w:t>
      </w:r>
      <w:r w:rsidRPr="004E2C6A">
        <w:tab/>
        <w:t>A person commits an offence if—</w:t>
      </w:r>
    </w:p>
    <w:p w14:paraId="6A9BA327" w14:textId="77777777" w:rsidR="0061130D" w:rsidRPr="004E2C6A" w:rsidRDefault="0061130D" w:rsidP="0061130D">
      <w:pPr>
        <w:pStyle w:val="Apara"/>
      </w:pPr>
      <w:r w:rsidRPr="004E2C6A">
        <w:tab/>
        <w:t>(a)</w:t>
      </w:r>
      <w:r w:rsidRPr="004E2C6A">
        <w:tab/>
        <w:t>the person interferes with a seized thing, or anything containing a seized thing, to which access has been restricted under subsection (6); and</w:t>
      </w:r>
    </w:p>
    <w:p w14:paraId="6FCEEFBF" w14:textId="77777777" w:rsidR="0061130D" w:rsidRPr="004E2C6A" w:rsidRDefault="0061130D" w:rsidP="007C64EA">
      <w:pPr>
        <w:pStyle w:val="Apara"/>
        <w:keepNext/>
      </w:pPr>
      <w:r w:rsidRPr="004E2C6A">
        <w:lastRenderedPageBreak/>
        <w:tab/>
        <w:t>(b)</w:t>
      </w:r>
      <w:r w:rsidRPr="004E2C6A">
        <w:tab/>
        <w:t>the person does not have an authorised person’s approval to interfere with the thing.</w:t>
      </w:r>
    </w:p>
    <w:p w14:paraId="70D077C2" w14:textId="77777777" w:rsidR="0061130D" w:rsidRPr="004E2C6A" w:rsidRDefault="0061130D" w:rsidP="0061130D">
      <w:pPr>
        <w:pStyle w:val="Penalty"/>
      </w:pPr>
      <w:r w:rsidRPr="004E2C6A">
        <w:t>Maximum penalty:  20 penalty units.</w:t>
      </w:r>
    </w:p>
    <w:p w14:paraId="088F339C" w14:textId="77777777" w:rsidR="0061130D" w:rsidRPr="004E2C6A" w:rsidRDefault="0061130D" w:rsidP="0061130D">
      <w:pPr>
        <w:pStyle w:val="Amain"/>
      </w:pPr>
      <w:r w:rsidRPr="004E2C6A">
        <w:tab/>
        <w:t>(8)</w:t>
      </w:r>
      <w:r w:rsidRPr="004E2C6A">
        <w:tab/>
        <w:t>An offence against subsection (7) is a strict liability offence.</w:t>
      </w:r>
    </w:p>
    <w:p w14:paraId="78BB8AF6" w14:textId="77777777" w:rsidR="0061130D" w:rsidRPr="004E2C6A" w:rsidRDefault="0061130D" w:rsidP="0061130D">
      <w:pPr>
        <w:pStyle w:val="AH5Sec"/>
      </w:pPr>
      <w:bookmarkStart w:id="120" w:name="_Toc149208681"/>
      <w:r w:rsidRPr="004A096A">
        <w:rPr>
          <w:rStyle w:val="CharSectNo"/>
        </w:rPr>
        <w:t>72E</w:t>
      </w:r>
      <w:r w:rsidRPr="004E2C6A">
        <w:tab/>
        <w:t>Receipt for things seized</w:t>
      </w:r>
      <w:bookmarkEnd w:id="120"/>
    </w:p>
    <w:p w14:paraId="4DCEEE69" w14:textId="77777777" w:rsidR="0061130D" w:rsidRPr="004E2C6A" w:rsidRDefault="0061130D" w:rsidP="0061130D">
      <w:pPr>
        <w:pStyle w:val="Amain"/>
      </w:pPr>
      <w:r w:rsidRPr="004E2C6A">
        <w:tab/>
        <w:t>(1)</w:t>
      </w:r>
      <w:r w:rsidRPr="004E2C6A">
        <w:tab/>
        <w:t>As soon as practicable after a thing is seized by an authorised person under this part, the authorised person must give a receipt for it to the person from whom it was seized.</w:t>
      </w:r>
    </w:p>
    <w:p w14:paraId="169D137B" w14:textId="77777777" w:rsidR="0061130D" w:rsidRPr="004E2C6A" w:rsidRDefault="0061130D" w:rsidP="0061130D">
      <w:pPr>
        <w:pStyle w:val="Amain"/>
      </w:pPr>
      <w:r w:rsidRPr="004E2C6A">
        <w:tab/>
        <w:t>(2)</w:t>
      </w:r>
      <w:r w:rsidRPr="004E2C6A">
        <w:tab/>
        <w:t>If, for any reason, it is not practicable to comply with subsection (1), the authorised person must leave the receipt, secured conspicuously at the place of seizure under section 72D (Power to seize things).</w:t>
      </w:r>
    </w:p>
    <w:p w14:paraId="2301074A" w14:textId="77777777" w:rsidR="0061130D" w:rsidRPr="004E2C6A" w:rsidRDefault="0061130D" w:rsidP="007C64EA">
      <w:pPr>
        <w:pStyle w:val="Amain"/>
        <w:keepNext/>
      </w:pPr>
      <w:r w:rsidRPr="004E2C6A">
        <w:tab/>
        <w:t>(3)</w:t>
      </w:r>
      <w:r w:rsidRPr="004E2C6A">
        <w:tab/>
        <w:t>A receipt under this section</w:t>
      </w:r>
      <w:r w:rsidR="007C64EA">
        <w:t xml:space="preserve"> </w:t>
      </w:r>
      <w:r w:rsidRPr="004E2C6A">
        <w:t>must include the following:</w:t>
      </w:r>
    </w:p>
    <w:p w14:paraId="79815ECC" w14:textId="77777777" w:rsidR="0061130D" w:rsidRPr="004E2C6A" w:rsidRDefault="0061130D" w:rsidP="0061130D">
      <w:pPr>
        <w:pStyle w:val="Apara"/>
      </w:pPr>
      <w:r w:rsidRPr="004E2C6A">
        <w:tab/>
        <w:t>(a)</w:t>
      </w:r>
      <w:r w:rsidRPr="004E2C6A">
        <w:tab/>
        <w:t>a description of the thing seized;</w:t>
      </w:r>
    </w:p>
    <w:p w14:paraId="731EABCC" w14:textId="77777777" w:rsidR="0061130D" w:rsidRPr="004E2C6A" w:rsidRDefault="0061130D" w:rsidP="0061130D">
      <w:pPr>
        <w:pStyle w:val="Apara"/>
      </w:pPr>
      <w:r w:rsidRPr="004E2C6A">
        <w:tab/>
        <w:t>(b)</w:t>
      </w:r>
      <w:r w:rsidRPr="004E2C6A">
        <w:tab/>
        <w:t>an explanation of why the thing was seized;</w:t>
      </w:r>
    </w:p>
    <w:p w14:paraId="7AB19C54" w14:textId="77777777" w:rsidR="0061130D" w:rsidRPr="004E2C6A" w:rsidRDefault="0061130D" w:rsidP="0061130D">
      <w:pPr>
        <w:pStyle w:val="Apara"/>
      </w:pPr>
      <w:r w:rsidRPr="004E2C6A">
        <w:tab/>
        <w:t>(c)</w:t>
      </w:r>
      <w:r w:rsidRPr="004E2C6A">
        <w:tab/>
        <w:t>the authorised person’s name, and how to contact the authorised person;</w:t>
      </w:r>
    </w:p>
    <w:p w14:paraId="0AC74006" w14:textId="77777777" w:rsidR="0061130D" w:rsidRPr="004E2C6A" w:rsidRDefault="0061130D" w:rsidP="0061130D">
      <w:pPr>
        <w:pStyle w:val="Apara"/>
      </w:pPr>
      <w:r w:rsidRPr="004E2C6A">
        <w:tab/>
        <w:t>(d)</w:t>
      </w:r>
      <w:r w:rsidRPr="004E2C6A">
        <w:tab/>
        <w:t>if the thing is moved from the premises where it is seized—where the thing is to be taken.</w:t>
      </w:r>
    </w:p>
    <w:p w14:paraId="18EFE340" w14:textId="77777777" w:rsidR="0061130D" w:rsidRPr="004E2C6A" w:rsidRDefault="0061130D" w:rsidP="0061130D">
      <w:pPr>
        <w:pStyle w:val="AH5Sec"/>
      </w:pPr>
      <w:bookmarkStart w:id="121" w:name="_Toc149208682"/>
      <w:r w:rsidRPr="004A096A">
        <w:rPr>
          <w:rStyle w:val="CharSectNo"/>
        </w:rPr>
        <w:t>72F</w:t>
      </w:r>
      <w:r w:rsidRPr="004E2C6A">
        <w:tab/>
        <w:t>Moving things to another place for examination or processing under search warrant</w:t>
      </w:r>
      <w:bookmarkEnd w:id="121"/>
    </w:p>
    <w:p w14:paraId="45EDC326" w14:textId="77777777" w:rsidR="0061130D" w:rsidRPr="004E2C6A" w:rsidRDefault="0061130D" w:rsidP="0061130D">
      <w:pPr>
        <w:pStyle w:val="Amain"/>
      </w:pPr>
      <w:r w:rsidRPr="004E2C6A">
        <w:tab/>
        <w:t>(1)</w:t>
      </w:r>
      <w:r w:rsidRPr="004E2C6A">
        <w:tab/>
        <w:t>A thing found at premises entered under a search warrant may be moved to another place for examination or processing to decide whether it may be seized under the warrant if—</w:t>
      </w:r>
    </w:p>
    <w:p w14:paraId="4D646BC9" w14:textId="77777777" w:rsidR="0061130D" w:rsidRPr="004E2C6A" w:rsidRDefault="0061130D" w:rsidP="0061130D">
      <w:pPr>
        <w:pStyle w:val="Apara"/>
      </w:pPr>
      <w:r w:rsidRPr="004E2C6A">
        <w:tab/>
        <w:t>(a)</w:t>
      </w:r>
      <w:r w:rsidRPr="004E2C6A">
        <w:tab/>
        <w:t>both of the following apply:</w:t>
      </w:r>
    </w:p>
    <w:p w14:paraId="2087D5D6" w14:textId="77777777" w:rsidR="0061130D" w:rsidRPr="004E2C6A" w:rsidRDefault="0061130D" w:rsidP="0061130D">
      <w:pPr>
        <w:pStyle w:val="Asubpara"/>
      </w:pPr>
      <w:r w:rsidRPr="004E2C6A">
        <w:tab/>
        <w:t>(i)</w:t>
      </w:r>
      <w:r w:rsidRPr="004E2C6A">
        <w:tab/>
        <w:t>there are reasonable grounds for believing that the thing is or contains something to which the warrant relates;</w:t>
      </w:r>
    </w:p>
    <w:p w14:paraId="16234817" w14:textId="77777777" w:rsidR="0061130D" w:rsidRPr="004E2C6A" w:rsidRDefault="0061130D" w:rsidP="0061130D">
      <w:pPr>
        <w:pStyle w:val="Asubpara"/>
      </w:pPr>
      <w:r w:rsidRPr="004E2C6A">
        <w:lastRenderedPageBreak/>
        <w:tab/>
        <w:t>(ii)</w:t>
      </w:r>
      <w:r w:rsidRPr="004E2C6A">
        <w:tab/>
        <w:t>it is significantly more practicable to do so having regard to the timeliness and cost of examining or processing the thing at another place and the availability of expert assistance; or</w:t>
      </w:r>
    </w:p>
    <w:p w14:paraId="6291498F" w14:textId="77777777" w:rsidR="0061130D" w:rsidRPr="004E2C6A" w:rsidRDefault="0061130D" w:rsidP="0061130D">
      <w:pPr>
        <w:pStyle w:val="Apara"/>
      </w:pPr>
      <w:r w:rsidRPr="004E2C6A">
        <w:tab/>
        <w:t>(b)</w:t>
      </w:r>
      <w:r w:rsidRPr="004E2C6A">
        <w:tab/>
        <w:t>the occupier of the premises agrees in writing.</w:t>
      </w:r>
    </w:p>
    <w:p w14:paraId="7ABFDD6B" w14:textId="77777777" w:rsidR="0061130D" w:rsidRPr="004E2C6A" w:rsidRDefault="0061130D" w:rsidP="0061130D">
      <w:pPr>
        <w:pStyle w:val="Amain"/>
      </w:pPr>
      <w:r w:rsidRPr="004E2C6A">
        <w:tab/>
        <w:t>(2)</w:t>
      </w:r>
      <w:r w:rsidRPr="004E2C6A">
        <w:tab/>
        <w:t>The thing may be moved to another place for examination or processing for not longer than 72 hours.</w:t>
      </w:r>
    </w:p>
    <w:p w14:paraId="2D9E5659" w14:textId="77777777" w:rsidR="0061130D" w:rsidRPr="004E2C6A" w:rsidRDefault="0061130D" w:rsidP="0061130D">
      <w:pPr>
        <w:pStyle w:val="Amain"/>
      </w:pPr>
      <w:r w:rsidRPr="004E2C6A">
        <w:tab/>
        <w:t>(3)</w:t>
      </w:r>
      <w:r w:rsidRPr="004E2C6A">
        <w:tab/>
        <w:t>An authorised person may apply to a magistrate for an extension of time if the authorised person believes on reasonable grounds that the thing cannot be examined or processed within 72 hours.</w:t>
      </w:r>
    </w:p>
    <w:p w14:paraId="2E634D34" w14:textId="77777777" w:rsidR="0061130D" w:rsidRPr="004E2C6A" w:rsidRDefault="0061130D" w:rsidP="0061130D">
      <w:pPr>
        <w:pStyle w:val="Amain"/>
      </w:pPr>
      <w:r w:rsidRPr="004E2C6A">
        <w:tab/>
        <w:t>(4)</w:t>
      </w:r>
      <w:r w:rsidRPr="004E2C6A">
        <w:tab/>
        <w:t>The authorised person must give notice of the application to the occupier of the premises, and the occupier is entitled to be heard on the application.</w:t>
      </w:r>
    </w:p>
    <w:p w14:paraId="32959890" w14:textId="77777777" w:rsidR="0061130D" w:rsidRPr="004E2C6A" w:rsidRDefault="0061130D" w:rsidP="0061130D">
      <w:pPr>
        <w:pStyle w:val="Amain"/>
      </w:pPr>
      <w:r w:rsidRPr="004E2C6A">
        <w:tab/>
        <w:t>(5)</w:t>
      </w:r>
      <w:r w:rsidRPr="004E2C6A">
        <w:tab/>
        <w:t>If a thing is moved to another place under this section, the authorised person must, if practicable—</w:t>
      </w:r>
    </w:p>
    <w:p w14:paraId="300A8988" w14:textId="77777777" w:rsidR="0061130D" w:rsidRPr="004E2C6A" w:rsidRDefault="0061130D" w:rsidP="0061130D">
      <w:pPr>
        <w:pStyle w:val="Apara"/>
      </w:pPr>
      <w:r w:rsidRPr="004E2C6A">
        <w:tab/>
        <w:t>(a)</w:t>
      </w:r>
      <w:r w:rsidRPr="004E2C6A">
        <w:tab/>
        <w:t>tell the occupier of the premises the address of the place where, and time when, the examination or processing will be carried out; and</w:t>
      </w:r>
    </w:p>
    <w:p w14:paraId="1F4AE93F" w14:textId="77777777" w:rsidR="0061130D" w:rsidRPr="004E2C6A" w:rsidRDefault="0061130D" w:rsidP="0061130D">
      <w:pPr>
        <w:pStyle w:val="Apara"/>
      </w:pPr>
      <w:r w:rsidRPr="004E2C6A">
        <w:tab/>
        <w:t>(b)</w:t>
      </w:r>
      <w:r w:rsidRPr="004E2C6A">
        <w:tab/>
        <w:t>allow the occupier or the occupier’s representative to be present during the examination or processing.</w:t>
      </w:r>
    </w:p>
    <w:p w14:paraId="17E2CA44" w14:textId="77777777" w:rsidR="0061130D" w:rsidRPr="004E2C6A" w:rsidRDefault="0061130D" w:rsidP="0061130D">
      <w:pPr>
        <w:pStyle w:val="Amain"/>
      </w:pPr>
      <w:r w:rsidRPr="004E2C6A">
        <w:tab/>
        <w:t>(6)</w:t>
      </w:r>
      <w:r w:rsidRPr="004E2C6A">
        <w:tab/>
        <w:t>The provisions of this part relating to the issue of search warrants apply, with any necessary changes, to the giving of an extension under this section.</w:t>
      </w:r>
    </w:p>
    <w:p w14:paraId="727644E7" w14:textId="77777777" w:rsidR="0061130D" w:rsidRPr="004E2C6A" w:rsidRDefault="0061130D" w:rsidP="0061130D">
      <w:pPr>
        <w:pStyle w:val="AH5Sec"/>
      </w:pPr>
      <w:bookmarkStart w:id="122" w:name="_Toc149208683"/>
      <w:r w:rsidRPr="004A096A">
        <w:rPr>
          <w:rStyle w:val="CharSectNo"/>
        </w:rPr>
        <w:lastRenderedPageBreak/>
        <w:t>72G</w:t>
      </w:r>
      <w:r w:rsidRPr="004E2C6A">
        <w:tab/>
        <w:t>Access to things seized</w:t>
      </w:r>
      <w:bookmarkEnd w:id="122"/>
    </w:p>
    <w:p w14:paraId="3E3E4695" w14:textId="77777777" w:rsidR="0061130D" w:rsidRPr="004E2C6A" w:rsidRDefault="0061130D" w:rsidP="007C64EA">
      <w:pPr>
        <w:pStyle w:val="Amainreturn"/>
        <w:keepNext/>
      </w:pPr>
      <w:r w:rsidRPr="004E2C6A">
        <w:t>A person who would, apart from the seizure, be entitled to inspect a thing seized under this part may—</w:t>
      </w:r>
    </w:p>
    <w:p w14:paraId="762694EC" w14:textId="77777777" w:rsidR="0061130D" w:rsidRPr="004E2C6A" w:rsidRDefault="0061130D" w:rsidP="007C64EA">
      <w:pPr>
        <w:pStyle w:val="Apara"/>
        <w:keepNext/>
      </w:pPr>
      <w:r w:rsidRPr="004E2C6A">
        <w:tab/>
        <w:t>(a)</w:t>
      </w:r>
      <w:r w:rsidRPr="004E2C6A">
        <w:tab/>
        <w:t>inspect the thing; and</w:t>
      </w:r>
    </w:p>
    <w:p w14:paraId="412C16EC" w14:textId="77777777" w:rsidR="0061130D" w:rsidRPr="004E2C6A" w:rsidRDefault="0061130D" w:rsidP="007C64EA">
      <w:pPr>
        <w:pStyle w:val="Apara"/>
        <w:keepNext/>
      </w:pPr>
      <w:r w:rsidRPr="004E2C6A">
        <w:tab/>
        <w:t>(b)</w:t>
      </w:r>
      <w:r w:rsidRPr="004E2C6A">
        <w:tab/>
        <w:t>photograph the thing; and</w:t>
      </w:r>
    </w:p>
    <w:p w14:paraId="537838DF" w14:textId="77777777" w:rsidR="0061130D" w:rsidRPr="004E2C6A" w:rsidRDefault="0061130D" w:rsidP="0061130D">
      <w:pPr>
        <w:pStyle w:val="Apara"/>
      </w:pPr>
      <w:r w:rsidRPr="004E2C6A">
        <w:tab/>
        <w:t>(c)</w:t>
      </w:r>
      <w:r w:rsidRPr="004E2C6A">
        <w:tab/>
        <w:t>if the thing is a document—take extracts from, or make copies of, the thing.</w:t>
      </w:r>
    </w:p>
    <w:p w14:paraId="462A9462" w14:textId="77777777" w:rsidR="0061130D" w:rsidRPr="004E2C6A" w:rsidRDefault="0061130D" w:rsidP="0061130D">
      <w:pPr>
        <w:pStyle w:val="AH5Sec"/>
      </w:pPr>
      <w:bookmarkStart w:id="123" w:name="_Toc149208684"/>
      <w:r w:rsidRPr="004A096A">
        <w:rPr>
          <w:rStyle w:val="CharSectNo"/>
        </w:rPr>
        <w:t>72H</w:t>
      </w:r>
      <w:r w:rsidRPr="004E2C6A">
        <w:tab/>
        <w:t>Return of things seized</w:t>
      </w:r>
      <w:bookmarkEnd w:id="123"/>
    </w:p>
    <w:p w14:paraId="6A8B577B" w14:textId="77777777" w:rsidR="0061130D" w:rsidRPr="004E2C6A" w:rsidRDefault="0061130D" w:rsidP="0061130D">
      <w:pPr>
        <w:pStyle w:val="Amain"/>
      </w:pPr>
      <w:r w:rsidRPr="004E2C6A">
        <w:tab/>
        <w:t>(1)</w:t>
      </w:r>
      <w:r w:rsidRPr="004E2C6A">
        <w:tab/>
        <w:t>A thing seized under this part must be returned to its owner, or reasonable compensation must be paid to the owner by the Territory for the loss of the thing, if—</w:t>
      </w:r>
    </w:p>
    <w:p w14:paraId="7EA7E864" w14:textId="77777777" w:rsidR="0061130D" w:rsidRPr="004E2C6A" w:rsidRDefault="0061130D" w:rsidP="0061130D">
      <w:pPr>
        <w:pStyle w:val="Apara"/>
      </w:pPr>
      <w:r w:rsidRPr="004E2C6A">
        <w:tab/>
        <w:t>(a)</w:t>
      </w:r>
      <w:r w:rsidRPr="004E2C6A">
        <w:tab/>
        <w:t>an infringement notice for an offence connected with the thing is not served on the owner within 1 year after the day of the seizure and either—</w:t>
      </w:r>
    </w:p>
    <w:p w14:paraId="0A8B34F3" w14:textId="77777777" w:rsidR="0061130D" w:rsidRPr="004E2C6A" w:rsidRDefault="0061130D" w:rsidP="0061130D">
      <w:pPr>
        <w:pStyle w:val="Asubpara"/>
      </w:pPr>
      <w:r w:rsidRPr="004E2C6A">
        <w:tab/>
        <w:t>(i)</w:t>
      </w:r>
      <w:r w:rsidRPr="004E2C6A">
        <w:tab/>
        <w:t>a prosecution for an offence connected with the thing is not begun within the 1-year period; or</w:t>
      </w:r>
    </w:p>
    <w:p w14:paraId="197B020E" w14:textId="77777777" w:rsidR="0061130D" w:rsidRPr="004E2C6A" w:rsidRDefault="0061130D" w:rsidP="0061130D">
      <w:pPr>
        <w:pStyle w:val="Asubpara"/>
      </w:pPr>
      <w:r w:rsidRPr="004E2C6A">
        <w:tab/>
        <w:t>(ii)</w:t>
      </w:r>
      <w:r w:rsidRPr="004E2C6A">
        <w:tab/>
        <w:t>a prosecution for an offence connected with the thing is begun within the 1-year period but the court does not find the offence proved; or</w:t>
      </w:r>
    </w:p>
    <w:p w14:paraId="1F0A9A45" w14:textId="77777777" w:rsidR="0061130D" w:rsidRPr="004E2C6A" w:rsidRDefault="0061130D" w:rsidP="000C368B">
      <w:pPr>
        <w:pStyle w:val="Apara"/>
        <w:keepNext/>
      </w:pPr>
      <w:r w:rsidRPr="004E2C6A">
        <w:tab/>
        <w:t>(b)</w:t>
      </w:r>
      <w:r w:rsidRPr="004E2C6A">
        <w:tab/>
        <w:t>an infringement notice for an offence connected with the thing is served on the owner within 1 year after the day of the seizure, the infringement notice is withdrawn and—</w:t>
      </w:r>
    </w:p>
    <w:p w14:paraId="74CD11F8" w14:textId="77777777" w:rsidR="0061130D" w:rsidRPr="004E2C6A" w:rsidRDefault="0061130D" w:rsidP="0061130D">
      <w:pPr>
        <w:pStyle w:val="Asubpara"/>
      </w:pPr>
      <w:r w:rsidRPr="004E2C6A">
        <w:tab/>
        <w:t>(i)</w:t>
      </w:r>
      <w:r w:rsidRPr="004E2C6A">
        <w:tab/>
        <w:t>a prosecution for an offence connected with the thing is not begun within 1 year after the day of the seizure; or</w:t>
      </w:r>
    </w:p>
    <w:p w14:paraId="7A374D2D" w14:textId="77777777" w:rsidR="0061130D" w:rsidRPr="004E2C6A" w:rsidRDefault="0061130D" w:rsidP="0061130D">
      <w:pPr>
        <w:pStyle w:val="Asubpara"/>
      </w:pPr>
      <w:r w:rsidRPr="004E2C6A">
        <w:tab/>
        <w:t>(ii)</w:t>
      </w:r>
      <w:r w:rsidRPr="004E2C6A">
        <w:tab/>
        <w:t>a prosecution for an offence connected with the thing is begun within 1 year after the day of the seizure but the court does not find the offence proved; or</w:t>
      </w:r>
    </w:p>
    <w:p w14:paraId="3698C1BE" w14:textId="26FA1D38" w:rsidR="0061130D" w:rsidRPr="004E2C6A" w:rsidRDefault="0061130D" w:rsidP="0061130D">
      <w:pPr>
        <w:pStyle w:val="Apara"/>
      </w:pPr>
      <w:r w:rsidRPr="004E2C6A">
        <w:lastRenderedPageBreak/>
        <w:tab/>
        <w:t>(c)</w:t>
      </w:r>
      <w:r w:rsidRPr="004E2C6A">
        <w:tab/>
        <w:t xml:space="preserve">an infringement notice for an offence connected with the thing is served on the owner within 1 year after the day of the seizure, liability for the offence is disputed in accordance with the </w:t>
      </w:r>
      <w:hyperlink r:id="rId87" w:tooltip="A1930-21" w:history="1">
        <w:r w:rsidRPr="004E2C6A">
          <w:rPr>
            <w:rStyle w:val="charCitHyperlinkItal"/>
          </w:rPr>
          <w:t>Magistrates Court Act 1930</w:t>
        </w:r>
      </w:hyperlink>
      <w:r w:rsidRPr="004E2C6A">
        <w:t>, section 132 (Disputing liability for infringement notice offence) and—</w:t>
      </w:r>
    </w:p>
    <w:p w14:paraId="1D4D5C62" w14:textId="77777777" w:rsidR="0061130D" w:rsidRPr="004E2C6A" w:rsidRDefault="0061130D" w:rsidP="0061130D">
      <w:pPr>
        <w:pStyle w:val="Asubpara"/>
      </w:pPr>
      <w:r w:rsidRPr="004E2C6A">
        <w:tab/>
        <w:t>(i)</w:t>
      </w:r>
      <w:r w:rsidRPr="004E2C6A">
        <w:tab/>
        <w:t>an information is not laid in the Magistrates Court against the person for the offence within 60 days after the day notice is given under that section; or</w:t>
      </w:r>
    </w:p>
    <w:p w14:paraId="3BDDE495" w14:textId="77777777" w:rsidR="0061130D" w:rsidRPr="004E2C6A" w:rsidRDefault="0061130D" w:rsidP="0061130D">
      <w:pPr>
        <w:pStyle w:val="Asubpara"/>
      </w:pPr>
      <w:r w:rsidRPr="004E2C6A">
        <w:tab/>
        <w:t>(ii)</w:t>
      </w:r>
      <w:r w:rsidRPr="004E2C6A">
        <w:tab/>
        <w:t>the Magistrates Court does not find the offence proved.</w:t>
      </w:r>
    </w:p>
    <w:p w14:paraId="4A96FED2" w14:textId="77777777" w:rsidR="0061130D" w:rsidRPr="004E2C6A" w:rsidRDefault="0061130D" w:rsidP="0061130D">
      <w:pPr>
        <w:pStyle w:val="Amain"/>
      </w:pPr>
      <w:r w:rsidRPr="004E2C6A">
        <w:tab/>
        <w:t>(2)</w:t>
      </w:r>
      <w:r w:rsidRPr="004E2C6A">
        <w:tab/>
        <w:t>If anything seized under this part is not required to be returned or reasonable compensation is not required to be paid under subsection (1), the thing—</w:t>
      </w:r>
    </w:p>
    <w:p w14:paraId="1DBA9E33" w14:textId="77777777" w:rsidR="0061130D" w:rsidRPr="004E2C6A" w:rsidRDefault="0061130D" w:rsidP="0061130D">
      <w:pPr>
        <w:pStyle w:val="Apara"/>
      </w:pPr>
      <w:r w:rsidRPr="004E2C6A">
        <w:tab/>
        <w:t>(a)</w:t>
      </w:r>
      <w:r w:rsidRPr="004E2C6A">
        <w:tab/>
        <w:t>is forfeited to the Territory; and</w:t>
      </w:r>
    </w:p>
    <w:p w14:paraId="1B53D130" w14:textId="77777777" w:rsidR="0061130D" w:rsidRPr="004E2C6A" w:rsidRDefault="0061130D" w:rsidP="0061130D">
      <w:pPr>
        <w:pStyle w:val="Apara"/>
      </w:pPr>
      <w:r w:rsidRPr="004E2C6A">
        <w:tab/>
        <w:t>(b)</w:t>
      </w:r>
      <w:r w:rsidRPr="004E2C6A">
        <w:tab/>
        <w:t>may be sold, destroyed or otherwise disposed of as the waste manager directs.</w:t>
      </w:r>
    </w:p>
    <w:p w14:paraId="798CDCED" w14:textId="77777777" w:rsidR="0061130D" w:rsidRPr="004A096A" w:rsidRDefault="0061130D" w:rsidP="0061130D">
      <w:pPr>
        <w:pStyle w:val="AH3Div"/>
      </w:pPr>
      <w:bookmarkStart w:id="124" w:name="_Toc149208685"/>
      <w:r w:rsidRPr="004A096A">
        <w:rPr>
          <w:rStyle w:val="CharDivNo"/>
        </w:rPr>
        <w:t>Division 7.3</w:t>
      </w:r>
      <w:r w:rsidRPr="004E2C6A">
        <w:tab/>
      </w:r>
      <w:r w:rsidRPr="004A096A">
        <w:rPr>
          <w:rStyle w:val="CharDivText"/>
        </w:rPr>
        <w:t>Miscellaneous</w:t>
      </w:r>
      <w:bookmarkEnd w:id="124"/>
    </w:p>
    <w:p w14:paraId="2C045CAC" w14:textId="77777777" w:rsidR="0061130D" w:rsidRPr="004E2C6A" w:rsidRDefault="0061130D" w:rsidP="0061130D">
      <w:pPr>
        <w:pStyle w:val="AH5Sec"/>
      </w:pPr>
      <w:bookmarkStart w:id="125" w:name="_Toc149208686"/>
      <w:r w:rsidRPr="004A096A">
        <w:rPr>
          <w:rStyle w:val="CharSectNo"/>
        </w:rPr>
        <w:t>72I</w:t>
      </w:r>
      <w:r w:rsidRPr="004E2C6A">
        <w:tab/>
        <w:t>Damage etc to be minimised</w:t>
      </w:r>
      <w:bookmarkEnd w:id="125"/>
    </w:p>
    <w:p w14:paraId="3E63ED9A" w14:textId="77777777" w:rsidR="0061130D" w:rsidRPr="004E2C6A" w:rsidRDefault="0061130D" w:rsidP="0061130D">
      <w:pPr>
        <w:pStyle w:val="Amain"/>
      </w:pPr>
      <w:r w:rsidRPr="004E2C6A">
        <w:tab/>
        <w:t>(1)</w:t>
      </w:r>
      <w:r w:rsidRPr="004E2C6A">
        <w:tab/>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1A9F12DA" w14:textId="77777777" w:rsidR="0061130D" w:rsidRPr="004E2C6A" w:rsidRDefault="0061130D" w:rsidP="0061130D">
      <w:pPr>
        <w:pStyle w:val="Amain"/>
      </w:pPr>
      <w:r w:rsidRPr="004E2C6A">
        <w:tab/>
        <w:t>(2)</w:t>
      </w:r>
      <w:r w:rsidRPr="004E2C6A">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63A2E9DE" w14:textId="77777777" w:rsidR="0061130D" w:rsidRPr="004E2C6A" w:rsidRDefault="0061130D" w:rsidP="0061130D">
      <w:pPr>
        <w:pStyle w:val="Amain"/>
      </w:pPr>
      <w:r w:rsidRPr="004E2C6A">
        <w:tab/>
        <w:t>(3)</w:t>
      </w:r>
      <w:r w:rsidRPr="004E2C6A">
        <w:tab/>
        <w:t>If the damage happens at premises entered under this part in the absence of the occupier, the notice may be given by leaving it secured in a conspicuous place at the premises.</w:t>
      </w:r>
    </w:p>
    <w:p w14:paraId="7BF2DE15" w14:textId="77777777" w:rsidR="0061130D" w:rsidRPr="004E2C6A" w:rsidRDefault="0061130D" w:rsidP="0061130D">
      <w:pPr>
        <w:pStyle w:val="AH5Sec"/>
      </w:pPr>
      <w:bookmarkStart w:id="126" w:name="_Toc149208687"/>
      <w:r w:rsidRPr="004A096A">
        <w:rPr>
          <w:rStyle w:val="CharSectNo"/>
        </w:rPr>
        <w:lastRenderedPageBreak/>
        <w:t>72J</w:t>
      </w:r>
      <w:r w:rsidRPr="004E2C6A">
        <w:tab/>
        <w:t>Compensation for exercise of enforcement powers</w:t>
      </w:r>
      <w:bookmarkEnd w:id="126"/>
    </w:p>
    <w:p w14:paraId="2F3ED62C" w14:textId="77777777" w:rsidR="0061130D" w:rsidRPr="004E2C6A" w:rsidRDefault="0061130D" w:rsidP="0061130D">
      <w:pPr>
        <w:pStyle w:val="Amain"/>
      </w:pPr>
      <w:r w:rsidRPr="004E2C6A">
        <w:tab/>
        <w:t>(1)</w:t>
      </w:r>
      <w:r w:rsidRPr="004E2C6A">
        <w:tab/>
        <w:t>A person may claim compensation from the Territory if the person suffers loss or expense because of the exercise, or purported exercise, of a function under this part by—</w:t>
      </w:r>
    </w:p>
    <w:p w14:paraId="18AB2A48" w14:textId="77777777" w:rsidR="0061130D" w:rsidRPr="004E2C6A" w:rsidRDefault="0061130D" w:rsidP="0061130D">
      <w:pPr>
        <w:pStyle w:val="Apara"/>
      </w:pPr>
      <w:r w:rsidRPr="004E2C6A">
        <w:tab/>
        <w:t>(a)</w:t>
      </w:r>
      <w:r w:rsidRPr="004E2C6A">
        <w:tab/>
        <w:t>an authorised person; or</w:t>
      </w:r>
    </w:p>
    <w:p w14:paraId="7981CCE4" w14:textId="77777777" w:rsidR="0061130D" w:rsidRPr="004E2C6A" w:rsidRDefault="0061130D" w:rsidP="0061130D">
      <w:pPr>
        <w:pStyle w:val="Apara"/>
      </w:pPr>
      <w:r w:rsidRPr="004E2C6A">
        <w:tab/>
        <w:t>(b)</w:t>
      </w:r>
      <w:r w:rsidRPr="004E2C6A">
        <w:tab/>
        <w:t>a person assisting an authorised person.</w:t>
      </w:r>
    </w:p>
    <w:p w14:paraId="039E44A3" w14:textId="77777777" w:rsidR="0061130D" w:rsidRPr="004E2C6A" w:rsidRDefault="0061130D" w:rsidP="0061130D">
      <w:pPr>
        <w:pStyle w:val="Amain"/>
      </w:pPr>
      <w:r w:rsidRPr="004E2C6A">
        <w:tab/>
        <w:t>(2)</w:t>
      </w:r>
      <w:r w:rsidRPr="004E2C6A">
        <w:tab/>
        <w:t>Compensation may be claimed and ordered in a proceeding for—</w:t>
      </w:r>
    </w:p>
    <w:p w14:paraId="69BBD3CA" w14:textId="77777777" w:rsidR="0061130D" w:rsidRPr="004E2C6A" w:rsidRDefault="0061130D" w:rsidP="0061130D">
      <w:pPr>
        <w:pStyle w:val="Apara"/>
      </w:pPr>
      <w:r w:rsidRPr="004E2C6A">
        <w:tab/>
        <w:t>(a)</w:t>
      </w:r>
      <w:r w:rsidRPr="004E2C6A">
        <w:tab/>
        <w:t>compensation brought in a court of competent jurisdiction; or</w:t>
      </w:r>
    </w:p>
    <w:p w14:paraId="65B8DD86" w14:textId="77777777" w:rsidR="0061130D" w:rsidRPr="004E2C6A" w:rsidRDefault="0061130D" w:rsidP="0061130D">
      <w:pPr>
        <w:pStyle w:val="Apara"/>
      </w:pPr>
      <w:r w:rsidRPr="004E2C6A">
        <w:tab/>
        <w:t>(b)</w:t>
      </w:r>
      <w:r w:rsidRPr="004E2C6A">
        <w:tab/>
        <w:t>an offence against this Act brought against the person making the claim for compensation.</w:t>
      </w:r>
    </w:p>
    <w:p w14:paraId="0017422A" w14:textId="77777777" w:rsidR="0061130D" w:rsidRPr="004E2C6A" w:rsidRDefault="0061130D" w:rsidP="0061130D">
      <w:pPr>
        <w:pStyle w:val="Amain"/>
      </w:pPr>
      <w:r w:rsidRPr="004E2C6A">
        <w:tab/>
        <w:t>(3)</w:t>
      </w:r>
      <w:r w:rsidRPr="004E2C6A">
        <w:tab/>
        <w:t>A court may order the payment of reasonable compensation for the loss or expense only if it is satisfied it is just to make the order in the circumstances of the particular case.</w:t>
      </w:r>
    </w:p>
    <w:p w14:paraId="1751E8A0" w14:textId="77777777" w:rsidR="0061130D" w:rsidRPr="004E2C6A" w:rsidRDefault="0061130D" w:rsidP="0061130D">
      <w:pPr>
        <w:pStyle w:val="Amain"/>
      </w:pPr>
      <w:r w:rsidRPr="004E2C6A">
        <w:tab/>
        <w:t>(4)</w:t>
      </w:r>
      <w:r w:rsidRPr="004E2C6A">
        <w:tab/>
        <w:t>A regulation may prescribe matters that may, must or must not be taken into account by the court in considering whether it is just to make the order.</w:t>
      </w:r>
    </w:p>
    <w:p w14:paraId="3C5611C7" w14:textId="77777777" w:rsidR="002A7CA2" w:rsidRDefault="002A7CA2">
      <w:pPr>
        <w:pStyle w:val="PageBreak"/>
      </w:pPr>
      <w:r>
        <w:br w:type="page"/>
      </w:r>
    </w:p>
    <w:p w14:paraId="4CF4C3A5" w14:textId="77777777" w:rsidR="002A7CA2" w:rsidRPr="004A096A" w:rsidRDefault="002A7CA2">
      <w:pPr>
        <w:pStyle w:val="AH2Part"/>
      </w:pPr>
      <w:bookmarkStart w:id="127" w:name="_Toc149208688"/>
      <w:r w:rsidRPr="004A096A">
        <w:rPr>
          <w:rStyle w:val="CharPartNo"/>
        </w:rPr>
        <w:lastRenderedPageBreak/>
        <w:t>Part 8</w:t>
      </w:r>
      <w:r>
        <w:tab/>
      </w:r>
      <w:r w:rsidRPr="004A096A">
        <w:rPr>
          <w:rStyle w:val="CharPartText"/>
        </w:rPr>
        <w:t>Offences</w:t>
      </w:r>
      <w:bookmarkEnd w:id="127"/>
    </w:p>
    <w:p w14:paraId="65027C16" w14:textId="77777777" w:rsidR="00237D6B" w:rsidRPr="004A096A" w:rsidRDefault="00237D6B" w:rsidP="00237D6B">
      <w:pPr>
        <w:pStyle w:val="AH3Div"/>
      </w:pPr>
      <w:bookmarkStart w:id="128" w:name="_Toc149208689"/>
      <w:r w:rsidRPr="004A096A">
        <w:rPr>
          <w:rStyle w:val="CharDivNo"/>
        </w:rPr>
        <w:t>Division 8.1A</w:t>
      </w:r>
      <w:r w:rsidRPr="004E2C6A">
        <w:tab/>
      </w:r>
      <w:r w:rsidRPr="004A096A">
        <w:rPr>
          <w:rStyle w:val="CharDivText"/>
        </w:rPr>
        <w:t>Preliminary</w:t>
      </w:r>
      <w:bookmarkEnd w:id="128"/>
    </w:p>
    <w:p w14:paraId="2B5F4E75" w14:textId="77777777" w:rsidR="00237D6B" w:rsidRPr="004E2C6A" w:rsidRDefault="00237D6B" w:rsidP="00237D6B">
      <w:pPr>
        <w:pStyle w:val="AH5Sec"/>
      </w:pPr>
      <w:bookmarkStart w:id="129" w:name="_Toc149208690"/>
      <w:r w:rsidRPr="004A096A">
        <w:rPr>
          <w:rStyle w:val="CharSectNo"/>
        </w:rPr>
        <w:t>73</w:t>
      </w:r>
      <w:r w:rsidRPr="004E2C6A">
        <w:tab/>
        <w:t>Exempt conduct—pt 8</w:t>
      </w:r>
      <w:bookmarkEnd w:id="129"/>
    </w:p>
    <w:p w14:paraId="025198A7" w14:textId="77777777" w:rsidR="00237D6B" w:rsidRPr="004E2C6A" w:rsidRDefault="00237D6B" w:rsidP="00237D6B">
      <w:pPr>
        <w:pStyle w:val="Amainreturn"/>
      </w:pPr>
      <w:r w:rsidRPr="004E2C6A">
        <w:t xml:space="preserve">For an offence under this part, a person’s conduct is </w:t>
      </w:r>
      <w:r w:rsidRPr="004E2C6A">
        <w:rPr>
          <w:rStyle w:val="charBoldItals"/>
        </w:rPr>
        <w:t>exempt conduct</w:t>
      </w:r>
      <w:r w:rsidRPr="004E2C6A">
        <w:t xml:space="preserve"> if—</w:t>
      </w:r>
    </w:p>
    <w:p w14:paraId="0F59F059" w14:textId="77777777" w:rsidR="00237D6B" w:rsidRPr="004E2C6A" w:rsidRDefault="00237D6B" w:rsidP="00237D6B">
      <w:pPr>
        <w:pStyle w:val="Apara"/>
      </w:pPr>
      <w:r w:rsidRPr="004E2C6A">
        <w:tab/>
        <w:t>(a)</w:t>
      </w:r>
      <w:r w:rsidRPr="004E2C6A">
        <w:tab/>
        <w:t>the person’s conduct is undertaken in accordance with 1 of the following:</w:t>
      </w:r>
    </w:p>
    <w:p w14:paraId="08664A39" w14:textId="77777777" w:rsidR="00237D6B" w:rsidRPr="004E2C6A" w:rsidRDefault="00237D6B" w:rsidP="00237D6B">
      <w:pPr>
        <w:pStyle w:val="Asubpara"/>
      </w:pPr>
      <w:r w:rsidRPr="004E2C6A">
        <w:tab/>
        <w:t>(i)</w:t>
      </w:r>
      <w:r w:rsidRPr="004E2C6A">
        <w:tab/>
        <w:t>a fisheries licence;</w:t>
      </w:r>
    </w:p>
    <w:p w14:paraId="573A268D" w14:textId="77777777" w:rsidR="00237D6B" w:rsidRPr="004E2C6A" w:rsidRDefault="00237D6B" w:rsidP="00237D6B">
      <w:pPr>
        <w:pStyle w:val="Asubpara"/>
      </w:pPr>
      <w:r w:rsidRPr="004E2C6A">
        <w:tab/>
        <w:t>(ii)</w:t>
      </w:r>
      <w:r w:rsidRPr="004E2C6A">
        <w:tab/>
        <w:t>a fisheries management plan;</w:t>
      </w:r>
    </w:p>
    <w:p w14:paraId="6CE5D1C0" w14:textId="77777777" w:rsidR="00237D6B" w:rsidRPr="004E2C6A" w:rsidRDefault="00237D6B" w:rsidP="00237D6B">
      <w:pPr>
        <w:pStyle w:val="Asubpara"/>
      </w:pPr>
      <w:r w:rsidRPr="004E2C6A">
        <w:tab/>
        <w:t>(iii)</w:t>
      </w:r>
      <w:r w:rsidRPr="004E2C6A">
        <w:tab/>
        <w:t>a cultural resource management plan;</w:t>
      </w:r>
    </w:p>
    <w:p w14:paraId="47ACAD7B" w14:textId="77777777" w:rsidR="00237D6B" w:rsidRPr="004E2C6A" w:rsidRDefault="00237D6B" w:rsidP="00237D6B">
      <w:pPr>
        <w:pStyle w:val="Asubpara"/>
      </w:pPr>
      <w:r w:rsidRPr="004E2C6A">
        <w:tab/>
        <w:t>(iv)</w:t>
      </w:r>
      <w:r w:rsidRPr="004E2C6A">
        <w:tab/>
        <w:t>a native species conservation plan; or</w:t>
      </w:r>
    </w:p>
    <w:p w14:paraId="468835E7" w14:textId="77777777" w:rsidR="00237D6B" w:rsidRPr="004E2C6A" w:rsidRDefault="00237D6B" w:rsidP="007C64EA">
      <w:pPr>
        <w:pStyle w:val="Apara"/>
        <w:keepNext/>
      </w:pPr>
      <w:r w:rsidRPr="004E2C6A">
        <w:tab/>
        <w:t>(b)</w:t>
      </w:r>
      <w:r w:rsidRPr="004E2C6A">
        <w:tab/>
        <w:t>the person is an authorised person exercising a function under this Act.</w:t>
      </w:r>
    </w:p>
    <w:p w14:paraId="7288C02C" w14:textId="7D02D0AB" w:rsidR="00237D6B" w:rsidRPr="004E2C6A" w:rsidRDefault="00237D6B" w:rsidP="00237D6B">
      <w:pPr>
        <w:pStyle w:val="aNote"/>
      </w:pPr>
      <w:r w:rsidRPr="004E2C6A">
        <w:rPr>
          <w:rStyle w:val="charItals"/>
        </w:rPr>
        <w:t>Note</w:t>
      </w:r>
      <w:r w:rsidRPr="004E2C6A">
        <w:rPr>
          <w:rStyle w:val="charItals"/>
        </w:rPr>
        <w:tab/>
      </w:r>
      <w:r w:rsidRPr="004E2C6A">
        <w:t xml:space="preserve">The defendant has an evidential burden in relation to the matters mentioned in this section (see </w:t>
      </w:r>
      <w:hyperlink r:id="rId88" w:tooltip="A2002-51" w:history="1">
        <w:r w:rsidRPr="004E2C6A">
          <w:rPr>
            <w:rStyle w:val="charCitHyperlinkAbbrev"/>
          </w:rPr>
          <w:t>Criminal Code</w:t>
        </w:r>
      </w:hyperlink>
      <w:r w:rsidRPr="004E2C6A">
        <w:t>, s 58).</w:t>
      </w:r>
    </w:p>
    <w:p w14:paraId="03414F59" w14:textId="77777777" w:rsidR="002A7CA2" w:rsidRPr="004A096A" w:rsidRDefault="002A7CA2">
      <w:pPr>
        <w:pStyle w:val="AH3Div"/>
      </w:pPr>
      <w:bookmarkStart w:id="130" w:name="_Toc149208691"/>
      <w:r w:rsidRPr="004A096A">
        <w:rPr>
          <w:rStyle w:val="CharDivNo"/>
        </w:rPr>
        <w:t>Division 8.1</w:t>
      </w:r>
      <w:r>
        <w:tab/>
      </w:r>
      <w:r w:rsidRPr="004A096A">
        <w:rPr>
          <w:rStyle w:val="CharDivText"/>
        </w:rPr>
        <w:t>Unauthorised activities</w:t>
      </w:r>
      <w:bookmarkEnd w:id="130"/>
    </w:p>
    <w:p w14:paraId="7B8DCA71" w14:textId="77777777" w:rsidR="00E55A79" w:rsidRPr="004E2C6A" w:rsidRDefault="00E55A79" w:rsidP="00E55A79">
      <w:pPr>
        <w:pStyle w:val="AH5Sec"/>
      </w:pPr>
      <w:bookmarkStart w:id="131" w:name="_Toc149208692"/>
      <w:r w:rsidRPr="004A096A">
        <w:rPr>
          <w:rStyle w:val="CharSectNo"/>
        </w:rPr>
        <w:t>74</w:t>
      </w:r>
      <w:r w:rsidRPr="004E2C6A">
        <w:tab/>
        <w:t>Taking fish for sale without licence etc</w:t>
      </w:r>
      <w:bookmarkEnd w:id="131"/>
    </w:p>
    <w:p w14:paraId="099C4B57" w14:textId="77777777" w:rsidR="00E55A79" w:rsidRPr="004E2C6A" w:rsidRDefault="00E55A79" w:rsidP="00E55A79">
      <w:pPr>
        <w:pStyle w:val="Amain"/>
      </w:pPr>
      <w:r w:rsidRPr="004E2C6A">
        <w:tab/>
        <w:t>(1)</w:t>
      </w:r>
      <w:r w:rsidRPr="004E2C6A">
        <w:tab/>
        <w:t>A person commits an offence if the person takes fish from public waters with the intention of—</w:t>
      </w:r>
    </w:p>
    <w:p w14:paraId="4C02FD94" w14:textId="77777777" w:rsidR="00E55A79" w:rsidRPr="004E2C6A" w:rsidRDefault="00E55A79" w:rsidP="00E55A79">
      <w:pPr>
        <w:pStyle w:val="Apara"/>
      </w:pPr>
      <w:r w:rsidRPr="004E2C6A">
        <w:tab/>
        <w:t>(a)</w:t>
      </w:r>
      <w:r w:rsidRPr="004E2C6A">
        <w:tab/>
        <w:t>selling the fish; or</w:t>
      </w:r>
    </w:p>
    <w:p w14:paraId="29C700B7" w14:textId="77777777" w:rsidR="00E55A79" w:rsidRPr="004E2C6A" w:rsidRDefault="00E55A79" w:rsidP="00E55A79">
      <w:pPr>
        <w:pStyle w:val="Apara"/>
      </w:pPr>
      <w:r w:rsidRPr="004E2C6A">
        <w:tab/>
        <w:t>(b)</w:t>
      </w:r>
      <w:r w:rsidRPr="004E2C6A">
        <w:tab/>
        <w:t>processing the fish for sale.</w:t>
      </w:r>
    </w:p>
    <w:p w14:paraId="5273402D" w14:textId="77777777" w:rsidR="00E55A79" w:rsidRPr="004E2C6A" w:rsidRDefault="00E55A79" w:rsidP="00E55A79">
      <w:pPr>
        <w:pStyle w:val="Penalty"/>
        <w:keepNext/>
      </w:pPr>
      <w:r w:rsidRPr="004E2C6A">
        <w:t>Maximum penalty:  100 penalty units, imprisonment for 12 months or both.</w:t>
      </w:r>
    </w:p>
    <w:p w14:paraId="2A71D411" w14:textId="77777777" w:rsidR="00E55A79" w:rsidRPr="004E2C6A" w:rsidRDefault="00E55A79" w:rsidP="00E55A79">
      <w:pPr>
        <w:pStyle w:val="Amain"/>
      </w:pPr>
      <w:r w:rsidRPr="004E2C6A">
        <w:tab/>
        <w:t>(2)</w:t>
      </w:r>
      <w:r w:rsidRPr="004E2C6A">
        <w:tab/>
        <w:t>This section does not apply to a person if the person’s conduct is exempt conduct.</w:t>
      </w:r>
    </w:p>
    <w:p w14:paraId="6BE16238" w14:textId="77777777" w:rsidR="00E55A79" w:rsidRPr="004E2C6A" w:rsidRDefault="00E55A79" w:rsidP="00E55A79">
      <w:pPr>
        <w:pStyle w:val="AH5Sec"/>
      </w:pPr>
      <w:bookmarkStart w:id="132" w:name="_Toc149208693"/>
      <w:r w:rsidRPr="004A096A">
        <w:rPr>
          <w:rStyle w:val="CharSectNo"/>
        </w:rPr>
        <w:lastRenderedPageBreak/>
        <w:t>75</w:t>
      </w:r>
      <w:r w:rsidRPr="004E2C6A">
        <w:tab/>
        <w:t>Taking fish contrary to licence</w:t>
      </w:r>
      <w:bookmarkEnd w:id="132"/>
    </w:p>
    <w:p w14:paraId="4081FA93" w14:textId="77777777" w:rsidR="00E55A79" w:rsidRPr="004E2C6A" w:rsidRDefault="00E55A79" w:rsidP="00E55A79">
      <w:pPr>
        <w:pStyle w:val="Amain"/>
      </w:pPr>
      <w:r w:rsidRPr="004E2C6A">
        <w:tab/>
        <w:t>(1)</w:t>
      </w:r>
      <w:r w:rsidRPr="004E2C6A">
        <w:tab/>
        <w:t>The holder of a fisheries licence commits an offence if—</w:t>
      </w:r>
    </w:p>
    <w:p w14:paraId="5576B989" w14:textId="77777777" w:rsidR="00E55A79" w:rsidRPr="004E2C6A" w:rsidRDefault="00E55A79" w:rsidP="00E55A79">
      <w:pPr>
        <w:pStyle w:val="Apara"/>
      </w:pPr>
      <w:r w:rsidRPr="004E2C6A">
        <w:tab/>
        <w:t>(a)</w:t>
      </w:r>
      <w:r w:rsidRPr="004E2C6A">
        <w:tab/>
        <w:t>the licence holder takes a fish; and</w:t>
      </w:r>
    </w:p>
    <w:p w14:paraId="46B89855" w14:textId="77777777" w:rsidR="00E55A79" w:rsidRPr="004E2C6A" w:rsidRDefault="00E55A79" w:rsidP="00E55A79">
      <w:pPr>
        <w:pStyle w:val="Apara"/>
      </w:pPr>
      <w:r w:rsidRPr="004E2C6A">
        <w:tab/>
        <w:t>(b)</w:t>
      </w:r>
      <w:r w:rsidRPr="004E2C6A">
        <w:tab/>
        <w:t>the fisheries licence does not permit the holder to take the fish.</w:t>
      </w:r>
    </w:p>
    <w:p w14:paraId="32B8CD5F" w14:textId="77777777" w:rsidR="00E55A79" w:rsidRPr="004E2C6A" w:rsidRDefault="00E55A79" w:rsidP="00E55A79">
      <w:pPr>
        <w:pStyle w:val="Penalty"/>
        <w:keepNext/>
      </w:pPr>
      <w:r w:rsidRPr="004E2C6A">
        <w:t>Maximum penalty:  10 penalty units.</w:t>
      </w:r>
    </w:p>
    <w:p w14:paraId="76AB7CD7" w14:textId="77777777" w:rsidR="00E55A79" w:rsidRPr="004E2C6A" w:rsidRDefault="00E55A79" w:rsidP="00E55A79">
      <w:pPr>
        <w:pStyle w:val="Amain"/>
      </w:pPr>
      <w:r w:rsidRPr="004E2C6A">
        <w:tab/>
        <w:t>(2)</w:t>
      </w:r>
      <w:r w:rsidRPr="004E2C6A">
        <w:tab/>
        <w:t>Subsection (1) does not apply if—</w:t>
      </w:r>
    </w:p>
    <w:p w14:paraId="2BE14150" w14:textId="77777777" w:rsidR="00E55A79" w:rsidRPr="004E2C6A" w:rsidRDefault="00E55A79" w:rsidP="00E55A79">
      <w:pPr>
        <w:pStyle w:val="Apara"/>
      </w:pPr>
      <w:r w:rsidRPr="004E2C6A">
        <w:tab/>
        <w:t>(a)</w:t>
      </w:r>
      <w:r w:rsidRPr="004E2C6A">
        <w:tab/>
        <w:t>the licence holder unintentionally takes the fish; and</w:t>
      </w:r>
    </w:p>
    <w:p w14:paraId="7B93619E" w14:textId="77777777" w:rsidR="00E55A79" w:rsidRPr="004E2C6A" w:rsidRDefault="00E55A79" w:rsidP="00E55A79">
      <w:pPr>
        <w:pStyle w:val="Apara"/>
      </w:pPr>
      <w:r w:rsidRPr="004E2C6A">
        <w:tab/>
        <w:t>(b)</w:t>
      </w:r>
      <w:r w:rsidRPr="004E2C6A">
        <w:tab/>
        <w:t>the licence holder immediately returns the fish to the waters from which it was taken with the least possible injury.</w:t>
      </w:r>
    </w:p>
    <w:p w14:paraId="6014D625" w14:textId="77777777" w:rsidR="002A7CA2" w:rsidRDefault="002A7CA2">
      <w:pPr>
        <w:pStyle w:val="AH5Sec"/>
      </w:pPr>
      <w:bookmarkStart w:id="133" w:name="_Toc149208694"/>
      <w:r w:rsidRPr="004A096A">
        <w:rPr>
          <w:rStyle w:val="CharSectNo"/>
        </w:rPr>
        <w:t>76</w:t>
      </w:r>
      <w:r>
        <w:tab/>
        <w:t>Importing or exporting live fish without authority</w:t>
      </w:r>
      <w:bookmarkEnd w:id="133"/>
    </w:p>
    <w:p w14:paraId="1A682B13" w14:textId="77777777" w:rsidR="002A7CA2" w:rsidRDefault="002A7CA2">
      <w:pPr>
        <w:pStyle w:val="Amain"/>
      </w:pPr>
      <w:r>
        <w:tab/>
        <w:t>(1)</w:t>
      </w:r>
      <w:r>
        <w:tab/>
        <w:t>A person commits an offence if—</w:t>
      </w:r>
    </w:p>
    <w:p w14:paraId="29494561" w14:textId="77777777" w:rsidR="002A7CA2" w:rsidRDefault="002A7CA2">
      <w:pPr>
        <w:pStyle w:val="Apara"/>
      </w:pPr>
      <w:r>
        <w:tab/>
        <w:t>(a)</w:t>
      </w:r>
      <w:r>
        <w:tab/>
        <w:t>the person imports a live fish into, or exports a live fish from, the ACT; and</w:t>
      </w:r>
    </w:p>
    <w:p w14:paraId="7AF76D08" w14:textId="77777777" w:rsidR="002A7CA2" w:rsidRDefault="002A7CA2">
      <w:pPr>
        <w:pStyle w:val="Apara"/>
      </w:pPr>
      <w:r>
        <w:tab/>
        <w:t>(b)</w:t>
      </w:r>
      <w:r>
        <w:tab/>
        <w:t>the person does not—</w:t>
      </w:r>
    </w:p>
    <w:p w14:paraId="011EC119" w14:textId="77777777" w:rsidR="002A7CA2" w:rsidRDefault="002A7CA2">
      <w:pPr>
        <w:pStyle w:val="Asubpara"/>
      </w:pPr>
      <w:r>
        <w:tab/>
      </w:r>
      <w:r w:rsidR="00E55A79" w:rsidRPr="004E2C6A">
        <w:t>(i)</w:t>
      </w:r>
      <w:r w:rsidR="00E55A79" w:rsidRPr="004E2C6A">
        <w:tab/>
        <w:t>hold a licence authorising the import or export; or</w:t>
      </w:r>
    </w:p>
    <w:p w14:paraId="13E292DC" w14:textId="77777777" w:rsidR="002A7CA2" w:rsidRDefault="002A7CA2">
      <w:pPr>
        <w:pStyle w:val="Asubpara"/>
        <w:keepNext/>
      </w:pPr>
      <w:r>
        <w:tab/>
        <w:t>(ii)</w:t>
      </w:r>
      <w:r>
        <w:tab/>
        <w:t>have the conservator’s written approval for the import or export.</w:t>
      </w:r>
    </w:p>
    <w:p w14:paraId="7628ACEE" w14:textId="77777777" w:rsidR="002A7CA2" w:rsidRDefault="002A7CA2">
      <w:pPr>
        <w:pStyle w:val="Penalty"/>
      </w:pPr>
      <w:r>
        <w:t>Maximum penalty:  100 penalty units, imprisonment for 1 year or both.</w:t>
      </w:r>
    </w:p>
    <w:p w14:paraId="117F15D8" w14:textId="77777777" w:rsidR="000B6929" w:rsidRPr="004E2C6A" w:rsidRDefault="000B6929" w:rsidP="000B6929">
      <w:pPr>
        <w:pStyle w:val="Amain"/>
      </w:pPr>
      <w:r w:rsidRPr="004E2C6A">
        <w:tab/>
        <w:t>(2)</w:t>
      </w:r>
      <w:r w:rsidRPr="004E2C6A">
        <w:tab/>
        <w:t>A person commits an offence if—</w:t>
      </w:r>
    </w:p>
    <w:p w14:paraId="5375C693" w14:textId="77777777" w:rsidR="000B6929" w:rsidRPr="004E2C6A" w:rsidRDefault="000B6929" w:rsidP="000B6929">
      <w:pPr>
        <w:pStyle w:val="Apara"/>
      </w:pPr>
      <w:r w:rsidRPr="004E2C6A">
        <w:tab/>
        <w:t>(a)</w:t>
      </w:r>
      <w:r w:rsidRPr="004E2C6A">
        <w:tab/>
        <w:t>the person is the holder of a licence authorising the import of live fish into, or the export of live fish from, the ACT; and</w:t>
      </w:r>
    </w:p>
    <w:p w14:paraId="684FDDB3" w14:textId="77777777" w:rsidR="000B6929" w:rsidRPr="004E2C6A" w:rsidRDefault="000B6929" w:rsidP="007C64EA">
      <w:pPr>
        <w:pStyle w:val="Apara"/>
        <w:keepNext/>
      </w:pPr>
      <w:r w:rsidRPr="004E2C6A">
        <w:lastRenderedPageBreak/>
        <w:tab/>
        <w:t>(b)</w:t>
      </w:r>
      <w:r w:rsidRPr="004E2C6A">
        <w:tab/>
        <w:t>the person imports a live fish into, or exports a live fish from, the ACT; and</w:t>
      </w:r>
    </w:p>
    <w:p w14:paraId="5AF9163C" w14:textId="77777777" w:rsidR="000B6929" w:rsidRPr="004E2C6A" w:rsidRDefault="000B6929" w:rsidP="007C64EA">
      <w:pPr>
        <w:pStyle w:val="Apara"/>
        <w:keepNext/>
      </w:pPr>
      <w:r w:rsidRPr="004E2C6A">
        <w:tab/>
        <w:t>(c)</w:t>
      </w:r>
      <w:r w:rsidRPr="004E2C6A">
        <w:tab/>
        <w:t>the import or export is not authorised by the licence.</w:t>
      </w:r>
    </w:p>
    <w:p w14:paraId="20D6DF74" w14:textId="77777777" w:rsidR="000B6929" w:rsidRPr="004E2C6A" w:rsidRDefault="000B6929" w:rsidP="007C64EA">
      <w:pPr>
        <w:pStyle w:val="Penalty"/>
      </w:pPr>
      <w:r w:rsidRPr="004E2C6A">
        <w:t>Maximum penalty:  50 penalty units.</w:t>
      </w:r>
    </w:p>
    <w:p w14:paraId="6E472EF1" w14:textId="77777777" w:rsidR="000B6929" w:rsidRPr="004E2C6A" w:rsidRDefault="000B6929" w:rsidP="000B6929">
      <w:pPr>
        <w:pStyle w:val="Amain"/>
      </w:pPr>
      <w:r w:rsidRPr="004E2C6A">
        <w:tab/>
        <w:t>(3)</w:t>
      </w:r>
      <w:r w:rsidRPr="004E2C6A">
        <w:tab/>
        <w:t>This section does not apply to—</w:t>
      </w:r>
    </w:p>
    <w:p w14:paraId="3BE0D088" w14:textId="77777777" w:rsidR="000B6929" w:rsidRPr="004E2C6A" w:rsidRDefault="000B6929" w:rsidP="000B6929">
      <w:pPr>
        <w:pStyle w:val="Apara"/>
      </w:pPr>
      <w:r w:rsidRPr="004E2C6A">
        <w:tab/>
        <w:t>(a)</w:t>
      </w:r>
      <w:r w:rsidRPr="004E2C6A">
        <w:tab/>
        <w:t>fish bought from a registered fish dealer for human consumption; or</w:t>
      </w:r>
    </w:p>
    <w:p w14:paraId="3AACCA59" w14:textId="77777777" w:rsidR="000B6929" w:rsidRPr="004E2C6A" w:rsidRDefault="000B6929" w:rsidP="000B6929">
      <w:pPr>
        <w:pStyle w:val="Apara"/>
      </w:pPr>
      <w:r w:rsidRPr="004E2C6A">
        <w:tab/>
        <w:t>(b)</w:t>
      </w:r>
      <w:r w:rsidRPr="004E2C6A">
        <w:tab/>
        <w:t>fish of an exempt species; or</w:t>
      </w:r>
    </w:p>
    <w:p w14:paraId="11DB831D" w14:textId="77777777" w:rsidR="000B6929" w:rsidRPr="004E2C6A" w:rsidRDefault="000B6929" w:rsidP="000B6929">
      <w:pPr>
        <w:pStyle w:val="Apara"/>
      </w:pPr>
      <w:r w:rsidRPr="004E2C6A">
        <w:tab/>
        <w:t>(c)</w:t>
      </w:r>
      <w:r w:rsidRPr="004E2C6A">
        <w:tab/>
        <w:t>a person if the person’s conduct is exempt conduct.</w:t>
      </w:r>
    </w:p>
    <w:p w14:paraId="2D41ADA7" w14:textId="77777777" w:rsidR="002A7CA2" w:rsidRDefault="002A7CA2">
      <w:pPr>
        <w:pStyle w:val="Amain"/>
      </w:pPr>
      <w:r>
        <w:tab/>
        <w:t>(4)</w:t>
      </w:r>
      <w:r>
        <w:tab/>
        <w:t>An offence against subsection (2) is a strict liability offence.</w:t>
      </w:r>
    </w:p>
    <w:p w14:paraId="4BAFA966" w14:textId="77777777" w:rsidR="005A148A" w:rsidRPr="004E2C6A" w:rsidRDefault="005A148A" w:rsidP="005A148A">
      <w:pPr>
        <w:pStyle w:val="AH5Sec"/>
      </w:pPr>
      <w:bookmarkStart w:id="134" w:name="_Toc149208695"/>
      <w:r w:rsidRPr="004A096A">
        <w:rPr>
          <w:rStyle w:val="CharSectNo"/>
        </w:rPr>
        <w:t>76A</w:t>
      </w:r>
      <w:r w:rsidRPr="004E2C6A">
        <w:tab/>
        <w:t>Trafficking in commercial quantity of fish of priority species</w:t>
      </w:r>
      <w:bookmarkEnd w:id="134"/>
    </w:p>
    <w:p w14:paraId="2D027DB4" w14:textId="77777777" w:rsidR="005A148A" w:rsidRPr="004E2C6A" w:rsidRDefault="005A148A" w:rsidP="005A148A">
      <w:pPr>
        <w:pStyle w:val="Amain"/>
      </w:pPr>
      <w:r w:rsidRPr="004E2C6A">
        <w:tab/>
        <w:t>(1)</w:t>
      </w:r>
      <w:r w:rsidRPr="004E2C6A">
        <w:tab/>
        <w:t>A person commits an offence if the person—</w:t>
      </w:r>
    </w:p>
    <w:p w14:paraId="539D3F73" w14:textId="77777777" w:rsidR="005A148A" w:rsidRPr="004E2C6A" w:rsidRDefault="005A148A" w:rsidP="005A148A">
      <w:pPr>
        <w:pStyle w:val="Apara"/>
      </w:pPr>
      <w:r w:rsidRPr="004E2C6A">
        <w:tab/>
        <w:t>(a)</w:t>
      </w:r>
      <w:r w:rsidRPr="004E2C6A">
        <w:tab/>
        <w:t>traffics in a commercial quantity of fish of a priority species; and</w:t>
      </w:r>
    </w:p>
    <w:p w14:paraId="52980F8B" w14:textId="77777777" w:rsidR="005A148A" w:rsidRPr="004E2C6A" w:rsidRDefault="005A148A" w:rsidP="005A148A">
      <w:pPr>
        <w:pStyle w:val="Apara"/>
      </w:pPr>
      <w:r w:rsidRPr="004E2C6A">
        <w:tab/>
        <w:t>(b)</w:t>
      </w:r>
      <w:r w:rsidRPr="004E2C6A">
        <w:tab/>
        <w:t>does not hold a licence authorising the trafficking.</w:t>
      </w:r>
    </w:p>
    <w:p w14:paraId="2E992F7F" w14:textId="5D8F3C07" w:rsidR="005A148A" w:rsidRPr="004E2C6A" w:rsidRDefault="005A148A" w:rsidP="005A148A">
      <w:pPr>
        <w:pStyle w:val="Penalty"/>
      </w:pPr>
      <w:r w:rsidRPr="004E2C6A">
        <w:t>Maximum penalty:  1 000 penalty units, imprisonment for 10</w:t>
      </w:r>
      <w:r w:rsidR="003E40D2">
        <w:t> </w:t>
      </w:r>
      <w:r w:rsidRPr="004E2C6A">
        <w:t>years or both.</w:t>
      </w:r>
    </w:p>
    <w:p w14:paraId="45BFF979" w14:textId="77777777" w:rsidR="005A148A" w:rsidRPr="004E2C6A" w:rsidRDefault="005A148A" w:rsidP="005A148A">
      <w:pPr>
        <w:pStyle w:val="Amain"/>
      </w:pPr>
      <w:r w:rsidRPr="004E2C6A">
        <w:tab/>
        <w:t>(2)</w:t>
      </w:r>
      <w:r w:rsidRPr="004E2C6A">
        <w:tab/>
        <w:t>This section does not apply if—</w:t>
      </w:r>
    </w:p>
    <w:p w14:paraId="70D264BB" w14:textId="77777777" w:rsidR="005A148A" w:rsidRPr="004E2C6A" w:rsidRDefault="005A148A" w:rsidP="005A148A">
      <w:pPr>
        <w:pStyle w:val="Apara"/>
      </w:pPr>
      <w:r w:rsidRPr="004E2C6A">
        <w:tab/>
        <w:t>(a)</w:t>
      </w:r>
      <w:r w:rsidRPr="004E2C6A">
        <w:tab/>
        <w:t>the person receives or processes the fish for personal or domestic consumption; and</w:t>
      </w:r>
    </w:p>
    <w:p w14:paraId="526F489A" w14:textId="77777777" w:rsidR="005A148A" w:rsidRPr="004E2C6A" w:rsidRDefault="005A148A" w:rsidP="005A148A">
      <w:pPr>
        <w:pStyle w:val="Apara"/>
      </w:pPr>
      <w:r w:rsidRPr="004E2C6A">
        <w:tab/>
        <w:t>(b)</w:t>
      </w:r>
      <w:r w:rsidRPr="004E2C6A">
        <w:tab/>
        <w:t>the fish was received from a licensed supplier.</w:t>
      </w:r>
    </w:p>
    <w:p w14:paraId="124120BA" w14:textId="1B343988"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89" w:tooltip="A2002-51" w:history="1">
        <w:r w:rsidRPr="004E2C6A">
          <w:rPr>
            <w:rStyle w:val="charCitHyperlinkAbbrev"/>
          </w:rPr>
          <w:t>Criminal Code</w:t>
        </w:r>
      </w:hyperlink>
      <w:r w:rsidRPr="004E2C6A">
        <w:t>, s 58).</w:t>
      </w:r>
    </w:p>
    <w:p w14:paraId="67913ECF" w14:textId="77777777" w:rsidR="005A148A" w:rsidRPr="004E2C6A" w:rsidRDefault="005A148A" w:rsidP="005A148A">
      <w:pPr>
        <w:pStyle w:val="AH5Sec"/>
      </w:pPr>
      <w:bookmarkStart w:id="135" w:name="_Toc149208696"/>
      <w:r w:rsidRPr="004A096A">
        <w:rPr>
          <w:rStyle w:val="CharSectNo"/>
        </w:rPr>
        <w:lastRenderedPageBreak/>
        <w:t>76B</w:t>
      </w:r>
      <w:r w:rsidRPr="004E2C6A">
        <w:tab/>
        <w:t>Taking commercial quantity of fish of priority species</w:t>
      </w:r>
      <w:bookmarkEnd w:id="135"/>
    </w:p>
    <w:p w14:paraId="4A2370BA" w14:textId="77777777" w:rsidR="005A148A" w:rsidRPr="004E2C6A" w:rsidRDefault="005A148A" w:rsidP="007C64EA">
      <w:pPr>
        <w:pStyle w:val="Amainreturn"/>
        <w:keepNext/>
      </w:pPr>
      <w:r w:rsidRPr="004E2C6A">
        <w:t>A person commits an offence if the person—</w:t>
      </w:r>
    </w:p>
    <w:p w14:paraId="4CA86E21" w14:textId="77777777" w:rsidR="005A148A" w:rsidRPr="004E2C6A" w:rsidRDefault="005A148A" w:rsidP="005A148A">
      <w:pPr>
        <w:pStyle w:val="Apara"/>
      </w:pPr>
      <w:r w:rsidRPr="004E2C6A">
        <w:tab/>
        <w:t>(a)</w:t>
      </w:r>
      <w:r w:rsidRPr="004E2C6A">
        <w:tab/>
        <w:t>takes a commercial quantity of fish of a priority species; and</w:t>
      </w:r>
    </w:p>
    <w:p w14:paraId="7495CAAA" w14:textId="77777777" w:rsidR="005A148A" w:rsidRPr="004E2C6A" w:rsidRDefault="005A148A" w:rsidP="005A148A">
      <w:pPr>
        <w:pStyle w:val="Apara"/>
      </w:pPr>
      <w:r w:rsidRPr="004E2C6A">
        <w:tab/>
        <w:t>(b)</w:t>
      </w:r>
      <w:r w:rsidRPr="004E2C6A">
        <w:tab/>
        <w:t>does not hold a licence authorising the taking.</w:t>
      </w:r>
    </w:p>
    <w:p w14:paraId="318CE46E" w14:textId="0F616850" w:rsidR="005A148A" w:rsidRPr="004E2C6A" w:rsidRDefault="005A148A" w:rsidP="005A148A">
      <w:pPr>
        <w:pStyle w:val="Penalty"/>
      </w:pPr>
      <w:r w:rsidRPr="004E2C6A">
        <w:t>Maximum penalty:  1 000 penalty units, imprisonment for 10</w:t>
      </w:r>
      <w:r w:rsidR="009E61C5">
        <w:t> </w:t>
      </w:r>
      <w:r w:rsidRPr="004E2C6A">
        <w:t>years or both.</w:t>
      </w:r>
    </w:p>
    <w:p w14:paraId="05240F6E" w14:textId="77777777" w:rsidR="005A148A" w:rsidRPr="004E2C6A" w:rsidRDefault="005A148A" w:rsidP="005A148A">
      <w:pPr>
        <w:pStyle w:val="AH5Sec"/>
      </w:pPr>
      <w:bookmarkStart w:id="136" w:name="_Toc149208697"/>
      <w:r w:rsidRPr="004A096A">
        <w:rPr>
          <w:rStyle w:val="CharSectNo"/>
        </w:rPr>
        <w:t>76C</w:t>
      </w:r>
      <w:r w:rsidRPr="004E2C6A">
        <w:tab/>
        <w:t>Possessing commercial quantity of fish of priority species</w:t>
      </w:r>
      <w:bookmarkEnd w:id="136"/>
    </w:p>
    <w:p w14:paraId="53709CAB" w14:textId="77777777" w:rsidR="005A148A" w:rsidRPr="004E2C6A" w:rsidRDefault="005A148A" w:rsidP="005A148A">
      <w:pPr>
        <w:pStyle w:val="Amain"/>
      </w:pPr>
      <w:r w:rsidRPr="004E2C6A">
        <w:tab/>
        <w:t>(1)</w:t>
      </w:r>
      <w:r w:rsidRPr="004E2C6A">
        <w:tab/>
        <w:t>A person commits an offence if the person—</w:t>
      </w:r>
    </w:p>
    <w:p w14:paraId="22371E52" w14:textId="77777777" w:rsidR="005A148A" w:rsidRPr="004E2C6A" w:rsidRDefault="005A148A" w:rsidP="005A148A">
      <w:pPr>
        <w:pStyle w:val="Apara"/>
      </w:pPr>
      <w:r w:rsidRPr="004E2C6A">
        <w:tab/>
        <w:t>(a)</w:t>
      </w:r>
      <w:r w:rsidRPr="004E2C6A">
        <w:tab/>
        <w:t>possesses a commercial quantity of fish of a priority species; and</w:t>
      </w:r>
    </w:p>
    <w:p w14:paraId="3792ED3B" w14:textId="77777777" w:rsidR="005A148A" w:rsidRPr="004E2C6A" w:rsidRDefault="005A148A" w:rsidP="005A148A">
      <w:pPr>
        <w:pStyle w:val="Apara"/>
      </w:pPr>
      <w:r w:rsidRPr="004E2C6A">
        <w:tab/>
        <w:t>(b)</w:t>
      </w:r>
      <w:r w:rsidRPr="004E2C6A">
        <w:tab/>
        <w:t>does not hold a licence authorising the possession.</w:t>
      </w:r>
    </w:p>
    <w:p w14:paraId="1AA3C82D" w14:textId="36D80957" w:rsidR="005A148A" w:rsidRPr="004E2C6A" w:rsidRDefault="005A148A" w:rsidP="005A148A">
      <w:pPr>
        <w:pStyle w:val="Penalty"/>
      </w:pPr>
      <w:r w:rsidRPr="004E2C6A">
        <w:t>Maximum penalty:  1 000 penalty units, imprisonment for 10</w:t>
      </w:r>
      <w:r w:rsidR="009E61C5">
        <w:t> </w:t>
      </w:r>
      <w:r w:rsidRPr="004E2C6A">
        <w:t>years or both.</w:t>
      </w:r>
    </w:p>
    <w:p w14:paraId="184334BA" w14:textId="77777777" w:rsidR="005A148A" w:rsidRPr="004E2C6A" w:rsidRDefault="005A148A" w:rsidP="005A148A">
      <w:pPr>
        <w:pStyle w:val="Amain"/>
      </w:pPr>
      <w:r w:rsidRPr="004E2C6A">
        <w:tab/>
        <w:t>(2)</w:t>
      </w:r>
      <w:r w:rsidRPr="004E2C6A">
        <w:tab/>
        <w:t>This section does not apply if—</w:t>
      </w:r>
    </w:p>
    <w:p w14:paraId="654A76E5" w14:textId="77777777" w:rsidR="005A148A" w:rsidRPr="004E2C6A" w:rsidRDefault="005A148A" w:rsidP="005A148A">
      <w:pPr>
        <w:pStyle w:val="Apara"/>
      </w:pPr>
      <w:r w:rsidRPr="004E2C6A">
        <w:tab/>
        <w:t>(a)</w:t>
      </w:r>
      <w:r w:rsidRPr="004E2C6A">
        <w:tab/>
        <w:t>the person received the fish for personal or domestic consumption; and</w:t>
      </w:r>
    </w:p>
    <w:p w14:paraId="74C01949" w14:textId="77777777" w:rsidR="005A148A" w:rsidRPr="004E2C6A" w:rsidRDefault="005A148A" w:rsidP="005A148A">
      <w:pPr>
        <w:pStyle w:val="Apara"/>
      </w:pPr>
      <w:r w:rsidRPr="004E2C6A">
        <w:tab/>
        <w:t>(b)</w:t>
      </w:r>
      <w:r w:rsidRPr="004E2C6A">
        <w:tab/>
        <w:t>the fish was received from a licensed supplier.</w:t>
      </w:r>
    </w:p>
    <w:p w14:paraId="08970D85" w14:textId="5012B6D8" w:rsidR="005A148A" w:rsidRPr="004E2C6A" w:rsidRDefault="005A148A" w:rsidP="005A148A">
      <w:pPr>
        <w:pStyle w:val="aNote"/>
      </w:pPr>
      <w:r w:rsidRPr="004E2C6A">
        <w:rPr>
          <w:rStyle w:val="charItals"/>
        </w:rPr>
        <w:t>Note</w:t>
      </w:r>
      <w:r w:rsidRPr="004E2C6A">
        <w:rPr>
          <w:rStyle w:val="charItals"/>
        </w:rPr>
        <w:tab/>
      </w:r>
      <w:r w:rsidRPr="004E2C6A">
        <w:t xml:space="preserve">The defendant has an evidential burden in relation to the matters mentioned in s (2) (see </w:t>
      </w:r>
      <w:hyperlink r:id="rId90" w:tooltip="A2002-51" w:history="1">
        <w:r w:rsidRPr="004E2C6A">
          <w:rPr>
            <w:rStyle w:val="charCitHyperlinkAbbrev"/>
          </w:rPr>
          <w:t>Criminal Code</w:t>
        </w:r>
      </w:hyperlink>
      <w:r w:rsidRPr="004E2C6A">
        <w:t>, s 58).</w:t>
      </w:r>
    </w:p>
    <w:p w14:paraId="25EE4E81" w14:textId="77777777" w:rsidR="002A7CA2" w:rsidRDefault="002A7CA2">
      <w:pPr>
        <w:pStyle w:val="AH5Sec"/>
      </w:pPr>
      <w:bookmarkStart w:id="137" w:name="_Toc149208698"/>
      <w:r w:rsidRPr="004A096A">
        <w:rPr>
          <w:rStyle w:val="CharSectNo"/>
        </w:rPr>
        <w:lastRenderedPageBreak/>
        <w:t>77</w:t>
      </w:r>
      <w:r>
        <w:tab/>
        <w:t>Possessing fish obtained illegally</w:t>
      </w:r>
      <w:bookmarkEnd w:id="137"/>
    </w:p>
    <w:p w14:paraId="424684A1" w14:textId="77777777" w:rsidR="002A7CA2" w:rsidRDefault="002A7CA2" w:rsidP="00CB5790">
      <w:pPr>
        <w:pStyle w:val="Amainreturn"/>
        <w:keepNext/>
      </w:pPr>
      <w:r>
        <w:t>A person commits an offence if—</w:t>
      </w:r>
    </w:p>
    <w:p w14:paraId="265ADF32" w14:textId="77777777" w:rsidR="002A7CA2" w:rsidRDefault="002A7CA2" w:rsidP="00CB5790">
      <w:pPr>
        <w:pStyle w:val="Apara"/>
        <w:keepNext/>
      </w:pPr>
      <w:r>
        <w:tab/>
        <w:t>(a)</w:t>
      </w:r>
      <w:r>
        <w:tab/>
        <w:t>the person possesses a fish; and</w:t>
      </w:r>
    </w:p>
    <w:p w14:paraId="07313851" w14:textId="77777777" w:rsidR="002A7CA2" w:rsidRDefault="002A7CA2" w:rsidP="007C64EA">
      <w:pPr>
        <w:pStyle w:val="Apara"/>
        <w:keepNext/>
      </w:pPr>
      <w:r>
        <w:tab/>
        <w:t>(b)</w:t>
      </w:r>
      <w:r>
        <w:tab/>
        <w:t>the fish was—</w:t>
      </w:r>
    </w:p>
    <w:p w14:paraId="064A22EB" w14:textId="77777777" w:rsidR="002A7CA2" w:rsidRDefault="002A7CA2" w:rsidP="007C64EA">
      <w:pPr>
        <w:pStyle w:val="Asubpara"/>
        <w:keepNext/>
      </w:pPr>
      <w:r>
        <w:tab/>
        <w:t>(i)</w:t>
      </w:r>
      <w:r>
        <w:tab/>
        <w:t>imported into the ACT in contravention of section 76; or</w:t>
      </w:r>
    </w:p>
    <w:p w14:paraId="652A3A48" w14:textId="77777777" w:rsidR="002A7CA2" w:rsidRDefault="002A7CA2">
      <w:pPr>
        <w:pStyle w:val="Asubpara"/>
        <w:keepNext/>
      </w:pPr>
      <w:r>
        <w:tab/>
        <w:t>(ii)</w:t>
      </w:r>
      <w:r>
        <w:tab/>
        <w:t>taken in contravention of a law of the Commonwealth, a State or another Territory.</w:t>
      </w:r>
    </w:p>
    <w:p w14:paraId="200ABCBE" w14:textId="77777777" w:rsidR="002A7CA2" w:rsidRDefault="002A7CA2" w:rsidP="007C64EA">
      <w:pPr>
        <w:pStyle w:val="Penalty"/>
      </w:pPr>
      <w:r>
        <w:t>Maximum penalty:  100 penalty units, imprisonment for 1 year or both.</w:t>
      </w:r>
    </w:p>
    <w:p w14:paraId="56F77DAB" w14:textId="77777777" w:rsidR="005A148A" w:rsidRPr="004E2C6A" w:rsidRDefault="005A148A" w:rsidP="005A148A">
      <w:pPr>
        <w:pStyle w:val="AH5Sec"/>
      </w:pPr>
      <w:bookmarkStart w:id="138" w:name="_Toc149208699"/>
      <w:r w:rsidRPr="004A096A">
        <w:rPr>
          <w:rStyle w:val="CharSectNo"/>
        </w:rPr>
        <w:t>78</w:t>
      </w:r>
      <w:r w:rsidRPr="004E2C6A">
        <w:tab/>
        <w:t>Noxious fish</w:t>
      </w:r>
      <w:bookmarkEnd w:id="138"/>
    </w:p>
    <w:p w14:paraId="6F9CEF3F" w14:textId="77777777" w:rsidR="005A148A" w:rsidRPr="004E2C6A" w:rsidRDefault="005A148A" w:rsidP="005A148A">
      <w:pPr>
        <w:pStyle w:val="Amain"/>
      </w:pPr>
      <w:r w:rsidRPr="004E2C6A">
        <w:tab/>
        <w:t>(1)</w:t>
      </w:r>
      <w:r w:rsidRPr="004E2C6A">
        <w:tab/>
        <w:t>A person commits an offence if the person possesses noxious fish.</w:t>
      </w:r>
    </w:p>
    <w:p w14:paraId="729333D4" w14:textId="77777777" w:rsidR="005A148A" w:rsidRPr="004E2C6A" w:rsidRDefault="005A148A" w:rsidP="005A148A">
      <w:pPr>
        <w:pStyle w:val="Penalty"/>
      </w:pPr>
      <w:r w:rsidRPr="004E2C6A">
        <w:t>Maximum penalty:  50 penalty units, imprisonment for 6 months or both.</w:t>
      </w:r>
    </w:p>
    <w:p w14:paraId="1438343E" w14:textId="77777777" w:rsidR="005A148A" w:rsidRPr="004E2C6A" w:rsidRDefault="005A148A" w:rsidP="005A148A">
      <w:pPr>
        <w:pStyle w:val="Amain"/>
      </w:pPr>
      <w:r w:rsidRPr="004E2C6A">
        <w:tab/>
        <w:t>(2)</w:t>
      </w:r>
      <w:r w:rsidRPr="004E2C6A">
        <w:tab/>
        <w:t>A person commits an offence if the person traffics noxious fish.</w:t>
      </w:r>
    </w:p>
    <w:p w14:paraId="4B38FB79" w14:textId="77777777" w:rsidR="005A148A" w:rsidRPr="004E2C6A" w:rsidRDefault="005A148A" w:rsidP="005A148A">
      <w:pPr>
        <w:pStyle w:val="Penalty"/>
      </w:pPr>
      <w:r w:rsidRPr="004E2C6A">
        <w:t>Maximum penalty:  50 penalty units, imprisonment for 6 months or both.</w:t>
      </w:r>
    </w:p>
    <w:p w14:paraId="64143FB3" w14:textId="2835B9C6" w:rsidR="005A148A" w:rsidRPr="004E2C6A" w:rsidRDefault="005A148A" w:rsidP="005A148A">
      <w:pPr>
        <w:pStyle w:val="Amain"/>
      </w:pPr>
      <w:r w:rsidRPr="004E2C6A">
        <w:tab/>
        <w:t>(3)</w:t>
      </w:r>
      <w:r w:rsidRPr="004E2C6A">
        <w:tab/>
        <w:t xml:space="preserve">Subsection (1) does not apply if the person holds a permit under the </w:t>
      </w:r>
      <w:hyperlink r:id="rId91" w:tooltip="A2005-21" w:history="1">
        <w:r w:rsidRPr="004E2C6A">
          <w:rPr>
            <w:rStyle w:val="charCitHyperlinkItal"/>
          </w:rPr>
          <w:t>Pest Plants and Animals Act 2005</w:t>
        </w:r>
      </w:hyperlink>
      <w:r w:rsidRPr="004E2C6A">
        <w:t xml:space="preserve"> authorising the possession.</w:t>
      </w:r>
    </w:p>
    <w:p w14:paraId="77DCA1B2" w14:textId="77777777" w:rsidR="005A148A" w:rsidRPr="004E2C6A" w:rsidRDefault="005A148A" w:rsidP="005A148A">
      <w:pPr>
        <w:pStyle w:val="Amain"/>
      </w:pPr>
      <w:r w:rsidRPr="004E2C6A">
        <w:tab/>
        <w:t>(4)</w:t>
      </w:r>
      <w:r w:rsidRPr="004E2C6A">
        <w:tab/>
        <w:t>This section does not apply if the person’s conduct is exempt conduct.</w:t>
      </w:r>
    </w:p>
    <w:p w14:paraId="66342A8A" w14:textId="77777777" w:rsidR="002A7CA2" w:rsidRDefault="002A7CA2">
      <w:pPr>
        <w:pStyle w:val="AH5Sec"/>
      </w:pPr>
      <w:bookmarkStart w:id="139" w:name="_Toc149208700"/>
      <w:r w:rsidRPr="004A096A">
        <w:rPr>
          <w:rStyle w:val="CharSectNo"/>
        </w:rPr>
        <w:t>79</w:t>
      </w:r>
      <w:r>
        <w:tab/>
        <w:t>Release of fish</w:t>
      </w:r>
      <w:bookmarkEnd w:id="139"/>
    </w:p>
    <w:p w14:paraId="7A50DA27" w14:textId="77777777" w:rsidR="002A7CA2" w:rsidRDefault="002A7CA2">
      <w:pPr>
        <w:pStyle w:val="Amain"/>
      </w:pPr>
      <w:r>
        <w:tab/>
        <w:t>(1)</w:t>
      </w:r>
      <w:r>
        <w:tab/>
        <w:t>A person commits an offence if—</w:t>
      </w:r>
    </w:p>
    <w:p w14:paraId="0ACE0B33" w14:textId="77777777" w:rsidR="002A7CA2" w:rsidRDefault="002A7CA2">
      <w:pPr>
        <w:pStyle w:val="Apara"/>
      </w:pPr>
      <w:r>
        <w:tab/>
        <w:t>(a)</w:t>
      </w:r>
      <w:r>
        <w:tab/>
        <w:t>the person releases a live fish into public waters; and</w:t>
      </w:r>
    </w:p>
    <w:p w14:paraId="1D904EEA" w14:textId="77777777" w:rsidR="002A7CA2" w:rsidRDefault="002A7CA2">
      <w:pPr>
        <w:pStyle w:val="Apara"/>
      </w:pPr>
      <w:r>
        <w:tab/>
      </w:r>
      <w:r w:rsidR="005A148A" w:rsidRPr="004E2C6A">
        <w:t>(b)</w:t>
      </w:r>
      <w:r w:rsidR="005A148A" w:rsidRPr="004E2C6A">
        <w:tab/>
        <w:t>the person does not hold a licence authorising the release of the fish.</w:t>
      </w:r>
      <w:r w:rsidR="0065370B">
        <w:t>`</w:t>
      </w:r>
    </w:p>
    <w:p w14:paraId="44302101" w14:textId="77777777" w:rsidR="00C620D4" w:rsidRDefault="00C620D4" w:rsidP="00C620D4">
      <w:pPr>
        <w:pStyle w:val="Penalty"/>
      </w:pPr>
      <w:r>
        <w:t xml:space="preserve">Maximum penalty:  </w:t>
      </w:r>
      <w:r w:rsidR="0065370B">
        <w:t>5</w:t>
      </w:r>
      <w:r>
        <w:t>0 penalty units.</w:t>
      </w:r>
    </w:p>
    <w:p w14:paraId="056EED79" w14:textId="77777777" w:rsidR="0065370B" w:rsidRPr="004E2C6A" w:rsidRDefault="0065370B" w:rsidP="0065370B">
      <w:pPr>
        <w:pStyle w:val="Amain"/>
      </w:pPr>
      <w:r w:rsidRPr="004E2C6A">
        <w:lastRenderedPageBreak/>
        <w:tab/>
        <w:t>(2)</w:t>
      </w:r>
      <w:r w:rsidRPr="004E2C6A">
        <w:tab/>
        <w:t>This section does not apply if—</w:t>
      </w:r>
    </w:p>
    <w:p w14:paraId="0B98E0B9" w14:textId="77777777" w:rsidR="0065370B" w:rsidRPr="004E2C6A" w:rsidRDefault="0065370B" w:rsidP="0065370B">
      <w:pPr>
        <w:pStyle w:val="Apara"/>
      </w:pPr>
      <w:r w:rsidRPr="004E2C6A">
        <w:tab/>
        <w:t>(a)</w:t>
      </w:r>
      <w:r w:rsidRPr="004E2C6A">
        <w:tab/>
        <w:t>the fish was taken from public waters; and</w:t>
      </w:r>
    </w:p>
    <w:p w14:paraId="02F1E1AB" w14:textId="77777777" w:rsidR="0065370B" w:rsidRPr="004E2C6A" w:rsidRDefault="0065370B" w:rsidP="0065370B">
      <w:pPr>
        <w:pStyle w:val="Apara"/>
      </w:pPr>
      <w:r w:rsidRPr="004E2C6A">
        <w:tab/>
        <w:t>(b)</w:t>
      </w:r>
      <w:r w:rsidRPr="004E2C6A">
        <w:tab/>
        <w:t>the fish is released to the waters from which it was taken; and</w:t>
      </w:r>
    </w:p>
    <w:p w14:paraId="146B030A" w14:textId="77777777" w:rsidR="0065370B" w:rsidRPr="004E2C6A" w:rsidRDefault="0065370B" w:rsidP="0065370B">
      <w:pPr>
        <w:pStyle w:val="Apara"/>
      </w:pPr>
      <w:r w:rsidRPr="004E2C6A">
        <w:tab/>
        <w:t>(c)</w:t>
      </w:r>
      <w:r w:rsidRPr="004E2C6A">
        <w:tab/>
        <w:t>releasing the fish does not contravene a fishing closure.</w:t>
      </w:r>
    </w:p>
    <w:p w14:paraId="686046A9" w14:textId="77777777" w:rsidR="002A7CA2" w:rsidRDefault="002A7CA2">
      <w:pPr>
        <w:pStyle w:val="Amain"/>
      </w:pPr>
      <w:r>
        <w:tab/>
        <w:t>(3)</w:t>
      </w:r>
      <w:r>
        <w:tab/>
        <w:t>An offence against this section is a strict liability offence.</w:t>
      </w:r>
    </w:p>
    <w:p w14:paraId="5083C2CC" w14:textId="77777777" w:rsidR="002A7CA2" w:rsidRPr="004A096A" w:rsidRDefault="002A7CA2">
      <w:pPr>
        <w:pStyle w:val="AH3Div"/>
      </w:pPr>
      <w:bookmarkStart w:id="140" w:name="_Toc149208701"/>
      <w:r w:rsidRPr="004A096A">
        <w:rPr>
          <w:rStyle w:val="CharDivNo"/>
        </w:rPr>
        <w:t>Division 8.2</w:t>
      </w:r>
      <w:r>
        <w:tab/>
      </w:r>
      <w:r w:rsidRPr="004A096A">
        <w:rPr>
          <w:rStyle w:val="CharDivText"/>
        </w:rPr>
        <w:t>General offences</w:t>
      </w:r>
      <w:bookmarkEnd w:id="140"/>
    </w:p>
    <w:p w14:paraId="69D4DA2F" w14:textId="77777777" w:rsidR="0065370B" w:rsidRPr="004E2C6A" w:rsidRDefault="0065370B" w:rsidP="0065370B">
      <w:pPr>
        <w:pStyle w:val="AH5Sec"/>
      </w:pPr>
      <w:bookmarkStart w:id="141" w:name="_Toc149208702"/>
      <w:r w:rsidRPr="004A096A">
        <w:rPr>
          <w:rStyle w:val="CharSectNo"/>
        </w:rPr>
        <w:t>80</w:t>
      </w:r>
      <w:r w:rsidRPr="004E2C6A">
        <w:tab/>
        <w:t>Fishing closure offences</w:t>
      </w:r>
      <w:bookmarkEnd w:id="141"/>
    </w:p>
    <w:p w14:paraId="25C32141" w14:textId="77777777" w:rsidR="0065370B" w:rsidRPr="004E2C6A" w:rsidRDefault="0065370B" w:rsidP="0065370B">
      <w:pPr>
        <w:pStyle w:val="Amain"/>
      </w:pPr>
      <w:r w:rsidRPr="004E2C6A">
        <w:tab/>
        <w:t>(1)</w:t>
      </w:r>
      <w:r w:rsidRPr="004E2C6A">
        <w:tab/>
        <w:t>A person commits an offence if—</w:t>
      </w:r>
    </w:p>
    <w:p w14:paraId="49DF8ED5" w14:textId="77777777" w:rsidR="0065370B" w:rsidRPr="004E2C6A" w:rsidRDefault="0065370B" w:rsidP="0065370B">
      <w:pPr>
        <w:pStyle w:val="Apara"/>
      </w:pPr>
      <w:r w:rsidRPr="004E2C6A">
        <w:tab/>
        <w:t>(a)</w:t>
      </w:r>
      <w:r w:rsidRPr="004E2C6A">
        <w:tab/>
        <w:t>a fishing closure is in force for waters; and</w:t>
      </w:r>
    </w:p>
    <w:p w14:paraId="20776184" w14:textId="77777777" w:rsidR="0065370B" w:rsidRPr="004E2C6A" w:rsidRDefault="0065370B" w:rsidP="0065370B">
      <w:pPr>
        <w:pStyle w:val="Apara"/>
      </w:pPr>
      <w:r w:rsidRPr="004E2C6A">
        <w:tab/>
        <w:t>(b)</w:t>
      </w:r>
      <w:r w:rsidRPr="004E2C6A">
        <w:tab/>
        <w:t>the person contravenes the fishing closure.</w:t>
      </w:r>
    </w:p>
    <w:p w14:paraId="1EE4BA28" w14:textId="77777777" w:rsidR="0065370B" w:rsidRPr="004E2C6A" w:rsidRDefault="0065370B" w:rsidP="0065370B">
      <w:pPr>
        <w:pStyle w:val="Penalty"/>
        <w:keepNext/>
      </w:pPr>
      <w:r w:rsidRPr="004E2C6A">
        <w:t>Maximum penalty:  50 penalty units.</w:t>
      </w:r>
    </w:p>
    <w:p w14:paraId="47C642A8" w14:textId="77777777" w:rsidR="0065370B" w:rsidRPr="004E2C6A" w:rsidRDefault="0065370B" w:rsidP="0065370B">
      <w:pPr>
        <w:pStyle w:val="Amain"/>
      </w:pPr>
      <w:r w:rsidRPr="004E2C6A">
        <w:tab/>
        <w:t>(2)</w:t>
      </w:r>
      <w:r w:rsidRPr="004E2C6A">
        <w:tab/>
        <w:t>An offence against this section is a strict liability offence.</w:t>
      </w:r>
    </w:p>
    <w:p w14:paraId="1BF814BB" w14:textId="77777777" w:rsidR="0065370B" w:rsidRPr="004E2C6A" w:rsidRDefault="0065370B" w:rsidP="0065370B">
      <w:pPr>
        <w:pStyle w:val="Amain"/>
      </w:pPr>
      <w:r w:rsidRPr="004E2C6A">
        <w:tab/>
        <w:t>(3)</w:t>
      </w:r>
      <w:r w:rsidRPr="004E2C6A">
        <w:tab/>
        <w:t>This section does not apply if the person’s conduct is exempt conduct.</w:t>
      </w:r>
    </w:p>
    <w:p w14:paraId="173FFA6A" w14:textId="77777777" w:rsidR="002A7CA2" w:rsidRDefault="002A7CA2">
      <w:pPr>
        <w:pStyle w:val="AH5Sec"/>
      </w:pPr>
      <w:bookmarkStart w:id="142" w:name="_Toc149208703"/>
      <w:r w:rsidRPr="004A096A">
        <w:rPr>
          <w:rStyle w:val="CharSectNo"/>
        </w:rPr>
        <w:t>81</w:t>
      </w:r>
      <w:r>
        <w:tab/>
        <w:t>Prohibited size and weight offences</w:t>
      </w:r>
      <w:bookmarkEnd w:id="142"/>
    </w:p>
    <w:p w14:paraId="0C767BFE" w14:textId="77777777" w:rsidR="002A7CA2" w:rsidRDefault="002A7CA2">
      <w:pPr>
        <w:pStyle w:val="Amain"/>
      </w:pPr>
      <w:r>
        <w:tab/>
        <w:t>(1)</w:t>
      </w:r>
      <w:r>
        <w:tab/>
        <w:t>A person commits an offence if—</w:t>
      </w:r>
    </w:p>
    <w:p w14:paraId="387F7DB1" w14:textId="77777777" w:rsidR="002A7CA2" w:rsidRDefault="002A7CA2">
      <w:pPr>
        <w:pStyle w:val="Apara"/>
      </w:pPr>
      <w:r>
        <w:tab/>
        <w:t>(a)</w:t>
      </w:r>
      <w:r>
        <w:tab/>
        <w:t>the person takes a fish from public waters; and</w:t>
      </w:r>
    </w:p>
    <w:p w14:paraId="0E05AE8B" w14:textId="77777777" w:rsidR="002A7CA2" w:rsidRDefault="002A7CA2">
      <w:pPr>
        <w:pStyle w:val="Apara"/>
        <w:keepNext/>
      </w:pPr>
      <w:r>
        <w:tab/>
        <w:t>(b)</w:t>
      </w:r>
      <w:r>
        <w:tab/>
        <w:t>the fish is of size or weight that is prohibited under a declaration under section 15 (Declaration of fish of prohibited size and weight).</w:t>
      </w:r>
    </w:p>
    <w:p w14:paraId="0B05C9AA" w14:textId="77777777" w:rsidR="002A7CA2" w:rsidRDefault="002A7CA2">
      <w:pPr>
        <w:pStyle w:val="Penalty"/>
      </w:pPr>
      <w:r>
        <w:t>Maximum penalty:  50 penalty units, imprisonment for 6 months or both.</w:t>
      </w:r>
    </w:p>
    <w:p w14:paraId="781636F3" w14:textId="77777777" w:rsidR="002A7CA2" w:rsidRDefault="002A7CA2" w:rsidP="007C64EA">
      <w:pPr>
        <w:pStyle w:val="Amain"/>
        <w:keepNext/>
      </w:pPr>
      <w:r>
        <w:lastRenderedPageBreak/>
        <w:tab/>
        <w:t>(2)</w:t>
      </w:r>
      <w:r>
        <w:tab/>
        <w:t>Subsection (1) does not apply if—</w:t>
      </w:r>
    </w:p>
    <w:p w14:paraId="07471153" w14:textId="77777777" w:rsidR="002A7CA2" w:rsidRDefault="002A7CA2" w:rsidP="007C64EA">
      <w:pPr>
        <w:pStyle w:val="Apara"/>
        <w:keepNext/>
      </w:pPr>
      <w:r>
        <w:tab/>
        <w:t>(a)</w:t>
      </w:r>
      <w:r>
        <w:tab/>
        <w:t>except for taking the fish, the person’s conduct does not contravene this Act; and</w:t>
      </w:r>
    </w:p>
    <w:p w14:paraId="4C70592B" w14:textId="77777777" w:rsidR="002A7CA2" w:rsidRDefault="002A7CA2">
      <w:pPr>
        <w:pStyle w:val="Apara"/>
      </w:pPr>
      <w:r>
        <w:tab/>
        <w:t>(b)</w:t>
      </w:r>
      <w:r>
        <w:tab/>
        <w:t>the person immediately returns the fish to the waters from which it was taken with the least possible injury.</w:t>
      </w:r>
    </w:p>
    <w:p w14:paraId="0D19B36C" w14:textId="77777777" w:rsidR="002A7CA2" w:rsidRDefault="002A7CA2">
      <w:pPr>
        <w:pStyle w:val="Amain"/>
      </w:pPr>
      <w:r>
        <w:tab/>
        <w:t>(3)</w:t>
      </w:r>
      <w:r>
        <w:tab/>
        <w:t>A person commits an offence if the person possesses a fish that—</w:t>
      </w:r>
    </w:p>
    <w:p w14:paraId="2E04DFD2" w14:textId="77777777" w:rsidR="002A7CA2" w:rsidRDefault="002A7CA2">
      <w:pPr>
        <w:pStyle w:val="Apara"/>
      </w:pPr>
      <w:r>
        <w:tab/>
        <w:t>(a)</w:t>
      </w:r>
      <w:r>
        <w:tab/>
        <w:t>was taken from public waters; and</w:t>
      </w:r>
    </w:p>
    <w:p w14:paraId="0C0B4DDD" w14:textId="77777777" w:rsidR="002A7CA2" w:rsidRDefault="002A7CA2">
      <w:pPr>
        <w:pStyle w:val="Apara"/>
        <w:keepNext/>
      </w:pPr>
      <w:r>
        <w:tab/>
        <w:t>(b)</w:t>
      </w:r>
      <w:r>
        <w:tab/>
        <w:t>is of size or weight that is prohibited under a declaration under section 15.</w:t>
      </w:r>
    </w:p>
    <w:p w14:paraId="28B6D135" w14:textId="77777777" w:rsidR="002A7CA2" w:rsidRDefault="002A7CA2">
      <w:pPr>
        <w:pStyle w:val="Penalty"/>
      </w:pPr>
      <w:r>
        <w:t xml:space="preserve">Maximum penalty:  </w:t>
      </w:r>
      <w:r w:rsidR="0085376D">
        <w:t>5</w:t>
      </w:r>
      <w:r>
        <w:t>0 penalty units.</w:t>
      </w:r>
    </w:p>
    <w:p w14:paraId="0884A165" w14:textId="77777777" w:rsidR="002A7CA2" w:rsidRDefault="002A7CA2">
      <w:pPr>
        <w:pStyle w:val="Amain"/>
      </w:pPr>
      <w:r>
        <w:tab/>
        <w:t>(4)</w:t>
      </w:r>
      <w:r>
        <w:tab/>
        <w:t>An offence against subsection (3) is a strict liability offence.</w:t>
      </w:r>
    </w:p>
    <w:p w14:paraId="63304993" w14:textId="77777777" w:rsidR="0085376D" w:rsidRPr="004E2C6A" w:rsidRDefault="0085376D" w:rsidP="0085376D">
      <w:pPr>
        <w:pStyle w:val="AH5Sec"/>
      </w:pPr>
      <w:bookmarkStart w:id="143" w:name="_Toc149208704"/>
      <w:r w:rsidRPr="004A096A">
        <w:rPr>
          <w:rStyle w:val="CharSectNo"/>
        </w:rPr>
        <w:t>82</w:t>
      </w:r>
      <w:r w:rsidRPr="004E2C6A">
        <w:tab/>
        <w:t>Offence—exceed quantity limit</w:t>
      </w:r>
      <w:bookmarkEnd w:id="143"/>
    </w:p>
    <w:p w14:paraId="4E837AD9" w14:textId="77777777" w:rsidR="002A7CA2" w:rsidRDefault="002A7CA2">
      <w:pPr>
        <w:pStyle w:val="Amain"/>
      </w:pPr>
      <w:r>
        <w:tab/>
        <w:t>(1)</w:t>
      </w:r>
      <w:r>
        <w:tab/>
        <w:t>This section applies to a species of fish if a declaration under section 16 (Declaration of fish quantity) is in force in relation to the species.</w:t>
      </w:r>
    </w:p>
    <w:p w14:paraId="250CA6A2" w14:textId="77777777" w:rsidR="002A7CA2" w:rsidRDefault="002A7CA2">
      <w:pPr>
        <w:pStyle w:val="Amain"/>
        <w:keepNext/>
      </w:pPr>
      <w:r>
        <w:tab/>
        <w:t>(2)</w:t>
      </w:r>
      <w:r>
        <w:tab/>
        <w:t>A person commits an offence if the person takes, in a day, more fish of the species than the quantity allowed under the declaration.</w:t>
      </w:r>
    </w:p>
    <w:p w14:paraId="7161597C" w14:textId="77777777" w:rsidR="002A7CA2" w:rsidRDefault="002A7CA2">
      <w:pPr>
        <w:pStyle w:val="Penalty"/>
      </w:pPr>
      <w:r>
        <w:t xml:space="preserve">Maximum penalty:  </w:t>
      </w:r>
      <w:r w:rsidR="0085376D">
        <w:t>5</w:t>
      </w:r>
      <w:r>
        <w:t>0 penalty units.</w:t>
      </w:r>
    </w:p>
    <w:p w14:paraId="3EB2D292" w14:textId="77777777" w:rsidR="002A7CA2" w:rsidRDefault="002A7CA2">
      <w:pPr>
        <w:pStyle w:val="Amain"/>
      </w:pPr>
      <w:r>
        <w:tab/>
        <w:t>(3)</w:t>
      </w:r>
      <w:r>
        <w:tab/>
        <w:t>An offence against this section is a strict liability offence.</w:t>
      </w:r>
    </w:p>
    <w:p w14:paraId="6D4513DC" w14:textId="77777777" w:rsidR="0085376D" w:rsidRDefault="0085376D" w:rsidP="0085376D">
      <w:pPr>
        <w:pStyle w:val="Amain"/>
      </w:pPr>
      <w:r w:rsidRPr="004E2C6A">
        <w:tab/>
        <w:t>(4)</w:t>
      </w:r>
      <w:r w:rsidRPr="004E2C6A">
        <w:tab/>
        <w:t>This section does not apply if the person’s conduct is exempt conduct.</w:t>
      </w:r>
    </w:p>
    <w:p w14:paraId="0E17E38C" w14:textId="77777777" w:rsidR="000F3C51" w:rsidRPr="004E2C6A" w:rsidRDefault="000F3C51" w:rsidP="000F3C51">
      <w:pPr>
        <w:pStyle w:val="AH5Sec"/>
      </w:pPr>
      <w:bookmarkStart w:id="144" w:name="_Toc149208705"/>
      <w:r w:rsidRPr="004A096A">
        <w:rPr>
          <w:rStyle w:val="CharSectNo"/>
        </w:rPr>
        <w:lastRenderedPageBreak/>
        <w:t>82A</w:t>
      </w:r>
      <w:r w:rsidRPr="004E2C6A">
        <w:tab/>
        <w:t>Offence—exceed possession limit</w:t>
      </w:r>
      <w:bookmarkEnd w:id="144"/>
    </w:p>
    <w:p w14:paraId="458138D1" w14:textId="77777777" w:rsidR="000F3C51" w:rsidRPr="004E2C6A" w:rsidRDefault="000F3C51" w:rsidP="007C64EA">
      <w:pPr>
        <w:pStyle w:val="Amain"/>
        <w:keepNext/>
      </w:pPr>
      <w:r w:rsidRPr="004E2C6A">
        <w:tab/>
        <w:t>(1)</w:t>
      </w:r>
      <w:r w:rsidRPr="004E2C6A">
        <w:tab/>
        <w:t>A person commits an offence—</w:t>
      </w:r>
    </w:p>
    <w:p w14:paraId="096D844B" w14:textId="77777777" w:rsidR="000F3C51" w:rsidRPr="004E2C6A" w:rsidRDefault="000F3C51" w:rsidP="007C64EA">
      <w:pPr>
        <w:pStyle w:val="Apara"/>
        <w:keepNext/>
      </w:pPr>
      <w:r w:rsidRPr="004E2C6A">
        <w:tab/>
        <w:t>(a)</w:t>
      </w:r>
      <w:r w:rsidRPr="004E2C6A">
        <w:tab/>
        <w:t>if the person possesses an amount of fish of a particular species; and</w:t>
      </w:r>
    </w:p>
    <w:p w14:paraId="4978E6F8" w14:textId="77777777" w:rsidR="000F3C51" w:rsidRPr="004E2C6A" w:rsidRDefault="000F3C51" w:rsidP="007C64EA">
      <w:pPr>
        <w:pStyle w:val="Apara"/>
        <w:keepNext/>
      </w:pPr>
      <w:r w:rsidRPr="004E2C6A">
        <w:tab/>
        <w:t>(b)</w:t>
      </w:r>
      <w:r w:rsidRPr="004E2C6A">
        <w:tab/>
        <w:t>the amount of fish is more than the possession limit.</w:t>
      </w:r>
    </w:p>
    <w:p w14:paraId="3E419B00" w14:textId="77777777" w:rsidR="000F3C51" w:rsidRPr="004E2C6A" w:rsidRDefault="000F3C51" w:rsidP="007C64EA">
      <w:pPr>
        <w:pStyle w:val="Penalty"/>
      </w:pPr>
      <w:r w:rsidRPr="004E2C6A">
        <w:t>Maximum penalty:  50 penalty units.</w:t>
      </w:r>
    </w:p>
    <w:p w14:paraId="75E41FD8" w14:textId="77777777" w:rsidR="000F3C51" w:rsidRPr="004E2C6A" w:rsidRDefault="000F3C51" w:rsidP="000F3C51">
      <w:pPr>
        <w:pStyle w:val="Amain"/>
      </w:pPr>
      <w:r w:rsidRPr="004E2C6A">
        <w:tab/>
        <w:t>(2)</w:t>
      </w:r>
      <w:r w:rsidRPr="004E2C6A">
        <w:tab/>
        <w:t>An offence against this section is a strict liability offence.</w:t>
      </w:r>
    </w:p>
    <w:p w14:paraId="4BA6A14C" w14:textId="77777777" w:rsidR="000F3C51" w:rsidRPr="004E2C6A" w:rsidRDefault="000F3C51" w:rsidP="000F3C51">
      <w:pPr>
        <w:pStyle w:val="Amain"/>
      </w:pPr>
      <w:r w:rsidRPr="004E2C6A">
        <w:tab/>
        <w:t>(3)</w:t>
      </w:r>
      <w:r w:rsidRPr="004E2C6A">
        <w:tab/>
        <w:t>This section does not apply if the person’s conduct is exempt conduct.</w:t>
      </w:r>
    </w:p>
    <w:p w14:paraId="5286B5F4" w14:textId="77777777" w:rsidR="002A7CA2" w:rsidRDefault="002A7CA2">
      <w:pPr>
        <w:pStyle w:val="AH5Sec"/>
      </w:pPr>
      <w:bookmarkStart w:id="145" w:name="_Toc149208706"/>
      <w:r w:rsidRPr="004A096A">
        <w:rPr>
          <w:rStyle w:val="CharSectNo"/>
        </w:rPr>
        <w:t>83</w:t>
      </w:r>
      <w:r>
        <w:tab/>
        <w:t>Beheading or filleting fish</w:t>
      </w:r>
      <w:bookmarkEnd w:id="145"/>
    </w:p>
    <w:p w14:paraId="14FF2736" w14:textId="77777777" w:rsidR="002A7CA2" w:rsidRDefault="002A7CA2">
      <w:pPr>
        <w:pStyle w:val="Amain"/>
        <w:keepNext/>
      </w:pPr>
      <w:r>
        <w:tab/>
        <w:t>(1)</w:t>
      </w:r>
      <w:r>
        <w:tab/>
        <w:t>A person must not behead or fillet a fish in or beside public waters.</w:t>
      </w:r>
    </w:p>
    <w:p w14:paraId="1B9006BB" w14:textId="77777777" w:rsidR="002A7CA2" w:rsidRDefault="002A7CA2">
      <w:pPr>
        <w:pStyle w:val="Penalty"/>
      </w:pPr>
      <w:r>
        <w:t>Maximum penalty:  10 penalty units.</w:t>
      </w:r>
    </w:p>
    <w:p w14:paraId="7F5EEBAD" w14:textId="77777777" w:rsidR="002A7CA2" w:rsidRDefault="002A7CA2">
      <w:pPr>
        <w:pStyle w:val="Amain"/>
      </w:pPr>
      <w:r>
        <w:tab/>
        <w:t>(2)</w:t>
      </w:r>
      <w:r>
        <w:tab/>
        <w:t>An offence against this section is a strict liability offence.</w:t>
      </w:r>
    </w:p>
    <w:p w14:paraId="77845171" w14:textId="77777777" w:rsidR="002A7CA2" w:rsidRDefault="002A7CA2">
      <w:pPr>
        <w:pStyle w:val="Amain"/>
      </w:pPr>
      <w:r>
        <w:tab/>
        <w:t>(3)</w:t>
      </w:r>
      <w:r>
        <w:tab/>
        <w:t>It is a defence to a prosecution for an offence against this section if the defendant proves that the defendant beheaded or filleted the fish for immediate consumption.</w:t>
      </w:r>
    </w:p>
    <w:p w14:paraId="2A355729" w14:textId="77777777" w:rsidR="002A7CA2" w:rsidRDefault="002A7CA2">
      <w:pPr>
        <w:pStyle w:val="AH5Sec"/>
      </w:pPr>
      <w:bookmarkStart w:id="146" w:name="_Toc149208707"/>
      <w:r w:rsidRPr="004A096A">
        <w:rPr>
          <w:rStyle w:val="CharSectNo"/>
        </w:rPr>
        <w:t>84</w:t>
      </w:r>
      <w:r>
        <w:tab/>
        <w:t>Use of live fin fish as bait etc</w:t>
      </w:r>
      <w:bookmarkEnd w:id="146"/>
    </w:p>
    <w:p w14:paraId="5B5D8427" w14:textId="77777777" w:rsidR="002A7CA2" w:rsidRDefault="002A7CA2">
      <w:pPr>
        <w:pStyle w:val="Amain"/>
      </w:pPr>
      <w:r>
        <w:tab/>
        <w:t>(1)</w:t>
      </w:r>
      <w:r>
        <w:tab/>
        <w:t>A person must not—</w:t>
      </w:r>
    </w:p>
    <w:p w14:paraId="2DA3B837" w14:textId="77777777" w:rsidR="002A7CA2" w:rsidRDefault="002A7CA2">
      <w:pPr>
        <w:pStyle w:val="Apara"/>
      </w:pPr>
      <w:r>
        <w:tab/>
        <w:t>(a)</w:t>
      </w:r>
      <w:r>
        <w:tab/>
        <w:t>use live fin fish as bait; or</w:t>
      </w:r>
    </w:p>
    <w:p w14:paraId="7CDEECF8" w14:textId="77777777" w:rsidR="002A7CA2" w:rsidRDefault="002A7CA2">
      <w:pPr>
        <w:pStyle w:val="Apara"/>
        <w:keepNext/>
      </w:pPr>
      <w:r>
        <w:tab/>
        <w:t>(b)</w:t>
      </w:r>
      <w:r>
        <w:tab/>
        <w:t>be in or beside public waters in possession of live fin fish for use as bait.</w:t>
      </w:r>
    </w:p>
    <w:p w14:paraId="0F35E1E1" w14:textId="77777777" w:rsidR="002A7CA2" w:rsidRDefault="002A7CA2">
      <w:pPr>
        <w:pStyle w:val="Penalty"/>
      </w:pPr>
      <w:r>
        <w:t>Maximum penalty:  30 penalty units.</w:t>
      </w:r>
    </w:p>
    <w:p w14:paraId="21272AEA" w14:textId="77777777" w:rsidR="002A7CA2" w:rsidRDefault="002A7CA2">
      <w:pPr>
        <w:pStyle w:val="Amain"/>
      </w:pPr>
      <w:r>
        <w:tab/>
        <w:t>(2)</w:t>
      </w:r>
      <w:r>
        <w:tab/>
        <w:t>An offence against this section is a strict liability offence.</w:t>
      </w:r>
    </w:p>
    <w:p w14:paraId="76A612FE" w14:textId="77777777" w:rsidR="002A7CA2" w:rsidRPr="004A096A" w:rsidRDefault="002A7CA2">
      <w:pPr>
        <w:pStyle w:val="AH3Div"/>
      </w:pPr>
      <w:bookmarkStart w:id="147" w:name="_Toc149208708"/>
      <w:r w:rsidRPr="004A096A">
        <w:rPr>
          <w:rStyle w:val="CharDivNo"/>
        </w:rPr>
        <w:lastRenderedPageBreak/>
        <w:t>Division 8.3</w:t>
      </w:r>
      <w:r>
        <w:tab/>
      </w:r>
      <w:r w:rsidRPr="004A096A">
        <w:rPr>
          <w:rStyle w:val="CharDivText"/>
        </w:rPr>
        <w:t>Offences in relation to fishing gear</w:t>
      </w:r>
      <w:bookmarkEnd w:id="147"/>
    </w:p>
    <w:p w14:paraId="5C339F1F" w14:textId="77777777" w:rsidR="002A7CA2" w:rsidRDefault="002A7CA2">
      <w:pPr>
        <w:pStyle w:val="AH5Sec"/>
      </w:pPr>
      <w:bookmarkStart w:id="148" w:name="_Toc149208709"/>
      <w:r w:rsidRPr="004A096A">
        <w:rPr>
          <w:rStyle w:val="CharSectNo"/>
        </w:rPr>
        <w:t>85</w:t>
      </w:r>
      <w:r>
        <w:tab/>
        <w:t>Use of fishing gear generally</w:t>
      </w:r>
      <w:bookmarkEnd w:id="148"/>
    </w:p>
    <w:p w14:paraId="436C440D" w14:textId="77777777" w:rsidR="002A7CA2" w:rsidRDefault="002A7CA2">
      <w:pPr>
        <w:pStyle w:val="Amain"/>
      </w:pPr>
      <w:r>
        <w:tab/>
        <w:t>(1)</w:t>
      </w:r>
      <w:r>
        <w:tab/>
        <w:t>A person commits an offence if—</w:t>
      </w:r>
    </w:p>
    <w:p w14:paraId="2B7B6DC2" w14:textId="77777777" w:rsidR="002A7CA2" w:rsidRDefault="002A7CA2">
      <w:pPr>
        <w:pStyle w:val="Apara"/>
      </w:pPr>
      <w:r>
        <w:tab/>
        <w:t>(a)</w:t>
      </w:r>
      <w:r>
        <w:tab/>
        <w:t>the person uses fishing gear to take fish from public waters; and</w:t>
      </w:r>
    </w:p>
    <w:p w14:paraId="392E6672" w14:textId="77777777" w:rsidR="002A7CA2" w:rsidRDefault="002A7CA2">
      <w:pPr>
        <w:pStyle w:val="Apara"/>
        <w:keepNext/>
      </w:pPr>
      <w:r>
        <w:tab/>
        <w:t>(b)</w:t>
      </w:r>
      <w:r>
        <w:tab/>
        <w:t>any of the following applies:</w:t>
      </w:r>
    </w:p>
    <w:p w14:paraId="441CFB61" w14:textId="77777777" w:rsidR="002A7CA2" w:rsidRDefault="002A7CA2">
      <w:pPr>
        <w:pStyle w:val="Asubpara"/>
      </w:pPr>
      <w:r>
        <w:tab/>
        <w:t>(i)</w:t>
      </w:r>
      <w:r>
        <w:tab/>
        <w:t xml:space="preserve">the person is not within 10m of the gear; </w:t>
      </w:r>
    </w:p>
    <w:p w14:paraId="26E49B85" w14:textId="77777777" w:rsidR="002A7CA2" w:rsidRDefault="002A7CA2">
      <w:pPr>
        <w:pStyle w:val="Asubpara"/>
      </w:pPr>
      <w:r>
        <w:tab/>
        <w:t>(ii)</w:t>
      </w:r>
      <w:r>
        <w:tab/>
        <w:t xml:space="preserve">the person cannot see the gear at all times; </w:t>
      </w:r>
    </w:p>
    <w:p w14:paraId="2B2F0AA5" w14:textId="77777777" w:rsidR="002A7CA2" w:rsidRDefault="002A7CA2">
      <w:pPr>
        <w:pStyle w:val="Asubpara"/>
        <w:keepNext/>
      </w:pPr>
      <w:r>
        <w:tab/>
        <w:t>(iii)</w:t>
      </w:r>
      <w:r>
        <w:tab/>
        <w:t>the person is not permitted to take fish under this Act from waters using the fishing gear.</w:t>
      </w:r>
    </w:p>
    <w:p w14:paraId="46B820CD" w14:textId="77777777" w:rsidR="002A7CA2" w:rsidRDefault="002A7CA2">
      <w:pPr>
        <w:pStyle w:val="Penalty"/>
      </w:pPr>
      <w:r>
        <w:t xml:space="preserve">Maximum penalty:  </w:t>
      </w:r>
      <w:r w:rsidR="000F3C51">
        <w:t>5</w:t>
      </w:r>
      <w:r>
        <w:t>0 penalty units.</w:t>
      </w:r>
    </w:p>
    <w:p w14:paraId="20CF2F8B" w14:textId="77777777" w:rsidR="002A7CA2" w:rsidRDefault="002A7CA2">
      <w:pPr>
        <w:pStyle w:val="Amain"/>
      </w:pPr>
      <w:r>
        <w:tab/>
        <w:t>(2)</w:t>
      </w:r>
      <w:r>
        <w:tab/>
        <w:t>An offence against this section is a strict liability offence.</w:t>
      </w:r>
    </w:p>
    <w:p w14:paraId="475F9D85" w14:textId="77777777" w:rsidR="002A7CA2" w:rsidRDefault="002A7CA2">
      <w:pPr>
        <w:pStyle w:val="AH5Sec"/>
      </w:pPr>
      <w:bookmarkStart w:id="149" w:name="_Toc149208710"/>
      <w:r w:rsidRPr="004A096A">
        <w:rPr>
          <w:rStyle w:val="CharSectNo"/>
        </w:rPr>
        <w:t>86</w:t>
      </w:r>
      <w:r>
        <w:tab/>
        <w:t>Non-permitted fishing gear</w:t>
      </w:r>
      <w:bookmarkEnd w:id="149"/>
    </w:p>
    <w:p w14:paraId="3A2ACFBC" w14:textId="77777777" w:rsidR="002A7CA2" w:rsidRDefault="002A7CA2" w:rsidP="00CB5790">
      <w:pPr>
        <w:pStyle w:val="Amain"/>
        <w:keepNext/>
      </w:pPr>
      <w:r>
        <w:tab/>
        <w:t>(1)</w:t>
      </w:r>
      <w:r>
        <w:tab/>
        <w:t>A person commits an offence if—</w:t>
      </w:r>
    </w:p>
    <w:p w14:paraId="17701FAA" w14:textId="77777777" w:rsidR="002A7CA2" w:rsidRDefault="002A7CA2" w:rsidP="00CB5790">
      <w:pPr>
        <w:pStyle w:val="Apara"/>
        <w:keepNext/>
      </w:pPr>
      <w:r>
        <w:tab/>
        <w:t>(a)</w:t>
      </w:r>
      <w:r>
        <w:tab/>
        <w:t>the person uses fishing gear in or beside public waters; and</w:t>
      </w:r>
    </w:p>
    <w:p w14:paraId="437B715C" w14:textId="77777777" w:rsidR="002A7CA2" w:rsidRDefault="002A7CA2">
      <w:pPr>
        <w:pStyle w:val="Apara"/>
        <w:keepNext/>
      </w:pPr>
      <w:r>
        <w:tab/>
        <w:t>(b)</w:t>
      </w:r>
      <w:r>
        <w:tab/>
        <w:t>the use of the fishing gear is not permitted by a declaration under section 17 (Declaration of fishing gear).</w:t>
      </w:r>
    </w:p>
    <w:p w14:paraId="71B89D87" w14:textId="77777777" w:rsidR="002A7CA2" w:rsidRDefault="002A7CA2">
      <w:pPr>
        <w:pStyle w:val="Penalty"/>
      </w:pPr>
      <w:r>
        <w:t>Maximum penalty:  50 penalty units.</w:t>
      </w:r>
    </w:p>
    <w:p w14:paraId="52802C58" w14:textId="77777777" w:rsidR="002A7CA2" w:rsidRDefault="002A7CA2">
      <w:pPr>
        <w:pStyle w:val="Amain"/>
      </w:pPr>
      <w:r>
        <w:tab/>
        <w:t>(2)</w:t>
      </w:r>
      <w:r>
        <w:tab/>
        <w:t>A person commits an offence if—</w:t>
      </w:r>
    </w:p>
    <w:p w14:paraId="1A31FFD1" w14:textId="77777777" w:rsidR="007A6FD5" w:rsidRPr="004E2C6A" w:rsidRDefault="007A6FD5" w:rsidP="007A6FD5">
      <w:pPr>
        <w:pStyle w:val="Apara"/>
      </w:pPr>
      <w:r w:rsidRPr="004E2C6A">
        <w:tab/>
        <w:t>(a)</w:t>
      </w:r>
      <w:r w:rsidRPr="004E2C6A">
        <w:tab/>
        <w:t>the person is—</w:t>
      </w:r>
    </w:p>
    <w:p w14:paraId="0B2FB238" w14:textId="77777777" w:rsidR="007A6FD5" w:rsidRPr="004E2C6A" w:rsidRDefault="007A6FD5" w:rsidP="007A6FD5">
      <w:pPr>
        <w:pStyle w:val="Asubpara"/>
      </w:pPr>
      <w:r w:rsidRPr="004E2C6A">
        <w:tab/>
        <w:t>(i)</w:t>
      </w:r>
      <w:r w:rsidRPr="004E2C6A">
        <w:tab/>
        <w:t>in or beside public waters; and</w:t>
      </w:r>
    </w:p>
    <w:p w14:paraId="3FD4D826" w14:textId="77777777" w:rsidR="007A6FD5" w:rsidRPr="004E2C6A" w:rsidRDefault="007A6FD5" w:rsidP="007A6FD5">
      <w:pPr>
        <w:pStyle w:val="Asubpara"/>
      </w:pPr>
      <w:r w:rsidRPr="004E2C6A">
        <w:tab/>
        <w:t>(ii)</w:t>
      </w:r>
      <w:r w:rsidRPr="004E2C6A">
        <w:tab/>
        <w:t>in possession of fishing gear; and</w:t>
      </w:r>
    </w:p>
    <w:p w14:paraId="6375006C" w14:textId="77777777" w:rsidR="002A7CA2" w:rsidRDefault="002A7CA2">
      <w:pPr>
        <w:pStyle w:val="Apara"/>
        <w:keepNext/>
      </w:pPr>
      <w:r>
        <w:tab/>
        <w:t>(b)</w:t>
      </w:r>
      <w:r>
        <w:tab/>
        <w:t>the use of the fishing gear is not permitted by a declaration under section 17.</w:t>
      </w:r>
    </w:p>
    <w:p w14:paraId="1A9E082D" w14:textId="77777777" w:rsidR="002A7CA2" w:rsidRDefault="002A7CA2">
      <w:pPr>
        <w:pStyle w:val="Penalty"/>
      </w:pPr>
      <w:r>
        <w:t>Maximum penalty:  30 penalty units.</w:t>
      </w:r>
    </w:p>
    <w:p w14:paraId="3BAC7120" w14:textId="77777777" w:rsidR="002A7CA2" w:rsidRDefault="002A7CA2">
      <w:pPr>
        <w:pStyle w:val="Amain"/>
      </w:pPr>
      <w:r>
        <w:lastRenderedPageBreak/>
        <w:tab/>
        <w:t>(3)</w:t>
      </w:r>
      <w:r>
        <w:tab/>
        <w:t>An offence against this section is a strict liability offence.</w:t>
      </w:r>
    </w:p>
    <w:p w14:paraId="617CBD1A" w14:textId="77777777" w:rsidR="007A6FD5" w:rsidRDefault="007A6FD5" w:rsidP="007A6FD5">
      <w:pPr>
        <w:pStyle w:val="Amain"/>
      </w:pPr>
      <w:r w:rsidRPr="004E2C6A">
        <w:tab/>
        <w:t>(4)</w:t>
      </w:r>
      <w:r w:rsidRPr="004E2C6A">
        <w:tab/>
        <w:t>This section does not apply if the person’s conduct is exempt conduct.</w:t>
      </w:r>
    </w:p>
    <w:p w14:paraId="096F7E8B" w14:textId="77777777" w:rsidR="002B7AC7" w:rsidRPr="004E2C6A" w:rsidRDefault="002B7AC7" w:rsidP="002B7AC7">
      <w:pPr>
        <w:pStyle w:val="AH5Sec"/>
      </w:pPr>
      <w:bookmarkStart w:id="150" w:name="_Toc149208711"/>
      <w:r w:rsidRPr="004A096A">
        <w:rPr>
          <w:rStyle w:val="CharSectNo"/>
        </w:rPr>
        <w:t>86A</w:t>
      </w:r>
      <w:r w:rsidRPr="004E2C6A">
        <w:tab/>
        <w:t>Offence—use prohibited gear</w:t>
      </w:r>
      <w:bookmarkEnd w:id="150"/>
    </w:p>
    <w:p w14:paraId="155643C9" w14:textId="77777777" w:rsidR="002B7AC7" w:rsidRPr="004E2C6A" w:rsidRDefault="002B7AC7" w:rsidP="002B7AC7">
      <w:pPr>
        <w:pStyle w:val="Amain"/>
      </w:pPr>
      <w:r w:rsidRPr="004E2C6A">
        <w:tab/>
        <w:t>(1)</w:t>
      </w:r>
      <w:r w:rsidRPr="004E2C6A">
        <w:tab/>
        <w:t>A person commits an offence if—</w:t>
      </w:r>
    </w:p>
    <w:p w14:paraId="29732CB8" w14:textId="77777777" w:rsidR="002B7AC7" w:rsidRPr="004E2C6A" w:rsidRDefault="002B7AC7" w:rsidP="002B7AC7">
      <w:pPr>
        <w:pStyle w:val="Apara"/>
      </w:pPr>
      <w:r w:rsidRPr="004E2C6A">
        <w:tab/>
        <w:t>(a)</w:t>
      </w:r>
      <w:r w:rsidRPr="004E2C6A">
        <w:tab/>
        <w:t>the person uses fishing gear in waters; and</w:t>
      </w:r>
    </w:p>
    <w:p w14:paraId="4287593F" w14:textId="77777777" w:rsidR="002B7AC7" w:rsidRPr="004E2C6A" w:rsidRDefault="002B7AC7" w:rsidP="002B7AC7">
      <w:pPr>
        <w:pStyle w:val="Apara"/>
      </w:pPr>
      <w:r w:rsidRPr="004E2C6A">
        <w:tab/>
        <w:t>(b)</w:t>
      </w:r>
      <w:r w:rsidRPr="004E2C6A">
        <w:tab/>
        <w:t>the gear is prohibited fishing gear.</w:t>
      </w:r>
    </w:p>
    <w:p w14:paraId="5D77ADE3" w14:textId="77777777" w:rsidR="002B7AC7" w:rsidRPr="004E2C6A" w:rsidRDefault="002B7AC7" w:rsidP="002B7AC7">
      <w:pPr>
        <w:pStyle w:val="Penalty"/>
        <w:keepNext/>
      </w:pPr>
      <w:r w:rsidRPr="004E2C6A">
        <w:t>Maximum penalty:  100 penalty units.</w:t>
      </w:r>
    </w:p>
    <w:p w14:paraId="5356BBCC" w14:textId="77777777" w:rsidR="002B7AC7" w:rsidRPr="004E2C6A" w:rsidRDefault="002B7AC7" w:rsidP="002B7AC7">
      <w:pPr>
        <w:pStyle w:val="Amain"/>
      </w:pPr>
      <w:r w:rsidRPr="004E2C6A">
        <w:tab/>
        <w:t>(2)</w:t>
      </w:r>
      <w:r w:rsidRPr="004E2C6A">
        <w:tab/>
        <w:t>A person commits an offence if—</w:t>
      </w:r>
    </w:p>
    <w:p w14:paraId="416F7540" w14:textId="77777777" w:rsidR="002B7AC7" w:rsidRPr="004E2C6A" w:rsidRDefault="002B7AC7" w:rsidP="002B7AC7">
      <w:pPr>
        <w:pStyle w:val="Apara"/>
      </w:pPr>
      <w:r w:rsidRPr="004E2C6A">
        <w:tab/>
        <w:t>(a)</w:t>
      </w:r>
      <w:r w:rsidRPr="004E2C6A">
        <w:tab/>
        <w:t>the person is—</w:t>
      </w:r>
    </w:p>
    <w:p w14:paraId="6BF1E08E" w14:textId="77777777" w:rsidR="002B7AC7" w:rsidRPr="004E2C6A" w:rsidRDefault="002B7AC7" w:rsidP="002B7AC7">
      <w:pPr>
        <w:pStyle w:val="Asubpara"/>
      </w:pPr>
      <w:r w:rsidRPr="004E2C6A">
        <w:tab/>
        <w:t>(i)</w:t>
      </w:r>
      <w:r w:rsidRPr="004E2C6A">
        <w:tab/>
        <w:t>in or beside waters; and</w:t>
      </w:r>
    </w:p>
    <w:p w14:paraId="39408C4A" w14:textId="77777777" w:rsidR="002B7AC7" w:rsidRPr="004E2C6A" w:rsidRDefault="002B7AC7" w:rsidP="002B7AC7">
      <w:pPr>
        <w:pStyle w:val="Asubpara"/>
      </w:pPr>
      <w:r w:rsidRPr="004E2C6A">
        <w:tab/>
        <w:t>(ii)</w:t>
      </w:r>
      <w:r w:rsidRPr="004E2C6A">
        <w:tab/>
        <w:t>in possession of fishing gear; and</w:t>
      </w:r>
    </w:p>
    <w:p w14:paraId="7C52D184" w14:textId="77777777" w:rsidR="002B7AC7" w:rsidRPr="004E2C6A" w:rsidRDefault="002B7AC7" w:rsidP="002B7AC7">
      <w:pPr>
        <w:pStyle w:val="Apara"/>
      </w:pPr>
      <w:r w:rsidRPr="004E2C6A">
        <w:tab/>
        <w:t>(b)</w:t>
      </w:r>
      <w:r w:rsidRPr="004E2C6A">
        <w:tab/>
        <w:t>the gear is prohibited fishing gear.</w:t>
      </w:r>
    </w:p>
    <w:p w14:paraId="103C9E9B" w14:textId="77777777" w:rsidR="002B7AC7" w:rsidRPr="004E2C6A" w:rsidRDefault="002B7AC7" w:rsidP="002B7AC7">
      <w:pPr>
        <w:pStyle w:val="Penalty"/>
        <w:keepNext/>
      </w:pPr>
      <w:r w:rsidRPr="004E2C6A">
        <w:t>Maximum penalty:  50 penalty units.</w:t>
      </w:r>
    </w:p>
    <w:p w14:paraId="009D5849" w14:textId="77777777" w:rsidR="002B7AC7" w:rsidRPr="004E2C6A" w:rsidRDefault="002B7AC7" w:rsidP="002B7AC7">
      <w:pPr>
        <w:pStyle w:val="Amain"/>
      </w:pPr>
      <w:r w:rsidRPr="004E2C6A">
        <w:tab/>
        <w:t>(3)</w:t>
      </w:r>
      <w:r w:rsidRPr="004E2C6A">
        <w:tab/>
        <w:t>An offence against subsection (2) is a strict liability offence.</w:t>
      </w:r>
    </w:p>
    <w:p w14:paraId="2F508FEF" w14:textId="77777777" w:rsidR="002B7AC7" w:rsidRPr="004E2C6A" w:rsidRDefault="002B7AC7" w:rsidP="002B7AC7">
      <w:pPr>
        <w:pStyle w:val="Amain"/>
      </w:pPr>
      <w:r w:rsidRPr="004E2C6A">
        <w:tab/>
        <w:t>(4)</w:t>
      </w:r>
      <w:r w:rsidRPr="004E2C6A">
        <w:tab/>
        <w:t>This section does not apply if the person’s conduct is exempt conduct.</w:t>
      </w:r>
    </w:p>
    <w:p w14:paraId="40AE8C22" w14:textId="77777777" w:rsidR="002B7AC7" w:rsidRPr="004E2C6A" w:rsidRDefault="002B7AC7" w:rsidP="002B7AC7">
      <w:pPr>
        <w:pStyle w:val="AH5Sec"/>
      </w:pPr>
      <w:bookmarkStart w:id="151" w:name="_Toc149208712"/>
      <w:r w:rsidRPr="004A096A">
        <w:rPr>
          <w:rStyle w:val="CharSectNo"/>
        </w:rPr>
        <w:t>86B</w:t>
      </w:r>
      <w:r w:rsidRPr="004E2C6A">
        <w:tab/>
        <w:t>Offence—prohibited gear retail display</w:t>
      </w:r>
      <w:bookmarkEnd w:id="151"/>
    </w:p>
    <w:p w14:paraId="0342BE33" w14:textId="77777777" w:rsidR="002B7AC7" w:rsidRPr="004E2C6A" w:rsidRDefault="002B7AC7" w:rsidP="002B7AC7">
      <w:pPr>
        <w:pStyle w:val="Amain"/>
      </w:pPr>
      <w:r w:rsidRPr="004E2C6A">
        <w:tab/>
        <w:t>(1)</w:t>
      </w:r>
      <w:r w:rsidRPr="004E2C6A">
        <w:tab/>
        <w:t>A person commits an offence if—</w:t>
      </w:r>
    </w:p>
    <w:p w14:paraId="32874B0C" w14:textId="77777777" w:rsidR="002B7AC7" w:rsidRPr="004E2C6A" w:rsidRDefault="002B7AC7" w:rsidP="002B7AC7">
      <w:pPr>
        <w:pStyle w:val="Apara"/>
      </w:pPr>
      <w:r w:rsidRPr="004E2C6A">
        <w:tab/>
        <w:t>(a)</w:t>
      </w:r>
      <w:r w:rsidRPr="004E2C6A">
        <w:tab/>
        <w:t>the person displays fishing gear for sale by retail; and</w:t>
      </w:r>
    </w:p>
    <w:p w14:paraId="0B56DEC3" w14:textId="77777777" w:rsidR="002B7AC7" w:rsidRPr="004E2C6A" w:rsidRDefault="002B7AC7" w:rsidP="002B7AC7">
      <w:pPr>
        <w:pStyle w:val="Apara"/>
      </w:pPr>
      <w:r w:rsidRPr="004E2C6A">
        <w:tab/>
        <w:t>(b)</w:t>
      </w:r>
      <w:r w:rsidRPr="004E2C6A">
        <w:tab/>
        <w:t>the gear is prohibited fishing gear; and</w:t>
      </w:r>
    </w:p>
    <w:p w14:paraId="1EAC8954" w14:textId="77777777" w:rsidR="002B7AC7" w:rsidRPr="004E2C6A" w:rsidRDefault="002B7AC7" w:rsidP="002B7AC7">
      <w:pPr>
        <w:pStyle w:val="Apara"/>
      </w:pPr>
      <w:r w:rsidRPr="004E2C6A">
        <w:tab/>
        <w:t>(c)</w:t>
      </w:r>
      <w:r w:rsidRPr="004E2C6A">
        <w:tab/>
        <w:t>the person does not display a retail display sign.</w:t>
      </w:r>
    </w:p>
    <w:p w14:paraId="5C1D0E9E" w14:textId="77777777" w:rsidR="002B7AC7" w:rsidRPr="004E2C6A" w:rsidRDefault="002B7AC7" w:rsidP="002B7AC7">
      <w:pPr>
        <w:pStyle w:val="Penalty"/>
        <w:keepNext/>
      </w:pPr>
      <w:r w:rsidRPr="004E2C6A">
        <w:t>Maximum penalty:  50 penalty units.</w:t>
      </w:r>
    </w:p>
    <w:p w14:paraId="61C69897" w14:textId="77777777" w:rsidR="002B7AC7" w:rsidRPr="004E2C6A" w:rsidRDefault="002B7AC7" w:rsidP="002B7AC7">
      <w:pPr>
        <w:pStyle w:val="Amain"/>
      </w:pPr>
      <w:r w:rsidRPr="004E2C6A">
        <w:tab/>
        <w:t>(2)</w:t>
      </w:r>
      <w:r w:rsidRPr="004E2C6A">
        <w:tab/>
        <w:t>An offence against this section is a strict liability offence.</w:t>
      </w:r>
    </w:p>
    <w:p w14:paraId="1AD8C6DA" w14:textId="77777777" w:rsidR="002B7AC7" w:rsidRPr="004E2C6A" w:rsidRDefault="002B7AC7" w:rsidP="007C64EA">
      <w:pPr>
        <w:pStyle w:val="Amain"/>
        <w:keepNext/>
      </w:pPr>
      <w:r w:rsidRPr="004E2C6A">
        <w:lastRenderedPageBreak/>
        <w:tab/>
        <w:t>(3)</w:t>
      </w:r>
      <w:r w:rsidRPr="004E2C6A">
        <w:tab/>
        <w:t>In this section:</w:t>
      </w:r>
    </w:p>
    <w:p w14:paraId="0951658D" w14:textId="77777777" w:rsidR="002B7AC7" w:rsidRPr="004E2C6A" w:rsidRDefault="002B7AC7" w:rsidP="002B7AC7">
      <w:pPr>
        <w:pStyle w:val="aDef"/>
      </w:pPr>
      <w:r w:rsidRPr="004E2C6A">
        <w:rPr>
          <w:rStyle w:val="charBoldItals"/>
        </w:rPr>
        <w:t>retail display sign</w:t>
      </w:r>
      <w:r w:rsidRPr="004E2C6A">
        <w:t xml:space="preserve"> means a sign—</w:t>
      </w:r>
    </w:p>
    <w:p w14:paraId="12B18939" w14:textId="77777777" w:rsidR="002B7AC7" w:rsidRPr="004E2C6A" w:rsidRDefault="002B7AC7" w:rsidP="002B7AC7">
      <w:pPr>
        <w:pStyle w:val="aDefpara"/>
      </w:pPr>
      <w:r w:rsidRPr="004E2C6A">
        <w:tab/>
        <w:t>(a)</w:t>
      </w:r>
      <w:r w:rsidRPr="004E2C6A">
        <w:tab/>
        <w:t>containing the following statement:</w:t>
      </w:r>
    </w:p>
    <w:p w14:paraId="3FEA0F9F" w14:textId="77777777" w:rsidR="002B7AC7" w:rsidRPr="004E2C6A" w:rsidRDefault="002B7AC7" w:rsidP="002B7AC7">
      <w:pPr>
        <w:spacing w:before="120"/>
        <w:ind w:left="1559"/>
      </w:pPr>
      <w:r w:rsidRPr="004E2C6A">
        <w:rPr>
          <w:rFonts w:ascii="Arial" w:hAnsi="Arial" w:cs="Arial"/>
          <w:sz w:val="28"/>
        </w:rPr>
        <w:t>‘Use of this fishing gear is restricted/prohibited in the ACT.’</w:t>
      </w:r>
      <w:r w:rsidRPr="004E2C6A">
        <w:t>; and</w:t>
      </w:r>
    </w:p>
    <w:p w14:paraId="11661E48" w14:textId="77777777" w:rsidR="002B7AC7" w:rsidRPr="004E2C6A" w:rsidRDefault="002B7AC7" w:rsidP="002B7AC7">
      <w:pPr>
        <w:pStyle w:val="aDefpara"/>
      </w:pPr>
      <w:r w:rsidRPr="004E2C6A">
        <w:tab/>
        <w:t>(b)</w:t>
      </w:r>
      <w:r w:rsidRPr="004E2C6A">
        <w:tab/>
        <w:t>placed prominently so that it can be seen and read easily by a person at or near the display; and</w:t>
      </w:r>
    </w:p>
    <w:p w14:paraId="15A469A1" w14:textId="77777777" w:rsidR="002B7AC7" w:rsidRPr="004E2C6A" w:rsidRDefault="002B7AC7" w:rsidP="002B7AC7">
      <w:pPr>
        <w:pStyle w:val="aDefpara"/>
      </w:pPr>
      <w:r w:rsidRPr="004E2C6A">
        <w:tab/>
        <w:t>(c)</w:t>
      </w:r>
      <w:r w:rsidRPr="004E2C6A">
        <w:tab/>
        <w:t>with the statement on the sign printed in—</w:t>
      </w:r>
    </w:p>
    <w:p w14:paraId="5F75052D" w14:textId="77777777" w:rsidR="002B7AC7" w:rsidRPr="004E2C6A" w:rsidRDefault="002B7AC7" w:rsidP="002B7AC7">
      <w:pPr>
        <w:pStyle w:val="aDefsubpara"/>
      </w:pPr>
      <w:r w:rsidRPr="004E2C6A">
        <w:tab/>
        <w:t>(i)</w:t>
      </w:r>
      <w:r w:rsidRPr="004E2C6A">
        <w:tab/>
        <w:t>a colour that contrasts with the background colour of the sign; and</w:t>
      </w:r>
    </w:p>
    <w:p w14:paraId="27547853" w14:textId="77777777" w:rsidR="002B7AC7" w:rsidRPr="004E2C6A" w:rsidRDefault="002B7AC7" w:rsidP="002B7AC7">
      <w:pPr>
        <w:pStyle w:val="aDefsubpara"/>
      </w:pPr>
      <w:r w:rsidRPr="004E2C6A">
        <w:tab/>
        <w:t>(ii)</w:t>
      </w:r>
      <w:r w:rsidRPr="004E2C6A">
        <w:tab/>
        <w:t>Arial bold typeface in a size not less than 50 point.</w:t>
      </w:r>
    </w:p>
    <w:p w14:paraId="6E98CDFC" w14:textId="77777777" w:rsidR="002A7CA2" w:rsidRDefault="002A7CA2">
      <w:pPr>
        <w:pStyle w:val="AH5Sec"/>
      </w:pPr>
      <w:bookmarkStart w:id="152" w:name="_Toc149208713"/>
      <w:r w:rsidRPr="004A096A">
        <w:rPr>
          <w:rStyle w:val="CharSectNo"/>
        </w:rPr>
        <w:t>87</w:t>
      </w:r>
      <w:r>
        <w:tab/>
        <w:t>Use and possession of commercial fishing gear</w:t>
      </w:r>
      <w:bookmarkEnd w:id="152"/>
    </w:p>
    <w:p w14:paraId="77232179" w14:textId="77777777" w:rsidR="002B7AC7" w:rsidRPr="004E2C6A" w:rsidRDefault="002B7AC7" w:rsidP="002B7AC7">
      <w:pPr>
        <w:pStyle w:val="Amain"/>
      </w:pPr>
      <w:r w:rsidRPr="004E2C6A">
        <w:tab/>
        <w:t>(1)</w:t>
      </w:r>
      <w:r w:rsidRPr="004E2C6A">
        <w:tab/>
        <w:t>A person commits an offence if the person—</w:t>
      </w:r>
    </w:p>
    <w:p w14:paraId="19C81293" w14:textId="77777777" w:rsidR="002B7AC7" w:rsidRPr="004E2C6A" w:rsidRDefault="002B7AC7" w:rsidP="002B7AC7">
      <w:pPr>
        <w:pStyle w:val="Apara"/>
      </w:pPr>
      <w:r w:rsidRPr="004E2C6A">
        <w:tab/>
        <w:t>(a)</w:t>
      </w:r>
      <w:r w:rsidRPr="004E2C6A">
        <w:tab/>
        <w:t>uses commercial fishing gear in or beside public waters; and</w:t>
      </w:r>
    </w:p>
    <w:p w14:paraId="2B7D4F5F" w14:textId="77777777" w:rsidR="002B7AC7" w:rsidRPr="004E2C6A" w:rsidRDefault="002B7AC7" w:rsidP="002B7AC7">
      <w:pPr>
        <w:pStyle w:val="Apara"/>
      </w:pPr>
      <w:r w:rsidRPr="004E2C6A">
        <w:tab/>
        <w:t>(b)</w:t>
      </w:r>
      <w:r w:rsidRPr="004E2C6A">
        <w:tab/>
        <w:t>does not hold a licence authorising the use of the gear.</w:t>
      </w:r>
    </w:p>
    <w:p w14:paraId="015AAB4F" w14:textId="77777777" w:rsidR="002B7AC7" w:rsidRPr="004E2C6A" w:rsidRDefault="002B7AC7" w:rsidP="002B7AC7">
      <w:pPr>
        <w:pStyle w:val="Penalty"/>
      </w:pPr>
      <w:r w:rsidRPr="004E2C6A">
        <w:t>Maximum penalty:  100 penalty units.</w:t>
      </w:r>
    </w:p>
    <w:p w14:paraId="0E6AA73B" w14:textId="77777777" w:rsidR="002B7AC7" w:rsidRPr="004E2C6A" w:rsidRDefault="002B7AC7" w:rsidP="002B7AC7">
      <w:pPr>
        <w:pStyle w:val="Amain"/>
      </w:pPr>
      <w:r w:rsidRPr="004E2C6A">
        <w:tab/>
        <w:t>(2)</w:t>
      </w:r>
      <w:r w:rsidRPr="004E2C6A">
        <w:tab/>
        <w:t>A person commits an offence if the person—</w:t>
      </w:r>
    </w:p>
    <w:p w14:paraId="2C9E3862" w14:textId="77777777" w:rsidR="002B7AC7" w:rsidRPr="004E2C6A" w:rsidRDefault="002B7AC7" w:rsidP="002B7AC7">
      <w:pPr>
        <w:pStyle w:val="Apara"/>
      </w:pPr>
      <w:r w:rsidRPr="004E2C6A">
        <w:tab/>
        <w:t>(a)</w:t>
      </w:r>
      <w:r w:rsidRPr="004E2C6A">
        <w:tab/>
        <w:t>the person is—</w:t>
      </w:r>
    </w:p>
    <w:p w14:paraId="4CE5E48D" w14:textId="77777777" w:rsidR="002B7AC7" w:rsidRPr="004E2C6A" w:rsidRDefault="002B7AC7" w:rsidP="002B7AC7">
      <w:pPr>
        <w:pStyle w:val="Asubpara"/>
      </w:pPr>
      <w:r w:rsidRPr="004E2C6A">
        <w:tab/>
        <w:t>(i)</w:t>
      </w:r>
      <w:r w:rsidRPr="004E2C6A">
        <w:tab/>
        <w:t>in or beside public waters; and</w:t>
      </w:r>
    </w:p>
    <w:p w14:paraId="2A7DC85B" w14:textId="77777777" w:rsidR="002B7AC7" w:rsidRPr="004E2C6A" w:rsidRDefault="002B7AC7" w:rsidP="002B7AC7">
      <w:pPr>
        <w:pStyle w:val="Asubpara"/>
      </w:pPr>
      <w:r w:rsidRPr="004E2C6A">
        <w:tab/>
        <w:t>(ii)</w:t>
      </w:r>
      <w:r w:rsidRPr="004E2C6A">
        <w:tab/>
        <w:t>in possession of commercial fishing gear; and</w:t>
      </w:r>
    </w:p>
    <w:p w14:paraId="367C2606" w14:textId="77777777" w:rsidR="002B7AC7" w:rsidRPr="004E2C6A" w:rsidRDefault="002B7AC7" w:rsidP="002B7AC7">
      <w:pPr>
        <w:pStyle w:val="Apara"/>
      </w:pPr>
      <w:r w:rsidRPr="004E2C6A">
        <w:tab/>
        <w:t>(b)</w:t>
      </w:r>
      <w:r w:rsidRPr="004E2C6A">
        <w:tab/>
        <w:t>does not hold a licence authorising the use of the gear.</w:t>
      </w:r>
    </w:p>
    <w:p w14:paraId="53CB7B49" w14:textId="77777777" w:rsidR="002B7AC7" w:rsidRPr="004E2C6A" w:rsidRDefault="002B7AC7" w:rsidP="002B7AC7">
      <w:pPr>
        <w:pStyle w:val="Penalty"/>
      </w:pPr>
      <w:r w:rsidRPr="004E2C6A">
        <w:t>Maximum penalty:  50 penalty units.</w:t>
      </w:r>
    </w:p>
    <w:p w14:paraId="404587D2" w14:textId="77777777" w:rsidR="002B7AC7" w:rsidRPr="004E2C6A" w:rsidRDefault="002B7AC7" w:rsidP="002B7AC7">
      <w:pPr>
        <w:pStyle w:val="Amain"/>
      </w:pPr>
      <w:r w:rsidRPr="004E2C6A">
        <w:tab/>
        <w:t>(3)</w:t>
      </w:r>
      <w:r w:rsidRPr="004E2C6A">
        <w:tab/>
        <w:t>An offence against subsection (2) is a strict liability offence.</w:t>
      </w:r>
    </w:p>
    <w:p w14:paraId="46785722" w14:textId="77777777" w:rsidR="002A7CA2" w:rsidRDefault="002A7CA2">
      <w:pPr>
        <w:pStyle w:val="Amain"/>
      </w:pPr>
      <w:r>
        <w:lastRenderedPageBreak/>
        <w:tab/>
        <w:t>(4)</w:t>
      </w:r>
      <w:r>
        <w:tab/>
        <w:t xml:space="preserve">For this section, a person is taken to </w:t>
      </w:r>
      <w:r>
        <w:rPr>
          <w:rStyle w:val="charBoldItals"/>
        </w:rPr>
        <w:t>use</w:t>
      </w:r>
      <w:r>
        <w:t xml:space="preserve"> or </w:t>
      </w:r>
      <w:r>
        <w:rPr>
          <w:rStyle w:val="charBoldItals"/>
        </w:rPr>
        <w:t xml:space="preserve">be in possession </w:t>
      </w:r>
      <w:r>
        <w:t>of commercial fishing gear if, but only if, the person uses or is in possession of—</w:t>
      </w:r>
    </w:p>
    <w:p w14:paraId="11B39702" w14:textId="77777777" w:rsidR="002A7CA2" w:rsidRDefault="002A7CA2">
      <w:pPr>
        <w:pStyle w:val="Apara"/>
      </w:pPr>
      <w:r>
        <w:tab/>
        <w:t>(a)</w:t>
      </w:r>
      <w:r>
        <w:tab/>
        <w:t>a number of lines more than the number determined by the Minister in writing; or</w:t>
      </w:r>
    </w:p>
    <w:p w14:paraId="31B4F188" w14:textId="77777777" w:rsidR="002A7CA2" w:rsidRDefault="002A7CA2">
      <w:pPr>
        <w:pStyle w:val="Apara"/>
      </w:pPr>
      <w:r>
        <w:tab/>
        <w:t>(b)</w:t>
      </w:r>
      <w:r>
        <w:tab/>
        <w:t>a number of nets more than the number determined by the Minister in writing; or</w:t>
      </w:r>
    </w:p>
    <w:p w14:paraId="05A2C507" w14:textId="77777777" w:rsidR="002A7CA2" w:rsidRDefault="002A7CA2">
      <w:pPr>
        <w:pStyle w:val="Apara"/>
      </w:pPr>
      <w:r>
        <w:tab/>
        <w:t>(c)</w:t>
      </w:r>
      <w:r>
        <w:tab/>
        <w:t>a net larger than the size determined by the Minister in writing; or</w:t>
      </w:r>
    </w:p>
    <w:p w14:paraId="506D501E" w14:textId="77777777" w:rsidR="002A7CA2" w:rsidRDefault="002A7CA2">
      <w:pPr>
        <w:pStyle w:val="Apara"/>
      </w:pPr>
      <w:r>
        <w:tab/>
        <w:t>(d)</w:t>
      </w:r>
      <w:r>
        <w:tab/>
        <w:t>other equipment determined by the Minister in writing.</w:t>
      </w:r>
    </w:p>
    <w:p w14:paraId="0CA7800B" w14:textId="77777777" w:rsidR="002A7CA2" w:rsidRDefault="002A7CA2">
      <w:pPr>
        <w:pStyle w:val="Amain"/>
        <w:keepNext/>
      </w:pPr>
      <w:r>
        <w:rPr>
          <w:color w:val="000000"/>
        </w:rPr>
        <w:tab/>
        <w:t>(5)</w:t>
      </w:r>
      <w:r>
        <w:rPr>
          <w:color w:val="000000"/>
        </w:rPr>
        <w:tab/>
        <w:t xml:space="preserve">A determination under </w:t>
      </w:r>
      <w:r>
        <w:t>subsection (4) is a disallowable instrument.</w:t>
      </w:r>
    </w:p>
    <w:p w14:paraId="10E7E41D" w14:textId="06F3A4BB" w:rsidR="002A7CA2" w:rsidRDefault="002A7CA2">
      <w:pPr>
        <w:pStyle w:val="aNote"/>
      </w:pPr>
      <w:r>
        <w:rPr>
          <w:rStyle w:val="charItals"/>
        </w:rPr>
        <w:t>Note</w:t>
      </w:r>
      <w:r>
        <w:tab/>
        <w:t xml:space="preserve">A disallowable instrument must be notified, and presented to the Legislative Assembly, under the </w:t>
      </w:r>
      <w:hyperlink r:id="rId92" w:tooltip="A2001-14" w:history="1">
        <w:r w:rsidR="00096B52" w:rsidRPr="00096B52">
          <w:rPr>
            <w:rStyle w:val="charCitHyperlinkAbbrev"/>
          </w:rPr>
          <w:t>Legislation Act</w:t>
        </w:r>
      </w:hyperlink>
      <w:r>
        <w:t>.</w:t>
      </w:r>
    </w:p>
    <w:p w14:paraId="2B26F644" w14:textId="77777777" w:rsidR="002A7CA2" w:rsidRPr="004A096A" w:rsidRDefault="002A7CA2">
      <w:pPr>
        <w:pStyle w:val="AH3Div"/>
      </w:pPr>
      <w:bookmarkStart w:id="153" w:name="_Toc149208714"/>
      <w:r w:rsidRPr="004A096A">
        <w:rPr>
          <w:rStyle w:val="CharDivNo"/>
        </w:rPr>
        <w:t>Division 8.4</w:t>
      </w:r>
      <w:r>
        <w:tab/>
      </w:r>
      <w:r w:rsidRPr="004A096A">
        <w:rPr>
          <w:rStyle w:val="CharDivText"/>
        </w:rPr>
        <w:t>Protection of aquatic habitats</w:t>
      </w:r>
      <w:bookmarkEnd w:id="153"/>
    </w:p>
    <w:p w14:paraId="10C25E5B" w14:textId="77777777" w:rsidR="00B01B3C" w:rsidRPr="004E2C6A" w:rsidRDefault="00B01B3C" w:rsidP="00B01B3C">
      <w:pPr>
        <w:pStyle w:val="AH5Sec"/>
        <w:rPr>
          <w:rStyle w:val="charItals"/>
        </w:rPr>
      </w:pPr>
      <w:bookmarkStart w:id="154" w:name="_Toc149208715"/>
      <w:r w:rsidRPr="004A096A">
        <w:rPr>
          <w:rStyle w:val="CharSectNo"/>
        </w:rPr>
        <w:t>88</w:t>
      </w:r>
      <w:r w:rsidRPr="004E2C6A">
        <w:tab/>
        <w:t xml:space="preserve">Meaning of </w:t>
      </w:r>
      <w:r w:rsidRPr="004E2C6A">
        <w:rPr>
          <w:rStyle w:val="charItals"/>
        </w:rPr>
        <w:t>aquatic habitat</w:t>
      </w:r>
      <w:bookmarkEnd w:id="154"/>
    </w:p>
    <w:p w14:paraId="0BAA7FC3" w14:textId="77777777" w:rsidR="00B01B3C" w:rsidRPr="004E2C6A" w:rsidRDefault="00B01B3C" w:rsidP="00B01B3C">
      <w:pPr>
        <w:pStyle w:val="Amain"/>
      </w:pPr>
      <w:r w:rsidRPr="004E2C6A">
        <w:tab/>
        <w:t>(1)</w:t>
      </w:r>
      <w:r w:rsidRPr="004E2C6A">
        <w:tab/>
        <w:t>In this Act:</w:t>
      </w:r>
    </w:p>
    <w:p w14:paraId="26F3FFE2" w14:textId="77777777" w:rsidR="00B01B3C" w:rsidRPr="004E2C6A" w:rsidRDefault="00B01B3C" w:rsidP="00B01B3C">
      <w:pPr>
        <w:pStyle w:val="aDef"/>
      </w:pPr>
      <w:r w:rsidRPr="004E2C6A">
        <w:rPr>
          <w:rStyle w:val="charBoldItals"/>
        </w:rPr>
        <w:t>aquatic habitat</w:t>
      </w:r>
      <w:r w:rsidRPr="004E2C6A">
        <w:t>—</w:t>
      </w:r>
    </w:p>
    <w:p w14:paraId="79AC42BC" w14:textId="77777777" w:rsidR="00B01B3C" w:rsidRPr="004E2C6A" w:rsidRDefault="00B01B3C" w:rsidP="00B01B3C">
      <w:pPr>
        <w:pStyle w:val="aDefpara"/>
      </w:pPr>
      <w:r w:rsidRPr="004E2C6A">
        <w:tab/>
        <w:t>(a)</w:t>
      </w:r>
      <w:r w:rsidRPr="004E2C6A">
        <w:tab/>
        <w:t>means a habitat in public waters; and</w:t>
      </w:r>
    </w:p>
    <w:p w14:paraId="60892AFE" w14:textId="77777777" w:rsidR="00B01B3C" w:rsidRPr="004E2C6A" w:rsidRDefault="00B01B3C" w:rsidP="00B01B3C">
      <w:pPr>
        <w:pStyle w:val="aDefpara"/>
      </w:pPr>
      <w:r w:rsidRPr="004E2C6A">
        <w:tab/>
        <w:t>(b)</w:t>
      </w:r>
      <w:r w:rsidRPr="004E2C6A">
        <w:tab/>
        <w:t>includes—</w:t>
      </w:r>
    </w:p>
    <w:p w14:paraId="0943467E" w14:textId="77777777" w:rsidR="00B01B3C" w:rsidRPr="004E2C6A" w:rsidRDefault="00B01B3C" w:rsidP="00B01B3C">
      <w:pPr>
        <w:pStyle w:val="aDefsubpara"/>
      </w:pPr>
      <w:r w:rsidRPr="004E2C6A">
        <w:tab/>
        <w:t>(i)</w:t>
      </w:r>
      <w:r w:rsidRPr="004E2C6A">
        <w:tab/>
        <w:t>water, soil, stones, fallen timber and vegetation; and</w:t>
      </w:r>
    </w:p>
    <w:p w14:paraId="74F3F8AE" w14:textId="77777777" w:rsidR="00B01B3C" w:rsidRPr="004E2C6A" w:rsidRDefault="00B01B3C" w:rsidP="00B01B3C">
      <w:pPr>
        <w:pStyle w:val="aDefsubpara"/>
      </w:pPr>
      <w:r w:rsidRPr="004E2C6A">
        <w:tab/>
        <w:t>(ii)</w:t>
      </w:r>
      <w:r w:rsidRPr="004E2C6A">
        <w:tab/>
        <w:t>anything else prescribed by regulation.</w:t>
      </w:r>
    </w:p>
    <w:p w14:paraId="4E983228" w14:textId="77777777" w:rsidR="00B01B3C" w:rsidRPr="004E2C6A" w:rsidRDefault="00B01B3C" w:rsidP="00B01B3C">
      <w:pPr>
        <w:pStyle w:val="Amain"/>
      </w:pPr>
      <w:r w:rsidRPr="004E2C6A">
        <w:tab/>
        <w:t>(2)</w:t>
      </w:r>
      <w:r w:rsidRPr="004E2C6A">
        <w:tab/>
        <w:t>In this section:</w:t>
      </w:r>
    </w:p>
    <w:p w14:paraId="3FC9079E" w14:textId="380DAC2D" w:rsidR="00B01B3C" w:rsidRPr="004E2C6A" w:rsidRDefault="00B01B3C" w:rsidP="00B01B3C">
      <w:pPr>
        <w:pStyle w:val="aDef"/>
      </w:pPr>
      <w:r w:rsidRPr="004E2C6A">
        <w:rPr>
          <w:rStyle w:val="charBoldItals"/>
        </w:rPr>
        <w:t>habitat</w:t>
      </w:r>
      <w:r w:rsidRPr="004E2C6A">
        <w:t xml:space="preserve">—see the </w:t>
      </w:r>
      <w:hyperlink r:id="rId93" w:tooltip="A2014-59" w:history="1">
        <w:r w:rsidRPr="004E2C6A">
          <w:rPr>
            <w:rStyle w:val="charCitHyperlinkItal"/>
          </w:rPr>
          <w:t>Nature Conservation Act 2014</w:t>
        </w:r>
      </w:hyperlink>
      <w:r w:rsidRPr="004E2C6A">
        <w:t>, dictionary.</w:t>
      </w:r>
    </w:p>
    <w:p w14:paraId="1E35FF22" w14:textId="77777777" w:rsidR="00B01B3C" w:rsidRPr="004E2C6A" w:rsidRDefault="00B01B3C" w:rsidP="00B01B3C">
      <w:pPr>
        <w:pStyle w:val="AH5Sec"/>
      </w:pPr>
      <w:bookmarkStart w:id="155" w:name="_Toc149208716"/>
      <w:r w:rsidRPr="004A096A">
        <w:rPr>
          <w:rStyle w:val="CharSectNo"/>
        </w:rPr>
        <w:lastRenderedPageBreak/>
        <w:t>88A</w:t>
      </w:r>
      <w:r w:rsidRPr="004E2C6A">
        <w:tab/>
        <w:t>Spawning areas and aquatic habitat</w:t>
      </w:r>
      <w:bookmarkEnd w:id="155"/>
    </w:p>
    <w:p w14:paraId="188980D0" w14:textId="77777777" w:rsidR="00B01B3C" w:rsidRPr="004E2C6A" w:rsidRDefault="00B01B3C" w:rsidP="00D70194">
      <w:pPr>
        <w:pStyle w:val="Amain"/>
        <w:keepNext/>
      </w:pPr>
      <w:r w:rsidRPr="004E2C6A">
        <w:tab/>
        <w:t>(1)</w:t>
      </w:r>
      <w:r w:rsidRPr="004E2C6A">
        <w:tab/>
        <w:t>A person commits an offence if the person—</w:t>
      </w:r>
    </w:p>
    <w:p w14:paraId="6E1F6DA6" w14:textId="77777777" w:rsidR="00B01B3C" w:rsidRPr="004E2C6A" w:rsidRDefault="00B01B3C" w:rsidP="00B01B3C">
      <w:pPr>
        <w:pStyle w:val="Apara"/>
      </w:pPr>
      <w:r w:rsidRPr="004E2C6A">
        <w:tab/>
        <w:t>(a)</w:t>
      </w:r>
      <w:r w:rsidRPr="004E2C6A">
        <w:tab/>
        <w:t>does something that disturbs or damages spawn or spawning fish in public waters; and</w:t>
      </w:r>
    </w:p>
    <w:p w14:paraId="46BE5B16" w14:textId="77777777" w:rsidR="00B01B3C" w:rsidRPr="004E2C6A" w:rsidRDefault="00B01B3C" w:rsidP="00B01B3C">
      <w:pPr>
        <w:pStyle w:val="Apara"/>
      </w:pPr>
      <w:r w:rsidRPr="004E2C6A">
        <w:tab/>
        <w:t>(b)</w:t>
      </w:r>
      <w:r w:rsidRPr="004E2C6A">
        <w:tab/>
        <w:t>does not have the conservator’s written approval to do the thing.</w:t>
      </w:r>
    </w:p>
    <w:p w14:paraId="0FB9367C" w14:textId="77777777" w:rsidR="00B01B3C" w:rsidRPr="004E2C6A" w:rsidRDefault="00B01B3C" w:rsidP="00B01B3C">
      <w:pPr>
        <w:pStyle w:val="Penalty"/>
      </w:pPr>
      <w:r w:rsidRPr="004E2C6A">
        <w:t>Maximum penalty:  30 penalty units.</w:t>
      </w:r>
    </w:p>
    <w:p w14:paraId="4F6BDE34" w14:textId="77777777" w:rsidR="00B01B3C" w:rsidRPr="004E2C6A" w:rsidRDefault="00B01B3C" w:rsidP="00B01B3C">
      <w:pPr>
        <w:pStyle w:val="Amain"/>
      </w:pPr>
      <w:r w:rsidRPr="004E2C6A">
        <w:tab/>
        <w:t>(2)</w:t>
      </w:r>
      <w:r w:rsidRPr="004E2C6A">
        <w:tab/>
        <w:t>A person commits an offence if the person—</w:t>
      </w:r>
    </w:p>
    <w:p w14:paraId="783862B4" w14:textId="77777777" w:rsidR="00B01B3C" w:rsidRPr="004E2C6A" w:rsidRDefault="00B01B3C" w:rsidP="00B01B3C">
      <w:pPr>
        <w:pStyle w:val="Apara"/>
      </w:pPr>
      <w:r w:rsidRPr="004E2C6A">
        <w:tab/>
        <w:t>(a)</w:t>
      </w:r>
      <w:r w:rsidRPr="004E2C6A">
        <w:tab/>
        <w:t>damages or disturbs part of an aquatic habitat; and</w:t>
      </w:r>
    </w:p>
    <w:p w14:paraId="262F9039" w14:textId="77777777" w:rsidR="00B01B3C" w:rsidRPr="004E2C6A" w:rsidRDefault="00B01B3C" w:rsidP="00B01B3C">
      <w:pPr>
        <w:pStyle w:val="Apara"/>
      </w:pPr>
      <w:r w:rsidRPr="004E2C6A">
        <w:tab/>
        <w:t>(b)</w:t>
      </w:r>
      <w:r w:rsidRPr="004E2C6A">
        <w:tab/>
        <w:t>does not have the conservator’s written approval.</w:t>
      </w:r>
    </w:p>
    <w:p w14:paraId="09BCA5DD" w14:textId="77777777" w:rsidR="00B01B3C" w:rsidRPr="004E2C6A" w:rsidRDefault="00B01B3C" w:rsidP="00B01B3C">
      <w:pPr>
        <w:pStyle w:val="Penalty"/>
      </w:pPr>
      <w:r w:rsidRPr="004E2C6A">
        <w:t>Maximum penalty:  30 penalty units.</w:t>
      </w:r>
    </w:p>
    <w:p w14:paraId="2533C9E2" w14:textId="77777777" w:rsidR="00B01B3C" w:rsidRPr="004E2C6A" w:rsidRDefault="00B01B3C" w:rsidP="00B01B3C">
      <w:pPr>
        <w:pStyle w:val="Amain"/>
      </w:pPr>
      <w:r w:rsidRPr="004E2C6A">
        <w:tab/>
        <w:t>(3)</w:t>
      </w:r>
      <w:r w:rsidRPr="004E2C6A">
        <w:tab/>
        <w:t>A person commits an offence if the person—</w:t>
      </w:r>
    </w:p>
    <w:p w14:paraId="4ED4983A" w14:textId="77777777" w:rsidR="00B01B3C" w:rsidRPr="004E2C6A" w:rsidRDefault="00B01B3C" w:rsidP="00B01B3C">
      <w:pPr>
        <w:pStyle w:val="Apara"/>
      </w:pPr>
      <w:r w:rsidRPr="004E2C6A">
        <w:tab/>
        <w:t>(a)</w:t>
      </w:r>
      <w:r w:rsidRPr="004E2C6A">
        <w:tab/>
        <w:t>damages or disturbs critical habitat; and</w:t>
      </w:r>
    </w:p>
    <w:p w14:paraId="4CE0BA98" w14:textId="77777777" w:rsidR="00B01B3C" w:rsidRPr="004E2C6A" w:rsidRDefault="00B01B3C" w:rsidP="00D03C99">
      <w:pPr>
        <w:pStyle w:val="Apara"/>
        <w:keepNext/>
      </w:pPr>
      <w:r w:rsidRPr="004E2C6A">
        <w:tab/>
        <w:t>(b)</w:t>
      </w:r>
      <w:r w:rsidRPr="004E2C6A">
        <w:tab/>
        <w:t>does not have the conservator’s written approval.</w:t>
      </w:r>
    </w:p>
    <w:p w14:paraId="646324AB" w14:textId="77777777" w:rsidR="00B01B3C" w:rsidRPr="004E2C6A" w:rsidRDefault="00B01B3C" w:rsidP="00B01B3C">
      <w:pPr>
        <w:pStyle w:val="Penalty"/>
      </w:pPr>
      <w:r w:rsidRPr="004E2C6A">
        <w:t>Maximum penalty:  100 penalty units.</w:t>
      </w:r>
    </w:p>
    <w:p w14:paraId="4A82B0F4" w14:textId="77777777" w:rsidR="00B01B3C" w:rsidRPr="004E2C6A" w:rsidRDefault="00B01B3C" w:rsidP="00B01B3C">
      <w:pPr>
        <w:pStyle w:val="Amain"/>
      </w:pPr>
      <w:r w:rsidRPr="004E2C6A">
        <w:tab/>
        <w:t>(4)</w:t>
      </w:r>
      <w:r w:rsidRPr="004E2C6A">
        <w:tab/>
        <w:t>This section does not apply if the person’s conduct is exempt conduct.</w:t>
      </w:r>
    </w:p>
    <w:p w14:paraId="12CB4BA6" w14:textId="77777777" w:rsidR="002A7CA2" w:rsidRDefault="002A7CA2">
      <w:pPr>
        <w:pStyle w:val="PageBreak"/>
      </w:pPr>
      <w:r>
        <w:br w:type="page"/>
      </w:r>
    </w:p>
    <w:p w14:paraId="1C21CBF7" w14:textId="77777777" w:rsidR="005B5B3F" w:rsidRPr="004A096A" w:rsidRDefault="005B5B3F" w:rsidP="005B5B3F">
      <w:pPr>
        <w:pStyle w:val="AH2Part"/>
      </w:pPr>
      <w:bookmarkStart w:id="156" w:name="_Toc149208717"/>
      <w:r w:rsidRPr="004A096A">
        <w:rPr>
          <w:rStyle w:val="CharPartNo"/>
        </w:rPr>
        <w:lastRenderedPageBreak/>
        <w:t>Part 10</w:t>
      </w:r>
      <w:r>
        <w:tab/>
      </w:r>
      <w:r w:rsidRPr="004A096A">
        <w:rPr>
          <w:rStyle w:val="CharPartText"/>
        </w:rPr>
        <w:t>Notification and review of decisions</w:t>
      </w:r>
      <w:bookmarkEnd w:id="156"/>
    </w:p>
    <w:p w14:paraId="579A8018" w14:textId="77777777" w:rsidR="00CB5790" w:rsidRDefault="00CB5790">
      <w:pPr>
        <w:pStyle w:val="Placeholder"/>
      </w:pPr>
      <w:r>
        <w:rPr>
          <w:rStyle w:val="CharDivNo"/>
        </w:rPr>
        <w:t xml:space="preserve">  </w:t>
      </w:r>
      <w:r>
        <w:rPr>
          <w:rStyle w:val="CharDivText"/>
        </w:rPr>
        <w:t xml:space="preserve">  </w:t>
      </w:r>
    </w:p>
    <w:p w14:paraId="5D310FDA" w14:textId="77777777" w:rsidR="005B5B3F" w:rsidRDefault="005B5B3F" w:rsidP="005B5B3F">
      <w:pPr>
        <w:pStyle w:val="AH5Sec"/>
      </w:pPr>
      <w:bookmarkStart w:id="157" w:name="_Toc149208718"/>
      <w:r w:rsidRPr="004A096A">
        <w:rPr>
          <w:rStyle w:val="CharSectNo"/>
        </w:rPr>
        <w:t>107</w:t>
      </w:r>
      <w:r>
        <w:tab/>
        <w:t xml:space="preserve">Meaning of </w:t>
      </w:r>
      <w:r w:rsidRPr="00096B52">
        <w:rPr>
          <w:rStyle w:val="charItals"/>
        </w:rPr>
        <w:t>reviewable decision</w:t>
      </w:r>
      <w:r>
        <w:t>—pt 10</w:t>
      </w:r>
      <w:bookmarkEnd w:id="157"/>
    </w:p>
    <w:p w14:paraId="3E3A170E" w14:textId="77777777" w:rsidR="005B5B3F" w:rsidRDefault="005B5B3F" w:rsidP="005B5B3F">
      <w:pPr>
        <w:pStyle w:val="Amainreturn"/>
        <w:keepNext/>
      </w:pPr>
      <w:r>
        <w:t>In this part:</w:t>
      </w:r>
    </w:p>
    <w:p w14:paraId="55934D66" w14:textId="711D8181" w:rsidR="005B5B3F" w:rsidRDefault="005B5B3F" w:rsidP="005B5B3F">
      <w:pPr>
        <w:pStyle w:val="aDef"/>
      </w:pPr>
      <w:r w:rsidRPr="00096B52">
        <w:rPr>
          <w:rStyle w:val="charBoldItals"/>
        </w:rPr>
        <w:t xml:space="preserve">reviewable decision </w:t>
      </w:r>
      <w:r>
        <w:t>means a decision mentioned in schedule</w:t>
      </w:r>
      <w:r w:rsidR="001D5D5A">
        <w:t> </w:t>
      </w:r>
      <w:r>
        <w:t>1, column 3 under a provision of this Act mentioned in column 2 in relation to the decision.</w:t>
      </w:r>
    </w:p>
    <w:p w14:paraId="0F0D2FAE" w14:textId="77777777" w:rsidR="005B5B3F" w:rsidRDefault="005B5B3F" w:rsidP="005B5B3F">
      <w:pPr>
        <w:pStyle w:val="AH5Sec"/>
      </w:pPr>
      <w:bookmarkStart w:id="158" w:name="_Toc149208719"/>
      <w:r w:rsidRPr="004A096A">
        <w:rPr>
          <w:rStyle w:val="CharSectNo"/>
        </w:rPr>
        <w:t>108</w:t>
      </w:r>
      <w:r>
        <w:tab/>
        <w:t>Reviewable decision notices</w:t>
      </w:r>
      <w:bookmarkEnd w:id="158"/>
    </w:p>
    <w:p w14:paraId="07EACFBA" w14:textId="2585734D" w:rsidR="005B5B3F" w:rsidRDefault="005B5B3F" w:rsidP="005B5B3F">
      <w:pPr>
        <w:pStyle w:val="Amainreturn"/>
        <w:keepNext/>
      </w:pPr>
      <w:r>
        <w:t>If a person makes a reviewable decision, the person must give a reviewable decision notice to each entity mentioned in schedule</w:t>
      </w:r>
      <w:r w:rsidR="00E63AD8">
        <w:t> </w:t>
      </w:r>
      <w:r>
        <w:t>1, column 4 in relation to the decision.</w:t>
      </w:r>
    </w:p>
    <w:p w14:paraId="562FB7CF" w14:textId="47AB506C" w:rsidR="005B5B3F" w:rsidRDefault="005B5B3F" w:rsidP="005B5B3F">
      <w:pPr>
        <w:pStyle w:val="aNote"/>
      </w:pPr>
      <w:r w:rsidRPr="00096B52">
        <w:rPr>
          <w:rStyle w:val="charItals"/>
        </w:rPr>
        <w:t>Note 1</w:t>
      </w:r>
      <w:r w:rsidRPr="00096B52">
        <w:rPr>
          <w:rStyle w:val="charItals"/>
        </w:rPr>
        <w:tab/>
      </w:r>
      <w:r>
        <w:t xml:space="preserve">The person must also take reasonable steps to give a reviewable decision notice to any other person whose interests are affected by the decision (see </w:t>
      </w:r>
      <w:hyperlink r:id="rId94" w:tooltip="A2008-35" w:history="1">
        <w:r w:rsidR="00096B52" w:rsidRPr="00096B52">
          <w:rPr>
            <w:rStyle w:val="charCitHyperlinkItal"/>
          </w:rPr>
          <w:t>ACT Civil and Administrative Tribunal Act 2008</w:t>
        </w:r>
      </w:hyperlink>
      <w:r>
        <w:t>, s 67A).</w:t>
      </w:r>
    </w:p>
    <w:p w14:paraId="7FAB6499" w14:textId="31F151AE" w:rsidR="005B5B3F" w:rsidRDefault="005B5B3F" w:rsidP="005B5B3F">
      <w:pPr>
        <w:pStyle w:val="aNote"/>
      </w:pPr>
      <w:r w:rsidRPr="00096B52">
        <w:rPr>
          <w:rStyle w:val="charItals"/>
        </w:rPr>
        <w:t>Note 2</w:t>
      </w:r>
      <w:r w:rsidRPr="00096B52">
        <w:rPr>
          <w:rStyle w:val="charItals"/>
        </w:rPr>
        <w:tab/>
      </w:r>
      <w:r>
        <w:t xml:space="preserve">The requirements for reviewable decision notices are prescribed under the </w:t>
      </w:r>
      <w:hyperlink r:id="rId95" w:tooltip="A2008-35" w:history="1">
        <w:r w:rsidR="00096B52" w:rsidRPr="00096B52">
          <w:rPr>
            <w:rStyle w:val="charCitHyperlinkItal"/>
          </w:rPr>
          <w:t>ACT Civil and Administrative Tribunal Act 2008</w:t>
        </w:r>
      </w:hyperlink>
      <w:r>
        <w:t>.</w:t>
      </w:r>
    </w:p>
    <w:p w14:paraId="6D3F5111" w14:textId="77777777" w:rsidR="005B5B3F" w:rsidRDefault="005B5B3F" w:rsidP="005B5B3F">
      <w:pPr>
        <w:pStyle w:val="AH5Sec"/>
      </w:pPr>
      <w:bookmarkStart w:id="159" w:name="_Toc149208720"/>
      <w:r w:rsidRPr="004A096A">
        <w:rPr>
          <w:rStyle w:val="CharSectNo"/>
        </w:rPr>
        <w:t>108A</w:t>
      </w:r>
      <w:r>
        <w:tab/>
        <w:t>Applications for review</w:t>
      </w:r>
      <w:bookmarkEnd w:id="159"/>
    </w:p>
    <w:p w14:paraId="3115F363" w14:textId="77777777" w:rsidR="005B5B3F" w:rsidRDefault="005B5B3F" w:rsidP="005B5B3F">
      <w:pPr>
        <w:pStyle w:val="Amainreturn"/>
        <w:keepNext/>
      </w:pPr>
      <w:r>
        <w:t>The following may apply to the ACAT for review of a reviewable decision:</w:t>
      </w:r>
    </w:p>
    <w:p w14:paraId="3226DA55" w14:textId="77777777" w:rsidR="005B5B3F" w:rsidRDefault="005B5B3F" w:rsidP="005B5B3F">
      <w:pPr>
        <w:pStyle w:val="Apara"/>
      </w:pPr>
      <w:r>
        <w:tab/>
        <w:t>(a)</w:t>
      </w:r>
      <w:r>
        <w:tab/>
        <w:t>an entity mentioned in schedule 1, column 4 in relation to the decision;</w:t>
      </w:r>
    </w:p>
    <w:p w14:paraId="1792BFA8" w14:textId="77777777" w:rsidR="005B5B3F" w:rsidRDefault="005B5B3F" w:rsidP="005B5B3F">
      <w:pPr>
        <w:pStyle w:val="Apara"/>
      </w:pPr>
      <w:r>
        <w:tab/>
        <w:t>(b)</w:t>
      </w:r>
      <w:r>
        <w:tab/>
        <w:t>any other person whose interests are affected by the decision.</w:t>
      </w:r>
    </w:p>
    <w:p w14:paraId="73CF3C29" w14:textId="0DCEB496" w:rsidR="005B5B3F" w:rsidRDefault="005B5B3F" w:rsidP="005B5B3F">
      <w:pPr>
        <w:pStyle w:val="aNotepar"/>
      </w:pPr>
      <w:r w:rsidRPr="00096B52">
        <w:rPr>
          <w:rStyle w:val="charItals"/>
        </w:rPr>
        <w:t>Note</w:t>
      </w:r>
      <w:r w:rsidRPr="00096B52">
        <w:rPr>
          <w:rStyle w:val="charItals"/>
        </w:rPr>
        <w:tab/>
      </w:r>
      <w:r>
        <w:t xml:space="preserve">If a form is approved under the </w:t>
      </w:r>
      <w:hyperlink r:id="rId96" w:tooltip="A2008-35" w:history="1">
        <w:r w:rsidR="00096B52" w:rsidRPr="00096B52">
          <w:rPr>
            <w:rStyle w:val="charCitHyperlinkItal"/>
          </w:rPr>
          <w:t>ACT Civil and Administrative Tribunal Act 2008</w:t>
        </w:r>
      </w:hyperlink>
      <w:r w:rsidRPr="00096B52">
        <w:rPr>
          <w:rStyle w:val="charItals"/>
        </w:rPr>
        <w:t xml:space="preserve"> </w:t>
      </w:r>
      <w:r>
        <w:t>for the application, the form must be used.</w:t>
      </w:r>
    </w:p>
    <w:p w14:paraId="7043F092" w14:textId="77777777" w:rsidR="002A7CA2" w:rsidRDefault="002A7CA2">
      <w:pPr>
        <w:pStyle w:val="PageBreak"/>
      </w:pPr>
      <w:r>
        <w:br w:type="page"/>
      </w:r>
    </w:p>
    <w:p w14:paraId="7970FEA8" w14:textId="77777777" w:rsidR="002A7CA2" w:rsidRPr="004A096A" w:rsidRDefault="002A7CA2">
      <w:pPr>
        <w:pStyle w:val="AH2Part"/>
      </w:pPr>
      <w:bookmarkStart w:id="160" w:name="_Toc149208721"/>
      <w:r w:rsidRPr="004A096A">
        <w:rPr>
          <w:rStyle w:val="CharPartNo"/>
        </w:rPr>
        <w:lastRenderedPageBreak/>
        <w:t>Part 11</w:t>
      </w:r>
      <w:r w:rsidRPr="00D70194">
        <w:tab/>
      </w:r>
      <w:r w:rsidRPr="004A096A">
        <w:rPr>
          <w:rStyle w:val="CharPartText"/>
        </w:rPr>
        <w:t>Miscellaneous</w:t>
      </w:r>
      <w:bookmarkEnd w:id="160"/>
    </w:p>
    <w:p w14:paraId="7EE66957" w14:textId="77777777" w:rsidR="002A7CA2" w:rsidRDefault="002A7CA2">
      <w:pPr>
        <w:pStyle w:val="Placeholder"/>
      </w:pPr>
      <w:r>
        <w:rPr>
          <w:rStyle w:val="CharDivNo"/>
        </w:rPr>
        <w:t xml:space="preserve">  </w:t>
      </w:r>
      <w:r>
        <w:rPr>
          <w:rStyle w:val="CharDivText"/>
        </w:rPr>
        <w:t xml:space="preserve">  </w:t>
      </w:r>
    </w:p>
    <w:p w14:paraId="6864279D" w14:textId="77777777" w:rsidR="002A7CA2" w:rsidRDefault="002A7CA2">
      <w:pPr>
        <w:pStyle w:val="AH5Sec"/>
      </w:pPr>
      <w:bookmarkStart w:id="161" w:name="_Toc149208722"/>
      <w:r w:rsidRPr="004A096A">
        <w:rPr>
          <w:rStyle w:val="CharSectNo"/>
        </w:rPr>
        <w:t>109</w:t>
      </w:r>
      <w:r>
        <w:tab/>
        <w:t>Delegation</w:t>
      </w:r>
      <w:bookmarkEnd w:id="161"/>
    </w:p>
    <w:p w14:paraId="6550995C" w14:textId="77777777" w:rsidR="002A7CA2" w:rsidRDefault="002A7CA2">
      <w:pPr>
        <w:pStyle w:val="Amainreturn"/>
        <w:keepNext/>
        <w:suppressLineNumbers/>
      </w:pPr>
      <w:r>
        <w:t>The conservator may delegate the conservator’s functions under this Act to a conservation officer</w:t>
      </w:r>
      <w:r w:rsidR="00584F94">
        <w:t xml:space="preserve"> </w:t>
      </w:r>
      <w:r w:rsidR="00584F94" w:rsidRPr="004E2C6A">
        <w:t>or authorised person</w:t>
      </w:r>
      <w:r>
        <w:t>.</w:t>
      </w:r>
    </w:p>
    <w:p w14:paraId="60184AC4" w14:textId="709F88B1" w:rsidR="002A7CA2" w:rsidRDefault="002A7CA2">
      <w:pPr>
        <w:pStyle w:val="aNote"/>
        <w:keepNext/>
        <w:suppressLineNumbers/>
      </w:pPr>
      <w:r>
        <w:rPr>
          <w:rStyle w:val="charItals"/>
        </w:rPr>
        <w:t>Note</w:t>
      </w:r>
      <w:r>
        <w:rPr>
          <w:rStyle w:val="charItals"/>
        </w:rPr>
        <w:tab/>
      </w:r>
      <w:r>
        <w:t xml:space="preserve">For the making of delegations and the exercise of delegated functions, see </w:t>
      </w:r>
      <w:hyperlink r:id="rId97" w:tooltip="A2001-14" w:history="1">
        <w:r w:rsidR="00096B52" w:rsidRPr="00096B52">
          <w:rPr>
            <w:rStyle w:val="charCitHyperlinkAbbrev"/>
          </w:rPr>
          <w:t>Legislation Act</w:t>
        </w:r>
      </w:hyperlink>
      <w:r>
        <w:t>, pt 19.4.</w:t>
      </w:r>
    </w:p>
    <w:p w14:paraId="1EF93412" w14:textId="77777777" w:rsidR="002A7CA2" w:rsidRDefault="002A7CA2">
      <w:pPr>
        <w:pStyle w:val="AH5Sec"/>
      </w:pPr>
      <w:bookmarkStart w:id="162" w:name="_Toc149208723"/>
      <w:r w:rsidRPr="004A096A">
        <w:rPr>
          <w:rStyle w:val="CharSectNo"/>
        </w:rPr>
        <w:t>110</w:t>
      </w:r>
      <w:r>
        <w:tab/>
        <w:t>Acts and omissions of representatives</w:t>
      </w:r>
      <w:bookmarkEnd w:id="162"/>
    </w:p>
    <w:p w14:paraId="594F5B79" w14:textId="77777777" w:rsidR="002A7CA2" w:rsidRDefault="002A7CA2">
      <w:pPr>
        <w:pStyle w:val="Amain"/>
        <w:keepNext/>
      </w:pPr>
      <w:r>
        <w:tab/>
        <w:t>(1)</w:t>
      </w:r>
      <w:r>
        <w:tab/>
        <w:t>In this section:</w:t>
      </w:r>
    </w:p>
    <w:p w14:paraId="54750EFE" w14:textId="77777777" w:rsidR="002A7CA2" w:rsidRPr="00096B52" w:rsidRDefault="002A7CA2">
      <w:pPr>
        <w:pStyle w:val="aDef"/>
        <w:keepNext/>
      </w:pPr>
      <w:r>
        <w:rPr>
          <w:rStyle w:val="charBoldItals"/>
        </w:rPr>
        <w:t>person</w:t>
      </w:r>
      <w:r w:rsidRPr="00096B52">
        <w:t xml:space="preserve"> means an individual.</w:t>
      </w:r>
    </w:p>
    <w:p w14:paraId="29CCFE8A" w14:textId="7F4987CD" w:rsidR="002A7CA2" w:rsidRDefault="002A7CA2">
      <w:pPr>
        <w:pStyle w:val="aNote"/>
      </w:pPr>
      <w:r>
        <w:rPr>
          <w:rStyle w:val="charItals"/>
        </w:rPr>
        <w:t>Note</w:t>
      </w:r>
      <w:r>
        <w:tab/>
        <w:t xml:space="preserve">See the </w:t>
      </w:r>
      <w:hyperlink r:id="rId98" w:tooltip="A2002-51" w:history="1">
        <w:r w:rsidR="00096B52" w:rsidRPr="00096B52">
          <w:rPr>
            <w:rStyle w:val="charCitHyperlinkAbbrev"/>
          </w:rPr>
          <w:t>Criminal Code</w:t>
        </w:r>
      </w:hyperlink>
      <w:r>
        <w:t>, pt 2.5 for provisions about corporate criminal responsibility.</w:t>
      </w:r>
    </w:p>
    <w:p w14:paraId="384DCCEC" w14:textId="77777777" w:rsidR="002A7CA2" w:rsidRDefault="002A7CA2">
      <w:pPr>
        <w:pStyle w:val="aDef"/>
        <w:keepNext/>
      </w:pPr>
      <w:r>
        <w:rPr>
          <w:rStyle w:val="charBoldItals"/>
        </w:rPr>
        <w:t>representative</w:t>
      </w:r>
      <w:r>
        <w:t>, of a person, means an employee or agent of the person.</w:t>
      </w:r>
    </w:p>
    <w:p w14:paraId="1BBB5CF1" w14:textId="77777777" w:rsidR="002A7CA2" w:rsidRDefault="002A7CA2">
      <w:pPr>
        <w:pStyle w:val="aDef"/>
        <w:keepNext/>
      </w:pPr>
      <w:r>
        <w:rPr>
          <w:rStyle w:val="charBoldItals"/>
        </w:rPr>
        <w:t>state of mind</w:t>
      </w:r>
      <w:r>
        <w:t>, of a person, includes—</w:t>
      </w:r>
    </w:p>
    <w:p w14:paraId="7DE94FE8" w14:textId="77777777" w:rsidR="002A7CA2" w:rsidRDefault="002A7CA2">
      <w:pPr>
        <w:pStyle w:val="Apara"/>
      </w:pPr>
      <w:r>
        <w:tab/>
        <w:t>(a)</w:t>
      </w:r>
      <w:r>
        <w:tab/>
        <w:t>the person’s knowledge, intention, opinion, belief or purpose; and</w:t>
      </w:r>
    </w:p>
    <w:p w14:paraId="7AAB669F" w14:textId="77777777" w:rsidR="002A7CA2" w:rsidRDefault="002A7CA2">
      <w:pPr>
        <w:pStyle w:val="Apara"/>
      </w:pPr>
      <w:r>
        <w:tab/>
        <w:t>(b)</w:t>
      </w:r>
      <w:r>
        <w:tab/>
        <w:t>the person’s reasons for the intention, opinion, belief or purpose.</w:t>
      </w:r>
    </w:p>
    <w:p w14:paraId="1C8CDEF8" w14:textId="77777777" w:rsidR="002A7CA2" w:rsidRDefault="002A7CA2">
      <w:pPr>
        <w:pStyle w:val="Amain"/>
      </w:pPr>
      <w:r>
        <w:tab/>
        <w:t>(2)</w:t>
      </w:r>
      <w:r>
        <w:tab/>
        <w:t>This section applies to a prosecution for any offence against this Act.</w:t>
      </w:r>
    </w:p>
    <w:p w14:paraId="635297A6" w14:textId="77777777" w:rsidR="002A7CA2" w:rsidRDefault="002A7CA2">
      <w:pPr>
        <w:pStyle w:val="Amain"/>
      </w:pPr>
      <w:r>
        <w:tab/>
        <w:t>(3)</w:t>
      </w:r>
      <w:r>
        <w:tab/>
        <w:t>If it is relevant to prove a person’s state of mind about an act or omission, it is enough to show—</w:t>
      </w:r>
    </w:p>
    <w:p w14:paraId="7290A70C" w14:textId="77777777" w:rsidR="002A7CA2" w:rsidRDefault="002A7CA2">
      <w:pPr>
        <w:pStyle w:val="Apara"/>
      </w:pPr>
      <w:r>
        <w:tab/>
        <w:t>(a)</w:t>
      </w:r>
      <w:r>
        <w:tab/>
        <w:t>the act was done or omission made by a representative of the person within the scope of the representative’s actual or apparent authority; and</w:t>
      </w:r>
    </w:p>
    <w:p w14:paraId="32657F35" w14:textId="77777777" w:rsidR="002A7CA2" w:rsidRDefault="002A7CA2">
      <w:pPr>
        <w:pStyle w:val="Apara"/>
      </w:pPr>
      <w:r>
        <w:tab/>
        <w:t>(b)</w:t>
      </w:r>
      <w:r>
        <w:tab/>
        <w:t>the representative had the state of mind.</w:t>
      </w:r>
    </w:p>
    <w:p w14:paraId="7ACDD3DD" w14:textId="77777777" w:rsidR="002A7CA2" w:rsidRDefault="002A7CA2" w:rsidP="00B13C05">
      <w:pPr>
        <w:pStyle w:val="Amain"/>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14:paraId="4545CDA8" w14:textId="77777777" w:rsidR="002A7CA2" w:rsidRDefault="002A7CA2">
      <w:pPr>
        <w:pStyle w:val="Amain"/>
      </w:pPr>
      <w:r>
        <w:tab/>
        <w:t>(5)</w:t>
      </w:r>
      <w:r>
        <w:tab/>
        <w:t>However, subsection (4) does not apply if the person establishes that reasonable precautions were taken and appropriate diligence was exercised to avoid the act or omission.</w:t>
      </w:r>
    </w:p>
    <w:p w14:paraId="21EF6FFD" w14:textId="77777777" w:rsidR="002A7CA2" w:rsidRDefault="002A7CA2">
      <w:pPr>
        <w:pStyle w:val="Amain"/>
      </w:pPr>
      <w:r>
        <w:tab/>
        <w:t>(6)</w:t>
      </w:r>
      <w:r>
        <w:tab/>
        <w:t>A person who is convicted of an offence cannot be punished by imprisonment for the offence if the person would not have been convicted of the offence without subsection (3) or (4).</w:t>
      </w:r>
    </w:p>
    <w:p w14:paraId="79A7FB19" w14:textId="77777777" w:rsidR="00AD2F5B" w:rsidRPr="005E609D" w:rsidRDefault="00AD2F5B" w:rsidP="00AD2F5B">
      <w:pPr>
        <w:pStyle w:val="AH5Sec"/>
      </w:pPr>
      <w:bookmarkStart w:id="163" w:name="_Toc149208724"/>
      <w:r w:rsidRPr="004A096A">
        <w:rPr>
          <w:rStyle w:val="CharSectNo"/>
        </w:rPr>
        <w:t>111</w:t>
      </w:r>
      <w:r w:rsidRPr="005E609D">
        <w:tab/>
        <w:t>Criminal liability of executive officers</w:t>
      </w:r>
      <w:bookmarkEnd w:id="163"/>
    </w:p>
    <w:p w14:paraId="3C58E525" w14:textId="77777777" w:rsidR="00AD2F5B" w:rsidRPr="005E609D" w:rsidRDefault="00AD2F5B" w:rsidP="00AD2F5B">
      <w:pPr>
        <w:pStyle w:val="Amain"/>
      </w:pPr>
      <w:r w:rsidRPr="005E609D">
        <w:tab/>
        <w:t>(1)</w:t>
      </w:r>
      <w:r w:rsidRPr="005E609D">
        <w:tab/>
        <w:t>An executive officer of a corporation commits an offence if—</w:t>
      </w:r>
    </w:p>
    <w:p w14:paraId="395B880B" w14:textId="77777777" w:rsidR="00AD2F5B" w:rsidRPr="005E609D" w:rsidRDefault="00AD2F5B" w:rsidP="00AD2F5B">
      <w:pPr>
        <w:pStyle w:val="Apara"/>
      </w:pPr>
      <w:r w:rsidRPr="005E609D">
        <w:tab/>
        <w:t>(a)</w:t>
      </w:r>
      <w:r w:rsidRPr="005E609D">
        <w:tab/>
        <w:t>the corporation commits a relevant offence; and</w:t>
      </w:r>
    </w:p>
    <w:p w14:paraId="077EF267" w14:textId="77777777" w:rsidR="00AD2F5B" w:rsidRPr="005E609D" w:rsidRDefault="00AD2F5B" w:rsidP="00AD2F5B">
      <w:pPr>
        <w:pStyle w:val="Apara"/>
      </w:pPr>
      <w:r w:rsidRPr="005E609D">
        <w:tab/>
        <w:t>(b)</w:t>
      </w:r>
      <w:r w:rsidRPr="005E609D">
        <w:tab/>
        <w:t>the officer was reckless about whether the relevant offence would be committed; and</w:t>
      </w:r>
    </w:p>
    <w:p w14:paraId="2C261C2E" w14:textId="77777777" w:rsidR="00AD2F5B" w:rsidRPr="005E609D" w:rsidRDefault="00AD2F5B" w:rsidP="00AD2F5B">
      <w:pPr>
        <w:pStyle w:val="Apara"/>
      </w:pPr>
      <w:r w:rsidRPr="005E609D">
        <w:tab/>
        <w:t>(c)</w:t>
      </w:r>
      <w:r w:rsidRPr="005E609D">
        <w:tab/>
        <w:t>the officer was in a position to influence the conduct of the corporation in relation to the commission of the relevant offence; and</w:t>
      </w:r>
    </w:p>
    <w:p w14:paraId="4D13E47B" w14:textId="77777777" w:rsidR="00AD2F5B" w:rsidRPr="005E609D" w:rsidRDefault="00AD2F5B" w:rsidP="00AD2F5B">
      <w:pPr>
        <w:pStyle w:val="Apara"/>
      </w:pPr>
      <w:r w:rsidRPr="005E609D">
        <w:tab/>
        <w:t>(d)</w:t>
      </w:r>
      <w:r w:rsidRPr="005E609D">
        <w:tab/>
        <w:t>the officer failed to take reasonable steps to prevent the commission of the relevant offence.</w:t>
      </w:r>
    </w:p>
    <w:p w14:paraId="0F311F60" w14:textId="77777777" w:rsidR="00AD2F5B" w:rsidRPr="005E609D" w:rsidRDefault="00AD2F5B" w:rsidP="00AD2F5B">
      <w:pPr>
        <w:pStyle w:val="Penalty"/>
      </w:pPr>
      <w:r w:rsidRPr="005E609D">
        <w:t xml:space="preserve">Maximum penalty:  The maximum penalty that may be imposed for the commission of the relevant offence by an individual. </w:t>
      </w:r>
    </w:p>
    <w:p w14:paraId="6A8D4D6F" w14:textId="77777777" w:rsidR="00AD2F5B" w:rsidRPr="005E609D" w:rsidRDefault="00AD2F5B" w:rsidP="00B13C05">
      <w:pPr>
        <w:pStyle w:val="Amain"/>
        <w:keepNext/>
        <w:keepLines/>
      </w:pPr>
      <w:r w:rsidRPr="005E609D">
        <w:lastRenderedPageBreak/>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49E097EE" w14:textId="77777777" w:rsidR="00AD2F5B" w:rsidRPr="005E609D" w:rsidRDefault="00AD2F5B" w:rsidP="00AD2F5B">
      <w:pPr>
        <w:pStyle w:val="Apara"/>
      </w:pPr>
      <w:r w:rsidRPr="005E609D">
        <w:tab/>
        <w:t>(a)</w:t>
      </w:r>
      <w:r w:rsidRPr="005E609D">
        <w:tab/>
        <w:t>that the corporation arranges regular professional assessments of the corporation’s compliance with the provision to which the relevant offence relates;</w:t>
      </w:r>
    </w:p>
    <w:p w14:paraId="483161EC" w14:textId="77777777" w:rsidR="00AD2F5B" w:rsidRPr="005E609D" w:rsidRDefault="00AD2F5B" w:rsidP="00AD2F5B">
      <w:pPr>
        <w:pStyle w:val="Apara"/>
      </w:pPr>
      <w:r w:rsidRPr="005E609D">
        <w:tab/>
        <w:t>(b)</w:t>
      </w:r>
      <w:r w:rsidRPr="005E609D">
        <w:tab/>
        <w:t>that the corporation implements any appropriate recommendation arising from such an assessment;</w:t>
      </w:r>
    </w:p>
    <w:p w14:paraId="29867A1F" w14:textId="77777777" w:rsidR="00AD2F5B" w:rsidRPr="005E609D" w:rsidRDefault="00AD2F5B" w:rsidP="00AD2F5B">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2707B382" w14:textId="77777777" w:rsidR="00AD2F5B" w:rsidRPr="005E609D" w:rsidRDefault="00AD2F5B" w:rsidP="00AD2F5B">
      <w:pPr>
        <w:pStyle w:val="Apara"/>
      </w:pPr>
      <w:r w:rsidRPr="005E609D">
        <w:tab/>
        <w:t>(d)</w:t>
      </w:r>
      <w:r w:rsidRPr="005E609D">
        <w:tab/>
        <w:t>any action the officer took when the officer became aware that the relevant offence was, or might be, about to be committed.</w:t>
      </w:r>
    </w:p>
    <w:p w14:paraId="6D7E3733" w14:textId="77777777" w:rsidR="00AD2F5B" w:rsidRPr="005E609D" w:rsidRDefault="00AD2F5B" w:rsidP="00AD2F5B">
      <w:pPr>
        <w:pStyle w:val="Amain"/>
      </w:pPr>
      <w:r w:rsidRPr="005E609D">
        <w:tab/>
        <w:t>(3)</w:t>
      </w:r>
      <w:r w:rsidRPr="005E609D">
        <w:tab/>
        <w:t>Subsection (2) does not limit the matters the court may consider.</w:t>
      </w:r>
    </w:p>
    <w:p w14:paraId="1E18897A" w14:textId="77777777" w:rsidR="00AD2F5B" w:rsidRPr="005E609D" w:rsidRDefault="00AD2F5B" w:rsidP="00AD2F5B">
      <w:pPr>
        <w:pStyle w:val="Amain"/>
      </w:pPr>
      <w:r w:rsidRPr="005E609D">
        <w:tab/>
        <w:t>(4)</w:t>
      </w:r>
      <w:r w:rsidRPr="005E609D">
        <w:tab/>
        <w:t>Subsection (1) does not apply if the corporation would have a defence to a prosecution for the relevant offence.</w:t>
      </w:r>
    </w:p>
    <w:p w14:paraId="2E5EE12B" w14:textId="6A067249" w:rsidR="00AD2F5B" w:rsidRPr="005E609D" w:rsidRDefault="00AD2F5B" w:rsidP="00AD2F5B">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99" w:tooltip="A2002-51" w:history="1">
        <w:r w:rsidRPr="00A07371">
          <w:rPr>
            <w:rStyle w:val="charCitHyperlinkAbbrev"/>
          </w:rPr>
          <w:t>Criminal Code</w:t>
        </w:r>
      </w:hyperlink>
      <w:r w:rsidRPr="005E609D">
        <w:t>, s 58).</w:t>
      </w:r>
    </w:p>
    <w:p w14:paraId="08F0EBEB" w14:textId="77777777" w:rsidR="00AD2F5B" w:rsidRPr="005E609D" w:rsidRDefault="00AD2F5B" w:rsidP="00AD2F5B">
      <w:pPr>
        <w:pStyle w:val="Amain"/>
      </w:pPr>
      <w:r w:rsidRPr="005E609D">
        <w:tab/>
        <w:t>(5)</w:t>
      </w:r>
      <w:r w:rsidRPr="005E609D">
        <w:tab/>
        <w:t>This section applies whether or not the corporation is prosecuted for, or convicted of, the relevant offence.</w:t>
      </w:r>
    </w:p>
    <w:p w14:paraId="1D9739D1" w14:textId="77777777" w:rsidR="00AD2F5B" w:rsidRPr="005E609D" w:rsidRDefault="00AD2F5B" w:rsidP="00AD2F5B">
      <w:pPr>
        <w:pStyle w:val="Amain"/>
      </w:pPr>
      <w:r w:rsidRPr="005E609D">
        <w:tab/>
        <w:t>(6)</w:t>
      </w:r>
      <w:r w:rsidRPr="005E609D">
        <w:tab/>
        <w:t>In this section:</w:t>
      </w:r>
    </w:p>
    <w:p w14:paraId="4D91B72E" w14:textId="77777777" w:rsidR="00AD2F5B" w:rsidRPr="005E609D" w:rsidRDefault="00AD2F5B" w:rsidP="00AD2F5B">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6A2D38A6" w14:textId="77777777" w:rsidR="00AD2F5B" w:rsidRDefault="00AD2F5B" w:rsidP="00AD2F5B">
      <w:pPr>
        <w:pStyle w:val="aDef"/>
        <w:keepNext/>
      </w:pPr>
      <w:r w:rsidRPr="002B612F">
        <w:rPr>
          <w:rStyle w:val="charBoldItals"/>
        </w:rPr>
        <w:lastRenderedPageBreak/>
        <w:t>relevant offence</w:t>
      </w:r>
      <w:r w:rsidRPr="005E609D">
        <w:t xml:space="preserve"> means an offence against any of the following:</w:t>
      </w:r>
    </w:p>
    <w:p w14:paraId="63E32972" w14:textId="77777777" w:rsidR="00584F94" w:rsidRPr="005E609D" w:rsidRDefault="00584F94" w:rsidP="00584F94">
      <w:pPr>
        <w:pStyle w:val="aDefpara"/>
        <w:keepNext/>
      </w:pPr>
      <w:r w:rsidRPr="004E2C6A">
        <w:tab/>
        <w:t>(</w:t>
      </w:r>
      <w:r w:rsidR="004B2A5E">
        <w:t>a</w:t>
      </w:r>
      <w:r w:rsidRPr="004E2C6A">
        <w:t>)</w:t>
      </w:r>
      <w:r w:rsidRPr="004E2C6A">
        <w:tab/>
        <w:t>section</w:t>
      </w:r>
      <w:r w:rsidR="00D70194">
        <w:t xml:space="preserve"> </w:t>
      </w:r>
      <w:r w:rsidRPr="004E2C6A">
        <w:t>36O (Offence—fail to keep records);</w:t>
      </w:r>
    </w:p>
    <w:p w14:paraId="1CB9DEE5" w14:textId="77777777" w:rsidR="00AD2F5B" w:rsidRPr="005E609D" w:rsidRDefault="00AD2F5B" w:rsidP="00B13C05">
      <w:pPr>
        <w:pStyle w:val="aDefpara"/>
        <w:keepNext/>
      </w:pPr>
      <w:r w:rsidRPr="005E609D">
        <w:tab/>
        <w:t>(</w:t>
      </w:r>
      <w:r w:rsidR="004B2A5E">
        <w:t>b</w:t>
      </w:r>
      <w:r w:rsidRPr="005E609D">
        <w:t>)</w:t>
      </w:r>
      <w:r w:rsidRPr="005E609D">
        <w:tab/>
        <w:t>section 45 (Sale of fish by commercial fishers);</w:t>
      </w:r>
    </w:p>
    <w:p w14:paraId="21A8C0EC" w14:textId="77777777" w:rsidR="00AD2F5B" w:rsidRPr="005E609D" w:rsidRDefault="00785D33" w:rsidP="00AD2F5B">
      <w:pPr>
        <w:pStyle w:val="aDefpara"/>
      </w:pPr>
      <w:r w:rsidRPr="004E2C6A">
        <w:tab/>
        <w:t>(</w:t>
      </w:r>
      <w:r w:rsidR="004B2A5E">
        <w:t>c</w:t>
      </w:r>
      <w:r w:rsidRPr="004E2C6A">
        <w:t>)</w:t>
      </w:r>
      <w:r w:rsidRPr="004E2C6A">
        <w:tab/>
        <w:t>section 49 (2) (Aquaculture offences);</w:t>
      </w:r>
    </w:p>
    <w:p w14:paraId="61FDED62" w14:textId="77777777" w:rsidR="00AD2F5B" w:rsidRPr="005E609D" w:rsidRDefault="00AD2F5B" w:rsidP="00AD2F5B">
      <w:pPr>
        <w:pStyle w:val="aDefpara"/>
      </w:pPr>
      <w:r w:rsidRPr="005E609D">
        <w:tab/>
        <w:t>(</w:t>
      </w:r>
      <w:r w:rsidR="004B2A5E">
        <w:t>d</w:t>
      </w:r>
      <w:r w:rsidRPr="005E609D">
        <w:t>)</w:t>
      </w:r>
      <w:r w:rsidRPr="005E609D">
        <w:tab/>
        <w:t>section 76 (2) (Importing or exporting live fish without authority);</w:t>
      </w:r>
    </w:p>
    <w:p w14:paraId="6588A5A9" w14:textId="77777777" w:rsidR="00AD2F5B" w:rsidRPr="005E609D" w:rsidRDefault="00AD2F5B" w:rsidP="00AD2F5B">
      <w:pPr>
        <w:pStyle w:val="aDefpara"/>
      </w:pPr>
      <w:r w:rsidRPr="005E609D">
        <w:tab/>
        <w:t>(</w:t>
      </w:r>
      <w:r w:rsidR="004B2A5E">
        <w:t>e</w:t>
      </w:r>
      <w:r w:rsidRPr="005E609D">
        <w:t>)</w:t>
      </w:r>
      <w:r w:rsidRPr="005E609D">
        <w:tab/>
        <w:t>section 76A (Trafficking in commercial quantity of fish of priority species);</w:t>
      </w:r>
    </w:p>
    <w:p w14:paraId="46483529" w14:textId="77777777" w:rsidR="00AD2F5B" w:rsidRPr="005E609D" w:rsidRDefault="00AD2F5B" w:rsidP="00AD2F5B">
      <w:pPr>
        <w:pStyle w:val="aDefpara"/>
      </w:pPr>
      <w:r w:rsidRPr="005E609D">
        <w:tab/>
        <w:t>(</w:t>
      </w:r>
      <w:r w:rsidR="004B2A5E">
        <w:t>f</w:t>
      </w:r>
      <w:r w:rsidRPr="005E609D">
        <w:t>)</w:t>
      </w:r>
      <w:r w:rsidRPr="005E609D">
        <w:tab/>
        <w:t>section 76B (Taking commercial quantity of fish of priority species);</w:t>
      </w:r>
    </w:p>
    <w:p w14:paraId="5B2C4DE5" w14:textId="77777777" w:rsidR="00AD2F5B" w:rsidRPr="005E609D" w:rsidRDefault="00AD2F5B" w:rsidP="00AD2F5B">
      <w:pPr>
        <w:pStyle w:val="aDefpara"/>
      </w:pPr>
      <w:r w:rsidRPr="005E609D">
        <w:tab/>
        <w:t>(</w:t>
      </w:r>
      <w:r w:rsidR="004B2A5E">
        <w:t>g</w:t>
      </w:r>
      <w:r w:rsidRPr="005E609D">
        <w:t>)</w:t>
      </w:r>
      <w:r w:rsidRPr="005E609D">
        <w:tab/>
        <w:t>section 76C (Possessing commercial quantity of fish of a priority species);</w:t>
      </w:r>
    </w:p>
    <w:p w14:paraId="4DB52887" w14:textId="77777777" w:rsidR="00AD2F5B" w:rsidRPr="005E609D" w:rsidRDefault="00AD2F5B" w:rsidP="00AD2F5B">
      <w:pPr>
        <w:pStyle w:val="aDefpara"/>
      </w:pPr>
      <w:r w:rsidRPr="005E609D">
        <w:tab/>
        <w:t>(</w:t>
      </w:r>
      <w:r w:rsidR="004B2A5E">
        <w:t>h</w:t>
      </w:r>
      <w:r w:rsidRPr="005E609D">
        <w:t>)</w:t>
      </w:r>
      <w:r w:rsidRPr="005E609D">
        <w:tab/>
        <w:t>section 77 (Possessing fish obtained illegally);</w:t>
      </w:r>
    </w:p>
    <w:p w14:paraId="39E090D2" w14:textId="77777777" w:rsidR="00AD2F5B" w:rsidRPr="005E609D" w:rsidRDefault="00AD2F5B" w:rsidP="00AD2F5B">
      <w:pPr>
        <w:pStyle w:val="aDefpara"/>
      </w:pPr>
      <w:r w:rsidRPr="005E609D">
        <w:tab/>
        <w:t>(</w:t>
      </w:r>
      <w:r w:rsidR="004B2A5E">
        <w:t>i</w:t>
      </w:r>
      <w:r w:rsidRPr="005E609D">
        <w:t>)</w:t>
      </w:r>
      <w:r w:rsidRPr="005E609D">
        <w:tab/>
        <w:t>section 78 (Noxious fish);</w:t>
      </w:r>
    </w:p>
    <w:p w14:paraId="77209098" w14:textId="77777777" w:rsidR="00AD2F5B" w:rsidRPr="005E609D" w:rsidRDefault="00AD2F5B" w:rsidP="00AD2F5B">
      <w:pPr>
        <w:pStyle w:val="aDefpara"/>
      </w:pPr>
      <w:r w:rsidRPr="005E609D">
        <w:tab/>
        <w:t>(</w:t>
      </w:r>
      <w:r w:rsidR="004B2A5E">
        <w:t>j</w:t>
      </w:r>
      <w:r w:rsidRPr="005E609D">
        <w:t>)</w:t>
      </w:r>
      <w:r w:rsidRPr="005E609D">
        <w:tab/>
        <w:t>section 80 (1) (Fishing closure offences);</w:t>
      </w:r>
    </w:p>
    <w:p w14:paraId="3757FBEC" w14:textId="77777777" w:rsidR="00AD2F5B" w:rsidRPr="005E609D" w:rsidRDefault="00AD2F5B" w:rsidP="00AD2F5B">
      <w:pPr>
        <w:pStyle w:val="aDefpara"/>
      </w:pPr>
      <w:r w:rsidRPr="005E609D">
        <w:tab/>
        <w:t>(</w:t>
      </w:r>
      <w:r w:rsidR="004B2A5E">
        <w:t>k</w:t>
      </w:r>
      <w:r w:rsidRPr="005E609D">
        <w:t>)</w:t>
      </w:r>
      <w:r w:rsidRPr="005E609D">
        <w:tab/>
        <w:t>section 81 (1) (Prohibited size and weight offences);</w:t>
      </w:r>
    </w:p>
    <w:p w14:paraId="45686B5E" w14:textId="77777777" w:rsidR="00AD2F5B" w:rsidRPr="005E609D" w:rsidRDefault="00AD2F5B" w:rsidP="00AD2F5B">
      <w:pPr>
        <w:pStyle w:val="aDefpara"/>
      </w:pPr>
      <w:r w:rsidRPr="005E609D">
        <w:tab/>
        <w:t>(</w:t>
      </w:r>
      <w:r w:rsidR="004B2A5E">
        <w:t>l</w:t>
      </w:r>
      <w:r w:rsidRPr="005E609D">
        <w:t>)</w:t>
      </w:r>
      <w:r w:rsidRPr="005E609D">
        <w:tab/>
        <w:t>section 86 (1) (Non-permitted fishing gear);</w:t>
      </w:r>
    </w:p>
    <w:p w14:paraId="51EBDECC" w14:textId="77777777" w:rsidR="00AD2F5B" w:rsidRDefault="00AD2F5B" w:rsidP="00AD2F5B">
      <w:pPr>
        <w:pStyle w:val="aDefpara"/>
      </w:pPr>
      <w:r w:rsidRPr="005E609D">
        <w:tab/>
        <w:t>(</w:t>
      </w:r>
      <w:r w:rsidR="004B2A5E">
        <w:t>m</w:t>
      </w:r>
      <w:r w:rsidRPr="005E609D">
        <w:t>)</w:t>
      </w:r>
      <w:r w:rsidRPr="005E609D">
        <w:tab/>
        <w:t>section 87 (1) (Use and possession of commercial gear).</w:t>
      </w:r>
    </w:p>
    <w:p w14:paraId="60CF164B" w14:textId="77777777" w:rsidR="00B81881" w:rsidRPr="004E2C6A" w:rsidRDefault="00B81881" w:rsidP="00B81881">
      <w:pPr>
        <w:pStyle w:val="AH5Sec"/>
      </w:pPr>
      <w:bookmarkStart w:id="164" w:name="_Toc149208725"/>
      <w:r w:rsidRPr="004A096A">
        <w:rPr>
          <w:rStyle w:val="CharSectNo"/>
        </w:rPr>
        <w:t>111A</w:t>
      </w:r>
      <w:r w:rsidRPr="004E2C6A">
        <w:tab/>
        <w:t>Evidentiary certificates</w:t>
      </w:r>
      <w:bookmarkEnd w:id="164"/>
    </w:p>
    <w:p w14:paraId="03972174" w14:textId="77777777" w:rsidR="00B81881" w:rsidRPr="004E2C6A" w:rsidRDefault="00B81881" w:rsidP="00B81881">
      <w:pPr>
        <w:pStyle w:val="Amain"/>
        <w:rPr>
          <w:lang w:eastAsia="en-AU"/>
        </w:rPr>
      </w:pPr>
      <w:r w:rsidRPr="004E2C6A">
        <w:rPr>
          <w:lang w:eastAsia="en-AU"/>
        </w:rPr>
        <w:tab/>
        <w:t>(1)</w:t>
      </w:r>
      <w:r w:rsidRPr="004E2C6A">
        <w:rPr>
          <w:lang w:eastAsia="en-AU"/>
        </w:rPr>
        <w:tab/>
        <w:t>The conservator may give a signed certificate—</w:t>
      </w:r>
    </w:p>
    <w:p w14:paraId="57EB0953" w14:textId="77777777" w:rsidR="00B81881" w:rsidRPr="004E2C6A" w:rsidRDefault="00B81881" w:rsidP="00B81881">
      <w:pPr>
        <w:pStyle w:val="Apara"/>
        <w:rPr>
          <w:lang w:eastAsia="en-AU"/>
        </w:rPr>
      </w:pPr>
      <w:r w:rsidRPr="004E2C6A">
        <w:rPr>
          <w:szCs w:val="24"/>
          <w:lang w:eastAsia="en-AU"/>
        </w:rPr>
        <w:tab/>
        <w:t>(a)</w:t>
      </w:r>
      <w:r w:rsidRPr="004E2C6A">
        <w:rPr>
          <w:szCs w:val="24"/>
          <w:lang w:eastAsia="en-AU"/>
        </w:rPr>
        <w:tab/>
      </w:r>
      <w:r w:rsidRPr="004E2C6A">
        <w:rPr>
          <w:lang w:eastAsia="en-AU"/>
        </w:rPr>
        <w:t xml:space="preserve">stating that on a stated date, or during a stated period, a stated </w:t>
      </w:r>
      <w:r w:rsidRPr="004E2C6A">
        <w:rPr>
          <w:szCs w:val="24"/>
          <w:lang w:eastAsia="en-AU"/>
        </w:rPr>
        <w:t xml:space="preserve">person was or was not </w:t>
      </w:r>
      <w:r w:rsidRPr="004E2C6A">
        <w:rPr>
          <w:lang w:eastAsia="en-AU"/>
        </w:rPr>
        <w:t>a licensee; and</w:t>
      </w:r>
    </w:p>
    <w:p w14:paraId="6ED1991B" w14:textId="11365B15" w:rsidR="00B81881" w:rsidRPr="004E2C6A" w:rsidRDefault="00B81881" w:rsidP="00B81881">
      <w:pPr>
        <w:pStyle w:val="Apara"/>
        <w:rPr>
          <w:lang w:eastAsia="en-AU"/>
        </w:rPr>
      </w:pPr>
      <w:r w:rsidRPr="004E2C6A">
        <w:rPr>
          <w:lang w:eastAsia="en-AU"/>
        </w:rPr>
        <w:tab/>
        <w:t>(b)</w:t>
      </w:r>
      <w:r w:rsidRPr="004E2C6A">
        <w:rPr>
          <w:lang w:eastAsia="en-AU"/>
        </w:rPr>
        <w:tab/>
      </w:r>
      <w:r w:rsidRPr="00E226B0">
        <w:rPr>
          <w:lang w:eastAsia="en-AU"/>
        </w:rPr>
        <w:t xml:space="preserve">if the person was a licensee—including details of the person’s </w:t>
      </w:r>
      <w:r w:rsidR="00217A1E" w:rsidRPr="00E226B0">
        <w:rPr>
          <w:color w:val="000000"/>
        </w:rPr>
        <w:t>fisheries licence</w:t>
      </w:r>
      <w:r w:rsidRPr="00E226B0">
        <w:rPr>
          <w:lang w:eastAsia="en-AU"/>
        </w:rPr>
        <w:t>.</w:t>
      </w:r>
    </w:p>
    <w:p w14:paraId="79EB867C" w14:textId="77777777" w:rsidR="00B81881" w:rsidRPr="004E2C6A" w:rsidRDefault="00B81881" w:rsidP="00D70194">
      <w:pPr>
        <w:pStyle w:val="Amain"/>
        <w:keepNext/>
        <w:rPr>
          <w:lang w:eastAsia="en-AU"/>
        </w:rPr>
      </w:pPr>
      <w:r w:rsidRPr="004E2C6A">
        <w:rPr>
          <w:lang w:eastAsia="en-AU"/>
        </w:rPr>
        <w:lastRenderedPageBreak/>
        <w:tab/>
        <w:t>(2)</w:t>
      </w:r>
      <w:r w:rsidRPr="004E2C6A">
        <w:rPr>
          <w:lang w:eastAsia="en-AU"/>
        </w:rPr>
        <w:tab/>
        <w:t>A certificate under this section</w:t>
      </w:r>
      <w:r w:rsidR="00D70194">
        <w:rPr>
          <w:lang w:eastAsia="en-AU"/>
        </w:rPr>
        <w:t xml:space="preserve"> </w:t>
      </w:r>
      <w:r w:rsidRPr="004E2C6A">
        <w:rPr>
          <w:lang w:eastAsia="en-AU"/>
        </w:rPr>
        <w:t>is evidence of the matters stated in it.</w:t>
      </w:r>
    </w:p>
    <w:p w14:paraId="5B932F9E" w14:textId="77777777" w:rsidR="00B81881" w:rsidRPr="004E2C6A" w:rsidRDefault="00B81881" w:rsidP="00B81881">
      <w:pPr>
        <w:pStyle w:val="Amain"/>
      </w:pPr>
      <w:r w:rsidRPr="004E2C6A">
        <w:tab/>
        <w:t>(3)</w:t>
      </w:r>
      <w:r w:rsidRPr="004E2C6A">
        <w:tab/>
      </w:r>
      <w:r w:rsidRPr="004E2C6A">
        <w:rPr>
          <w:lang w:eastAsia="en-AU"/>
        </w:rPr>
        <w:t xml:space="preserve">Unless the contrary is proved, a document that purports to be a </w:t>
      </w:r>
      <w:r w:rsidRPr="004E2C6A">
        <w:rPr>
          <w:szCs w:val="24"/>
          <w:lang w:eastAsia="en-AU"/>
        </w:rPr>
        <w:t>certificate under this section is taken to be a certificate.</w:t>
      </w:r>
    </w:p>
    <w:p w14:paraId="3896A1E2" w14:textId="77777777" w:rsidR="002A7CA2" w:rsidRDefault="002A7CA2">
      <w:pPr>
        <w:pStyle w:val="AH5Sec"/>
      </w:pPr>
      <w:bookmarkStart w:id="165" w:name="_Toc149208726"/>
      <w:r w:rsidRPr="004A096A">
        <w:rPr>
          <w:rStyle w:val="CharSectNo"/>
        </w:rPr>
        <w:t>112</w:t>
      </w:r>
      <w:r>
        <w:tab/>
        <w:t>Production of licences</w:t>
      </w:r>
      <w:bookmarkEnd w:id="165"/>
    </w:p>
    <w:p w14:paraId="05CD1AA5" w14:textId="77777777" w:rsidR="00B81881" w:rsidRPr="004E2C6A" w:rsidRDefault="00B81881" w:rsidP="00B81881">
      <w:pPr>
        <w:pStyle w:val="Amain"/>
      </w:pPr>
      <w:r w:rsidRPr="004E2C6A">
        <w:tab/>
        <w:t>(1)</w:t>
      </w:r>
      <w:r w:rsidRPr="004E2C6A">
        <w:tab/>
        <w:t>A licensee commits an offence if—</w:t>
      </w:r>
    </w:p>
    <w:p w14:paraId="2883E09E" w14:textId="77777777" w:rsidR="00B81881" w:rsidRPr="004E2C6A" w:rsidRDefault="00B81881" w:rsidP="00B81881">
      <w:pPr>
        <w:pStyle w:val="Apara"/>
      </w:pPr>
      <w:r w:rsidRPr="004E2C6A">
        <w:tab/>
        <w:t>(a)</w:t>
      </w:r>
      <w:r w:rsidRPr="004E2C6A">
        <w:tab/>
        <w:t>a conservation officer or fisheries officer requests that the licensee produce their licence for inspection at the officer’s office; and</w:t>
      </w:r>
    </w:p>
    <w:p w14:paraId="664CDB79" w14:textId="77777777" w:rsidR="00B81881" w:rsidRPr="004E2C6A" w:rsidRDefault="00B81881" w:rsidP="00B81881">
      <w:pPr>
        <w:pStyle w:val="Apara"/>
      </w:pPr>
      <w:r w:rsidRPr="004E2C6A">
        <w:tab/>
        <w:t>(b)</w:t>
      </w:r>
      <w:r w:rsidRPr="004E2C6A">
        <w:tab/>
        <w:t>the licensee does not comply with the request within 2 working days after the day the request is made.</w:t>
      </w:r>
    </w:p>
    <w:p w14:paraId="2D8C9523" w14:textId="77777777" w:rsidR="00B81881" w:rsidRPr="004E2C6A" w:rsidRDefault="00B81881" w:rsidP="00B81881">
      <w:pPr>
        <w:pStyle w:val="Penalty"/>
      </w:pPr>
      <w:r w:rsidRPr="004E2C6A">
        <w:t>Maximum penalty:  5 penalty units.</w:t>
      </w:r>
    </w:p>
    <w:p w14:paraId="054233F0" w14:textId="77777777" w:rsidR="002A7CA2" w:rsidRDefault="002A7CA2">
      <w:pPr>
        <w:pStyle w:val="Amain"/>
      </w:pPr>
      <w:r>
        <w:tab/>
        <w:t>(2)</w:t>
      </w:r>
      <w:r>
        <w:tab/>
        <w:t>An offence against this section is a strict liability offence.</w:t>
      </w:r>
    </w:p>
    <w:p w14:paraId="57CF37F5" w14:textId="77777777" w:rsidR="00B81881" w:rsidRPr="004E2C6A" w:rsidRDefault="00B81881" w:rsidP="00B81881">
      <w:pPr>
        <w:pStyle w:val="AH5Sec"/>
      </w:pPr>
      <w:bookmarkStart w:id="166" w:name="_Toc149208727"/>
      <w:r w:rsidRPr="004A096A">
        <w:rPr>
          <w:rStyle w:val="CharSectNo"/>
        </w:rPr>
        <w:t>113</w:t>
      </w:r>
      <w:r w:rsidRPr="004E2C6A">
        <w:tab/>
        <w:t>Minister’s guidelines</w:t>
      </w:r>
      <w:bookmarkEnd w:id="166"/>
    </w:p>
    <w:p w14:paraId="43A28D91" w14:textId="77777777" w:rsidR="00B81881" w:rsidRPr="004E2C6A" w:rsidRDefault="00B81881" w:rsidP="00B81881">
      <w:pPr>
        <w:pStyle w:val="Amain"/>
      </w:pPr>
      <w:r w:rsidRPr="004E2C6A">
        <w:tab/>
        <w:t>(1)</w:t>
      </w:r>
      <w:r w:rsidRPr="004E2C6A">
        <w:tab/>
        <w:t xml:space="preserve">The Minister may make guidelines (the </w:t>
      </w:r>
      <w:r w:rsidRPr="004E2C6A">
        <w:rPr>
          <w:rStyle w:val="charBoldItals"/>
        </w:rPr>
        <w:t>Minister’s guidelines</w:t>
      </w:r>
      <w:r w:rsidRPr="004E2C6A">
        <w:t>) about the exercise of the conservator’s functions in relation to the following:</w:t>
      </w:r>
    </w:p>
    <w:p w14:paraId="4E1DCC2A" w14:textId="77777777" w:rsidR="00B81881" w:rsidRPr="004E2C6A" w:rsidRDefault="00B81881" w:rsidP="00B81881">
      <w:pPr>
        <w:pStyle w:val="Apara"/>
      </w:pPr>
      <w:r w:rsidRPr="004E2C6A">
        <w:tab/>
        <w:t>(a)</w:t>
      </w:r>
      <w:r w:rsidRPr="004E2C6A">
        <w:tab/>
        <w:t>the granting of a fisheries licence involving a significant activity;</w:t>
      </w:r>
    </w:p>
    <w:p w14:paraId="682E54F3" w14:textId="77777777" w:rsidR="00B81881" w:rsidRPr="004E2C6A" w:rsidRDefault="00B81881" w:rsidP="00B81881">
      <w:pPr>
        <w:pStyle w:val="Apara"/>
      </w:pPr>
      <w:r w:rsidRPr="004E2C6A">
        <w:tab/>
        <w:t>(b)</w:t>
      </w:r>
      <w:r w:rsidRPr="004E2C6A">
        <w:tab/>
        <w:t>the conditions that the conservator may impose on a fisheries licence involving a significant activity;</w:t>
      </w:r>
    </w:p>
    <w:p w14:paraId="547DEB7B" w14:textId="77777777" w:rsidR="00B81881" w:rsidRPr="004E2C6A" w:rsidRDefault="00B81881" w:rsidP="00B81881">
      <w:pPr>
        <w:pStyle w:val="Apara"/>
      </w:pPr>
      <w:r w:rsidRPr="004E2C6A">
        <w:tab/>
        <w:t>(c)</w:t>
      </w:r>
      <w:r w:rsidRPr="004E2C6A">
        <w:tab/>
        <w:t>the considerations the conservator must have in deciding whether to register an applicant for a fish dealer’s registration.</w:t>
      </w:r>
    </w:p>
    <w:p w14:paraId="7DBFBB86" w14:textId="77777777" w:rsidR="00B81881" w:rsidRPr="004E2C6A" w:rsidRDefault="00B81881" w:rsidP="00B81881">
      <w:pPr>
        <w:pStyle w:val="Amain"/>
      </w:pPr>
      <w:r w:rsidRPr="004E2C6A">
        <w:tab/>
        <w:t>(2)</w:t>
      </w:r>
      <w:r w:rsidRPr="004E2C6A">
        <w:tab/>
        <w:t>The conservator must comply with the Minister’s guidelines.</w:t>
      </w:r>
    </w:p>
    <w:p w14:paraId="3F8A0ED2" w14:textId="77777777" w:rsidR="00B81881" w:rsidRPr="004E2C6A" w:rsidRDefault="00B81881" w:rsidP="00B81881">
      <w:pPr>
        <w:pStyle w:val="Amain"/>
      </w:pPr>
      <w:r w:rsidRPr="004E2C6A">
        <w:rPr>
          <w:color w:val="000000"/>
        </w:rPr>
        <w:tab/>
        <w:t>(3)</w:t>
      </w:r>
      <w:r w:rsidRPr="004E2C6A">
        <w:tab/>
      </w:r>
      <w:r w:rsidRPr="004E2C6A">
        <w:rPr>
          <w:color w:val="000000"/>
        </w:rPr>
        <w:t xml:space="preserve">A Minister’s </w:t>
      </w:r>
      <w:r w:rsidRPr="004E2C6A">
        <w:t>guideline is a disallowable instrument.</w:t>
      </w:r>
    </w:p>
    <w:p w14:paraId="2E6773F8" w14:textId="0BB20B0D" w:rsidR="00B81881" w:rsidRPr="004E2C6A" w:rsidRDefault="00B81881" w:rsidP="00B81881">
      <w:pPr>
        <w:pStyle w:val="aNote"/>
      </w:pPr>
      <w:r w:rsidRPr="004E2C6A">
        <w:rPr>
          <w:rStyle w:val="charItals"/>
        </w:rPr>
        <w:t>Note</w:t>
      </w:r>
      <w:r w:rsidRPr="004E2C6A">
        <w:tab/>
        <w:t xml:space="preserve">A disallowable instrument must be notified, and presented to the Legislative Assembly, under the </w:t>
      </w:r>
      <w:hyperlink r:id="rId100" w:tooltip="A2001-14" w:history="1">
        <w:r w:rsidRPr="004E2C6A">
          <w:rPr>
            <w:rStyle w:val="charCitHyperlinkAbbrev"/>
          </w:rPr>
          <w:t>Legislation Act</w:t>
        </w:r>
      </w:hyperlink>
      <w:r w:rsidRPr="004E2C6A">
        <w:t>.</w:t>
      </w:r>
    </w:p>
    <w:p w14:paraId="51D8B73A" w14:textId="77777777" w:rsidR="00B81881" w:rsidRPr="004E2C6A" w:rsidRDefault="00B81881" w:rsidP="00D03C99">
      <w:pPr>
        <w:pStyle w:val="Amain"/>
        <w:keepNext/>
      </w:pPr>
      <w:r w:rsidRPr="004E2C6A">
        <w:rPr>
          <w:color w:val="000000"/>
        </w:rPr>
        <w:lastRenderedPageBreak/>
        <w:tab/>
        <w:t>(4)</w:t>
      </w:r>
      <w:r w:rsidRPr="004E2C6A">
        <w:tab/>
      </w:r>
      <w:r w:rsidRPr="004E2C6A">
        <w:rPr>
          <w:color w:val="000000"/>
        </w:rPr>
        <w:t>In this section:</w:t>
      </w:r>
    </w:p>
    <w:p w14:paraId="01FA0683" w14:textId="77777777" w:rsidR="00B81881" w:rsidRPr="004E2C6A" w:rsidRDefault="00B81881" w:rsidP="00D03C99">
      <w:pPr>
        <w:pStyle w:val="aDef"/>
        <w:keepNext/>
      </w:pPr>
      <w:r w:rsidRPr="004E2C6A">
        <w:rPr>
          <w:rStyle w:val="charBoldItals"/>
        </w:rPr>
        <w:t>significant activity</w:t>
      </w:r>
      <w:r w:rsidRPr="004E2C6A">
        <w:t>, in relation to a fisheries licence, means—</w:t>
      </w:r>
    </w:p>
    <w:p w14:paraId="6FD88C47" w14:textId="77777777" w:rsidR="00B81881" w:rsidRPr="004E2C6A" w:rsidRDefault="00B81881" w:rsidP="00B81881">
      <w:pPr>
        <w:pStyle w:val="aDefpara"/>
      </w:pPr>
      <w:r w:rsidRPr="004E2C6A">
        <w:tab/>
        <w:t>(a)</w:t>
      </w:r>
      <w:r w:rsidRPr="004E2C6A">
        <w:tab/>
        <w:t>commercial fishing; or</w:t>
      </w:r>
    </w:p>
    <w:p w14:paraId="618A84F1" w14:textId="77777777" w:rsidR="00B81881" w:rsidRPr="004E2C6A" w:rsidRDefault="00B81881" w:rsidP="00B81881">
      <w:pPr>
        <w:pStyle w:val="aDefpara"/>
      </w:pPr>
      <w:r w:rsidRPr="004E2C6A">
        <w:tab/>
        <w:t>(b)</w:t>
      </w:r>
      <w:r w:rsidRPr="004E2C6A">
        <w:tab/>
        <w:t>commercial trade of fish; or</w:t>
      </w:r>
    </w:p>
    <w:p w14:paraId="1A1AF9C7" w14:textId="77777777" w:rsidR="00B81881" w:rsidRPr="004E2C6A" w:rsidRDefault="00B81881" w:rsidP="00B81881">
      <w:pPr>
        <w:pStyle w:val="aDefpara"/>
      </w:pPr>
      <w:r w:rsidRPr="004E2C6A">
        <w:tab/>
        <w:t>(c)</w:t>
      </w:r>
      <w:r w:rsidRPr="004E2C6A">
        <w:tab/>
        <w:t>any other activity prescribed by regulation.</w:t>
      </w:r>
    </w:p>
    <w:p w14:paraId="17ED142C" w14:textId="77777777" w:rsidR="00B81881" w:rsidRPr="004E2C6A" w:rsidRDefault="00B81881" w:rsidP="00B81881">
      <w:pPr>
        <w:pStyle w:val="AH5Sec"/>
      </w:pPr>
      <w:bookmarkStart w:id="167" w:name="_Toc149208728"/>
      <w:r w:rsidRPr="004A096A">
        <w:rPr>
          <w:rStyle w:val="CharSectNo"/>
        </w:rPr>
        <w:t>113A</w:t>
      </w:r>
      <w:r w:rsidRPr="004E2C6A">
        <w:tab/>
        <w:t>Conservator guidelines</w:t>
      </w:r>
      <w:bookmarkEnd w:id="167"/>
    </w:p>
    <w:p w14:paraId="7D2B9D65" w14:textId="77777777" w:rsidR="00B81881" w:rsidRPr="004E2C6A" w:rsidRDefault="00B81881" w:rsidP="00B81881">
      <w:pPr>
        <w:pStyle w:val="Amain"/>
      </w:pPr>
      <w:r w:rsidRPr="004E2C6A">
        <w:tab/>
        <w:t>(1)</w:t>
      </w:r>
      <w:r w:rsidRPr="004E2C6A">
        <w:tab/>
        <w:t xml:space="preserve">The conservator may make guidelines (the </w:t>
      </w:r>
      <w:r w:rsidRPr="004E2C6A">
        <w:rPr>
          <w:rStyle w:val="charBoldItals"/>
        </w:rPr>
        <w:t>conservator guidelines</w:t>
      </w:r>
      <w:r w:rsidRPr="004E2C6A">
        <w:t>) about the following:</w:t>
      </w:r>
    </w:p>
    <w:p w14:paraId="0D421B7D" w14:textId="77777777" w:rsidR="00B81881" w:rsidRPr="004E2C6A" w:rsidRDefault="00B81881" w:rsidP="00B81881">
      <w:pPr>
        <w:pStyle w:val="Apara"/>
      </w:pPr>
      <w:r w:rsidRPr="004E2C6A">
        <w:tab/>
        <w:t>(a)</w:t>
      </w:r>
      <w:r w:rsidRPr="004E2C6A">
        <w:tab/>
        <w:t>the exercise of the conservator’s functions under this Act;</w:t>
      </w:r>
    </w:p>
    <w:p w14:paraId="3C253E30" w14:textId="77777777" w:rsidR="00B81881" w:rsidRPr="004E2C6A" w:rsidRDefault="00B81881" w:rsidP="00B81881">
      <w:pPr>
        <w:pStyle w:val="Apara"/>
      </w:pPr>
      <w:r w:rsidRPr="004E2C6A">
        <w:tab/>
        <w:t>(b)</w:t>
      </w:r>
      <w:r w:rsidRPr="004E2C6A">
        <w:tab/>
        <w:t>matters relating to fisheries licences (except for fisheries licenses involving a significant activity);</w:t>
      </w:r>
    </w:p>
    <w:p w14:paraId="7BCF7E9E" w14:textId="77777777" w:rsidR="00B81881" w:rsidRPr="004E2C6A" w:rsidRDefault="00B81881" w:rsidP="00B81881">
      <w:pPr>
        <w:pStyle w:val="Apara"/>
      </w:pPr>
      <w:r w:rsidRPr="004E2C6A">
        <w:tab/>
        <w:t>(c)</w:t>
      </w:r>
      <w:r w:rsidRPr="004E2C6A">
        <w:tab/>
        <w:t>the conservation and management of fisheries;</w:t>
      </w:r>
    </w:p>
    <w:p w14:paraId="623962AA" w14:textId="77777777" w:rsidR="00B81881" w:rsidRPr="004E2C6A" w:rsidRDefault="00B81881" w:rsidP="00B81881">
      <w:pPr>
        <w:pStyle w:val="Apara"/>
      </w:pPr>
      <w:r w:rsidRPr="004E2C6A">
        <w:tab/>
        <w:t>(d)</w:t>
      </w:r>
      <w:r w:rsidRPr="004E2C6A">
        <w:tab/>
        <w:t>any other matters prescribed by regulation.</w:t>
      </w:r>
    </w:p>
    <w:p w14:paraId="4E8B09EB" w14:textId="73E5B0D3" w:rsidR="00B81881" w:rsidRPr="004E2C6A" w:rsidRDefault="00B81881" w:rsidP="00B81881">
      <w:pPr>
        <w:pStyle w:val="aNote"/>
      </w:pPr>
      <w:r w:rsidRPr="004E2C6A">
        <w:rPr>
          <w:rStyle w:val="charItals"/>
        </w:rPr>
        <w:t>Note</w:t>
      </w:r>
      <w:r w:rsidRPr="004E2C6A">
        <w:rPr>
          <w:rStyle w:val="charItals"/>
        </w:rPr>
        <w:tab/>
      </w:r>
      <w:r w:rsidRPr="004E2C6A">
        <w:t xml:space="preserve">The power to make guidelines includes the power to amend or repeal the guidelines. The power to amend or repeal the guidelines is exercisable in the same way, and subject to the same conditions, as the power to make the guidelines (see </w:t>
      </w:r>
      <w:hyperlink r:id="rId101" w:tooltip="A2001-14" w:history="1">
        <w:r w:rsidRPr="004E2C6A">
          <w:rPr>
            <w:rStyle w:val="charCitHyperlinkAbbrev"/>
          </w:rPr>
          <w:t>Legislation Act</w:t>
        </w:r>
      </w:hyperlink>
      <w:r w:rsidRPr="004E2C6A">
        <w:t>, s 46).</w:t>
      </w:r>
    </w:p>
    <w:p w14:paraId="4708675E" w14:textId="77777777" w:rsidR="00B81881" w:rsidRPr="004E2C6A" w:rsidRDefault="00B81881" w:rsidP="00B81881">
      <w:pPr>
        <w:pStyle w:val="Amain"/>
      </w:pPr>
      <w:r w:rsidRPr="004E2C6A">
        <w:tab/>
        <w:t>(2)</w:t>
      </w:r>
      <w:r w:rsidRPr="004E2C6A">
        <w:tab/>
        <w:t>The conservator guidelines may apply, adopt or incorporate an instrument as in force from time to time.</w:t>
      </w:r>
    </w:p>
    <w:p w14:paraId="287269AD" w14:textId="77777777" w:rsidR="00B81881" w:rsidRPr="004E2C6A" w:rsidRDefault="00B81881" w:rsidP="00B81881">
      <w:pPr>
        <w:pStyle w:val="Amain"/>
      </w:pPr>
      <w:r w:rsidRPr="004E2C6A">
        <w:tab/>
        <w:t>(3)</w:t>
      </w:r>
      <w:r w:rsidRPr="004E2C6A">
        <w:tab/>
        <w:t>A conservator guideline is a notifiable instrument.</w:t>
      </w:r>
    </w:p>
    <w:p w14:paraId="484CD43C" w14:textId="78B180D2" w:rsidR="00B81881" w:rsidRPr="004E2C6A" w:rsidRDefault="00B81881" w:rsidP="00B81881">
      <w:pPr>
        <w:pStyle w:val="aNote"/>
      </w:pPr>
      <w:r w:rsidRPr="004E2C6A">
        <w:rPr>
          <w:rStyle w:val="charItals"/>
        </w:rPr>
        <w:t>Note</w:t>
      </w:r>
      <w:r w:rsidRPr="004E2C6A">
        <w:rPr>
          <w:rStyle w:val="charItals"/>
        </w:rPr>
        <w:tab/>
      </w:r>
      <w:r w:rsidRPr="004E2C6A">
        <w:t xml:space="preserve">A notifiable instrument must be notified under the </w:t>
      </w:r>
      <w:hyperlink r:id="rId102" w:tooltip="A2001-14" w:history="1">
        <w:r w:rsidRPr="004E2C6A">
          <w:rPr>
            <w:rStyle w:val="charCitHyperlinkAbbrev"/>
          </w:rPr>
          <w:t>Legislation Act</w:t>
        </w:r>
      </w:hyperlink>
      <w:r w:rsidRPr="004E2C6A">
        <w:t>.</w:t>
      </w:r>
    </w:p>
    <w:p w14:paraId="4676D917" w14:textId="639E63F7" w:rsidR="00B81881" w:rsidRPr="004E2C6A" w:rsidRDefault="00B81881" w:rsidP="00B81881">
      <w:pPr>
        <w:pStyle w:val="Amain"/>
      </w:pPr>
      <w:r w:rsidRPr="004E2C6A">
        <w:tab/>
        <w:t>(4)</w:t>
      </w:r>
      <w:r w:rsidRPr="004E2C6A">
        <w:tab/>
        <w:t xml:space="preserve">The </w:t>
      </w:r>
      <w:hyperlink r:id="rId103" w:tooltip="A2001-14" w:history="1">
        <w:r w:rsidRPr="004E2C6A">
          <w:rPr>
            <w:rStyle w:val="charCitHyperlinkAbbrev"/>
          </w:rPr>
          <w:t>Legislation Act</w:t>
        </w:r>
      </w:hyperlink>
      <w:r w:rsidRPr="004E2C6A">
        <w:t>, section 47 (6) does not apply in relation to an instrument applied, adopted or incorporated as in force from time to time under this section.</w:t>
      </w:r>
    </w:p>
    <w:p w14:paraId="58731248" w14:textId="4FD0A3DF" w:rsidR="00B81881" w:rsidRPr="004E2C6A" w:rsidRDefault="00B81881" w:rsidP="00B81881">
      <w:pPr>
        <w:pStyle w:val="aNote"/>
      </w:pPr>
      <w:r w:rsidRPr="004E2C6A">
        <w:rPr>
          <w:rStyle w:val="charItals"/>
        </w:rPr>
        <w:t>Note</w:t>
      </w:r>
      <w:r w:rsidRPr="004E2C6A">
        <w:tab/>
        <w:t xml:space="preserve">An instrument applied, adopted or incorporated under this section does not need to be notified under the </w:t>
      </w:r>
      <w:hyperlink r:id="rId104" w:tooltip="A2001-14" w:history="1">
        <w:r w:rsidRPr="004E2C6A">
          <w:rPr>
            <w:rStyle w:val="charCitHyperlinkAbbrev"/>
          </w:rPr>
          <w:t>Legislation Act</w:t>
        </w:r>
      </w:hyperlink>
      <w:r w:rsidRPr="004E2C6A">
        <w:t xml:space="preserve"> because s 47 (6) does not apply (see </w:t>
      </w:r>
      <w:hyperlink r:id="rId105" w:tooltip="A2001-14" w:history="1">
        <w:r w:rsidRPr="004E2C6A">
          <w:rPr>
            <w:rStyle w:val="charCitHyperlinkAbbrev"/>
          </w:rPr>
          <w:t>Legislation Act</w:t>
        </w:r>
      </w:hyperlink>
      <w:r w:rsidRPr="004E2C6A">
        <w:t xml:space="preserve"> s 47 (7)).</w:t>
      </w:r>
    </w:p>
    <w:p w14:paraId="51914692" w14:textId="77777777" w:rsidR="00B81881" w:rsidRPr="004E2C6A" w:rsidRDefault="00B81881" w:rsidP="00D03C99">
      <w:pPr>
        <w:pStyle w:val="Amain"/>
        <w:keepNext/>
      </w:pPr>
      <w:r w:rsidRPr="004E2C6A">
        <w:rPr>
          <w:color w:val="000000"/>
        </w:rPr>
        <w:lastRenderedPageBreak/>
        <w:tab/>
        <w:t>(5)</w:t>
      </w:r>
      <w:r w:rsidRPr="004E2C6A">
        <w:tab/>
      </w:r>
      <w:r w:rsidRPr="004E2C6A">
        <w:rPr>
          <w:color w:val="000000"/>
        </w:rPr>
        <w:t>In this section:</w:t>
      </w:r>
    </w:p>
    <w:p w14:paraId="4D4D36E4" w14:textId="77777777" w:rsidR="00B81881" w:rsidRPr="004E2C6A" w:rsidRDefault="00B81881" w:rsidP="00B81881">
      <w:pPr>
        <w:pStyle w:val="aDef"/>
      </w:pPr>
      <w:r w:rsidRPr="004E2C6A">
        <w:rPr>
          <w:rStyle w:val="charBoldItals"/>
        </w:rPr>
        <w:t>significant activity</w:t>
      </w:r>
      <w:r w:rsidRPr="004E2C6A">
        <w:t>, in relation to a fisheries licence, means—</w:t>
      </w:r>
    </w:p>
    <w:p w14:paraId="263F993A" w14:textId="77777777" w:rsidR="00B81881" w:rsidRPr="004E2C6A" w:rsidRDefault="00B81881" w:rsidP="00B81881">
      <w:pPr>
        <w:pStyle w:val="aDefpara"/>
      </w:pPr>
      <w:r w:rsidRPr="004E2C6A">
        <w:tab/>
        <w:t>(a)</w:t>
      </w:r>
      <w:r w:rsidRPr="004E2C6A">
        <w:tab/>
        <w:t>commercial fishing; or</w:t>
      </w:r>
    </w:p>
    <w:p w14:paraId="70E61C16" w14:textId="77777777" w:rsidR="00B81881" w:rsidRPr="004E2C6A" w:rsidRDefault="00B81881" w:rsidP="00B81881">
      <w:pPr>
        <w:pStyle w:val="aDefpara"/>
      </w:pPr>
      <w:r w:rsidRPr="004E2C6A">
        <w:tab/>
        <w:t>(b)</w:t>
      </w:r>
      <w:r w:rsidRPr="004E2C6A">
        <w:tab/>
        <w:t>commercial trade of fish; or</w:t>
      </w:r>
    </w:p>
    <w:p w14:paraId="46D065E9" w14:textId="77777777" w:rsidR="00B81881" w:rsidRPr="004E2C6A" w:rsidRDefault="00B81881" w:rsidP="00B81881">
      <w:pPr>
        <w:pStyle w:val="aDefpara"/>
      </w:pPr>
      <w:r w:rsidRPr="004E2C6A">
        <w:tab/>
        <w:t>(c)</w:t>
      </w:r>
      <w:r w:rsidRPr="004E2C6A">
        <w:tab/>
        <w:t>any other activity prescribed by regulation.</w:t>
      </w:r>
    </w:p>
    <w:p w14:paraId="43E28777" w14:textId="77777777" w:rsidR="002A7CA2" w:rsidRDefault="002A7CA2">
      <w:pPr>
        <w:pStyle w:val="AH5Sec"/>
      </w:pPr>
      <w:bookmarkStart w:id="168" w:name="_Toc149208729"/>
      <w:r w:rsidRPr="004A096A">
        <w:rPr>
          <w:rStyle w:val="CharSectNo"/>
        </w:rPr>
        <w:t>114</w:t>
      </w:r>
      <w:r>
        <w:tab/>
        <w:t>Determination of fees</w:t>
      </w:r>
      <w:bookmarkEnd w:id="168"/>
    </w:p>
    <w:p w14:paraId="6473C8AE" w14:textId="77777777" w:rsidR="002A7CA2" w:rsidRDefault="002A7CA2">
      <w:pPr>
        <w:pStyle w:val="Amain"/>
        <w:keepNext/>
      </w:pPr>
      <w:r>
        <w:tab/>
        <w:t>(1)</w:t>
      </w:r>
      <w:r>
        <w:tab/>
        <w:t>The Minister may determine fees for this Act.</w:t>
      </w:r>
    </w:p>
    <w:p w14:paraId="48E69CFE" w14:textId="292FAC63" w:rsidR="002A7CA2" w:rsidRDefault="002A7CA2">
      <w:pPr>
        <w:pStyle w:val="aNote"/>
      </w:pPr>
      <w:r w:rsidRPr="00096B52">
        <w:rPr>
          <w:rStyle w:val="charItals"/>
        </w:rPr>
        <w:t>Note</w:t>
      </w:r>
      <w:r>
        <w:tab/>
        <w:t xml:space="preserve">The </w:t>
      </w:r>
      <w:hyperlink r:id="rId106" w:tooltip="A2001-14" w:history="1">
        <w:r w:rsidR="00096B52" w:rsidRPr="00096B52">
          <w:rPr>
            <w:rStyle w:val="charCitHyperlinkAbbrev"/>
          </w:rPr>
          <w:t>Legislation Act</w:t>
        </w:r>
      </w:hyperlink>
      <w:r w:rsidRPr="00096B52">
        <w:t xml:space="preserve"> </w:t>
      </w:r>
      <w:r>
        <w:t>contains provisions about the making of determinations and regulations relating to fees (see pt 6.3).</w:t>
      </w:r>
    </w:p>
    <w:p w14:paraId="522197AF" w14:textId="77777777" w:rsidR="002A7CA2" w:rsidRDefault="002A7CA2">
      <w:pPr>
        <w:pStyle w:val="Amain"/>
        <w:keepNext/>
      </w:pPr>
      <w:r>
        <w:tab/>
        <w:t>(2)</w:t>
      </w:r>
      <w:r>
        <w:tab/>
      </w:r>
      <w:r>
        <w:rPr>
          <w:color w:val="000000"/>
        </w:rPr>
        <w:t xml:space="preserve">A determination </w:t>
      </w:r>
      <w:r>
        <w:t>is a disallowable instrument.</w:t>
      </w:r>
    </w:p>
    <w:p w14:paraId="6DC5057D" w14:textId="6945B60B" w:rsidR="002A7CA2" w:rsidRDefault="002A7CA2">
      <w:pPr>
        <w:pStyle w:val="aNote"/>
      </w:pPr>
      <w:r w:rsidRPr="00096B52">
        <w:rPr>
          <w:rStyle w:val="charItals"/>
        </w:rPr>
        <w:t>Note</w:t>
      </w:r>
      <w:r>
        <w:tab/>
        <w:t xml:space="preserve">A disallowable instrument must be notified, and presented to the Legislative Assembly, under the </w:t>
      </w:r>
      <w:hyperlink r:id="rId107" w:tooltip="A2001-14" w:history="1">
        <w:r w:rsidR="00096B52" w:rsidRPr="00096B52">
          <w:rPr>
            <w:rStyle w:val="charCitHyperlinkAbbrev"/>
          </w:rPr>
          <w:t>Legislation Act</w:t>
        </w:r>
      </w:hyperlink>
      <w:r>
        <w:t>.</w:t>
      </w:r>
    </w:p>
    <w:p w14:paraId="2F53043B" w14:textId="77777777" w:rsidR="002A7CA2" w:rsidRDefault="002A7CA2">
      <w:pPr>
        <w:pStyle w:val="AH5Sec"/>
      </w:pPr>
      <w:bookmarkStart w:id="169" w:name="_Toc149208730"/>
      <w:r w:rsidRPr="004A096A">
        <w:rPr>
          <w:rStyle w:val="CharSectNo"/>
        </w:rPr>
        <w:t>116</w:t>
      </w:r>
      <w:r>
        <w:tab/>
        <w:t>Regulation-making power</w:t>
      </w:r>
      <w:bookmarkEnd w:id="169"/>
    </w:p>
    <w:p w14:paraId="1ED61F21" w14:textId="77777777" w:rsidR="002A7CA2" w:rsidRDefault="002A7CA2">
      <w:pPr>
        <w:pStyle w:val="Amain"/>
        <w:keepNext/>
      </w:pPr>
      <w:r>
        <w:tab/>
        <w:t>(1)</w:t>
      </w:r>
      <w:r>
        <w:rPr>
          <w:b/>
        </w:rPr>
        <w:tab/>
      </w:r>
      <w:r>
        <w:t>The Executive may make regulations for this Act.</w:t>
      </w:r>
    </w:p>
    <w:p w14:paraId="17750AB6" w14:textId="0524AA34" w:rsidR="002A7CA2" w:rsidRDefault="002A7CA2" w:rsidP="00D70194">
      <w:pPr>
        <w:pStyle w:val="aNote"/>
      </w:pPr>
      <w:r w:rsidRPr="00096B52">
        <w:rPr>
          <w:rStyle w:val="charItals"/>
        </w:rPr>
        <w:t>Note</w:t>
      </w:r>
      <w:r>
        <w:tab/>
        <w:t xml:space="preserve">Regulations must be notified, and presented to the Legislative Assembly, under the </w:t>
      </w:r>
      <w:hyperlink r:id="rId108" w:tooltip="A2001-14" w:history="1">
        <w:r w:rsidR="00096B52" w:rsidRPr="00096B52">
          <w:rPr>
            <w:rStyle w:val="charCitHyperlinkAbbrev"/>
          </w:rPr>
          <w:t>Legislation Act</w:t>
        </w:r>
      </w:hyperlink>
      <w:r>
        <w:t>.</w:t>
      </w:r>
    </w:p>
    <w:p w14:paraId="002893CE" w14:textId="77777777" w:rsidR="002A7CA2" w:rsidRDefault="002A7CA2" w:rsidP="00CB5790">
      <w:pPr>
        <w:pStyle w:val="Amain"/>
        <w:keepNext/>
      </w:pPr>
      <w:r>
        <w:tab/>
        <w:t>(2)</w:t>
      </w:r>
      <w:r>
        <w:tab/>
        <w:t>The regulations may make provision in relation to—</w:t>
      </w:r>
    </w:p>
    <w:p w14:paraId="2FBAF558" w14:textId="77777777" w:rsidR="002A7CA2" w:rsidRDefault="002A7CA2" w:rsidP="00CB5790">
      <w:pPr>
        <w:pStyle w:val="Apara"/>
        <w:keepNext/>
      </w:pPr>
      <w:r>
        <w:rPr>
          <w:color w:val="000000"/>
        </w:rPr>
        <w:tab/>
        <w:t>(a)</w:t>
      </w:r>
      <w:r>
        <w:rPr>
          <w:color w:val="000000"/>
        </w:rPr>
        <w:tab/>
      </w:r>
      <w:r>
        <w:t>the sale, transport, storage, processing and handling of fish; and</w:t>
      </w:r>
    </w:p>
    <w:p w14:paraId="3262EA97" w14:textId="77777777" w:rsidR="002A7CA2" w:rsidRDefault="002A7CA2">
      <w:pPr>
        <w:pStyle w:val="Apara"/>
      </w:pPr>
      <w:r>
        <w:rPr>
          <w:color w:val="000000"/>
        </w:rPr>
        <w:tab/>
        <w:t>(b)</w:t>
      </w:r>
      <w:r>
        <w:rPr>
          <w:color w:val="000000"/>
        </w:rPr>
        <w:tab/>
      </w:r>
      <w:r>
        <w:t>the keeping of records for activities mentioned in paragraph (a); and</w:t>
      </w:r>
    </w:p>
    <w:p w14:paraId="17CE7EDF" w14:textId="77777777" w:rsidR="002A7CA2" w:rsidRDefault="002A7CA2">
      <w:pPr>
        <w:pStyle w:val="Apara"/>
      </w:pPr>
      <w:r>
        <w:rPr>
          <w:color w:val="000000"/>
        </w:rPr>
        <w:tab/>
        <w:t>(c)</w:t>
      </w:r>
      <w:r>
        <w:rPr>
          <w:color w:val="000000"/>
        </w:rPr>
        <w:tab/>
      </w:r>
      <w:r>
        <w:t>the prevention of damage to a place where fish spawn or are likely to spawn</w:t>
      </w:r>
      <w:r w:rsidR="00926528">
        <w:t>; and</w:t>
      </w:r>
    </w:p>
    <w:p w14:paraId="67E5E695" w14:textId="77777777" w:rsidR="00966658" w:rsidRDefault="00966658" w:rsidP="00966658">
      <w:pPr>
        <w:pStyle w:val="Apara"/>
      </w:pPr>
      <w:r w:rsidRPr="004E2C6A">
        <w:tab/>
        <w:t>(d)</w:t>
      </w:r>
      <w:r w:rsidRPr="004E2C6A">
        <w:tab/>
        <w:t>the administration of licences.</w:t>
      </w:r>
    </w:p>
    <w:p w14:paraId="79CBDD75" w14:textId="6BE947D9" w:rsidR="00D03C99" w:rsidRPr="000350DA" w:rsidRDefault="002A7CA2">
      <w:pPr>
        <w:pStyle w:val="Amain"/>
      </w:pPr>
      <w:r>
        <w:tab/>
        <w:t>(3)</w:t>
      </w:r>
      <w:r>
        <w:tab/>
        <w:t>The regulations may also prescribe offences for contraventions of the regulations and prescribe maximum penalties of not more than 10</w:t>
      </w:r>
      <w:r w:rsidR="00E43729">
        <w:t> </w:t>
      </w:r>
      <w:r>
        <w:t>penalty units for offences against the regulations.</w:t>
      </w:r>
    </w:p>
    <w:p w14:paraId="1CFBD0F6" w14:textId="77777777" w:rsidR="00D03C99" w:rsidRPr="00D03C99" w:rsidRDefault="00D03C99" w:rsidP="00D03C99">
      <w:pPr>
        <w:pStyle w:val="PageBreak"/>
      </w:pPr>
      <w:r w:rsidRPr="00D03C99">
        <w:br w:type="page"/>
      </w:r>
    </w:p>
    <w:p w14:paraId="3ED97F60" w14:textId="77777777" w:rsidR="00ED762A" w:rsidRDefault="00ED762A">
      <w:pPr>
        <w:pStyle w:val="02Text"/>
        <w:sectPr w:rsidR="00ED762A">
          <w:headerReference w:type="even" r:id="rId109"/>
          <w:headerReference w:type="default" r:id="rId110"/>
          <w:footerReference w:type="even" r:id="rId111"/>
          <w:footerReference w:type="default" r:id="rId112"/>
          <w:footerReference w:type="first" r:id="rId113"/>
          <w:pgSz w:w="11907" w:h="16839" w:code="9"/>
          <w:pgMar w:top="3880" w:right="1900" w:bottom="3100" w:left="2300" w:header="2280" w:footer="1760" w:gutter="0"/>
          <w:pgNumType w:start="1"/>
          <w:cols w:space="720"/>
          <w:titlePg/>
          <w:docGrid w:linePitch="254"/>
        </w:sectPr>
      </w:pPr>
    </w:p>
    <w:p w14:paraId="3A1F94DF" w14:textId="77777777" w:rsidR="00E05140" w:rsidRPr="004A096A" w:rsidRDefault="00E05140" w:rsidP="00E05140">
      <w:pPr>
        <w:pStyle w:val="Sched-heading"/>
      </w:pPr>
      <w:bookmarkStart w:id="170" w:name="_Toc149208731"/>
      <w:r w:rsidRPr="004A096A">
        <w:rPr>
          <w:rStyle w:val="CharChapNo"/>
        </w:rPr>
        <w:lastRenderedPageBreak/>
        <w:t>Schedule 1</w:t>
      </w:r>
      <w:r w:rsidRPr="004E2C6A">
        <w:tab/>
      </w:r>
      <w:r w:rsidRPr="004A096A">
        <w:rPr>
          <w:rStyle w:val="CharChapText"/>
        </w:rPr>
        <w:t>Reviewable decisions</w:t>
      </w:r>
      <w:bookmarkEnd w:id="170"/>
    </w:p>
    <w:p w14:paraId="689F015B" w14:textId="77777777" w:rsidR="000A18CE" w:rsidRDefault="000A18CE" w:rsidP="003A219D">
      <w:pPr>
        <w:pStyle w:val="Placeholder"/>
        <w:suppressLineNumbers/>
      </w:pPr>
      <w:r>
        <w:rPr>
          <w:rStyle w:val="CharPartNo"/>
        </w:rPr>
        <w:t xml:space="preserve">  </w:t>
      </w:r>
      <w:r>
        <w:rPr>
          <w:rStyle w:val="CharPartText"/>
        </w:rPr>
        <w:t xml:space="preserve">  </w:t>
      </w:r>
    </w:p>
    <w:p w14:paraId="3703F1CD" w14:textId="77777777" w:rsidR="00E05140" w:rsidRPr="004E2C6A" w:rsidRDefault="00E05140" w:rsidP="00E05140">
      <w:pPr>
        <w:pStyle w:val="ref"/>
        <w:keepNext/>
      </w:pPr>
      <w:r w:rsidRPr="004E2C6A">
        <w:t>(see pt 10)</w:t>
      </w:r>
    </w:p>
    <w:p w14:paraId="2D6014F9" w14:textId="77777777" w:rsidR="00E05140" w:rsidRPr="004E2C6A" w:rsidRDefault="00E05140" w:rsidP="00E05140">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47"/>
        <w:gridCol w:w="2867"/>
        <w:gridCol w:w="2534"/>
      </w:tblGrid>
      <w:tr w:rsidR="00E05140" w:rsidRPr="004E2C6A" w14:paraId="3898E522" w14:textId="77777777" w:rsidTr="000D7371">
        <w:trPr>
          <w:cantSplit/>
          <w:tblHeader/>
        </w:trPr>
        <w:tc>
          <w:tcPr>
            <w:tcW w:w="1200" w:type="dxa"/>
            <w:tcBorders>
              <w:bottom w:val="single" w:sz="4" w:space="0" w:color="auto"/>
            </w:tcBorders>
          </w:tcPr>
          <w:p w14:paraId="5A116394" w14:textId="77777777" w:rsidR="00E05140" w:rsidRPr="004E2C6A" w:rsidRDefault="00E05140" w:rsidP="000D7371">
            <w:pPr>
              <w:pStyle w:val="TableColHd"/>
            </w:pPr>
            <w:r w:rsidRPr="004E2C6A">
              <w:t>column 1</w:t>
            </w:r>
          </w:p>
          <w:p w14:paraId="68261DC6" w14:textId="77777777" w:rsidR="00E05140" w:rsidRPr="004E2C6A" w:rsidRDefault="00E05140" w:rsidP="000D7371">
            <w:pPr>
              <w:pStyle w:val="TableColHd"/>
            </w:pPr>
            <w:r w:rsidRPr="004E2C6A">
              <w:t>item</w:t>
            </w:r>
          </w:p>
        </w:tc>
        <w:tc>
          <w:tcPr>
            <w:tcW w:w="1347" w:type="dxa"/>
            <w:tcBorders>
              <w:bottom w:val="single" w:sz="4" w:space="0" w:color="auto"/>
            </w:tcBorders>
          </w:tcPr>
          <w:p w14:paraId="19511C2F" w14:textId="77777777" w:rsidR="00E05140" w:rsidRPr="004E2C6A" w:rsidRDefault="00E05140" w:rsidP="000D7371">
            <w:pPr>
              <w:pStyle w:val="TableColHd"/>
            </w:pPr>
            <w:r w:rsidRPr="004E2C6A">
              <w:t>column 2</w:t>
            </w:r>
          </w:p>
          <w:p w14:paraId="57B2F616" w14:textId="77777777" w:rsidR="00E05140" w:rsidRPr="004E2C6A" w:rsidRDefault="00E05140" w:rsidP="000D7371">
            <w:pPr>
              <w:pStyle w:val="TableColHd"/>
            </w:pPr>
            <w:r w:rsidRPr="004E2C6A">
              <w:t>section</w:t>
            </w:r>
          </w:p>
        </w:tc>
        <w:tc>
          <w:tcPr>
            <w:tcW w:w="2867" w:type="dxa"/>
            <w:tcBorders>
              <w:bottom w:val="single" w:sz="4" w:space="0" w:color="auto"/>
            </w:tcBorders>
          </w:tcPr>
          <w:p w14:paraId="0797A0FB" w14:textId="77777777" w:rsidR="00E05140" w:rsidRPr="004E2C6A" w:rsidRDefault="00E05140" w:rsidP="000D7371">
            <w:pPr>
              <w:pStyle w:val="TableColHd"/>
            </w:pPr>
            <w:r w:rsidRPr="004E2C6A">
              <w:t>column 3</w:t>
            </w:r>
          </w:p>
          <w:p w14:paraId="5F0781BE" w14:textId="77777777" w:rsidR="00E05140" w:rsidRPr="004E2C6A" w:rsidRDefault="00E05140" w:rsidP="000D7371">
            <w:pPr>
              <w:pStyle w:val="TableColHd"/>
            </w:pPr>
            <w:r w:rsidRPr="004E2C6A">
              <w:t>decision</w:t>
            </w:r>
          </w:p>
        </w:tc>
        <w:tc>
          <w:tcPr>
            <w:tcW w:w="2534" w:type="dxa"/>
            <w:tcBorders>
              <w:bottom w:val="single" w:sz="4" w:space="0" w:color="auto"/>
            </w:tcBorders>
          </w:tcPr>
          <w:p w14:paraId="3E093795" w14:textId="77777777" w:rsidR="00E05140" w:rsidRPr="004E2C6A" w:rsidRDefault="00E05140" w:rsidP="000D7371">
            <w:pPr>
              <w:pStyle w:val="TableColHd"/>
            </w:pPr>
            <w:r w:rsidRPr="004E2C6A">
              <w:t>column 4</w:t>
            </w:r>
          </w:p>
          <w:p w14:paraId="02A615A4" w14:textId="77777777" w:rsidR="00E05140" w:rsidRPr="004E2C6A" w:rsidRDefault="00E05140" w:rsidP="000D7371">
            <w:pPr>
              <w:pStyle w:val="TableColHd"/>
            </w:pPr>
            <w:r w:rsidRPr="004E2C6A">
              <w:t>entity</w:t>
            </w:r>
          </w:p>
        </w:tc>
      </w:tr>
      <w:tr w:rsidR="00E05140" w:rsidRPr="004E2C6A" w14:paraId="41C90EDD" w14:textId="77777777" w:rsidTr="000D7371">
        <w:trPr>
          <w:cantSplit/>
        </w:trPr>
        <w:tc>
          <w:tcPr>
            <w:tcW w:w="1200" w:type="dxa"/>
          </w:tcPr>
          <w:p w14:paraId="5C9B17CD" w14:textId="77777777" w:rsidR="00E05140" w:rsidRPr="004E2C6A" w:rsidRDefault="00E05140" w:rsidP="000D7371">
            <w:pPr>
              <w:pStyle w:val="TableNumbered"/>
              <w:numPr>
                <w:ilvl w:val="0"/>
                <w:numId w:val="0"/>
              </w:numPr>
              <w:ind w:left="360" w:hanging="360"/>
            </w:pPr>
            <w:r w:rsidRPr="004E2C6A">
              <w:t xml:space="preserve">1 </w:t>
            </w:r>
          </w:p>
        </w:tc>
        <w:tc>
          <w:tcPr>
            <w:tcW w:w="1347" w:type="dxa"/>
          </w:tcPr>
          <w:p w14:paraId="44ED0B22" w14:textId="77777777" w:rsidR="00E05140" w:rsidRPr="004E2C6A" w:rsidRDefault="00E05140" w:rsidP="000D7371">
            <w:pPr>
              <w:pStyle w:val="TableText10"/>
            </w:pPr>
            <w:r w:rsidRPr="004E2C6A">
              <w:t>22</w:t>
            </w:r>
          </w:p>
        </w:tc>
        <w:tc>
          <w:tcPr>
            <w:tcW w:w="2867" w:type="dxa"/>
          </w:tcPr>
          <w:p w14:paraId="54D0F443" w14:textId="77777777" w:rsidR="00E05140" w:rsidRPr="004E2C6A" w:rsidRDefault="00E05140" w:rsidP="000D7371">
            <w:pPr>
              <w:pStyle w:val="TableText10"/>
            </w:pPr>
            <w:r w:rsidRPr="004E2C6A">
              <w:t>refuse to issue recreational group licence</w:t>
            </w:r>
          </w:p>
        </w:tc>
        <w:tc>
          <w:tcPr>
            <w:tcW w:w="2534" w:type="dxa"/>
          </w:tcPr>
          <w:p w14:paraId="6F37912B" w14:textId="77777777" w:rsidR="00E05140" w:rsidRPr="004E2C6A" w:rsidRDefault="00E05140" w:rsidP="000D7371">
            <w:pPr>
              <w:pStyle w:val="TableText10"/>
            </w:pPr>
            <w:r w:rsidRPr="004E2C6A">
              <w:t>applicant for licence</w:t>
            </w:r>
          </w:p>
        </w:tc>
      </w:tr>
      <w:tr w:rsidR="00E05140" w:rsidRPr="004E2C6A" w14:paraId="4DC67603" w14:textId="77777777" w:rsidTr="000D7371">
        <w:trPr>
          <w:cantSplit/>
        </w:trPr>
        <w:tc>
          <w:tcPr>
            <w:tcW w:w="1200" w:type="dxa"/>
          </w:tcPr>
          <w:p w14:paraId="594C1205" w14:textId="77777777" w:rsidR="00E05140" w:rsidRPr="004E2C6A" w:rsidRDefault="00E05140" w:rsidP="000D7371">
            <w:pPr>
              <w:pStyle w:val="TableNumbered"/>
              <w:numPr>
                <w:ilvl w:val="0"/>
                <w:numId w:val="0"/>
              </w:numPr>
              <w:ind w:left="360" w:hanging="360"/>
            </w:pPr>
            <w:r w:rsidRPr="004E2C6A">
              <w:t xml:space="preserve">2 </w:t>
            </w:r>
          </w:p>
        </w:tc>
        <w:tc>
          <w:tcPr>
            <w:tcW w:w="1347" w:type="dxa"/>
          </w:tcPr>
          <w:p w14:paraId="565C2C92" w14:textId="77777777" w:rsidR="00E05140" w:rsidRPr="004E2C6A" w:rsidRDefault="00E05140" w:rsidP="000D7371">
            <w:pPr>
              <w:pStyle w:val="TableText10"/>
            </w:pPr>
            <w:r w:rsidRPr="004E2C6A">
              <w:t>30</w:t>
            </w:r>
          </w:p>
        </w:tc>
        <w:tc>
          <w:tcPr>
            <w:tcW w:w="2867" w:type="dxa"/>
          </w:tcPr>
          <w:p w14:paraId="2926C651" w14:textId="77777777" w:rsidR="00E05140" w:rsidRPr="004E2C6A" w:rsidRDefault="00E05140" w:rsidP="000D7371">
            <w:pPr>
              <w:pStyle w:val="TableText10"/>
            </w:pPr>
            <w:r w:rsidRPr="004E2C6A">
              <w:t>refuse to issue fisheries licence</w:t>
            </w:r>
          </w:p>
        </w:tc>
        <w:tc>
          <w:tcPr>
            <w:tcW w:w="2534" w:type="dxa"/>
          </w:tcPr>
          <w:p w14:paraId="4F92CCC5" w14:textId="77777777" w:rsidR="00E05140" w:rsidRPr="004E2C6A" w:rsidRDefault="00E05140" w:rsidP="000D7371">
            <w:pPr>
              <w:pStyle w:val="TableText10"/>
            </w:pPr>
            <w:r w:rsidRPr="004E2C6A">
              <w:t>applicant for licence</w:t>
            </w:r>
          </w:p>
        </w:tc>
      </w:tr>
      <w:tr w:rsidR="00E05140" w:rsidRPr="004E2C6A" w14:paraId="0CA9C307" w14:textId="77777777" w:rsidTr="000D7371">
        <w:trPr>
          <w:cantSplit/>
        </w:trPr>
        <w:tc>
          <w:tcPr>
            <w:tcW w:w="1200" w:type="dxa"/>
          </w:tcPr>
          <w:p w14:paraId="51AA1FC4" w14:textId="77777777" w:rsidR="00E05140" w:rsidRPr="004E2C6A" w:rsidRDefault="00E05140" w:rsidP="000D7371">
            <w:pPr>
              <w:pStyle w:val="TableNumbered"/>
              <w:numPr>
                <w:ilvl w:val="0"/>
                <w:numId w:val="0"/>
              </w:numPr>
              <w:ind w:left="360" w:hanging="360"/>
            </w:pPr>
            <w:r w:rsidRPr="004E2C6A">
              <w:t xml:space="preserve">3 </w:t>
            </w:r>
          </w:p>
        </w:tc>
        <w:tc>
          <w:tcPr>
            <w:tcW w:w="1347" w:type="dxa"/>
          </w:tcPr>
          <w:p w14:paraId="06917168" w14:textId="77777777" w:rsidR="00E05140" w:rsidRPr="004E2C6A" w:rsidRDefault="00E05140" w:rsidP="000D7371">
            <w:pPr>
              <w:pStyle w:val="TableText10"/>
            </w:pPr>
            <w:r w:rsidRPr="004E2C6A">
              <w:t>31</w:t>
            </w:r>
          </w:p>
        </w:tc>
        <w:tc>
          <w:tcPr>
            <w:tcW w:w="2867" w:type="dxa"/>
          </w:tcPr>
          <w:p w14:paraId="14B85609" w14:textId="77777777" w:rsidR="00E05140" w:rsidRPr="004E2C6A" w:rsidRDefault="00E05140" w:rsidP="000D7371">
            <w:pPr>
              <w:pStyle w:val="TableText10"/>
            </w:pPr>
            <w:r w:rsidRPr="004E2C6A">
              <w:t>issue licence with conditions</w:t>
            </w:r>
          </w:p>
        </w:tc>
        <w:tc>
          <w:tcPr>
            <w:tcW w:w="2534" w:type="dxa"/>
          </w:tcPr>
          <w:p w14:paraId="7EC95408" w14:textId="77777777" w:rsidR="00E05140" w:rsidRPr="004E2C6A" w:rsidRDefault="00E05140" w:rsidP="000D7371">
            <w:pPr>
              <w:pStyle w:val="TableText10"/>
            </w:pPr>
            <w:r w:rsidRPr="004E2C6A">
              <w:t>applicant for licence</w:t>
            </w:r>
          </w:p>
        </w:tc>
      </w:tr>
      <w:tr w:rsidR="00E05140" w:rsidRPr="004E2C6A" w14:paraId="4EC046CA" w14:textId="77777777" w:rsidTr="000D7371">
        <w:trPr>
          <w:cantSplit/>
        </w:trPr>
        <w:tc>
          <w:tcPr>
            <w:tcW w:w="1200" w:type="dxa"/>
          </w:tcPr>
          <w:p w14:paraId="67AB8A6E" w14:textId="77777777" w:rsidR="00E05140" w:rsidRPr="004E2C6A" w:rsidRDefault="00E05140" w:rsidP="000D7371">
            <w:pPr>
              <w:pStyle w:val="TableNumbered"/>
              <w:numPr>
                <w:ilvl w:val="0"/>
                <w:numId w:val="0"/>
              </w:numPr>
              <w:ind w:left="360" w:hanging="360"/>
            </w:pPr>
            <w:r w:rsidRPr="004E2C6A">
              <w:t xml:space="preserve">4 </w:t>
            </w:r>
          </w:p>
        </w:tc>
        <w:tc>
          <w:tcPr>
            <w:tcW w:w="1347" w:type="dxa"/>
          </w:tcPr>
          <w:p w14:paraId="3AEA8237" w14:textId="77777777" w:rsidR="00E05140" w:rsidRPr="004E2C6A" w:rsidRDefault="00E05140" w:rsidP="000D7371">
            <w:pPr>
              <w:pStyle w:val="TableText10"/>
            </w:pPr>
            <w:r w:rsidRPr="004E2C6A">
              <w:t>36 (2)</w:t>
            </w:r>
          </w:p>
        </w:tc>
        <w:tc>
          <w:tcPr>
            <w:tcW w:w="2867" w:type="dxa"/>
          </w:tcPr>
          <w:p w14:paraId="5192532B" w14:textId="77777777" w:rsidR="00E05140" w:rsidRPr="004E2C6A" w:rsidRDefault="00E05140" w:rsidP="000D7371">
            <w:pPr>
              <w:pStyle w:val="TableText10"/>
            </w:pPr>
            <w:r w:rsidRPr="004E2C6A">
              <w:t>amend licence</w:t>
            </w:r>
          </w:p>
        </w:tc>
        <w:tc>
          <w:tcPr>
            <w:tcW w:w="2534" w:type="dxa"/>
          </w:tcPr>
          <w:p w14:paraId="758D74A1" w14:textId="77777777" w:rsidR="00E05140" w:rsidRPr="004E2C6A" w:rsidRDefault="00E05140" w:rsidP="000D7371">
            <w:pPr>
              <w:pStyle w:val="TableText10"/>
            </w:pPr>
            <w:r w:rsidRPr="004E2C6A">
              <w:t>licensee</w:t>
            </w:r>
          </w:p>
        </w:tc>
      </w:tr>
      <w:tr w:rsidR="00E05140" w:rsidRPr="004E2C6A" w14:paraId="0AEBB19F" w14:textId="77777777" w:rsidTr="000D7371">
        <w:trPr>
          <w:cantSplit/>
        </w:trPr>
        <w:tc>
          <w:tcPr>
            <w:tcW w:w="1200" w:type="dxa"/>
          </w:tcPr>
          <w:p w14:paraId="4168886D" w14:textId="77777777" w:rsidR="00E05140" w:rsidRPr="004E2C6A" w:rsidRDefault="00E05140" w:rsidP="000D7371">
            <w:pPr>
              <w:pStyle w:val="TableNumbered"/>
              <w:numPr>
                <w:ilvl w:val="0"/>
                <w:numId w:val="0"/>
              </w:numPr>
              <w:ind w:left="360" w:hanging="360"/>
            </w:pPr>
            <w:r w:rsidRPr="004E2C6A">
              <w:t xml:space="preserve">5 </w:t>
            </w:r>
          </w:p>
        </w:tc>
        <w:tc>
          <w:tcPr>
            <w:tcW w:w="1347" w:type="dxa"/>
          </w:tcPr>
          <w:p w14:paraId="62469DA7" w14:textId="77777777" w:rsidR="00E05140" w:rsidRPr="004E2C6A" w:rsidRDefault="00E05140" w:rsidP="000D7371">
            <w:pPr>
              <w:pStyle w:val="TableText10"/>
            </w:pPr>
            <w:r w:rsidRPr="004E2C6A">
              <w:t>36 (3)</w:t>
            </w:r>
          </w:p>
        </w:tc>
        <w:tc>
          <w:tcPr>
            <w:tcW w:w="2867" w:type="dxa"/>
          </w:tcPr>
          <w:p w14:paraId="4A1B0AA0" w14:textId="77777777" w:rsidR="00E05140" w:rsidRPr="004E2C6A" w:rsidRDefault="00E05140" w:rsidP="000D7371">
            <w:pPr>
              <w:pStyle w:val="TableText10"/>
            </w:pPr>
            <w:r w:rsidRPr="004E2C6A">
              <w:t>issue amended licence with conditions</w:t>
            </w:r>
          </w:p>
        </w:tc>
        <w:tc>
          <w:tcPr>
            <w:tcW w:w="2534" w:type="dxa"/>
          </w:tcPr>
          <w:p w14:paraId="0A7378BD" w14:textId="77777777" w:rsidR="00E05140" w:rsidRPr="004E2C6A" w:rsidRDefault="00E05140" w:rsidP="000D7371">
            <w:pPr>
              <w:pStyle w:val="TableText10"/>
            </w:pPr>
            <w:r w:rsidRPr="004E2C6A">
              <w:t>licensee</w:t>
            </w:r>
          </w:p>
        </w:tc>
      </w:tr>
      <w:tr w:rsidR="00E05140" w:rsidRPr="004E2C6A" w14:paraId="68450328" w14:textId="77777777" w:rsidTr="000D7371">
        <w:trPr>
          <w:cantSplit/>
        </w:trPr>
        <w:tc>
          <w:tcPr>
            <w:tcW w:w="1200" w:type="dxa"/>
          </w:tcPr>
          <w:p w14:paraId="0F09D4C4" w14:textId="77777777" w:rsidR="00E05140" w:rsidRPr="004E2C6A" w:rsidRDefault="00E05140" w:rsidP="000D7371">
            <w:pPr>
              <w:pStyle w:val="TableNumbered"/>
              <w:numPr>
                <w:ilvl w:val="0"/>
                <w:numId w:val="0"/>
              </w:numPr>
              <w:ind w:left="360" w:hanging="360"/>
            </w:pPr>
            <w:r w:rsidRPr="004E2C6A">
              <w:t xml:space="preserve">6 </w:t>
            </w:r>
          </w:p>
        </w:tc>
        <w:tc>
          <w:tcPr>
            <w:tcW w:w="1347" w:type="dxa"/>
          </w:tcPr>
          <w:p w14:paraId="073418EE" w14:textId="77777777" w:rsidR="00E05140" w:rsidRPr="004E2C6A" w:rsidRDefault="00E05140" w:rsidP="000D7371">
            <w:pPr>
              <w:pStyle w:val="TableText10"/>
            </w:pPr>
            <w:r w:rsidRPr="004E2C6A">
              <w:t>36A</w:t>
            </w:r>
          </w:p>
        </w:tc>
        <w:tc>
          <w:tcPr>
            <w:tcW w:w="2867" w:type="dxa"/>
          </w:tcPr>
          <w:p w14:paraId="74AD1F00" w14:textId="77777777" w:rsidR="00E05140" w:rsidRPr="004E2C6A" w:rsidRDefault="00E05140" w:rsidP="000D7371">
            <w:pPr>
              <w:pStyle w:val="TableText10"/>
            </w:pPr>
            <w:r w:rsidRPr="004E2C6A">
              <w:t>refuse to issue replacement fisheries licence</w:t>
            </w:r>
          </w:p>
        </w:tc>
        <w:tc>
          <w:tcPr>
            <w:tcW w:w="2534" w:type="dxa"/>
          </w:tcPr>
          <w:p w14:paraId="308B3A36" w14:textId="77777777" w:rsidR="00E05140" w:rsidRPr="004E2C6A" w:rsidRDefault="00E05140" w:rsidP="000D7371">
            <w:pPr>
              <w:pStyle w:val="TableText10"/>
            </w:pPr>
            <w:r w:rsidRPr="004E2C6A">
              <w:t>licensee</w:t>
            </w:r>
          </w:p>
        </w:tc>
      </w:tr>
      <w:tr w:rsidR="00E05140" w:rsidRPr="004E2C6A" w14:paraId="00B708B3" w14:textId="77777777" w:rsidTr="000D7371">
        <w:trPr>
          <w:cantSplit/>
        </w:trPr>
        <w:tc>
          <w:tcPr>
            <w:tcW w:w="1200" w:type="dxa"/>
          </w:tcPr>
          <w:p w14:paraId="3A96F1B2" w14:textId="77777777" w:rsidR="00E05140" w:rsidRPr="004E2C6A" w:rsidRDefault="00E05140" w:rsidP="000D7371">
            <w:pPr>
              <w:pStyle w:val="TableNumbered"/>
              <w:numPr>
                <w:ilvl w:val="0"/>
                <w:numId w:val="0"/>
              </w:numPr>
              <w:ind w:left="360" w:hanging="360"/>
            </w:pPr>
            <w:r w:rsidRPr="004E2C6A">
              <w:t xml:space="preserve">7 </w:t>
            </w:r>
          </w:p>
        </w:tc>
        <w:tc>
          <w:tcPr>
            <w:tcW w:w="1347" w:type="dxa"/>
          </w:tcPr>
          <w:p w14:paraId="4BC2FD2D" w14:textId="77777777" w:rsidR="00E05140" w:rsidRPr="004E2C6A" w:rsidRDefault="00E05140" w:rsidP="000D7371">
            <w:pPr>
              <w:pStyle w:val="TableText10"/>
            </w:pPr>
            <w:r w:rsidRPr="004E2C6A">
              <w:t>36H (3)</w:t>
            </w:r>
          </w:p>
        </w:tc>
        <w:tc>
          <w:tcPr>
            <w:tcW w:w="2867" w:type="dxa"/>
          </w:tcPr>
          <w:p w14:paraId="12777414" w14:textId="77777777" w:rsidR="00E05140" w:rsidRPr="004E2C6A" w:rsidRDefault="00E05140" w:rsidP="000D7371">
            <w:pPr>
              <w:pStyle w:val="TableText10"/>
            </w:pPr>
            <w:r w:rsidRPr="004E2C6A">
              <w:t>take regulatory action</w:t>
            </w:r>
          </w:p>
        </w:tc>
        <w:tc>
          <w:tcPr>
            <w:tcW w:w="2534" w:type="dxa"/>
          </w:tcPr>
          <w:p w14:paraId="0BACD6BF" w14:textId="77777777" w:rsidR="00E05140" w:rsidRPr="004E2C6A" w:rsidRDefault="00E05140" w:rsidP="000D7371">
            <w:pPr>
              <w:pStyle w:val="TableText10"/>
            </w:pPr>
            <w:r w:rsidRPr="004E2C6A">
              <w:t>licensee</w:t>
            </w:r>
          </w:p>
        </w:tc>
      </w:tr>
      <w:tr w:rsidR="00E05140" w:rsidRPr="004E2C6A" w14:paraId="56212ED2" w14:textId="77777777" w:rsidTr="000D7371">
        <w:trPr>
          <w:cantSplit/>
        </w:trPr>
        <w:tc>
          <w:tcPr>
            <w:tcW w:w="1200" w:type="dxa"/>
          </w:tcPr>
          <w:p w14:paraId="08D56E0F" w14:textId="77777777" w:rsidR="00E05140" w:rsidRPr="004E2C6A" w:rsidRDefault="00E05140" w:rsidP="000D7371">
            <w:pPr>
              <w:pStyle w:val="TableNumbered"/>
              <w:numPr>
                <w:ilvl w:val="0"/>
                <w:numId w:val="0"/>
              </w:numPr>
              <w:ind w:left="360" w:hanging="360"/>
            </w:pPr>
            <w:r w:rsidRPr="004E2C6A">
              <w:t xml:space="preserve">8 </w:t>
            </w:r>
          </w:p>
        </w:tc>
        <w:tc>
          <w:tcPr>
            <w:tcW w:w="1347" w:type="dxa"/>
          </w:tcPr>
          <w:p w14:paraId="7EEBDD4F" w14:textId="77777777" w:rsidR="00E05140" w:rsidRPr="004E2C6A" w:rsidRDefault="00E05140" w:rsidP="000D7371">
            <w:pPr>
              <w:pStyle w:val="TableText10"/>
            </w:pPr>
            <w:r w:rsidRPr="004E2C6A">
              <w:t>36I (2)</w:t>
            </w:r>
          </w:p>
        </w:tc>
        <w:tc>
          <w:tcPr>
            <w:tcW w:w="2867" w:type="dxa"/>
          </w:tcPr>
          <w:p w14:paraId="39961D51" w14:textId="77777777" w:rsidR="00E05140" w:rsidRPr="004E2C6A" w:rsidRDefault="00E05140" w:rsidP="000D7371">
            <w:pPr>
              <w:pStyle w:val="TableText10"/>
            </w:pPr>
            <w:r w:rsidRPr="004E2C6A">
              <w:t>suspend licence</w:t>
            </w:r>
          </w:p>
        </w:tc>
        <w:tc>
          <w:tcPr>
            <w:tcW w:w="2534" w:type="dxa"/>
          </w:tcPr>
          <w:p w14:paraId="4EEF872A" w14:textId="77777777" w:rsidR="00E05140" w:rsidRPr="004E2C6A" w:rsidRDefault="00E05140" w:rsidP="000D7371">
            <w:pPr>
              <w:pStyle w:val="TableText10"/>
            </w:pPr>
            <w:r w:rsidRPr="004E2C6A">
              <w:t>licensee</w:t>
            </w:r>
          </w:p>
        </w:tc>
      </w:tr>
      <w:tr w:rsidR="00E05140" w:rsidRPr="004E2C6A" w14:paraId="349B66BE" w14:textId="77777777" w:rsidTr="000D7371">
        <w:trPr>
          <w:cantSplit/>
        </w:trPr>
        <w:tc>
          <w:tcPr>
            <w:tcW w:w="1200" w:type="dxa"/>
          </w:tcPr>
          <w:p w14:paraId="520E22F4" w14:textId="77777777" w:rsidR="00E05140" w:rsidRPr="004E2C6A" w:rsidRDefault="00E05140" w:rsidP="000D7371">
            <w:pPr>
              <w:pStyle w:val="TableNumbered"/>
              <w:numPr>
                <w:ilvl w:val="0"/>
                <w:numId w:val="0"/>
              </w:numPr>
              <w:ind w:left="360" w:hanging="360"/>
            </w:pPr>
            <w:r w:rsidRPr="004E2C6A">
              <w:t xml:space="preserve">9 </w:t>
            </w:r>
          </w:p>
        </w:tc>
        <w:tc>
          <w:tcPr>
            <w:tcW w:w="1347" w:type="dxa"/>
          </w:tcPr>
          <w:p w14:paraId="035FBD5E" w14:textId="77777777" w:rsidR="00E05140" w:rsidRPr="004E2C6A" w:rsidRDefault="00E05140" w:rsidP="000D7371">
            <w:pPr>
              <w:pStyle w:val="TableText10"/>
            </w:pPr>
            <w:r w:rsidRPr="004E2C6A">
              <w:t>39</w:t>
            </w:r>
          </w:p>
        </w:tc>
        <w:tc>
          <w:tcPr>
            <w:tcW w:w="2867" w:type="dxa"/>
          </w:tcPr>
          <w:p w14:paraId="0AF060A5" w14:textId="77777777" w:rsidR="00E05140" w:rsidRPr="004E2C6A" w:rsidRDefault="00E05140" w:rsidP="000D7371">
            <w:pPr>
              <w:pStyle w:val="TableText10"/>
            </w:pPr>
            <w:r w:rsidRPr="004E2C6A">
              <w:t>refuse to register fish dealer</w:t>
            </w:r>
          </w:p>
        </w:tc>
        <w:tc>
          <w:tcPr>
            <w:tcW w:w="2534" w:type="dxa"/>
          </w:tcPr>
          <w:p w14:paraId="42B854D6" w14:textId="77777777" w:rsidR="00E05140" w:rsidRPr="004E2C6A" w:rsidRDefault="00E05140" w:rsidP="000D7371">
            <w:pPr>
              <w:pStyle w:val="TableText10"/>
            </w:pPr>
            <w:r w:rsidRPr="004E2C6A">
              <w:t>applicant for registration</w:t>
            </w:r>
          </w:p>
        </w:tc>
      </w:tr>
      <w:tr w:rsidR="00E05140" w:rsidRPr="004E2C6A" w14:paraId="0456D6FD" w14:textId="77777777" w:rsidTr="000D7371">
        <w:trPr>
          <w:cantSplit/>
        </w:trPr>
        <w:tc>
          <w:tcPr>
            <w:tcW w:w="1200" w:type="dxa"/>
          </w:tcPr>
          <w:p w14:paraId="48C14810" w14:textId="77777777" w:rsidR="00E05140" w:rsidRPr="004E2C6A" w:rsidRDefault="00E05140" w:rsidP="000D7371">
            <w:pPr>
              <w:pStyle w:val="TableNumbered"/>
              <w:numPr>
                <w:ilvl w:val="0"/>
                <w:numId w:val="0"/>
              </w:numPr>
              <w:ind w:left="360" w:hanging="360"/>
            </w:pPr>
            <w:r w:rsidRPr="004E2C6A">
              <w:t xml:space="preserve">10 </w:t>
            </w:r>
          </w:p>
        </w:tc>
        <w:tc>
          <w:tcPr>
            <w:tcW w:w="1347" w:type="dxa"/>
          </w:tcPr>
          <w:p w14:paraId="39F65AC4" w14:textId="77777777" w:rsidR="00E05140" w:rsidRPr="004E2C6A" w:rsidRDefault="00E05140" w:rsidP="000D7371">
            <w:pPr>
              <w:pStyle w:val="TableText10"/>
            </w:pPr>
            <w:r w:rsidRPr="004E2C6A">
              <w:t>41</w:t>
            </w:r>
          </w:p>
        </w:tc>
        <w:tc>
          <w:tcPr>
            <w:tcW w:w="2867" w:type="dxa"/>
          </w:tcPr>
          <w:p w14:paraId="3B04D996" w14:textId="77777777" w:rsidR="00E05140" w:rsidRPr="004E2C6A" w:rsidRDefault="00E05140" w:rsidP="000D7371">
            <w:pPr>
              <w:pStyle w:val="TableText10"/>
            </w:pPr>
            <w:r w:rsidRPr="004E2C6A">
              <w:t>suspend fish dealer’s licence</w:t>
            </w:r>
          </w:p>
        </w:tc>
        <w:tc>
          <w:tcPr>
            <w:tcW w:w="2534" w:type="dxa"/>
          </w:tcPr>
          <w:p w14:paraId="441C14CD" w14:textId="77777777" w:rsidR="00E05140" w:rsidRPr="004E2C6A" w:rsidRDefault="00E05140" w:rsidP="000D7371">
            <w:pPr>
              <w:pStyle w:val="TableText10"/>
            </w:pPr>
            <w:r w:rsidRPr="004E2C6A">
              <w:t>entity that has registration suspended</w:t>
            </w:r>
          </w:p>
        </w:tc>
      </w:tr>
      <w:tr w:rsidR="00E05140" w:rsidRPr="004E2C6A" w14:paraId="2D1B773A" w14:textId="77777777" w:rsidTr="000D7371">
        <w:trPr>
          <w:cantSplit/>
        </w:trPr>
        <w:tc>
          <w:tcPr>
            <w:tcW w:w="1200" w:type="dxa"/>
          </w:tcPr>
          <w:p w14:paraId="12826B93" w14:textId="77777777" w:rsidR="00E05140" w:rsidRPr="004E2C6A" w:rsidRDefault="00E05140" w:rsidP="000D7371">
            <w:pPr>
              <w:pStyle w:val="TableNumbered"/>
              <w:numPr>
                <w:ilvl w:val="0"/>
                <w:numId w:val="0"/>
              </w:numPr>
              <w:ind w:left="360" w:hanging="360"/>
            </w:pPr>
            <w:r w:rsidRPr="004E2C6A">
              <w:t xml:space="preserve">11 </w:t>
            </w:r>
          </w:p>
        </w:tc>
        <w:tc>
          <w:tcPr>
            <w:tcW w:w="1347" w:type="dxa"/>
          </w:tcPr>
          <w:p w14:paraId="30659AB4" w14:textId="77777777" w:rsidR="00E05140" w:rsidRPr="004E2C6A" w:rsidRDefault="00E05140" w:rsidP="000D7371">
            <w:pPr>
              <w:pStyle w:val="TableText10"/>
            </w:pPr>
            <w:r w:rsidRPr="004E2C6A">
              <w:t>42</w:t>
            </w:r>
          </w:p>
        </w:tc>
        <w:tc>
          <w:tcPr>
            <w:tcW w:w="2867" w:type="dxa"/>
          </w:tcPr>
          <w:p w14:paraId="44ECBCFD" w14:textId="77777777" w:rsidR="00E05140" w:rsidRPr="004E2C6A" w:rsidRDefault="00E05140" w:rsidP="000D7371">
            <w:pPr>
              <w:pStyle w:val="TableText10"/>
            </w:pPr>
            <w:r w:rsidRPr="004E2C6A">
              <w:t>cancel fish dealer’s licence</w:t>
            </w:r>
          </w:p>
        </w:tc>
        <w:tc>
          <w:tcPr>
            <w:tcW w:w="2534" w:type="dxa"/>
          </w:tcPr>
          <w:p w14:paraId="491B0855" w14:textId="77777777" w:rsidR="00E05140" w:rsidRPr="004E2C6A" w:rsidRDefault="00E05140" w:rsidP="000D7371">
            <w:pPr>
              <w:pStyle w:val="TableText10"/>
            </w:pPr>
            <w:r w:rsidRPr="004E2C6A">
              <w:t>entity that has registration cancelled</w:t>
            </w:r>
          </w:p>
        </w:tc>
      </w:tr>
    </w:tbl>
    <w:p w14:paraId="39923E4C" w14:textId="77777777" w:rsidR="000350DA" w:rsidRDefault="000350DA">
      <w:pPr>
        <w:pStyle w:val="03Schedule"/>
        <w:sectPr w:rsidR="000350DA">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14:paraId="1CBF8647" w14:textId="77777777" w:rsidR="005B5B3F" w:rsidRDefault="005B5B3F" w:rsidP="005B5B3F">
      <w:pPr>
        <w:pStyle w:val="PageBreak"/>
      </w:pPr>
      <w:r>
        <w:br w:type="page"/>
      </w:r>
    </w:p>
    <w:p w14:paraId="7A8F20EA" w14:textId="77777777" w:rsidR="002A7CA2" w:rsidRDefault="002A7CA2" w:rsidP="005B5B3F">
      <w:pPr>
        <w:pStyle w:val="Dict-Heading"/>
      </w:pPr>
      <w:bookmarkStart w:id="171" w:name="_Toc149208732"/>
      <w:r>
        <w:lastRenderedPageBreak/>
        <w:t>Dictionary</w:t>
      </w:r>
      <w:bookmarkEnd w:id="171"/>
    </w:p>
    <w:p w14:paraId="5FEEAA04" w14:textId="77777777" w:rsidR="002A7CA2" w:rsidRDefault="002A7CA2">
      <w:pPr>
        <w:pStyle w:val="ref"/>
        <w:keepNext/>
      </w:pPr>
      <w:r>
        <w:t>(see s 4)</w:t>
      </w:r>
    </w:p>
    <w:p w14:paraId="61FD42C7" w14:textId="6D7AE898" w:rsidR="002A7CA2" w:rsidRDefault="002A7CA2">
      <w:pPr>
        <w:pStyle w:val="aNote"/>
        <w:keepNext/>
        <w:suppressLineNumbers/>
      </w:pPr>
      <w:r>
        <w:rPr>
          <w:rStyle w:val="charItals"/>
        </w:rPr>
        <w:t>Note 1</w:t>
      </w:r>
      <w:r>
        <w:rPr>
          <w:rStyle w:val="charItals"/>
        </w:rPr>
        <w:tab/>
      </w:r>
      <w:r>
        <w:t xml:space="preserve">The </w:t>
      </w:r>
      <w:hyperlink r:id="rId118" w:tooltip="A2001-14" w:history="1">
        <w:r w:rsidR="00096B52" w:rsidRPr="00096B52">
          <w:rPr>
            <w:rStyle w:val="charCitHyperlinkAbbrev"/>
          </w:rPr>
          <w:t>Legislation Act</w:t>
        </w:r>
      </w:hyperlink>
      <w:r>
        <w:t xml:space="preserve"> contains definitions and other provisions relevant to this Act.</w:t>
      </w:r>
    </w:p>
    <w:p w14:paraId="4BF7B8A4" w14:textId="0F520C4C" w:rsidR="002A7CA2" w:rsidRDefault="002A7CA2">
      <w:pPr>
        <w:pStyle w:val="aNote"/>
        <w:keepNext/>
        <w:suppressLineNumbers/>
      </w:pPr>
      <w:r>
        <w:rPr>
          <w:rStyle w:val="charItals"/>
        </w:rPr>
        <w:t>Note 2</w:t>
      </w:r>
      <w:r>
        <w:rPr>
          <w:rStyle w:val="charItals"/>
        </w:rPr>
        <w:tab/>
      </w:r>
      <w:r>
        <w:t xml:space="preserve">For example, the </w:t>
      </w:r>
      <w:hyperlink r:id="rId119" w:tooltip="A2001-14" w:history="1">
        <w:r w:rsidR="00096B52" w:rsidRPr="00096B52">
          <w:rPr>
            <w:rStyle w:val="charCitHyperlinkAbbrev"/>
          </w:rPr>
          <w:t>Legislation Act</w:t>
        </w:r>
      </w:hyperlink>
      <w:r>
        <w:t>, dict, pt 1, defines the following terms:</w:t>
      </w:r>
    </w:p>
    <w:p w14:paraId="79733814" w14:textId="77777777" w:rsidR="002A7CA2" w:rsidRDefault="002A7CA2" w:rsidP="005B5B3F">
      <w:pPr>
        <w:pStyle w:val="aNoteBulletss"/>
      </w:pPr>
      <w:r>
        <w:rPr>
          <w:rFonts w:ascii="Symbol" w:hAnsi="Symbol"/>
        </w:rPr>
        <w:t></w:t>
      </w:r>
      <w:r>
        <w:rPr>
          <w:rFonts w:ascii="Symbol" w:hAnsi="Symbol"/>
        </w:rPr>
        <w:tab/>
      </w:r>
      <w:r w:rsidR="005B5B3F">
        <w:t>ACAT</w:t>
      </w:r>
    </w:p>
    <w:p w14:paraId="543B4290" w14:textId="77777777" w:rsidR="002A7CA2" w:rsidRDefault="002A7CA2" w:rsidP="005B5B3F">
      <w:pPr>
        <w:pStyle w:val="aNoteBulletss"/>
      </w:pPr>
      <w:r>
        <w:rPr>
          <w:rFonts w:ascii="Symbol" w:hAnsi="Symbol"/>
        </w:rPr>
        <w:t></w:t>
      </w:r>
      <w:r>
        <w:rPr>
          <w:rFonts w:ascii="Symbol" w:hAnsi="Symbol"/>
        </w:rPr>
        <w:tab/>
      </w:r>
      <w:r>
        <w:t>conservator of flora and fauna</w:t>
      </w:r>
    </w:p>
    <w:p w14:paraId="00756C5A" w14:textId="77777777" w:rsidR="002A7CA2" w:rsidRDefault="002A7CA2" w:rsidP="005B5B3F">
      <w:pPr>
        <w:pStyle w:val="aNoteBulletss"/>
      </w:pPr>
      <w:r>
        <w:rPr>
          <w:rFonts w:ascii="Symbol" w:hAnsi="Symbol"/>
        </w:rPr>
        <w:t></w:t>
      </w:r>
      <w:r>
        <w:rPr>
          <w:rFonts w:ascii="Symbol" w:hAnsi="Symbol"/>
        </w:rPr>
        <w:tab/>
      </w:r>
      <w:r>
        <w:t>contravene</w:t>
      </w:r>
    </w:p>
    <w:p w14:paraId="33CA6A99" w14:textId="77777777" w:rsidR="002A7CA2" w:rsidRDefault="002A7CA2" w:rsidP="005B5B3F">
      <w:pPr>
        <w:pStyle w:val="aNoteBulletss"/>
      </w:pPr>
      <w:r>
        <w:rPr>
          <w:rFonts w:ascii="Symbol" w:hAnsi="Symbol"/>
        </w:rPr>
        <w:t></w:t>
      </w:r>
      <w:r>
        <w:rPr>
          <w:rFonts w:ascii="Symbol" w:hAnsi="Symbol"/>
        </w:rPr>
        <w:tab/>
      </w:r>
      <w:r>
        <w:t>disallowable instrument</w:t>
      </w:r>
    </w:p>
    <w:p w14:paraId="7768485F" w14:textId="77777777" w:rsidR="002A7CA2" w:rsidRDefault="002A7CA2" w:rsidP="005B5B3F">
      <w:pPr>
        <w:pStyle w:val="aNoteBulletss"/>
      </w:pPr>
      <w:r>
        <w:rPr>
          <w:rFonts w:ascii="Symbol" w:hAnsi="Symbol"/>
        </w:rPr>
        <w:t></w:t>
      </w:r>
      <w:r>
        <w:rPr>
          <w:rFonts w:ascii="Symbol" w:hAnsi="Symbol"/>
        </w:rPr>
        <w:tab/>
      </w:r>
      <w:r>
        <w:t>document</w:t>
      </w:r>
    </w:p>
    <w:p w14:paraId="76AD5337" w14:textId="77777777" w:rsidR="002A7CA2" w:rsidRDefault="002A7CA2" w:rsidP="005B5B3F">
      <w:pPr>
        <w:pStyle w:val="aNoteBulletss"/>
      </w:pPr>
      <w:r>
        <w:rPr>
          <w:rFonts w:ascii="Symbol" w:hAnsi="Symbol"/>
        </w:rPr>
        <w:t></w:t>
      </w:r>
      <w:r>
        <w:rPr>
          <w:rFonts w:ascii="Symbol" w:hAnsi="Symbol"/>
        </w:rPr>
        <w:tab/>
      </w:r>
      <w:r>
        <w:t>function</w:t>
      </w:r>
    </w:p>
    <w:p w14:paraId="725E6062" w14:textId="77777777" w:rsidR="007D62A3" w:rsidRDefault="007D62A3" w:rsidP="007D62A3">
      <w:pPr>
        <w:pStyle w:val="aNoteBulletss"/>
      </w:pPr>
      <w:r>
        <w:rPr>
          <w:rFonts w:ascii="Symbol" w:hAnsi="Symbol"/>
        </w:rPr>
        <w:t></w:t>
      </w:r>
      <w:r>
        <w:rPr>
          <w:rFonts w:ascii="Symbol" w:hAnsi="Symbol"/>
        </w:rPr>
        <w:tab/>
      </w:r>
      <w:r>
        <w:t>home address</w:t>
      </w:r>
    </w:p>
    <w:p w14:paraId="29A49619" w14:textId="77777777" w:rsidR="002A7CA2" w:rsidRDefault="002A7CA2" w:rsidP="005B5B3F">
      <w:pPr>
        <w:pStyle w:val="aNoteBulletss"/>
      </w:pPr>
      <w:r>
        <w:rPr>
          <w:rFonts w:ascii="Symbol" w:hAnsi="Symbol"/>
        </w:rPr>
        <w:t></w:t>
      </w:r>
      <w:r>
        <w:rPr>
          <w:rFonts w:ascii="Symbol" w:hAnsi="Symbol"/>
        </w:rPr>
        <w:tab/>
      </w:r>
      <w:r>
        <w:t>magistrate</w:t>
      </w:r>
    </w:p>
    <w:p w14:paraId="2A1F18B9" w14:textId="77777777" w:rsidR="002A7CA2" w:rsidRDefault="002A7CA2" w:rsidP="005B5B3F">
      <w:pPr>
        <w:pStyle w:val="aNoteBulletss"/>
      </w:pPr>
      <w:r>
        <w:rPr>
          <w:rFonts w:ascii="Symbol" w:hAnsi="Symbol"/>
        </w:rPr>
        <w:t></w:t>
      </w:r>
      <w:r>
        <w:rPr>
          <w:rFonts w:ascii="Symbol" w:hAnsi="Symbol"/>
        </w:rPr>
        <w:tab/>
      </w:r>
      <w:r>
        <w:t>Magistrates Court</w:t>
      </w:r>
    </w:p>
    <w:p w14:paraId="06042A4E" w14:textId="77777777" w:rsidR="002A7CA2" w:rsidRDefault="002A7CA2" w:rsidP="005B5B3F">
      <w:pPr>
        <w:pStyle w:val="aNoteBulletss"/>
      </w:pPr>
      <w:r>
        <w:rPr>
          <w:rFonts w:ascii="Symbol" w:hAnsi="Symbol"/>
        </w:rPr>
        <w:t></w:t>
      </w:r>
      <w:r>
        <w:rPr>
          <w:rFonts w:ascii="Symbol" w:hAnsi="Symbol"/>
        </w:rPr>
        <w:tab/>
      </w:r>
      <w:r>
        <w:t>penalty unit (see s 133)</w:t>
      </w:r>
    </w:p>
    <w:p w14:paraId="68D7B58B" w14:textId="77777777" w:rsidR="002A7CA2" w:rsidRDefault="002A7CA2" w:rsidP="005B5B3F">
      <w:pPr>
        <w:pStyle w:val="aNoteBulletss"/>
      </w:pPr>
      <w:r>
        <w:rPr>
          <w:rFonts w:ascii="Symbol" w:hAnsi="Symbol"/>
        </w:rPr>
        <w:t></w:t>
      </w:r>
      <w:r>
        <w:rPr>
          <w:rFonts w:ascii="Symbol" w:hAnsi="Symbol"/>
        </w:rPr>
        <w:tab/>
      </w:r>
      <w:r w:rsidR="005B5B3F">
        <w:t>power</w:t>
      </w:r>
    </w:p>
    <w:p w14:paraId="365C9314" w14:textId="77777777" w:rsidR="005B5B3F" w:rsidRDefault="005B5B3F" w:rsidP="005B5B3F">
      <w:pPr>
        <w:pStyle w:val="aNoteBulletss"/>
        <w:tabs>
          <w:tab w:val="left" w:pos="2300"/>
        </w:tabs>
      </w:pPr>
      <w:r>
        <w:rPr>
          <w:rFonts w:ascii="Symbol" w:hAnsi="Symbol" w:cs="Symbol"/>
        </w:rPr>
        <w:t></w:t>
      </w:r>
      <w:r>
        <w:rPr>
          <w:rFonts w:ascii="Symbol" w:hAnsi="Symbol" w:cs="Symbol"/>
        </w:rPr>
        <w:tab/>
      </w:r>
      <w:r>
        <w:t>reviewable decision notice.</w:t>
      </w:r>
    </w:p>
    <w:p w14:paraId="18832A3A" w14:textId="77777777" w:rsidR="002A7CA2" w:rsidRDefault="002A7CA2">
      <w:pPr>
        <w:pStyle w:val="aDef"/>
      </w:pPr>
      <w:r>
        <w:rPr>
          <w:rStyle w:val="charBoldItals"/>
        </w:rPr>
        <w:t>abalone</w:t>
      </w:r>
      <w:r>
        <w:t xml:space="preserve"> means blacklip and greenlip abalone and includes all other species of abalone.</w:t>
      </w:r>
    </w:p>
    <w:p w14:paraId="7AF7C33E" w14:textId="77777777" w:rsidR="002A7CA2" w:rsidRDefault="0099561A" w:rsidP="0099561A">
      <w:pPr>
        <w:pStyle w:val="aDef"/>
      </w:pPr>
      <w:bookmarkStart w:id="172" w:name="_Hlk24467938"/>
      <w:r w:rsidRPr="004E2C6A">
        <w:rPr>
          <w:rStyle w:val="charBoldItals"/>
        </w:rPr>
        <w:t>aquaculture</w:t>
      </w:r>
      <w:r w:rsidRPr="004E2C6A">
        <w:t>—see section 46.</w:t>
      </w:r>
      <w:bookmarkEnd w:id="172"/>
    </w:p>
    <w:p w14:paraId="0E0A0901" w14:textId="77777777" w:rsidR="009907C6" w:rsidRPr="004E2C6A" w:rsidRDefault="009907C6" w:rsidP="009907C6">
      <w:pPr>
        <w:pStyle w:val="aDef"/>
      </w:pPr>
      <w:r w:rsidRPr="004E2C6A">
        <w:rPr>
          <w:rStyle w:val="charBoldItals"/>
        </w:rPr>
        <w:t>aquatic habitat</w:t>
      </w:r>
      <w:r w:rsidRPr="004E2C6A">
        <w:t>—see section 88.</w:t>
      </w:r>
    </w:p>
    <w:p w14:paraId="320818FF" w14:textId="77777777" w:rsidR="009907C6" w:rsidRPr="004E2C6A" w:rsidRDefault="009907C6" w:rsidP="009907C6">
      <w:pPr>
        <w:pStyle w:val="aDef"/>
      </w:pPr>
      <w:r w:rsidRPr="004E2C6A">
        <w:rPr>
          <w:rStyle w:val="charBoldItals"/>
        </w:rPr>
        <w:t>authorised person</w:t>
      </w:r>
      <w:r w:rsidRPr="004E2C6A">
        <w:t>—</w:t>
      </w:r>
    </w:p>
    <w:p w14:paraId="7BB3B9DD" w14:textId="77777777" w:rsidR="009907C6" w:rsidRPr="004E2C6A" w:rsidRDefault="009907C6" w:rsidP="009907C6">
      <w:pPr>
        <w:pStyle w:val="aDefpara"/>
      </w:pPr>
      <w:r w:rsidRPr="004E2C6A">
        <w:tab/>
        <w:t>(a)</w:t>
      </w:r>
      <w:r w:rsidRPr="004E2C6A">
        <w:tab/>
        <w:t>means a fisheries officer; and</w:t>
      </w:r>
    </w:p>
    <w:p w14:paraId="38EE3B36" w14:textId="77777777" w:rsidR="009907C6" w:rsidRPr="004E2C6A" w:rsidRDefault="009907C6" w:rsidP="009907C6">
      <w:pPr>
        <w:pStyle w:val="aDefpara"/>
      </w:pPr>
      <w:r w:rsidRPr="004E2C6A">
        <w:tab/>
        <w:t>(b)</w:t>
      </w:r>
      <w:r w:rsidRPr="004E2C6A">
        <w:tab/>
        <w:t>includes—</w:t>
      </w:r>
    </w:p>
    <w:p w14:paraId="26625E0F" w14:textId="77777777" w:rsidR="009907C6" w:rsidRPr="004E2C6A" w:rsidRDefault="009907C6" w:rsidP="009907C6">
      <w:pPr>
        <w:pStyle w:val="aDefsubpara"/>
      </w:pPr>
      <w:r w:rsidRPr="004E2C6A">
        <w:tab/>
        <w:t>(i)</w:t>
      </w:r>
      <w:r w:rsidRPr="004E2C6A">
        <w:tab/>
        <w:t>a conservation officer; and</w:t>
      </w:r>
    </w:p>
    <w:p w14:paraId="26BF3E51" w14:textId="77777777" w:rsidR="009907C6" w:rsidRPr="004E2C6A" w:rsidRDefault="009907C6" w:rsidP="009907C6">
      <w:pPr>
        <w:pStyle w:val="aDefsubpara"/>
      </w:pPr>
      <w:r w:rsidRPr="004E2C6A">
        <w:tab/>
        <w:t>(ii)</w:t>
      </w:r>
      <w:r w:rsidRPr="004E2C6A">
        <w:tab/>
        <w:t>a police officer.</w:t>
      </w:r>
    </w:p>
    <w:p w14:paraId="11C66D3D" w14:textId="77777777" w:rsidR="009907C6" w:rsidRDefault="009907C6" w:rsidP="009907C6">
      <w:pPr>
        <w:pStyle w:val="aDef"/>
      </w:pPr>
      <w:r w:rsidRPr="004E2C6A">
        <w:rPr>
          <w:rStyle w:val="charBoldItals"/>
        </w:rPr>
        <w:t>authorised person’s direction</w:t>
      </w:r>
      <w:r w:rsidRPr="004E2C6A">
        <w:t>—see section 72.</w:t>
      </w:r>
    </w:p>
    <w:p w14:paraId="04597F67" w14:textId="77777777" w:rsidR="002A7CA2" w:rsidRDefault="002A7CA2">
      <w:pPr>
        <w:pStyle w:val="aDef"/>
      </w:pPr>
      <w:r>
        <w:rPr>
          <w:rStyle w:val="charBoldItals"/>
        </w:rPr>
        <w:t>boat</w:t>
      </w:r>
      <w:r>
        <w:t xml:space="preserve"> means any kind of vessel, however navigated.</w:t>
      </w:r>
    </w:p>
    <w:p w14:paraId="78793568" w14:textId="77777777" w:rsidR="002A7CA2" w:rsidRDefault="002A7CA2">
      <w:pPr>
        <w:pStyle w:val="aDef"/>
      </w:pPr>
      <w:r>
        <w:rPr>
          <w:rStyle w:val="charBoldItals"/>
        </w:rPr>
        <w:lastRenderedPageBreak/>
        <w:t>commercial quantity</w:t>
      </w:r>
      <w:r>
        <w:t xml:space="preserve"> of fish of a priority species means the quantity prescribed by regulation as a commercial quantity of the fish.</w:t>
      </w:r>
    </w:p>
    <w:p w14:paraId="5D02D050" w14:textId="169B6C7C" w:rsidR="008620EF" w:rsidRPr="001163FE" w:rsidRDefault="008620EF" w:rsidP="008620EF">
      <w:pPr>
        <w:pStyle w:val="aDef"/>
      </w:pPr>
      <w:r w:rsidRPr="001163FE">
        <w:rPr>
          <w:rStyle w:val="charBoldItals"/>
        </w:rPr>
        <w:t>conservation officer</w:t>
      </w:r>
      <w:r w:rsidRPr="001163FE">
        <w:t xml:space="preserve">—see the </w:t>
      </w:r>
      <w:hyperlink r:id="rId120" w:tooltip="A2014-59" w:history="1">
        <w:r w:rsidRPr="008620EF">
          <w:rPr>
            <w:rStyle w:val="charCitHyperlinkItal"/>
          </w:rPr>
          <w:t>Nature Conservation Act 2014</w:t>
        </w:r>
      </w:hyperlink>
      <w:r w:rsidRPr="001163FE">
        <w:t>, dictionary.</w:t>
      </w:r>
    </w:p>
    <w:p w14:paraId="4FFE7EE1" w14:textId="77777777" w:rsidR="002A7CA2" w:rsidRDefault="002A7CA2">
      <w:pPr>
        <w:pStyle w:val="aDef"/>
        <w:keepNext/>
        <w:suppressLineNumbers/>
      </w:pPr>
      <w:r>
        <w:rPr>
          <w:rStyle w:val="charBoldItals"/>
        </w:rPr>
        <w:t>conservator</w:t>
      </w:r>
      <w:r>
        <w:t xml:space="preserve"> means the conservator of flora and fauna.</w:t>
      </w:r>
    </w:p>
    <w:p w14:paraId="71565434" w14:textId="77777777" w:rsidR="00D925A7" w:rsidRDefault="00D925A7">
      <w:pPr>
        <w:pStyle w:val="aDef"/>
        <w:keepNext/>
        <w:suppressLineNumbers/>
      </w:pPr>
      <w:r w:rsidRPr="004E2C6A">
        <w:rPr>
          <w:rStyle w:val="charBoldItals"/>
        </w:rPr>
        <w:t>conservator guidelines</w:t>
      </w:r>
      <w:r w:rsidRPr="004E2C6A">
        <w:t xml:space="preserve"> means a guideline made under section 113A.</w:t>
      </w:r>
    </w:p>
    <w:p w14:paraId="17E94043" w14:textId="77777777" w:rsidR="002A7CA2" w:rsidRDefault="002A7CA2">
      <w:pPr>
        <w:pStyle w:val="aDef"/>
      </w:pPr>
      <w:r>
        <w:rPr>
          <w:rStyle w:val="charBoldItals"/>
        </w:rPr>
        <w:t>corresponding law</w:t>
      </w:r>
      <w:r>
        <w:t xml:space="preserve"> means a law of a State that regulates fisheries.</w:t>
      </w:r>
    </w:p>
    <w:p w14:paraId="6A52F712" w14:textId="77777777" w:rsidR="00064F05" w:rsidRDefault="00064F05" w:rsidP="00064F05">
      <w:pPr>
        <w:pStyle w:val="aDef"/>
      </w:pPr>
      <w:r w:rsidRPr="004E2C6A">
        <w:rPr>
          <w:rStyle w:val="charBoldItals"/>
        </w:rPr>
        <w:t xml:space="preserve">critical habitat </w:t>
      </w:r>
      <w:r w:rsidRPr="004E2C6A">
        <w:t>means aquatic habitat, or a part of aquatic habitat, declared as critical habitat under section 18A.</w:t>
      </w:r>
    </w:p>
    <w:p w14:paraId="0BDD583E" w14:textId="77777777" w:rsidR="00C56295" w:rsidRPr="004E2C6A" w:rsidRDefault="00C56295" w:rsidP="00C56295">
      <w:pPr>
        <w:pStyle w:val="aDef"/>
      </w:pPr>
      <w:r w:rsidRPr="004E2C6A">
        <w:rPr>
          <w:rStyle w:val="charBoldItals"/>
        </w:rPr>
        <w:t>critical habitat declaration</w:t>
      </w:r>
      <w:r w:rsidRPr="004E2C6A">
        <w:t>—see section 18A (1).</w:t>
      </w:r>
    </w:p>
    <w:p w14:paraId="458EE8D0" w14:textId="2C5F40F3" w:rsidR="00C56295" w:rsidRPr="004E2C6A" w:rsidRDefault="00C56295" w:rsidP="00C56295">
      <w:pPr>
        <w:pStyle w:val="aDef"/>
      </w:pPr>
      <w:r w:rsidRPr="004E2C6A">
        <w:rPr>
          <w:rStyle w:val="charBoldItals"/>
        </w:rPr>
        <w:t>cultural resource management plan</w:t>
      </w:r>
      <w:r w:rsidRPr="004E2C6A">
        <w:t xml:space="preserve">—see the </w:t>
      </w:r>
      <w:hyperlink r:id="rId121" w:tooltip="A2014-59" w:history="1">
        <w:r w:rsidRPr="004E2C6A">
          <w:rPr>
            <w:rStyle w:val="charCitHyperlinkItal"/>
          </w:rPr>
          <w:t>Nature Conservation Act 2014</w:t>
        </w:r>
      </w:hyperlink>
      <w:r w:rsidRPr="004E2C6A">
        <w:t>, dictionary.</w:t>
      </w:r>
    </w:p>
    <w:p w14:paraId="3848E61E" w14:textId="320787E1" w:rsidR="002A7CA2" w:rsidRDefault="002A7CA2">
      <w:pPr>
        <w:pStyle w:val="aDef"/>
        <w:rPr>
          <w:color w:val="000000"/>
        </w:rPr>
      </w:pPr>
      <w:r w:rsidRPr="00096B52">
        <w:rPr>
          <w:rStyle w:val="charBoldItals"/>
        </w:rPr>
        <w:t>environment</w:t>
      </w:r>
      <w:r>
        <w:rPr>
          <w:color w:val="000000"/>
        </w:rPr>
        <w:t xml:space="preserve">—see the </w:t>
      </w:r>
      <w:hyperlink r:id="rId122" w:tooltip="A1997-92" w:history="1">
        <w:r w:rsidR="00096B52" w:rsidRPr="00096B52">
          <w:rPr>
            <w:rStyle w:val="charCitHyperlinkItal"/>
          </w:rPr>
          <w:t>Environment Protection Act 1997</w:t>
        </w:r>
      </w:hyperlink>
      <w:r>
        <w:rPr>
          <w:color w:val="000000"/>
        </w:rPr>
        <w:t>, dictionary.</w:t>
      </w:r>
    </w:p>
    <w:p w14:paraId="5FB0E5E9" w14:textId="77777777" w:rsidR="00D925A7" w:rsidRPr="004E2C6A" w:rsidRDefault="00D925A7" w:rsidP="00D925A7">
      <w:pPr>
        <w:pStyle w:val="aDef"/>
      </w:pPr>
      <w:r w:rsidRPr="004E2C6A">
        <w:rPr>
          <w:rStyle w:val="charBoldItals"/>
        </w:rPr>
        <w:t>exempt conduct</w:t>
      </w:r>
      <w:r w:rsidRPr="004E2C6A">
        <w:t>, for part 8 (Offences)—see section 73.</w:t>
      </w:r>
    </w:p>
    <w:p w14:paraId="207113C2" w14:textId="77777777" w:rsidR="00D925A7" w:rsidRPr="004E2C6A" w:rsidRDefault="00D925A7" w:rsidP="00D925A7">
      <w:pPr>
        <w:pStyle w:val="aDef"/>
      </w:pPr>
      <w:r w:rsidRPr="004E2C6A">
        <w:rPr>
          <w:rStyle w:val="charBoldItals"/>
        </w:rPr>
        <w:t>exempt species</w:t>
      </w:r>
      <w:r w:rsidRPr="004E2C6A">
        <w:t xml:space="preserve"> means a species of fish declared to be an exempt species under section 18.</w:t>
      </w:r>
    </w:p>
    <w:p w14:paraId="2D0FB379" w14:textId="77777777" w:rsidR="00D925A7" w:rsidRDefault="00D925A7" w:rsidP="00D925A7">
      <w:pPr>
        <w:pStyle w:val="aDef"/>
        <w:rPr>
          <w:color w:val="000000"/>
        </w:rPr>
      </w:pPr>
      <w:r w:rsidRPr="004E2C6A">
        <w:rPr>
          <w:rStyle w:val="charBoldItals"/>
        </w:rPr>
        <w:t>exempt species declaration</w:t>
      </w:r>
      <w:r w:rsidRPr="004E2C6A">
        <w:t>—see section 18 (1).</w:t>
      </w:r>
    </w:p>
    <w:p w14:paraId="4E64F310" w14:textId="77777777" w:rsidR="002A7CA2" w:rsidRDefault="002A7CA2">
      <w:pPr>
        <w:pStyle w:val="aDef"/>
      </w:pPr>
      <w:r>
        <w:rPr>
          <w:rStyle w:val="charBoldItals"/>
        </w:rPr>
        <w:t>fin fish</w:t>
      </w:r>
      <w:r>
        <w:t xml:space="preserve"> means a marine, estuarine or freshwater fish of the class pisces.</w:t>
      </w:r>
    </w:p>
    <w:p w14:paraId="11CD78F1" w14:textId="77777777" w:rsidR="002A7CA2" w:rsidRDefault="002A7CA2">
      <w:pPr>
        <w:pStyle w:val="aDef"/>
        <w:keepNext/>
      </w:pPr>
      <w:r>
        <w:rPr>
          <w:rStyle w:val="charBoldItals"/>
        </w:rPr>
        <w:t>fish</w:t>
      </w:r>
      <w:r>
        <w:t xml:space="preserve"> means marine, estuarine or freshwater fish or other aquatic animal life, or any of their parts, at any stage of their history (whether alive or dead), and includes—</w:t>
      </w:r>
    </w:p>
    <w:p w14:paraId="12A57E02" w14:textId="77777777" w:rsidR="002A7CA2" w:rsidRDefault="002A7CA2">
      <w:pPr>
        <w:pStyle w:val="aDefpara"/>
      </w:pPr>
      <w:r>
        <w:tab/>
        <w:t>(</w:t>
      </w:r>
      <w:r>
        <w:rPr>
          <w:noProof/>
        </w:rPr>
        <w:t>a</w:t>
      </w:r>
      <w:r>
        <w:t>)</w:t>
      </w:r>
      <w:r>
        <w:tab/>
        <w:t>abalone, oysters and other aquatic molluscs; and</w:t>
      </w:r>
    </w:p>
    <w:p w14:paraId="71DFDF00" w14:textId="77777777" w:rsidR="002A7CA2" w:rsidRDefault="002A7CA2">
      <w:pPr>
        <w:pStyle w:val="aDefpara"/>
      </w:pPr>
      <w:r>
        <w:tab/>
        <w:t>(</w:t>
      </w:r>
      <w:r>
        <w:rPr>
          <w:noProof/>
        </w:rPr>
        <w:t>b</w:t>
      </w:r>
      <w:r>
        <w:t>)</w:t>
      </w:r>
      <w:r>
        <w:tab/>
        <w:t>crustaceans; and</w:t>
      </w:r>
    </w:p>
    <w:p w14:paraId="347AFFC2" w14:textId="77777777" w:rsidR="002A7CA2" w:rsidRDefault="002A7CA2" w:rsidP="000A18CE">
      <w:pPr>
        <w:pStyle w:val="aDefpara"/>
        <w:keepNext/>
      </w:pPr>
      <w:r>
        <w:tab/>
        <w:t>(</w:t>
      </w:r>
      <w:r>
        <w:rPr>
          <w:noProof/>
        </w:rPr>
        <w:t>c</w:t>
      </w:r>
      <w:r>
        <w:t>)</w:t>
      </w:r>
      <w:r>
        <w:tab/>
        <w:t>echinoderms; and</w:t>
      </w:r>
    </w:p>
    <w:p w14:paraId="6DB27995" w14:textId="77777777" w:rsidR="002A7CA2" w:rsidRDefault="002A7CA2">
      <w:pPr>
        <w:pStyle w:val="aDefpara"/>
      </w:pPr>
      <w:r>
        <w:tab/>
        <w:t>(</w:t>
      </w:r>
      <w:r>
        <w:rPr>
          <w:noProof/>
        </w:rPr>
        <w:t>d</w:t>
      </w:r>
      <w:r>
        <w:t>)</w:t>
      </w:r>
      <w:r>
        <w:tab/>
        <w:t>beachworms and other aquatic polychaetes;</w:t>
      </w:r>
    </w:p>
    <w:p w14:paraId="72EF4D99" w14:textId="77777777" w:rsidR="002A7CA2" w:rsidRDefault="002A7CA2">
      <w:pPr>
        <w:pStyle w:val="Amainreturn"/>
        <w:keepNext/>
      </w:pPr>
      <w:r>
        <w:lastRenderedPageBreak/>
        <w:t>but does not include—</w:t>
      </w:r>
    </w:p>
    <w:p w14:paraId="6180EC2D" w14:textId="77777777" w:rsidR="002A7CA2" w:rsidRDefault="002A7CA2">
      <w:pPr>
        <w:pStyle w:val="aDefpara"/>
      </w:pPr>
      <w:r>
        <w:tab/>
        <w:t>(</w:t>
      </w:r>
      <w:r>
        <w:rPr>
          <w:noProof/>
        </w:rPr>
        <w:t>e</w:t>
      </w:r>
      <w:r>
        <w:t>)</w:t>
      </w:r>
      <w:r>
        <w:tab/>
        <w:t>reptiles; and</w:t>
      </w:r>
    </w:p>
    <w:p w14:paraId="29F17575" w14:textId="77777777" w:rsidR="002A7CA2" w:rsidRDefault="002A7CA2">
      <w:pPr>
        <w:pStyle w:val="aDefpara"/>
      </w:pPr>
      <w:r>
        <w:tab/>
        <w:t>(</w:t>
      </w:r>
      <w:r>
        <w:rPr>
          <w:noProof/>
        </w:rPr>
        <w:t>f</w:t>
      </w:r>
      <w:r>
        <w:t>)</w:t>
      </w:r>
      <w:r>
        <w:tab/>
        <w:t>birds; and</w:t>
      </w:r>
    </w:p>
    <w:p w14:paraId="2F33CDB1" w14:textId="77777777" w:rsidR="002A7CA2" w:rsidRDefault="002A7CA2">
      <w:pPr>
        <w:pStyle w:val="aDefpara"/>
      </w:pPr>
      <w:r>
        <w:tab/>
        <w:t>(</w:t>
      </w:r>
      <w:r>
        <w:rPr>
          <w:noProof/>
        </w:rPr>
        <w:t>g</w:t>
      </w:r>
      <w:r>
        <w:t>)</w:t>
      </w:r>
      <w:r>
        <w:tab/>
        <w:t>amphibians.</w:t>
      </w:r>
    </w:p>
    <w:p w14:paraId="7166BE03" w14:textId="0293EB98" w:rsidR="002A7CA2" w:rsidRDefault="002A7CA2" w:rsidP="00D03C99">
      <w:pPr>
        <w:pStyle w:val="aDef"/>
        <w:keepLines/>
      </w:pPr>
      <w:r>
        <w:rPr>
          <w:rStyle w:val="charBoldItals"/>
        </w:rPr>
        <w:t>fish dealer</w:t>
      </w:r>
      <w:r>
        <w:t xml:space="preserve"> means a person </w:t>
      </w:r>
      <w:r w:rsidRPr="002D5B9A">
        <w:t>who receives fish, for resale or other commercial use, from a person whom</w:t>
      </w:r>
      <w:r w:rsidR="00AB5BE9" w:rsidRPr="002D5B9A">
        <w:t xml:space="preserve"> </w:t>
      </w:r>
      <w:r w:rsidR="00AB5BE9" w:rsidRPr="002D5B9A">
        <w:rPr>
          <w:color w:val="000000"/>
        </w:rPr>
        <w:t>they know or suspect</w:t>
      </w:r>
      <w:r w:rsidRPr="002D5B9A">
        <w:t xml:space="preserve"> or ought to know or suspect to be a commercial fisher, but does not include a person who receives fish only for the purpose of transporting them on behalf of the owner of the fish.</w:t>
      </w:r>
    </w:p>
    <w:p w14:paraId="0D947A92" w14:textId="77777777" w:rsidR="00D925A7" w:rsidRPr="004E2C6A" w:rsidRDefault="00D925A7" w:rsidP="00D925A7">
      <w:pPr>
        <w:pStyle w:val="aDef"/>
      </w:pPr>
      <w:r w:rsidRPr="004E2C6A">
        <w:rPr>
          <w:rStyle w:val="charBoldItals"/>
        </w:rPr>
        <w:t>fisheries licence</w:t>
      </w:r>
      <w:r w:rsidRPr="004E2C6A">
        <w:t>—see section 19.</w:t>
      </w:r>
    </w:p>
    <w:p w14:paraId="142EE1B9" w14:textId="77777777" w:rsidR="00D925A7" w:rsidRPr="004E2C6A" w:rsidRDefault="00D925A7" w:rsidP="00D925A7">
      <w:pPr>
        <w:pStyle w:val="aDef"/>
      </w:pPr>
      <w:r w:rsidRPr="004E2C6A">
        <w:rPr>
          <w:rStyle w:val="charBoldItals"/>
        </w:rPr>
        <w:t>fisheries licence register</w:t>
      </w:r>
      <w:r w:rsidRPr="004E2C6A">
        <w:t>—see section 36M.</w:t>
      </w:r>
    </w:p>
    <w:p w14:paraId="65962FE6" w14:textId="77777777" w:rsidR="00D925A7" w:rsidRPr="004E2C6A" w:rsidRDefault="00D925A7" w:rsidP="00D925A7">
      <w:pPr>
        <w:pStyle w:val="aDef"/>
      </w:pPr>
      <w:r w:rsidRPr="004E2C6A">
        <w:rPr>
          <w:rStyle w:val="charBoldItals"/>
        </w:rPr>
        <w:t>fisheries management plan</w:t>
      </w:r>
      <w:r w:rsidRPr="004E2C6A">
        <w:t>—see section 5.</w:t>
      </w:r>
    </w:p>
    <w:p w14:paraId="4DB88583" w14:textId="77777777" w:rsidR="00D925A7" w:rsidRDefault="00D925A7" w:rsidP="00D925A7">
      <w:pPr>
        <w:pStyle w:val="aDef"/>
      </w:pPr>
      <w:r w:rsidRPr="004E2C6A">
        <w:rPr>
          <w:rStyle w:val="charBoldItals"/>
        </w:rPr>
        <w:t>fisheries officer</w:t>
      </w:r>
      <w:r w:rsidRPr="004E2C6A">
        <w:t xml:space="preserve"> means a person appointed under section 50.</w:t>
      </w:r>
    </w:p>
    <w:p w14:paraId="3AE6CF34" w14:textId="77777777" w:rsidR="002A7CA2" w:rsidRDefault="002A7CA2">
      <w:pPr>
        <w:pStyle w:val="aDef"/>
      </w:pPr>
      <w:r>
        <w:rPr>
          <w:rStyle w:val="charBoldItals"/>
        </w:rPr>
        <w:t>fishing closure</w:t>
      </w:r>
      <w:r>
        <w:t>—see section 13.</w:t>
      </w:r>
    </w:p>
    <w:p w14:paraId="43A7C4D9" w14:textId="77777777" w:rsidR="002A7CA2" w:rsidRDefault="002A7CA2">
      <w:pPr>
        <w:pStyle w:val="aDef"/>
      </w:pPr>
      <w:r>
        <w:rPr>
          <w:rStyle w:val="charBoldItals"/>
        </w:rPr>
        <w:t>fishing gear</w:t>
      </w:r>
      <w:r>
        <w:t xml:space="preserve"> means equipment, other than a vehicle or boat, used for taking fish.</w:t>
      </w:r>
    </w:p>
    <w:p w14:paraId="16379333" w14:textId="77777777" w:rsidR="002A7CA2" w:rsidRDefault="002A7CA2">
      <w:pPr>
        <w:pStyle w:val="aDef"/>
        <w:keepNext/>
      </w:pPr>
      <w:r>
        <w:rPr>
          <w:rStyle w:val="charBoldItals"/>
        </w:rPr>
        <w:t>fish of a priority species</w:t>
      </w:r>
      <w:r>
        <w:t xml:space="preserve"> means—</w:t>
      </w:r>
    </w:p>
    <w:p w14:paraId="6D16C140" w14:textId="77777777" w:rsidR="002A7CA2" w:rsidRDefault="002A7CA2">
      <w:pPr>
        <w:pStyle w:val="aDefpara"/>
      </w:pPr>
      <w:r>
        <w:tab/>
        <w:t>(a)</w:t>
      </w:r>
      <w:r>
        <w:tab/>
        <w:t>abalone; and</w:t>
      </w:r>
    </w:p>
    <w:p w14:paraId="1D009728" w14:textId="77777777" w:rsidR="008A4362" w:rsidRDefault="008A4362">
      <w:pPr>
        <w:pStyle w:val="aDefpara"/>
      </w:pPr>
      <w:r w:rsidRPr="004E2C6A">
        <w:tab/>
        <w:t>(</w:t>
      </w:r>
      <w:r>
        <w:t>b</w:t>
      </w:r>
      <w:r w:rsidRPr="004E2C6A">
        <w:t>)</w:t>
      </w:r>
      <w:r w:rsidRPr="004E2C6A">
        <w:tab/>
        <w:t>Murray Cod; and</w:t>
      </w:r>
    </w:p>
    <w:p w14:paraId="3AB3AA61" w14:textId="77777777" w:rsidR="002A7CA2" w:rsidRDefault="002A7CA2">
      <w:pPr>
        <w:pStyle w:val="aDefpara"/>
      </w:pPr>
      <w:r>
        <w:tab/>
        <w:t>(</w:t>
      </w:r>
      <w:r w:rsidR="008A4362">
        <w:t>c</w:t>
      </w:r>
      <w:r>
        <w:t>)</w:t>
      </w:r>
      <w:r>
        <w:tab/>
        <w:t>rock lobster; and</w:t>
      </w:r>
    </w:p>
    <w:p w14:paraId="199C24B5" w14:textId="77777777" w:rsidR="002A7CA2" w:rsidRDefault="002A7CA2">
      <w:pPr>
        <w:pStyle w:val="aDefpara"/>
      </w:pPr>
      <w:r>
        <w:tab/>
        <w:t>(</w:t>
      </w:r>
      <w:r w:rsidR="008A4362">
        <w:t>d</w:t>
      </w:r>
      <w:r>
        <w:t>)</w:t>
      </w:r>
      <w:r>
        <w:tab/>
        <w:t>fish of any other species prescribed by regulation as a priority species.</w:t>
      </w:r>
    </w:p>
    <w:p w14:paraId="1638E296" w14:textId="77777777" w:rsidR="00283D1A" w:rsidRPr="004E2C6A" w:rsidRDefault="00283D1A" w:rsidP="00283D1A">
      <w:pPr>
        <w:pStyle w:val="aDef"/>
      </w:pPr>
      <w:r w:rsidRPr="004E2C6A">
        <w:rPr>
          <w:rStyle w:val="charBoldItals"/>
        </w:rPr>
        <w:t>ground for regulatory action</w:t>
      </w:r>
      <w:r w:rsidRPr="004E2C6A">
        <w:t>—see section 36F.</w:t>
      </w:r>
    </w:p>
    <w:p w14:paraId="1F595C20" w14:textId="77777777" w:rsidR="00283D1A" w:rsidRPr="004E2C6A" w:rsidRDefault="00283D1A" w:rsidP="000A18CE">
      <w:pPr>
        <w:pStyle w:val="aDef"/>
        <w:keepNext/>
      </w:pPr>
      <w:r w:rsidRPr="004E2C6A">
        <w:rPr>
          <w:rStyle w:val="charBoldItals"/>
        </w:rPr>
        <w:t>identity card</w:t>
      </w:r>
      <w:r w:rsidRPr="004E2C6A">
        <w:t xml:space="preserve"> means—</w:t>
      </w:r>
    </w:p>
    <w:p w14:paraId="423003FA" w14:textId="77777777" w:rsidR="00283D1A" w:rsidRPr="004E2C6A" w:rsidRDefault="00283D1A" w:rsidP="00283D1A">
      <w:pPr>
        <w:pStyle w:val="aDefpara"/>
      </w:pPr>
      <w:r w:rsidRPr="004E2C6A">
        <w:tab/>
        <w:t>(a)</w:t>
      </w:r>
      <w:r w:rsidRPr="004E2C6A">
        <w:tab/>
        <w:t>in relation to a fisheries officer—an identity card issued to the person under section 51; or</w:t>
      </w:r>
    </w:p>
    <w:p w14:paraId="47156B2E" w14:textId="7036B8D4" w:rsidR="00283D1A" w:rsidRPr="004E2C6A" w:rsidRDefault="00283D1A" w:rsidP="00283D1A">
      <w:pPr>
        <w:pStyle w:val="aDefpara"/>
      </w:pPr>
      <w:r w:rsidRPr="004E2C6A">
        <w:lastRenderedPageBreak/>
        <w:tab/>
        <w:t>(b)</w:t>
      </w:r>
      <w:r w:rsidRPr="004E2C6A">
        <w:tab/>
        <w:t xml:space="preserve">in relation to a conservation officer—an identity card issued to the person under the </w:t>
      </w:r>
      <w:hyperlink r:id="rId123" w:tooltip="A2014-59" w:history="1">
        <w:r w:rsidRPr="004E2C6A">
          <w:rPr>
            <w:rStyle w:val="charCitHyperlinkItal"/>
          </w:rPr>
          <w:t>Nature Conservation Act 2014</w:t>
        </w:r>
      </w:hyperlink>
      <w:r w:rsidRPr="004E2C6A">
        <w:t>, section 29; or</w:t>
      </w:r>
    </w:p>
    <w:p w14:paraId="1BBDA9FE" w14:textId="77777777" w:rsidR="00283D1A" w:rsidRDefault="00283D1A" w:rsidP="00283D1A">
      <w:pPr>
        <w:pStyle w:val="aDefpara"/>
      </w:pPr>
      <w:r w:rsidRPr="004E2C6A">
        <w:tab/>
        <w:t>(c)</w:t>
      </w:r>
      <w:r w:rsidRPr="004E2C6A">
        <w:tab/>
        <w:t>in relation to a police officer—proof of identification of a type approved for general purposes by the chief police officer.</w:t>
      </w:r>
    </w:p>
    <w:p w14:paraId="562F266D" w14:textId="77777777" w:rsidR="00283D1A" w:rsidRPr="004E2C6A" w:rsidRDefault="00283D1A" w:rsidP="00283D1A">
      <w:pPr>
        <w:pStyle w:val="aDef"/>
      </w:pPr>
      <w:r w:rsidRPr="004E2C6A">
        <w:rPr>
          <w:rStyle w:val="charBoldItals"/>
        </w:rPr>
        <w:t>information direction</w:t>
      </w:r>
      <w:r w:rsidRPr="004E2C6A">
        <w:t>—see section 64 (2).</w:t>
      </w:r>
    </w:p>
    <w:p w14:paraId="69E2036E" w14:textId="66A1F378" w:rsidR="00283D1A" w:rsidRDefault="00283D1A" w:rsidP="00283D1A">
      <w:pPr>
        <w:pStyle w:val="aDef"/>
      </w:pPr>
      <w:r w:rsidRPr="004E2C6A">
        <w:rPr>
          <w:rStyle w:val="charBoldItals"/>
        </w:rPr>
        <w:t>lease</w:t>
      </w:r>
      <w:r w:rsidRPr="004E2C6A">
        <w:t xml:space="preserve">—see </w:t>
      </w:r>
      <w:r w:rsidR="00405D5C">
        <w:rPr>
          <w:color w:val="000000"/>
          <w:shd w:val="clear" w:color="auto" w:fill="FFFFFF"/>
        </w:rPr>
        <w:t>the </w:t>
      </w:r>
      <w:hyperlink r:id="rId124" w:tooltip="A2023-18" w:history="1">
        <w:r w:rsidR="00405D5C">
          <w:rPr>
            <w:rStyle w:val="charcithyperlinkital0"/>
            <w:i/>
            <w:iCs/>
            <w:color w:val="0000FF"/>
            <w:shd w:val="clear" w:color="auto" w:fill="FFFFFF"/>
          </w:rPr>
          <w:t>Planning Act 2023</w:t>
        </w:r>
      </w:hyperlink>
      <w:r w:rsidR="00405D5C">
        <w:rPr>
          <w:color w:val="000000"/>
          <w:shd w:val="clear" w:color="auto" w:fill="FFFFFF"/>
        </w:rPr>
        <w:t>, section 257</w:t>
      </w:r>
      <w:r w:rsidRPr="004E2C6A">
        <w:t>.</w:t>
      </w:r>
    </w:p>
    <w:p w14:paraId="1EAA7904" w14:textId="77777777" w:rsidR="000D7371" w:rsidRPr="004E2C6A" w:rsidRDefault="000D7371" w:rsidP="000D7371">
      <w:pPr>
        <w:pStyle w:val="aDef"/>
        <w:keepNext/>
        <w:numPr>
          <w:ilvl w:val="5"/>
          <w:numId w:val="0"/>
        </w:numPr>
        <w:ind w:left="1100"/>
      </w:pPr>
      <w:r w:rsidRPr="004E2C6A">
        <w:rPr>
          <w:rStyle w:val="charBoldItals"/>
        </w:rPr>
        <w:t>licensee</w:t>
      </w:r>
      <w:r w:rsidRPr="004E2C6A">
        <w:t xml:space="preserve"> means the holder of—</w:t>
      </w:r>
    </w:p>
    <w:p w14:paraId="0CF15111" w14:textId="77777777" w:rsidR="000D7371" w:rsidRPr="004E2C6A" w:rsidRDefault="000D7371" w:rsidP="000D7371">
      <w:pPr>
        <w:pStyle w:val="aDefpara"/>
      </w:pPr>
      <w:r w:rsidRPr="004E2C6A">
        <w:tab/>
        <w:t>(a)</w:t>
      </w:r>
      <w:r w:rsidRPr="004E2C6A">
        <w:tab/>
        <w:t>a fisheries licence; or</w:t>
      </w:r>
    </w:p>
    <w:p w14:paraId="20BFBF03" w14:textId="77777777" w:rsidR="000D7371" w:rsidRPr="004E2C6A" w:rsidRDefault="000D7371" w:rsidP="000D7371">
      <w:pPr>
        <w:pStyle w:val="aDefpara"/>
      </w:pPr>
      <w:r w:rsidRPr="004E2C6A">
        <w:tab/>
        <w:t>(b)</w:t>
      </w:r>
      <w:r w:rsidRPr="004E2C6A">
        <w:tab/>
        <w:t>a recreational group licence.</w:t>
      </w:r>
    </w:p>
    <w:p w14:paraId="770F94A7" w14:textId="77777777" w:rsidR="002A7CA2" w:rsidRDefault="002A7CA2">
      <w:pPr>
        <w:pStyle w:val="aDef"/>
      </w:pPr>
      <w:r>
        <w:rPr>
          <w:rStyle w:val="charBoldItals"/>
        </w:rPr>
        <w:t>net</w:t>
      </w:r>
      <w:r>
        <w:t xml:space="preserve"> includes anything attached to a net.</w:t>
      </w:r>
    </w:p>
    <w:p w14:paraId="2BC6BE35" w14:textId="77777777" w:rsidR="002A7CA2" w:rsidRDefault="002A7CA2">
      <w:pPr>
        <w:pStyle w:val="aDef"/>
      </w:pPr>
      <w:r>
        <w:rPr>
          <w:rStyle w:val="charBoldItals"/>
        </w:rPr>
        <w:t>noxious fish</w:t>
      </w:r>
      <w:r>
        <w:t xml:space="preserve"> means a species of fish declared to be noxious under section 14.</w:t>
      </w:r>
    </w:p>
    <w:p w14:paraId="027BD4B2" w14:textId="77777777" w:rsidR="002A7CA2" w:rsidRDefault="002A7CA2">
      <w:pPr>
        <w:pStyle w:val="aDef"/>
        <w:suppressLineNumbers/>
      </w:pPr>
      <w:r>
        <w:rPr>
          <w:rStyle w:val="charBoldItals"/>
        </w:rPr>
        <w:t>occupier</w:t>
      </w:r>
      <w:r>
        <w:t xml:space="preserve">, of a place, for division 7.1 </w:t>
      </w:r>
      <w:r w:rsidR="00B13C05">
        <w:t>(Powers for places)—see section </w:t>
      </w:r>
      <w:r>
        <w:t>53.</w:t>
      </w:r>
    </w:p>
    <w:p w14:paraId="639B512E" w14:textId="77777777" w:rsidR="002A7CA2" w:rsidRDefault="002A7CA2">
      <w:pPr>
        <w:pStyle w:val="aDef"/>
      </w:pPr>
      <w:r>
        <w:rPr>
          <w:rStyle w:val="charBoldItals"/>
        </w:rPr>
        <w:t>possession</w:t>
      </w:r>
      <w:r>
        <w:t xml:space="preserve"> includes having a thing in the custody of someone else.</w:t>
      </w:r>
    </w:p>
    <w:p w14:paraId="58864B78" w14:textId="77777777" w:rsidR="000D7371" w:rsidRPr="004E2C6A" w:rsidRDefault="000D7371" w:rsidP="000D7371">
      <w:pPr>
        <w:pStyle w:val="aDef"/>
        <w:keepNext/>
        <w:numPr>
          <w:ilvl w:val="5"/>
          <w:numId w:val="0"/>
        </w:numPr>
        <w:ind w:left="1100"/>
      </w:pPr>
      <w:r w:rsidRPr="004E2C6A">
        <w:rPr>
          <w:rStyle w:val="charBoldItals"/>
        </w:rPr>
        <w:t>possession limit</w:t>
      </w:r>
      <w:r w:rsidRPr="004E2C6A">
        <w:t>—see section 16A.</w:t>
      </w:r>
    </w:p>
    <w:p w14:paraId="330A31CE" w14:textId="77777777" w:rsidR="000D7371" w:rsidRPr="004E2C6A" w:rsidRDefault="000D7371" w:rsidP="000D7371">
      <w:pPr>
        <w:pStyle w:val="aDef"/>
        <w:keepNext/>
        <w:numPr>
          <w:ilvl w:val="5"/>
          <w:numId w:val="0"/>
        </w:numPr>
        <w:ind w:left="1100"/>
      </w:pPr>
      <w:r w:rsidRPr="004E2C6A">
        <w:rPr>
          <w:rStyle w:val="charBoldItals"/>
        </w:rPr>
        <w:t xml:space="preserve">premises </w:t>
      </w:r>
      <w:r w:rsidRPr="004E2C6A">
        <w:t>includes—</w:t>
      </w:r>
    </w:p>
    <w:p w14:paraId="2925854D" w14:textId="77777777" w:rsidR="000D7371" w:rsidRPr="004E2C6A" w:rsidRDefault="000D7371" w:rsidP="000D7371">
      <w:pPr>
        <w:pStyle w:val="aDefpara"/>
      </w:pPr>
      <w:r w:rsidRPr="004E2C6A">
        <w:tab/>
        <w:t>(a)</w:t>
      </w:r>
      <w:r w:rsidRPr="004E2C6A">
        <w:tab/>
        <w:t>land (whether vacant or occupied); and</w:t>
      </w:r>
    </w:p>
    <w:p w14:paraId="1F77B02B" w14:textId="77777777" w:rsidR="000D7371" w:rsidRPr="004E2C6A" w:rsidRDefault="000D7371" w:rsidP="000D7371">
      <w:pPr>
        <w:pStyle w:val="aDefpara"/>
      </w:pPr>
      <w:r w:rsidRPr="004E2C6A">
        <w:tab/>
        <w:t>(b)</w:t>
      </w:r>
      <w:r w:rsidRPr="004E2C6A">
        <w:tab/>
        <w:t>a vehicle; and</w:t>
      </w:r>
    </w:p>
    <w:p w14:paraId="4DAE2941" w14:textId="77777777" w:rsidR="000D7371" w:rsidRDefault="000D7371" w:rsidP="000D7371">
      <w:pPr>
        <w:pStyle w:val="aDefpara"/>
      </w:pPr>
      <w:r w:rsidRPr="004E2C6A">
        <w:tab/>
        <w:t>(c)</w:t>
      </w:r>
      <w:r w:rsidRPr="004E2C6A">
        <w:tab/>
        <w:t>a vessel.</w:t>
      </w:r>
    </w:p>
    <w:p w14:paraId="2D716EF7" w14:textId="77777777" w:rsidR="003E534A" w:rsidRPr="004E2C6A" w:rsidRDefault="003E534A" w:rsidP="003E534A">
      <w:pPr>
        <w:pStyle w:val="aDef"/>
        <w:keepNext/>
        <w:numPr>
          <w:ilvl w:val="5"/>
          <w:numId w:val="0"/>
        </w:numPr>
        <w:ind w:left="1100"/>
      </w:pPr>
      <w:r w:rsidRPr="004E2C6A">
        <w:rPr>
          <w:rStyle w:val="charBoldItals"/>
        </w:rPr>
        <w:t xml:space="preserve">private waters </w:t>
      </w:r>
      <w:r w:rsidRPr="004E2C6A">
        <w:t>means—</w:t>
      </w:r>
    </w:p>
    <w:p w14:paraId="73BAD717" w14:textId="77777777" w:rsidR="003E534A" w:rsidRPr="004E2C6A" w:rsidRDefault="003E534A" w:rsidP="000A18CE">
      <w:pPr>
        <w:pStyle w:val="aDefpara"/>
        <w:keepNext/>
      </w:pPr>
      <w:r w:rsidRPr="004E2C6A">
        <w:tab/>
        <w:t>(a)</w:t>
      </w:r>
      <w:r w:rsidRPr="004E2C6A">
        <w:tab/>
        <w:t>waters on private land that are not public waters; and</w:t>
      </w:r>
    </w:p>
    <w:p w14:paraId="61DA73A1" w14:textId="77777777" w:rsidR="003E534A" w:rsidRPr="004E2C6A" w:rsidRDefault="003E534A" w:rsidP="003E534A">
      <w:pPr>
        <w:pStyle w:val="aDefpara"/>
      </w:pPr>
      <w:r w:rsidRPr="004E2C6A">
        <w:tab/>
        <w:t>(b)</w:t>
      </w:r>
      <w:r w:rsidRPr="004E2C6A">
        <w:tab/>
        <w:t>waters under an aquaculture licence.</w:t>
      </w:r>
    </w:p>
    <w:p w14:paraId="1492E572" w14:textId="77777777" w:rsidR="002A7CA2" w:rsidRDefault="002A7CA2">
      <w:pPr>
        <w:pStyle w:val="aDef"/>
      </w:pPr>
      <w:r>
        <w:rPr>
          <w:rStyle w:val="charBoldItals"/>
        </w:rPr>
        <w:t>processing</w:t>
      </w:r>
      <w:r>
        <w:t xml:space="preserve"> means break up, can, chill, cook, cut up, freeze, pack, preserve, purge, shell, shuck, skin or otherwise treat or process fish.</w:t>
      </w:r>
    </w:p>
    <w:p w14:paraId="627906DA" w14:textId="77777777" w:rsidR="003E534A" w:rsidRPr="004E2C6A" w:rsidRDefault="003E534A" w:rsidP="003E534A">
      <w:pPr>
        <w:pStyle w:val="aDef"/>
        <w:keepNext/>
        <w:numPr>
          <w:ilvl w:val="5"/>
          <w:numId w:val="0"/>
        </w:numPr>
        <w:ind w:left="1100"/>
      </w:pPr>
      <w:r w:rsidRPr="004E2C6A">
        <w:rPr>
          <w:rStyle w:val="charBoldItals"/>
        </w:rPr>
        <w:lastRenderedPageBreak/>
        <w:t>public waters</w:t>
      </w:r>
      <w:r w:rsidRPr="004E2C6A">
        <w:t>—</w:t>
      </w:r>
    </w:p>
    <w:p w14:paraId="5808BB20" w14:textId="77777777" w:rsidR="003E534A" w:rsidRPr="004E2C6A" w:rsidRDefault="003E534A" w:rsidP="003E534A">
      <w:pPr>
        <w:pStyle w:val="aDefpara"/>
      </w:pPr>
      <w:r w:rsidRPr="004E2C6A">
        <w:tab/>
        <w:t>(a)</w:t>
      </w:r>
      <w:r w:rsidRPr="004E2C6A">
        <w:tab/>
        <w:t>means—</w:t>
      </w:r>
    </w:p>
    <w:p w14:paraId="61FFA3F9" w14:textId="77777777" w:rsidR="003E534A" w:rsidRPr="004E2C6A" w:rsidRDefault="003E534A" w:rsidP="003E534A">
      <w:pPr>
        <w:pStyle w:val="aDefsubpara"/>
      </w:pPr>
      <w:r w:rsidRPr="004E2C6A">
        <w:tab/>
        <w:t>(i)</w:t>
      </w:r>
      <w:r w:rsidRPr="004E2C6A">
        <w:tab/>
        <w:t>waters on public land; and</w:t>
      </w:r>
    </w:p>
    <w:p w14:paraId="27427022" w14:textId="77777777" w:rsidR="003E534A" w:rsidRPr="004E2C6A" w:rsidRDefault="003E534A" w:rsidP="003E534A">
      <w:pPr>
        <w:pStyle w:val="aDefsubpara"/>
      </w:pPr>
      <w:r w:rsidRPr="004E2C6A">
        <w:tab/>
        <w:t>(ii)</w:t>
      </w:r>
      <w:r w:rsidRPr="004E2C6A">
        <w:tab/>
        <w:t>a waterway; and</w:t>
      </w:r>
    </w:p>
    <w:p w14:paraId="3AD498AD" w14:textId="77777777" w:rsidR="003E534A" w:rsidRPr="004E2C6A" w:rsidRDefault="003E534A" w:rsidP="00D03C99">
      <w:pPr>
        <w:pStyle w:val="aDefsubpara"/>
        <w:keepNext/>
      </w:pPr>
      <w:r w:rsidRPr="004E2C6A">
        <w:tab/>
        <w:t>(iii)</w:t>
      </w:r>
      <w:r w:rsidRPr="004E2C6A">
        <w:tab/>
        <w:t>waters of a dam, water storage or other control structure situated on a waterway; but</w:t>
      </w:r>
    </w:p>
    <w:p w14:paraId="08F1F3E7" w14:textId="77777777" w:rsidR="003E534A" w:rsidRPr="004E2C6A" w:rsidRDefault="003E534A" w:rsidP="003E534A">
      <w:pPr>
        <w:pStyle w:val="aDefpara"/>
      </w:pPr>
      <w:r w:rsidRPr="004E2C6A">
        <w:tab/>
        <w:t>(b)</w:t>
      </w:r>
      <w:r w:rsidRPr="004E2C6A">
        <w:tab/>
        <w:t>does not include waters under an aquaculture licence.</w:t>
      </w:r>
    </w:p>
    <w:p w14:paraId="45268A3B" w14:textId="77777777" w:rsidR="002A7CA2" w:rsidRDefault="002A7CA2">
      <w:pPr>
        <w:pStyle w:val="aDef"/>
        <w:keepNext/>
      </w:pPr>
      <w:r>
        <w:rPr>
          <w:rStyle w:val="charBoldItals"/>
        </w:rPr>
        <w:t>receive</w:t>
      </w:r>
      <w:r>
        <w:t xml:space="preserve"> fish, means receive fish from someone else, whether by purchase or otherwise, for any purpose other than—</w:t>
      </w:r>
    </w:p>
    <w:p w14:paraId="7291E4CE" w14:textId="77777777" w:rsidR="002A7CA2" w:rsidRDefault="002A7CA2">
      <w:pPr>
        <w:pStyle w:val="aDefpara"/>
      </w:pPr>
      <w:r>
        <w:tab/>
        <w:t>(</w:t>
      </w:r>
      <w:r>
        <w:rPr>
          <w:noProof/>
        </w:rPr>
        <w:t>a</w:t>
      </w:r>
      <w:r>
        <w:t>)</w:t>
      </w:r>
      <w:r>
        <w:tab/>
        <w:t>personal or domestic consumption; or</w:t>
      </w:r>
    </w:p>
    <w:p w14:paraId="620397D6" w14:textId="77777777" w:rsidR="002A7CA2" w:rsidRDefault="002A7CA2">
      <w:pPr>
        <w:pStyle w:val="aDefpara"/>
      </w:pPr>
      <w:r>
        <w:tab/>
        <w:t>(</w:t>
      </w:r>
      <w:r>
        <w:rPr>
          <w:noProof/>
        </w:rPr>
        <w:t>b</w:t>
      </w:r>
      <w:r>
        <w:t>)</w:t>
      </w:r>
      <w:r>
        <w:tab/>
        <w:t>transportation.</w:t>
      </w:r>
    </w:p>
    <w:p w14:paraId="3EE4E740" w14:textId="77777777" w:rsidR="003E534A" w:rsidRDefault="003E534A" w:rsidP="003E534A">
      <w:pPr>
        <w:pStyle w:val="aDef"/>
      </w:pPr>
      <w:r w:rsidRPr="004E2C6A">
        <w:rPr>
          <w:rStyle w:val="charBoldItals"/>
        </w:rPr>
        <w:t>recreational group licence</w:t>
      </w:r>
      <w:r w:rsidRPr="004E2C6A">
        <w:t>—see section 20.</w:t>
      </w:r>
    </w:p>
    <w:p w14:paraId="6E885B6A" w14:textId="77777777" w:rsidR="002A7CA2" w:rsidRDefault="002A7CA2">
      <w:pPr>
        <w:pStyle w:val="aDef"/>
      </w:pPr>
      <w:r>
        <w:rPr>
          <w:rStyle w:val="charBoldItals"/>
        </w:rPr>
        <w:t>registered</w:t>
      </w:r>
      <w:r>
        <w:t xml:space="preserve"> means registered under this Act.</w:t>
      </w:r>
    </w:p>
    <w:p w14:paraId="0027D132" w14:textId="77777777" w:rsidR="00D753FA" w:rsidRDefault="00D753FA">
      <w:pPr>
        <w:pStyle w:val="aDef"/>
      </w:pPr>
      <w:r w:rsidRPr="004E2C6A">
        <w:rPr>
          <w:rStyle w:val="charBoldItals"/>
        </w:rPr>
        <w:t>regulatory action</w:t>
      </w:r>
      <w:r w:rsidRPr="004E2C6A">
        <w:t>—see section 36G.</w:t>
      </w:r>
    </w:p>
    <w:p w14:paraId="12911CFF" w14:textId="77777777" w:rsidR="005B5B3F" w:rsidRDefault="005B5B3F" w:rsidP="005B5B3F">
      <w:pPr>
        <w:pStyle w:val="aDef"/>
      </w:pPr>
      <w:r w:rsidRPr="00096B52">
        <w:rPr>
          <w:rStyle w:val="charBoldItals"/>
        </w:rPr>
        <w:t>reviewable decision</w:t>
      </w:r>
      <w:r>
        <w:t>, for part 10 (Notification and review of decisions)—see section 107.</w:t>
      </w:r>
    </w:p>
    <w:p w14:paraId="64120E18" w14:textId="77777777" w:rsidR="002A7CA2" w:rsidRDefault="002A7CA2">
      <w:pPr>
        <w:pStyle w:val="aDef"/>
      </w:pPr>
      <w:r>
        <w:rPr>
          <w:rStyle w:val="charBoldItals"/>
        </w:rPr>
        <w:t>rock lobster</w:t>
      </w:r>
      <w:r>
        <w:t xml:space="preserve"> means an animal of the genus Jasus.</w:t>
      </w:r>
    </w:p>
    <w:p w14:paraId="23B3A46A" w14:textId="77777777" w:rsidR="002A7CA2" w:rsidRDefault="002A7CA2">
      <w:pPr>
        <w:pStyle w:val="aDef"/>
        <w:keepNext/>
      </w:pPr>
      <w:r>
        <w:rPr>
          <w:rStyle w:val="charBoldItals"/>
        </w:rPr>
        <w:t>sell</w:t>
      </w:r>
      <w:r>
        <w:t xml:space="preserve"> includes—</w:t>
      </w:r>
    </w:p>
    <w:p w14:paraId="3DB73F90" w14:textId="77777777" w:rsidR="002A7CA2" w:rsidRDefault="002A7CA2">
      <w:pPr>
        <w:pStyle w:val="aDefpara"/>
      </w:pPr>
      <w:r>
        <w:tab/>
        <w:t>(</w:t>
      </w:r>
      <w:r>
        <w:rPr>
          <w:noProof/>
        </w:rPr>
        <w:t>a</w:t>
      </w:r>
      <w:r>
        <w:t>)</w:t>
      </w:r>
      <w:r>
        <w:tab/>
        <w:t>sell by wholesale, retail, auction or tender; and</w:t>
      </w:r>
    </w:p>
    <w:p w14:paraId="3A0E54F9" w14:textId="77777777" w:rsidR="002A7CA2" w:rsidRDefault="002A7CA2">
      <w:pPr>
        <w:pStyle w:val="aDefpara"/>
      </w:pPr>
      <w:r>
        <w:tab/>
        <w:t>(</w:t>
      </w:r>
      <w:r>
        <w:rPr>
          <w:noProof/>
        </w:rPr>
        <w:t>b</w:t>
      </w:r>
      <w:r>
        <w:t>)</w:t>
      </w:r>
      <w:r>
        <w:tab/>
        <w:t>barter or exchange; and</w:t>
      </w:r>
    </w:p>
    <w:p w14:paraId="52DEB03E" w14:textId="77777777" w:rsidR="002A7CA2" w:rsidRDefault="002A7CA2">
      <w:pPr>
        <w:pStyle w:val="aDefpara"/>
      </w:pPr>
      <w:r>
        <w:tab/>
        <w:t>(</w:t>
      </w:r>
      <w:r>
        <w:rPr>
          <w:noProof/>
        </w:rPr>
        <w:t>c</w:t>
      </w:r>
      <w:r>
        <w:t>)</w:t>
      </w:r>
      <w:r>
        <w:tab/>
        <w:t>supply for profit; and</w:t>
      </w:r>
    </w:p>
    <w:p w14:paraId="441C27EB" w14:textId="77777777" w:rsidR="002A7CA2" w:rsidRDefault="002A7CA2">
      <w:pPr>
        <w:pStyle w:val="aDefpara"/>
      </w:pPr>
      <w:r>
        <w:tab/>
        <w:t>(</w:t>
      </w:r>
      <w:r>
        <w:rPr>
          <w:noProof/>
        </w:rPr>
        <w:t>d</w:t>
      </w:r>
      <w:r>
        <w:t>)</w:t>
      </w:r>
      <w:r>
        <w:tab/>
        <w:t>offer for sale, receive for sale or expose for sale; and</w:t>
      </w:r>
    </w:p>
    <w:p w14:paraId="073443B5" w14:textId="77777777" w:rsidR="002A7CA2" w:rsidRDefault="002A7CA2">
      <w:pPr>
        <w:pStyle w:val="aDefpara"/>
      </w:pPr>
      <w:r>
        <w:tab/>
        <w:t>(</w:t>
      </w:r>
      <w:r>
        <w:rPr>
          <w:noProof/>
        </w:rPr>
        <w:t>e</w:t>
      </w:r>
      <w:r>
        <w:t>)</w:t>
      </w:r>
      <w:r>
        <w:tab/>
        <w:t>consign or deliver for sale; and</w:t>
      </w:r>
    </w:p>
    <w:p w14:paraId="7B16285A" w14:textId="77777777" w:rsidR="002A7CA2" w:rsidRDefault="002A7CA2">
      <w:pPr>
        <w:pStyle w:val="aDefpara"/>
      </w:pPr>
      <w:r>
        <w:tab/>
        <w:t>(</w:t>
      </w:r>
      <w:r>
        <w:rPr>
          <w:noProof/>
        </w:rPr>
        <w:t>f</w:t>
      </w:r>
      <w:r>
        <w:t>)</w:t>
      </w:r>
      <w:r>
        <w:tab/>
        <w:t>have in possession for sale; and</w:t>
      </w:r>
    </w:p>
    <w:p w14:paraId="1C170E57" w14:textId="77777777" w:rsidR="002A7CA2" w:rsidRDefault="002A7CA2">
      <w:pPr>
        <w:pStyle w:val="aDefpara"/>
      </w:pPr>
      <w:r>
        <w:tab/>
        <w:t>(</w:t>
      </w:r>
      <w:r>
        <w:rPr>
          <w:noProof/>
        </w:rPr>
        <w:t>g</w:t>
      </w:r>
      <w:r>
        <w:t>)</w:t>
      </w:r>
      <w:r>
        <w:tab/>
        <w:t>cause or allow anything mentioned in paragraphs (a) to (f) to be done.</w:t>
      </w:r>
    </w:p>
    <w:p w14:paraId="3B8DED02" w14:textId="77777777" w:rsidR="002A7CA2" w:rsidRDefault="002A7CA2">
      <w:pPr>
        <w:pStyle w:val="aDef"/>
      </w:pPr>
      <w:r>
        <w:rPr>
          <w:rStyle w:val="charBoldItals"/>
        </w:rPr>
        <w:lastRenderedPageBreak/>
        <w:t>species</w:t>
      </w:r>
      <w:r>
        <w:t>, of fish, includes a subspecies, domesticated forms or hybrids of a species.</w:t>
      </w:r>
    </w:p>
    <w:p w14:paraId="4ECA318E" w14:textId="77777777" w:rsidR="00957BC7" w:rsidRPr="004E2C6A" w:rsidRDefault="00957BC7" w:rsidP="00957BC7">
      <w:pPr>
        <w:pStyle w:val="aDef"/>
      </w:pPr>
      <w:r w:rsidRPr="004E2C6A">
        <w:rPr>
          <w:rStyle w:val="charBoldItals"/>
        </w:rPr>
        <w:t>stop vehicle direction</w:t>
      </w:r>
      <w:r w:rsidRPr="004E2C6A">
        <w:t>—see section 67 (2).</w:t>
      </w:r>
    </w:p>
    <w:p w14:paraId="3DDBE788" w14:textId="77777777" w:rsidR="00957BC7" w:rsidRPr="004E2C6A" w:rsidRDefault="00957BC7" w:rsidP="00D03C99">
      <w:pPr>
        <w:pStyle w:val="aDef"/>
        <w:keepNext/>
      </w:pPr>
      <w:r w:rsidRPr="004E2C6A">
        <w:rPr>
          <w:rStyle w:val="charBoldItals"/>
        </w:rPr>
        <w:t>suitability information</w:t>
      </w:r>
      <w:r w:rsidRPr="004E2C6A">
        <w:t>—</w:t>
      </w:r>
    </w:p>
    <w:p w14:paraId="384E292B" w14:textId="77777777" w:rsidR="00957BC7" w:rsidRPr="004E2C6A" w:rsidRDefault="00957BC7" w:rsidP="00957BC7">
      <w:pPr>
        <w:pStyle w:val="aDefpara"/>
      </w:pPr>
      <w:r w:rsidRPr="004E2C6A">
        <w:tab/>
        <w:t>(a)</w:t>
      </w:r>
      <w:r w:rsidRPr="004E2C6A">
        <w:tab/>
        <w:t>about a person, for part 4 (Fisheries licences)—see section 24; or</w:t>
      </w:r>
    </w:p>
    <w:p w14:paraId="298E2B84" w14:textId="77777777" w:rsidR="00957BC7" w:rsidRPr="004E2C6A" w:rsidRDefault="00957BC7" w:rsidP="00957BC7">
      <w:pPr>
        <w:pStyle w:val="aDefpara"/>
      </w:pPr>
      <w:r w:rsidRPr="004E2C6A">
        <w:tab/>
        <w:t>(b)</w:t>
      </w:r>
      <w:r w:rsidRPr="004E2C6A">
        <w:tab/>
        <w:t>about an activity, for part 4 (Fisheries licences)—see section 27.</w:t>
      </w:r>
    </w:p>
    <w:p w14:paraId="4E283913" w14:textId="77777777" w:rsidR="00957BC7" w:rsidRPr="004E2C6A" w:rsidRDefault="00957BC7" w:rsidP="00957BC7">
      <w:pPr>
        <w:pStyle w:val="aDef"/>
      </w:pPr>
      <w:r w:rsidRPr="004E2C6A">
        <w:rPr>
          <w:rStyle w:val="charBoldItals"/>
        </w:rPr>
        <w:t>suitable activity</w:t>
      </w:r>
      <w:r w:rsidRPr="004E2C6A">
        <w:t>, for a fisheries licence, for part 4 (Fisheries licences)—see section 26.</w:t>
      </w:r>
    </w:p>
    <w:p w14:paraId="78226ABC" w14:textId="77777777" w:rsidR="00957BC7" w:rsidRDefault="00957BC7">
      <w:pPr>
        <w:pStyle w:val="aDef"/>
      </w:pPr>
      <w:r w:rsidRPr="004E2C6A">
        <w:rPr>
          <w:rStyle w:val="charBoldItals"/>
        </w:rPr>
        <w:t>suitable person</w:t>
      </w:r>
      <w:r w:rsidRPr="004E2C6A">
        <w:t>, to hold a fisheries licence, for part 4 (Fisheries licences)—see section 23.</w:t>
      </w:r>
    </w:p>
    <w:p w14:paraId="5B65B085" w14:textId="77777777" w:rsidR="002A7CA2" w:rsidRDefault="002A7CA2" w:rsidP="00B13C05">
      <w:pPr>
        <w:pStyle w:val="aDef"/>
        <w:keepNext/>
      </w:pPr>
      <w:r>
        <w:rPr>
          <w:rStyle w:val="charBoldItals"/>
        </w:rPr>
        <w:t>take</w:t>
      </w:r>
      <w:r>
        <w:t xml:space="preserve"> means to gather, catch, kill or remove fish from an aquatic habitat.</w:t>
      </w:r>
    </w:p>
    <w:p w14:paraId="6731D2D4" w14:textId="77777777" w:rsidR="00957BC7" w:rsidRPr="004E2C6A" w:rsidRDefault="00957BC7" w:rsidP="00957BC7">
      <w:pPr>
        <w:pStyle w:val="aDef"/>
        <w:keepNext/>
      </w:pPr>
      <w:r w:rsidRPr="004E2C6A">
        <w:rPr>
          <w:rStyle w:val="charBoldItals"/>
        </w:rPr>
        <w:t>traffic</w:t>
      </w:r>
      <w:r w:rsidRPr="004E2C6A">
        <w:t>, in fish, includes the following:</w:t>
      </w:r>
    </w:p>
    <w:p w14:paraId="7D71FA29" w14:textId="77777777" w:rsidR="00957BC7" w:rsidRPr="004E2C6A" w:rsidRDefault="00957BC7" w:rsidP="00957BC7">
      <w:pPr>
        <w:pStyle w:val="aDefpara"/>
      </w:pPr>
      <w:r w:rsidRPr="004E2C6A">
        <w:tab/>
        <w:t>(a)</w:t>
      </w:r>
      <w:r w:rsidRPr="004E2C6A">
        <w:tab/>
        <w:t>sell the fish;</w:t>
      </w:r>
    </w:p>
    <w:p w14:paraId="1896ED5C" w14:textId="77777777" w:rsidR="00957BC7" w:rsidRPr="004E2C6A" w:rsidRDefault="00957BC7" w:rsidP="00957BC7">
      <w:pPr>
        <w:pStyle w:val="aDefpara"/>
      </w:pPr>
      <w:r w:rsidRPr="004E2C6A">
        <w:tab/>
        <w:t>(b)</w:t>
      </w:r>
      <w:r w:rsidRPr="004E2C6A">
        <w:tab/>
        <w:t>possess or gain possession or control of the fish with the intention of selling any of it;</w:t>
      </w:r>
    </w:p>
    <w:p w14:paraId="711C9CA3" w14:textId="77777777" w:rsidR="00957BC7" w:rsidRPr="004E2C6A" w:rsidRDefault="00957BC7" w:rsidP="00957BC7">
      <w:pPr>
        <w:pStyle w:val="aDefpara"/>
      </w:pPr>
      <w:r w:rsidRPr="004E2C6A">
        <w:tab/>
        <w:t>(c)</w:t>
      </w:r>
      <w:r w:rsidRPr="004E2C6A">
        <w:tab/>
        <w:t>receive the fish;</w:t>
      </w:r>
    </w:p>
    <w:p w14:paraId="71B21E96" w14:textId="77777777" w:rsidR="00957BC7" w:rsidRPr="004E2C6A" w:rsidRDefault="00957BC7" w:rsidP="00957BC7">
      <w:pPr>
        <w:pStyle w:val="aDefpara"/>
      </w:pPr>
      <w:r w:rsidRPr="004E2C6A">
        <w:tab/>
        <w:t>(d)</w:t>
      </w:r>
      <w:r w:rsidRPr="004E2C6A">
        <w:tab/>
        <w:t>process the fish.</w:t>
      </w:r>
    </w:p>
    <w:p w14:paraId="594C469E" w14:textId="77777777" w:rsidR="00957BC7" w:rsidRPr="004E2C6A" w:rsidRDefault="00957BC7" w:rsidP="000A18CE">
      <w:pPr>
        <w:pStyle w:val="aDef"/>
        <w:keepNext/>
      </w:pPr>
      <w:r w:rsidRPr="004E2C6A">
        <w:rPr>
          <w:rStyle w:val="charBoldItals"/>
        </w:rPr>
        <w:t>treatment direction</w:t>
      </w:r>
      <w:r w:rsidRPr="004E2C6A">
        <w:t>—see section 72B.</w:t>
      </w:r>
    </w:p>
    <w:p w14:paraId="5E3E0B6A" w14:textId="77777777" w:rsidR="00957BC7" w:rsidRDefault="00957BC7" w:rsidP="000A18CE">
      <w:pPr>
        <w:pStyle w:val="aDef"/>
        <w:keepNext/>
      </w:pPr>
      <w:r w:rsidRPr="004E2C6A">
        <w:rPr>
          <w:rStyle w:val="charBoldItals"/>
        </w:rPr>
        <w:t>urgent direction</w:t>
      </w:r>
      <w:r w:rsidRPr="004E2C6A">
        <w:t>—see section 70 (2).</w:t>
      </w:r>
    </w:p>
    <w:p w14:paraId="0D48D08E" w14:textId="7CBF9182" w:rsidR="002A7CA2" w:rsidRDefault="002A7CA2" w:rsidP="000A18CE">
      <w:pPr>
        <w:pStyle w:val="aDef"/>
        <w:keepNext/>
        <w:rPr>
          <w:color w:val="000000"/>
        </w:rPr>
      </w:pPr>
      <w:r>
        <w:rPr>
          <w:rStyle w:val="charBoldItals"/>
        </w:rPr>
        <w:t>vehicle</w:t>
      </w:r>
      <w:r>
        <w:rPr>
          <w:color w:val="000000"/>
        </w:rPr>
        <w:t xml:space="preserve">—see the </w:t>
      </w:r>
      <w:hyperlink r:id="rId125" w:tooltip="A1999-77" w:history="1">
        <w:r w:rsidR="00096B52" w:rsidRPr="00096B52">
          <w:rPr>
            <w:rStyle w:val="charCitHyperlinkItal"/>
          </w:rPr>
          <w:t>Road Transport (General) Act 1999</w:t>
        </w:r>
      </w:hyperlink>
      <w:r>
        <w:rPr>
          <w:color w:val="000000"/>
        </w:rPr>
        <w:t>, dictionary.</w:t>
      </w:r>
    </w:p>
    <w:p w14:paraId="3D759268" w14:textId="77777777" w:rsidR="002A7CA2" w:rsidRDefault="002A7CA2">
      <w:pPr>
        <w:pStyle w:val="aDef"/>
      </w:pPr>
      <w:r>
        <w:rPr>
          <w:rStyle w:val="charBoldItals"/>
        </w:rPr>
        <w:t>waters</w:t>
      </w:r>
      <w:r>
        <w:t xml:space="preserve"> means public waters and private waters.</w:t>
      </w:r>
    </w:p>
    <w:p w14:paraId="627E69CF" w14:textId="5768584B" w:rsidR="00957BC7" w:rsidRDefault="00957BC7">
      <w:pPr>
        <w:pStyle w:val="aDef"/>
      </w:pPr>
      <w:r w:rsidRPr="004E2C6A">
        <w:rPr>
          <w:rStyle w:val="charBoldItals"/>
        </w:rPr>
        <w:t>waterway</w:t>
      </w:r>
      <w:r w:rsidRPr="004E2C6A">
        <w:t xml:space="preserve">—see the </w:t>
      </w:r>
      <w:hyperlink r:id="rId126" w:tooltip="A2007-19" w:history="1">
        <w:r w:rsidRPr="004E2C6A">
          <w:rPr>
            <w:rStyle w:val="charCitHyperlinkItal"/>
          </w:rPr>
          <w:t>Water Resources Act 2007</w:t>
        </w:r>
      </w:hyperlink>
      <w:r w:rsidRPr="004E2C6A">
        <w:t>, section 10.</w:t>
      </w:r>
    </w:p>
    <w:p w14:paraId="26AE15B9" w14:textId="77777777" w:rsidR="005B5B3F" w:rsidRDefault="005B5B3F">
      <w:pPr>
        <w:pStyle w:val="04Dictionary"/>
        <w:sectPr w:rsidR="005B5B3F">
          <w:headerReference w:type="even" r:id="rId127"/>
          <w:headerReference w:type="default" r:id="rId128"/>
          <w:footerReference w:type="even" r:id="rId129"/>
          <w:footerReference w:type="default" r:id="rId130"/>
          <w:type w:val="continuous"/>
          <w:pgSz w:w="11907" w:h="16839" w:code="9"/>
          <w:pgMar w:top="3000" w:right="1900" w:bottom="2500" w:left="2300" w:header="2480" w:footer="2100" w:gutter="0"/>
          <w:cols w:space="720"/>
          <w:docGrid w:linePitch="254"/>
        </w:sectPr>
      </w:pPr>
    </w:p>
    <w:p w14:paraId="7F8426C8" w14:textId="77777777" w:rsidR="00846885" w:rsidRDefault="00846885">
      <w:pPr>
        <w:pStyle w:val="Endnote1"/>
      </w:pPr>
      <w:bookmarkStart w:id="173" w:name="_Toc149208733"/>
      <w:r>
        <w:lastRenderedPageBreak/>
        <w:t>Endnotes</w:t>
      </w:r>
      <w:bookmarkEnd w:id="173"/>
    </w:p>
    <w:p w14:paraId="0BD0B8ED" w14:textId="77777777" w:rsidR="00846885" w:rsidRPr="004A096A" w:rsidRDefault="00846885">
      <w:pPr>
        <w:pStyle w:val="Endnote2"/>
      </w:pPr>
      <w:bookmarkStart w:id="174" w:name="_Toc149208734"/>
      <w:r w:rsidRPr="004A096A">
        <w:rPr>
          <w:rStyle w:val="charTableNo"/>
        </w:rPr>
        <w:t>1</w:t>
      </w:r>
      <w:r>
        <w:tab/>
      </w:r>
      <w:r w:rsidRPr="004A096A">
        <w:rPr>
          <w:rStyle w:val="charTableText"/>
        </w:rPr>
        <w:t>About the endnotes</w:t>
      </w:r>
      <w:bookmarkEnd w:id="174"/>
    </w:p>
    <w:p w14:paraId="61530FB9" w14:textId="77777777" w:rsidR="00846885" w:rsidRDefault="00846885">
      <w:pPr>
        <w:pStyle w:val="EndNoteTextPub"/>
      </w:pPr>
      <w:r>
        <w:t>Amending and modifying laws are annotated in the legislation history and the amendment history.  Current modifications are not included in the republished law but are set out in the endnotes.</w:t>
      </w:r>
    </w:p>
    <w:p w14:paraId="4A8F0BD1" w14:textId="59F41B95" w:rsidR="00846885" w:rsidRDefault="00846885">
      <w:pPr>
        <w:pStyle w:val="EndNoteTextPub"/>
      </w:pPr>
      <w:r>
        <w:t xml:space="preserve">Not all editorial amendments made under the </w:t>
      </w:r>
      <w:hyperlink r:id="rId131" w:tooltip="A2001-14" w:history="1">
        <w:r w:rsidRPr="00846885">
          <w:rPr>
            <w:rStyle w:val="charCitHyperlinkItal"/>
          </w:rPr>
          <w:t>Legislation Act 2001</w:t>
        </w:r>
      </w:hyperlink>
      <w:r>
        <w:t>, part 11.3 are annotated in the amendment history.  Full details of any amendments can be obtained from the Parliamentary Counsel’s Office.</w:t>
      </w:r>
    </w:p>
    <w:p w14:paraId="6CC52212" w14:textId="77777777" w:rsidR="00846885" w:rsidRDefault="00846885" w:rsidP="008468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1B901E0" w14:textId="77777777" w:rsidR="00846885" w:rsidRDefault="00846885">
      <w:pPr>
        <w:pStyle w:val="EndNoteTextPub"/>
      </w:pPr>
      <w:r>
        <w:t xml:space="preserve">If all the provisions of the law have been renumbered, a table of renumbered provisions gives details of previous and current numbering.  </w:t>
      </w:r>
    </w:p>
    <w:p w14:paraId="1189D99A" w14:textId="77777777" w:rsidR="00846885" w:rsidRDefault="00846885">
      <w:pPr>
        <w:pStyle w:val="EndNoteTextPub"/>
      </w:pPr>
      <w:r>
        <w:t>The endnotes also include a table of earlier republications.</w:t>
      </w:r>
    </w:p>
    <w:p w14:paraId="706D99A5" w14:textId="77777777" w:rsidR="00846885" w:rsidRPr="004A096A" w:rsidRDefault="00846885">
      <w:pPr>
        <w:pStyle w:val="Endnote2"/>
      </w:pPr>
      <w:bookmarkStart w:id="175" w:name="_Toc149208735"/>
      <w:r w:rsidRPr="004A096A">
        <w:rPr>
          <w:rStyle w:val="charTableNo"/>
        </w:rPr>
        <w:t>2</w:t>
      </w:r>
      <w:r>
        <w:tab/>
      </w:r>
      <w:r w:rsidRPr="004A096A">
        <w:rPr>
          <w:rStyle w:val="charTableText"/>
        </w:rPr>
        <w:t>Abbreviation key</w:t>
      </w:r>
      <w:bookmarkEnd w:id="175"/>
    </w:p>
    <w:p w14:paraId="37AC51B1" w14:textId="77777777" w:rsidR="00846885" w:rsidRDefault="00846885">
      <w:pPr>
        <w:rPr>
          <w:sz w:val="4"/>
        </w:rPr>
      </w:pPr>
    </w:p>
    <w:tbl>
      <w:tblPr>
        <w:tblW w:w="7372" w:type="dxa"/>
        <w:tblInd w:w="1100" w:type="dxa"/>
        <w:tblLayout w:type="fixed"/>
        <w:tblLook w:val="0000" w:firstRow="0" w:lastRow="0" w:firstColumn="0" w:lastColumn="0" w:noHBand="0" w:noVBand="0"/>
      </w:tblPr>
      <w:tblGrid>
        <w:gridCol w:w="3720"/>
        <w:gridCol w:w="3652"/>
      </w:tblGrid>
      <w:tr w:rsidR="00846885" w14:paraId="6047C01B" w14:textId="77777777" w:rsidTr="00846885">
        <w:tc>
          <w:tcPr>
            <w:tcW w:w="3720" w:type="dxa"/>
          </w:tcPr>
          <w:p w14:paraId="68C6CBCA" w14:textId="77777777" w:rsidR="00846885" w:rsidRDefault="00846885">
            <w:pPr>
              <w:pStyle w:val="EndnotesAbbrev"/>
            </w:pPr>
            <w:r>
              <w:t>A = Act</w:t>
            </w:r>
          </w:p>
        </w:tc>
        <w:tc>
          <w:tcPr>
            <w:tcW w:w="3652" w:type="dxa"/>
          </w:tcPr>
          <w:p w14:paraId="2D84F214" w14:textId="77777777" w:rsidR="00846885" w:rsidRDefault="00846885" w:rsidP="00846885">
            <w:pPr>
              <w:pStyle w:val="EndnotesAbbrev"/>
            </w:pPr>
            <w:r>
              <w:t>NI = Notifiable instrument</w:t>
            </w:r>
          </w:p>
        </w:tc>
      </w:tr>
      <w:tr w:rsidR="00846885" w14:paraId="57559B04" w14:textId="77777777" w:rsidTr="00846885">
        <w:tc>
          <w:tcPr>
            <w:tcW w:w="3720" w:type="dxa"/>
          </w:tcPr>
          <w:p w14:paraId="3BA1B9A7" w14:textId="77777777" w:rsidR="00846885" w:rsidRDefault="00846885" w:rsidP="00846885">
            <w:pPr>
              <w:pStyle w:val="EndnotesAbbrev"/>
            </w:pPr>
            <w:r>
              <w:t>AF = Approved form</w:t>
            </w:r>
          </w:p>
        </w:tc>
        <w:tc>
          <w:tcPr>
            <w:tcW w:w="3652" w:type="dxa"/>
          </w:tcPr>
          <w:p w14:paraId="465C2072" w14:textId="77777777" w:rsidR="00846885" w:rsidRDefault="00846885" w:rsidP="00846885">
            <w:pPr>
              <w:pStyle w:val="EndnotesAbbrev"/>
            </w:pPr>
            <w:r>
              <w:t>o = order</w:t>
            </w:r>
          </w:p>
        </w:tc>
      </w:tr>
      <w:tr w:rsidR="00846885" w14:paraId="0723FFB5" w14:textId="77777777" w:rsidTr="00846885">
        <w:tc>
          <w:tcPr>
            <w:tcW w:w="3720" w:type="dxa"/>
          </w:tcPr>
          <w:p w14:paraId="0A28CDFC" w14:textId="77777777" w:rsidR="00846885" w:rsidRDefault="00846885">
            <w:pPr>
              <w:pStyle w:val="EndnotesAbbrev"/>
            </w:pPr>
            <w:r>
              <w:t>am = amended</w:t>
            </w:r>
          </w:p>
        </w:tc>
        <w:tc>
          <w:tcPr>
            <w:tcW w:w="3652" w:type="dxa"/>
          </w:tcPr>
          <w:p w14:paraId="5A72F4BE" w14:textId="77777777" w:rsidR="00846885" w:rsidRDefault="00846885" w:rsidP="00846885">
            <w:pPr>
              <w:pStyle w:val="EndnotesAbbrev"/>
            </w:pPr>
            <w:r>
              <w:t>om = omitted/repealed</w:t>
            </w:r>
          </w:p>
        </w:tc>
      </w:tr>
      <w:tr w:rsidR="00846885" w14:paraId="6C11ADD7" w14:textId="77777777" w:rsidTr="00846885">
        <w:tc>
          <w:tcPr>
            <w:tcW w:w="3720" w:type="dxa"/>
          </w:tcPr>
          <w:p w14:paraId="0B157EB3" w14:textId="77777777" w:rsidR="00846885" w:rsidRDefault="00846885">
            <w:pPr>
              <w:pStyle w:val="EndnotesAbbrev"/>
            </w:pPr>
            <w:r>
              <w:t>amdt = amendment</w:t>
            </w:r>
          </w:p>
        </w:tc>
        <w:tc>
          <w:tcPr>
            <w:tcW w:w="3652" w:type="dxa"/>
          </w:tcPr>
          <w:p w14:paraId="52AA587E" w14:textId="77777777" w:rsidR="00846885" w:rsidRDefault="00846885" w:rsidP="00846885">
            <w:pPr>
              <w:pStyle w:val="EndnotesAbbrev"/>
            </w:pPr>
            <w:r>
              <w:t>ord = ordinance</w:t>
            </w:r>
          </w:p>
        </w:tc>
      </w:tr>
      <w:tr w:rsidR="00846885" w14:paraId="2F4E2600" w14:textId="77777777" w:rsidTr="00846885">
        <w:tc>
          <w:tcPr>
            <w:tcW w:w="3720" w:type="dxa"/>
          </w:tcPr>
          <w:p w14:paraId="7D4709A9" w14:textId="77777777" w:rsidR="00846885" w:rsidRDefault="00846885">
            <w:pPr>
              <w:pStyle w:val="EndnotesAbbrev"/>
            </w:pPr>
            <w:r>
              <w:t>AR = Assembly resolution</w:t>
            </w:r>
          </w:p>
        </w:tc>
        <w:tc>
          <w:tcPr>
            <w:tcW w:w="3652" w:type="dxa"/>
          </w:tcPr>
          <w:p w14:paraId="294AA2A4" w14:textId="77777777" w:rsidR="00846885" w:rsidRDefault="00846885" w:rsidP="00846885">
            <w:pPr>
              <w:pStyle w:val="EndnotesAbbrev"/>
            </w:pPr>
            <w:r>
              <w:t>orig = original</w:t>
            </w:r>
          </w:p>
        </w:tc>
      </w:tr>
      <w:tr w:rsidR="00846885" w14:paraId="0CBD7E42" w14:textId="77777777" w:rsidTr="00846885">
        <w:tc>
          <w:tcPr>
            <w:tcW w:w="3720" w:type="dxa"/>
          </w:tcPr>
          <w:p w14:paraId="64149F38" w14:textId="77777777" w:rsidR="00846885" w:rsidRDefault="00846885">
            <w:pPr>
              <w:pStyle w:val="EndnotesAbbrev"/>
            </w:pPr>
            <w:r>
              <w:t>ch = chapter</w:t>
            </w:r>
          </w:p>
        </w:tc>
        <w:tc>
          <w:tcPr>
            <w:tcW w:w="3652" w:type="dxa"/>
          </w:tcPr>
          <w:p w14:paraId="062D23A7" w14:textId="77777777" w:rsidR="00846885" w:rsidRDefault="00846885" w:rsidP="00846885">
            <w:pPr>
              <w:pStyle w:val="EndnotesAbbrev"/>
            </w:pPr>
            <w:r>
              <w:t>par = paragraph/subparagraph</w:t>
            </w:r>
          </w:p>
        </w:tc>
      </w:tr>
      <w:tr w:rsidR="00846885" w14:paraId="54EF2CCE" w14:textId="77777777" w:rsidTr="00846885">
        <w:tc>
          <w:tcPr>
            <w:tcW w:w="3720" w:type="dxa"/>
          </w:tcPr>
          <w:p w14:paraId="5CA1737B" w14:textId="77777777" w:rsidR="00846885" w:rsidRDefault="00846885">
            <w:pPr>
              <w:pStyle w:val="EndnotesAbbrev"/>
            </w:pPr>
            <w:r>
              <w:t>CN = Commencement notice</w:t>
            </w:r>
          </w:p>
        </w:tc>
        <w:tc>
          <w:tcPr>
            <w:tcW w:w="3652" w:type="dxa"/>
          </w:tcPr>
          <w:p w14:paraId="38D816CB" w14:textId="77777777" w:rsidR="00846885" w:rsidRDefault="00846885" w:rsidP="00846885">
            <w:pPr>
              <w:pStyle w:val="EndnotesAbbrev"/>
            </w:pPr>
            <w:r>
              <w:t>pres = present</w:t>
            </w:r>
          </w:p>
        </w:tc>
      </w:tr>
      <w:tr w:rsidR="00846885" w14:paraId="3DA97FF7" w14:textId="77777777" w:rsidTr="00846885">
        <w:tc>
          <w:tcPr>
            <w:tcW w:w="3720" w:type="dxa"/>
          </w:tcPr>
          <w:p w14:paraId="7696CA7A" w14:textId="77777777" w:rsidR="00846885" w:rsidRDefault="00846885">
            <w:pPr>
              <w:pStyle w:val="EndnotesAbbrev"/>
            </w:pPr>
            <w:r>
              <w:t>def = definition</w:t>
            </w:r>
          </w:p>
        </w:tc>
        <w:tc>
          <w:tcPr>
            <w:tcW w:w="3652" w:type="dxa"/>
          </w:tcPr>
          <w:p w14:paraId="11E29CE4" w14:textId="77777777" w:rsidR="00846885" w:rsidRDefault="00846885" w:rsidP="00846885">
            <w:pPr>
              <w:pStyle w:val="EndnotesAbbrev"/>
            </w:pPr>
            <w:r>
              <w:t>prev = previous</w:t>
            </w:r>
          </w:p>
        </w:tc>
      </w:tr>
      <w:tr w:rsidR="00846885" w14:paraId="5DB0A324" w14:textId="77777777" w:rsidTr="00846885">
        <w:tc>
          <w:tcPr>
            <w:tcW w:w="3720" w:type="dxa"/>
          </w:tcPr>
          <w:p w14:paraId="2A9EF5DB" w14:textId="77777777" w:rsidR="00846885" w:rsidRDefault="00846885">
            <w:pPr>
              <w:pStyle w:val="EndnotesAbbrev"/>
            </w:pPr>
            <w:r>
              <w:t>DI = Disallowable instrument</w:t>
            </w:r>
          </w:p>
        </w:tc>
        <w:tc>
          <w:tcPr>
            <w:tcW w:w="3652" w:type="dxa"/>
          </w:tcPr>
          <w:p w14:paraId="2F4AA535" w14:textId="77777777" w:rsidR="00846885" w:rsidRDefault="00846885" w:rsidP="00846885">
            <w:pPr>
              <w:pStyle w:val="EndnotesAbbrev"/>
            </w:pPr>
            <w:r>
              <w:t>(prev...) = previously</w:t>
            </w:r>
          </w:p>
        </w:tc>
      </w:tr>
      <w:tr w:rsidR="00846885" w14:paraId="1B17548D" w14:textId="77777777" w:rsidTr="00846885">
        <w:tc>
          <w:tcPr>
            <w:tcW w:w="3720" w:type="dxa"/>
          </w:tcPr>
          <w:p w14:paraId="5C6F8174" w14:textId="77777777" w:rsidR="00846885" w:rsidRDefault="00846885">
            <w:pPr>
              <w:pStyle w:val="EndnotesAbbrev"/>
            </w:pPr>
            <w:r>
              <w:t>dict = dictionary</w:t>
            </w:r>
          </w:p>
        </w:tc>
        <w:tc>
          <w:tcPr>
            <w:tcW w:w="3652" w:type="dxa"/>
          </w:tcPr>
          <w:p w14:paraId="3CC63621" w14:textId="77777777" w:rsidR="00846885" w:rsidRDefault="00846885" w:rsidP="00846885">
            <w:pPr>
              <w:pStyle w:val="EndnotesAbbrev"/>
            </w:pPr>
            <w:r>
              <w:t>pt = part</w:t>
            </w:r>
          </w:p>
        </w:tc>
      </w:tr>
      <w:tr w:rsidR="00846885" w14:paraId="2962F328" w14:textId="77777777" w:rsidTr="00846885">
        <w:tc>
          <w:tcPr>
            <w:tcW w:w="3720" w:type="dxa"/>
          </w:tcPr>
          <w:p w14:paraId="6913606A" w14:textId="77777777" w:rsidR="00846885" w:rsidRDefault="00846885">
            <w:pPr>
              <w:pStyle w:val="EndnotesAbbrev"/>
            </w:pPr>
            <w:r>
              <w:t xml:space="preserve">disallowed = disallowed by the Legislative </w:t>
            </w:r>
          </w:p>
        </w:tc>
        <w:tc>
          <w:tcPr>
            <w:tcW w:w="3652" w:type="dxa"/>
          </w:tcPr>
          <w:p w14:paraId="2766AF61" w14:textId="77777777" w:rsidR="00846885" w:rsidRDefault="00846885" w:rsidP="00846885">
            <w:pPr>
              <w:pStyle w:val="EndnotesAbbrev"/>
            </w:pPr>
            <w:r>
              <w:t>r = rule/subrule</w:t>
            </w:r>
          </w:p>
        </w:tc>
      </w:tr>
      <w:tr w:rsidR="00846885" w14:paraId="37377215" w14:textId="77777777" w:rsidTr="00846885">
        <w:tc>
          <w:tcPr>
            <w:tcW w:w="3720" w:type="dxa"/>
          </w:tcPr>
          <w:p w14:paraId="541713FB" w14:textId="77777777" w:rsidR="00846885" w:rsidRDefault="00846885">
            <w:pPr>
              <w:pStyle w:val="EndnotesAbbrev"/>
              <w:ind w:left="972"/>
            </w:pPr>
            <w:r>
              <w:t>Assembly</w:t>
            </w:r>
          </w:p>
        </w:tc>
        <w:tc>
          <w:tcPr>
            <w:tcW w:w="3652" w:type="dxa"/>
          </w:tcPr>
          <w:p w14:paraId="146664D8" w14:textId="77777777" w:rsidR="00846885" w:rsidRDefault="00846885" w:rsidP="00846885">
            <w:pPr>
              <w:pStyle w:val="EndnotesAbbrev"/>
            </w:pPr>
            <w:r>
              <w:t>reloc = relocated</w:t>
            </w:r>
          </w:p>
        </w:tc>
      </w:tr>
      <w:tr w:rsidR="00846885" w14:paraId="26A80A2D" w14:textId="77777777" w:rsidTr="00846885">
        <w:tc>
          <w:tcPr>
            <w:tcW w:w="3720" w:type="dxa"/>
          </w:tcPr>
          <w:p w14:paraId="652071A2" w14:textId="77777777" w:rsidR="00846885" w:rsidRDefault="00846885">
            <w:pPr>
              <w:pStyle w:val="EndnotesAbbrev"/>
            </w:pPr>
            <w:r>
              <w:t>div = division</w:t>
            </w:r>
          </w:p>
        </w:tc>
        <w:tc>
          <w:tcPr>
            <w:tcW w:w="3652" w:type="dxa"/>
          </w:tcPr>
          <w:p w14:paraId="28B4442C" w14:textId="77777777" w:rsidR="00846885" w:rsidRDefault="00846885" w:rsidP="00846885">
            <w:pPr>
              <w:pStyle w:val="EndnotesAbbrev"/>
            </w:pPr>
            <w:r>
              <w:t>renum = renumbered</w:t>
            </w:r>
          </w:p>
        </w:tc>
      </w:tr>
      <w:tr w:rsidR="00846885" w14:paraId="44EC35E7" w14:textId="77777777" w:rsidTr="00846885">
        <w:tc>
          <w:tcPr>
            <w:tcW w:w="3720" w:type="dxa"/>
          </w:tcPr>
          <w:p w14:paraId="179B310C" w14:textId="77777777" w:rsidR="00846885" w:rsidRDefault="00846885">
            <w:pPr>
              <w:pStyle w:val="EndnotesAbbrev"/>
            </w:pPr>
            <w:r>
              <w:t>exp = expires/expired</w:t>
            </w:r>
          </w:p>
        </w:tc>
        <w:tc>
          <w:tcPr>
            <w:tcW w:w="3652" w:type="dxa"/>
          </w:tcPr>
          <w:p w14:paraId="37B564E3" w14:textId="77777777" w:rsidR="00846885" w:rsidRDefault="00846885" w:rsidP="00846885">
            <w:pPr>
              <w:pStyle w:val="EndnotesAbbrev"/>
            </w:pPr>
            <w:r>
              <w:t>R[X] = Republication No</w:t>
            </w:r>
          </w:p>
        </w:tc>
      </w:tr>
      <w:tr w:rsidR="00846885" w14:paraId="72B030DB" w14:textId="77777777" w:rsidTr="00846885">
        <w:tc>
          <w:tcPr>
            <w:tcW w:w="3720" w:type="dxa"/>
          </w:tcPr>
          <w:p w14:paraId="34DCA5CD" w14:textId="77777777" w:rsidR="00846885" w:rsidRDefault="00846885">
            <w:pPr>
              <w:pStyle w:val="EndnotesAbbrev"/>
            </w:pPr>
            <w:r>
              <w:t>Gaz = gazette</w:t>
            </w:r>
          </w:p>
        </w:tc>
        <w:tc>
          <w:tcPr>
            <w:tcW w:w="3652" w:type="dxa"/>
          </w:tcPr>
          <w:p w14:paraId="0FD17CDF" w14:textId="77777777" w:rsidR="00846885" w:rsidRDefault="00846885" w:rsidP="00846885">
            <w:pPr>
              <w:pStyle w:val="EndnotesAbbrev"/>
            </w:pPr>
            <w:r>
              <w:t>RI = reissue</w:t>
            </w:r>
          </w:p>
        </w:tc>
      </w:tr>
      <w:tr w:rsidR="00846885" w14:paraId="2E303939" w14:textId="77777777" w:rsidTr="00846885">
        <w:tc>
          <w:tcPr>
            <w:tcW w:w="3720" w:type="dxa"/>
          </w:tcPr>
          <w:p w14:paraId="6C4F2416" w14:textId="77777777" w:rsidR="00846885" w:rsidRDefault="00846885">
            <w:pPr>
              <w:pStyle w:val="EndnotesAbbrev"/>
            </w:pPr>
            <w:r>
              <w:t>hdg = heading</w:t>
            </w:r>
          </w:p>
        </w:tc>
        <w:tc>
          <w:tcPr>
            <w:tcW w:w="3652" w:type="dxa"/>
          </w:tcPr>
          <w:p w14:paraId="33285ACD" w14:textId="77777777" w:rsidR="00846885" w:rsidRDefault="00846885" w:rsidP="00846885">
            <w:pPr>
              <w:pStyle w:val="EndnotesAbbrev"/>
            </w:pPr>
            <w:r>
              <w:t>s = section/subsection</w:t>
            </w:r>
          </w:p>
        </w:tc>
      </w:tr>
      <w:tr w:rsidR="00846885" w14:paraId="184EB328" w14:textId="77777777" w:rsidTr="00846885">
        <w:tc>
          <w:tcPr>
            <w:tcW w:w="3720" w:type="dxa"/>
          </w:tcPr>
          <w:p w14:paraId="0B1015E1" w14:textId="77777777" w:rsidR="00846885" w:rsidRDefault="00846885">
            <w:pPr>
              <w:pStyle w:val="EndnotesAbbrev"/>
            </w:pPr>
            <w:r>
              <w:t>IA = Interpretation Act 1967</w:t>
            </w:r>
          </w:p>
        </w:tc>
        <w:tc>
          <w:tcPr>
            <w:tcW w:w="3652" w:type="dxa"/>
          </w:tcPr>
          <w:p w14:paraId="032407DF" w14:textId="77777777" w:rsidR="00846885" w:rsidRDefault="00846885" w:rsidP="00846885">
            <w:pPr>
              <w:pStyle w:val="EndnotesAbbrev"/>
            </w:pPr>
            <w:r>
              <w:t>sch = schedule</w:t>
            </w:r>
          </w:p>
        </w:tc>
      </w:tr>
      <w:tr w:rsidR="00846885" w14:paraId="7F0E157E" w14:textId="77777777" w:rsidTr="00846885">
        <w:tc>
          <w:tcPr>
            <w:tcW w:w="3720" w:type="dxa"/>
          </w:tcPr>
          <w:p w14:paraId="1E3BC167" w14:textId="77777777" w:rsidR="00846885" w:rsidRDefault="00846885">
            <w:pPr>
              <w:pStyle w:val="EndnotesAbbrev"/>
            </w:pPr>
            <w:r>
              <w:t>ins = inserted/added</w:t>
            </w:r>
          </w:p>
        </w:tc>
        <w:tc>
          <w:tcPr>
            <w:tcW w:w="3652" w:type="dxa"/>
          </w:tcPr>
          <w:p w14:paraId="75775BEA" w14:textId="77777777" w:rsidR="00846885" w:rsidRDefault="00846885" w:rsidP="00846885">
            <w:pPr>
              <w:pStyle w:val="EndnotesAbbrev"/>
            </w:pPr>
            <w:r>
              <w:t>sdiv = subdivision</w:t>
            </w:r>
          </w:p>
        </w:tc>
      </w:tr>
      <w:tr w:rsidR="00846885" w14:paraId="17821F88" w14:textId="77777777" w:rsidTr="00846885">
        <w:tc>
          <w:tcPr>
            <w:tcW w:w="3720" w:type="dxa"/>
          </w:tcPr>
          <w:p w14:paraId="5A5B7BC8" w14:textId="77777777" w:rsidR="00846885" w:rsidRDefault="00846885">
            <w:pPr>
              <w:pStyle w:val="EndnotesAbbrev"/>
            </w:pPr>
            <w:r>
              <w:t>LA = Legislation Act 2001</w:t>
            </w:r>
          </w:p>
        </w:tc>
        <w:tc>
          <w:tcPr>
            <w:tcW w:w="3652" w:type="dxa"/>
          </w:tcPr>
          <w:p w14:paraId="02A88EFD" w14:textId="77777777" w:rsidR="00846885" w:rsidRDefault="00846885" w:rsidP="00846885">
            <w:pPr>
              <w:pStyle w:val="EndnotesAbbrev"/>
            </w:pPr>
            <w:r>
              <w:t>SL = Subordinate law</w:t>
            </w:r>
          </w:p>
        </w:tc>
      </w:tr>
      <w:tr w:rsidR="00846885" w14:paraId="1BEA072D" w14:textId="77777777" w:rsidTr="00846885">
        <w:tc>
          <w:tcPr>
            <w:tcW w:w="3720" w:type="dxa"/>
          </w:tcPr>
          <w:p w14:paraId="760070E8" w14:textId="77777777" w:rsidR="00846885" w:rsidRDefault="00846885">
            <w:pPr>
              <w:pStyle w:val="EndnotesAbbrev"/>
            </w:pPr>
            <w:r>
              <w:t>LR = legislation register</w:t>
            </w:r>
          </w:p>
        </w:tc>
        <w:tc>
          <w:tcPr>
            <w:tcW w:w="3652" w:type="dxa"/>
          </w:tcPr>
          <w:p w14:paraId="09F87696" w14:textId="77777777" w:rsidR="00846885" w:rsidRDefault="00846885" w:rsidP="00846885">
            <w:pPr>
              <w:pStyle w:val="EndnotesAbbrev"/>
            </w:pPr>
            <w:r>
              <w:t>sub = substituted</w:t>
            </w:r>
          </w:p>
        </w:tc>
      </w:tr>
      <w:tr w:rsidR="00846885" w14:paraId="656D2A8A" w14:textId="77777777" w:rsidTr="00846885">
        <w:tc>
          <w:tcPr>
            <w:tcW w:w="3720" w:type="dxa"/>
          </w:tcPr>
          <w:p w14:paraId="7C22030A" w14:textId="77777777" w:rsidR="00846885" w:rsidRDefault="00846885">
            <w:pPr>
              <w:pStyle w:val="EndnotesAbbrev"/>
            </w:pPr>
            <w:r>
              <w:t>LRA = Legislation (Republication) Act 1996</w:t>
            </w:r>
          </w:p>
        </w:tc>
        <w:tc>
          <w:tcPr>
            <w:tcW w:w="3652" w:type="dxa"/>
          </w:tcPr>
          <w:p w14:paraId="3FDB9197" w14:textId="77777777" w:rsidR="00846885" w:rsidRDefault="00846885" w:rsidP="00846885">
            <w:pPr>
              <w:pStyle w:val="EndnotesAbbrev"/>
            </w:pPr>
            <w:r>
              <w:rPr>
                <w:u w:val="single"/>
              </w:rPr>
              <w:t>underlining</w:t>
            </w:r>
            <w:r>
              <w:t xml:space="preserve"> = whole or part not commenced</w:t>
            </w:r>
          </w:p>
        </w:tc>
      </w:tr>
      <w:tr w:rsidR="00846885" w14:paraId="255BF9C9" w14:textId="77777777" w:rsidTr="00846885">
        <w:tc>
          <w:tcPr>
            <w:tcW w:w="3720" w:type="dxa"/>
          </w:tcPr>
          <w:p w14:paraId="2805E46C" w14:textId="77777777" w:rsidR="00846885" w:rsidRDefault="00846885">
            <w:pPr>
              <w:pStyle w:val="EndnotesAbbrev"/>
            </w:pPr>
            <w:r>
              <w:t>mod = modified/modification</w:t>
            </w:r>
          </w:p>
        </w:tc>
        <w:tc>
          <w:tcPr>
            <w:tcW w:w="3652" w:type="dxa"/>
          </w:tcPr>
          <w:p w14:paraId="0518D97B" w14:textId="77777777" w:rsidR="00846885" w:rsidRDefault="00846885" w:rsidP="00846885">
            <w:pPr>
              <w:pStyle w:val="EndnotesAbbrev"/>
              <w:ind w:left="1073"/>
            </w:pPr>
            <w:r>
              <w:t>or to be expired</w:t>
            </w:r>
          </w:p>
        </w:tc>
      </w:tr>
    </w:tbl>
    <w:p w14:paraId="548A4D0A" w14:textId="77777777" w:rsidR="00846885" w:rsidRPr="00BB6F39" w:rsidRDefault="00846885" w:rsidP="00846885"/>
    <w:p w14:paraId="58BA5B3D" w14:textId="77777777" w:rsidR="002A7CA2" w:rsidRPr="004A096A" w:rsidRDefault="002A7CA2">
      <w:pPr>
        <w:pStyle w:val="Endnote2"/>
      </w:pPr>
      <w:bookmarkStart w:id="176" w:name="_Toc149208736"/>
      <w:r w:rsidRPr="004A096A">
        <w:rPr>
          <w:rStyle w:val="charTableNo"/>
        </w:rPr>
        <w:lastRenderedPageBreak/>
        <w:t>3</w:t>
      </w:r>
      <w:r>
        <w:tab/>
      </w:r>
      <w:r w:rsidRPr="004A096A">
        <w:rPr>
          <w:rStyle w:val="charTableText"/>
        </w:rPr>
        <w:t>Legislation history</w:t>
      </w:r>
      <w:bookmarkEnd w:id="176"/>
    </w:p>
    <w:p w14:paraId="004B0E81" w14:textId="77777777" w:rsidR="002A7CA2" w:rsidRDefault="002A7CA2">
      <w:pPr>
        <w:pStyle w:val="NewAct"/>
      </w:pPr>
      <w:r>
        <w:t>Fisheries Act 2000 A2000-38</w:t>
      </w:r>
    </w:p>
    <w:p w14:paraId="5A780816" w14:textId="77777777" w:rsidR="002A7CA2" w:rsidRDefault="002A7CA2">
      <w:pPr>
        <w:pStyle w:val="Actdetails"/>
        <w:keepNext/>
      </w:pPr>
      <w:r>
        <w:t>notified 20 July 2000 (</w:t>
      </w:r>
      <w:r w:rsidR="00096B52" w:rsidRPr="00316D2C">
        <w:t>Gaz 2000 No 29</w:t>
      </w:r>
      <w:r>
        <w:t>)</w:t>
      </w:r>
    </w:p>
    <w:p w14:paraId="49DB07B0" w14:textId="77777777" w:rsidR="002A7CA2" w:rsidRDefault="002A7CA2">
      <w:pPr>
        <w:pStyle w:val="Actdetails"/>
        <w:keepNext/>
      </w:pPr>
      <w:r>
        <w:t>s 1, s 2 commenced 20 July 2000 (IA s 10B)</w:t>
      </w:r>
    </w:p>
    <w:p w14:paraId="72C2CF0A" w14:textId="77777777" w:rsidR="002A7CA2" w:rsidRDefault="002A7CA2">
      <w:pPr>
        <w:pStyle w:val="Actdetails"/>
      </w:pPr>
      <w:r>
        <w:t>remainder commenced 13 September 2000 (</w:t>
      </w:r>
      <w:r w:rsidR="00096B52" w:rsidRPr="00316D2C">
        <w:t>Gaz 2000 No 35</w:t>
      </w:r>
      <w:r>
        <w:t>)</w:t>
      </w:r>
    </w:p>
    <w:p w14:paraId="368DA640" w14:textId="77777777" w:rsidR="002A7CA2" w:rsidRDefault="002A7CA2">
      <w:pPr>
        <w:pStyle w:val="Asamby"/>
      </w:pPr>
      <w:r>
        <w:t>as amended by</w:t>
      </w:r>
    </w:p>
    <w:p w14:paraId="732FA337" w14:textId="2FFFC815" w:rsidR="002A7CA2" w:rsidRDefault="009C5EB3">
      <w:pPr>
        <w:pStyle w:val="NewAct"/>
      </w:pPr>
      <w:hyperlink r:id="rId132" w:tooltip="A2001-44" w:history="1">
        <w:r w:rsidR="00096B52" w:rsidRPr="00096B52">
          <w:rPr>
            <w:rStyle w:val="charCitHyperlinkAbbrev"/>
          </w:rPr>
          <w:t>Legislation (Consequential Amendments) Act 2001</w:t>
        </w:r>
      </w:hyperlink>
      <w:r w:rsidR="002A7CA2">
        <w:t xml:space="preserve"> A2001-44 pt 155</w:t>
      </w:r>
    </w:p>
    <w:p w14:paraId="05955724" w14:textId="77777777" w:rsidR="002A7CA2" w:rsidRDefault="002A7CA2">
      <w:pPr>
        <w:pStyle w:val="Actdetails"/>
        <w:keepNext/>
      </w:pPr>
      <w:r>
        <w:t>notified 26 July 2001 (</w:t>
      </w:r>
      <w:r w:rsidR="00096B52" w:rsidRPr="00316D2C">
        <w:t>Gaz 2001 No 30</w:t>
      </w:r>
      <w:r>
        <w:t>)</w:t>
      </w:r>
    </w:p>
    <w:p w14:paraId="4D3CB1C1" w14:textId="77777777" w:rsidR="002A7CA2" w:rsidRPr="00096B52" w:rsidRDefault="002A7CA2">
      <w:pPr>
        <w:pStyle w:val="Actdetails"/>
        <w:keepNext/>
      </w:pPr>
      <w:r>
        <w:t>s 1, s 2 commenced 26 July 2001 (IA s 10B)</w:t>
      </w:r>
    </w:p>
    <w:p w14:paraId="2C7C235D" w14:textId="77777777" w:rsidR="002A7CA2" w:rsidRDefault="002A7CA2">
      <w:pPr>
        <w:pStyle w:val="Actdetails"/>
      </w:pPr>
      <w:r>
        <w:t xml:space="preserve">pt 155 commenced 12 September 2001 (s 2 and see </w:t>
      </w:r>
      <w:r w:rsidR="00096B52" w:rsidRPr="00316D2C">
        <w:t>Gaz 2001 No S65</w:t>
      </w:r>
      <w:r>
        <w:t>)</w:t>
      </w:r>
    </w:p>
    <w:p w14:paraId="31656FFE" w14:textId="0C5EAE20" w:rsidR="002A7CA2" w:rsidRDefault="009C5EB3">
      <w:pPr>
        <w:pStyle w:val="NewAct"/>
      </w:pPr>
      <w:hyperlink r:id="rId133" w:tooltip="A2002-11" w:history="1">
        <w:r w:rsidR="00096B52" w:rsidRPr="00096B52">
          <w:rPr>
            <w:rStyle w:val="charCitHyperlinkAbbrev"/>
          </w:rPr>
          <w:t>Legislation Amendment Act 2002</w:t>
        </w:r>
      </w:hyperlink>
      <w:r w:rsidR="002A7CA2">
        <w:t xml:space="preserve"> A2002-11 pt 2.22</w:t>
      </w:r>
    </w:p>
    <w:p w14:paraId="1B862882" w14:textId="77777777" w:rsidR="002A7CA2" w:rsidRDefault="002A7CA2">
      <w:pPr>
        <w:pStyle w:val="Actdetails"/>
        <w:keepNext/>
      </w:pPr>
      <w:r>
        <w:t>notified LR 27 May 2002</w:t>
      </w:r>
    </w:p>
    <w:p w14:paraId="04CCD6C7" w14:textId="77777777" w:rsidR="002A7CA2" w:rsidRDefault="002A7CA2">
      <w:pPr>
        <w:pStyle w:val="Actdetails"/>
        <w:keepNext/>
      </w:pPr>
      <w:r>
        <w:t>s 1, s 2 commenced 27 May 2002 (LA s 75)</w:t>
      </w:r>
    </w:p>
    <w:p w14:paraId="415831B6" w14:textId="77777777" w:rsidR="002A7CA2" w:rsidRDefault="002A7CA2">
      <w:pPr>
        <w:pStyle w:val="Actdetails"/>
      </w:pPr>
      <w:r>
        <w:t>pt 2.22 commenced 28 May 2002 (s 2 (1))</w:t>
      </w:r>
    </w:p>
    <w:p w14:paraId="6F77ED67" w14:textId="78E465AB" w:rsidR="002A7CA2" w:rsidRDefault="009C5EB3">
      <w:pPr>
        <w:pStyle w:val="NewAct"/>
      </w:pPr>
      <w:hyperlink r:id="rId134" w:tooltip="A2002-30" w:history="1">
        <w:r w:rsidR="00096B52" w:rsidRPr="00096B52">
          <w:rPr>
            <w:rStyle w:val="charCitHyperlinkAbbrev"/>
          </w:rPr>
          <w:t>Statute Law Amendment Act 2002</w:t>
        </w:r>
      </w:hyperlink>
      <w:r w:rsidR="002A7CA2">
        <w:t xml:space="preserve"> A2002-30 pt 3.29</w:t>
      </w:r>
    </w:p>
    <w:p w14:paraId="66DB83E6" w14:textId="77777777" w:rsidR="002A7CA2" w:rsidRDefault="002A7CA2">
      <w:pPr>
        <w:pStyle w:val="Actdetails"/>
        <w:keepNext/>
      </w:pPr>
      <w:r>
        <w:t>notified LR 16 September 2002</w:t>
      </w:r>
    </w:p>
    <w:p w14:paraId="0E5FF596" w14:textId="77777777" w:rsidR="002A7CA2" w:rsidRDefault="002A7CA2">
      <w:pPr>
        <w:pStyle w:val="Actdetails"/>
        <w:keepNext/>
      </w:pPr>
      <w:r>
        <w:t>s 1, s 2 taken to have commenced 19 May 1997 (LA s 75 (2))</w:t>
      </w:r>
    </w:p>
    <w:p w14:paraId="125D259B" w14:textId="77777777" w:rsidR="002A7CA2" w:rsidRDefault="002A7CA2">
      <w:pPr>
        <w:pStyle w:val="Actdetails"/>
      </w:pPr>
      <w:r>
        <w:t>pt 3.29 commenced 17 September 2002 (s 2 (1))</w:t>
      </w:r>
    </w:p>
    <w:p w14:paraId="1A7861EF" w14:textId="15F87F22" w:rsidR="002A7CA2" w:rsidRDefault="009C5EB3">
      <w:pPr>
        <w:pStyle w:val="NewAct"/>
      </w:pPr>
      <w:hyperlink r:id="rId135" w:tooltip="A2003-41" w:history="1">
        <w:r w:rsidR="00096B52" w:rsidRPr="00096B52">
          <w:rPr>
            <w:rStyle w:val="charCitHyperlinkAbbrev"/>
          </w:rPr>
          <w:t>Statute Law Amendment Act 2003</w:t>
        </w:r>
      </w:hyperlink>
      <w:r w:rsidR="002A7CA2">
        <w:t xml:space="preserve"> A2003-41 sch 3 pt 3.12</w:t>
      </w:r>
    </w:p>
    <w:p w14:paraId="1751D143" w14:textId="77777777" w:rsidR="002A7CA2" w:rsidRDefault="002A7CA2">
      <w:pPr>
        <w:pStyle w:val="Actdetails"/>
        <w:keepNext/>
      </w:pPr>
      <w:r>
        <w:t>notified LR 11 September 2003</w:t>
      </w:r>
    </w:p>
    <w:p w14:paraId="38D5BD19" w14:textId="77777777" w:rsidR="002A7CA2" w:rsidRDefault="002A7CA2">
      <w:pPr>
        <w:pStyle w:val="Actdetails"/>
        <w:keepNext/>
      </w:pPr>
      <w:r>
        <w:t>s 1, s 2 commenced 11 September 2003 (LA s 75 (1))</w:t>
      </w:r>
    </w:p>
    <w:p w14:paraId="7AC4460A" w14:textId="77777777" w:rsidR="002A7CA2" w:rsidRDefault="002A7CA2">
      <w:pPr>
        <w:pStyle w:val="Actdetails"/>
        <w:keepNext/>
      </w:pPr>
      <w:r>
        <w:t>amdt 3.266, amdt 3.269 commenced 10 December 2003 (s 2 (3))</w:t>
      </w:r>
    </w:p>
    <w:p w14:paraId="56BFE54B" w14:textId="77777777" w:rsidR="002A7CA2" w:rsidRDefault="002A7CA2">
      <w:pPr>
        <w:pStyle w:val="Actdetails"/>
      </w:pPr>
      <w:r>
        <w:t>sch 3 pt 3.12 remainder commenced 9 October 2003 (s 2 (1))</w:t>
      </w:r>
    </w:p>
    <w:p w14:paraId="1ACC4B3C" w14:textId="0AF79473" w:rsidR="002A7CA2" w:rsidRDefault="009C5EB3">
      <w:pPr>
        <w:pStyle w:val="NewAct"/>
      </w:pPr>
      <w:hyperlink r:id="rId136" w:tooltip="A2004-15" w:history="1">
        <w:r w:rsidR="00CD2160" w:rsidRPr="00CD2160">
          <w:rPr>
            <w:rStyle w:val="charCitHyperlinkAbbrev"/>
          </w:rPr>
          <w:t>Criminal Code (Theft, Fraud, Bribery and Related Offences) Amendment Act 2004</w:t>
        </w:r>
      </w:hyperlink>
      <w:r w:rsidR="002A7CA2">
        <w:t xml:space="preserve"> A2004-15 sch 1 pt 1.16, sch 2 pt 2.37</w:t>
      </w:r>
    </w:p>
    <w:p w14:paraId="2A6F003C" w14:textId="77777777" w:rsidR="002A7CA2" w:rsidRDefault="002A7CA2">
      <w:pPr>
        <w:pStyle w:val="Actdetails"/>
      </w:pPr>
      <w:r>
        <w:t>notified LR 26 March 2004</w:t>
      </w:r>
      <w:r>
        <w:br/>
        <w:t>s 1, s 2 commenced 26 March 2004 (LA s 75 (1))</w:t>
      </w:r>
      <w:r>
        <w:br/>
        <w:t>sch 1 pt 1.16, sch 2 pt 2.37 commenced 9 April 2004 (s 2 (1))</w:t>
      </w:r>
    </w:p>
    <w:p w14:paraId="7F68C38D" w14:textId="399B7951" w:rsidR="002A7CA2" w:rsidRDefault="009C5EB3">
      <w:pPr>
        <w:pStyle w:val="NewAct"/>
      </w:pPr>
      <w:hyperlink r:id="rId137" w:tooltip="A2005-54" w:history="1">
        <w:r w:rsidR="00096B52" w:rsidRPr="00096B52">
          <w:rPr>
            <w:rStyle w:val="charCitHyperlinkAbbrev"/>
          </w:rPr>
          <w:t>Criminal Code Harmonisation Act 2005</w:t>
        </w:r>
      </w:hyperlink>
      <w:r w:rsidR="002A7CA2">
        <w:t xml:space="preserve"> A2005-54 sch 1 pt 1.21</w:t>
      </w:r>
    </w:p>
    <w:p w14:paraId="7122FC8B" w14:textId="77777777" w:rsidR="002A7CA2" w:rsidRDefault="002A7CA2">
      <w:pPr>
        <w:pStyle w:val="Actdetails"/>
        <w:keepNext/>
      </w:pPr>
      <w:r>
        <w:t>notified LR 27 October 2005</w:t>
      </w:r>
    </w:p>
    <w:p w14:paraId="663F584E" w14:textId="77777777" w:rsidR="002A7CA2" w:rsidRDefault="002A7CA2">
      <w:pPr>
        <w:pStyle w:val="Actdetails"/>
        <w:keepNext/>
      </w:pPr>
      <w:r>
        <w:t>s 1, s 2 commenced 27 October 2005 (LA s 75 (1))</w:t>
      </w:r>
    </w:p>
    <w:p w14:paraId="272B9343" w14:textId="77777777" w:rsidR="002A7CA2" w:rsidRDefault="002A7CA2">
      <w:pPr>
        <w:pStyle w:val="Actdetails"/>
      </w:pPr>
      <w:r>
        <w:t>sch 1 pt 1.21 commenced 24 November 2005 (s 2)</w:t>
      </w:r>
    </w:p>
    <w:p w14:paraId="4DBD2C88" w14:textId="72B2B149" w:rsidR="002A7CA2" w:rsidRDefault="009C5EB3">
      <w:pPr>
        <w:pStyle w:val="NewAct"/>
      </w:pPr>
      <w:hyperlink r:id="rId138" w:tooltip="A2006-48" w:history="1">
        <w:r w:rsidR="00096B52" w:rsidRPr="00096B52">
          <w:rPr>
            <w:rStyle w:val="charCitHyperlinkAbbrev"/>
          </w:rPr>
          <w:t>Fisheries Amendment Act 2006</w:t>
        </w:r>
      </w:hyperlink>
      <w:r w:rsidR="002A7CA2">
        <w:t xml:space="preserve"> A2006-48</w:t>
      </w:r>
    </w:p>
    <w:p w14:paraId="6D624A46" w14:textId="77777777" w:rsidR="002A7CA2" w:rsidRDefault="002A7CA2">
      <w:pPr>
        <w:pStyle w:val="Actdetails"/>
        <w:keepNext/>
      </w:pPr>
      <w:r>
        <w:t>notified LR 28 November 2006</w:t>
      </w:r>
    </w:p>
    <w:p w14:paraId="6EC85CB5" w14:textId="77777777" w:rsidR="002A7CA2" w:rsidRDefault="002A7CA2">
      <w:pPr>
        <w:pStyle w:val="Actdetails"/>
        <w:keepNext/>
      </w:pPr>
      <w:r>
        <w:t>s 1, s 2 commenced 28 November 2006 (LA s 75 (1))</w:t>
      </w:r>
    </w:p>
    <w:p w14:paraId="17998092" w14:textId="77777777" w:rsidR="002A7CA2" w:rsidRDefault="002A7CA2">
      <w:pPr>
        <w:pStyle w:val="Actdetails"/>
      </w:pPr>
      <w:r>
        <w:t>remainder commenced 29 November 2006 (s 2)</w:t>
      </w:r>
    </w:p>
    <w:p w14:paraId="76E61B68" w14:textId="0ADC2F4D" w:rsidR="002A7CA2" w:rsidRDefault="009C5EB3">
      <w:pPr>
        <w:pStyle w:val="NewAct"/>
      </w:pPr>
      <w:hyperlink r:id="rId139" w:tooltip="A2007-3" w:history="1">
        <w:r w:rsidR="00096B52" w:rsidRPr="00096B52">
          <w:rPr>
            <w:rStyle w:val="charCitHyperlinkAbbrev"/>
          </w:rPr>
          <w:t>Statute Law Amendment Act 2007</w:t>
        </w:r>
      </w:hyperlink>
      <w:r w:rsidR="002A7CA2">
        <w:t xml:space="preserve"> A2007-3 sch 3 pt 3.46</w:t>
      </w:r>
    </w:p>
    <w:p w14:paraId="74B651B9" w14:textId="77777777" w:rsidR="002A7CA2" w:rsidRDefault="002A7CA2">
      <w:pPr>
        <w:pStyle w:val="Actdetails"/>
        <w:keepNext/>
      </w:pPr>
      <w:r>
        <w:t>notified LR 22 March 2007</w:t>
      </w:r>
    </w:p>
    <w:p w14:paraId="116A2A9C" w14:textId="77777777" w:rsidR="002A7CA2" w:rsidRDefault="002A7CA2">
      <w:pPr>
        <w:pStyle w:val="Actdetails"/>
        <w:keepNext/>
      </w:pPr>
      <w:r>
        <w:t>s 1, s 2 taken to have commenced 1 July 2006 (LA s 75 (2))</w:t>
      </w:r>
    </w:p>
    <w:p w14:paraId="30F154A6" w14:textId="77777777" w:rsidR="002A7CA2" w:rsidRDefault="002A7CA2">
      <w:pPr>
        <w:pStyle w:val="Actdetails"/>
      </w:pPr>
      <w:r>
        <w:t>sch 3 pt 3.46 commenced 12 April 2007 (s 2 (1))</w:t>
      </w:r>
    </w:p>
    <w:p w14:paraId="35494410" w14:textId="344BA968" w:rsidR="005B5B3F" w:rsidRDefault="009C5EB3" w:rsidP="005B5B3F">
      <w:pPr>
        <w:pStyle w:val="NewAct"/>
      </w:pPr>
      <w:hyperlink r:id="rId140" w:tooltip="A2008-37" w:history="1">
        <w:r w:rsidR="00096B52" w:rsidRPr="00096B52">
          <w:rPr>
            <w:rStyle w:val="charCitHyperlinkAbbrev"/>
          </w:rPr>
          <w:t>ACT Civil and Administrative Tribunal Legislation Amendment Act 2008 (No 2)</w:t>
        </w:r>
      </w:hyperlink>
      <w:r w:rsidR="005B5B3F">
        <w:t xml:space="preserve"> A2</w:t>
      </w:r>
      <w:r w:rsidR="00574182">
        <w:t>008-37 sch 1 pt 1.43</w:t>
      </w:r>
    </w:p>
    <w:p w14:paraId="56C4F8E5" w14:textId="77777777" w:rsidR="005B5B3F" w:rsidRDefault="005B5B3F" w:rsidP="005B5B3F">
      <w:pPr>
        <w:pStyle w:val="Actdetails"/>
      </w:pPr>
      <w:r>
        <w:t>notified LR 4 September 2008</w:t>
      </w:r>
    </w:p>
    <w:p w14:paraId="5D8D5649" w14:textId="77777777" w:rsidR="005B5B3F" w:rsidRDefault="005B5B3F" w:rsidP="005B5B3F">
      <w:pPr>
        <w:pStyle w:val="Actdetails"/>
      </w:pPr>
      <w:r>
        <w:t>s 1, s 2 commenced 4 September 2008 (LA s 75 (1))</w:t>
      </w:r>
    </w:p>
    <w:p w14:paraId="12341A58" w14:textId="6DB265F7" w:rsidR="005B5B3F" w:rsidRPr="00912621" w:rsidRDefault="00574182" w:rsidP="005B5B3F">
      <w:pPr>
        <w:pStyle w:val="Actdetails"/>
      </w:pPr>
      <w:r>
        <w:t>sch 1 pt 1.43</w:t>
      </w:r>
      <w:r w:rsidR="005B5B3F">
        <w:t xml:space="preserve"> commenced 2 February 2009 (s 2 (1) and see </w:t>
      </w:r>
      <w:hyperlink r:id="rId141" w:tooltip="A2008-35" w:history="1">
        <w:r w:rsidR="00096B52" w:rsidRPr="00096B52">
          <w:rPr>
            <w:rStyle w:val="charCitHyperlinkAbbrev"/>
          </w:rPr>
          <w:t>ACT Civil and Administrative Tribunal Act 2008</w:t>
        </w:r>
      </w:hyperlink>
      <w:r w:rsidR="005B5B3F">
        <w:t xml:space="preserve"> A2008-35, s 2 (1) and </w:t>
      </w:r>
      <w:hyperlink r:id="rId142" w:tooltip="CN2009-2" w:history="1">
        <w:r w:rsidR="00096B52" w:rsidRPr="00096B52">
          <w:rPr>
            <w:rStyle w:val="charCitHyperlinkAbbrev"/>
          </w:rPr>
          <w:t>CN2009-2</w:t>
        </w:r>
      </w:hyperlink>
      <w:r w:rsidR="005B5B3F">
        <w:t>)</w:t>
      </w:r>
    </w:p>
    <w:p w14:paraId="73E3640D" w14:textId="1802F6EC" w:rsidR="007D62A3" w:rsidRPr="00574BD0" w:rsidRDefault="009C5EB3" w:rsidP="007D62A3">
      <w:pPr>
        <w:pStyle w:val="NewAct"/>
      </w:pPr>
      <w:hyperlink r:id="rId143" w:tooltip="A2009-49" w:history="1">
        <w:r w:rsidR="00096B52" w:rsidRPr="00096B52">
          <w:rPr>
            <w:rStyle w:val="charCitHyperlinkAbbrev"/>
          </w:rPr>
          <w:t>Statute Law Amendment Act 2009 (No 2)</w:t>
        </w:r>
      </w:hyperlink>
      <w:r w:rsidR="007D62A3" w:rsidRPr="00574BD0">
        <w:t> A2009-</w:t>
      </w:r>
      <w:r w:rsidR="007D62A3">
        <w:t>49 sch 3 pt 3.32</w:t>
      </w:r>
    </w:p>
    <w:p w14:paraId="75824EDD" w14:textId="77777777" w:rsidR="007D62A3" w:rsidRPr="00DB3D5E" w:rsidRDefault="007D62A3" w:rsidP="007D62A3">
      <w:pPr>
        <w:pStyle w:val="Actdetails"/>
        <w:keepNext/>
      </w:pPr>
      <w:r>
        <w:t>notified LR 26</w:t>
      </w:r>
      <w:r w:rsidRPr="00DB3D5E">
        <w:t xml:space="preserve"> </w:t>
      </w:r>
      <w:r>
        <w:t>November</w:t>
      </w:r>
      <w:r w:rsidRPr="00DB3D5E">
        <w:t xml:space="preserve"> 2009</w:t>
      </w:r>
    </w:p>
    <w:p w14:paraId="23187623" w14:textId="77777777" w:rsidR="007D62A3" w:rsidRDefault="007D62A3" w:rsidP="007D62A3">
      <w:pPr>
        <w:pStyle w:val="Actdetails"/>
        <w:keepNext/>
      </w:pPr>
      <w:r>
        <w:t>s 1, s 2 commenced 26 November 2009 (LA s 75 (1))</w:t>
      </w:r>
    </w:p>
    <w:p w14:paraId="7C78EE4F" w14:textId="77777777" w:rsidR="007D62A3" w:rsidRDefault="007D62A3" w:rsidP="00C3495B">
      <w:pPr>
        <w:pStyle w:val="Actdetails"/>
      </w:pPr>
      <w:r>
        <w:t>sch 3 pt 3.32 commenced 17</w:t>
      </w:r>
      <w:r w:rsidRPr="00BF40E8">
        <w:t xml:space="preserve"> </w:t>
      </w:r>
      <w:r>
        <w:t>December 2009 (s 2)</w:t>
      </w:r>
    </w:p>
    <w:p w14:paraId="465B457C" w14:textId="35A59263" w:rsidR="00ED4E92" w:rsidRDefault="009C5EB3" w:rsidP="00ED4E92">
      <w:pPr>
        <w:pStyle w:val="NewAct"/>
      </w:pPr>
      <w:hyperlink r:id="rId144" w:tooltip="A2013-4" w:history="1">
        <w:r w:rsidR="00AB3708" w:rsidRPr="00AB3708">
          <w:rPr>
            <w:rStyle w:val="charCitHyperlinkAbbrev"/>
          </w:rPr>
          <w:t>Directors Liability Legislation Amendment Act 2013</w:t>
        </w:r>
      </w:hyperlink>
      <w:r w:rsidR="00AB3708">
        <w:t xml:space="preserve"> A2013-4</w:t>
      </w:r>
      <w:r w:rsidR="00ED4E92">
        <w:t xml:space="preserve"> </w:t>
      </w:r>
      <w:r w:rsidR="00AB3708">
        <w:t xml:space="preserve">sch 1 </w:t>
      </w:r>
      <w:r w:rsidR="00ED4E92">
        <w:t>pt</w:t>
      </w:r>
      <w:r w:rsidR="00AB3708">
        <w:t> </w:t>
      </w:r>
      <w:r w:rsidR="00ED4E92">
        <w:t>1.3</w:t>
      </w:r>
    </w:p>
    <w:p w14:paraId="36857865" w14:textId="77777777" w:rsidR="00ED4E92" w:rsidRDefault="00ED4E92" w:rsidP="00ED4E92">
      <w:pPr>
        <w:pStyle w:val="Actdetails"/>
      </w:pPr>
      <w:r>
        <w:t>notified LR 21 February 2013</w:t>
      </w:r>
    </w:p>
    <w:p w14:paraId="39688612" w14:textId="77777777" w:rsidR="00ED4E92" w:rsidRDefault="00ED4E92" w:rsidP="00ED4E92">
      <w:pPr>
        <w:pStyle w:val="Actdetails"/>
      </w:pPr>
      <w:r>
        <w:t>s 1, s 2 commenced 21 February 2013 (LA s 75 (1))</w:t>
      </w:r>
    </w:p>
    <w:p w14:paraId="79EC3009" w14:textId="77777777" w:rsidR="00ED4E92" w:rsidRPr="00ED4E92" w:rsidRDefault="00ED4E92" w:rsidP="00ED4E92">
      <w:pPr>
        <w:pStyle w:val="Actdetails"/>
      </w:pPr>
      <w:r>
        <w:t>pt 1.3 commenced 22 February 2013 (s 2)</w:t>
      </w:r>
    </w:p>
    <w:p w14:paraId="74FBBEC1" w14:textId="5B0C195A" w:rsidR="005D1D20" w:rsidRDefault="009C5EB3" w:rsidP="005D1D20">
      <w:pPr>
        <w:pStyle w:val="NewAct"/>
      </w:pPr>
      <w:hyperlink r:id="rId145" w:tooltip="A2014-59" w:history="1">
        <w:r w:rsidR="005D1D20">
          <w:rPr>
            <w:rStyle w:val="charCitHyperlinkAbbrev"/>
          </w:rPr>
          <w:t>Nature Conservation Act 2014</w:t>
        </w:r>
      </w:hyperlink>
      <w:r w:rsidR="005D1D20">
        <w:t xml:space="preserve"> A2014</w:t>
      </w:r>
      <w:r w:rsidR="005D1D20">
        <w:noBreakHyphen/>
        <w:t>59 sch 2 pt 2.7</w:t>
      </w:r>
    </w:p>
    <w:p w14:paraId="78D1EB1F" w14:textId="77777777" w:rsidR="005D1D20" w:rsidRDefault="005D1D20" w:rsidP="005D1D20">
      <w:pPr>
        <w:pStyle w:val="Actdetails"/>
      </w:pPr>
      <w:r>
        <w:t>notified LR 11 December 2014</w:t>
      </w:r>
    </w:p>
    <w:p w14:paraId="2835EB97" w14:textId="77777777" w:rsidR="005D1D20" w:rsidRDefault="005D1D20" w:rsidP="005D1D20">
      <w:pPr>
        <w:pStyle w:val="Actdetails"/>
      </w:pPr>
      <w:r>
        <w:t>s 1, s 2 commenced 11 December 2014 (LA s 75 (1))</w:t>
      </w:r>
    </w:p>
    <w:p w14:paraId="379BC5EA" w14:textId="77777777" w:rsidR="005D1D20" w:rsidRDefault="005D1D20" w:rsidP="005D1D20">
      <w:pPr>
        <w:pStyle w:val="Actdetails"/>
      </w:pPr>
      <w:r>
        <w:t xml:space="preserve">sch 2 pt 2.7 </w:t>
      </w:r>
      <w:r w:rsidRPr="00AE7C72">
        <w:t xml:space="preserve">commenced </w:t>
      </w:r>
      <w:r>
        <w:t>11 June 2015</w:t>
      </w:r>
      <w:r w:rsidRPr="00AE7C72">
        <w:t xml:space="preserve"> (</w:t>
      </w:r>
      <w:r>
        <w:t>s 2 (1) and LA s 79)</w:t>
      </w:r>
    </w:p>
    <w:p w14:paraId="6E04757A" w14:textId="6DCA3FAE" w:rsidR="007D33D8" w:rsidRDefault="009C5EB3" w:rsidP="007D33D8">
      <w:pPr>
        <w:pStyle w:val="NewAct"/>
      </w:pPr>
      <w:hyperlink r:id="rId146" w:tooltip="A2015-33" w:history="1">
        <w:r w:rsidR="007D33D8" w:rsidRPr="000A645B">
          <w:rPr>
            <w:rStyle w:val="charCitHyperlinkAbbrev"/>
          </w:rPr>
          <w:t>Red Tape Reduction Legislation Amendment Act 2015</w:t>
        </w:r>
      </w:hyperlink>
      <w:r w:rsidR="007D33D8">
        <w:t xml:space="preserve"> </w:t>
      </w:r>
      <w:r w:rsidR="007D33D8" w:rsidRPr="000A645B">
        <w:t xml:space="preserve">A2015-33 </w:t>
      </w:r>
      <w:r w:rsidR="007D33D8">
        <w:t>sch 1 pt 1.28</w:t>
      </w:r>
    </w:p>
    <w:p w14:paraId="3C1BB07F" w14:textId="77777777" w:rsidR="007D33D8" w:rsidRDefault="007D33D8" w:rsidP="007D33D8">
      <w:pPr>
        <w:pStyle w:val="Actdetails"/>
      </w:pPr>
      <w:r>
        <w:t>notified LR 30 September 2015</w:t>
      </w:r>
    </w:p>
    <w:p w14:paraId="0D4ED6A0" w14:textId="77777777" w:rsidR="007D33D8" w:rsidRDefault="007D33D8" w:rsidP="007D33D8">
      <w:pPr>
        <w:pStyle w:val="Actdetails"/>
      </w:pPr>
      <w:r>
        <w:t>s 1, s 2 commenced 30 September 2015 (LA s 75 (1))</w:t>
      </w:r>
    </w:p>
    <w:p w14:paraId="248C6D7A" w14:textId="77777777" w:rsidR="007D33D8" w:rsidRDefault="007D33D8" w:rsidP="007D33D8">
      <w:pPr>
        <w:pStyle w:val="Actdetails"/>
      </w:pPr>
      <w:r>
        <w:t>sch 1 pt 1.28 commenced 14 October 2015 (s 2)</w:t>
      </w:r>
    </w:p>
    <w:p w14:paraId="3A50A162" w14:textId="4A7A91BD" w:rsidR="00874EDE" w:rsidRPr="00935D4E" w:rsidRDefault="009C5EB3" w:rsidP="00874EDE">
      <w:pPr>
        <w:pStyle w:val="NewAct"/>
      </w:pPr>
      <w:hyperlink r:id="rId147" w:tooltip="A2018-33" w:history="1">
        <w:r w:rsidR="00874EDE">
          <w:rPr>
            <w:rStyle w:val="charCitHyperlinkAbbrev"/>
          </w:rPr>
          <w:t>Red Tape Reduction Legislation Amendment Act 2018</w:t>
        </w:r>
      </w:hyperlink>
      <w:r w:rsidR="00874EDE" w:rsidRPr="006F1B5B">
        <w:rPr>
          <w:rStyle w:val="charCitHyperlinkAbbrev"/>
        </w:rPr>
        <w:t xml:space="preserve"> </w:t>
      </w:r>
      <w:r w:rsidR="00874EDE">
        <w:t>A2018-33 sch 1 pt 1.15</w:t>
      </w:r>
    </w:p>
    <w:p w14:paraId="424C120E" w14:textId="77777777" w:rsidR="00874EDE" w:rsidRDefault="00874EDE" w:rsidP="00B13C05">
      <w:pPr>
        <w:pStyle w:val="Actdetails"/>
        <w:keepNext/>
      </w:pPr>
      <w:r>
        <w:t>notified LR 25 September 2018</w:t>
      </w:r>
    </w:p>
    <w:p w14:paraId="7B5D7AAC" w14:textId="77777777" w:rsidR="00874EDE" w:rsidRDefault="00874EDE" w:rsidP="00874EDE">
      <w:pPr>
        <w:pStyle w:val="Actdetails"/>
      </w:pPr>
      <w:r>
        <w:t>s 1, s 2 commenced 25 September 2018 (LA s 75 (1))</w:t>
      </w:r>
    </w:p>
    <w:p w14:paraId="4C3825A6" w14:textId="77777777" w:rsidR="00874EDE" w:rsidRDefault="00874EDE" w:rsidP="00874EDE">
      <w:pPr>
        <w:pStyle w:val="Actdetails"/>
      </w:pPr>
      <w:r>
        <w:t>sch 1 pt 1.15 commenced</w:t>
      </w:r>
      <w:r w:rsidRPr="006F3A6F">
        <w:t xml:space="preserve"> </w:t>
      </w:r>
      <w:r>
        <w:t>23 October 2018 (s 2 (4))</w:t>
      </w:r>
    </w:p>
    <w:p w14:paraId="2109333D" w14:textId="3A679D60" w:rsidR="003C31CE" w:rsidRPr="00935D4E" w:rsidRDefault="009C5EB3" w:rsidP="003C31CE">
      <w:pPr>
        <w:pStyle w:val="NewAct"/>
      </w:pPr>
      <w:hyperlink r:id="rId148" w:tooltip="A2019-27" w:history="1">
        <w:r w:rsidR="003C31CE">
          <w:rPr>
            <w:rStyle w:val="charCitHyperlinkAbbrev"/>
          </w:rPr>
          <w:t>Fisheries Legislation Amendment Act 2019</w:t>
        </w:r>
      </w:hyperlink>
      <w:r w:rsidR="003C31CE">
        <w:t xml:space="preserve"> A2019-</w:t>
      </w:r>
      <w:r w:rsidR="00956265">
        <w:t>27</w:t>
      </w:r>
      <w:r w:rsidR="003C31CE">
        <w:t xml:space="preserve"> pt 2</w:t>
      </w:r>
    </w:p>
    <w:p w14:paraId="78FF6E25" w14:textId="77777777" w:rsidR="003C31CE" w:rsidRDefault="003C31CE" w:rsidP="003C31CE">
      <w:pPr>
        <w:pStyle w:val="Actdetails"/>
      </w:pPr>
      <w:r>
        <w:t>notified LR 2 October 2019</w:t>
      </w:r>
    </w:p>
    <w:p w14:paraId="7A316A1D" w14:textId="77777777" w:rsidR="003C31CE" w:rsidRDefault="003C31CE" w:rsidP="003C31CE">
      <w:pPr>
        <w:pStyle w:val="Actdetails"/>
      </w:pPr>
      <w:r>
        <w:t>s 1, s 2 commenced 2 October 2019 (LA s 75 (1))</w:t>
      </w:r>
    </w:p>
    <w:p w14:paraId="54C0D14C" w14:textId="7C71CC90" w:rsidR="003C31CE" w:rsidRDefault="003C31CE" w:rsidP="00874EDE">
      <w:pPr>
        <w:pStyle w:val="Actdetails"/>
      </w:pPr>
      <w:r w:rsidRPr="008C09C0">
        <w:t xml:space="preserve">pt </w:t>
      </w:r>
      <w:r>
        <w:t>2</w:t>
      </w:r>
      <w:r w:rsidRPr="008C09C0">
        <w:t xml:space="preserve"> commenced </w:t>
      </w:r>
      <w:r>
        <w:t>18 November</w:t>
      </w:r>
      <w:r w:rsidRPr="008C09C0">
        <w:t xml:space="preserve"> 2019 (s 2 </w:t>
      </w:r>
      <w:r>
        <w:t xml:space="preserve">and </w:t>
      </w:r>
      <w:hyperlink r:id="rId149" w:tooltip="CN2019-17" w:history="1">
        <w:r w:rsidRPr="00316D2C">
          <w:rPr>
            <w:rStyle w:val="charCitHyperlinkAbbrev"/>
          </w:rPr>
          <w:t>CN2019-17</w:t>
        </w:r>
      </w:hyperlink>
      <w:r w:rsidRPr="008C09C0">
        <w:t>)</w:t>
      </w:r>
    </w:p>
    <w:p w14:paraId="042A26B5" w14:textId="04B1D44F" w:rsidR="0069612E" w:rsidRPr="00935D4E" w:rsidRDefault="009C5EB3" w:rsidP="0069612E">
      <w:pPr>
        <w:pStyle w:val="NewAct"/>
      </w:pPr>
      <w:hyperlink r:id="rId150" w:tooltip="A2020-22" w:history="1">
        <w:r w:rsidR="002663D9">
          <w:rPr>
            <w:rStyle w:val="charCitHyperlinkAbbrev"/>
          </w:rPr>
          <w:t>Planning and Environment Legislation Amendment Act 2020</w:t>
        </w:r>
      </w:hyperlink>
      <w:r w:rsidR="0069612E">
        <w:t xml:space="preserve"> A20</w:t>
      </w:r>
      <w:r w:rsidR="002663D9">
        <w:t>20</w:t>
      </w:r>
      <w:r w:rsidR="006F0E2F">
        <w:noBreakHyphen/>
      </w:r>
      <w:r w:rsidR="002663D9">
        <w:t>22</w:t>
      </w:r>
      <w:r w:rsidR="0069612E">
        <w:t xml:space="preserve"> pt </w:t>
      </w:r>
      <w:r w:rsidR="002663D9">
        <w:t>5</w:t>
      </w:r>
    </w:p>
    <w:p w14:paraId="601B95EA" w14:textId="77777777" w:rsidR="0069612E" w:rsidRDefault="0069612E" w:rsidP="0069612E">
      <w:pPr>
        <w:pStyle w:val="Actdetails"/>
      </w:pPr>
      <w:r>
        <w:t xml:space="preserve">notified LR </w:t>
      </w:r>
      <w:r w:rsidR="002663D9">
        <w:t>10 June 2020</w:t>
      </w:r>
    </w:p>
    <w:p w14:paraId="1D5319A3" w14:textId="77777777" w:rsidR="0069612E" w:rsidRDefault="0069612E" w:rsidP="0069612E">
      <w:pPr>
        <w:pStyle w:val="Actdetails"/>
      </w:pPr>
      <w:r>
        <w:t xml:space="preserve">s 1, s 2 commenced </w:t>
      </w:r>
      <w:r w:rsidR="002663D9">
        <w:t>10 June 2020</w:t>
      </w:r>
      <w:r>
        <w:t xml:space="preserve"> (LA s 75 (1))</w:t>
      </w:r>
    </w:p>
    <w:p w14:paraId="180B3DB6" w14:textId="30DE0B5A" w:rsidR="0069612E" w:rsidRDefault="0069612E" w:rsidP="0069612E">
      <w:pPr>
        <w:pStyle w:val="Actdetails"/>
      </w:pPr>
      <w:r w:rsidRPr="008C09C0">
        <w:t xml:space="preserve">pt </w:t>
      </w:r>
      <w:r w:rsidR="002663D9">
        <w:t>5</w:t>
      </w:r>
      <w:r w:rsidRPr="008C09C0">
        <w:t xml:space="preserve"> commenced </w:t>
      </w:r>
      <w:r w:rsidR="002663D9">
        <w:t>11 June 2020</w:t>
      </w:r>
      <w:r w:rsidRPr="008C09C0">
        <w:t xml:space="preserve"> (s 2</w:t>
      </w:r>
      <w:r w:rsidR="002663D9">
        <w:t>)</w:t>
      </w:r>
    </w:p>
    <w:p w14:paraId="530A6959" w14:textId="3C7D8771" w:rsidR="000F69E7" w:rsidRPr="000F69E7" w:rsidRDefault="009C5EB3" w:rsidP="000F69E7">
      <w:pPr>
        <w:keepNext/>
        <w:spacing w:before="180"/>
        <w:ind w:left="1100"/>
        <w:rPr>
          <w:rFonts w:ascii="Arial" w:eastAsiaTheme="minorHAnsi" w:hAnsi="Arial" w:cs="Arial"/>
          <w:b/>
          <w:sz w:val="20"/>
        </w:rPr>
      </w:pPr>
      <w:hyperlink r:id="rId151" w:tooltip="A2021-12" w:history="1">
        <w:r w:rsidR="000F69E7" w:rsidRPr="000F69E7">
          <w:rPr>
            <w:rFonts w:ascii="Arial" w:eastAsiaTheme="minorHAnsi" w:hAnsi="Arial" w:cs="Arial"/>
            <w:b/>
            <w:color w:val="0000FF" w:themeColor="hyperlink"/>
            <w:sz w:val="20"/>
          </w:rPr>
          <w:t>Statute Law Amendment Act 2021</w:t>
        </w:r>
      </w:hyperlink>
      <w:r w:rsidR="000F69E7" w:rsidRPr="000F69E7">
        <w:rPr>
          <w:rFonts w:ascii="Arial" w:eastAsiaTheme="minorHAnsi" w:hAnsi="Arial" w:cs="Arial"/>
          <w:b/>
          <w:sz w:val="20"/>
        </w:rPr>
        <w:t xml:space="preserve"> A2021-12 sch 3 pt 3.</w:t>
      </w:r>
      <w:r w:rsidR="000F69E7">
        <w:rPr>
          <w:rFonts w:ascii="Arial" w:eastAsiaTheme="minorHAnsi" w:hAnsi="Arial" w:cs="Arial"/>
          <w:b/>
          <w:sz w:val="20"/>
        </w:rPr>
        <w:t>18</w:t>
      </w:r>
    </w:p>
    <w:p w14:paraId="51786B0D" w14:textId="77777777" w:rsidR="000F69E7" w:rsidRPr="000F69E7" w:rsidRDefault="000F69E7" w:rsidP="000F69E7">
      <w:pPr>
        <w:spacing w:before="20"/>
        <w:ind w:left="1400"/>
        <w:rPr>
          <w:rFonts w:ascii="Arial" w:hAnsi="Arial"/>
          <w:sz w:val="20"/>
        </w:rPr>
      </w:pPr>
      <w:r w:rsidRPr="000F69E7">
        <w:rPr>
          <w:rFonts w:ascii="Arial" w:hAnsi="Arial"/>
          <w:sz w:val="20"/>
        </w:rPr>
        <w:t>notified LR 9 June 2021</w:t>
      </w:r>
    </w:p>
    <w:p w14:paraId="13AFA4E5" w14:textId="77777777" w:rsidR="000F69E7" w:rsidRPr="000F69E7" w:rsidRDefault="000F69E7" w:rsidP="000F69E7">
      <w:pPr>
        <w:spacing w:before="20"/>
        <w:ind w:left="1400"/>
        <w:rPr>
          <w:rFonts w:ascii="Arial" w:hAnsi="Arial"/>
          <w:sz w:val="20"/>
        </w:rPr>
      </w:pPr>
      <w:r w:rsidRPr="000F69E7">
        <w:rPr>
          <w:rFonts w:ascii="Arial" w:hAnsi="Arial"/>
          <w:sz w:val="20"/>
        </w:rPr>
        <w:t>s 1, s 2 commenced 9 June 2021 (LA s 75 (1))</w:t>
      </w:r>
    </w:p>
    <w:p w14:paraId="140DC77B" w14:textId="7589B26D" w:rsidR="004824C4" w:rsidRDefault="000F69E7" w:rsidP="004824C4">
      <w:pPr>
        <w:spacing w:before="20"/>
        <w:ind w:left="1400"/>
        <w:rPr>
          <w:rFonts w:ascii="Arial" w:hAnsi="Arial"/>
          <w:sz w:val="20"/>
        </w:rPr>
      </w:pPr>
      <w:r w:rsidRPr="000F69E7">
        <w:rPr>
          <w:rFonts w:ascii="Arial" w:hAnsi="Arial"/>
          <w:sz w:val="20"/>
        </w:rPr>
        <w:t>sch 3 pt 3.</w:t>
      </w:r>
      <w:r>
        <w:rPr>
          <w:rFonts w:ascii="Arial" w:hAnsi="Arial"/>
          <w:sz w:val="20"/>
        </w:rPr>
        <w:t>18</w:t>
      </w:r>
      <w:r w:rsidRPr="000F69E7">
        <w:rPr>
          <w:rFonts w:ascii="Arial" w:hAnsi="Arial"/>
          <w:sz w:val="20"/>
        </w:rPr>
        <w:t xml:space="preserve"> commenced 23 June 2021 (s 2 (1))</w:t>
      </w:r>
    </w:p>
    <w:p w14:paraId="28B45469" w14:textId="45E4B840" w:rsidR="004824C4" w:rsidRDefault="009C5EB3" w:rsidP="004824C4">
      <w:pPr>
        <w:pStyle w:val="NewAct"/>
      </w:pPr>
      <w:hyperlink r:id="rId152" w:tooltip="A2022-14" w:history="1">
        <w:r w:rsidR="004824C4">
          <w:rPr>
            <w:rStyle w:val="charCitHyperlinkAbbrev"/>
          </w:rPr>
          <w:t>Statute Law Amendment Act 2022</w:t>
        </w:r>
      </w:hyperlink>
      <w:r w:rsidR="004824C4">
        <w:rPr>
          <w:rStyle w:val="charCitHyperlinkAbbrev"/>
        </w:rPr>
        <w:t xml:space="preserve"> </w:t>
      </w:r>
      <w:r w:rsidR="004824C4">
        <w:t>A2022-14 sch 3 pt 3.16</w:t>
      </w:r>
    </w:p>
    <w:p w14:paraId="2917193C" w14:textId="77777777" w:rsidR="004824C4" w:rsidRDefault="004824C4" w:rsidP="004824C4">
      <w:pPr>
        <w:pStyle w:val="Actdetails"/>
      </w:pPr>
      <w:r>
        <w:t>notified LR 10 August 2022</w:t>
      </w:r>
    </w:p>
    <w:p w14:paraId="762FEB82" w14:textId="77777777" w:rsidR="004824C4" w:rsidRDefault="004824C4" w:rsidP="004824C4">
      <w:pPr>
        <w:pStyle w:val="Actdetails"/>
      </w:pPr>
      <w:r>
        <w:t>s 1, s 2 commenced 10 August 2022 (LA s 75 (1))</w:t>
      </w:r>
    </w:p>
    <w:p w14:paraId="6183DB2D" w14:textId="775D6C41" w:rsidR="004824C4" w:rsidRDefault="004824C4" w:rsidP="004824C4">
      <w:pPr>
        <w:pStyle w:val="Actdetails"/>
      </w:pPr>
      <w:r>
        <w:t>sch 3 pt 3.16 commenced 24 August 2022 (s 2)</w:t>
      </w:r>
    </w:p>
    <w:p w14:paraId="5B6053B4" w14:textId="495BC0B2" w:rsidR="00B156B2" w:rsidRDefault="009C5EB3" w:rsidP="00B156B2">
      <w:pPr>
        <w:pStyle w:val="NewAct"/>
      </w:pPr>
      <w:hyperlink r:id="rId153" w:tooltip="A2023-36" w:history="1">
        <w:r w:rsidR="00B156B2">
          <w:rPr>
            <w:rStyle w:val="charCitHyperlinkAbbrev"/>
          </w:rPr>
          <w:t>Planning (Consequential Amendments) Act 2023</w:t>
        </w:r>
      </w:hyperlink>
      <w:r w:rsidR="00B156B2">
        <w:t xml:space="preserve"> A2023-36 sch 1 pt 1.27</w:t>
      </w:r>
    </w:p>
    <w:p w14:paraId="1977FB6E" w14:textId="77777777" w:rsidR="00B156B2" w:rsidRDefault="00B156B2" w:rsidP="00B156B2">
      <w:pPr>
        <w:pStyle w:val="Actdetails"/>
      </w:pPr>
      <w:r>
        <w:t>notified LR 29 September 2023</w:t>
      </w:r>
    </w:p>
    <w:p w14:paraId="2AF5790A" w14:textId="77777777" w:rsidR="00B156B2" w:rsidRDefault="00B156B2" w:rsidP="00B156B2">
      <w:pPr>
        <w:pStyle w:val="Actdetails"/>
      </w:pPr>
      <w:r>
        <w:t>s 1, s 2 commenced 29 September 2023 (LA s 75 (1))</w:t>
      </w:r>
    </w:p>
    <w:p w14:paraId="523B6984" w14:textId="23D9FFA0" w:rsidR="00405D5C" w:rsidRDefault="00B156B2" w:rsidP="00B156B2">
      <w:pPr>
        <w:pStyle w:val="Actdetails"/>
      </w:pPr>
      <w:r>
        <w:t xml:space="preserve">sch 1 pt 1.27 commenced 27 November 2023 (s 2 (1) and see </w:t>
      </w:r>
      <w:hyperlink r:id="rId154" w:tooltip="A2023-18" w:history="1">
        <w:r w:rsidRPr="00867F56">
          <w:rPr>
            <w:rStyle w:val="charCitHyperlinkAbbrev"/>
          </w:rPr>
          <w:t>Planning Act 2023</w:t>
        </w:r>
      </w:hyperlink>
      <w:r>
        <w:t xml:space="preserve"> A2023-18, s 2 (2) and </w:t>
      </w:r>
      <w:bookmarkStart w:id="177"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77"/>
      <w:r>
        <w:t>)</w:t>
      </w:r>
    </w:p>
    <w:p w14:paraId="024B2B24" w14:textId="77777777" w:rsidR="009D083F" w:rsidRPr="009D083F" w:rsidRDefault="009D083F" w:rsidP="009D083F">
      <w:pPr>
        <w:pStyle w:val="PageBreak"/>
      </w:pPr>
      <w:r w:rsidRPr="009D083F">
        <w:br w:type="page"/>
      </w:r>
    </w:p>
    <w:p w14:paraId="18C2A426" w14:textId="77777777" w:rsidR="002A7CA2" w:rsidRPr="004A096A" w:rsidRDefault="002A7CA2">
      <w:pPr>
        <w:pStyle w:val="Endnote2"/>
      </w:pPr>
      <w:bookmarkStart w:id="178" w:name="_Toc149208737"/>
      <w:r w:rsidRPr="004A096A">
        <w:rPr>
          <w:rStyle w:val="charTableNo"/>
        </w:rPr>
        <w:lastRenderedPageBreak/>
        <w:t>4</w:t>
      </w:r>
      <w:r>
        <w:tab/>
      </w:r>
      <w:r w:rsidRPr="004A096A">
        <w:rPr>
          <w:rStyle w:val="charTableText"/>
        </w:rPr>
        <w:t>Amendment history</w:t>
      </w:r>
      <w:bookmarkEnd w:id="178"/>
    </w:p>
    <w:p w14:paraId="7E2015C1" w14:textId="77777777" w:rsidR="002A7CA2" w:rsidRDefault="002A7CA2">
      <w:pPr>
        <w:pStyle w:val="AmdtsEntryHd"/>
      </w:pPr>
      <w:r>
        <w:t>Commencement</w:t>
      </w:r>
    </w:p>
    <w:p w14:paraId="2FEF76B0" w14:textId="77777777" w:rsidR="002A7CA2" w:rsidRDefault="002A7CA2">
      <w:pPr>
        <w:pStyle w:val="AmdtsEntries"/>
        <w:keepNext/>
      </w:pPr>
      <w:r>
        <w:t>s 2</w:t>
      </w:r>
      <w:r>
        <w:tab/>
        <w:t>om R1 LRA</w:t>
      </w:r>
    </w:p>
    <w:p w14:paraId="10A9153B" w14:textId="77777777" w:rsidR="002A7CA2" w:rsidRDefault="002A7CA2">
      <w:pPr>
        <w:pStyle w:val="AmdtsEntryHd"/>
      </w:pPr>
      <w:r>
        <w:t>Objects</w:t>
      </w:r>
    </w:p>
    <w:p w14:paraId="41A0435D" w14:textId="42C7C261" w:rsidR="002A7CA2" w:rsidRDefault="002A7CA2">
      <w:pPr>
        <w:pStyle w:val="AmdtsEntries"/>
      </w:pPr>
      <w:r>
        <w:t>s 3</w:t>
      </w:r>
      <w:r>
        <w:tab/>
        <w:t xml:space="preserve">am </w:t>
      </w:r>
      <w:hyperlink r:id="rId155" w:tooltip="Statute Law Amendment Act 2007" w:history="1">
        <w:r w:rsidR="00096B52" w:rsidRPr="00096B52">
          <w:rPr>
            <w:rStyle w:val="charCitHyperlinkAbbrev"/>
          </w:rPr>
          <w:t>A2007</w:t>
        </w:r>
        <w:r w:rsidR="00096B52" w:rsidRPr="00096B52">
          <w:rPr>
            <w:rStyle w:val="charCitHyperlinkAbbrev"/>
          </w:rPr>
          <w:noBreakHyphen/>
          <w:t>3</w:t>
        </w:r>
      </w:hyperlink>
      <w:r>
        <w:t xml:space="preserve"> amdt 3.244</w:t>
      </w:r>
      <w:bookmarkStart w:id="179" w:name="_Hlk24617817"/>
      <w:r w:rsidR="00391FFC">
        <w:t xml:space="preserve">; </w:t>
      </w:r>
      <w:hyperlink r:id="rId156" w:tooltip="Fisheries Legislation Amendment Act 2019" w:history="1">
        <w:r w:rsidR="00391FFC" w:rsidRPr="00391FFC">
          <w:rPr>
            <w:rStyle w:val="charCitHyperlinkAbbrev"/>
          </w:rPr>
          <w:t>A2019</w:t>
        </w:r>
        <w:r w:rsidR="00391FFC" w:rsidRPr="00391FFC">
          <w:rPr>
            <w:rStyle w:val="charCitHyperlinkAbbrev"/>
          </w:rPr>
          <w:noBreakHyphen/>
          <w:t>27</w:t>
        </w:r>
      </w:hyperlink>
      <w:r w:rsidR="00391FFC">
        <w:t xml:space="preserve"> s 4</w:t>
      </w:r>
      <w:bookmarkEnd w:id="179"/>
      <w:r w:rsidR="00391FFC">
        <w:t>, s 5</w:t>
      </w:r>
    </w:p>
    <w:p w14:paraId="3C4512D7" w14:textId="77777777" w:rsidR="002A7CA2" w:rsidRDefault="002A7CA2">
      <w:pPr>
        <w:pStyle w:val="AmdtsEntryHd"/>
      </w:pPr>
      <w:r>
        <w:t>Notes</w:t>
      </w:r>
    </w:p>
    <w:p w14:paraId="40F08398" w14:textId="5C714A04" w:rsidR="002A7CA2" w:rsidRDefault="002A7CA2">
      <w:pPr>
        <w:pStyle w:val="AmdtsEntries"/>
      </w:pPr>
      <w:r>
        <w:t>s 4A</w:t>
      </w:r>
      <w:r>
        <w:tab/>
        <w:t xml:space="preserve">ins </w:t>
      </w:r>
      <w:hyperlink r:id="rId15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14:paraId="65F52E9D" w14:textId="77777777" w:rsidR="002A7CA2" w:rsidRDefault="002A7CA2">
      <w:pPr>
        <w:pStyle w:val="AmdtsEntryHd"/>
      </w:pPr>
      <w:r>
        <w:t>Offences against Act—application of Criminal Code etc</w:t>
      </w:r>
    </w:p>
    <w:p w14:paraId="0A0A396B" w14:textId="5CC46E5D" w:rsidR="002A7CA2" w:rsidRDefault="002A7CA2">
      <w:pPr>
        <w:pStyle w:val="AmdtsEntries"/>
      </w:pPr>
      <w:r>
        <w:t>s 4B</w:t>
      </w:r>
      <w:r>
        <w:tab/>
        <w:t xml:space="preserve">ins </w:t>
      </w:r>
      <w:hyperlink r:id="rId15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1.143</w:t>
      </w:r>
    </w:p>
    <w:p w14:paraId="4549856D" w14:textId="77777777" w:rsidR="00CE305B" w:rsidRDefault="00CE305B" w:rsidP="00CE305B">
      <w:pPr>
        <w:pStyle w:val="AmdtsEntryHd"/>
      </w:pPr>
      <w:r w:rsidRPr="004E2C6A">
        <w:t>Fisheries management plan</w:t>
      </w:r>
    </w:p>
    <w:p w14:paraId="30909259" w14:textId="5F2B4BF6" w:rsidR="00CE305B" w:rsidRDefault="00CE305B">
      <w:pPr>
        <w:pStyle w:val="AmdtsEntries"/>
      </w:pPr>
      <w:r>
        <w:t>pt 2 hdg</w:t>
      </w:r>
      <w:r>
        <w:tab/>
        <w:t xml:space="preserve">sub </w:t>
      </w:r>
      <w:hyperlink r:id="rId159"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354B1B74" w14:textId="77777777" w:rsidR="001D0DC3" w:rsidRDefault="001D0DC3" w:rsidP="001D0DC3">
      <w:pPr>
        <w:pStyle w:val="AmdtsEntryHd"/>
      </w:pPr>
      <w:r w:rsidRPr="004E2C6A">
        <w:t xml:space="preserve">Meaning of </w:t>
      </w:r>
      <w:r w:rsidRPr="001D0DC3">
        <w:rPr>
          <w:i/>
        </w:rPr>
        <w:t>fisheries management plan</w:t>
      </w:r>
    </w:p>
    <w:p w14:paraId="1D68F0AF" w14:textId="03884B76" w:rsidR="001D0DC3" w:rsidRDefault="001D0DC3">
      <w:pPr>
        <w:pStyle w:val="AmdtsEntries"/>
      </w:pPr>
      <w:r>
        <w:t>s 5</w:t>
      </w:r>
      <w:r>
        <w:tab/>
        <w:t xml:space="preserve">sub </w:t>
      </w:r>
      <w:hyperlink r:id="rId160" w:tooltip="Fisheries Legislation Amendment Act 2019" w:history="1">
        <w:r w:rsidRPr="00391FFC">
          <w:rPr>
            <w:rStyle w:val="charCitHyperlinkAbbrev"/>
          </w:rPr>
          <w:t>A2019</w:t>
        </w:r>
        <w:r w:rsidRPr="00391FFC">
          <w:rPr>
            <w:rStyle w:val="charCitHyperlinkAbbrev"/>
          </w:rPr>
          <w:noBreakHyphen/>
          <w:t>27</w:t>
        </w:r>
      </w:hyperlink>
      <w:r>
        <w:t xml:space="preserve"> s </w:t>
      </w:r>
      <w:r w:rsidR="00CE305B">
        <w:t>6</w:t>
      </w:r>
    </w:p>
    <w:p w14:paraId="5DE61E3F" w14:textId="77777777" w:rsidR="002A7CA2" w:rsidRDefault="007D04CC">
      <w:pPr>
        <w:pStyle w:val="AmdtsEntryHd"/>
      </w:pPr>
      <w:r w:rsidRPr="004E2C6A">
        <w:t>Preparation and public consultation</w:t>
      </w:r>
    </w:p>
    <w:p w14:paraId="60234B53" w14:textId="696D328A" w:rsidR="002A7CA2" w:rsidRDefault="002A7CA2">
      <w:pPr>
        <w:pStyle w:val="AmdtsEntries"/>
      </w:pPr>
      <w:r>
        <w:t>s 6</w:t>
      </w:r>
      <w:r>
        <w:tab/>
        <w:t xml:space="preserve">sub </w:t>
      </w:r>
      <w:hyperlink r:id="rId16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r w:rsidR="007D04CC">
        <w:t xml:space="preserve">; </w:t>
      </w:r>
      <w:hyperlink r:id="rId162"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450D9355" w14:textId="77777777" w:rsidR="002A7CA2" w:rsidRDefault="007D04CC">
      <w:pPr>
        <w:pStyle w:val="AmdtsEntryHd"/>
      </w:pPr>
      <w:r w:rsidRPr="004E2C6A">
        <w:t>Approval of plan</w:t>
      </w:r>
    </w:p>
    <w:p w14:paraId="34D9F819" w14:textId="24B9DBFE" w:rsidR="002A7CA2" w:rsidRDefault="002A7CA2">
      <w:pPr>
        <w:pStyle w:val="AmdtsEntries"/>
        <w:keepNext/>
      </w:pPr>
      <w:r>
        <w:t>s 7</w:t>
      </w:r>
      <w:r>
        <w:tab/>
        <w:t xml:space="preserve">sub </w:t>
      </w:r>
      <w:hyperlink r:id="rId16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14:paraId="290FB737" w14:textId="18E842C1" w:rsidR="0011751C" w:rsidRDefault="002A7CA2">
      <w:pPr>
        <w:pStyle w:val="AmdtsEntries"/>
      </w:pPr>
      <w:r>
        <w:tab/>
        <w:t xml:space="preserve">am </w:t>
      </w:r>
      <w:hyperlink r:id="rId16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3.260</w:t>
      </w:r>
      <w:r w:rsidR="007D33D8">
        <w:t xml:space="preserve">; </w:t>
      </w:r>
      <w:hyperlink r:id="rId165"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1.87</w:t>
      </w:r>
    </w:p>
    <w:p w14:paraId="5AF4948B" w14:textId="6F590057" w:rsidR="002A7CA2" w:rsidRPr="007D33D8" w:rsidRDefault="0011751C">
      <w:pPr>
        <w:pStyle w:val="AmdtsEntries"/>
      </w:pPr>
      <w:r>
        <w:tab/>
        <w:t>sub</w:t>
      </w:r>
      <w:r w:rsidR="007D04CC">
        <w:t xml:space="preserve"> </w:t>
      </w:r>
      <w:hyperlink r:id="rId166"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s 6</w:t>
      </w:r>
    </w:p>
    <w:p w14:paraId="73F370FC" w14:textId="77777777" w:rsidR="002A7CA2" w:rsidRDefault="007D04CC">
      <w:pPr>
        <w:pStyle w:val="AmdtsEntryHd"/>
      </w:pPr>
      <w:r w:rsidRPr="004E2C6A">
        <w:t>Minister to approve plan</w:t>
      </w:r>
    </w:p>
    <w:p w14:paraId="5D42613E" w14:textId="03113A9A" w:rsidR="002A7CA2" w:rsidRDefault="002A7CA2">
      <w:pPr>
        <w:pStyle w:val="AmdtsEntries"/>
      </w:pPr>
      <w:r>
        <w:t>s 8</w:t>
      </w:r>
      <w:r>
        <w:tab/>
        <w:t xml:space="preserve">sub </w:t>
      </w:r>
      <w:hyperlink r:id="rId16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r w:rsidR="007D04CC">
        <w:t xml:space="preserve">; </w:t>
      </w:r>
      <w:hyperlink r:id="rId168" w:tooltip="Fisheries Legislation Amendment Act 2019" w:history="1">
        <w:r w:rsidR="007D04CC" w:rsidRPr="00391FFC">
          <w:rPr>
            <w:rStyle w:val="charCitHyperlinkAbbrev"/>
          </w:rPr>
          <w:t>A2019</w:t>
        </w:r>
        <w:r w:rsidR="007D04CC" w:rsidRPr="00391FFC">
          <w:rPr>
            <w:rStyle w:val="charCitHyperlinkAbbrev"/>
          </w:rPr>
          <w:noBreakHyphen/>
          <w:t>27</w:t>
        </w:r>
      </w:hyperlink>
      <w:r w:rsidR="007D04CC">
        <w:t xml:space="preserve"> s 6</w:t>
      </w:r>
    </w:p>
    <w:p w14:paraId="56995E5D" w14:textId="77777777" w:rsidR="002A7CA2" w:rsidRDefault="002A7CA2">
      <w:pPr>
        <w:pStyle w:val="AmdtsEntryHd"/>
      </w:pPr>
      <w:r>
        <w:t>Formal changes to draft plan</w:t>
      </w:r>
    </w:p>
    <w:p w14:paraId="54C603A1" w14:textId="2EF5DF47" w:rsidR="002A7CA2" w:rsidRDefault="002A7CA2">
      <w:pPr>
        <w:pStyle w:val="AmdtsEntries"/>
      </w:pPr>
      <w:r>
        <w:t>s 8A</w:t>
      </w:r>
      <w:r>
        <w:tab/>
        <w:t xml:space="preserve">ins </w:t>
      </w:r>
      <w:hyperlink r:id="rId16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1.1746</w:t>
      </w:r>
    </w:p>
    <w:p w14:paraId="4B861C44" w14:textId="33B4267E" w:rsidR="007D33D8" w:rsidRDefault="007D33D8">
      <w:pPr>
        <w:pStyle w:val="AmdtsEntries"/>
      </w:pPr>
      <w:r>
        <w:tab/>
        <w:t xml:space="preserve">am </w:t>
      </w:r>
      <w:hyperlink r:id="rId170" w:tooltip="Red Tape Reduction Legislation Amendment Act 2015" w:history="1">
        <w:r>
          <w:rPr>
            <w:rStyle w:val="charCitHyperlinkAbbrev"/>
          </w:rPr>
          <w:t>A2015</w:t>
        </w:r>
        <w:r>
          <w:rPr>
            <w:rStyle w:val="charCitHyperlinkAbbrev"/>
          </w:rPr>
          <w:noBreakHyphen/>
          <w:t>33</w:t>
        </w:r>
      </w:hyperlink>
      <w:r>
        <w:t xml:space="preserve"> amdt 1.88</w:t>
      </w:r>
    </w:p>
    <w:p w14:paraId="72F7424E" w14:textId="1B9178DE" w:rsidR="004553D4" w:rsidRDefault="004553D4">
      <w:pPr>
        <w:pStyle w:val="AmdtsEntries"/>
      </w:pPr>
      <w:r>
        <w:tab/>
        <w:t xml:space="preserve">om </w:t>
      </w:r>
      <w:hyperlink r:id="rId171"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2B78FDE" w14:textId="77777777" w:rsidR="002A7CA2" w:rsidRDefault="004553D4">
      <w:pPr>
        <w:pStyle w:val="AmdtsEntryHd"/>
      </w:pPr>
      <w:r w:rsidRPr="004E2C6A">
        <w:t>Minister’s direction to revise plan</w:t>
      </w:r>
    </w:p>
    <w:p w14:paraId="2716EFEC" w14:textId="6388C915" w:rsidR="002A7CA2" w:rsidRDefault="002A7CA2">
      <w:pPr>
        <w:pStyle w:val="AmdtsEntries"/>
      </w:pPr>
      <w:r>
        <w:t>s 9</w:t>
      </w:r>
      <w:r>
        <w:tab/>
        <w:t xml:space="preserve">am </w:t>
      </w:r>
      <w:hyperlink r:id="rId17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1.1747</w:t>
      </w:r>
    </w:p>
    <w:p w14:paraId="35FEF405" w14:textId="6ECEC4FF" w:rsidR="004553D4" w:rsidRDefault="004553D4">
      <w:pPr>
        <w:pStyle w:val="AmdtsEntries"/>
      </w:pPr>
      <w:r>
        <w:tab/>
        <w:t xml:space="preserve">sub </w:t>
      </w:r>
      <w:hyperlink r:id="rId173"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10E44201" w14:textId="77777777" w:rsidR="004553D4" w:rsidRDefault="004553D4" w:rsidP="00A3724F">
      <w:pPr>
        <w:pStyle w:val="AmdtsEntryHd"/>
      </w:pPr>
      <w:r w:rsidRPr="004E2C6A">
        <w:t>Minor amendments to plan</w:t>
      </w:r>
    </w:p>
    <w:p w14:paraId="1FC4E034" w14:textId="79701081" w:rsidR="004553D4" w:rsidRDefault="004553D4">
      <w:pPr>
        <w:pStyle w:val="AmdtsEntries"/>
      </w:pPr>
      <w:r>
        <w:t>s 10</w:t>
      </w:r>
      <w:r>
        <w:tab/>
        <w:t xml:space="preserve">sub </w:t>
      </w:r>
      <w:hyperlink r:id="rId174"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ED9FB70" w14:textId="77777777" w:rsidR="00A3724F" w:rsidRDefault="00A3724F" w:rsidP="00A3724F">
      <w:pPr>
        <w:pStyle w:val="AmdtsEntryHd"/>
      </w:pPr>
      <w:r w:rsidRPr="004E2C6A">
        <w:t>Review of plan</w:t>
      </w:r>
    </w:p>
    <w:p w14:paraId="6B8FDBA4" w14:textId="476F6C8A" w:rsidR="00A3724F" w:rsidRDefault="00A3724F">
      <w:pPr>
        <w:pStyle w:val="AmdtsEntries"/>
      </w:pPr>
      <w:r>
        <w:t>s 11</w:t>
      </w:r>
      <w:r>
        <w:tab/>
        <w:t xml:space="preserve">sub </w:t>
      </w:r>
      <w:hyperlink r:id="rId175"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08EA0842" w14:textId="77777777" w:rsidR="002A7CA2" w:rsidRDefault="00A3724F">
      <w:pPr>
        <w:pStyle w:val="AmdtsEntryHd"/>
      </w:pPr>
      <w:r w:rsidRPr="004E2C6A">
        <w:t>Fisheries management plan—conservator to implement</w:t>
      </w:r>
    </w:p>
    <w:p w14:paraId="154B9230" w14:textId="5F6B0491" w:rsidR="002A7CA2" w:rsidRDefault="002A7CA2">
      <w:pPr>
        <w:pStyle w:val="AmdtsEntries"/>
      </w:pPr>
      <w:r>
        <w:t>s 12</w:t>
      </w:r>
      <w:r>
        <w:tab/>
        <w:t xml:space="preserve">am </w:t>
      </w:r>
      <w:hyperlink r:id="rId17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1.1748, amdt 1.1749</w:t>
      </w:r>
    </w:p>
    <w:p w14:paraId="0F33F67C" w14:textId="011B67B5" w:rsidR="00A3724F" w:rsidRDefault="00A3724F">
      <w:pPr>
        <w:pStyle w:val="AmdtsEntries"/>
      </w:pPr>
      <w:r>
        <w:tab/>
        <w:t xml:space="preserve">sub </w:t>
      </w:r>
      <w:hyperlink r:id="rId177" w:tooltip="Fisheries Legislation Amendment Act 2019" w:history="1">
        <w:r w:rsidRPr="00391FFC">
          <w:rPr>
            <w:rStyle w:val="charCitHyperlinkAbbrev"/>
          </w:rPr>
          <w:t>A2019</w:t>
        </w:r>
        <w:r w:rsidRPr="00391FFC">
          <w:rPr>
            <w:rStyle w:val="charCitHyperlinkAbbrev"/>
          </w:rPr>
          <w:noBreakHyphen/>
          <w:t>27</w:t>
        </w:r>
      </w:hyperlink>
      <w:r>
        <w:t xml:space="preserve"> s 6</w:t>
      </w:r>
    </w:p>
    <w:p w14:paraId="5783AB9E" w14:textId="77777777" w:rsidR="002A7CA2" w:rsidRDefault="002A7CA2">
      <w:pPr>
        <w:pStyle w:val="AmdtsEntryHd"/>
      </w:pPr>
      <w:r>
        <w:t>Fishing closures and declarations</w:t>
      </w:r>
    </w:p>
    <w:p w14:paraId="715BAB8E" w14:textId="54A4CCA6" w:rsidR="002A7CA2" w:rsidRDefault="002A7CA2">
      <w:pPr>
        <w:pStyle w:val="AmdtsEntries"/>
      </w:pPr>
      <w:r>
        <w:t>pt 3 hdg</w:t>
      </w:r>
      <w:r>
        <w:tab/>
        <w:t xml:space="preserve">sub </w:t>
      </w:r>
      <w:hyperlink r:id="rId17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1.1750</w:t>
      </w:r>
    </w:p>
    <w:p w14:paraId="64D15AA6" w14:textId="77777777" w:rsidR="002A7CA2" w:rsidRDefault="002A7CA2">
      <w:pPr>
        <w:pStyle w:val="AmdtsEntryHd"/>
      </w:pPr>
      <w:r>
        <w:lastRenderedPageBreak/>
        <w:t>Fishing closures</w:t>
      </w:r>
    </w:p>
    <w:p w14:paraId="4E8F7A14" w14:textId="66CEBAB7" w:rsidR="002A7CA2" w:rsidRDefault="002A7CA2">
      <w:pPr>
        <w:pStyle w:val="AmdtsEntries"/>
      </w:pPr>
      <w:r>
        <w:t>s 13</w:t>
      </w:r>
      <w:r>
        <w:tab/>
        <w:t xml:space="preserve">am </w:t>
      </w:r>
      <w:hyperlink r:id="rId17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1.1751, amdt 1.1752</w:t>
      </w:r>
    </w:p>
    <w:p w14:paraId="714B410E" w14:textId="1286BF08" w:rsidR="00A3724F" w:rsidRDefault="00A3724F">
      <w:pPr>
        <w:pStyle w:val="AmdtsEntries"/>
      </w:pPr>
      <w:r>
        <w:tab/>
        <w:t xml:space="preserve">sub </w:t>
      </w:r>
      <w:hyperlink r:id="rId180" w:tooltip="Fisheries Legislation Amendment Act 2019" w:history="1">
        <w:r w:rsidRPr="00391FFC">
          <w:rPr>
            <w:rStyle w:val="charCitHyperlinkAbbrev"/>
          </w:rPr>
          <w:t>A2019</w:t>
        </w:r>
        <w:r w:rsidRPr="00391FFC">
          <w:rPr>
            <w:rStyle w:val="charCitHyperlinkAbbrev"/>
          </w:rPr>
          <w:noBreakHyphen/>
          <w:t>27</w:t>
        </w:r>
      </w:hyperlink>
      <w:r>
        <w:t xml:space="preserve"> s 7</w:t>
      </w:r>
    </w:p>
    <w:p w14:paraId="6F0BB696" w14:textId="77777777" w:rsidR="002A7CA2" w:rsidRDefault="002A7CA2">
      <w:pPr>
        <w:pStyle w:val="AmdtsEntryHd"/>
      </w:pPr>
      <w:r>
        <w:t>Declaration of noxious fish</w:t>
      </w:r>
    </w:p>
    <w:p w14:paraId="2F68861D" w14:textId="0572BC24" w:rsidR="002A7CA2" w:rsidRDefault="002A7CA2">
      <w:pPr>
        <w:pStyle w:val="AmdtsEntries"/>
      </w:pPr>
      <w:r>
        <w:t>s 14</w:t>
      </w:r>
      <w:r>
        <w:tab/>
        <w:t xml:space="preserve">am </w:t>
      </w:r>
      <w:hyperlink r:id="rId18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1.1753, amdt 1.1754</w:t>
      </w:r>
      <w:r w:rsidR="00A3724F">
        <w:t xml:space="preserve">; </w:t>
      </w:r>
      <w:hyperlink r:id="rId182"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57EDD67C" w14:textId="77777777" w:rsidR="002A7CA2" w:rsidRDefault="002A7CA2">
      <w:pPr>
        <w:pStyle w:val="AmdtsEntryHd"/>
      </w:pPr>
      <w:r>
        <w:t>Declaration of fish of a prohibited size or weight</w:t>
      </w:r>
    </w:p>
    <w:p w14:paraId="5A4A259E" w14:textId="568FD7D4" w:rsidR="002A7CA2" w:rsidRDefault="002A7CA2">
      <w:pPr>
        <w:pStyle w:val="AmdtsEntries"/>
      </w:pPr>
      <w:r>
        <w:t>s 15</w:t>
      </w:r>
      <w:r>
        <w:tab/>
        <w:t xml:space="preserve">am </w:t>
      </w:r>
      <w:hyperlink r:id="rId183"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1.1755, amdt 1.1756</w:t>
      </w:r>
      <w:r w:rsidR="00A3724F">
        <w:t xml:space="preserve">; </w:t>
      </w:r>
      <w:hyperlink r:id="rId184"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991FEAE" w14:textId="77777777" w:rsidR="002A7CA2" w:rsidRDefault="002A7CA2">
      <w:pPr>
        <w:pStyle w:val="AmdtsEntryHd"/>
      </w:pPr>
      <w:r>
        <w:t>Declaration of fish quantity</w:t>
      </w:r>
    </w:p>
    <w:p w14:paraId="20E442B6" w14:textId="05991F0F" w:rsidR="002A7CA2" w:rsidRDefault="002A7CA2">
      <w:pPr>
        <w:pStyle w:val="AmdtsEntries"/>
      </w:pPr>
      <w:r>
        <w:t>s 16</w:t>
      </w:r>
      <w:r>
        <w:tab/>
        <w:t xml:space="preserve">am </w:t>
      </w:r>
      <w:hyperlink r:id="rId185"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1.1757, amdt 1.1758</w:t>
      </w:r>
      <w:r w:rsidR="00A3724F">
        <w:t xml:space="preserve">; </w:t>
      </w:r>
      <w:hyperlink r:id="rId186" w:tooltip="Fisheries Legislation Amendment Act 2019" w:history="1">
        <w:r w:rsidR="00A3724F" w:rsidRPr="00391FFC">
          <w:rPr>
            <w:rStyle w:val="charCitHyperlinkAbbrev"/>
          </w:rPr>
          <w:t>A2019</w:t>
        </w:r>
        <w:r w:rsidR="00A3724F" w:rsidRPr="00391FFC">
          <w:rPr>
            <w:rStyle w:val="charCitHyperlinkAbbrev"/>
          </w:rPr>
          <w:noBreakHyphen/>
          <w:t>27</w:t>
        </w:r>
      </w:hyperlink>
      <w:r w:rsidR="00A3724F">
        <w:t xml:space="preserve"> s 8</w:t>
      </w:r>
    </w:p>
    <w:p w14:paraId="6FE0105D" w14:textId="77777777" w:rsidR="00B30698" w:rsidRDefault="00B30698" w:rsidP="00B30698">
      <w:pPr>
        <w:pStyle w:val="AmdtsEntryHd"/>
      </w:pPr>
      <w:r w:rsidRPr="004E2C6A">
        <w:t>Declaration of possession limit</w:t>
      </w:r>
    </w:p>
    <w:p w14:paraId="01E0AE3C" w14:textId="3700354B" w:rsidR="00B30698" w:rsidRDefault="00B30698">
      <w:pPr>
        <w:pStyle w:val="AmdtsEntries"/>
      </w:pPr>
      <w:r>
        <w:t>s 16A</w:t>
      </w:r>
      <w:r>
        <w:tab/>
        <w:t xml:space="preserve">ins </w:t>
      </w:r>
      <w:hyperlink r:id="rId187" w:tooltip="Fisheries Legislation Amendment Act 2019" w:history="1">
        <w:r w:rsidRPr="00391FFC">
          <w:rPr>
            <w:rStyle w:val="charCitHyperlinkAbbrev"/>
          </w:rPr>
          <w:t>A2019</w:t>
        </w:r>
        <w:r w:rsidRPr="00391FFC">
          <w:rPr>
            <w:rStyle w:val="charCitHyperlinkAbbrev"/>
          </w:rPr>
          <w:noBreakHyphen/>
          <w:t>27</w:t>
        </w:r>
      </w:hyperlink>
      <w:r>
        <w:t xml:space="preserve"> s 9</w:t>
      </w:r>
    </w:p>
    <w:p w14:paraId="2388DD62" w14:textId="63B98160" w:rsidR="000D6B81" w:rsidRDefault="000D6B81">
      <w:pPr>
        <w:pStyle w:val="AmdtsEntries"/>
      </w:pPr>
      <w:r>
        <w:tab/>
        <w:t xml:space="preserve">am </w:t>
      </w:r>
      <w:hyperlink r:id="rId188" w:tooltip="Planning and Environment Legislation Amendment Act 2020" w:history="1">
        <w:r>
          <w:rPr>
            <w:rStyle w:val="charCitHyperlinkAbbrev"/>
          </w:rPr>
          <w:t>A2020-22</w:t>
        </w:r>
      </w:hyperlink>
      <w:r>
        <w:t xml:space="preserve"> s 13</w:t>
      </w:r>
    </w:p>
    <w:p w14:paraId="54A1CB2D" w14:textId="77777777" w:rsidR="002A7CA2" w:rsidRDefault="002A7CA2">
      <w:pPr>
        <w:pStyle w:val="AmdtsEntryHd"/>
      </w:pPr>
      <w:r>
        <w:t>Declaration of fishing gear</w:t>
      </w:r>
    </w:p>
    <w:p w14:paraId="5DFC4E45" w14:textId="66A252FE" w:rsidR="002A7CA2" w:rsidRDefault="002A7CA2">
      <w:pPr>
        <w:pStyle w:val="AmdtsEntries"/>
      </w:pPr>
      <w:r>
        <w:t>s 17</w:t>
      </w:r>
      <w:r>
        <w:tab/>
        <w:t xml:space="preserve">am </w:t>
      </w:r>
      <w:hyperlink r:id="rId18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1.1759, amdt 1.1760</w:t>
      </w:r>
      <w:r w:rsidR="00B30698">
        <w:t xml:space="preserve">; </w:t>
      </w:r>
      <w:hyperlink r:id="rId190" w:tooltip="Fisheries Legislation Amendment Act 2019" w:history="1">
        <w:r w:rsidR="00B30698" w:rsidRPr="00391FFC">
          <w:rPr>
            <w:rStyle w:val="charCitHyperlinkAbbrev"/>
          </w:rPr>
          <w:t>A2019</w:t>
        </w:r>
        <w:r w:rsidR="00B30698" w:rsidRPr="00391FFC">
          <w:rPr>
            <w:rStyle w:val="charCitHyperlinkAbbrev"/>
          </w:rPr>
          <w:noBreakHyphen/>
          <w:t>27</w:t>
        </w:r>
      </w:hyperlink>
      <w:r w:rsidR="00B30698">
        <w:t xml:space="preserve"> s 10</w:t>
      </w:r>
    </w:p>
    <w:p w14:paraId="33538D80" w14:textId="77777777" w:rsidR="002A7CA2" w:rsidRDefault="00C70E02">
      <w:pPr>
        <w:pStyle w:val="AmdtsEntryHd"/>
      </w:pPr>
      <w:r w:rsidRPr="004E2C6A">
        <w:t>Declaration of exempt species</w:t>
      </w:r>
    </w:p>
    <w:p w14:paraId="27683893" w14:textId="2AE8AD6B" w:rsidR="002A7CA2" w:rsidRDefault="002A7CA2">
      <w:pPr>
        <w:pStyle w:val="AmdtsEntries"/>
      </w:pPr>
      <w:r>
        <w:t>s 18</w:t>
      </w:r>
      <w:r>
        <w:tab/>
        <w:t xml:space="preserve">om </w:t>
      </w:r>
      <w:hyperlink r:id="rId19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1.1761</w:t>
      </w:r>
    </w:p>
    <w:p w14:paraId="644F2768" w14:textId="44D83DA0" w:rsidR="00C70E02" w:rsidRDefault="00C70E02">
      <w:pPr>
        <w:pStyle w:val="AmdtsEntries"/>
      </w:pPr>
      <w:r>
        <w:tab/>
        <w:t xml:space="preserve">ins </w:t>
      </w:r>
      <w:hyperlink r:id="rId192"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4BA7AFF9" w14:textId="77777777" w:rsidR="00C70E02" w:rsidRDefault="00C70E02" w:rsidP="00C70E02">
      <w:pPr>
        <w:pStyle w:val="AmdtsEntryHd"/>
      </w:pPr>
      <w:r w:rsidRPr="004E2C6A">
        <w:t>Declaration of critical habitat</w:t>
      </w:r>
    </w:p>
    <w:p w14:paraId="7B16D293" w14:textId="2209402F" w:rsidR="00C70E02" w:rsidRDefault="00C70E02">
      <w:pPr>
        <w:pStyle w:val="AmdtsEntries"/>
      </w:pPr>
      <w:r>
        <w:t>s 18A</w:t>
      </w:r>
      <w:r>
        <w:tab/>
        <w:t xml:space="preserve">ins </w:t>
      </w:r>
      <w:hyperlink r:id="rId193" w:tooltip="Fisheries Legislation Amendment Act 2019" w:history="1">
        <w:r w:rsidRPr="00391FFC">
          <w:rPr>
            <w:rStyle w:val="charCitHyperlinkAbbrev"/>
          </w:rPr>
          <w:t>A2019</w:t>
        </w:r>
        <w:r w:rsidRPr="00391FFC">
          <w:rPr>
            <w:rStyle w:val="charCitHyperlinkAbbrev"/>
          </w:rPr>
          <w:noBreakHyphen/>
          <w:t>27</w:t>
        </w:r>
      </w:hyperlink>
      <w:r>
        <w:t xml:space="preserve"> s 11</w:t>
      </w:r>
    </w:p>
    <w:p w14:paraId="3599398E" w14:textId="77777777" w:rsidR="006F7450" w:rsidRDefault="006F7450" w:rsidP="006F7450">
      <w:pPr>
        <w:pStyle w:val="AmdtsEntryHd"/>
      </w:pPr>
      <w:r w:rsidRPr="004E2C6A">
        <w:t>Fisheries licences</w:t>
      </w:r>
    </w:p>
    <w:p w14:paraId="5241C2A5" w14:textId="3035942B" w:rsidR="006F7450" w:rsidRDefault="006F7450">
      <w:pPr>
        <w:pStyle w:val="AmdtsEntries"/>
      </w:pPr>
      <w:r>
        <w:t>pt 4 hdg</w:t>
      </w:r>
      <w:r>
        <w:tab/>
        <w:t xml:space="preserve">sub </w:t>
      </w:r>
      <w:hyperlink r:id="rId19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FD50769" w14:textId="77777777" w:rsidR="006F7450" w:rsidRDefault="006F7450" w:rsidP="006F7450">
      <w:pPr>
        <w:pStyle w:val="AmdtsEntryHd"/>
      </w:pPr>
      <w:r w:rsidRPr="004E2C6A">
        <w:t>Licences—preliminary</w:t>
      </w:r>
    </w:p>
    <w:p w14:paraId="6A8A2E52" w14:textId="1F9B55F1" w:rsidR="006F7450" w:rsidRDefault="006F7450">
      <w:pPr>
        <w:pStyle w:val="AmdtsEntries"/>
      </w:pPr>
      <w:r>
        <w:t>div 4.1 hdg</w:t>
      </w:r>
      <w:r>
        <w:tab/>
        <w:t xml:space="preserve">sub </w:t>
      </w:r>
      <w:hyperlink r:id="rId19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1FDE33" w14:textId="77777777" w:rsidR="002A7CA2" w:rsidRDefault="00DD0AA8">
      <w:pPr>
        <w:pStyle w:val="AmdtsEntryHd"/>
      </w:pPr>
      <w:r w:rsidRPr="004E2C6A">
        <w:t xml:space="preserve">Meaning of </w:t>
      </w:r>
      <w:r w:rsidRPr="004E2C6A">
        <w:rPr>
          <w:rStyle w:val="charItals"/>
        </w:rPr>
        <w:t>fisheries licence</w:t>
      </w:r>
    </w:p>
    <w:p w14:paraId="2B9C1F46" w14:textId="27C262F9" w:rsidR="002A7CA2" w:rsidRDefault="002A7CA2">
      <w:pPr>
        <w:pStyle w:val="AmdtsEntries"/>
      </w:pPr>
      <w:r>
        <w:t>s 19</w:t>
      </w:r>
      <w:r>
        <w:tab/>
        <w:t xml:space="preserve">am </w:t>
      </w:r>
      <w:hyperlink r:id="rId19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4</w:t>
      </w:r>
    </w:p>
    <w:p w14:paraId="1F68849E" w14:textId="41116822" w:rsidR="00DD0AA8" w:rsidRDefault="00DD0AA8">
      <w:pPr>
        <w:pStyle w:val="AmdtsEntries"/>
      </w:pPr>
      <w:r>
        <w:tab/>
        <w:t xml:space="preserve">sub </w:t>
      </w:r>
      <w:hyperlink r:id="rId19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7B4601E" w14:textId="77777777" w:rsidR="00A27C5D" w:rsidRDefault="00A27C5D" w:rsidP="00A27C5D">
      <w:pPr>
        <w:pStyle w:val="AmdtsEntryHd"/>
      </w:pPr>
      <w:r w:rsidRPr="004E2C6A">
        <w:t xml:space="preserve">Meaning of </w:t>
      </w:r>
      <w:r w:rsidRPr="00A27C5D">
        <w:rPr>
          <w:i/>
        </w:rPr>
        <w:t>recreational group licence</w:t>
      </w:r>
    </w:p>
    <w:p w14:paraId="2DD813A6" w14:textId="24172E8B" w:rsidR="00A27C5D" w:rsidRDefault="00A27C5D">
      <w:pPr>
        <w:pStyle w:val="AmdtsEntries"/>
      </w:pPr>
      <w:r>
        <w:t>s 20</w:t>
      </w:r>
      <w:r>
        <w:tab/>
        <w:t xml:space="preserve">sub </w:t>
      </w:r>
      <w:hyperlink r:id="rId19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769C59" w14:textId="77777777" w:rsidR="00A27C5D" w:rsidRDefault="00A27C5D" w:rsidP="00A27C5D">
      <w:pPr>
        <w:pStyle w:val="AmdtsEntryHd"/>
      </w:pPr>
      <w:r w:rsidRPr="004E2C6A">
        <w:t>Licences—application and suitability</w:t>
      </w:r>
    </w:p>
    <w:p w14:paraId="4258E264" w14:textId="36FD7AD6" w:rsidR="00A27C5D" w:rsidRDefault="00A27C5D">
      <w:pPr>
        <w:pStyle w:val="AmdtsEntries"/>
      </w:pPr>
      <w:r>
        <w:t>div 4.2 hdg</w:t>
      </w:r>
      <w:r>
        <w:tab/>
        <w:t xml:space="preserve">sub </w:t>
      </w:r>
      <w:hyperlink r:id="rId19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6F1EAEC" w14:textId="77777777" w:rsidR="00A27C5D" w:rsidRDefault="00A27C5D" w:rsidP="00A27C5D">
      <w:pPr>
        <w:pStyle w:val="AmdtsEntryHd"/>
      </w:pPr>
      <w:r w:rsidRPr="004E2C6A">
        <w:t>Application</w:t>
      </w:r>
    </w:p>
    <w:p w14:paraId="69CE3C58" w14:textId="78487302" w:rsidR="00A27C5D" w:rsidRDefault="00A27C5D">
      <w:pPr>
        <w:pStyle w:val="AmdtsEntries"/>
      </w:pPr>
      <w:r>
        <w:t>s 21</w:t>
      </w:r>
      <w:r>
        <w:tab/>
        <w:t xml:space="preserve">sub </w:t>
      </w:r>
      <w:hyperlink r:id="rId20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EDE94A" w14:textId="77777777" w:rsidR="00FB6B70" w:rsidRDefault="00FB6B70" w:rsidP="00FB6B70">
      <w:pPr>
        <w:pStyle w:val="AmdtsEntryHd"/>
      </w:pPr>
      <w:r w:rsidRPr="004E2C6A">
        <w:t>Recreational group licence application</w:t>
      </w:r>
    </w:p>
    <w:p w14:paraId="6D1B963E" w14:textId="23781ED0" w:rsidR="00FB6B70" w:rsidRDefault="00FB6B70">
      <w:pPr>
        <w:pStyle w:val="AmdtsEntries"/>
      </w:pPr>
      <w:r>
        <w:t>s 22</w:t>
      </w:r>
      <w:r>
        <w:tab/>
        <w:t xml:space="preserve">sub </w:t>
      </w:r>
      <w:hyperlink r:id="rId20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65FCAF9" w14:textId="77777777" w:rsidR="002A7CA2" w:rsidRDefault="002A7CA2">
      <w:pPr>
        <w:pStyle w:val="AmdtsEntryHd"/>
      </w:pPr>
      <w:r>
        <w:t>Priority species licences</w:t>
      </w:r>
    </w:p>
    <w:p w14:paraId="33FA9570" w14:textId="6987A008" w:rsidR="002A7CA2" w:rsidRDefault="002A7CA2">
      <w:pPr>
        <w:pStyle w:val="AmdtsEntries"/>
      </w:pPr>
      <w:r>
        <w:t>s 22A</w:t>
      </w:r>
      <w:r>
        <w:tab/>
        <w:t xml:space="preserve">ins </w:t>
      </w:r>
      <w:hyperlink r:id="rId202"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5</w:t>
      </w:r>
    </w:p>
    <w:p w14:paraId="2F43C181" w14:textId="64A7EA87" w:rsidR="00FB6B70" w:rsidRDefault="00FB6B70">
      <w:pPr>
        <w:pStyle w:val="AmdtsEntries"/>
      </w:pPr>
      <w:r>
        <w:tab/>
        <w:t xml:space="preserve">om </w:t>
      </w:r>
      <w:hyperlink r:id="rId20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5634735" w14:textId="77777777" w:rsidR="002A7CA2" w:rsidRDefault="000C7C52">
      <w:pPr>
        <w:pStyle w:val="AmdtsEntryHd"/>
      </w:pPr>
      <w:r w:rsidRPr="004E2C6A">
        <w:lastRenderedPageBreak/>
        <w:t xml:space="preserve">Who is a </w:t>
      </w:r>
      <w:r w:rsidRPr="004E2C6A">
        <w:rPr>
          <w:rStyle w:val="charItals"/>
        </w:rPr>
        <w:t>suitable person</w:t>
      </w:r>
      <w:r w:rsidRPr="004E2C6A">
        <w:rPr>
          <w:rFonts w:cs="Arial"/>
        </w:rPr>
        <w:t xml:space="preserve"> to hold a fisheries licence</w:t>
      </w:r>
      <w:r w:rsidRPr="004E2C6A">
        <w:t>—pt 4</w:t>
      </w:r>
    </w:p>
    <w:p w14:paraId="5CAF91D2" w14:textId="7686F977" w:rsidR="002A7CA2" w:rsidRDefault="002A7CA2">
      <w:pPr>
        <w:pStyle w:val="AmdtsEntries"/>
        <w:keepNext/>
      </w:pPr>
      <w:r>
        <w:t>s 23</w:t>
      </w:r>
      <w:r>
        <w:tab/>
        <w:t xml:space="preserve">sub </w:t>
      </w:r>
      <w:hyperlink r:id="rId20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1.1762</w:t>
      </w:r>
    </w:p>
    <w:p w14:paraId="567A0FC3" w14:textId="06726E01" w:rsidR="002A7CA2" w:rsidRDefault="002A7CA2">
      <w:pPr>
        <w:pStyle w:val="AmdtsEntries"/>
      </w:pPr>
      <w:r>
        <w:tab/>
        <w:t xml:space="preserve">am </w:t>
      </w:r>
      <w:hyperlink r:id="rId20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3.261</w:t>
      </w:r>
    </w:p>
    <w:p w14:paraId="23BB89F4" w14:textId="71B7F852" w:rsidR="000C7C52" w:rsidRDefault="000C7C52">
      <w:pPr>
        <w:pStyle w:val="AmdtsEntries"/>
      </w:pPr>
      <w:r>
        <w:tab/>
        <w:t xml:space="preserve">sub </w:t>
      </w:r>
      <w:hyperlink r:id="rId20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CA80E82" w14:textId="77777777" w:rsidR="002A7CA2" w:rsidRDefault="0078077F">
      <w:pPr>
        <w:pStyle w:val="AmdtsEntryHd"/>
      </w:pPr>
      <w:r w:rsidRPr="004E2C6A">
        <w:t xml:space="preserve">Meaning of </w:t>
      </w:r>
      <w:r w:rsidRPr="004E2C6A">
        <w:rPr>
          <w:rStyle w:val="charItals"/>
        </w:rPr>
        <w:t>suitability information</w:t>
      </w:r>
      <w:r w:rsidRPr="004E2C6A">
        <w:rPr>
          <w:rFonts w:cs="Arial"/>
        </w:rPr>
        <w:t xml:space="preserve"> about a person—pt 4</w:t>
      </w:r>
    </w:p>
    <w:p w14:paraId="06418C43" w14:textId="5704678E" w:rsidR="002A7CA2" w:rsidRDefault="002A7CA2">
      <w:pPr>
        <w:pStyle w:val="AmdtsEntries"/>
      </w:pPr>
      <w:r>
        <w:t>s 24</w:t>
      </w:r>
      <w:r>
        <w:tab/>
        <w:t xml:space="preserve">am </w:t>
      </w:r>
      <w:hyperlink r:id="rId20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1BAEA3B5" w14:textId="74675211" w:rsidR="0078077F" w:rsidRDefault="0078077F">
      <w:pPr>
        <w:pStyle w:val="AmdtsEntries"/>
      </w:pPr>
      <w:r>
        <w:tab/>
        <w:t xml:space="preserve">sub </w:t>
      </w:r>
      <w:hyperlink r:id="rId20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5CB2788" w14:textId="77777777" w:rsidR="0078077F" w:rsidRDefault="0078077F" w:rsidP="0078077F">
      <w:pPr>
        <w:pStyle w:val="AmdtsEntryHd"/>
      </w:pPr>
      <w:r w:rsidRPr="004E2C6A">
        <w:t>Suitability of people—further information about people</w:t>
      </w:r>
    </w:p>
    <w:p w14:paraId="2DB8388A" w14:textId="177ACCDA" w:rsidR="0078077F" w:rsidRDefault="0078077F">
      <w:pPr>
        <w:pStyle w:val="AmdtsEntries"/>
      </w:pPr>
      <w:r>
        <w:t>s 25</w:t>
      </w:r>
      <w:r>
        <w:tab/>
        <w:t xml:space="preserve">sub </w:t>
      </w:r>
      <w:hyperlink r:id="rId20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5DDF73" w14:textId="77777777" w:rsidR="002A7CA2" w:rsidRDefault="00F12830">
      <w:pPr>
        <w:pStyle w:val="AmdtsEntryHd"/>
      </w:pPr>
      <w:r w:rsidRPr="004E2C6A">
        <w:t xml:space="preserve">What is a </w:t>
      </w:r>
      <w:r w:rsidRPr="004E2C6A">
        <w:rPr>
          <w:rStyle w:val="charItals"/>
        </w:rPr>
        <w:t>suitable activity</w:t>
      </w:r>
      <w:r w:rsidRPr="004E2C6A">
        <w:rPr>
          <w:rFonts w:cs="Arial"/>
        </w:rPr>
        <w:t xml:space="preserve"> for a fisheries licence</w:t>
      </w:r>
      <w:r w:rsidRPr="004E2C6A">
        <w:t>?</w:t>
      </w:r>
    </w:p>
    <w:p w14:paraId="1F520609" w14:textId="13A0DADD" w:rsidR="002A7CA2" w:rsidRDefault="002A7CA2">
      <w:pPr>
        <w:pStyle w:val="AmdtsEntries"/>
      </w:pPr>
      <w:r>
        <w:t>s 26</w:t>
      </w:r>
      <w:r>
        <w:tab/>
        <w:t xml:space="preserve">am </w:t>
      </w:r>
      <w:hyperlink r:id="rId210"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w:t>
      </w:r>
      <w:r w:rsidR="005D1D20">
        <w:t xml:space="preserve">; </w:t>
      </w:r>
      <w:hyperlink r:id="rId211" w:tooltip="Nature Conservation Act 2014" w:history="1">
        <w:r w:rsidR="005D1D20">
          <w:rPr>
            <w:rStyle w:val="charCitHyperlinkAbbrev"/>
          </w:rPr>
          <w:t>A2014</w:t>
        </w:r>
        <w:r w:rsidR="005D1D20">
          <w:rPr>
            <w:rStyle w:val="charCitHyperlinkAbbrev"/>
          </w:rPr>
          <w:noBreakHyphen/>
          <w:t>59</w:t>
        </w:r>
      </w:hyperlink>
      <w:r w:rsidR="005D1D20">
        <w:t xml:space="preserve"> amdt 2.22</w:t>
      </w:r>
    </w:p>
    <w:p w14:paraId="28BE5725" w14:textId="17B625A7" w:rsidR="00F12830" w:rsidRDefault="00F12830">
      <w:pPr>
        <w:pStyle w:val="AmdtsEntries"/>
      </w:pPr>
      <w:r>
        <w:tab/>
        <w:t xml:space="preserve">sub </w:t>
      </w:r>
      <w:hyperlink r:id="rId21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921F20C" w14:textId="77777777" w:rsidR="00F12830" w:rsidRDefault="00F12830" w:rsidP="00F12830">
      <w:pPr>
        <w:pStyle w:val="AmdtsEntryHd"/>
      </w:pPr>
      <w:r w:rsidRPr="004E2C6A">
        <w:t xml:space="preserve">What is </w:t>
      </w:r>
      <w:r w:rsidRPr="00F12830">
        <w:rPr>
          <w:i/>
        </w:rPr>
        <w:t>suitability information</w:t>
      </w:r>
      <w:r w:rsidRPr="00F12830">
        <w:t xml:space="preserve"> about an activity</w:t>
      </w:r>
      <w:r w:rsidRPr="004E2C6A">
        <w:t>?</w:t>
      </w:r>
    </w:p>
    <w:p w14:paraId="164F7467" w14:textId="46299FEC" w:rsidR="00F12830" w:rsidRDefault="00F12830">
      <w:pPr>
        <w:pStyle w:val="AmdtsEntries"/>
      </w:pPr>
      <w:r>
        <w:t>s 27</w:t>
      </w:r>
      <w:r>
        <w:tab/>
        <w:t xml:space="preserve">sub </w:t>
      </w:r>
      <w:hyperlink r:id="rId21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131562F" w14:textId="77777777" w:rsidR="002A7CA2" w:rsidRDefault="00F12830">
      <w:pPr>
        <w:pStyle w:val="AmdtsEntryHd"/>
      </w:pPr>
      <w:r w:rsidRPr="004E2C6A">
        <w:t>Suitability of activities—further information about activity</w:t>
      </w:r>
    </w:p>
    <w:p w14:paraId="5CC3F67B" w14:textId="191863AE" w:rsidR="002A7CA2" w:rsidRDefault="002A7CA2">
      <w:pPr>
        <w:pStyle w:val="AmdtsEntries"/>
      </w:pPr>
      <w:r>
        <w:t>s 28</w:t>
      </w:r>
      <w:r>
        <w:tab/>
        <w:t xml:space="preserve">am </w:t>
      </w:r>
      <w:hyperlink r:id="rId214"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21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6</w:t>
      </w:r>
      <w:r w:rsidR="005D1D20">
        <w:t xml:space="preserve">; </w:t>
      </w:r>
      <w:hyperlink r:id="rId216" w:tooltip="Nature Conservation Act 2014" w:history="1">
        <w:r w:rsidR="005D1D20">
          <w:rPr>
            <w:rStyle w:val="charCitHyperlinkAbbrev"/>
          </w:rPr>
          <w:t>A2014</w:t>
        </w:r>
        <w:r w:rsidR="005D1D20">
          <w:rPr>
            <w:rStyle w:val="charCitHyperlinkAbbrev"/>
          </w:rPr>
          <w:noBreakHyphen/>
          <w:t>59</w:t>
        </w:r>
      </w:hyperlink>
      <w:r w:rsidR="005D1D20">
        <w:t xml:space="preserve"> amdts 2.23-2.25</w:t>
      </w:r>
    </w:p>
    <w:p w14:paraId="64D3A95E" w14:textId="4E677D62" w:rsidR="00F12830" w:rsidRDefault="00F12830">
      <w:pPr>
        <w:pStyle w:val="AmdtsEntries"/>
      </w:pPr>
      <w:r>
        <w:tab/>
        <w:t xml:space="preserve">sub </w:t>
      </w:r>
      <w:hyperlink r:id="rId21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7157AE7" w14:textId="77777777" w:rsidR="002A7CA2" w:rsidRDefault="002A7CA2">
      <w:pPr>
        <w:pStyle w:val="AmdtsEntryHd"/>
      </w:pPr>
      <w:r>
        <w:t>Issue of priority species licences—relevant considerations</w:t>
      </w:r>
    </w:p>
    <w:p w14:paraId="7E18BE24" w14:textId="42553DDD" w:rsidR="002A7CA2" w:rsidRDefault="002A7CA2">
      <w:pPr>
        <w:pStyle w:val="AmdtsEntries"/>
      </w:pPr>
      <w:r>
        <w:t>s 28A</w:t>
      </w:r>
      <w:r>
        <w:tab/>
        <w:t xml:space="preserve">ins </w:t>
      </w:r>
      <w:hyperlink r:id="rId21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7</w:t>
      </w:r>
    </w:p>
    <w:p w14:paraId="16435D32" w14:textId="52E9A18A" w:rsidR="005D1D20" w:rsidRDefault="005D1D20">
      <w:pPr>
        <w:pStyle w:val="AmdtsEntries"/>
      </w:pPr>
      <w:r>
        <w:tab/>
        <w:t xml:space="preserve">am </w:t>
      </w:r>
      <w:hyperlink r:id="rId219" w:tooltip="Nature Conservation Act 2014" w:history="1">
        <w:r>
          <w:rPr>
            <w:rStyle w:val="charCitHyperlinkAbbrev"/>
          </w:rPr>
          <w:t>A2014</w:t>
        </w:r>
        <w:r>
          <w:rPr>
            <w:rStyle w:val="charCitHyperlinkAbbrev"/>
          </w:rPr>
          <w:noBreakHyphen/>
          <w:t>59</w:t>
        </w:r>
      </w:hyperlink>
      <w:r>
        <w:t xml:space="preserve"> amdt 2.26</w:t>
      </w:r>
    </w:p>
    <w:p w14:paraId="315B1338" w14:textId="24BC55DF" w:rsidR="00C51E04" w:rsidRDefault="00C51E04">
      <w:pPr>
        <w:pStyle w:val="AmdtsEntries"/>
      </w:pPr>
      <w:r>
        <w:tab/>
        <w:t xml:space="preserve">om </w:t>
      </w:r>
      <w:hyperlink r:id="rId22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DFD0CD6" w14:textId="77777777" w:rsidR="002A7CA2" w:rsidRDefault="00C51E04">
      <w:pPr>
        <w:pStyle w:val="AmdtsEntryHd"/>
      </w:pPr>
      <w:r w:rsidRPr="004E2C6A">
        <w:t>Suitability of activities—risk management plan</w:t>
      </w:r>
    </w:p>
    <w:p w14:paraId="3FE217C7" w14:textId="25667CDF" w:rsidR="002A7CA2" w:rsidRDefault="002A7CA2">
      <w:pPr>
        <w:pStyle w:val="AmdtsEntries"/>
      </w:pPr>
      <w:r>
        <w:t>s 29</w:t>
      </w:r>
      <w:r>
        <w:tab/>
        <w:t xml:space="preserve">am </w:t>
      </w:r>
      <w:hyperlink r:id="rId22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8</w:t>
      </w:r>
    </w:p>
    <w:p w14:paraId="5FB7034F" w14:textId="60ECF156" w:rsidR="00C51E04" w:rsidRDefault="00C51E04">
      <w:pPr>
        <w:pStyle w:val="AmdtsEntries"/>
      </w:pPr>
      <w:r>
        <w:tab/>
        <w:t xml:space="preserve">sub </w:t>
      </w:r>
      <w:hyperlink r:id="rId22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B06DB9F" w14:textId="77777777" w:rsidR="00C51E04" w:rsidRDefault="00C51E04" w:rsidP="00C51E04">
      <w:pPr>
        <w:pStyle w:val="AmdtsEntryHd"/>
      </w:pPr>
      <w:r w:rsidRPr="004E2C6A">
        <w:t>Licences—decision</w:t>
      </w:r>
    </w:p>
    <w:p w14:paraId="21242826" w14:textId="1E0BC6AE" w:rsidR="00C51E04" w:rsidRDefault="00C51E04">
      <w:pPr>
        <w:pStyle w:val="AmdtsEntries"/>
      </w:pPr>
      <w:r>
        <w:t>div 4.3 hdg</w:t>
      </w:r>
      <w:r>
        <w:tab/>
        <w:t xml:space="preserve">ins </w:t>
      </w:r>
      <w:hyperlink r:id="rId22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324F4ED" w14:textId="77777777" w:rsidR="00C51E04" w:rsidRDefault="00A04537" w:rsidP="00A04537">
      <w:pPr>
        <w:pStyle w:val="AmdtsEntryHd"/>
      </w:pPr>
      <w:r w:rsidRPr="004E2C6A">
        <w:t>Licence—decision on application</w:t>
      </w:r>
    </w:p>
    <w:p w14:paraId="3BD4E7A3" w14:textId="3F0FF2F3" w:rsidR="00C51E04" w:rsidRDefault="00C51E04">
      <w:pPr>
        <w:pStyle w:val="AmdtsEntries"/>
      </w:pPr>
      <w:r>
        <w:t>s 30</w:t>
      </w:r>
      <w:r>
        <w:tab/>
      </w:r>
      <w:r w:rsidR="00A04537">
        <w:t xml:space="preserve">sub </w:t>
      </w:r>
      <w:hyperlink r:id="rId224" w:tooltip="Fisheries Legislation Amendment Act 2019" w:history="1">
        <w:r w:rsidR="00A04537" w:rsidRPr="00391FFC">
          <w:rPr>
            <w:rStyle w:val="charCitHyperlinkAbbrev"/>
          </w:rPr>
          <w:t>A2019</w:t>
        </w:r>
        <w:r w:rsidR="00A04537" w:rsidRPr="00391FFC">
          <w:rPr>
            <w:rStyle w:val="charCitHyperlinkAbbrev"/>
          </w:rPr>
          <w:noBreakHyphen/>
          <w:t>27</w:t>
        </w:r>
      </w:hyperlink>
      <w:r w:rsidR="00A04537">
        <w:t xml:space="preserve"> s 12</w:t>
      </w:r>
    </w:p>
    <w:p w14:paraId="71C73341" w14:textId="77777777" w:rsidR="002A7CA2" w:rsidRDefault="00A04537">
      <w:pPr>
        <w:pStyle w:val="AmdtsEntryHd"/>
      </w:pPr>
      <w:r w:rsidRPr="004E2C6A">
        <w:t>Licence—conditions</w:t>
      </w:r>
    </w:p>
    <w:p w14:paraId="020629B2" w14:textId="24633962" w:rsidR="002A7CA2" w:rsidRDefault="002A7CA2">
      <w:pPr>
        <w:pStyle w:val="AmdtsEntries"/>
      </w:pPr>
      <w:r>
        <w:t>s 31</w:t>
      </w:r>
      <w:r>
        <w:tab/>
        <w:t xml:space="preserve">am </w:t>
      </w:r>
      <w:hyperlink r:id="rId22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417A467D" w14:textId="5EDF86DE" w:rsidR="00A04537" w:rsidRDefault="00A04537">
      <w:pPr>
        <w:pStyle w:val="AmdtsEntries"/>
      </w:pPr>
      <w:r>
        <w:tab/>
        <w:t xml:space="preserve">sub </w:t>
      </w:r>
      <w:hyperlink r:id="rId22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AEF056E" w14:textId="77777777" w:rsidR="00A04537" w:rsidRDefault="00A04537" w:rsidP="00A04537">
      <w:pPr>
        <w:pStyle w:val="AmdtsEntryHd"/>
      </w:pPr>
      <w:r w:rsidRPr="004E2C6A">
        <w:t>Licence—term</w:t>
      </w:r>
    </w:p>
    <w:p w14:paraId="0EAFF32D" w14:textId="524F573C" w:rsidR="00A04537" w:rsidRDefault="00A04537">
      <w:pPr>
        <w:pStyle w:val="AmdtsEntries"/>
      </w:pPr>
      <w:r>
        <w:t>s 32</w:t>
      </w:r>
      <w:r>
        <w:tab/>
        <w:t xml:space="preserve">sub </w:t>
      </w:r>
      <w:hyperlink r:id="rId22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F10D141" w14:textId="77777777" w:rsidR="002A7CA2" w:rsidRDefault="00353F97">
      <w:pPr>
        <w:pStyle w:val="AmdtsEntryHd"/>
      </w:pPr>
      <w:r w:rsidRPr="004E2C6A">
        <w:t>Licence—form</w:t>
      </w:r>
    </w:p>
    <w:p w14:paraId="13385E2B" w14:textId="4D761E06" w:rsidR="002A7CA2" w:rsidRDefault="002A7CA2">
      <w:pPr>
        <w:pStyle w:val="AmdtsEntries"/>
      </w:pPr>
      <w:r>
        <w:t>s 33</w:t>
      </w:r>
      <w:r>
        <w:tab/>
        <w:t xml:space="preserve">am </w:t>
      </w:r>
      <w:hyperlink r:id="rId22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p>
    <w:p w14:paraId="748149E5" w14:textId="613C21D0" w:rsidR="00A04537" w:rsidRDefault="00A04537">
      <w:pPr>
        <w:pStyle w:val="AmdtsEntries"/>
      </w:pPr>
      <w:r>
        <w:tab/>
        <w:t xml:space="preserve">sub </w:t>
      </w:r>
      <w:hyperlink r:id="rId229"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1EFCD1D3" w14:textId="77777777" w:rsidR="00353F97" w:rsidRDefault="00353F97" w:rsidP="00353F97">
      <w:pPr>
        <w:pStyle w:val="AmdtsEntryHd"/>
      </w:pPr>
      <w:r w:rsidRPr="004E2C6A">
        <w:t>Licences—amendment</w:t>
      </w:r>
    </w:p>
    <w:p w14:paraId="640A5A66" w14:textId="63B7BE0C" w:rsidR="00353F97" w:rsidRDefault="00353F97">
      <w:pPr>
        <w:pStyle w:val="AmdtsEntries"/>
      </w:pPr>
      <w:r>
        <w:t>div 4.4 hdg</w:t>
      </w:r>
      <w:r>
        <w:tab/>
        <w:t xml:space="preserve">ins </w:t>
      </w:r>
      <w:hyperlink r:id="rId23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C3AF795" w14:textId="77777777" w:rsidR="002A7CA2" w:rsidRDefault="00353F97">
      <w:pPr>
        <w:pStyle w:val="AmdtsEntryHd"/>
      </w:pPr>
      <w:r w:rsidRPr="004E2C6A">
        <w:lastRenderedPageBreak/>
        <w:t>Licence—amendment initiated by conservator</w:t>
      </w:r>
    </w:p>
    <w:p w14:paraId="7D390AFB" w14:textId="1D46FC90" w:rsidR="002A7CA2" w:rsidRDefault="002A7CA2">
      <w:pPr>
        <w:pStyle w:val="AmdtsEntries"/>
      </w:pPr>
      <w:r>
        <w:t>s 34</w:t>
      </w:r>
      <w:r>
        <w:tab/>
        <w:t xml:space="preserve">am </w:t>
      </w:r>
      <w:hyperlink r:id="rId231" w:tooltip="Statute Law Amendment Act 2002" w:history="1">
        <w:r w:rsidR="00096B52" w:rsidRPr="00096B52">
          <w:rPr>
            <w:rStyle w:val="charCitHyperlinkAbbrev"/>
          </w:rPr>
          <w:t>A2002</w:t>
        </w:r>
        <w:r w:rsidR="00096B52" w:rsidRPr="00096B52">
          <w:rPr>
            <w:rStyle w:val="charCitHyperlinkAbbrev"/>
          </w:rPr>
          <w:noBreakHyphen/>
          <w:t>30</w:t>
        </w:r>
      </w:hyperlink>
      <w:r>
        <w:t xml:space="preserve"> amdt 3.373; </w:t>
      </w:r>
      <w:hyperlink r:id="rId23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3.262</w:t>
      </w:r>
      <w:r w:rsidR="005D1D20">
        <w:t xml:space="preserve">; </w:t>
      </w:r>
      <w:hyperlink r:id="rId233" w:tooltip="Nature Conservation Act 2014" w:history="1">
        <w:r w:rsidR="005D1D20">
          <w:rPr>
            <w:rStyle w:val="charCitHyperlinkAbbrev"/>
          </w:rPr>
          <w:t>A2014</w:t>
        </w:r>
        <w:r w:rsidR="005D1D20">
          <w:rPr>
            <w:rStyle w:val="charCitHyperlinkAbbrev"/>
          </w:rPr>
          <w:noBreakHyphen/>
          <w:t>59</w:t>
        </w:r>
      </w:hyperlink>
      <w:r w:rsidR="005D1D20">
        <w:t xml:space="preserve"> amdt 2.27</w:t>
      </w:r>
    </w:p>
    <w:p w14:paraId="10674921" w14:textId="77BCA95C" w:rsidR="00353F97" w:rsidRDefault="00353F97">
      <w:pPr>
        <w:pStyle w:val="AmdtsEntries"/>
      </w:pPr>
      <w:r>
        <w:tab/>
        <w:t xml:space="preserve">sub </w:t>
      </w:r>
      <w:hyperlink r:id="rId23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56D39E6" w14:textId="77777777" w:rsidR="00BF675A" w:rsidRDefault="00BF675A" w:rsidP="00BF675A">
      <w:pPr>
        <w:pStyle w:val="AmdtsEntryHd"/>
      </w:pPr>
      <w:r w:rsidRPr="004E2C6A">
        <w:t>Licence—application to amend licence</w:t>
      </w:r>
    </w:p>
    <w:p w14:paraId="2A530E43" w14:textId="4F764F10" w:rsidR="00BF675A" w:rsidRDefault="00BF675A">
      <w:pPr>
        <w:pStyle w:val="AmdtsEntries"/>
      </w:pPr>
      <w:r>
        <w:t>s 35</w:t>
      </w:r>
      <w:r>
        <w:tab/>
        <w:t xml:space="preserve">sub </w:t>
      </w:r>
      <w:hyperlink r:id="rId235"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4F56F4C9" w14:textId="77777777" w:rsidR="00BF675A" w:rsidRDefault="00BF675A" w:rsidP="00BF675A">
      <w:pPr>
        <w:pStyle w:val="AmdtsEntryHd"/>
      </w:pPr>
      <w:r w:rsidRPr="004E2C6A">
        <w:t>Licence—decision on application to amend licence</w:t>
      </w:r>
    </w:p>
    <w:p w14:paraId="55F991B1" w14:textId="60FB99EF" w:rsidR="00BF675A" w:rsidRDefault="00BF675A">
      <w:pPr>
        <w:pStyle w:val="AmdtsEntries"/>
      </w:pPr>
      <w:r>
        <w:t>s 36</w:t>
      </w:r>
      <w:r>
        <w:tab/>
        <w:t xml:space="preserve">sub </w:t>
      </w:r>
      <w:hyperlink r:id="rId236"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25728DD" w14:textId="77777777" w:rsidR="001E7A7C" w:rsidRDefault="001E7A7C" w:rsidP="001E7A7C">
      <w:pPr>
        <w:pStyle w:val="AmdtsEntryHd"/>
      </w:pPr>
      <w:r w:rsidRPr="004E2C6A">
        <w:t>Licence—replacing when lost, stolen or destroyed</w:t>
      </w:r>
    </w:p>
    <w:p w14:paraId="44C77FE6" w14:textId="4198CE0B" w:rsidR="001E7A7C" w:rsidRDefault="001E7A7C">
      <w:pPr>
        <w:pStyle w:val="AmdtsEntries"/>
      </w:pPr>
      <w:r>
        <w:t>s 36A</w:t>
      </w:r>
      <w:r>
        <w:tab/>
        <w:t xml:space="preserve">ins </w:t>
      </w:r>
      <w:hyperlink r:id="rId237"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34827DB0" w14:textId="77777777" w:rsidR="001E7A7C" w:rsidRDefault="001E7A7C" w:rsidP="001E7A7C">
      <w:pPr>
        <w:pStyle w:val="AmdtsEntryHd"/>
      </w:pPr>
      <w:r w:rsidRPr="004E2C6A">
        <w:t>Licence—surrender</w:t>
      </w:r>
    </w:p>
    <w:p w14:paraId="0D1C8855" w14:textId="176F3A88" w:rsidR="001E7A7C" w:rsidRDefault="001E7A7C">
      <w:pPr>
        <w:pStyle w:val="AmdtsEntries"/>
      </w:pPr>
      <w:r>
        <w:t>s 36B</w:t>
      </w:r>
      <w:r>
        <w:tab/>
        <w:t xml:space="preserve">ins </w:t>
      </w:r>
      <w:hyperlink r:id="rId238"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D4E06A8" w14:textId="2B5F861C" w:rsidR="009A040C" w:rsidRDefault="009A040C">
      <w:pPr>
        <w:pStyle w:val="AmdtsEntries"/>
      </w:pPr>
      <w:r>
        <w:tab/>
        <w:t>am</w:t>
      </w:r>
      <w:bookmarkStart w:id="180" w:name="_Hlk74228955"/>
      <w:r w:rsidRPr="004E1A6C">
        <w:t xml:space="preserve"> </w:t>
      </w:r>
      <w:hyperlink r:id="rId239" w:tooltip="Statute Law Amendment Act 2021" w:history="1">
        <w:r w:rsidRPr="004E1A6C">
          <w:rPr>
            <w:color w:val="0000FF" w:themeColor="hyperlink"/>
          </w:rPr>
          <w:t>A2021-12</w:t>
        </w:r>
      </w:hyperlink>
      <w:r w:rsidRPr="004E1A6C">
        <w:t xml:space="preserve"> amdt 3</w:t>
      </w:r>
      <w:bookmarkEnd w:id="180"/>
      <w:r>
        <w:t>.39</w:t>
      </w:r>
    </w:p>
    <w:p w14:paraId="1AA6CB9F" w14:textId="77777777" w:rsidR="001E7A7C" w:rsidRDefault="001E7A7C" w:rsidP="001E7A7C">
      <w:pPr>
        <w:pStyle w:val="AmdtsEntryHd"/>
      </w:pPr>
      <w:r w:rsidRPr="004E2C6A">
        <w:t>Offence—fail to notify change of name or address</w:t>
      </w:r>
    </w:p>
    <w:p w14:paraId="0BDE42B8" w14:textId="5F4AE795" w:rsidR="001E7A7C" w:rsidRDefault="001E7A7C">
      <w:pPr>
        <w:pStyle w:val="AmdtsEntries"/>
      </w:pPr>
      <w:r>
        <w:t>s 36C</w:t>
      </w:r>
      <w:r>
        <w:tab/>
        <w:t xml:space="preserve">ins </w:t>
      </w:r>
      <w:hyperlink r:id="rId240"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68B249E8" w14:textId="77777777" w:rsidR="001E7A7C" w:rsidRDefault="001E7A7C" w:rsidP="001E7A7C">
      <w:pPr>
        <w:pStyle w:val="AmdtsEntryHd"/>
      </w:pPr>
      <w:r w:rsidRPr="004E2C6A">
        <w:t>Licence—conservator to change name and address</w:t>
      </w:r>
    </w:p>
    <w:p w14:paraId="1ACA4AE9" w14:textId="2AA229FF" w:rsidR="001E7A7C" w:rsidRDefault="001E7A7C">
      <w:pPr>
        <w:pStyle w:val="AmdtsEntries"/>
      </w:pPr>
      <w:r>
        <w:t>s 36D</w:t>
      </w:r>
      <w:r>
        <w:tab/>
        <w:t xml:space="preserve">ins </w:t>
      </w:r>
      <w:hyperlink r:id="rId24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DA88943" w14:textId="77777777" w:rsidR="001E7A7C" w:rsidRDefault="001E7A7C" w:rsidP="001E7A7C">
      <w:pPr>
        <w:pStyle w:val="AmdtsEntryHd"/>
      </w:pPr>
      <w:r w:rsidRPr="004E2C6A">
        <w:t>Licences—regulatory action</w:t>
      </w:r>
    </w:p>
    <w:p w14:paraId="25A6A728" w14:textId="558FA9F0" w:rsidR="001E7A7C" w:rsidRDefault="001E7A7C">
      <w:pPr>
        <w:pStyle w:val="AmdtsEntries"/>
      </w:pPr>
      <w:r>
        <w:t>div 4.5 hdg</w:t>
      </w:r>
      <w:r>
        <w:tab/>
        <w:t xml:space="preserve">ins </w:t>
      </w:r>
      <w:hyperlink r:id="rId24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05677EE1" w14:textId="77777777" w:rsidR="00820CE4" w:rsidRDefault="00820CE4" w:rsidP="00820CE4">
      <w:pPr>
        <w:pStyle w:val="AmdtsEntryHd"/>
      </w:pPr>
      <w:r w:rsidRPr="004E2C6A">
        <w:t>Application—div 4.5</w:t>
      </w:r>
    </w:p>
    <w:p w14:paraId="6E7B2CF1" w14:textId="0F469D62" w:rsidR="001E7A7C" w:rsidRDefault="001E7A7C">
      <w:pPr>
        <w:pStyle w:val="AmdtsEntries"/>
      </w:pPr>
      <w:r>
        <w:t>s 36E</w:t>
      </w:r>
      <w:r w:rsidR="00820CE4">
        <w:tab/>
        <w:t xml:space="preserve">ins </w:t>
      </w:r>
      <w:hyperlink r:id="rId243"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6780407" w14:textId="77777777" w:rsidR="001E7A7C" w:rsidRDefault="00820CE4" w:rsidP="00820CE4">
      <w:pPr>
        <w:pStyle w:val="AmdtsEntryHd"/>
      </w:pPr>
      <w:r w:rsidRPr="004E2C6A">
        <w:t>Licence—grounds for regulatory action</w:t>
      </w:r>
    </w:p>
    <w:p w14:paraId="453F385D" w14:textId="47CCEFE9" w:rsidR="001E7A7C" w:rsidRDefault="001E7A7C">
      <w:pPr>
        <w:pStyle w:val="AmdtsEntries"/>
      </w:pPr>
      <w:r>
        <w:t>s 36F</w:t>
      </w:r>
      <w:r w:rsidR="00820CE4">
        <w:tab/>
        <w:t xml:space="preserve">ins </w:t>
      </w:r>
      <w:hyperlink r:id="rId244"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25622DFD" w14:textId="77777777" w:rsidR="001E7A7C" w:rsidRDefault="00820CE4" w:rsidP="00820CE4">
      <w:pPr>
        <w:pStyle w:val="AmdtsEntryHd"/>
      </w:pPr>
      <w:r w:rsidRPr="004E2C6A">
        <w:t>Licence—regulatory action</w:t>
      </w:r>
    </w:p>
    <w:p w14:paraId="428B1375" w14:textId="128FC355" w:rsidR="001E7A7C" w:rsidRDefault="001E7A7C">
      <w:pPr>
        <w:pStyle w:val="AmdtsEntries"/>
      </w:pPr>
      <w:r>
        <w:t>s 36G</w:t>
      </w:r>
      <w:r w:rsidR="00820CE4">
        <w:tab/>
        <w:t xml:space="preserve">ins </w:t>
      </w:r>
      <w:hyperlink r:id="rId245"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C765375" w14:textId="77777777" w:rsidR="001E7A7C" w:rsidRDefault="00820CE4" w:rsidP="00820CE4">
      <w:pPr>
        <w:pStyle w:val="AmdtsEntryHd"/>
      </w:pPr>
      <w:r w:rsidRPr="004E2C6A">
        <w:t>Licence—taking regulatory action</w:t>
      </w:r>
    </w:p>
    <w:p w14:paraId="126C952F" w14:textId="6B56B0AB" w:rsidR="001E7A7C" w:rsidRDefault="001E7A7C">
      <w:pPr>
        <w:pStyle w:val="AmdtsEntries"/>
      </w:pPr>
      <w:r>
        <w:t>s 36H</w:t>
      </w:r>
      <w:r w:rsidR="00820CE4">
        <w:tab/>
        <w:t xml:space="preserve">ins </w:t>
      </w:r>
      <w:hyperlink r:id="rId246"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AA3F248" w14:textId="77777777" w:rsidR="001E7A7C" w:rsidRDefault="00820CE4" w:rsidP="00820CE4">
      <w:pPr>
        <w:pStyle w:val="AmdtsEntryHd"/>
      </w:pPr>
      <w:r w:rsidRPr="004E2C6A">
        <w:t>Licence—immediate suspension</w:t>
      </w:r>
    </w:p>
    <w:p w14:paraId="2E929590" w14:textId="4B3AADF7" w:rsidR="001E7A7C" w:rsidRDefault="001E7A7C">
      <w:pPr>
        <w:pStyle w:val="AmdtsEntries"/>
      </w:pPr>
      <w:r>
        <w:t>s 36I</w:t>
      </w:r>
      <w:r w:rsidR="00820CE4">
        <w:tab/>
        <w:t xml:space="preserve">ins </w:t>
      </w:r>
      <w:hyperlink r:id="rId247"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4880943F" w14:textId="77777777" w:rsidR="001E7A7C" w:rsidRDefault="00820CE4" w:rsidP="00820CE4">
      <w:pPr>
        <w:pStyle w:val="AmdtsEntryHd"/>
      </w:pPr>
      <w:r w:rsidRPr="004E2C6A">
        <w:t>Licence—effect of suspension</w:t>
      </w:r>
    </w:p>
    <w:p w14:paraId="07C4140D" w14:textId="58FB4F28" w:rsidR="001E7A7C" w:rsidRDefault="001E7A7C">
      <w:pPr>
        <w:pStyle w:val="AmdtsEntries"/>
      </w:pPr>
      <w:r>
        <w:t>s 36J</w:t>
      </w:r>
      <w:r w:rsidR="00820CE4">
        <w:tab/>
        <w:t xml:space="preserve">ins </w:t>
      </w:r>
      <w:hyperlink r:id="rId248"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0841DE10" w14:textId="77777777" w:rsidR="001E7A7C" w:rsidRDefault="00820CE4" w:rsidP="00820CE4">
      <w:pPr>
        <w:pStyle w:val="AmdtsEntryHd"/>
      </w:pPr>
      <w:r w:rsidRPr="004E2C6A">
        <w:t>Offence—fail to return amended, suspended or cancelled licences</w:t>
      </w:r>
    </w:p>
    <w:p w14:paraId="61F0CD26" w14:textId="18AC9EE3" w:rsidR="001E7A7C" w:rsidRDefault="001E7A7C">
      <w:pPr>
        <w:pStyle w:val="AmdtsEntries"/>
      </w:pPr>
      <w:r>
        <w:t>s 36K</w:t>
      </w:r>
      <w:r w:rsidR="00820CE4">
        <w:tab/>
        <w:t xml:space="preserve">ins </w:t>
      </w:r>
      <w:hyperlink r:id="rId249"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6DFB13A0" w14:textId="77777777" w:rsidR="001E7A7C" w:rsidRDefault="00820CE4" w:rsidP="00820CE4">
      <w:pPr>
        <w:pStyle w:val="AmdtsEntryHd"/>
      </w:pPr>
      <w:r w:rsidRPr="004E2C6A">
        <w:t>Action by conservator in relation to amended or suspended licence</w:t>
      </w:r>
    </w:p>
    <w:p w14:paraId="542CE5BF" w14:textId="1F8F550C" w:rsidR="001E7A7C" w:rsidRDefault="001E7A7C">
      <w:pPr>
        <w:pStyle w:val="AmdtsEntries"/>
      </w:pPr>
      <w:r>
        <w:t>s 36L</w:t>
      </w:r>
      <w:r w:rsidR="00820CE4">
        <w:tab/>
        <w:t xml:space="preserve">ins </w:t>
      </w:r>
      <w:hyperlink r:id="rId250" w:tooltip="Fisheries Legislation Amendment Act 2019" w:history="1">
        <w:r w:rsidR="00820CE4" w:rsidRPr="00391FFC">
          <w:rPr>
            <w:rStyle w:val="charCitHyperlinkAbbrev"/>
          </w:rPr>
          <w:t>A2019</w:t>
        </w:r>
        <w:r w:rsidR="00820CE4" w:rsidRPr="00391FFC">
          <w:rPr>
            <w:rStyle w:val="charCitHyperlinkAbbrev"/>
          </w:rPr>
          <w:noBreakHyphen/>
          <w:t>27</w:t>
        </w:r>
      </w:hyperlink>
      <w:r w:rsidR="00820CE4">
        <w:t xml:space="preserve"> s 12</w:t>
      </w:r>
    </w:p>
    <w:p w14:paraId="5976BDB5" w14:textId="77777777" w:rsidR="00820CE4" w:rsidRDefault="00820CE4" w:rsidP="00820CE4">
      <w:pPr>
        <w:pStyle w:val="AmdtsEntryHd"/>
      </w:pPr>
      <w:r w:rsidRPr="004E2C6A">
        <w:t>Licence—register</w:t>
      </w:r>
    </w:p>
    <w:p w14:paraId="3B58A31E" w14:textId="1F025076" w:rsidR="00820CE4" w:rsidRDefault="00820CE4">
      <w:pPr>
        <w:pStyle w:val="AmdtsEntries"/>
      </w:pPr>
      <w:r>
        <w:t>div 4.6 hdg</w:t>
      </w:r>
      <w:r>
        <w:tab/>
        <w:t xml:space="preserve">ins </w:t>
      </w:r>
      <w:hyperlink r:id="rId251"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527691FC" w14:textId="77777777" w:rsidR="008247A1" w:rsidRDefault="008247A1" w:rsidP="008247A1">
      <w:pPr>
        <w:pStyle w:val="AmdtsEntryHd"/>
      </w:pPr>
      <w:r w:rsidRPr="004E2C6A">
        <w:lastRenderedPageBreak/>
        <w:t>Fisheries licence register</w:t>
      </w:r>
    </w:p>
    <w:p w14:paraId="29CB5374" w14:textId="3961BFAC" w:rsidR="008247A1" w:rsidRDefault="008247A1">
      <w:pPr>
        <w:pStyle w:val="AmdtsEntries"/>
      </w:pPr>
      <w:r>
        <w:t>s 36M</w:t>
      </w:r>
      <w:r>
        <w:tab/>
        <w:t xml:space="preserve">ins </w:t>
      </w:r>
      <w:hyperlink r:id="rId252"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84D59FC" w14:textId="77777777" w:rsidR="008247A1" w:rsidRDefault="008247A1" w:rsidP="008247A1">
      <w:pPr>
        <w:pStyle w:val="AmdtsEntryHd"/>
      </w:pPr>
      <w:r w:rsidRPr="004E2C6A">
        <w:t>Licence register—correction and keeping up-to-date</w:t>
      </w:r>
    </w:p>
    <w:p w14:paraId="4A821860" w14:textId="698FBC42" w:rsidR="008247A1" w:rsidRDefault="008247A1">
      <w:pPr>
        <w:pStyle w:val="AmdtsEntries"/>
      </w:pPr>
      <w:r>
        <w:t>s 36N</w:t>
      </w:r>
      <w:r>
        <w:tab/>
        <w:t xml:space="preserve">ins </w:t>
      </w:r>
      <w:hyperlink r:id="rId253"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7BEDF037" w14:textId="77777777" w:rsidR="008247A1" w:rsidRDefault="008247A1" w:rsidP="008247A1">
      <w:pPr>
        <w:pStyle w:val="AmdtsEntryHd"/>
      </w:pPr>
      <w:r w:rsidRPr="004E2C6A">
        <w:t>Offence—fail to keep records</w:t>
      </w:r>
    </w:p>
    <w:p w14:paraId="722569E9" w14:textId="18904CAA" w:rsidR="008247A1" w:rsidRDefault="008247A1">
      <w:pPr>
        <w:pStyle w:val="AmdtsEntries"/>
      </w:pPr>
      <w:r>
        <w:t>s 36O</w:t>
      </w:r>
      <w:r>
        <w:tab/>
        <w:t xml:space="preserve">ins </w:t>
      </w:r>
      <w:hyperlink r:id="rId254" w:tooltip="Fisheries Legislation Amendment Act 2019" w:history="1">
        <w:r w:rsidRPr="00391FFC">
          <w:rPr>
            <w:rStyle w:val="charCitHyperlinkAbbrev"/>
          </w:rPr>
          <w:t>A2019</w:t>
        </w:r>
        <w:r w:rsidRPr="00391FFC">
          <w:rPr>
            <w:rStyle w:val="charCitHyperlinkAbbrev"/>
          </w:rPr>
          <w:noBreakHyphen/>
          <w:t>27</w:t>
        </w:r>
      </w:hyperlink>
      <w:r>
        <w:t xml:space="preserve"> s 12</w:t>
      </w:r>
    </w:p>
    <w:p w14:paraId="205CFA45" w14:textId="77777777" w:rsidR="002A7CA2" w:rsidRDefault="002A7CA2">
      <w:pPr>
        <w:pStyle w:val="AmdtsEntryHd"/>
      </w:pPr>
      <w:r>
        <w:t>Fish dealers to be registered</w:t>
      </w:r>
    </w:p>
    <w:p w14:paraId="29F9EED4" w14:textId="2C8D607B" w:rsidR="002A7CA2" w:rsidRDefault="002A7CA2">
      <w:pPr>
        <w:pStyle w:val="AmdtsEntries"/>
      </w:pPr>
      <w:r>
        <w:t>s 37</w:t>
      </w:r>
      <w:r>
        <w:tab/>
        <w:t xml:space="preserve">sub </w:t>
      </w:r>
      <w:hyperlink r:id="rId25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1.144</w:t>
      </w:r>
    </w:p>
    <w:p w14:paraId="744BF29C" w14:textId="77777777" w:rsidR="002A7CA2" w:rsidRDefault="002A7CA2">
      <w:pPr>
        <w:pStyle w:val="AmdtsEntryHd"/>
      </w:pPr>
      <w:r>
        <w:t>Applications for registration</w:t>
      </w:r>
    </w:p>
    <w:p w14:paraId="20A74256" w14:textId="13EEFB4A" w:rsidR="002A7CA2" w:rsidRDefault="002A7CA2">
      <w:pPr>
        <w:pStyle w:val="AmdtsEntries"/>
        <w:keepNext/>
      </w:pPr>
      <w:r>
        <w:t>s 38</w:t>
      </w:r>
      <w:r>
        <w:tab/>
        <w:t xml:space="preserve">sub </w:t>
      </w:r>
      <w:hyperlink r:id="rId256"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1.1763</w:t>
      </w:r>
    </w:p>
    <w:p w14:paraId="4BA893DD" w14:textId="1384BE6B" w:rsidR="002A7CA2" w:rsidRDefault="002A7CA2">
      <w:pPr>
        <w:pStyle w:val="AmdtsEntries"/>
      </w:pPr>
      <w:r>
        <w:tab/>
        <w:t xml:space="preserve">am </w:t>
      </w:r>
      <w:hyperlink r:id="rId25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3.263</w:t>
      </w:r>
      <w:r w:rsidR="009A040C">
        <w:t>;</w:t>
      </w:r>
      <w:r w:rsidR="009A040C" w:rsidRPr="004E1A6C">
        <w:t xml:space="preserve"> </w:t>
      </w:r>
      <w:hyperlink r:id="rId258" w:tooltip="Statute Law Amendment Act 2021" w:history="1">
        <w:r w:rsidR="009A040C" w:rsidRPr="004E1A6C">
          <w:rPr>
            <w:color w:val="0000FF" w:themeColor="hyperlink"/>
          </w:rPr>
          <w:t>A2021-12</w:t>
        </w:r>
      </w:hyperlink>
      <w:r w:rsidR="009A040C" w:rsidRPr="004E1A6C">
        <w:t xml:space="preserve"> amdt 3</w:t>
      </w:r>
      <w:r w:rsidR="009A040C">
        <w:t>.39</w:t>
      </w:r>
    </w:p>
    <w:p w14:paraId="1D3D6F16" w14:textId="77777777" w:rsidR="002A7CA2" w:rsidRDefault="002A7CA2">
      <w:pPr>
        <w:pStyle w:val="AmdtsEntryHd"/>
      </w:pPr>
      <w:r>
        <w:t>Suspension of registration</w:t>
      </w:r>
    </w:p>
    <w:p w14:paraId="58DB64C0" w14:textId="548F6EF8" w:rsidR="00922C1F" w:rsidRDefault="002A7CA2">
      <w:pPr>
        <w:pStyle w:val="AmdtsEntries"/>
      </w:pPr>
      <w:r>
        <w:t>s 41</w:t>
      </w:r>
      <w:r>
        <w:tab/>
        <w:t xml:space="preserve">am </w:t>
      </w:r>
      <w:hyperlink r:id="rId25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w:t>
      </w:r>
      <w:r w:rsidR="00401A6A">
        <w:t>;</w:t>
      </w:r>
      <w:r w:rsidR="00922C1F">
        <w:t xml:space="preserve"> </w:t>
      </w:r>
      <w:hyperlink r:id="rId260" w:tooltip="Fisheries Legislation Amendment Act 2019" w:history="1">
        <w:r w:rsidR="00922C1F" w:rsidRPr="00391FFC">
          <w:rPr>
            <w:rStyle w:val="charCitHyperlinkAbbrev"/>
          </w:rPr>
          <w:t>A2019</w:t>
        </w:r>
        <w:r w:rsidR="00922C1F" w:rsidRPr="00391FFC">
          <w:rPr>
            <w:rStyle w:val="charCitHyperlinkAbbrev"/>
          </w:rPr>
          <w:noBreakHyphen/>
          <w:t>27</w:t>
        </w:r>
      </w:hyperlink>
      <w:r w:rsidR="00922C1F">
        <w:t xml:space="preserve"> s 13</w:t>
      </w:r>
    </w:p>
    <w:p w14:paraId="73B4F7B5" w14:textId="77777777" w:rsidR="00B842DB" w:rsidRDefault="00B842DB" w:rsidP="00B842DB">
      <w:pPr>
        <w:pStyle w:val="AmdtsEntryHd"/>
      </w:pPr>
      <w:r w:rsidRPr="004E2C6A">
        <w:t>Cancellation of registration</w:t>
      </w:r>
    </w:p>
    <w:p w14:paraId="778507F3" w14:textId="456D02CE" w:rsidR="004824C4" w:rsidRDefault="00B842DB" w:rsidP="004824C4">
      <w:pPr>
        <w:pStyle w:val="AmdtsEntries"/>
      </w:pPr>
      <w:r>
        <w:t>s 42</w:t>
      </w:r>
      <w:r>
        <w:tab/>
        <w:t xml:space="preserve">am </w:t>
      </w:r>
      <w:hyperlink r:id="rId261" w:tooltip="Fisheries Legislation Amendment Act 2019" w:history="1">
        <w:r w:rsidRPr="00391FFC">
          <w:rPr>
            <w:rStyle w:val="charCitHyperlinkAbbrev"/>
          </w:rPr>
          <w:t>A2019</w:t>
        </w:r>
        <w:r w:rsidRPr="00391FFC">
          <w:rPr>
            <w:rStyle w:val="charCitHyperlinkAbbrev"/>
          </w:rPr>
          <w:noBreakHyphen/>
          <w:t>27</w:t>
        </w:r>
      </w:hyperlink>
      <w:r>
        <w:t xml:space="preserve"> s 14</w:t>
      </w:r>
    </w:p>
    <w:p w14:paraId="62193254" w14:textId="039E97A9" w:rsidR="004824C4" w:rsidRPr="00742807" w:rsidRDefault="004824C4">
      <w:pPr>
        <w:pStyle w:val="AmdtsEntryHd"/>
      </w:pPr>
      <w:r w:rsidRPr="00742807">
        <w:t>Register of dealers</w:t>
      </w:r>
    </w:p>
    <w:p w14:paraId="762CE1B8" w14:textId="7143F5B5" w:rsidR="004824C4" w:rsidRPr="004824C4" w:rsidRDefault="004824C4" w:rsidP="004824C4">
      <w:pPr>
        <w:pStyle w:val="AmdtsEntries"/>
      </w:pPr>
      <w:r w:rsidRPr="00742807">
        <w:t>s 43</w:t>
      </w:r>
      <w:r w:rsidRPr="00742807">
        <w:tab/>
        <w:t xml:space="preserve">am </w:t>
      </w:r>
      <w:hyperlink r:id="rId262" w:tooltip="Statute Law Amendment Act 2022" w:history="1">
        <w:r w:rsidR="00A67D3F" w:rsidRPr="00742807">
          <w:rPr>
            <w:rStyle w:val="charCitHyperlinkAbbrev"/>
          </w:rPr>
          <w:t>A2022</w:t>
        </w:r>
        <w:r w:rsidR="00A67D3F" w:rsidRPr="00742807">
          <w:rPr>
            <w:rStyle w:val="charCitHyperlinkAbbrev"/>
          </w:rPr>
          <w:noBreakHyphen/>
          <w:t>14</w:t>
        </w:r>
      </w:hyperlink>
      <w:r w:rsidR="009276C1" w:rsidRPr="00742807">
        <w:t xml:space="preserve"> amdt 3.94</w:t>
      </w:r>
      <w:r w:rsidR="00312AAF" w:rsidRPr="00742807">
        <w:t>, amdt 3.95</w:t>
      </w:r>
    </w:p>
    <w:p w14:paraId="2888097F" w14:textId="19AB77A2" w:rsidR="002A7CA2" w:rsidRDefault="002A7CA2">
      <w:pPr>
        <w:pStyle w:val="AmdtsEntryHd"/>
      </w:pPr>
      <w:r>
        <w:t>Sale of fish by commercial fishers</w:t>
      </w:r>
    </w:p>
    <w:p w14:paraId="05E11094" w14:textId="524AC34D" w:rsidR="002A7CA2" w:rsidRDefault="002A7CA2">
      <w:pPr>
        <w:pStyle w:val="AmdtsEntries"/>
      </w:pPr>
      <w:r>
        <w:t>s 45</w:t>
      </w:r>
      <w:r>
        <w:tab/>
        <w:t xml:space="preserve">sub </w:t>
      </w:r>
      <w:hyperlink r:id="rId26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1.145</w:t>
      </w:r>
    </w:p>
    <w:p w14:paraId="2645A8AA" w14:textId="77777777" w:rsidR="00B842DB" w:rsidRDefault="00B842DB" w:rsidP="00B842DB">
      <w:pPr>
        <w:pStyle w:val="AmdtsEntryHd"/>
      </w:pPr>
      <w:r w:rsidRPr="004E2C6A">
        <w:t>Aquaculture</w:t>
      </w:r>
    </w:p>
    <w:p w14:paraId="59644800" w14:textId="5C027F24" w:rsidR="00B842DB" w:rsidRDefault="00B842DB">
      <w:pPr>
        <w:pStyle w:val="AmdtsEntries"/>
      </w:pPr>
      <w:r>
        <w:t>pt 6 hdg</w:t>
      </w:r>
      <w:r>
        <w:tab/>
        <w:t xml:space="preserve">sub </w:t>
      </w:r>
      <w:hyperlink r:id="rId264" w:tooltip="Fisheries Legislation Amendment Act 2019" w:history="1">
        <w:r w:rsidRPr="00391FFC">
          <w:rPr>
            <w:rStyle w:val="charCitHyperlinkAbbrev"/>
          </w:rPr>
          <w:t>A2019</w:t>
        </w:r>
        <w:r w:rsidRPr="00391FFC">
          <w:rPr>
            <w:rStyle w:val="charCitHyperlinkAbbrev"/>
          </w:rPr>
          <w:noBreakHyphen/>
          <w:t>27</w:t>
        </w:r>
      </w:hyperlink>
      <w:r>
        <w:t xml:space="preserve"> s 1</w:t>
      </w:r>
      <w:r w:rsidR="00282A5B">
        <w:t>5</w:t>
      </w:r>
    </w:p>
    <w:p w14:paraId="772B2012" w14:textId="77777777" w:rsidR="003237C5" w:rsidRDefault="003237C5" w:rsidP="003237C5">
      <w:pPr>
        <w:pStyle w:val="AmdtsEntryHd"/>
      </w:pPr>
      <w:r>
        <w:t>Keeping records and giving information</w:t>
      </w:r>
    </w:p>
    <w:p w14:paraId="4C7A42A2" w14:textId="7DE558B8" w:rsidR="003237C5" w:rsidRDefault="003237C5">
      <w:pPr>
        <w:pStyle w:val="AmdtsEntries"/>
      </w:pPr>
      <w:r>
        <w:t>div 6.1 hdg</w:t>
      </w:r>
      <w:r>
        <w:tab/>
        <w:t xml:space="preserve">om </w:t>
      </w:r>
      <w:hyperlink r:id="rId265"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95B1081" w14:textId="77777777" w:rsidR="002A7CA2" w:rsidRDefault="00282A5B">
      <w:pPr>
        <w:pStyle w:val="AmdtsEntryHd"/>
      </w:pPr>
      <w:r w:rsidRPr="004E2C6A">
        <w:t xml:space="preserve">Meaning of </w:t>
      </w:r>
      <w:r w:rsidRPr="004E2C6A">
        <w:rPr>
          <w:rStyle w:val="charItals"/>
        </w:rPr>
        <w:t>aquaculture</w:t>
      </w:r>
    </w:p>
    <w:p w14:paraId="0594DB91" w14:textId="51380213" w:rsidR="002A7CA2" w:rsidRDefault="002A7CA2">
      <w:pPr>
        <w:pStyle w:val="AmdtsEntries"/>
        <w:keepNext/>
      </w:pPr>
      <w:r>
        <w:t>s 46 hdg</w:t>
      </w:r>
      <w:r>
        <w:tab/>
        <w:t xml:space="preserve">sub </w:t>
      </w:r>
      <w:hyperlink r:id="rId266"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9</w:t>
      </w:r>
    </w:p>
    <w:p w14:paraId="3AB7EDB8" w14:textId="61C21AED" w:rsidR="002A7CA2" w:rsidRDefault="002A7CA2">
      <w:pPr>
        <w:pStyle w:val="AmdtsEntries"/>
        <w:keepNext/>
      </w:pPr>
      <w:r>
        <w:t>s 46</w:t>
      </w:r>
      <w:r>
        <w:tab/>
        <w:t xml:space="preserve">am </w:t>
      </w:r>
      <w:hyperlink r:id="rId26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1.1764, amdt 1.1765</w:t>
      </w:r>
    </w:p>
    <w:p w14:paraId="3D276D7B" w14:textId="1F652DA3" w:rsidR="002A7CA2" w:rsidRDefault="002A7CA2">
      <w:pPr>
        <w:pStyle w:val="AmdtsEntries"/>
        <w:keepNext/>
      </w:pPr>
      <w:r>
        <w:tab/>
        <w:t xml:space="preserve">sub </w:t>
      </w:r>
      <w:hyperlink r:id="rId26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14:paraId="2C9FE605" w14:textId="670A4197" w:rsidR="002A7CA2" w:rsidRDefault="002A7CA2">
      <w:pPr>
        <w:pStyle w:val="AmdtsEntries"/>
      </w:pPr>
      <w:r>
        <w:tab/>
        <w:t xml:space="preserve">am </w:t>
      </w:r>
      <w:hyperlink r:id="rId26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10-12; ss renum R10 LA</w:t>
      </w:r>
    </w:p>
    <w:p w14:paraId="0D481B98" w14:textId="364475E7" w:rsidR="00282A5B" w:rsidRDefault="00282A5B">
      <w:pPr>
        <w:pStyle w:val="AmdtsEntries"/>
      </w:pPr>
      <w:r>
        <w:tab/>
        <w:t xml:space="preserve">sub </w:t>
      </w:r>
      <w:hyperlink r:id="rId270"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2575E87" w14:textId="77777777" w:rsidR="002A7CA2" w:rsidRDefault="00844D2E">
      <w:pPr>
        <w:pStyle w:val="AmdtsEntryHd"/>
      </w:pPr>
      <w:r w:rsidRPr="004E2C6A">
        <w:t>Aquaculture guidelines</w:t>
      </w:r>
    </w:p>
    <w:p w14:paraId="0CD21F63" w14:textId="75A399A2" w:rsidR="002A7CA2" w:rsidRDefault="002A7CA2">
      <w:pPr>
        <w:pStyle w:val="AmdtsEntries"/>
        <w:keepNext/>
      </w:pPr>
      <w:r>
        <w:t>s 47 hdg</w:t>
      </w:r>
      <w:r>
        <w:tab/>
        <w:t xml:space="preserve">sub </w:t>
      </w:r>
      <w:hyperlink r:id="rId27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13</w:t>
      </w:r>
    </w:p>
    <w:p w14:paraId="740AD13C" w14:textId="4994F8F9" w:rsidR="002A7CA2" w:rsidRDefault="002A7CA2">
      <w:pPr>
        <w:pStyle w:val="AmdtsEntries"/>
        <w:keepNext/>
      </w:pPr>
      <w:r>
        <w:t>s 47</w:t>
      </w:r>
      <w:r>
        <w:tab/>
        <w:t xml:space="preserve">sub </w:t>
      </w:r>
      <w:hyperlink r:id="rId27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p>
    <w:p w14:paraId="5E09D472" w14:textId="3AA72C3C" w:rsidR="002A7CA2" w:rsidRDefault="002A7CA2">
      <w:pPr>
        <w:pStyle w:val="AmdtsEntries"/>
      </w:pPr>
      <w:r>
        <w:tab/>
        <w:t xml:space="preserve">am </w:t>
      </w:r>
      <w:hyperlink r:id="rId273"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14; ss renum R10 LA</w:t>
      </w:r>
    </w:p>
    <w:p w14:paraId="3A27F7C0" w14:textId="7C09ADE7" w:rsidR="00844D2E" w:rsidRDefault="00844D2E">
      <w:pPr>
        <w:pStyle w:val="AmdtsEntries"/>
      </w:pPr>
      <w:r>
        <w:tab/>
        <w:t xml:space="preserve">sub </w:t>
      </w:r>
      <w:hyperlink r:id="rId274"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2A584E87" w14:textId="77777777" w:rsidR="002A7CA2" w:rsidRDefault="00844D2E">
      <w:pPr>
        <w:pStyle w:val="AmdtsEntryHd"/>
      </w:pPr>
      <w:r w:rsidRPr="004E2C6A">
        <w:t>Aquaculture limit</w:t>
      </w:r>
    </w:p>
    <w:p w14:paraId="18C9595A" w14:textId="3E4FCC99" w:rsidR="002A7CA2" w:rsidRDefault="002A7CA2">
      <w:pPr>
        <w:pStyle w:val="AmdtsEntries"/>
      </w:pPr>
      <w:r>
        <w:t>s 48</w:t>
      </w:r>
      <w:r>
        <w:tab/>
        <w:t xml:space="preserve">sub </w:t>
      </w:r>
      <w:hyperlink r:id="rId27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1.146</w:t>
      </w:r>
      <w:r w:rsidR="00844D2E">
        <w:t xml:space="preserve">; </w:t>
      </w:r>
      <w:hyperlink r:id="rId276" w:tooltip="Fisheries Legislation Amendment Act 2019" w:history="1">
        <w:r w:rsidR="00844D2E" w:rsidRPr="00391FFC">
          <w:rPr>
            <w:rStyle w:val="charCitHyperlinkAbbrev"/>
          </w:rPr>
          <w:t>A2019</w:t>
        </w:r>
        <w:r w:rsidR="00844D2E" w:rsidRPr="00391FFC">
          <w:rPr>
            <w:rStyle w:val="charCitHyperlinkAbbrev"/>
          </w:rPr>
          <w:noBreakHyphen/>
          <w:t>27</w:t>
        </w:r>
      </w:hyperlink>
      <w:r w:rsidR="00844D2E">
        <w:t xml:space="preserve"> s 15</w:t>
      </w:r>
    </w:p>
    <w:p w14:paraId="7F759008" w14:textId="77777777" w:rsidR="002A7CA2" w:rsidRDefault="00844D2E">
      <w:pPr>
        <w:pStyle w:val="AmdtsEntryHd"/>
      </w:pPr>
      <w:r w:rsidRPr="004E2C6A">
        <w:lastRenderedPageBreak/>
        <w:t>Aquaculture offences</w:t>
      </w:r>
    </w:p>
    <w:p w14:paraId="5C2387E7" w14:textId="51E0ACC9" w:rsidR="002A7CA2" w:rsidRDefault="002A7CA2">
      <w:pPr>
        <w:pStyle w:val="AmdtsEntries"/>
        <w:keepNext/>
      </w:pPr>
      <w:r>
        <w:t>s 49 hdg</w:t>
      </w:r>
      <w:r>
        <w:tab/>
        <w:t xml:space="preserve">sub </w:t>
      </w:r>
      <w:hyperlink r:id="rId27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15</w:t>
      </w:r>
    </w:p>
    <w:p w14:paraId="5A2192A4" w14:textId="47FD40BA" w:rsidR="002A7CA2" w:rsidRDefault="002A7CA2">
      <w:pPr>
        <w:pStyle w:val="AmdtsEntries"/>
      </w:pPr>
      <w:r>
        <w:t>s 49</w:t>
      </w:r>
      <w:r>
        <w:tab/>
        <w:t xml:space="preserve">am </w:t>
      </w:r>
      <w:hyperlink r:id="rId27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3.264; </w:t>
      </w:r>
      <w:hyperlink r:id="rId27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1.147; </w:t>
      </w:r>
      <w:hyperlink r:id="rId280"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ss 16-18; ss renum R10 LA</w:t>
      </w:r>
    </w:p>
    <w:p w14:paraId="550382BB" w14:textId="431E9B30" w:rsidR="00844D2E" w:rsidRDefault="00844D2E">
      <w:pPr>
        <w:pStyle w:val="AmdtsEntries"/>
      </w:pPr>
      <w:r>
        <w:tab/>
        <w:t xml:space="preserve">sub </w:t>
      </w:r>
      <w:hyperlink r:id="rId281"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02BB2205" w14:textId="77777777" w:rsidR="0004079F" w:rsidRDefault="0004079F" w:rsidP="0004079F">
      <w:pPr>
        <w:pStyle w:val="AmdtsEntryHd"/>
      </w:pPr>
      <w:r>
        <w:t>Powers in relation to records</w:t>
      </w:r>
    </w:p>
    <w:p w14:paraId="6014C460" w14:textId="59759E9D" w:rsidR="0004079F" w:rsidRDefault="0004079F">
      <w:pPr>
        <w:pStyle w:val="AmdtsEntries"/>
      </w:pPr>
      <w:r>
        <w:t>div 6.2 hdg</w:t>
      </w:r>
      <w:r>
        <w:tab/>
        <w:t xml:space="preserve">om </w:t>
      </w:r>
      <w:hyperlink r:id="rId282" w:tooltip="Fisheries Legislation Amendment Act 2019" w:history="1">
        <w:r w:rsidRPr="00391FFC">
          <w:rPr>
            <w:rStyle w:val="charCitHyperlinkAbbrev"/>
          </w:rPr>
          <w:t>A2019</w:t>
        </w:r>
        <w:r w:rsidRPr="00391FFC">
          <w:rPr>
            <w:rStyle w:val="charCitHyperlinkAbbrev"/>
          </w:rPr>
          <w:noBreakHyphen/>
          <w:t>27</w:t>
        </w:r>
      </w:hyperlink>
      <w:r>
        <w:t xml:space="preserve"> s 15</w:t>
      </w:r>
    </w:p>
    <w:p w14:paraId="17BE7750" w14:textId="77777777" w:rsidR="00917D30" w:rsidRDefault="00917D30" w:rsidP="00917D30">
      <w:pPr>
        <w:pStyle w:val="AmdtsEntryHd"/>
      </w:pPr>
      <w:r w:rsidRPr="004E2C6A">
        <w:t>Enforcement</w:t>
      </w:r>
    </w:p>
    <w:p w14:paraId="00F3F9C7" w14:textId="53E362B1" w:rsidR="00917D30" w:rsidRDefault="00917D30" w:rsidP="00917D30">
      <w:pPr>
        <w:pStyle w:val="AmdtsEntries"/>
      </w:pPr>
      <w:r>
        <w:t>pt 7 hdg</w:t>
      </w:r>
      <w:r>
        <w:tab/>
        <w:t xml:space="preserve">sub </w:t>
      </w:r>
      <w:hyperlink r:id="rId283" w:tooltip="Fisheries Legislation Amendment Act 2019" w:history="1">
        <w:r w:rsidRPr="00391FFC">
          <w:rPr>
            <w:rStyle w:val="charCitHyperlinkAbbrev"/>
          </w:rPr>
          <w:t>A2019</w:t>
        </w:r>
        <w:r w:rsidRPr="00391FFC">
          <w:rPr>
            <w:rStyle w:val="charCitHyperlinkAbbrev"/>
          </w:rPr>
          <w:noBreakHyphen/>
          <w:t>27</w:t>
        </w:r>
      </w:hyperlink>
      <w:r>
        <w:t xml:space="preserve"> s 16</w:t>
      </w:r>
    </w:p>
    <w:p w14:paraId="2AC2063C" w14:textId="77777777" w:rsidR="00917D30" w:rsidRDefault="00917D30" w:rsidP="00917D30">
      <w:pPr>
        <w:pStyle w:val="AmdtsEntryHd"/>
        <w:rPr>
          <w:noProof/>
        </w:rPr>
      </w:pPr>
      <w:r>
        <w:rPr>
          <w:noProof/>
        </w:rPr>
        <w:t>Conservation officer’s powers</w:t>
      </w:r>
    </w:p>
    <w:p w14:paraId="7075F573" w14:textId="2BE0E47C" w:rsidR="00917D30" w:rsidRDefault="00917D30">
      <w:pPr>
        <w:pStyle w:val="AmdtsEntries"/>
      </w:pPr>
      <w:r>
        <w:t>pt 7 note</w:t>
      </w:r>
      <w:r>
        <w:tab/>
        <w:t xml:space="preserve">ins </w:t>
      </w:r>
      <w:hyperlink r:id="rId284" w:tooltip="Legislation Amendment Act 2002" w:history="1">
        <w:r w:rsidRPr="00096B52">
          <w:rPr>
            <w:rStyle w:val="charCitHyperlinkAbbrev"/>
          </w:rPr>
          <w:t>A2002</w:t>
        </w:r>
        <w:r w:rsidRPr="00096B52">
          <w:rPr>
            <w:rStyle w:val="charCitHyperlinkAbbrev"/>
          </w:rPr>
          <w:noBreakHyphen/>
          <w:t>11</w:t>
        </w:r>
      </w:hyperlink>
      <w:r>
        <w:t xml:space="preserve"> amdt 2.44</w:t>
      </w:r>
    </w:p>
    <w:p w14:paraId="78563752" w14:textId="77777777" w:rsidR="0004079F" w:rsidRDefault="005203F0" w:rsidP="005203F0">
      <w:pPr>
        <w:pStyle w:val="AmdtsEntryHd"/>
      </w:pPr>
      <w:r w:rsidRPr="004E2C6A">
        <w:t>Fisheries officers</w:t>
      </w:r>
    </w:p>
    <w:p w14:paraId="1E9534A9" w14:textId="34A194FF" w:rsidR="0004079F" w:rsidRDefault="0004079F">
      <w:pPr>
        <w:pStyle w:val="AmdtsEntries"/>
      </w:pPr>
      <w:r>
        <w:t>div 7.1A</w:t>
      </w:r>
      <w:r w:rsidR="00AC6F40">
        <w:t xml:space="preserve"> hdg</w:t>
      </w:r>
      <w:r>
        <w:tab/>
      </w:r>
      <w:r w:rsidR="005203F0">
        <w:t xml:space="preserve">ins </w:t>
      </w:r>
      <w:hyperlink r:id="rId285" w:tooltip="Fisheries Legislation Amendment Act 2019" w:history="1">
        <w:r w:rsidR="005203F0" w:rsidRPr="00391FFC">
          <w:rPr>
            <w:rStyle w:val="charCitHyperlinkAbbrev"/>
          </w:rPr>
          <w:t>A2019</w:t>
        </w:r>
        <w:r w:rsidR="005203F0" w:rsidRPr="00391FFC">
          <w:rPr>
            <w:rStyle w:val="charCitHyperlinkAbbrev"/>
          </w:rPr>
          <w:noBreakHyphen/>
          <w:t>27</w:t>
        </w:r>
      </w:hyperlink>
      <w:r w:rsidR="005203F0">
        <w:t xml:space="preserve"> s 1</w:t>
      </w:r>
      <w:r w:rsidR="00AC6F40">
        <w:t>7</w:t>
      </w:r>
    </w:p>
    <w:p w14:paraId="5D11F236" w14:textId="77777777" w:rsidR="002A7CA2" w:rsidRDefault="00917D30">
      <w:pPr>
        <w:pStyle w:val="AmdtsEntryHd"/>
      </w:pPr>
      <w:r w:rsidRPr="004E2C6A">
        <w:t>Appointment</w:t>
      </w:r>
    </w:p>
    <w:p w14:paraId="1485F203" w14:textId="17E8781E" w:rsidR="002A7CA2" w:rsidRDefault="002A7CA2">
      <w:pPr>
        <w:pStyle w:val="AmdtsEntries"/>
      </w:pPr>
      <w:r>
        <w:t>s 50</w:t>
      </w:r>
      <w:r>
        <w:tab/>
        <w:t xml:space="preserve">om </w:t>
      </w:r>
      <w:hyperlink r:id="rId286"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71A2223F" w14:textId="6FD86906" w:rsidR="00917D30" w:rsidRDefault="00917D30">
      <w:pPr>
        <w:pStyle w:val="AmdtsEntries"/>
      </w:pPr>
      <w:r>
        <w:tab/>
        <w:t xml:space="preserve">ins </w:t>
      </w:r>
      <w:hyperlink r:id="rId287"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7408BDD3" w14:textId="77777777" w:rsidR="00917D30" w:rsidRDefault="00917D30" w:rsidP="00917D30">
      <w:pPr>
        <w:pStyle w:val="AmdtsEntryHd"/>
      </w:pPr>
      <w:r w:rsidRPr="004E2C6A">
        <w:t>Identity cards</w:t>
      </w:r>
    </w:p>
    <w:p w14:paraId="0E673A12" w14:textId="67FE76EC" w:rsidR="00917D30" w:rsidRDefault="00917D30">
      <w:pPr>
        <w:pStyle w:val="AmdtsEntries"/>
      </w:pPr>
      <w:r>
        <w:t>s 51</w:t>
      </w:r>
      <w:r>
        <w:tab/>
        <w:t xml:space="preserve">sub </w:t>
      </w:r>
      <w:hyperlink r:id="rId288"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92B861A" w14:textId="77777777" w:rsidR="002A7CA2" w:rsidRDefault="00917D30">
      <w:pPr>
        <w:pStyle w:val="AmdtsEntryHd"/>
      </w:pPr>
      <w:r w:rsidRPr="004E2C6A">
        <w:t>Fisheries officer must show identity card on exercising power</w:t>
      </w:r>
    </w:p>
    <w:p w14:paraId="05C46AD1" w14:textId="349C38D7" w:rsidR="002A7CA2" w:rsidRDefault="002A7CA2">
      <w:pPr>
        <w:pStyle w:val="AmdtsEntries"/>
      </w:pPr>
      <w:r>
        <w:t>s 52</w:t>
      </w:r>
      <w:r>
        <w:tab/>
        <w:t xml:space="preserve">am </w:t>
      </w:r>
      <w:hyperlink r:id="rId289"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1.1766, amdt 1.1767</w:t>
      </w:r>
    </w:p>
    <w:p w14:paraId="5B427F75" w14:textId="13870396" w:rsidR="00917D30" w:rsidRDefault="00917D30">
      <w:pPr>
        <w:pStyle w:val="AmdtsEntries"/>
      </w:pPr>
      <w:r>
        <w:tab/>
        <w:t xml:space="preserve">sub </w:t>
      </w:r>
      <w:hyperlink r:id="rId290" w:tooltip="Fisheries Legislation Amendment Act 2019" w:history="1">
        <w:r w:rsidRPr="00391FFC">
          <w:rPr>
            <w:rStyle w:val="charCitHyperlinkAbbrev"/>
          </w:rPr>
          <w:t>A2019</w:t>
        </w:r>
        <w:r w:rsidRPr="00391FFC">
          <w:rPr>
            <w:rStyle w:val="charCitHyperlinkAbbrev"/>
          </w:rPr>
          <w:noBreakHyphen/>
          <w:t>27</w:t>
        </w:r>
      </w:hyperlink>
      <w:r>
        <w:t xml:space="preserve"> s 17</w:t>
      </w:r>
    </w:p>
    <w:p w14:paraId="212099CD" w14:textId="77777777" w:rsidR="00E9059D" w:rsidRDefault="00E9059D" w:rsidP="00E9059D">
      <w:pPr>
        <w:pStyle w:val="AmdtsEntryHd"/>
      </w:pPr>
      <w:r w:rsidRPr="004E2C6A">
        <w:t>Power to enter premises</w:t>
      </w:r>
    </w:p>
    <w:p w14:paraId="7AB90F55" w14:textId="6F1C0D0C" w:rsidR="00E9059D" w:rsidRDefault="00E9059D">
      <w:pPr>
        <w:pStyle w:val="AmdtsEntries"/>
      </w:pPr>
      <w:r>
        <w:t>s 54</w:t>
      </w:r>
      <w:r>
        <w:tab/>
        <w:t xml:space="preserve">sub </w:t>
      </w:r>
      <w:hyperlink r:id="rId291"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288E231F" w14:textId="77777777" w:rsidR="005B60FE" w:rsidRDefault="005B60FE" w:rsidP="005B60FE">
      <w:pPr>
        <w:pStyle w:val="AmdtsEntryHd"/>
      </w:pPr>
      <w:r w:rsidRPr="004E2C6A">
        <w:t>Production of identity card</w:t>
      </w:r>
    </w:p>
    <w:p w14:paraId="6FE61DD2" w14:textId="45DFE8DA" w:rsidR="005B60FE" w:rsidRDefault="005B60FE">
      <w:pPr>
        <w:pStyle w:val="AmdtsEntries"/>
      </w:pPr>
      <w:r>
        <w:t>s 54A</w:t>
      </w:r>
      <w:r>
        <w:tab/>
        <w:t xml:space="preserve">ins </w:t>
      </w:r>
      <w:hyperlink r:id="rId292" w:tooltip="Fisheries Legislation Amendment Act 2019" w:history="1">
        <w:r w:rsidRPr="00391FFC">
          <w:rPr>
            <w:rStyle w:val="charCitHyperlinkAbbrev"/>
          </w:rPr>
          <w:t>A2019</w:t>
        </w:r>
        <w:r w:rsidRPr="00391FFC">
          <w:rPr>
            <w:rStyle w:val="charCitHyperlinkAbbrev"/>
          </w:rPr>
          <w:noBreakHyphen/>
          <w:t>27</w:t>
        </w:r>
      </w:hyperlink>
      <w:r>
        <w:t xml:space="preserve"> s 18</w:t>
      </w:r>
    </w:p>
    <w:p w14:paraId="6A12FF04" w14:textId="77777777" w:rsidR="005B60FE" w:rsidRDefault="005B60FE" w:rsidP="005B60FE">
      <w:pPr>
        <w:pStyle w:val="AmdtsEntryHd"/>
      </w:pPr>
      <w:r w:rsidRPr="004E2C6A">
        <w:t>Consent to entry</w:t>
      </w:r>
    </w:p>
    <w:p w14:paraId="75CE34DC" w14:textId="7FCF3F69" w:rsidR="005B60FE" w:rsidRDefault="005B60FE">
      <w:pPr>
        <w:pStyle w:val="AmdtsEntries"/>
      </w:pPr>
      <w:r>
        <w:t>s 55</w:t>
      </w:r>
      <w:r>
        <w:tab/>
      </w:r>
      <w:r w:rsidR="00BD7E02">
        <w:t>am</w:t>
      </w:r>
      <w:r>
        <w:t xml:space="preserve"> </w:t>
      </w:r>
      <w:hyperlink r:id="rId293" w:tooltip="Fisheries Legislation Amendment Act 2019" w:history="1">
        <w:r w:rsidRPr="00391FFC">
          <w:rPr>
            <w:rStyle w:val="charCitHyperlinkAbbrev"/>
          </w:rPr>
          <w:t>A2019</w:t>
        </w:r>
        <w:r w:rsidRPr="00391FFC">
          <w:rPr>
            <w:rStyle w:val="charCitHyperlinkAbbrev"/>
          </w:rPr>
          <w:noBreakHyphen/>
          <w:t>27</w:t>
        </w:r>
      </w:hyperlink>
      <w:r>
        <w:t xml:space="preserve"> ss 19-21</w:t>
      </w:r>
    </w:p>
    <w:p w14:paraId="02CED828" w14:textId="77777777" w:rsidR="00792940" w:rsidRDefault="00792940" w:rsidP="00792940">
      <w:pPr>
        <w:pStyle w:val="AmdtsEntryHd"/>
      </w:pPr>
      <w:r>
        <w:t>Routine inspection of business</w:t>
      </w:r>
    </w:p>
    <w:p w14:paraId="5447304D" w14:textId="15FE3BE0" w:rsidR="00792940" w:rsidRDefault="00792940">
      <w:pPr>
        <w:pStyle w:val="AmdtsEntries"/>
      </w:pPr>
      <w:r>
        <w:t>s 56</w:t>
      </w:r>
      <w:r w:rsidR="00BD7E02">
        <w:tab/>
        <w:t xml:space="preserve">am </w:t>
      </w:r>
      <w:hyperlink r:id="rId294"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4A14D589" w14:textId="77777777" w:rsidR="00792940" w:rsidRDefault="00792940" w:rsidP="00792940">
      <w:pPr>
        <w:pStyle w:val="AmdtsEntryHd"/>
      </w:pPr>
      <w:r>
        <w:t>Warrants to enter</w:t>
      </w:r>
    </w:p>
    <w:p w14:paraId="1C50D844" w14:textId="56A98810" w:rsidR="00792940" w:rsidRDefault="00792940">
      <w:pPr>
        <w:pStyle w:val="AmdtsEntries"/>
      </w:pPr>
      <w:r>
        <w:t>s 57</w:t>
      </w:r>
      <w:r w:rsidR="00BD7E02">
        <w:tab/>
        <w:t xml:space="preserve">am </w:t>
      </w:r>
      <w:hyperlink r:id="rId295"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48566F7" w14:textId="77777777" w:rsidR="00874EDE" w:rsidRDefault="00874EDE">
      <w:pPr>
        <w:pStyle w:val="AmdtsEntryHd"/>
      </w:pPr>
      <w:r>
        <w:t>Warrants—application made other than in person</w:t>
      </w:r>
    </w:p>
    <w:p w14:paraId="6CCC0FC2" w14:textId="5293BEB5" w:rsidR="00874EDE" w:rsidRDefault="00874EDE" w:rsidP="00874EDE">
      <w:pPr>
        <w:pStyle w:val="AmdtsEntries"/>
      </w:pPr>
      <w:r>
        <w:t>s 58</w:t>
      </w:r>
      <w:r>
        <w:tab/>
        <w:t xml:space="preserve">am </w:t>
      </w:r>
      <w:hyperlink r:id="rId296" w:tooltip="Red Tape Reduction Legislation Amendment Act 2018" w:history="1">
        <w:r>
          <w:rPr>
            <w:rStyle w:val="charCitHyperlinkAbbrev"/>
          </w:rPr>
          <w:t>A2018</w:t>
        </w:r>
        <w:r>
          <w:rPr>
            <w:rStyle w:val="charCitHyperlinkAbbrev"/>
          </w:rPr>
          <w:noBreakHyphen/>
          <w:t>33</w:t>
        </w:r>
      </w:hyperlink>
      <w:r>
        <w:t xml:space="preserve"> amdt 1.27, amdt, 1.28</w:t>
      </w:r>
      <w:r w:rsidR="00BD7E02">
        <w:t xml:space="preserve">; </w:t>
      </w:r>
      <w:hyperlink r:id="rId297" w:tooltip="Fisheries Legislation Amendment Act 2019" w:history="1">
        <w:r w:rsidR="00BD7E02" w:rsidRPr="00391FFC">
          <w:rPr>
            <w:rStyle w:val="charCitHyperlinkAbbrev"/>
          </w:rPr>
          <w:t>A2019</w:t>
        </w:r>
        <w:r w:rsidR="00BD7E02" w:rsidRPr="00391FFC">
          <w:rPr>
            <w:rStyle w:val="charCitHyperlinkAbbrev"/>
          </w:rPr>
          <w:noBreakHyphen/>
          <w:t>27</w:t>
        </w:r>
      </w:hyperlink>
      <w:r w:rsidR="00BD7E02">
        <w:t xml:space="preserve"> s 22</w:t>
      </w:r>
    </w:p>
    <w:p w14:paraId="6B85733F" w14:textId="77777777" w:rsidR="00DF1812" w:rsidRDefault="00DF1812" w:rsidP="00DF1812">
      <w:pPr>
        <w:pStyle w:val="AmdtsEntryHd"/>
      </w:pPr>
      <w:r w:rsidRPr="004E2C6A">
        <w:t>General powers on entry to premises</w:t>
      </w:r>
    </w:p>
    <w:p w14:paraId="79A315C5" w14:textId="16D06EC2" w:rsidR="00DF1812" w:rsidRPr="00874EDE" w:rsidRDefault="00DF1812" w:rsidP="00874EDE">
      <w:pPr>
        <w:pStyle w:val="AmdtsEntries"/>
      </w:pPr>
      <w:r>
        <w:t>s 59</w:t>
      </w:r>
      <w:r>
        <w:tab/>
        <w:t xml:space="preserve">sub </w:t>
      </w:r>
      <w:hyperlink r:id="rId298" w:tooltip="Fisheries Legislation Amendment Act 2019" w:history="1">
        <w:r w:rsidRPr="00391FFC">
          <w:rPr>
            <w:rStyle w:val="charCitHyperlinkAbbrev"/>
          </w:rPr>
          <w:t>A2019</w:t>
        </w:r>
        <w:r w:rsidRPr="00391FFC">
          <w:rPr>
            <w:rStyle w:val="charCitHyperlinkAbbrev"/>
          </w:rPr>
          <w:noBreakHyphen/>
          <w:t>27</w:t>
        </w:r>
      </w:hyperlink>
      <w:r>
        <w:t xml:space="preserve"> s 23</w:t>
      </w:r>
    </w:p>
    <w:p w14:paraId="00871756" w14:textId="77777777" w:rsidR="002A7CA2" w:rsidRDefault="002A7CA2">
      <w:pPr>
        <w:pStyle w:val="AmdtsEntryHd"/>
      </w:pPr>
      <w:r>
        <w:t>Powers on entry for routine inspection of business premises</w:t>
      </w:r>
    </w:p>
    <w:p w14:paraId="5996FFF4" w14:textId="1E306B13" w:rsidR="002A7CA2" w:rsidRDefault="002A7CA2">
      <w:pPr>
        <w:pStyle w:val="AmdtsEntries"/>
      </w:pPr>
      <w:r>
        <w:t>s 60</w:t>
      </w:r>
      <w:r>
        <w:tab/>
        <w:t xml:space="preserve">am </w:t>
      </w:r>
      <w:hyperlink r:id="rId29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w:t>
      </w:r>
      <w:r w:rsidR="00C03F34">
        <w:t xml:space="preserve">; </w:t>
      </w:r>
      <w:hyperlink r:id="rId300"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xml:space="preserve"> s 24</w:t>
      </w:r>
    </w:p>
    <w:p w14:paraId="10E618F3" w14:textId="77777777" w:rsidR="002A7CA2" w:rsidRDefault="002A7CA2">
      <w:pPr>
        <w:pStyle w:val="AmdtsEntryHd"/>
      </w:pPr>
      <w:r>
        <w:lastRenderedPageBreak/>
        <w:t>Powers on entry under a warrant</w:t>
      </w:r>
    </w:p>
    <w:p w14:paraId="6657D108" w14:textId="4760A80C" w:rsidR="002A7CA2" w:rsidRDefault="002A7CA2">
      <w:pPr>
        <w:pStyle w:val="AmdtsEntries"/>
      </w:pPr>
      <w:r>
        <w:t>s 61</w:t>
      </w:r>
      <w:r>
        <w:tab/>
        <w:t xml:space="preserve">am </w:t>
      </w:r>
      <w:hyperlink r:id="rId30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3.265; </w:t>
      </w:r>
      <w:hyperlink r:id="rId30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1.148</w:t>
      </w:r>
      <w:r w:rsidR="00C03F34">
        <w:t xml:space="preserve">; </w:t>
      </w:r>
      <w:hyperlink r:id="rId303" w:tooltip="Fisheries Legislation Amendment Act 2019" w:history="1">
        <w:r w:rsidR="00C03F34" w:rsidRPr="00391FFC">
          <w:rPr>
            <w:rStyle w:val="charCitHyperlinkAbbrev"/>
          </w:rPr>
          <w:t>A2019</w:t>
        </w:r>
        <w:r w:rsidR="00C03F34" w:rsidRPr="00391FFC">
          <w:rPr>
            <w:rStyle w:val="charCitHyperlinkAbbrev"/>
          </w:rPr>
          <w:noBreakHyphen/>
          <w:t>27</w:t>
        </w:r>
      </w:hyperlink>
      <w:r w:rsidR="00C03F34">
        <w:t> s 24</w:t>
      </w:r>
    </w:p>
    <w:p w14:paraId="51FB06EF" w14:textId="77777777" w:rsidR="00C03F34" w:rsidRDefault="00E3636F" w:rsidP="00E3636F">
      <w:pPr>
        <w:pStyle w:val="AmdtsEntryHd"/>
      </w:pPr>
      <w:r>
        <w:t>Identity cards must be produced</w:t>
      </w:r>
    </w:p>
    <w:p w14:paraId="2645CF4D" w14:textId="59CE9985" w:rsidR="00C03F34" w:rsidRDefault="00C03F34">
      <w:pPr>
        <w:pStyle w:val="AmdtsEntries"/>
      </w:pPr>
      <w:r>
        <w:t>s 62</w:t>
      </w:r>
      <w:r>
        <w:tab/>
      </w:r>
      <w:r w:rsidR="00E3636F">
        <w:t xml:space="preserve">om </w:t>
      </w:r>
      <w:hyperlink r:id="rId304" w:tooltip="Fisheries Legislation Amendment Act 2019" w:history="1">
        <w:r w:rsidR="00E3636F" w:rsidRPr="00391FFC">
          <w:rPr>
            <w:rStyle w:val="charCitHyperlinkAbbrev"/>
          </w:rPr>
          <w:t>A2019</w:t>
        </w:r>
        <w:r w:rsidR="00E3636F" w:rsidRPr="00391FFC">
          <w:rPr>
            <w:rStyle w:val="charCitHyperlinkAbbrev"/>
          </w:rPr>
          <w:noBreakHyphen/>
          <w:t>27</w:t>
        </w:r>
      </w:hyperlink>
      <w:r w:rsidR="00E3636F">
        <w:t xml:space="preserve"> s 25</w:t>
      </w:r>
    </w:p>
    <w:p w14:paraId="5F2E7398" w14:textId="77777777" w:rsidR="001B7F0A" w:rsidRDefault="001B7F0A" w:rsidP="001B7F0A">
      <w:pPr>
        <w:pStyle w:val="AmdtsEntryHd"/>
      </w:pPr>
      <w:r w:rsidRPr="004E2C6A">
        <w:t>Entry into waters, and along banks etc</w:t>
      </w:r>
    </w:p>
    <w:p w14:paraId="14157805" w14:textId="052435B7" w:rsidR="001B7F0A" w:rsidRDefault="001B7F0A">
      <w:pPr>
        <w:pStyle w:val="AmdtsEntries"/>
      </w:pPr>
      <w:r>
        <w:t>s 63</w:t>
      </w:r>
      <w:r>
        <w:tab/>
        <w:t xml:space="preserve">am </w:t>
      </w:r>
      <w:hyperlink r:id="rId305" w:tooltip="Fisheries Legislation Amendment Act 2019" w:history="1">
        <w:r w:rsidRPr="00391FFC">
          <w:rPr>
            <w:rStyle w:val="charCitHyperlinkAbbrev"/>
          </w:rPr>
          <w:t>A2019</w:t>
        </w:r>
        <w:r w:rsidRPr="00391FFC">
          <w:rPr>
            <w:rStyle w:val="charCitHyperlinkAbbrev"/>
          </w:rPr>
          <w:noBreakHyphen/>
          <w:t>27</w:t>
        </w:r>
      </w:hyperlink>
      <w:r>
        <w:t xml:space="preserve"> s 26</w:t>
      </w:r>
    </w:p>
    <w:p w14:paraId="16AA1D94" w14:textId="77777777" w:rsidR="00921D21" w:rsidRDefault="00921D21" w:rsidP="00921D21">
      <w:pPr>
        <w:pStyle w:val="AmdtsEntryHd"/>
      </w:pPr>
      <w:r w:rsidRPr="004E2C6A">
        <w:t>Other powers</w:t>
      </w:r>
    </w:p>
    <w:p w14:paraId="173D6E5E" w14:textId="3D6EC2DB" w:rsidR="00921D21" w:rsidRDefault="00921D21">
      <w:pPr>
        <w:pStyle w:val="AmdtsEntries"/>
      </w:pPr>
      <w:r>
        <w:t>div 7.2 hdg</w:t>
      </w:r>
      <w:r>
        <w:tab/>
        <w:t xml:space="preserve">sub </w:t>
      </w:r>
      <w:hyperlink r:id="rId306"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ABFB715" w14:textId="77777777" w:rsidR="002A7CA2" w:rsidRDefault="00872C10">
      <w:pPr>
        <w:pStyle w:val="AmdtsEntryHd"/>
      </w:pPr>
      <w:r w:rsidRPr="004E2C6A">
        <w:t>Direction to provide information</w:t>
      </w:r>
    </w:p>
    <w:p w14:paraId="17DF7D8B" w14:textId="0228A184" w:rsidR="002A7CA2" w:rsidRDefault="002A7CA2">
      <w:pPr>
        <w:pStyle w:val="AmdtsEntries"/>
      </w:pPr>
      <w:r>
        <w:t>s 64</w:t>
      </w:r>
      <w:r>
        <w:tab/>
        <w:t xml:space="preserve">sub </w:t>
      </w:r>
      <w:hyperlink r:id="rId30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1.149</w:t>
      </w:r>
    </w:p>
    <w:p w14:paraId="73DFF9F6" w14:textId="1512669E" w:rsidR="007D62A3" w:rsidRDefault="007D62A3">
      <w:pPr>
        <w:pStyle w:val="AmdtsEntries"/>
      </w:pPr>
      <w:r>
        <w:tab/>
        <w:t xml:space="preserve">am </w:t>
      </w:r>
      <w:hyperlink r:id="rId308" w:tooltip="Statute Law Amendment Act 2009 (No 2)" w:history="1">
        <w:r w:rsidR="00096B52" w:rsidRPr="00096B52">
          <w:rPr>
            <w:rStyle w:val="charCitHyperlinkAbbrev"/>
          </w:rPr>
          <w:t>A2009</w:t>
        </w:r>
        <w:r w:rsidR="00096B52" w:rsidRPr="00096B52">
          <w:rPr>
            <w:rStyle w:val="charCitHyperlinkAbbrev"/>
          </w:rPr>
          <w:noBreakHyphen/>
          <w:t>49</w:t>
        </w:r>
      </w:hyperlink>
      <w:r>
        <w:t xml:space="preserve"> amdt 3.73</w:t>
      </w:r>
    </w:p>
    <w:p w14:paraId="7285429B" w14:textId="18489A58" w:rsidR="00921D21" w:rsidRDefault="00921D21">
      <w:pPr>
        <w:pStyle w:val="AmdtsEntries"/>
      </w:pPr>
      <w:r>
        <w:tab/>
        <w:t xml:space="preserve">sub </w:t>
      </w:r>
      <w:hyperlink r:id="rId309"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D593867" w14:textId="77777777" w:rsidR="002A7CA2" w:rsidRDefault="00872C10">
      <w:pPr>
        <w:pStyle w:val="AmdtsEntryHd"/>
      </w:pPr>
      <w:r w:rsidRPr="004E2C6A">
        <w:t>Offence—fail to comply with information direction</w:t>
      </w:r>
    </w:p>
    <w:p w14:paraId="62D5D09C" w14:textId="191B7D51" w:rsidR="002A7CA2" w:rsidRDefault="002A7CA2">
      <w:pPr>
        <w:pStyle w:val="AmdtsEntries"/>
      </w:pPr>
      <w:r>
        <w:t>s 65</w:t>
      </w:r>
      <w:r>
        <w:tab/>
        <w:t xml:space="preserve">am </w:t>
      </w:r>
      <w:hyperlink r:id="rId31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1.150; ss renum </w:t>
      </w:r>
      <w:hyperlink r:id="rId31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1.151</w:t>
      </w:r>
    </w:p>
    <w:p w14:paraId="3FB0E0FD" w14:textId="6BD6A48C" w:rsidR="00872C10" w:rsidRDefault="00872C10">
      <w:pPr>
        <w:pStyle w:val="AmdtsEntries"/>
      </w:pPr>
      <w:r>
        <w:tab/>
        <w:t xml:space="preserve">sub </w:t>
      </w:r>
      <w:hyperlink r:id="rId31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FB42E76" w14:textId="77777777" w:rsidR="002D6A34" w:rsidRDefault="002D6A34" w:rsidP="002D6A34">
      <w:pPr>
        <w:pStyle w:val="AmdtsEntryHd"/>
      </w:pPr>
      <w:r w:rsidRPr="004E2C6A">
        <w:t>Immediate information direction</w:t>
      </w:r>
    </w:p>
    <w:p w14:paraId="3E675BEE" w14:textId="7ECE7B5E" w:rsidR="002D6A34" w:rsidRDefault="002D6A34">
      <w:pPr>
        <w:pStyle w:val="AmdtsEntries"/>
      </w:pPr>
      <w:r>
        <w:t>s 66</w:t>
      </w:r>
      <w:r>
        <w:tab/>
        <w:t xml:space="preserve">sub </w:t>
      </w:r>
      <w:hyperlink r:id="rId31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E3E8511" w14:textId="77777777" w:rsidR="002D6A34" w:rsidRDefault="002D6A34" w:rsidP="002D6A34">
      <w:pPr>
        <w:pStyle w:val="AmdtsEntryHd"/>
      </w:pPr>
      <w:r w:rsidRPr="004E2C6A">
        <w:t>Direction to stop vehicle containing fish etc</w:t>
      </w:r>
    </w:p>
    <w:p w14:paraId="5F839B37" w14:textId="3FE93672" w:rsidR="002D6A34" w:rsidRDefault="002D6A34">
      <w:pPr>
        <w:pStyle w:val="AmdtsEntries"/>
      </w:pPr>
      <w:r>
        <w:t>s 67</w:t>
      </w:r>
      <w:r>
        <w:tab/>
        <w:t xml:space="preserve">sub </w:t>
      </w:r>
      <w:hyperlink r:id="rId314"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6E6761B" w14:textId="77777777" w:rsidR="002D6A34" w:rsidRDefault="002D6A34" w:rsidP="002D6A34">
      <w:pPr>
        <w:pStyle w:val="AmdtsEntryHd"/>
      </w:pPr>
      <w:r w:rsidRPr="004E2C6A">
        <w:t>Offence—fail to comply with stop vehicle direction</w:t>
      </w:r>
    </w:p>
    <w:p w14:paraId="624DBD94" w14:textId="08FA045A" w:rsidR="002D6A34" w:rsidRDefault="002D6A34">
      <w:pPr>
        <w:pStyle w:val="AmdtsEntries"/>
      </w:pPr>
      <w:r>
        <w:t>s 68</w:t>
      </w:r>
      <w:r>
        <w:tab/>
        <w:t xml:space="preserve">sub </w:t>
      </w:r>
      <w:hyperlink r:id="rId315"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B6EB373" w14:textId="77777777" w:rsidR="002D6A34" w:rsidRDefault="002D6A34" w:rsidP="002D6A34">
      <w:pPr>
        <w:pStyle w:val="AmdtsEntryHd"/>
      </w:pPr>
      <w:r w:rsidRPr="004E2C6A">
        <w:t>Direction to remove gear from water</w:t>
      </w:r>
    </w:p>
    <w:p w14:paraId="40E73711" w14:textId="75B2A9BD" w:rsidR="002D6A34" w:rsidRDefault="002D6A34">
      <w:pPr>
        <w:pStyle w:val="AmdtsEntries"/>
      </w:pPr>
      <w:r>
        <w:t>s 69</w:t>
      </w:r>
      <w:r>
        <w:tab/>
        <w:t xml:space="preserve">sub </w:t>
      </w:r>
      <w:hyperlink r:id="rId316"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1385D6C" w14:textId="77777777" w:rsidR="002A7CA2" w:rsidRDefault="00726EC1">
      <w:pPr>
        <w:pStyle w:val="AmdtsEntryHd"/>
      </w:pPr>
      <w:r w:rsidRPr="004E2C6A">
        <w:t>Urgent directions</w:t>
      </w:r>
    </w:p>
    <w:p w14:paraId="6A64AE55" w14:textId="7F380FC2" w:rsidR="002A7CA2" w:rsidRDefault="002A7CA2">
      <w:pPr>
        <w:pStyle w:val="AmdtsEntries"/>
      </w:pPr>
      <w:r>
        <w:t>s 70</w:t>
      </w:r>
      <w:r>
        <w:tab/>
        <w:t xml:space="preserve">om </w:t>
      </w:r>
      <w:hyperlink r:id="rId317"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3380D244" w14:textId="2D57EB5F" w:rsidR="00726EC1" w:rsidRDefault="00726EC1">
      <w:pPr>
        <w:pStyle w:val="AmdtsEntries"/>
      </w:pPr>
      <w:r>
        <w:tab/>
      </w:r>
      <w:r w:rsidR="00A14186">
        <w:t>ins</w:t>
      </w:r>
      <w:r>
        <w:t xml:space="preserve"> </w:t>
      </w:r>
      <w:hyperlink r:id="rId318"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700F4268" w14:textId="77777777" w:rsidR="002A7CA2" w:rsidRDefault="00726EC1">
      <w:pPr>
        <w:pStyle w:val="AmdtsEntryHd"/>
      </w:pPr>
      <w:r w:rsidRPr="004E2C6A">
        <w:t>Offence—fail to comply with urgent direction</w:t>
      </w:r>
    </w:p>
    <w:p w14:paraId="14738978" w14:textId="512BEA53" w:rsidR="002A7CA2" w:rsidRDefault="002A7CA2">
      <w:pPr>
        <w:pStyle w:val="AmdtsEntries"/>
      </w:pPr>
      <w:r>
        <w:t>s 71</w:t>
      </w:r>
      <w:r>
        <w:tab/>
        <w:t xml:space="preserve">om </w:t>
      </w:r>
      <w:hyperlink r:id="rId319"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2F6D7379" w14:textId="704D0E43" w:rsidR="00726EC1" w:rsidRDefault="00726EC1">
      <w:pPr>
        <w:pStyle w:val="AmdtsEntries"/>
      </w:pPr>
      <w:r>
        <w:tab/>
      </w:r>
      <w:r w:rsidR="00A14186">
        <w:t>ins</w:t>
      </w:r>
      <w:r>
        <w:t xml:space="preserve"> </w:t>
      </w:r>
      <w:hyperlink r:id="rId320"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14F3A940" w14:textId="77777777" w:rsidR="002A7CA2" w:rsidRDefault="00726EC1">
      <w:pPr>
        <w:pStyle w:val="AmdtsEntryHd"/>
      </w:pPr>
      <w:r w:rsidRPr="004E2C6A">
        <w:t>Authorised person’s directions</w:t>
      </w:r>
    </w:p>
    <w:p w14:paraId="62B0A9E1" w14:textId="601FE2D3" w:rsidR="002A7CA2" w:rsidRDefault="002A7CA2">
      <w:pPr>
        <w:pStyle w:val="AmdtsEntries"/>
      </w:pPr>
      <w:r>
        <w:t>s 72</w:t>
      </w:r>
      <w:r>
        <w:tab/>
        <w:t xml:space="preserve">om </w:t>
      </w:r>
      <w:hyperlink r:id="rId321"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2.85</w:t>
      </w:r>
    </w:p>
    <w:p w14:paraId="2E720E55" w14:textId="3791BF92" w:rsidR="00726EC1" w:rsidRDefault="00726EC1">
      <w:pPr>
        <w:pStyle w:val="AmdtsEntries"/>
      </w:pPr>
      <w:r>
        <w:tab/>
      </w:r>
      <w:r w:rsidR="00A14186">
        <w:t>ins</w:t>
      </w:r>
      <w:r>
        <w:t xml:space="preserve"> </w:t>
      </w:r>
      <w:hyperlink r:id="rId32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89C9470" w14:textId="77777777" w:rsidR="00726EC1" w:rsidRDefault="00CC0B25" w:rsidP="00BA33CC">
      <w:pPr>
        <w:pStyle w:val="AmdtsEntryHd"/>
      </w:pPr>
      <w:r w:rsidRPr="004E2C6A">
        <w:t>Offence—fail to comply with authorised person’s direction</w:t>
      </w:r>
    </w:p>
    <w:p w14:paraId="59F78A6A" w14:textId="5BD9E6E6" w:rsidR="00726EC1" w:rsidRDefault="00726EC1">
      <w:pPr>
        <w:pStyle w:val="AmdtsEntries"/>
      </w:pPr>
      <w:r>
        <w:t>s 72A</w:t>
      </w:r>
      <w:r>
        <w:tab/>
        <w:t xml:space="preserve">ins </w:t>
      </w:r>
      <w:hyperlink r:id="rId32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0885FCC5" w14:textId="77777777" w:rsidR="00726EC1" w:rsidRDefault="00CC0B25" w:rsidP="00BA33CC">
      <w:pPr>
        <w:pStyle w:val="AmdtsEntryHd"/>
      </w:pPr>
      <w:r w:rsidRPr="004E2C6A">
        <w:t>Treatment directions</w:t>
      </w:r>
    </w:p>
    <w:p w14:paraId="173ED980" w14:textId="1AAE5AEA" w:rsidR="00726EC1" w:rsidRDefault="00726EC1">
      <w:pPr>
        <w:pStyle w:val="AmdtsEntries"/>
      </w:pPr>
      <w:r>
        <w:t>s 72B</w:t>
      </w:r>
      <w:r>
        <w:tab/>
      </w:r>
      <w:r w:rsidR="00CC0B25">
        <w:t xml:space="preserve">ins </w:t>
      </w:r>
      <w:hyperlink r:id="rId324"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12AC55C" w14:textId="77777777" w:rsidR="00726EC1" w:rsidRDefault="00CC0B25" w:rsidP="00BA33CC">
      <w:pPr>
        <w:pStyle w:val="AmdtsEntryHd"/>
      </w:pPr>
      <w:r w:rsidRPr="004E2C6A">
        <w:t>Offence—fail to comply with treatment direction</w:t>
      </w:r>
    </w:p>
    <w:p w14:paraId="40E24DA9" w14:textId="65F36D2E" w:rsidR="00726EC1" w:rsidRDefault="00726EC1">
      <w:pPr>
        <w:pStyle w:val="AmdtsEntries"/>
      </w:pPr>
      <w:r>
        <w:t>s 72C</w:t>
      </w:r>
      <w:r w:rsidR="00CC0B25">
        <w:tab/>
        <w:t xml:space="preserve">ins </w:t>
      </w:r>
      <w:hyperlink r:id="rId325"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44CA342C" w14:textId="77777777" w:rsidR="00726EC1" w:rsidRDefault="00CC0B25" w:rsidP="00BA33CC">
      <w:pPr>
        <w:pStyle w:val="AmdtsEntryHd"/>
      </w:pPr>
      <w:r w:rsidRPr="004E2C6A">
        <w:lastRenderedPageBreak/>
        <w:t>Power to seize things</w:t>
      </w:r>
    </w:p>
    <w:p w14:paraId="1C40456B" w14:textId="789F70EC" w:rsidR="00726EC1" w:rsidRDefault="00726EC1">
      <w:pPr>
        <w:pStyle w:val="AmdtsEntries"/>
      </w:pPr>
      <w:r>
        <w:t>s 72D</w:t>
      </w:r>
      <w:r w:rsidR="00CC0B25">
        <w:tab/>
        <w:t xml:space="preserve">ins </w:t>
      </w:r>
      <w:hyperlink r:id="rId326"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68B3CDA5" w14:textId="77777777" w:rsidR="00726EC1" w:rsidRDefault="00CC0B25" w:rsidP="00BA33CC">
      <w:pPr>
        <w:pStyle w:val="AmdtsEntryHd"/>
      </w:pPr>
      <w:r w:rsidRPr="004E2C6A">
        <w:t>Receipt for things seized</w:t>
      </w:r>
    </w:p>
    <w:p w14:paraId="54E5207C" w14:textId="240246DA" w:rsidR="00726EC1" w:rsidRDefault="00726EC1">
      <w:pPr>
        <w:pStyle w:val="AmdtsEntries"/>
      </w:pPr>
      <w:r>
        <w:t>s 72E</w:t>
      </w:r>
      <w:r w:rsidR="00CC0B25">
        <w:tab/>
        <w:t xml:space="preserve">ins </w:t>
      </w:r>
      <w:hyperlink r:id="rId327"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751C2450" w14:textId="77777777" w:rsidR="00726EC1" w:rsidRPr="00BA33CC" w:rsidRDefault="00BA33CC" w:rsidP="00BA33CC">
      <w:pPr>
        <w:pStyle w:val="AmdtsEntryHd"/>
      </w:pPr>
      <w:r w:rsidRPr="004E2C6A">
        <w:t>Moving things to another place for examination or processing under search warrant</w:t>
      </w:r>
    </w:p>
    <w:p w14:paraId="53AA0726" w14:textId="657F8379" w:rsidR="00726EC1" w:rsidRDefault="00726EC1">
      <w:pPr>
        <w:pStyle w:val="AmdtsEntries"/>
      </w:pPr>
      <w:r>
        <w:t>s 72F</w:t>
      </w:r>
      <w:r w:rsidR="00CC0B25">
        <w:tab/>
        <w:t xml:space="preserve">ins </w:t>
      </w:r>
      <w:hyperlink r:id="rId328"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3CE120D6" w14:textId="77777777" w:rsidR="00726EC1" w:rsidRDefault="00CC0B25" w:rsidP="00BA33CC">
      <w:pPr>
        <w:pStyle w:val="AmdtsEntryHd"/>
      </w:pPr>
      <w:r w:rsidRPr="004E2C6A">
        <w:t>Access to things seized</w:t>
      </w:r>
    </w:p>
    <w:p w14:paraId="23B57807" w14:textId="2144051E" w:rsidR="00726EC1" w:rsidRDefault="00726EC1">
      <w:pPr>
        <w:pStyle w:val="AmdtsEntries"/>
      </w:pPr>
      <w:r>
        <w:t>s 72G</w:t>
      </w:r>
      <w:r w:rsidR="00CC0B25">
        <w:tab/>
        <w:t xml:space="preserve">ins </w:t>
      </w:r>
      <w:hyperlink r:id="rId329"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3CA668F" w14:textId="77777777" w:rsidR="00726EC1" w:rsidRDefault="00CC0B25" w:rsidP="00BA33CC">
      <w:pPr>
        <w:pStyle w:val="AmdtsEntryHd"/>
      </w:pPr>
      <w:r w:rsidRPr="004E2C6A">
        <w:t>Return of things seized</w:t>
      </w:r>
    </w:p>
    <w:p w14:paraId="06CD3067" w14:textId="136B772C" w:rsidR="00726EC1" w:rsidRDefault="00726EC1">
      <w:pPr>
        <w:pStyle w:val="AmdtsEntries"/>
      </w:pPr>
      <w:r>
        <w:t>s 72H</w:t>
      </w:r>
      <w:r w:rsidR="00CC0B25">
        <w:tab/>
        <w:t xml:space="preserve">ins </w:t>
      </w:r>
      <w:hyperlink r:id="rId330" w:tooltip="Fisheries Legislation Amendment Act 2019" w:history="1">
        <w:r w:rsidR="00CC0B25" w:rsidRPr="00391FFC">
          <w:rPr>
            <w:rStyle w:val="charCitHyperlinkAbbrev"/>
          </w:rPr>
          <w:t>A2019</w:t>
        </w:r>
        <w:r w:rsidR="00CC0B25" w:rsidRPr="00391FFC">
          <w:rPr>
            <w:rStyle w:val="charCitHyperlinkAbbrev"/>
          </w:rPr>
          <w:noBreakHyphen/>
          <w:t>27</w:t>
        </w:r>
      </w:hyperlink>
      <w:r w:rsidR="00CC0B25">
        <w:t xml:space="preserve"> s 27</w:t>
      </w:r>
    </w:p>
    <w:p w14:paraId="08C69898" w14:textId="77777777" w:rsidR="00BA33CC" w:rsidRDefault="00BA33CC" w:rsidP="00BA33CC">
      <w:pPr>
        <w:pStyle w:val="AmdtsEntryHd"/>
      </w:pPr>
      <w:r w:rsidRPr="004E2C6A">
        <w:t>Miscellaneous</w:t>
      </w:r>
    </w:p>
    <w:p w14:paraId="45D8A309" w14:textId="30442E99" w:rsidR="00BA33CC" w:rsidRDefault="00BA33CC">
      <w:pPr>
        <w:pStyle w:val="AmdtsEntries"/>
      </w:pPr>
      <w:r>
        <w:t>div 7.3 hdg</w:t>
      </w:r>
      <w:r>
        <w:tab/>
        <w:t xml:space="preserve">sub </w:t>
      </w:r>
      <w:hyperlink r:id="rId331"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22F3635E" w14:textId="77777777" w:rsidR="00BA33CC" w:rsidRDefault="00BA33CC" w:rsidP="00BA33CC">
      <w:pPr>
        <w:pStyle w:val="AmdtsEntryHd"/>
      </w:pPr>
      <w:r w:rsidRPr="004E2C6A">
        <w:t>Damage etc to be minimised</w:t>
      </w:r>
    </w:p>
    <w:p w14:paraId="6E37D17B" w14:textId="51026DFD" w:rsidR="00BA33CC" w:rsidRDefault="00BA33CC">
      <w:pPr>
        <w:pStyle w:val="AmdtsEntries"/>
      </w:pPr>
      <w:r>
        <w:t>s 72I</w:t>
      </w:r>
      <w:r>
        <w:tab/>
        <w:t xml:space="preserve">ins </w:t>
      </w:r>
      <w:hyperlink r:id="rId332"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6E6C4EB2" w14:textId="77777777" w:rsidR="00BA33CC" w:rsidRDefault="00BA33CC" w:rsidP="00BA33CC">
      <w:pPr>
        <w:pStyle w:val="AmdtsEntryHd"/>
      </w:pPr>
      <w:r w:rsidRPr="004E2C6A">
        <w:t>Compensation for exercise of enforcement powers</w:t>
      </w:r>
    </w:p>
    <w:p w14:paraId="4C13FBF9" w14:textId="3DB0A623" w:rsidR="00BA33CC" w:rsidRDefault="00BA33CC">
      <w:pPr>
        <w:pStyle w:val="AmdtsEntries"/>
      </w:pPr>
      <w:r>
        <w:t>s 72J</w:t>
      </w:r>
      <w:r>
        <w:tab/>
        <w:t xml:space="preserve">ins </w:t>
      </w:r>
      <w:hyperlink r:id="rId333"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35B65C4B" w14:textId="77777777" w:rsidR="00395358" w:rsidRDefault="00395358" w:rsidP="00395358">
      <w:pPr>
        <w:pStyle w:val="AmdtsEntryHd"/>
      </w:pPr>
      <w:r>
        <w:t>Offences</w:t>
      </w:r>
    </w:p>
    <w:p w14:paraId="2FFF851C" w14:textId="55EC7717" w:rsidR="00395358" w:rsidRDefault="00395358" w:rsidP="00395358">
      <w:pPr>
        <w:pStyle w:val="AmdtsEntries"/>
      </w:pPr>
      <w:r>
        <w:t>pt 8 hdg</w:t>
      </w:r>
      <w:r>
        <w:tab/>
        <w:t xml:space="preserve">sub </w:t>
      </w:r>
      <w:hyperlink r:id="rId334" w:tooltip="Criminal Code Harmonisation Act 2005" w:history="1">
        <w:r w:rsidRPr="00096B52">
          <w:rPr>
            <w:rStyle w:val="charCitHyperlinkAbbrev"/>
          </w:rPr>
          <w:t>A2005</w:t>
        </w:r>
        <w:r w:rsidRPr="00096B52">
          <w:rPr>
            <w:rStyle w:val="charCitHyperlinkAbbrev"/>
          </w:rPr>
          <w:noBreakHyphen/>
          <w:t>54</w:t>
        </w:r>
      </w:hyperlink>
      <w:r>
        <w:t xml:space="preserve"> amdt 1.152</w:t>
      </w:r>
    </w:p>
    <w:p w14:paraId="78A2512B" w14:textId="77777777" w:rsidR="00395358" w:rsidRDefault="00395358" w:rsidP="00395358">
      <w:pPr>
        <w:pStyle w:val="AmdtsEntryHd"/>
      </w:pPr>
      <w:r w:rsidRPr="004E2C6A">
        <w:t>Preliminary</w:t>
      </w:r>
    </w:p>
    <w:p w14:paraId="0610E233" w14:textId="320555B8" w:rsidR="00395358" w:rsidRDefault="00395358" w:rsidP="00395358">
      <w:pPr>
        <w:pStyle w:val="AmdtsEntries"/>
      </w:pPr>
      <w:r>
        <w:t>div 8.1A</w:t>
      </w:r>
      <w:r>
        <w:tab/>
        <w:t xml:space="preserve">ins </w:t>
      </w:r>
      <w:hyperlink r:id="rId335" w:tooltip="Fisheries Legislation Amendment Act 2019" w:history="1">
        <w:r w:rsidRPr="00391FFC">
          <w:rPr>
            <w:rStyle w:val="charCitHyperlinkAbbrev"/>
          </w:rPr>
          <w:t>A2019</w:t>
        </w:r>
        <w:r w:rsidRPr="00391FFC">
          <w:rPr>
            <w:rStyle w:val="charCitHyperlinkAbbrev"/>
          </w:rPr>
          <w:noBreakHyphen/>
          <w:t>27</w:t>
        </w:r>
      </w:hyperlink>
      <w:r>
        <w:t xml:space="preserve"> s 27</w:t>
      </w:r>
    </w:p>
    <w:p w14:paraId="50C27081" w14:textId="77777777" w:rsidR="00395358" w:rsidRDefault="00395358" w:rsidP="00395358">
      <w:pPr>
        <w:pStyle w:val="AmdtsEntryHd"/>
      </w:pPr>
      <w:r w:rsidRPr="004E2C6A">
        <w:t>Exempt conduct—pt 8</w:t>
      </w:r>
    </w:p>
    <w:p w14:paraId="4E62E49F" w14:textId="1ABAB9A5" w:rsidR="00395358" w:rsidRDefault="00395358" w:rsidP="00395358">
      <w:pPr>
        <w:pStyle w:val="AmdtsEntries"/>
      </w:pPr>
      <w:r>
        <w:t>s 73</w:t>
      </w:r>
      <w:r>
        <w:tab/>
        <w:t xml:space="preserve">om </w:t>
      </w:r>
      <w:hyperlink r:id="rId336" w:tooltip="Legislation Amendment Act 2002" w:history="1">
        <w:r w:rsidRPr="00096B52">
          <w:rPr>
            <w:rStyle w:val="charCitHyperlinkAbbrev"/>
          </w:rPr>
          <w:t>A2002</w:t>
        </w:r>
        <w:r w:rsidRPr="00096B52">
          <w:rPr>
            <w:rStyle w:val="charCitHyperlinkAbbrev"/>
          </w:rPr>
          <w:noBreakHyphen/>
          <w:t>11</w:t>
        </w:r>
      </w:hyperlink>
      <w:r>
        <w:t xml:space="preserve"> amdt 2.45</w:t>
      </w:r>
    </w:p>
    <w:p w14:paraId="42E986D9" w14:textId="651C28A5" w:rsidR="00395358" w:rsidRDefault="00395358" w:rsidP="00395358">
      <w:pPr>
        <w:pStyle w:val="AmdtsEntries"/>
      </w:pPr>
      <w:r>
        <w:tab/>
        <w:t xml:space="preserve">ins </w:t>
      </w:r>
      <w:hyperlink r:id="rId337" w:tooltip="Fisheries Legislation Amendment Act 2019" w:history="1">
        <w:r w:rsidRPr="00391FFC">
          <w:rPr>
            <w:rStyle w:val="charCitHyperlinkAbbrev"/>
          </w:rPr>
          <w:t>A2019</w:t>
        </w:r>
        <w:r w:rsidRPr="00391FFC">
          <w:rPr>
            <w:rStyle w:val="charCitHyperlinkAbbrev"/>
          </w:rPr>
          <w:noBreakHyphen/>
          <w:t>27</w:t>
        </w:r>
      </w:hyperlink>
      <w:r>
        <w:t xml:space="preserve"> s 28</w:t>
      </w:r>
    </w:p>
    <w:p w14:paraId="13E6F991" w14:textId="77777777" w:rsidR="00395358" w:rsidRDefault="00395358" w:rsidP="00395358">
      <w:pPr>
        <w:pStyle w:val="AmdtsEntryHd"/>
      </w:pPr>
      <w:r>
        <w:t>Unauthorised activities</w:t>
      </w:r>
    </w:p>
    <w:p w14:paraId="1F00F523" w14:textId="10E1D259" w:rsidR="00395358" w:rsidRDefault="00395358">
      <w:pPr>
        <w:pStyle w:val="AmdtsEntries"/>
      </w:pPr>
      <w:r>
        <w:t>div 8.1 hdg</w:t>
      </w:r>
      <w:r>
        <w:tab/>
        <w:t xml:space="preserve">sub </w:t>
      </w:r>
      <w:hyperlink r:id="rId338" w:tooltip="Criminal Code Harmonisation Act 2005" w:history="1">
        <w:r w:rsidRPr="00096B52">
          <w:rPr>
            <w:rStyle w:val="charCitHyperlinkAbbrev"/>
          </w:rPr>
          <w:t>A2005</w:t>
        </w:r>
        <w:r w:rsidRPr="00096B52">
          <w:rPr>
            <w:rStyle w:val="charCitHyperlinkAbbrev"/>
          </w:rPr>
          <w:noBreakHyphen/>
          <w:t>54</w:t>
        </w:r>
      </w:hyperlink>
      <w:r>
        <w:t xml:space="preserve"> amdt 1.152</w:t>
      </w:r>
    </w:p>
    <w:p w14:paraId="02C901CE" w14:textId="77777777" w:rsidR="002A7CA2" w:rsidRDefault="002A7CA2">
      <w:pPr>
        <w:pStyle w:val="AmdtsEntryHd"/>
      </w:pPr>
      <w:r>
        <w:t>Taking fish for sale without licence etc</w:t>
      </w:r>
    </w:p>
    <w:p w14:paraId="7456F740" w14:textId="1F6EAA30" w:rsidR="002A7CA2" w:rsidRDefault="002A7CA2">
      <w:pPr>
        <w:pStyle w:val="AmdtsEntries"/>
      </w:pPr>
      <w:r>
        <w:t>s 74</w:t>
      </w:r>
      <w:r>
        <w:tab/>
        <w:t xml:space="preserve">sub </w:t>
      </w:r>
      <w:hyperlink r:id="rId33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53F69">
        <w:t xml:space="preserve">; </w:t>
      </w:r>
      <w:hyperlink r:id="rId340"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47585407" w14:textId="77777777" w:rsidR="002A7CA2" w:rsidRDefault="002A7CA2">
      <w:pPr>
        <w:pStyle w:val="AmdtsEntryHd"/>
      </w:pPr>
      <w:r>
        <w:t>Taking fish contrary to licence</w:t>
      </w:r>
    </w:p>
    <w:p w14:paraId="229C722D" w14:textId="00537E40" w:rsidR="002A7CA2" w:rsidRDefault="002A7CA2">
      <w:pPr>
        <w:pStyle w:val="AmdtsEntries"/>
      </w:pPr>
      <w:r>
        <w:t>s 75</w:t>
      </w:r>
      <w:r>
        <w:tab/>
        <w:t xml:space="preserve">sub </w:t>
      </w:r>
      <w:hyperlink r:id="rId34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53F69">
        <w:t xml:space="preserve">; </w:t>
      </w:r>
      <w:hyperlink r:id="rId342" w:tooltip="Fisheries Legislation Amendment Act 2019" w:history="1">
        <w:r w:rsidR="00253F69" w:rsidRPr="00391FFC">
          <w:rPr>
            <w:rStyle w:val="charCitHyperlinkAbbrev"/>
          </w:rPr>
          <w:t>A2019</w:t>
        </w:r>
        <w:r w:rsidR="00253F69" w:rsidRPr="00391FFC">
          <w:rPr>
            <w:rStyle w:val="charCitHyperlinkAbbrev"/>
          </w:rPr>
          <w:noBreakHyphen/>
          <w:t>27</w:t>
        </w:r>
      </w:hyperlink>
      <w:r w:rsidR="00253F69">
        <w:t xml:space="preserve"> s 29</w:t>
      </w:r>
    </w:p>
    <w:p w14:paraId="66D4F5D2" w14:textId="77777777" w:rsidR="002A7CA2" w:rsidRDefault="002A7CA2">
      <w:pPr>
        <w:pStyle w:val="AmdtsEntryHd"/>
      </w:pPr>
      <w:r>
        <w:t>Importing or exporting live fish without authority</w:t>
      </w:r>
    </w:p>
    <w:p w14:paraId="12E77274" w14:textId="258FE6C0" w:rsidR="005145E2" w:rsidRDefault="002A7CA2">
      <w:pPr>
        <w:pStyle w:val="AmdtsEntries"/>
      </w:pPr>
      <w:r>
        <w:t>s 76</w:t>
      </w:r>
      <w:r>
        <w:tab/>
        <w:t xml:space="preserve">sub </w:t>
      </w:r>
      <w:hyperlink r:id="rId343"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41E749A" w14:textId="78DCEB99" w:rsidR="002A7CA2" w:rsidRDefault="005145E2">
      <w:pPr>
        <w:pStyle w:val="AmdtsEntries"/>
      </w:pPr>
      <w:r>
        <w:tab/>
        <w:t>am</w:t>
      </w:r>
      <w:r w:rsidR="003833D0">
        <w:t xml:space="preserve"> </w:t>
      </w:r>
      <w:hyperlink r:id="rId344" w:tooltip="Fisheries Legislation Amendment Act 2019" w:history="1">
        <w:r w:rsidR="003833D0" w:rsidRPr="00391FFC">
          <w:rPr>
            <w:rStyle w:val="charCitHyperlinkAbbrev"/>
          </w:rPr>
          <w:t>A2019</w:t>
        </w:r>
        <w:r w:rsidR="003833D0" w:rsidRPr="00391FFC">
          <w:rPr>
            <w:rStyle w:val="charCitHyperlinkAbbrev"/>
          </w:rPr>
          <w:noBreakHyphen/>
          <w:t>27</w:t>
        </w:r>
      </w:hyperlink>
      <w:r w:rsidR="003833D0">
        <w:t xml:space="preserve"> s </w:t>
      </w:r>
      <w:r w:rsidR="002C67E7">
        <w:t>30, s 31</w:t>
      </w:r>
    </w:p>
    <w:p w14:paraId="2F6C1515" w14:textId="77777777" w:rsidR="002A7CA2" w:rsidRDefault="002A7CA2">
      <w:pPr>
        <w:pStyle w:val="AmdtsEntryHd"/>
      </w:pPr>
      <w:r>
        <w:t>Trafficking in commercial quantity of fish of priority species</w:t>
      </w:r>
    </w:p>
    <w:p w14:paraId="60719800" w14:textId="1E376557" w:rsidR="002A7CA2" w:rsidRDefault="002A7CA2">
      <w:pPr>
        <w:pStyle w:val="AmdtsEntries"/>
      </w:pPr>
      <w:r>
        <w:t>s 76A</w:t>
      </w:r>
      <w:r>
        <w:tab/>
        <w:t xml:space="preserve">ins </w:t>
      </w:r>
      <w:hyperlink r:id="rId345"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0E11BE2" w14:textId="42DCA6E4" w:rsidR="002C67E7" w:rsidRDefault="002C67E7">
      <w:pPr>
        <w:pStyle w:val="AmdtsEntries"/>
      </w:pPr>
      <w:r>
        <w:tab/>
        <w:t xml:space="preserve">sub </w:t>
      </w:r>
      <w:hyperlink r:id="rId346"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56F76572" w14:textId="77777777" w:rsidR="002A7CA2" w:rsidRDefault="002A7CA2" w:rsidP="00553722">
      <w:pPr>
        <w:pStyle w:val="AmdtsEntryHd"/>
      </w:pPr>
      <w:r>
        <w:lastRenderedPageBreak/>
        <w:t>Taking commercial quantity of fish of priority species</w:t>
      </w:r>
    </w:p>
    <w:p w14:paraId="6BFBB708" w14:textId="361AD63C" w:rsidR="002A7CA2" w:rsidRDefault="002A7CA2" w:rsidP="00553722">
      <w:pPr>
        <w:pStyle w:val="AmdtsEntries"/>
        <w:keepNext/>
      </w:pPr>
      <w:r>
        <w:t>s 76B</w:t>
      </w:r>
      <w:r>
        <w:tab/>
        <w:t xml:space="preserve">ins </w:t>
      </w:r>
      <w:hyperlink r:id="rId347"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32A9936F" w14:textId="216DE9A9" w:rsidR="002C67E7" w:rsidRDefault="002C67E7" w:rsidP="00553722">
      <w:pPr>
        <w:pStyle w:val="AmdtsEntries"/>
        <w:keepNext/>
      </w:pPr>
      <w:r>
        <w:tab/>
        <w:t xml:space="preserve">sub </w:t>
      </w:r>
      <w:hyperlink r:id="rId348"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2E89E7F6" w14:textId="77777777" w:rsidR="002A7CA2" w:rsidRDefault="002A7CA2">
      <w:pPr>
        <w:pStyle w:val="AmdtsEntryHd"/>
      </w:pPr>
      <w:r>
        <w:t>Possessing commercial quantity of fish of a priority species</w:t>
      </w:r>
    </w:p>
    <w:p w14:paraId="7B948BA6" w14:textId="5C244E4A" w:rsidR="002A7CA2" w:rsidRDefault="002A7CA2">
      <w:pPr>
        <w:pStyle w:val="AmdtsEntries"/>
      </w:pPr>
      <w:r>
        <w:t>s 76C</w:t>
      </w:r>
      <w:r>
        <w:tab/>
        <w:t xml:space="preserve">ins </w:t>
      </w:r>
      <w:hyperlink r:id="rId34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19</w:t>
      </w:r>
    </w:p>
    <w:p w14:paraId="0CBE63DB" w14:textId="5A32C620" w:rsidR="002C67E7" w:rsidRDefault="002C67E7">
      <w:pPr>
        <w:pStyle w:val="AmdtsEntries"/>
      </w:pPr>
      <w:r>
        <w:tab/>
        <w:t xml:space="preserve">sub </w:t>
      </w:r>
      <w:hyperlink r:id="rId350" w:tooltip="Fisheries Legislation Amendment Act 2019" w:history="1">
        <w:r w:rsidRPr="00391FFC">
          <w:rPr>
            <w:rStyle w:val="charCitHyperlinkAbbrev"/>
          </w:rPr>
          <w:t>A2019</w:t>
        </w:r>
        <w:r w:rsidRPr="00391FFC">
          <w:rPr>
            <w:rStyle w:val="charCitHyperlinkAbbrev"/>
          </w:rPr>
          <w:noBreakHyphen/>
          <w:t>27</w:t>
        </w:r>
      </w:hyperlink>
      <w:r>
        <w:t xml:space="preserve"> s 32</w:t>
      </w:r>
    </w:p>
    <w:p w14:paraId="7F098878" w14:textId="77777777" w:rsidR="002A7CA2" w:rsidRDefault="002A7CA2">
      <w:pPr>
        <w:pStyle w:val="AmdtsEntryHd"/>
      </w:pPr>
      <w:r>
        <w:t>Possessing fish obtained illegally</w:t>
      </w:r>
    </w:p>
    <w:p w14:paraId="2BC5617A" w14:textId="1972727D" w:rsidR="002A7CA2" w:rsidRDefault="002A7CA2">
      <w:pPr>
        <w:pStyle w:val="AmdtsEntries"/>
      </w:pPr>
      <w:r>
        <w:t>s 77</w:t>
      </w:r>
      <w:r>
        <w:tab/>
        <w:t xml:space="preserve">sub </w:t>
      </w:r>
      <w:hyperlink r:id="rId351"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4E393ECA" w14:textId="77777777" w:rsidR="002A7CA2" w:rsidRDefault="002A7CA2">
      <w:pPr>
        <w:pStyle w:val="AmdtsEntryHd"/>
      </w:pPr>
      <w:r>
        <w:t>Noxious fish</w:t>
      </w:r>
    </w:p>
    <w:p w14:paraId="052AB170" w14:textId="729C4656" w:rsidR="002A7CA2" w:rsidRDefault="002A7CA2">
      <w:pPr>
        <w:pStyle w:val="AmdtsEntries"/>
      </w:pPr>
      <w:r>
        <w:t>s 78</w:t>
      </w:r>
      <w:r>
        <w:tab/>
        <w:t xml:space="preserve">sub </w:t>
      </w:r>
      <w:hyperlink r:id="rId35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C67E7">
        <w:t xml:space="preserve">; </w:t>
      </w:r>
      <w:hyperlink r:id="rId353"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 33</w:t>
      </w:r>
    </w:p>
    <w:p w14:paraId="51E5D84C" w14:textId="77777777" w:rsidR="002A7CA2" w:rsidRDefault="002A7CA2">
      <w:pPr>
        <w:pStyle w:val="AmdtsEntryHd"/>
      </w:pPr>
      <w:r>
        <w:t>Release of fish</w:t>
      </w:r>
    </w:p>
    <w:p w14:paraId="79A7C7CD" w14:textId="756B9C54" w:rsidR="002A7CA2" w:rsidRDefault="002A7CA2">
      <w:pPr>
        <w:pStyle w:val="AmdtsEntries"/>
      </w:pPr>
      <w:r>
        <w:t>s 79</w:t>
      </w:r>
      <w:r>
        <w:tab/>
        <w:t xml:space="preserve">sub </w:t>
      </w:r>
      <w:hyperlink r:id="rId35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2C67E7">
        <w:t xml:space="preserve">; </w:t>
      </w:r>
      <w:hyperlink r:id="rId355" w:tooltip="Fisheries Legislation Amendment Act 2019" w:history="1">
        <w:r w:rsidR="002C67E7" w:rsidRPr="00391FFC">
          <w:rPr>
            <w:rStyle w:val="charCitHyperlinkAbbrev"/>
          </w:rPr>
          <w:t>A2019</w:t>
        </w:r>
        <w:r w:rsidR="002C67E7" w:rsidRPr="00391FFC">
          <w:rPr>
            <w:rStyle w:val="charCitHyperlinkAbbrev"/>
          </w:rPr>
          <w:noBreakHyphen/>
          <w:t>27</w:t>
        </w:r>
      </w:hyperlink>
      <w:r w:rsidR="002C67E7">
        <w:t xml:space="preserve"> s</w:t>
      </w:r>
      <w:r w:rsidR="002C6D29">
        <w:t>s</w:t>
      </w:r>
      <w:r w:rsidR="002C67E7">
        <w:t xml:space="preserve"> 34</w:t>
      </w:r>
      <w:r w:rsidR="000F30AF">
        <w:t>-36</w:t>
      </w:r>
    </w:p>
    <w:p w14:paraId="34A90EC4" w14:textId="77777777" w:rsidR="002A7CA2" w:rsidRDefault="002A7CA2">
      <w:pPr>
        <w:pStyle w:val="AmdtsEntryHd"/>
      </w:pPr>
      <w:r>
        <w:t>General offences</w:t>
      </w:r>
    </w:p>
    <w:p w14:paraId="54A84274" w14:textId="43D50775" w:rsidR="002A7CA2" w:rsidRDefault="002A7CA2">
      <w:pPr>
        <w:pStyle w:val="AmdtsEntries"/>
      </w:pPr>
      <w:r>
        <w:t>div 8.2 hdg</w:t>
      </w:r>
      <w:r>
        <w:tab/>
        <w:t xml:space="preserve">sub </w:t>
      </w:r>
      <w:hyperlink r:id="rId35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60A4065" w14:textId="77777777" w:rsidR="002A7CA2" w:rsidRDefault="002A7CA2">
      <w:pPr>
        <w:pStyle w:val="AmdtsEntryHd"/>
      </w:pPr>
      <w:r>
        <w:t>Fishing closure offences</w:t>
      </w:r>
    </w:p>
    <w:p w14:paraId="62553DE1" w14:textId="02741A49" w:rsidR="002A7CA2" w:rsidRDefault="002A7CA2">
      <w:pPr>
        <w:pStyle w:val="AmdtsEntries"/>
      </w:pPr>
      <w:r>
        <w:t>s 80</w:t>
      </w:r>
      <w:r>
        <w:tab/>
        <w:t xml:space="preserve">sub </w:t>
      </w:r>
      <w:hyperlink r:id="rId35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F2031D">
        <w:t xml:space="preserve">; </w:t>
      </w:r>
      <w:hyperlink r:id="rId358" w:tooltip="Fisheries Legislation Amendment Act 2019" w:history="1">
        <w:r w:rsidR="00F2031D" w:rsidRPr="00391FFC">
          <w:rPr>
            <w:rStyle w:val="charCitHyperlinkAbbrev"/>
          </w:rPr>
          <w:t>A2019</w:t>
        </w:r>
        <w:r w:rsidR="00F2031D" w:rsidRPr="00391FFC">
          <w:rPr>
            <w:rStyle w:val="charCitHyperlinkAbbrev"/>
          </w:rPr>
          <w:noBreakHyphen/>
          <w:t>27</w:t>
        </w:r>
      </w:hyperlink>
      <w:r w:rsidR="00F2031D">
        <w:t xml:space="preserve"> </w:t>
      </w:r>
      <w:r w:rsidR="00617AAD">
        <w:t xml:space="preserve">s </w:t>
      </w:r>
      <w:r w:rsidR="00F2031D">
        <w:t>37</w:t>
      </w:r>
    </w:p>
    <w:p w14:paraId="7B33BCBF" w14:textId="77777777" w:rsidR="002A7CA2" w:rsidRDefault="002A7CA2">
      <w:pPr>
        <w:pStyle w:val="AmdtsEntryHd"/>
      </w:pPr>
      <w:r>
        <w:t>Prohibited size and weight offences</w:t>
      </w:r>
    </w:p>
    <w:p w14:paraId="0ADCEDB1" w14:textId="0094BAF6" w:rsidR="00D20DC5" w:rsidRDefault="002A7CA2">
      <w:pPr>
        <w:pStyle w:val="AmdtsEntries"/>
      </w:pPr>
      <w:r>
        <w:t>s 81</w:t>
      </w:r>
      <w:r>
        <w:tab/>
        <w:t xml:space="preserve">sub </w:t>
      </w:r>
      <w:hyperlink r:id="rId359"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8974DFB" w14:textId="5DB82062" w:rsidR="002A7CA2" w:rsidRDefault="00D20DC5">
      <w:pPr>
        <w:pStyle w:val="AmdtsEntries"/>
      </w:pPr>
      <w:r>
        <w:tab/>
        <w:t xml:space="preserve">am </w:t>
      </w:r>
      <w:hyperlink r:id="rId360" w:tooltip="Fisheries Legislation Amendment Act 2019" w:history="1">
        <w:r w:rsidRPr="00391FFC">
          <w:rPr>
            <w:rStyle w:val="charCitHyperlinkAbbrev"/>
          </w:rPr>
          <w:t>A2019</w:t>
        </w:r>
        <w:r w:rsidRPr="00391FFC">
          <w:rPr>
            <w:rStyle w:val="charCitHyperlinkAbbrev"/>
          </w:rPr>
          <w:noBreakHyphen/>
          <w:t>27</w:t>
        </w:r>
      </w:hyperlink>
      <w:r>
        <w:t xml:space="preserve"> </w:t>
      </w:r>
      <w:r w:rsidR="00A8340B">
        <w:t xml:space="preserve">s </w:t>
      </w:r>
      <w:r>
        <w:t>38</w:t>
      </w:r>
    </w:p>
    <w:p w14:paraId="3F97763E" w14:textId="77777777" w:rsidR="002A7CA2" w:rsidRDefault="00D20DC5">
      <w:pPr>
        <w:pStyle w:val="AmdtsEntryHd"/>
      </w:pPr>
      <w:r w:rsidRPr="004E2C6A">
        <w:t>Offence—exceed quantity limit</w:t>
      </w:r>
    </w:p>
    <w:p w14:paraId="309FFD1E" w14:textId="74099327" w:rsidR="00D20DC5" w:rsidRPr="00D20DC5" w:rsidRDefault="00D20DC5" w:rsidP="00D20DC5">
      <w:pPr>
        <w:pStyle w:val="AmdtsEntries"/>
      </w:pPr>
      <w:r>
        <w:t>s 82 hdg</w:t>
      </w:r>
      <w:r>
        <w:tab/>
        <w:t xml:space="preserve">sub </w:t>
      </w:r>
      <w:hyperlink r:id="rId361" w:tooltip="Fisheries Legislation Amendment Act 2019" w:history="1">
        <w:r w:rsidRPr="00391FFC">
          <w:rPr>
            <w:rStyle w:val="charCitHyperlinkAbbrev"/>
          </w:rPr>
          <w:t>A2019</w:t>
        </w:r>
        <w:r w:rsidRPr="00391FFC">
          <w:rPr>
            <w:rStyle w:val="charCitHyperlinkAbbrev"/>
          </w:rPr>
          <w:noBreakHyphen/>
          <w:t>27</w:t>
        </w:r>
      </w:hyperlink>
      <w:r>
        <w:t xml:space="preserve"> </w:t>
      </w:r>
      <w:r w:rsidR="00931C83">
        <w:t xml:space="preserve">s </w:t>
      </w:r>
      <w:r>
        <w:t>39</w:t>
      </w:r>
    </w:p>
    <w:p w14:paraId="04BE4484" w14:textId="16FDB20A" w:rsidR="002A7CA2" w:rsidRDefault="002A7CA2">
      <w:pPr>
        <w:pStyle w:val="AmdtsEntries"/>
      </w:pPr>
      <w:r>
        <w:t>s 82</w:t>
      </w:r>
      <w:r>
        <w:tab/>
        <w:t xml:space="preserve">sub </w:t>
      </w:r>
      <w:hyperlink r:id="rId36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12571C8D" w14:textId="31553922" w:rsidR="004A6C5B" w:rsidRDefault="004A6C5B">
      <w:pPr>
        <w:pStyle w:val="AmdtsEntries"/>
      </w:pPr>
      <w:r>
        <w:tab/>
        <w:t xml:space="preserve">am </w:t>
      </w:r>
      <w:hyperlink r:id="rId363" w:tooltip="Fisheries Legislation Amendment Act 2019" w:history="1">
        <w:r w:rsidRPr="00391FFC">
          <w:rPr>
            <w:rStyle w:val="charCitHyperlinkAbbrev"/>
          </w:rPr>
          <w:t>A2019</w:t>
        </w:r>
        <w:r w:rsidRPr="00391FFC">
          <w:rPr>
            <w:rStyle w:val="charCitHyperlinkAbbrev"/>
          </w:rPr>
          <w:noBreakHyphen/>
          <w:t>27</w:t>
        </w:r>
      </w:hyperlink>
      <w:r>
        <w:t xml:space="preserve"> s 40</w:t>
      </w:r>
      <w:r w:rsidR="00764A81">
        <w:t>, s 41</w:t>
      </w:r>
    </w:p>
    <w:p w14:paraId="32EF0139" w14:textId="77777777" w:rsidR="00723086" w:rsidRDefault="005145E2" w:rsidP="005145E2">
      <w:pPr>
        <w:pStyle w:val="AmdtsEntryHd"/>
      </w:pPr>
      <w:r w:rsidRPr="004E2C6A">
        <w:t>Offence—exceed possession limit</w:t>
      </w:r>
    </w:p>
    <w:p w14:paraId="160EC3CC" w14:textId="43E0A9E2" w:rsidR="00723086" w:rsidRDefault="00723086">
      <w:pPr>
        <w:pStyle w:val="AmdtsEntries"/>
      </w:pPr>
      <w:r>
        <w:t>s 82A</w:t>
      </w:r>
      <w:r>
        <w:tab/>
        <w:t>ins</w:t>
      </w:r>
      <w:r w:rsidR="005145E2">
        <w:t xml:space="preserve"> </w:t>
      </w:r>
      <w:hyperlink r:id="rId364" w:tooltip="Fisheries Legislation Amendment Act 2019" w:history="1">
        <w:r w:rsidR="005145E2" w:rsidRPr="00391FFC">
          <w:rPr>
            <w:rStyle w:val="charCitHyperlinkAbbrev"/>
          </w:rPr>
          <w:t>A2019</w:t>
        </w:r>
        <w:r w:rsidR="005145E2" w:rsidRPr="00391FFC">
          <w:rPr>
            <w:rStyle w:val="charCitHyperlinkAbbrev"/>
          </w:rPr>
          <w:noBreakHyphen/>
          <w:t>27</w:t>
        </w:r>
      </w:hyperlink>
      <w:r w:rsidR="005145E2">
        <w:t xml:space="preserve"> s 42</w:t>
      </w:r>
    </w:p>
    <w:p w14:paraId="4F7A25A7" w14:textId="77777777" w:rsidR="002A7CA2" w:rsidRDefault="002A7CA2">
      <w:pPr>
        <w:pStyle w:val="AmdtsEntryHd"/>
      </w:pPr>
      <w:r>
        <w:t>Beheading or filleting fish</w:t>
      </w:r>
    </w:p>
    <w:p w14:paraId="1C034885" w14:textId="2B8563D1" w:rsidR="002A7CA2" w:rsidRDefault="002A7CA2">
      <w:pPr>
        <w:pStyle w:val="AmdtsEntries"/>
      </w:pPr>
      <w:r>
        <w:t>s 83</w:t>
      </w:r>
      <w:r>
        <w:tab/>
        <w:t xml:space="preserve">sub </w:t>
      </w:r>
      <w:hyperlink r:id="rId365"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4501C96B" w14:textId="77777777" w:rsidR="002A7CA2" w:rsidRDefault="002A7CA2">
      <w:pPr>
        <w:pStyle w:val="AmdtsEntryHd"/>
      </w:pPr>
      <w:r>
        <w:t>Use of live fin fish as bait etc</w:t>
      </w:r>
    </w:p>
    <w:p w14:paraId="7098E310" w14:textId="08CBC903" w:rsidR="002A7CA2" w:rsidRDefault="002A7CA2">
      <w:pPr>
        <w:pStyle w:val="AmdtsEntries"/>
      </w:pPr>
      <w:r>
        <w:t>s 84</w:t>
      </w:r>
      <w:r>
        <w:tab/>
        <w:t xml:space="preserve">sub </w:t>
      </w:r>
      <w:hyperlink r:id="rId36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44BCACF" w14:textId="77777777" w:rsidR="002A7CA2" w:rsidRDefault="002A7CA2">
      <w:pPr>
        <w:pStyle w:val="AmdtsEntryHd"/>
      </w:pPr>
      <w:r>
        <w:t>Offences in relation to fishing gear</w:t>
      </w:r>
    </w:p>
    <w:p w14:paraId="5AB0338D" w14:textId="350D0A2F" w:rsidR="002A7CA2" w:rsidRDefault="002A7CA2">
      <w:pPr>
        <w:pStyle w:val="AmdtsEntries"/>
      </w:pPr>
      <w:r>
        <w:t>div 8.3 hdg</w:t>
      </w:r>
      <w:r>
        <w:tab/>
        <w:t xml:space="preserve">sub </w:t>
      </w:r>
      <w:hyperlink r:id="rId367"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4B68596" w14:textId="77777777" w:rsidR="002A7CA2" w:rsidRDefault="002A7CA2">
      <w:pPr>
        <w:pStyle w:val="AmdtsEntryHd"/>
      </w:pPr>
      <w:r>
        <w:t>Use of fishing gear generally</w:t>
      </w:r>
    </w:p>
    <w:p w14:paraId="592F8B68" w14:textId="23002F42" w:rsidR="002A7CA2" w:rsidRDefault="002A7CA2">
      <w:pPr>
        <w:pStyle w:val="AmdtsEntries"/>
      </w:pPr>
      <w:r>
        <w:t>s 85</w:t>
      </w:r>
      <w:r>
        <w:tab/>
        <w:t xml:space="preserve">sub </w:t>
      </w:r>
      <w:hyperlink r:id="rId36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1003EC4D" w14:textId="00382068" w:rsidR="00A8340B" w:rsidRDefault="00A8340B">
      <w:pPr>
        <w:pStyle w:val="AmdtsEntries"/>
      </w:pPr>
      <w:r>
        <w:tab/>
        <w:t xml:space="preserve">am </w:t>
      </w:r>
      <w:hyperlink r:id="rId369" w:tooltip="Fisheries Legislation Amendment Act 2019" w:history="1">
        <w:r w:rsidRPr="00391FFC">
          <w:rPr>
            <w:rStyle w:val="charCitHyperlinkAbbrev"/>
          </w:rPr>
          <w:t>A2019</w:t>
        </w:r>
        <w:r w:rsidRPr="00391FFC">
          <w:rPr>
            <w:rStyle w:val="charCitHyperlinkAbbrev"/>
          </w:rPr>
          <w:noBreakHyphen/>
          <w:t>27</w:t>
        </w:r>
      </w:hyperlink>
      <w:r>
        <w:t xml:space="preserve"> s 43</w:t>
      </w:r>
    </w:p>
    <w:p w14:paraId="018CFF72" w14:textId="77777777" w:rsidR="002A7CA2" w:rsidRDefault="002A7CA2">
      <w:pPr>
        <w:pStyle w:val="AmdtsEntryHd"/>
      </w:pPr>
      <w:r>
        <w:t>Non-permitted fishing gear</w:t>
      </w:r>
    </w:p>
    <w:p w14:paraId="1930781B" w14:textId="20B9939D" w:rsidR="002A7CA2" w:rsidRDefault="002A7CA2">
      <w:pPr>
        <w:pStyle w:val="AmdtsEntries"/>
      </w:pPr>
      <w:r>
        <w:t>s 86</w:t>
      </w:r>
      <w:r>
        <w:tab/>
        <w:t xml:space="preserve">sub </w:t>
      </w:r>
      <w:hyperlink r:id="rId370"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737C666B" w14:textId="38AD3FF2" w:rsidR="00CF23EB" w:rsidRDefault="00CF23EB">
      <w:pPr>
        <w:pStyle w:val="AmdtsEntries"/>
      </w:pPr>
      <w:r>
        <w:tab/>
        <w:t xml:space="preserve">am </w:t>
      </w:r>
      <w:hyperlink r:id="rId371" w:tooltip="Fisheries Legislation Amendment Act 2019" w:history="1">
        <w:r w:rsidRPr="00391FFC">
          <w:rPr>
            <w:rStyle w:val="charCitHyperlinkAbbrev"/>
          </w:rPr>
          <w:t>A2019</w:t>
        </w:r>
        <w:r w:rsidRPr="00391FFC">
          <w:rPr>
            <w:rStyle w:val="charCitHyperlinkAbbrev"/>
          </w:rPr>
          <w:noBreakHyphen/>
          <w:t>27</w:t>
        </w:r>
      </w:hyperlink>
      <w:r>
        <w:t xml:space="preserve"> s 44, s 45</w:t>
      </w:r>
    </w:p>
    <w:p w14:paraId="06720E93" w14:textId="77777777" w:rsidR="00622577" w:rsidRDefault="00622577" w:rsidP="00622577">
      <w:pPr>
        <w:pStyle w:val="AmdtsEntryHd"/>
      </w:pPr>
      <w:r w:rsidRPr="004E2C6A">
        <w:t>Offence—use prohibited gear</w:t>
      </w:r>
    </w:p>
    <w:p w14:paraId="60A5C44A" w14:textId="2D505F7A" w:rsidR="00622577" w:rsidRDefault="00622577">
      <w:pPr>
        <w:pStyle w:val="AmdtsEntries"/>
      </w:pPr>
      <w:r>
        <w:t>s 86A</w:t>
      </w:r>
      <w:r>
        <w:tab/>
        <w:t xml:space="preserve">ins </w:t>
      </w:r>
      <w:hyperlink r:id="rId372"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52682F23" w14:textId="77777777" w:rsidR="00622577" w:rsidRDefault="00622577" w:rsidP="00622577">
      <w:pPr>
        <w:pStyle w:val="AmdtsEntryHd"/>
      </w:pPr>
      <w:r w:rsidRPr="004E2C6A">
        <w:lastRenderedPageBreak/>
        <w:t>Offence—prohibited gear retail display</w:t>
      </w:r>
    </w:p>
    <w:p w14:paraId="01E52CE8" w14:textId="5E3078A3" w:rsidR="00622577" w:rsidRDefault="00622577">
      <w:pPr>
        <w:pStyle w:val="AmdtsEntries"/>
      </w:pPr>
      <w:r>
        <w:t>s 86B</w:t>
      </w:r>
      <w:r>
        <w:tab/>
        <w:t xml:space="preserve">ins </w:t>
      </w:r>
      <w:hyperlink r:id="rId373" w:tooltip="Fisheries Legislation Amendment Act 2019" w:history="1">
        <w:r w:rsidRPr="00391FFC">
          <w:rPr>
            <w:rStyle w:val="charCitHyperlinkAbbrev"/>
          </w:rPr>
          <w:t>A2019</w:t>
        </w:r>
        <w:r w:rsidRPr="00391FFC">
          <w:rPr>
            <w:rStyle w:val="charCitHyperlinkAbbrev"/>
          </w:rPr>
          <w:noBreakHyphen/>
          <w:t>27</w:t>
        </w:r>
      </w:hyperlink>
      <w:r>
        <w:t xml:space="preserve"> s 46</w:t>
      </w:r>
    </w:p>
    <w:p w14:paraId="4FF875EE" w14:textId="77777777" w:rsidR="002A7CA2" w:rsidRDefault="002A7CA2">
      <w:pPr>
        <w:pStyle w:val="AmdtsEntryHd"/>
      </w:pPr>
      <w:r>
        <w:t>Use and possession of commercial fishing gear</w:t>
      </w:r>
    </w:p>
    <w:p w14:paraId="09D10767" w14:textId="45C6E261" w:rsidR="002A7CA2" w:rsidRDefault="002A7CA2">
      <w:pPr>
        <w:pStyle w:val="AmdtsEntries"/>
      </w:pPr>
      <w:r>
        <w:t>s 87</w:t>
      </w:r>
      <w:r>
        <w:tab/>
        <w:t xml:space="preserve">sub </w:t>
      </w:r>
      <w:hyperlink r:id="rId374"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3315C007" w14:textId="3E0A18B8" w:rsidR="00606551" w:rsidRDefault="00606551">
      <w:pPr>
        <w:pStyle w:val="AmdtsEntries"/>
      </w:pPr>
      <w:r>
        <w:tab/>
        <w:t xml:space="preserve">am </w:t>
      </w:r>
      <w:hyperlink r:id="rId375" w:tooltip="Fisheries Legislation Amendment Act 2019" w:history="1">
        <w:r w:rsidRPr="00391FFC">
          <w:rPr>
            <w:rStyle w:val="charCitHyperlinkAbbrev"/>
          </w:rPr>
          <w:t>A2019</w:t>
        </w:r>
        <w:r w:rsidRPr="00391FFC">
          <w:rPr>
            <w:rStyle w:val="charCitHyperlinkAbbrev"/>
          </w:rPr>
          <w:noBreakHyphen/>
          <w:t>27</w:t>
        </w:r>
      </w:hyperlink>
      <w:r>
        <w:t xml:space="preserve"> s 47</w:t>
      </w:r>
    </w:p>
    <w:p w14:paraId="64749C91" w14:textId="77777777" w:rsidR="002A7CA2" w:rsidRDefault="002A7CA2">
      <w:pPr>
        <w:pStyle w:val="AmdtsEntryHd"/>
      </w:pPr>
      <w:r>
        <w:t>Protection of aquatic habitats</w:t>
      </w:r>
    </w:p>
    <w:p w14:paraId="68A74037" w14:textId="07F3BCBC" w:rsidR="002A7CA2" w:rsidRDefault="002A7CA2">
      <w:pPr>
        <w:pStyle w:val="AmdtsEntries"/>
      </w:pPr>
      <w:r>
        <w:t>div 8.4 hdg</w:t>
      </w:r>
      <w:r>
        <w:tab/>
        <w:t xml:space="preserve">sub </w:t>
      </w:r>
      <w:hyperlink r:id="rId37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73575A24" w14:textId="77777777" w:rsidR="002A7CA2" w:rsidRDefault="00606551">
      <w:pPr>
        <w:pStyle w:val="AmdtsEntryHd"/>
      </w:pPr>
      <w:r w:rsidRPr="004E2C6A">
        <w:t xml:space="preserve">Meaning of </w:t>
      </w:r>
      <w:r w:rsidRPr="004E2C6A">
        <w:rPr>
          <w:rStyle w:val="charItals"/>
        </w:rPr>
        <w:t>aquatic habitat</w:t>
      </w:r>
    </w:p>
    <w:p w14:paraId="792A00F3" w14:textId="010B3CCB" w:rsidR="002A7CA2" w:rsidRDefault="002A7CA2">
      <w:pPr>
        <w:pStyle w:val="AmdtsEntries"/>
        <w:keepNext/>
      </w:pPr>
      <w:r>
        <w:t>s 88</w:t>
      </w:r>
      <w:r>
        <w:tab/>
        <w:t xml:space="preserve">am </w:t>
      </w:r>
      <w:hyperlink r:id="rId377"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14:paraId="5B735D71" w14:textId="74A76A7A" w:rsidR="002A7CA2" w:rsidRDefault="002A7CA2">
      <w:pPr>
        <w:pStyle w:val="AmdtsEntries"/>
      </w:pPr>
      <w:r>
        <w:tab/>
        <w:t xml:space="preserve">sub </w:t>
      </w:r>
      <w:hyperlink r:id="rId378"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r w:rsidR="00606551">
        <w:t xml:space="preserve">; </w:t>
      </w:r>
      <w:hyperlink r:id="rId379" w:tooltip="Fisheries Legislation Amendment Act 2019" w:history="1">
        <w:r w:rsidR="00606551" w:rsidRPr="00391FFC">
          <w:rPr>
            <w:rStyle w:val="charCitHyperlinkAbbrev"/>
          </w:rPr>
          <w:t>A2019</w:t>
        </w:r>
        <w:r w:rsidR="00606551" w:rsidRPr="00391FFC">
          <w:rPr>
            <w:rStyle w:val="charCitHyperlinkAbbrev"/>
          </w:rPr>
          <w:noBreakHyphen/>
          <w:t>27</w:t>
        </w:r>
      </w:hyperlink>
      <w:r w:rsidR="00606551">
        <w:t xml:space="preserve"> s 48</w:t>
      </w:r>
    </w:p>
    <w:p w14:paraId="73D498EE" w14:textId="77777777" w:rsidR="00606551" w:rsidRDefault="001C00CC" w:rsidP="001C00CC">
      <w:pPr>
        <w:pStyle w:val="AmdtsEntryHd"/>
      </w:pPr>
      <w:r w:rsidRPr="004E2C6A">
        <w:t>Spawning areas and aquatic habitat</w:t>
      </w:r>
    </w:p>
    <w:p w14:paraId="3DFBDD58" w14:textId="5FB755E0" w:rsidR="00606551" w:rsidRDefault="00606551">
      <w:pPr>
        <w:pStyle w:val="AmdtsEntries"/>
      </w:pPr>
      <w:r>
        <w:t>s 88A</w:t>
      </w:r>
      <w:r w:rsidR="001C00CC">
        <w:tab/>
        <w:t xml:space="preserve">ins </w:t>
      </w:r>
      <w:hyperlink r:id="rId380" w:tooltip="Fisheries Legislation Amendment Act 2019" w:history="1">
        <w:r w:rsidR="001C00CC" w:rsidRPr="00391FFC">
          <w:rPr>
            <w:rStyle w:val="charCitHyperlinkAbbrev"/>
          </w:rPr>
          <w:t>A2019</w:t>
        </w:r>
        <w:r w:rsidR="001C00CC" w:rsidRPr="00391FFC">
          <w:rPr>
            <w:rStyle w:val="charCitHyperlinkAbbrev"/>
          </w:rPr>
          <w:noBreakHyphen/>
          <w:t>27</w:t>
        </w:r>
      </w:hyperlink>
      <w:r w:rsidR="001C00CC">
        <w:t xml:space="preserve"> s 48</w:t>
      </w:r>
    </w:p>
    <w:p w14:paraId="02674E9E" w14:textId="77777777" w:rsidR="002A7CA2" w:rsidRDefault="002A7CA2">
      <w:pPr>
        <w:pStyle w:val="AmdtsEntryHd"/>
      </w:pPr>
      <w:r>
        <w:rPr>
          <w:szCs w:val="24"/>
        </w:rPr>
        <w:t>Spawning areas</w:t>
      </w:r>
    </w:p>
    <w:p w14:paraId="503FA81D" w14:textId="4C7DB505" w:rsidR="002A7CA2" w:rsidRDefault="002A7CA2">
      <w:pPr>
        <w:pStyle w:val="AmdtsEntries"/>
        <w:keepNext/>
      </w:pPr>
      <w:r>
        <w:t>s 89</w:t>
      </w:r>
      <w:r>
        <w:tab/>
        <w:t xml:space="preserve">am </w:t>
      </w:r>
      <w:hyperlink r:id="rId381"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1.1768, amdt 1.1769</w:t>
      </w:r>
    </w:p>
    <w:p w14:paraId="35213A87" w14:textId="5D378428" w:rsidR="002A7CA2" w:rsidRDefault="002A7CA2">
      <w:pPr>
        <w:pStyle w:val="AmdtsEntries"/>
      </w:pPr>
      <w:r>
        <w:tab/>
        <w:t xml:space="preserve">om </w:t>
      </w:r>
      <w:hyperlink r:id="rId382"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1.152</w:t>
      </w:r>
    </w:p>
    <w:p w14:paraId="56CF1D4A" w14:textId="77777777" w:rsidR="002A7CA2" w:rsidRDefault="002A7CA2">
      <w:pPr>
        <w:pStyle w:val="AmdtsEntryHd"/>
        <w:rPr>
          <w:rStyle w:val="CharPartText"/>
        </w:rPr>
      </w:pPr>
      <w:r>
        <w:rPr>
          <w:rStyle w:val="CharPartText"/>
        </w:rPr>
        <w:t>Infringement notices for certain offences</w:t>
      </w:r>
    </w:p>
    <w:p w14:paraId="62A38E53" w14:textId="6952A48C" w:rsidR="002A7CA2" w:rsidRDefault="002A7CA2">
      <w:pPr>
        <w:pStyle w:val="AmdtsEntries"/>
      </w:pPr>
      <w:r>
        <w:t>pt 9 hdg</w:t>
      </w:r>
      <w:r>
        <w:tab/>
        <w:t xml:space="preserve">om </w:t>
      </w:r>
      <w:hyperlink r:id="rId38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797FC51" w14:textId="77777777" w:rsidR="002A7CA2" w:rsidRDefault="002A7CA2">
      <w:pPr>
        <w:pStyle w:val="AmdtsEntryHd"/>
        <w:rPr>
          <w:rStyle w:val="CharDivText"/>
        </w:rPr>
      </w:pPr>
      <w:r>
        <w:rPr>
          <w:rStyle w:val="CharDivText"/>
        </w:rPr>
        <w:t>Interpretation</w:t>
      </w:r>
    </w:p>
    <w:p w14:paraId="5CB7740F" w14:textId="11109C77" w:rsidR="002A7CA2" w:rsidRDefault="002A7CA2">
      <w:pPr>
        <w:pStyle w:val="AmdtsEntries"/>
      </w:pPr>
      <w:r>
        <w:t>div 9.1 hdg</w:t>
      </w:r>
      <w:r>
        <w:tab/>
        <w:t xml:space="preserve">om </w:t>
      </w:r>
      <w:hyperlink r:id="rId38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4EC4BFA" w14:textId="77777777" w:rsidR="002A7CA2" w:rsidRDefault="002A7CA2">
      <w:pPr>
        <w:pStyle w:val="AmdtsEntryHd"/>
      </w:pPr>
      <w:r>
        <w:t>Definitions for pt 9</w:t>
      </w:r>
    </w:p>
    <w:p w14:paraId="782B7834" w14:textId="0A2FFABB" w:rsidR="002A7CA2" w:rsidRDefault="002A7CA2">
      <w:pPr>
        <w:pStyle w:val="AmdtsEntries"/>
      </w:pPr>
      <w:r>
        <w:t>s 90</w:t>
      </w:r>
      <w:r>
        <w:tab/>
        <w:t xml:space="preserve">om </w:t>
      </w:r>
      <w:hyperlink r:id="rId38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6AF608C" w14:textId="77777777" w:rsidR="002A7CA2" w:rsidRDefault="002A7CA2">
      <w:pPr>
        <w:pStyle w:val="AmdtsEntryHd"/>
        <w:rPr>
          <w:rStyle w:val="CharDivText"/>
        </w:rPr>
      </w:pPr>
      <w:r>
        <w:rPr>
          <w:rStyle w:val="CharDivText"/>
        </w:rPr>
        <w:t>Infringement and reminder notices</w:t>
      </w:r>
    </w:p>
    <w:p w14:paraId="0117A5DE" w14:textId="77DCD2D2" w:rsidR="002A7CA2" w:rsidRDefault="002A7CA2">
      <w:pPr>
        <w:pStyle w:val="AmdtsEntries"/>
      </w:pPr>
      <w:r>
        <w:t>div 9.2 hdg</w:t>
      </w:r>
      <w:r>
        <w:tab/>
        <w:t xml:space="preserve">om </w:t>
      </w:r>
      <w:hyperlink r:id="rId38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342E24F" w14:textId="77777777" w:rsidR="002A7CA2" w:rsidRDefault="002A7CA2">
      <w:pPr>
        <w:pStyle w:val="AmdtsEntryHd"/>
      </w:pPr>
      <w:r>
        <w:t>Purpose and effect of div 9.2</w:t>
      </w:r>
    </w:p>
    <w:p w14:paraId="37F0AE11" w14:textId="620CD55A" w:rsidR="002A7CA2" w:rsidRDefault="002A7CA2">
      <w:pPr>
        <w:pStyle w:val="AmdtsEntries"/>
      </w:pPr>
      <w:r>
        <w:t>s 91</w:t>
      </w:r>
      <w:r>
        <w:tab/>
        <w:t xml:space="preserve">om </w:t>
      </w:r>
      <w:hyperlink r:id="rId38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7529E73" w14:textId="77777777" w:rsidR="002A7CA2" w:rsidRDefault="002A7CA2">
      <w:pPr>
        <w:pStyle w:val="AmdtsEntryHd"/>
      </w:pPr>
      <w:r>
        <w:t>Service of infringement notices</w:t>
      </w:r>
    </w:p>
    <w:p w14:paraId="27956BF5" w14:textId="3E46435F" w:rsidR="002A7CA2" w:rsidRDefault="002A7CA2">
      <w:pPr>
        <w:pStyle w:val="AmdtsEntries"/>
      </w:pPr>
      <w:r>
        <w:t>s 92</w:t>
      </w:r>
      <w:r>
        <w:tab/>
        <w:t xml:space="preserve">om </w:t>
      </w:r>
      <w:hyperlink r:id="rId38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A5B691A" w14:textId="77777777" w:rsidR="002A7CA2" w:rsidRDefault="002A7CA2">
      <w:pPr>
        <w:pStyle w:val="AmdtsEntryHd"/>
      </w:pPr>
      <w:r>
        <w:t>Contents of infringement notices</w:t>
      </w:r>
    </w:p>
    <w:p w14:paraId="0FDBCEC8" w14:textId="39BD340B" w:rsidR="002A7CA2" w:rsidRDefault="002A7CA2">
      <w:pPr>
        <w:pStyle w:val="AmdtsEntries"/>
      </w:pPr>
      <w:r>
        <w:t>s 93</w:t>
      </w:r>
      <w:r>
        <w:tab/>
        <w:t xml:space="preserve">om </w:t>
      </w:r>
      <w:hyperlink r:id="rId38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7E989B4E" w14:textId="77777777" w:rsidR="002A7CA2" w:rsidRDefault="002A7CA2">
      <w:pPr>
        <w:pStyle w:val="AmdtsEntryHd"/>
      </w:pPr>
      <w:r>
        <w:t>Additional information in infringement notices</w:t>
      </w:r>
    </w:p>
    <w:p w14:paraId="3F8AF892" w14:textId="6473FA7C" w:rsidR="002A7CA2" w:rsidRDefault="002A7CA2">
      <w:pPr>
        <w:pStyle w:val="AmdtsEntries"/>
      </w:pPr>
      <w:r>
        <w:t>s 94</w:t>
      </w:r>
      <w:r>
        <w:tab/>
        <w:t xml:space="preserve">om </w:t>
      </w:r>
      <w:hyperlink r:id="rId39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516ECEFB" w14:textId="77777777" w:rsidR="002A7CA2" w:rsidRDefault="002A7CA2">
      <w:pPr>
        <w:pStyle w:val="AmdtsEntryHd"/>
      </w:pPr>
      <w:r>
        <w:t>Time for payment of infringement notice penalty</w:t>
      </w:r>
    </w:p>
    <w:p w14:paraId="23075A23" w14:textId="282CAC7F" w:rsidR="002A7CA2" w:rsidRDefault="002A7CA2">
      <w:pPr>
        <w:pStyle w:val="AmdtsEntries"/>
      </w:pPr>
      <w:r>
        <w:t>s 95</w:t>
      </w:r>
      <w:r>
        <w:tab/>
        <w:t xml:space="preserve">om </w:t>
      </w:r>
      <w:hyperlink r:id="rId39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6C19BA38" w14:textId="77777777" w:rsidR="002A7CA2" w:rsidRDefault="002A7CA2">
      <w:pPr>
        <w:pStyle w:val="AmdtsEntryHd"/>
      </w:pPr>
      <w:r>
        <w:t>Extension of time to pay penalty</w:t>
      </w:r>
    </w:p>
    <w:p w14:paraId="3209D774" w14:textId="07C6B954" w:rsidR="002A7CA2" w:rsidRDefault="002A7CA2">
      <w:pPr>
        <w:pStyle w:val="AmdtsEntries"/>
      </w:pPr>
      <w:r>
        <w:t>s 96</w:t>
      </w:r>
      <w:r>
        <w:tab/>
        <w:t xml:space="preserve">om </w:t>
      </w:r>
      <w:hyperlink r:id="rId39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E9B4034" w14:textId="77777777" w:rsidR="002A7CA2" w:rsidRDefault="002A7CA2">
      <w:pPr>
        <w:pStyle w:val="AmdtsEntryHd"/>
      </w:pPr>
      <w:r>
        <w:t>Effect of payment of infringement notice penalty</w:t>
      </w:r>
    </w:p>
    <w:p w14:paraId="64FAD42B" w14:textId="0D41E309" w:rsidR="002A7CA2" w:rsidRDefault="002A7CA2">
      <w:pPr>
        <w:pStyle w:val="AmdtsEntries"/>
      </w:pPr>
      <w:r>
        <w:t>s 97</w:t>
      </w:r>
      <w:r>
        <w:tab/>
        <w:t xml:space="preserve">om </w:t>
      </w:r>
      <w:hyperlink r:id="rId39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5AA6831" w14:textId="77777777" w:rsidR="002A7CA2" w:rsidRDefault="002A7CA2">
      <w:pPr>
        <w:pStyle w:val="AmdtsEntryHd"/>
      </w:pPr>
      <w:r>
        <w:lastRenderedPageBreak/>
        <w:t>Application for withdrawal of infringement notice</w:t>
      </w:r>
    </w:p>
    <w:p w14:paraId="756BC8DC" w14:textId="6ED40E43" w:rsidR="002A7CA2" w:rsidRDefault="002A7CA2">
      <w:pPr>
        <w:pStyle w:val="AmdtsEntries"/>
      </w:pPr>
      <w:r>
        <w:t>s 98</w:t>
      </w:r>
      <w:r>
        <w:tab/>
        <w:t xml:space="preserve">om </w:t>
      </w:r>
      <w:hyperlink r:id="rId39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43058E71" w14:textId="77777777" w:rsidR="002A7CA2" w:rsidRDefault="002A7CA2">
      <w:pPr>
        <w:pStyle w:val="AmdtsEntryHd"/>
      </w:pPr>
      <w:r>
        <w:t>Withdrawal of infringement notice</w:t>
      </w:r>
    </w:p>
    <w:p w14:paraId="47365BE4" w14:textId="63A5FCAC" w:rsidR="002A7CA2" w:rsidRDefault="002A7CA2">
      <w:pPr>
        <w:pStyle w:val="AmdtsEntries"/>
      </w:pPr>
      <w:r>
        <w:t>s 99</w:t>
      </w:r>
      <w:r>
        <w:tab/>
        <w:t xml:space="preserve">om </w:t>
      </w:r>
      <w:hyperlink r:id="rId39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0B7027AD" w14:textId="77777777" w:rsidR="002A7CA2" w:rsidRDefault="002A7CA2">
      <w:pPr>
        <w:pStyle w:val="AmdtsEntryHd"/>
      </w:pPr>
      <w:r>
        <w:t>Reminder notices</w:t>
      </w:r>
    </w:p>
    <w:p w14:paraId="68AED643" w14:textId="01850F37" w:rsidR="002A7CA2" w:rsidRDefault="002A7CA2">
      <w:pPr>
        <w:pStyle w:val="AmdtsEntries"/>
      </w:pPr>
      <w:r>
        <w:t>s 100</w:t>
      </w:r>
      <w:r>
        <w:tab/>
        <w:t xml:space="preserve">om </w:t>
      </w:r>
      <w:hyperlink r:id="rId39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165EADF2" w14:textId="77777777" w:rsidR="002A7CA2" w:rsidRDefault="002A7CA2">
      <w:pPr>
        <w:pStyle w:val="AmdtsEntryHd"/>
      </w:pPr>
      <w:r>
        <w:t>Contents of reminder notices</w:t>
      </w:r>
    </w:p>
    <w:p w14:paraId="4943DC14" w14:textId="2B313802" w:rsidR="002A7CA2" w:rsidRDefault="002A7CA2">
      <w:pPr>
        <w:pStyle w:val="AmdtsEntries"/>
      </w:pPr>
      <w:r>
        <w:t>s 101</w:t>
      </w:r>
      <w:r>
        <w:tab/>
        <w:t xml:space="preserve">om </w:t>
      </w:r>
      <w:hyperlink r:id="rId39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4B5EC9D3" w14:textId="77777777" w:rsidR="002A7CA2" w:rsidRDefault="002A7CA2">
      <w:pPr>
        <w:pStyle w:val="AmdtsEntryHd"/>
      </w:pPr>
      <w:r>
        <w:t>Additional information in reminder notices</w:t>
      </w:r>
    </w:p>
    <w:p w14:paraId="0E718656" w14:textId="676296B0" w:rsidR="002A7CA2" w:rsidRDefault="002A7CA2">
      <w:pPr>
        <w:pStyle w:val="AmdtsEntries"/>
      </w:pPr>
      <w:r>
        <w:t>s 102</w:t>
      </w:r>
      <w:r>
        <w:tab/>
        <w:t xml:space="preserve">om </w:t>
      </w:r>
      <w:hyperlink r:id="rId39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43B4D30" w14:textId="77777777" w:rsidR="002A7CA2" w:rsidRDefault="002A7CA2">
      <w:pPr>
        <w:pStyle w:val="AmdtsEntryHd"/>
        <w:rPr>
          <w:rStyle w:val="CharDivText"/>
        </w:rPr>
      </w:pPr>
      <w:r>
        <w:rPr>
          <w:rStyle w:val="CharDivText"/>
        </w:rPr>
        <w:t>Disputing liability</w:t>
      </w:r>
    </w:p>
    <w:p w14:paraId="620CE9E6" w14:textId="2B05F375" w:rsidR="002A7CA2" w:rsidRDefault="002A7CA2">
      <w:pPr>
        <w:pStyle w:val="AmdtsEntries"/>
      </w:pPr>
      <w:r>
        <w:t>div 9.3 hdg</w:t>
      </w:r>
      <w:r>
        <w:tab/>
        <w:t xml:space="preserve">om </w:t>
      </w:r>
      <w:hyperlink r:id="rId39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47616FD" w14:textId="77777777" w:rsidR="002A7CA2" w:rsidRDefault="002A7CA2">
      <w:pPr>
        <w:pStyle w:val="AmdtsEntryHd"/>
      </w:pPr>
      <w:r>
        <w:t>Disputing liability for an infringement notice offence</w:t>
      </w:r>
    </w:p>
    <w:p w14:paraId="615CBA1B" w14:textId="6D782C88" w:rsidR="002A7CA2" w:rsidRDefault="002A7CA2">
      <w:pPr>
        <w:pStyle w:val="AmdtsEntries"/>
      </w:pPr>
      <w:r>
        <w:t>s 103</w:t>
      </w:r>
      <w:r>
        <w:tab/>
        <w:t xml:space="preserve">om </w:t>
      </w:r>
      <w:hyperlink r:id="rId40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D5C819D" w14:textId="77777777" w:rsidR="002A7CA2" w:rsidRDefault="002A7CA2">
      <w:pPr>
        <w:pStyle w:val="AmdtsEntryHd"/>
      </w:pPr>
      <w:r>
        <w:t>Extension of time to dispute liability</w:t>
      </w:r>
    </w:p>
    <w:p w14:paraId="20E53BC7" w14:textId="676A7EE8" w:rsidR="002A7CA2" w:rsidRDefault="002A7CA2">
      <w:pPr>
        <w:pStyle w:val="AmdtsEntries"/>
      </w:pPr>
      <w:r>
        <w:t>s 104</w:t>
      </w:r>
      <w:r>
        <w:tab/>
        <w:t xml:space="preserve">om </w:t>
      </w:r>
      <w:hyperlink r:id="rId401"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15330FAC" w14:textId="77777777" w:rsidR="002A7CA2" w:rsidRDefault="002A7CA2">
      <w:pPr>
        <w:pStyle w:val="AmdtsEntryHd"/>
      </w:pPr>
      <w:r>
        <w:t>Procedure if liability disputed</w:t>
      </w:r>
    </w:p>
    <w:p w14:paraId="62ECECCF" w14:textId="637FC7E2" w:rsidR="002A7CA2" w:rsidRDefault="002A7CA2">
      <w:pPr>
        <w:pStyle w:val="AmdtsEntries"/>
      </w:pPr>
      <w:r>
        <w:t>s 105</w:t>
      </w:r>
      <w:r>
        <w:tab/>
        <w:t xml:space="preserve">om </w:t>
      </w:r>
      <w:hyperlink r:id="rId40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3645AB4C" w14:textId="77777777" w:rsidR="002A7CA2" w:rsidRDefault="002A7CA2">
      <w:pPr>
        <w:pStyle w:val="AmdtsEntryHd"/>
        <w:rPr>
          <w:rStyle w:val="CharDivText"/>
        </w:rPr>
      </w:pPr>
      <w:r>
        <w:rPr>
          <w:rStyle w:val="CharDivText"/>
        </w:rPr>
        <w:t>Miscellaneous</w:t>
      </w:r>
    </w:p>
    <w:p w14:paraId="29C9643E" w14:textId="5D9F2F06" w:rsidR="002A7CA2" w:rsidRDefault="002A7CA2">
      <w:pPr>
        <w:pStyle w:val="AmdtsEntries"/>
      </w:pPr>
      <w:r>
        <w:t>div 9.4 hdg</w:t>
      </w:r>
      <w:r>
        <w:tab/>
        <w:t xml:space="preserve">om </w:t>
      </w:r>
      <w:hyperlink r:id="rId403"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2E176C00" w14:textId="77777777" w:rsidR="002A7CA2" w:rsidRDefault="002A7CA2">
      <w:pPr>
        <w:pStyle w:val="AmdtsEntryHd"/>
      </w:pPr>
      <w:r>
        <w:t>Evidentiary certificates</w:t>
      </w:r>
    </w:p>
    <w:p w14:paraId="53970ECB" w14:textId="15F58D8E" w:rsidR="002A7CA2" w:rsidRDefault="002A7CA2">
      <w:pPr>
        <w:pStyle w:val="AmdtsEntries"/>
      </w:pPr>
      <w:r>
        <w:t>s 106</w:t>
      </w:r>
      <w:r>
        <w:tab/>
        <w:t xml:space="preserve">om </w:t>
      </w:r>
      <w:hyperlink r:id="rId40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3.266</w:t>
      </w:r>
    </w:p>
    <w:p w14:paraId="651F76EF" w14:textId="77777777" w:rsidR="005B5B3F" w:rsidRDefault="005B5B3F">
      <w:pPr>
        <w:pStyle w:val="AmdtsEntryHd"/>
      </w:pPr>
      <w:r>
        <w:t>Notification and review of decisions</w:t>
      </w:r>
    </w:p>
    <w:p w14:paraId="03228BF7" w14:textId="3D6B4604" w:rsidR="005B5B3F" w:rsidRPr="005B5B3F" w:rsidRDefault="005B5B3F" w:rsidP="005B5B3F">
      <w:pPr>
        <w:pStyle w:val="AmdtsEntries"/>
      </w:pPr>
      <w:r>
        <w:t>pt 10 hdg</w:t>
      </w:r>
      <w:r>
        <w:tab/>
        <w:t xml:space="preserve">sub </w:t>
      </w:r>
      <w:hyperlink r:id="rId405"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5F602DBD" w14:textId="77777777" w:rsidR="005B5B3F" w:rsidRDefault="005B5B3F">
      <w:pPr>
        <w:pStyle w:val="AmdtsEntryHd"/>
      </w:pPr>
      <w:r>
        <w:t xml:space="preserve">Meaning of </w:t>
      </w:r>
      <w:r w:rsidRPr="00096B52">
        <w:rPr>
          <w:rStyle w:val="charItals"/>
        </w:rPr>
        <w:t>reviewable decision</w:t>
      </w:r>
      <w:r>
        <w:t>—pt 10</w:t>
      </w:r>
    </w:p>
    <w:p w14:paraId="07C78F8C" w14:textId="14DAC193" w:rsidR="005B5B3F" w:rsidRPr="005B5B3F" w:rsidRDefault="005B5B3F" w:rsidP="005B5B3F">
      <w:pPr>
        <w:pStyle w:val="AmdtsEntries"/>
      </w:pPr>
      <w:r>
        <w:t>s 107</w:t>
      </w:r>
      <w:r>
        <w:tab/>
        <w:t xml:space="preserve">sub </w:t>
      </w:r>
      <w:hyperlink r:id="rId40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0DDA96D9" w14:textId="77777777" w:rsidR="005B5B3F" w:rsidRDefault="005B5B3F">
      <w:pPr>
        <w:pStyle w:val="AmdtsEntryHd"/>
      </w:pPr>
      <w:r>
        <w:t>Reviewable decision notices</w:t>
      </w:r>
    </w:p>
    <w:p w14:paraId="15D9C406" w14:textId="7FEB4A48" w:rsidR="005B5B3F" w:rsidRPr="005B5B3F" w:rsidRDefault="005B5B3F" w:rsidP="005B5B3F">
      <w:pPr>
        <w:pStyle w:val="AmdtsEntries"/>
      </w:pPr>
      <w:r>
        <w:t>s 108</w:t>
      </w:r>
      <w:r>
        <w:tab/>
        <w:t xml:space="preserve">sub </w:t>
      </w:r>
      <w:hyperlink r:id="rId407"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5E41CEB4" w14:textId="77777777" w:rsidR="005B5B3F" w:rsidRDefault="005B5B3F">
      <w:pPr>
        <w:pStyle w:val="AmdtsEntryHd"/>
      </w:pPr>
      <w:r>
        <w:t>Applications for review</w:t>
      </w:r>
    </w:p>
    <w:p w14:paraId="1DA3B5E5" w14:textId="57C38407" w:rsidR="005B5B3F" w:rsidRPr="005B5B3F" w:rsidRDefault="005B5B3F" w:rsidP="005B5B3F">
      <w:pPr>
        <w:pStyle w:val="AmdtsEntries"/>
      </w:pPr>
      <w:r>
        <w:t>s 108A</w:t>
      </w:r>
      <w:r>
        <w:tab/>
        <w:t xml:space="preserve">ins </w:t>
      </w:r>
      <w:hyperlink r:id="rId408"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1.180</w:t>
      </w:r>
    </w:p>
    <w:p w14:paraId="2C85D840" w14:textId="77777777" w:rsidR="002A7CA2" w:rsidRDefault="002A7CA2">
      <w:pPr>
        <w:pStyle w:val="AmdtsEntryHd"/>
      </w:pPr>
      <w:r>
        <w:t>Delegation</w:t>
      </w:r>
    </w:p>
    <w:p w14:paraId="25C5E2B9" w14:textId="3DD24CC3" w:rsidR="002A7CA2" w:rsidRDefault="002A7CA2">
      <w:pPr>
        <w:pStyle w:val="AmdtsEntries"/>
      </w:pPr>
      <w:r>
        <w:t>s 109</w:t>
      </w:r>
      <w:r>
        <w:tab/>
        <w:t xml:space="preserve">sub </w:t>
      </w:r>
      <w:hyperlink r:id="rId409"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3.267</w:t>
      </w:r>
    </w:p>
    <w:p w14:paraId="33979405" w14:textId="3774FBF9" w:rsidR="00392322" w:rsidRDefault="00392322">
      <w:pPr>
        <w:pStyle w:val="AmdtsEntries"/>
      </w:pPr>
      <w:r>
        <w:tab/>
        <w:t xml:space="preserve">am </w:t>
      </w:r>
      <w:hyperlink r:id="rId410" w:tooltip="Fisheries Legislation Amendment Act 2019" w:history="1">
        <w:r w:rsidRPr="00391FFC">
          <w:rPr>
            <w:rStyle w:val="charCitHyperlinkAbbrev"/>
          </w:rPr>
          <w:t>A2019</w:t>
        </w:r>
        <w:r w:rsidRPr="00391FFC">
          <w:rPr>
            <w:rStyle w:val="charCitHyperlinkAbbrev"/>
          </w:rPr>
          <w:noBreakHyphen/>
          <w:t>27</w:t>
        </w:r>
      </w:hyperlink>
      <w:r>
        <w:t xml:space="preserve"> s 49</w:t>
      </w:r>
    </w:p>
    <w:p w14:paraId="5916623A" w14:textId="77777777" w:rsidR="002A7CA2" w:rsidRDefault="002A7CA2">
      <w:pPr>
        <w:pStyle w:val="AmdtsEntryHd"/>
      </w:pPr>
      <w:r>
        <w:t>Acts and omissions of representatives</w:t>
      </w:r>
    </w:p>
    <w:p w14:paraId="4AC31FD0" w14:textId="1C76219E" w:rsidR="002A7CA2" w:rsidRDefault="002A7CA2">
      <w:pPr>
        <w:pStyle w:val="AmdtsEntries"/>
      </w:pPr>
      <w:r>
        <w:t>s 110</w:t>
      </w:r>
      <w:r>
        <w:tab/>
        <w:t xml:space="preserve">sub </w:t>
      </w:r>
      <w:hyperlink r:id="rId411"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r>
        <w:t xml:space="preserve"> amdt 1.18</w:t>
      </w:r>
    </w:p>
    <w:p w14:paraId="3AA8591C" w14:textId="77777777" w:rsidR="00AB3708" w:rsidRDefault="00AB3708">
      <w:pPr>
        <w:pStyle w:val="AmdtsEntryHd"/>
      </w:pPr>
      <w:r w:rsidRPr="005E609D">
        <w:t>Criminal liability of executive officers</w:t>
      </w:r>
    </w:p>
    <w:p w14:paraId="676F6C40" w14:textId="104E57AC" w:rsidR="00AB3708" w:rsidRDefault="00AB3708" w:rsidP="00AB3708">
      <w:pPr>
        <w:pStyle w:val="AmdtsEntries"/>
      </w:pPr>
      <w:r>
        <w:t>s 111</w:t>
      </w:r>
      <w:r>
        <w:tab/>
        <w:t xml:space="preserve">sub </w:t>
      </w:r>
      <w:hyperlink r:id="rId412" w:tooltip="Directors Liability Legislation Amendment Act 2013" w:history="1">
        <w:r w:rsidR="00972936" w:rsidRPr="00972936">
          <w:rPr>
            <w:rStyle w:val="charCitHyperlinkAbbrev"/>
          </w:rPr>
          <w:t>A2013-4</w:t>
        </w:r>
      </w:hyperlink>
      <w:r>
        <w:t xml:space="preserve"> amdt 1.3</w:t>
      </w:r>
    </w:p>
    <w:p w14:paraId="3898AE5D" w14:textId="3DA7D2F7" w:rsidR="004E5DEA" w:rsidRDefault="004E5DEA" w:rsidP="00AB3708">
      <w:pPr>
        <w:pStyle w:val="AmdtsEntries"/>
      </w:pPr>
      <w:r>
        <w:tab/>
        <w:t xml:space="preserve">am </w:t>
      </w:r>
      <w:hyperlink r:id="rId413" w:tooltip="Fisheries Legislation Amendment Act 2019" w:history="1">
        <w:r w:rsidRPr="00391FFC">
          <w:rPr>
            <w:rStyle w:val="charCitHyperlinkAbbrev"/>
          </w:rPr>
          <w:t>A2019</w:t>
        </w:r>
        <w:r w:rsidRPr="00391FFC">
          <w:rPr>
            <w:rStyle w:val="charCitHyperlinkAbbrev"/>
          </w:rPr>
          <w:noBreakHyphen/>
          <w:t>27</w:t>
        </w:r>
      </w:hyperlink>
      <w:r>
        <w:t xml:space="preserve"> s 50, s 51</w:t>
      </w:r>
      <w:r w:rsidR="00452057">
        <w:t>; pars renum R18 LA</w:t>
      </w:r>
    </w:p>
    <w:p w14:paraId="5465FAD4" w14:textId="77777777" w:rsidR="004E5DEA" w:rsidRDefault="004E5DEA" w:rsidP="004E5DEA">
      <w:pPr>
        <w:pStyle w:val="AmdtsEntryHd"/>
      </w:pPr>
      <w:r w:rsidRPr="004E2C6A">
        <w:lastRenderedPageBreak/>
        <w:t>Evidentiary certificates</w:t>
      </w:r>
    </w:p>
    <w:p w14:paraId="67547712" w14:textId="61DB86B0" w:rsidR="004E5DEA" w:rsidRPr="000F10D7" w:rsidRDefault="004E5DEA" w:rsidP="00AB3708">
      <w:pPr>
        <w:pStyle w:val="AmdtsEntries"/>
      </w:pPr>
      <w:r w:rsidRPr="000F10D7">
        <w:t>s 111A</w:t>
      </w:r>
      <w:r w:rsidRPr="000F10D7">
        <w:tab/>
        <w:t xml:space="preserve">ins </w:t>
      </w:r>
      <w:hyperlink r:id="rId414" w:tooltip="Fisheries Legislation Amendment Act 2019" w:history="1">
        <w:r w:rsidRPr="000F10D7">
          <w:rPr>
            <w:rStyle w:val="charCitHyperlinkAbbrev"/>
          </w:rPr>
          <w:t>A2019</w:t>
        </w:r>
        <w:r w:rsidRPr="000F10D7">
          <w:rPr>
            <w:rStyle w:val="charCitHyperlinkAbbrev"/>
          </w:rPr>
          <w:noBreakHyphen/>
          <w:t>27</w:t>
        </w:r>
      </w:hyperlink>
      <w:r w:rsidRPr="000F10D7">
        <w:t xml:space="preserve"> s 52</w:t>
      </w:r>
    </w:p>
    <w:p w14:paraId="1C754602" w14:textId="3126D58C" w:rsidR="005C09EF" w:rsidRPr="00AB3708" w:rsidRDefault="005C09EF" w:rsidP="00AB3708">
      <w:pPr>
        <w:pStyle w:val="AmdtsEntries"/>
      </w:pPr>
      <w:r w:rsidRPr="000F10D7">
        <w:tab/>
        <w:t xml:space="preserve">am </w:t>
      </w:r>
      <w:hyperlink r:id="rId415" w:tooltip="Statute Law Amendment Act 2022" w:history="1">
        <w:r w:rsidRPr="000F10D7">
          <w:rPr>
            <w:rStyle w:val="charCitHyperlinkAbbrev"/>
          </w:rPr>
          <w:t>A2022</w:t>
        </w:r>
        <w:r w:rsidRPr="000F10D7">
          <w:rPr>
            <w:rStyle w:val="charCitHyperlinkAbbrev"/>
          </w:rPr>
          <w:noBreakHyphen/>
          <w:t>14</w:t>
        </w:r>
      </w:hyperlink>
      <w:r w:rsidRPr="000F10D7">
        <w:t xml:space="preserve"> amdt 3.96</w:t>
      </w:r>
    </w:p>
    <w:p w14:paraId="2E68E87F" w14:textId="77777777" w:rsidR="002A7CA2" w:rsidRDefault="002A7CA2">
      <w:pPr>
        <w:pStyle w:val="AmdtsEntryHd"/>
        <w:rPr>
          <w:szCs w:val="24"/>
        </w:rPr>
      </w:pPr>
      <w:r>
        <w:rPr>
          <w:szCs w:val="24"/>
        </w:rPr>
        <w:t>Production of licences</w:t>
      </w:r>
    </w:p>
    <w:p w14:paraId="09AC2CC0" w14:textId="25975484" w:rsidR="002A7CA2" w:rsidRDefault="002A7CA2">
      <w:pPr>
        <w:pStyle w:val="AmdtsEntries"/>
      </w:pPr>
      <w:r>
        <w:t>s 112</w:t>
      </w:r>
      <w:r>
        <w:tab/>
        <w:t xml:space="preserve">sub </w:t>
      </w:r>
      <w:hyperlink r:id="rId416" w:tooltip="Criminal Code Harmonisation Act 2005" w:history="1">
        <w:r w:rsidR="00096B52" w:rsidRPr="00096B52">
          <w:rPr>
            <w:rStyle w:val="charCitHyperlinkAbbrev"/>
          </w:rPr>
          <w:t>A2005</w:t>
        </w:r>
        <w:r w:rsidR="00096B52" w:rsidRPr="00096B52">
          <w:rPr>
            <w:rStyle w:val="charCitHyperlinkAbbrev"/>
          </w:rPr>
          <w:noBreakHyphen/>
          <w:t>54</w:t>
        </w:r>
      </w:hyperlink>
      <w:r>
        <w:t xml:space="preserve"> amdt 1.153</w:t>
      </w:r>
    </w:p>
    <w:p w14:paraId="2D3D88B5" w14:textId="3608B6B2" w:rsidR="00AE3814" w:rsidRDefault="00AE3814">
      <w:pPr>
        <w:pStyle w:val="AmdtsEntries"/>
      </w:pPr>
      <w:r>
        <w:tab/>
        <w:t xml:space="preserve">am </w:t>
      </w:r>
      <w:hyperlink r:id="rId417" w:tooltip="Fisheries Legislation Amendment Act 2019" w:history="1">
        <w:r w:rsidRPr="00391FFC">
          <w:rPr>
            <w:rStyle w:val="charCitHyperlinkAbbrev"/>
          </w:rPr>
          <w:t>A2019</w:t>
        </w:r>
        <w:r w:rsidRPr="00391FFC">
          <w:rPr>
            <w:rStyle w:val="charCitHyperlinkAbbrev"/>
          </w:rPr>
          <w:noBreakHyphen/>
          <w:t>27</w:t>
        </w:r>
      </w:hyperlink>
      <w:r>
        <w:t xml:space="preserve"> s 53</w:t>
      </w:r>
    </w:p>
    <w:p w14:paraId="2CB2621E" w14:textId="77777777" w:rsidR="002A7CA2" w:rsidRDefault="001A39FB">
      <w:pPr>
        <w:pStyle w:val="AmdtsEntryHd"/>
      </w:pPr>
      <w:r w:rsidRPr="004E2C6A">
        <w:t>Minister’s guidelines</w:t>
      </w:r>
    </w:p>
    <w:p w14:paraId="526AF4FC" w14:textId="7ACB8396" w:rsidR="002A7CA2" w:rsidRDefault="002A7CA2" w:rsidP="003A219D">
      <w:pPr>
        <w:pStyle w:val="AmdtsEntries"/>
        <w:keepNext/>
      </w:pPr>
      <w:r>
        <w:t>s 113</w:t>
      </w:r>
      <w:r>
        <w:tab/>
        <w:t xml:space="preserve">sub </w:t>
      </w:r>
      <w:hyperlink r:id="rId41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14:paraId="6C454A73" w14:textId="1ED34C01" w:rsidR="002A7CA2" w:rsidRDefault="002A7CA2" w:rsidP="003A219D">
      <w:pPr>
        <w:pStyle w:val="AmdtsEntries"/>
        <w:keepNext/>
      </w:pPr>
      <w:r>
        <w:tab/>
        <w:t xml:space="preserve">am </w:t>
      </w:r>
      <w:hyperlink r:id="rId419"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20; pars renum R10 LA</w:t>
      </w:r>
    </w:p>
    <w:p w14:paraId="394614FD" w14:textId="3F74FABE" w:rsidR="00AE3814" w:rsidRDefault="00AE3814">
      <w:pPr>
        <w:pStyle w:val="AmdtsEntries"/>
      </w:pPr>
      <w:r>
        <w:tab/>
        <w:t xml:space="preserve">sub </w:t>
      </w:r>
      <w:hyperlink r:id="rId420" w:tooltip="Fisheries Legislation Amendment Act 2019" w:history="1">
        <w:r w:rsidRPr="00391FFC">
          <w:rPr>
            <w:rStyle w:val="charCitHyperlinkAbbrev"/>
          </w:rPr>
          <w:t>A2019</w:t>
        </w:r>
        <w:r w:rsidRPr="00391FFC">
          <w:rPr>
            <w:rStyle w:val="charCitHyperlinkAbbrev"/>
          </w:rPr>
          <w:noBreakHyphen/>
          <w:t>27</w:t>
        </w:r>
      </w:hyperlink>
      <w:r>
        <w:t xml:space="preserve"> s 5</w:t>
      </w:r>
      <w:r w:rsidR="001A39FB">
        <w:t>4</w:t>
      </w:r>
    </w:p>
    <w:p w14:paraId="50A00773" w14:textId="77777777" w:rsidR="001A39FB" w:rsidRDefault="001A39FB" w:rsidP="001A39FB">
      <w:pPr>
        <w:pStyle w:val="AmdtsEntryHd"/>
      </w:pPr>
      <w:r w:rsidRPr="004E2C6A">
        <w:t>Conservator guidelines</w:t>
      </w:r>
    </w:p>
    <w:p w14:paraId="264AA2F1" w14:textId="4EDE59F1" w:rsidR="001A39FB" w:rsidRDefault="001A39FB">
      <w:pPr>
        <w:pStyle w:val="AmdtsEntries"/>
      </w:pPr>
      <w:r>
        <w:t>s 113A</w:t>
      </w:r>
      <w:r>
        <w:tab/>
        <w:t xml:space="preserve">ins </w:t>
      </w:r>
      <w:hyperlink r:id="rId421" w:tooltip="Fisheries Legislation Amendment Act 2019" w:history="1">
        <w:r w:rsidRPr="00391FFC">
          <w:rPr>
            <w:rStyle w:val="charCitHyperlinkAbbrev"/>
          </w:rPr>
          <w:t>A2019</w:t>
        </w:r>
        <w:r w:rsidRPr="00391FFC">
          <w:rPr>
            <w:rStyle w:val="charCitHyperlinkAbbrev"/>
          </w:rPr>
          <w:noBreakHyphen/>
          <w:t>27</w:t>
        </w:r>
      </w:hyperlink>
      <w:r>
        <w:t xml:space="preserve"> s 54</w:t>
      </w:r>
    </w:p>
    <w:p w14:paraId="1859BB10" w14:textId="77777777" w:rsidR="002A7CA2" w:rsidRDefault="002A7CA2">
      <w:pPr>
        <w:pStyle w:val="AmdtsEntryHd"/>
      </w:pPr>
      <w:r>
        <w:t>Determination of fees</w:t>
      </w:r>
    </w:p>
    <w:p w14:paraId="456A218A" w14:textId="3D485972" w:rsidR="002A7CA2" w:rsidRDefault="002A7CA2">
      <w:pPr>
        <w:pStyle w:val="AmdtsEntries"/>
      </w:pPr>
      <w:r>
        <w:t>s 114</w:t>
      </w:r>
      <w:r>
        <w:tab/>
        <w:t xml:space="preserve">sub </w:t>
      </w:r>
      <w:hyperlink r:id="rId422"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1.1770</w:t>
      </w:r>
    </w:p>
    <w:p w14:paraId="139584FA" w14:textId="5651F382" w:rsidR="00786EF0" w:rsidRDefault="00786EF0">
      <w:pPr>
        <w:pStyle w:val="AmdtsEntries"/>
      </w:pPr>
      <w:r>
        <w:tab/>
        <w:t xml:space="preserve">am </w:t>
      </w:r>
      <w:hyperlink r:id="rId423" w:tooltip="Fisheries Legislation Amendment Act 2019" w:history="1">
        <w:r w:rsidRPr="00391FFC">
          <w:rPr>
            <w:rStyle w:val="charCitHyperlinkAbbrev"/>
          </w:rPr>
          <w:t>A2019</w:t>
        </w:r>
        <w:r w:rsidRPr="00391FFC">
          <w:rPr>
            <w:rStyle w:val="charCitHyperlinkAbbrev"/>
          </w:rPr>
          <w:noBreakHyphen/>
          <w:t>27</w:t>
        </w:r>
      </w:hyperlink>
      <w:r>
        <w:t xml:space="preserve"> s 55</w:t>
      </w:r>
    </w:p>
    <w:p w14:paraId="6A1B1620" w14:textId="77777777" w:rsidR="002A7CA2" w:rsidRDefault="002A7CA2">
      <w:pPr>
        <w:pStyle w:val="AmdtsEntryHd"/>
      </w:pPr>
      <w:r>
        <w:t>Approved forms</w:t>
      </w:r>
    </w:p>
    <w:p w14:paraId="2C2CC961" w14:textId="25CA3E5C" w:rsidR="002A7CA2" w:rsidRDefault="002A7CA2">
      <w:pPr>
        <w:pStyle w:val="AmdtsEntries"/>
      </w:pPr>
      <w:r>
        <w:t>s 115</w:t>
      </w:r>
      <w:r>
        <w:tab/>
        <w:t xml:space="preserve">am </w:t>
      </w:r>
      <w:hyperlink r:id="rId424"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1.1771, amdt 1.1772; </w:t>
      </w:r>
      <w:hyperlink r:id="rId425"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3.268</w:t>
      </w:r>
      <w:r w:rsidR="00786EF0">
        <w:t xml:space="preserve">; </w:t>
      </w:r>
      <w:hyperlink r:id="rId426" w:tooltip="Fisheries Legislation Amendment Act 2019" w:history="1">
        <w:r w:rsidR="00786EF0" w:rsidRPr="00391FFC">
          <w:rPr>
            <w:rStyle w:val="charCitHyperlinkAbbrev"/>
          </w:rPr>
          <w:t>A2019</w:t>
        </w:r>
        <w:r w:rsidR="00786EF0" w:rsidRPr="00391FFC">
          <w:rPr>
            <w:rStyle w:val="charCitHyperlinkAbbrev"/>
          </w:rPr>
          <w:noBreakHyphen/>
          <w:t>27</w:t>
        </w:r>
      </w:hyperlink>
      <w:r w:rsidR="00786EF0">
        <w:t xml:space="preserve"> s 55</w:t>
      </w:r>
    </w:p>
    <w:p w14:paraId="1506B25F" w14:textId="213CB26B" w:rsidR="00D06BAA" w:rsidRDefault="00D06BAA">
      <w:pPr>
        <w:pStyle w:val="AmdtsEntries"/>
      </w:pPr>
      <w:r>
        <w:tab/>
        <w:t>om</w:t>
      </w:r>
      <w:r w:rsidRPr="004E1A6C">
        <w:t xml:space="preserve"> </w:t>
      </w:r>
      <w:hyperlink r:id="rId427" w:tooltip="Statute Law Amendment Act 2021" w:history="1">
        <w:r w:rsidRPr="004E1A6C">
          <w:rPr>
            <w:color w:val="0000FF" w:themeColor="hyperlink"/>
          </w:rPr>
          <w:t>A2021-12</w:t>
        </w:r>
      </w:hyperlink>
      <w:r w:rsidRPr="004E1A6C">
        <w:t xml:space="preserve"> amdt 3</w:t>
      </w:r>
      <w:r>
        <w:t>.40</w:t>
      </w:r>
    </w:p>
    <w:p w14:paraId="4D365C77" w14:textId="77777777" w:rsidR="002A7CA2" w:rsidRDefault="002A7CA2">
      <w:pPr>
        <w:pStyle w:val="AmdtsEntryHd"/>
      </w:pPr>
      <w:r>
        <w:t>Regulation-making power</w:t>
      </w:r>
    </w:p>
    <w:p w14:paraId="39860CFC" w14:textId="6EA6B473" w:rsidR="002A7CA2" w:rsidRDefault="002A7CA2">
      <w:pPr>
        <w:pStyle w:val="AmdtsEntries"/>
      </w:pPr>
      <w:r>
        <w:t>s 116</w:t>
      </w:r>
      <w:r>
        <w:tab/>
        <w:t xml:space="preserve">sub </w:t>
      </w:r>
      <w:hyperlink r:id="rId428" w:tooltip="Legislation (Consequential Amendments) Act 2001" w:history="1">
        <w:r w:rsidR="00096B52" w:rsidRPr="00096B52">
          <w:rPr>
            <w:rStyle w:val="charCitHyperlinkAbbrev"/>
          </w:rPr>
          <w:t>A2001</w:t>
        </w:r>
        <w:r w:rsidR="00096B52" w:rsidRPr="00096B52">
          <w:rPr>
            <w:rStyle w:val="charCitHyperlinkAbbrev"/>
          </w:rPr>
          <w:noBreakHyphen/>
          <w:t>44</w:t>
        </w:r>
      </w:hyperlink>
      <w:r>
        <w:t xml:space="preserve"> amdt 1.1773</w:t>
      </w:r>
    </w:p>
    <w:p w14:paraId="66ACEB86" w14:textId="2FFC85D9" w:rsidR="003D1486" w:rsidRDefault="003D1486">
      <w:pPr>
        <w:pStyle w:val="AmdtsEntries"/>
      </w:pPr>
      <w:r>
        <w:tab/>
        <w:t xml:space="preserve">am </w:t>
      </w:r>
      <w:hyperlink r:id="rId429" w:tooltip="Fisheries Legislation Amendment Act 2019" w:history="1">
        <w:r w:rsidRPr="00391FFC">
          <w:rPr>
            <w:rStyle w:val="charCitHyperlinkAbbrev"/>
          </w:rPr>
          <w:t>A2019</w:t>
        </w:r>
        <w:r w:rsidRPr="00391FFC">
          <w:rPr>
            <w:rStyle w:val="charCitHyperlinkAbbrev"/>
          </w:rPr>
          <w:noBreakHyphen/>
          <w:t>27</w:t>
        </w:r>
      </w:hyperlink>
      <w:r>
        <w:t xml:space="preserve"> s 56</w:t>
      </w:r>
    </w:p>
    <w:p w14:paraId="12D45491" w14:textId="77777777" w:rsidR="002A7CA2" w:rsidRDefault="002A7CA2">
      <w:pPr>
        <w:pStyle w:val="AmdtsEntryHd"/>
      </w:pPr>
      <w:r>
        <w:t>Regulations prescribing infringement notice penalties</w:t>
      </w:r>
    </w:p>
    <w:p w14:paraId="76BCECD4" w14:textId="0B649E2C" w:rsidR="002A7CA2" w:rsidRDefault="002A7CA2">
      <w:pPr>
        <w:pStyle w:val="AmdtsEntries"/>
      </w:pPr>
      <w:r>
        <w:t>s 117</w:t>
      </w:r>
      <w:r>
        <w:tab/>
        <w:t xml:space="preserve">om </w:t>
      </w:r>
      <w:hyperlink r:id="rId43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3.269</w:t>
      </w:r>
    </w:p>
    <w:p w14:paraId="48D67D06" w14:textId="77777777" w:rsidR="002A7CA2" w:rsidRDefault="002A7CA2">
      <w:pPr>
        <w:pStyle w:val="AmdtsEntryHd"/>
      </w:pPr>
      <w:r>
        <w:t>Repeal</w:t>
      </w:r>
    </w:p>
    <w:p w14:paraId="67871A55" w14:textId="77777777" w:rsidR="002A7CA2" w:rsidRDefault="002A7CA2">
      <w:pPr>
        <w:pStyle w:val="AmdtsEntries"/>
      </w:pPr>
      <w:r>
        <w:t>s 118</w:t>
      </w:r>
      <w:r>
        <w:tab/>
        <w:t>om R1 LRA</w:t>
      </w:r>
    </w:p>
    <w:p w14:paraId="450A0FD6" w14:textId="77777777" w:rsidR="002A7CA2" w:rsidRDefault="002A7CA2">
      <w:pPr>
        <w:pStyle w:val="AmdtsEntryHd"/>
        <w:rPr>
          <w:noProof/>
        </w:rPr>
      </w:pPr>
      <w:r>
        <w:rPr>
          <w:noProof/>
        </w:rPr>
        <w:t>Meaning of commencement day for pt 12</w:t>
      </w:r>
    </w:p>
    <w:p w14:paraId="2E0E603B" w14:textId="77777777" w:rsidR="002A7CA2" w:rsidRPr="00096B52" w:rsidRDefault="002A7CA2">
      <w:pPr>
        <w:pStyle w:val="AmdtsEntries"/>
        <w:rPr>
          <w:rFonts w:cs="Arial"/>
        </w:rPr>
      </w:pPr>
      <w:r>
        <w:t>s 119</w:t>
      </w:r>
      <w:r>
        <w:tab/>
      </w:r>
      <w:r w:rsidRPr="00096B52">
        <w:rPr>
          <w:rFonts w:cs="Arial"/>
        </w:rPr>
        <w:t>exp 31 December 2001 (s 120 (3))</w:t>
      </w:r>
    </w:p>
    <w:p w14:paraId="788E88F4" w14:textId="77777777" w:rsidR="002A7CA2" w:rsidRPr="00096B52" w:rsidRDefault="002A7CA2">
      <w:pPr>
        <w:pStyle w:val="AmdtsEntryHd"/>
        <w:rPr>
          <w:rFonts w:cs="Arial"/>
        </w:rPr>
      </w:pPr>
      <w:r w:rsidRPr="00096B52">
        <w:rPr>
          <w:rFonts w:cs="Arial"/>
        </w:rPr>
        <w:t>Transitional provisions and consequential amendments</w:t>
      </w:r>
    </w:p>
    <w:p w14:paraId="0F28EA76" w14:textId="77777777" w:rsidR="002A7CA2" w:rsidRPr="00096B52" w:rsidRDefault="002A7CA2">
      <w:pPr>
        <w:pStyle w:val="AmdtsEntries"/>
        <w:rPr>
          <w:rFonts w:cs="Arial"/>
        </w:rPr>
      </w:pPr>
      <w:r w:rsidRPr="00096B52">
        <w:rPr>
          <w:rFonts w:cs="Arial"/>
        </w:rPr>
        <w:t>pt 12 hdg</w:t>
      </w:r>
      <w:r w:rsidRPr="00096B52">
        <w:rPr>
          <w:rFonts w:cs="Arial"/>
        </w:rPr>
        <w:tab/>
        <w:t>om R3 LA</w:t>
      </w:r>
    </w:p>
    <w:p w14:paraId="2FB7610C" w14:textId="77777777" w:rsidR="002A7CA2" w:rsidRDefault="002A7CA2">
      <w:pPr>
        <w:pStyle w:val="AmdtsEntryHd"/>
        <w:rPr>
          <w:noProof/>
        </w:rPr>
      </w:pPr>
      <w:r>
        <w:rPr>
          <w:noProof/>
        </w:rPr>
        <w:t>Permits to take fish for scientific purposes</w:t>
      </w:r>
    </w:p>
    <w:p w14:paraId="2912DB55" w14:textId="77777777" w:rsidR="002A7CA2" w:rsidRDefault="002A7CA2">
      <w:pPr>
        <w:pStyle w:val="AmdtsEntries"/>
      </w:pPr>
      <w:r>
        <w:t>s 120</w:t>
      </w:r>
      <w:r>
        <w:tab/>
      </w:r>
      <w:r w:rsidRPr="00096B52">
        <w:rPr>
          <w:rFonts w:cs="Arial"/>
        </w:rPr>
        <w:t>exp 31 December 2001 (s 120 (3))</w:t>
      </w:r>
    </w:p>
    <w:p w14:paraId="53751AC7" w14:textId="77777777" w:rsidR="002A7CA2" w:rsidRDefault="002A7CA2">
      <w:pPr>
        <w:pStyle w:val="AmdtsEntryHd"/>
        <w:rPr>
          <w:noProof/>
        </w:rPr>
      </w:pPr>
      <w:r>
        <w:rPr>
          <w:noProof/>
        </w:rPr>
        <w:t>Amendments of Nature Conservation Act</w:t>
      </w:r>
    </w:p>
    <w:p w14:paraId="4E912866" w14:textId="77777777" w:rsidR="002A7CA2" w:rsidRDefault="002A7CA2">
      <w:pPr>
        <w:pStyle w:val="AmdtsEntries"/>
      </w:pPr>
      <w:r>
        <w:t>s 121</w:t>
      </w:r>
      <w:r>
        <w:tab/>
        <w:t>om R1 LRA</w:t>
      </w:r>
    </w:p>
    <w:p w14:paraId="31C79E4F" w14:textId="77777777" w:rsidR="00501FB9" w:rsidRDefault="00501FB9" w:rsidP="00501FB9">
      <w:pPr>
        <w:pStyle w:val="AmdtsEntryHd"/>
        <w:rPr>
          <w:noProof/>
        </w:rPr>
      </w:pPr>
      <w:r w:rsidRPr="004E2C6A">
        <w:rPr>
          <w:noProof/>
        </w:rPr>
        <w:t>Transitional—Fisheries Legislation Amendment Act 2019</w:t>
      </w:r>
    </w:p>
    <w:p w14:paraId="5210FA97" w14:textId="69A3FC27" w:rsidR="00501FB9" w:rsidRDefault="00501FB9">
      <w:pPr>
        <w:pStyle w:val="AmdtsEntries"/>
      </w:pPr>
      <w:r>
        <w:t>pt 13 hdg</w:t>
      </w:r>
      <w:r>
        <w:tab/>
        <w:t xml:space="preserve">ins </w:t>
      </w:r>
      <w:hyperlink r:id="rId431"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706A4E0A" w14:textId="77777777" w:rsidR="00772642" w:rsidRPr="00ED21C9" w:rsidRDefault="00772642">
      <w:pPr>
        <w:pStyle w:val="AmdtsEntries"/>
      </w:pPr>
      <w:r>
        <w:tab/>
      </w:r>
      <w:r w:rsidRPr="00ED21C9">
        <w:t>exp 18 November 2023</w:t>
      </w:r>
      <w:r w:rsidR="00422C13" w:rsidRPr="00ED21C9">
        <w:t xml:space="preserve"> (s 125)</w:t>
      </w:r>
    </w:p>
    <w:p w14:paraId="3940D802" w14:textId="77777777" w:rsidR="00501FB9" w:rsidRDefault="00501FB9" w:rsidP="00531B27">
      <w:pPr>
        <w:pStyle w:val="AmdtsEntryHd"/>
        <w:rPr>
          <w:noProof/>
        </w:rPr>
      </w:pPr>
      <w:r w:rsidRPr="004E2C6A">
        <w:rPr>
          <w:noProof/>
        </w:rPr>
        <w:lastRenderedPageBreak/>
        <w:t>Definitions—pt 13</w:t>
      </w:r>
    </w:p>
    <w:p w14:paraId="07ABA0AB" w14:textId="3ECB7BFE" w:rsidR="00501FB9" w:rsidRDefault="00501FB9" w:rsidP="00531B27">
      <w:pPr>
        <w:pStyle w:val="AmdtsEntries"/>
        <w:keepNext/>
      </w:pPr>
      <w:r>
        <w:t>s 122</w:t>
      </w:r>
      <w:r>
        <w:tab/>
        <w:t xml:space="preserve">ins </w:t>
      </w:r>
      <w:hyperlink r:id="rId432"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E3F6EBA" w14:textId="77777777" w:rsidR="00422C13" w:rsidRPr="00ED21C9" w:rsidRDefault="00422C13" w:rsidP="00531B27">
      <w:pPr>
        <w:pStyle w:val="AmdtsEntries"/>
        <w:keepNext/>
      </w:pPr>
      <w:r>
        <w:tab/>
      </w:r>
      <w:r w:rsidRPr="00ED21C9">
        <w:t>exp 18 November 2023 (s 125)</w:t>
      </w:r>
    </w:p>
    <w:p w14:paraId="4287AEA9" w14:textId="77777777" w:rsidR="00501FB9" w:rsidRDefault="00501FB9" w:rsidP="00501FB9">
      <w:pPr>
        <w:pStyle w:val="AmdtsEntryHd"/>
        <w:rPr>
          <w:noProof/>
        </w:rPr>
      </w:pPr>
      <w:r w:rsidRPr="004E2C6A">
        <w:rPr>
          <w:noProof/>
        </w:rPr>
        <w:t>Old licences</w:t>
      </w:r>
    </w:p>
    <w:p w14:paraId="6A44621B" w14:textId="57E75ED1" w:rsidR="00501FB9" w:rsidRDefault="00501FB9">
      <w:pPr>
        <w:pStyle w:val="AmdtsEntries"/>
      </w:pPr>
      <w:r>
        <w:t>s 123</w:t>
      </w:r>
      <w:r>
        <w:tab/>
        <w:t xml:space="preserve">ins </w:t>
      </w:r>
      <w:hyperlink r:id="rId433"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5C74A868" w14:textId="77777777" w:rsidR="00422C13" w:rsidRPr="00ED21C9" w:rsidRDefault="00422C13">
      <w:pPr>
        <w:pStyle w:val="AmdtsEntries"/>
      </w:pPr>
      <w:r>
        <w:tab/>
      </w:r>
      <w:r w:rsidRPr="00ED21C9">
        <w:t>exp 18 November 2023 (s 125)</w:t>
      </w:r>
    </w:p>
    <w:p w14:paraId="026D8EA1" w14:textId="77777777" w:rsidR="00501FB9" w:rsidRDefault="00501FB9" w:rsidP="00DE6DC4">
      <w:pPr>
        <w:pStyle w:val="AmdtsEntryHd"/>
        <w:rPr>
          <w:noProof/>
        </w:rPr>
      </w:pPr>
      <w:r w:rsidRPr="004E2C6A">
        <w:rPr>
          <w:noProof/>
        </w:rPr>
        <w:t>Old licences—application</w:t>
      </w:r>
    </w:p>
    <w:p w14:paraId="400558BB" w14:textId="037AD1C7" w:rsidR="00501FB9" w:rsidRDefault="00501FB9" w:rsidP="00DE6DC4">
      <w:pPr>
        <w:pStyle w:val="AmdtsEntries"/>
        <w:keepNext/>
      </w:pPr>
      <w:r>
        <w:t>s 124</w:t>
      </w:r>
      <w:r>
        <w:tab/>
        <w:t xml:space="preserve">ins </w:t>
      </w:r>
      <w:hyperlink r:id="rId434"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2829D827" w14:textId="77777777" w:rsidR="00422C13" w:rsidRPr="00ED21C9" w:rsidRDefault="00422C13" w:rsidP="00DE6DC4">
      <w:pPr>
        <w:pStyle w:val="AmdtsEntries"/>
        <w:keepNext/>
      </w:pPr>
      <w:r>
        <w:tab/>
      </w:r>
      <w:r w:rsidRPr="00ED21C9">
        <w:t>exp 18 November 2023 (s 125)</w:t>
      </w:r>
    </w:p>
    <w:p w14:paraId="68560EF5" w14:textId="77777777" w:rsidR="00501FB9" w:rsidRDefault="00501FB9" w:rsidP="00501FB9">
      <w:pPr>
        <w:pStyle w:val="AmdtsEntryHd"/>
        <w:rPr>
          <w:noProof/>
        </w:rPr>
      </w:pPr>
      <w:r w:rsidRPr="004E2C6A">
        <w:rPr>
          <w:noProof/>
        </w:rPr>
        <w:t>Expiry—pt 13</w:t>
      </w:r>
    </w:p>
    <w:p w14:paraId="4888AF16" w14:textId="2223C993" w:rsidR="00501FB9" w:rsidRDefault="00501FB9">
      <w:pPr>
        <w:pStyle w:val="AmdtsEntries"/>
      </w:pPr>
      <w:r>
        <w:t>s 125</w:t>
      </w:r>
      <w:r>
        <w:tab/>
        <w:t xml:space="preserve">ins </w:t>
      </w:r>
      <w:hyperlink r:id="rId435" w:tooltip="Fisheries Legislation Amendment Act 2019" w:history="1">
        <w:r w:rsidRPr="00391FFC">
          <w:rPr>
            <w:rStyle w:val="charCitHyperlinkAbbrev"/>
          </w:rPr>
          <w:t>A2019</w:t>
        </w:r>
        <w:r w:rsidRPr="00391FFC">
          <w:rPr>
            <w:rStyle w:val="charCitHyperlinkAbbrev"/>
          </w:rPr>
          <w:noBreakHyphen/>
          <w:t>27</w:t>
        </w:r>
      </w:hyperlink>
      <w:r>
        <w:t xml:space="preserve"> s 57</w:t>
      </w:r>
    </w:p>
    <w:p w14:paraId="3EB1AFEA" w14:textId="77777777" w:rsidR="00422C13" w:rsidRPr="00ED21C9" w:rsidRDefault="00422C13">
      <w:pPr>
        <w:pStyle w:val="AmdtsEntries"/>
      </w:pPr>
      <w:r>
        <w:tab/>
      </w:r>
      <w:r w:rsidRPr="00ED21C9">
        <w:t>exp 18 November 2023 (s 125)</w:t>
      </w:r>
    </w:p>
    <w:p w14:paraId="41B68471" w14:textId="77777777" w:rsidR="002A7CA2" w:rsidRDefault="002A7CA2">
      <w:pPr>
        <w:pStyle w:val="AmdtsEntryHd"/>
      </w:pPr>
      <w:r>
        <w:t>Amendments of the Nature Conservation Act 1980</w:t>
      </w:r>
    </w:p>
    <w:p w14:paraId="1203B420" w14:textId="77777777" w:rsidR="002A7CA2" w:rsidRDefault="002A7CA2">
      <w:pPr>
        <w:pStyle w:val="AmdtsEntries"/>
      </w:pPr>
      <w:r>
        <w:t>sch</w:t>
      </w:r>
      <w:r>
        <w:tab/>
        <w:t>om R1 LRA</w:t>
      </w:r>
    </w:p>
    <w:p w14:paraId="3321F7A2" w14:textId="77777777" w:rsidR="005B5B3F" w:rsidRDefault="00CB5790">
      <w:pPr>
        <w:pStyle w:val="AmdtsEntryHd"/>
      </w:pPr>
      <w:r>
        <w:t>Reviewable decisions</w:t>
      </w:r>
    </w:p>
    <w:p w14:paraId="3925CAAF" w14:textId="50CBB68E" w:rsidR="00CB5790" w:rsidRDefault="00CB5790" w:rsidP="00CB5790">
      <w:pPr>
        <w:pStyle w:val="AmdtsEntries"/>
      </w:pPr>
      <w:r>
        <w:t>sch 1</w:t>
      </w:r>
      <w:r>
        <w:tab/>
        <w:t xml:space="preserve">ins </w:t>
      </w:r>
      <w:hyperlink r:id="rId436"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t xml:space="preserve"> amdt 1.181</w:t>
      </w:r>
    </w:p>
    <w:p w14:paraId="79DD6454" w14:textId="25C4B544" w:rsidR="00A0526D" w:rsidRPr="00CB5790" w:rsidRDefault="00A0526D" w:rsidP="00CB5790">
      <w:pPr>
        <w:pStyle w:val="AmdtsEntries"/>
      </w:pPr>
      <w:r>
        <w:tab/>
        <w:t xml:space="preserve">sub </w:t>
      </w:r>
      <w:hyperlink r:id="rId437" w:tooltip="Fisheries Legislation Amendment Act 2019" w:history="1">
        <w:r w:rsidRPr="00391FFC">
          <w:rPr>
            <w:rStyle w:val="charCitHyperlinkAbbrev"/>
          </w:rPr>
          <w:t>A2019</w:t>
        </w:r>
        <w:r w:rsidRPr="00391FFC">
          <w:rPr>
            <w:rStyle w:val="charCitHyperlinkAbbrev"/>
          </w:rPr>
          <w:noBreakHyphen/>
          <w:t>27</w:t>
        </w:r>
      </w:hyperlink>
      <w:r>
        <w:t xml:space="preserve"> s 58</w:t>
      </w:r>
    </w:p>
    <w:p w14:paraId="3D5ED2AB" w14:textId="77777777" w:rsidR="002A7CA2" w:rsidRDefault="002A7CA2">
      <w:pPr>
        <w:pStyle w:val="AmdtsEntryHd"/>
      </w:pPr>
      <w:r>
        <w:t>Dictionary</w:t>
      </w:r>
    </w:p>
    <w:p w14:paraId="79C4B02D" w14:textId="530699E2" w:rsidR="002A7CA2" w:rsidRDefault="002A7CA2">
      <w:pPr>
        <w:pStyle w:val="AmdtsEntries"/>
        <w:keepNext/>
      </w:pPr>
      <w:r>
        <w:t>dict</w:t>
      </w:r>
      <w:r>
        <w:tab/>
        <w:t xml:space="preserve">am </w:t>
      </w:r>
      <w:hyperlink r:id="rId438"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3.270</w:t>
      </w:r>
      <w:r w:rsidR="00CB5790">
        <w:t xml:space="preserve">; </w:t>
      </w:r>
      <w:hyperlink r:id="rId439"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CB5790">
        <w:t xml:space="preserve"> amdt 1.182, amdt 1.183</w:t>
      </w:r>
      <w:r w:rsidR="007D62A3">
        <w:t xml:space="preserve">; </w:t>
      </w:r>
      <w:hyperlink r:id="rId440" w:tooltip="Statute Law Amendment Act 2009 (No 2)" w:history="1">
        <w:r w:rsidR="00096B52" w:rsidRPr="00096B52">
          <w:rPr>
            <w:rStyle w:val="charCitHyperlinkAbbrev"/>
          </w:rPr>
          <w:t>A2009</w:t>
        </w:r>
        <w:r w:rsidR="00096B52" w:rsidRPr="00096B52">
          <w:rPr>
            <w:rStyle w:val="charCitHyperlinkAbbrev"/>
          </w:rPr>
          <w:noBreakHyphen/>
          <w:t>49</w:t>
        </w:r>
      </w:hyperlink>
      <w:r w:rsidR="007D62A3">
        <w:t xml:space="preserve"> amdt 3.74</w:t>
      </w:r>
    </w:p>
    <w:p w14:paraId="09A7A82F" w14:textId="2165207E" w:rsidR="002A7CA2" w:rsidRDefault="002A7CA2">
      <w:pPr>
        <w:pStyle w:val="AmdtsEntries"/>
        <w:keepNext/>
      </w:pPr>
      <w:r>
        <w:tab/>
        <w:t xml:space="preserve">def </w:t>
      </w:r>
      <w:r w:rsidRPr="00096B52">
        <w:rPr>
          <w:rStyle w:val="charBoldItals"/>
        </w:rPr>
        <w:t xml:space="preserve">abalone </w:t>
      </w:r>
      <w:r>
        <w:t xml:space="preserve">ins </w:t>
      </w:r>
      <w:hyperlink r:id="rId441"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7FEBD409" w14:textId="671E0522" w:rsidR="00A0526D" w:rsidRDefault="00A0526D">
      <w:pPr>
        <w:pStyle w:val="AmdtsEntries"/>
        <w:keepNext/>
      </w:pPr>
      <w:r>
        <w:tab/>
        <w:t xml:space="preserve">def </w:t>
      </w:r>
      <w:r w:rsidR="00026434" w:rsidRPr="004E2C6A">
        <w:rPr>
          <w:rStyle w:val="charBoldItals"/>
        </w:rPr>
        <w:t>aquaculture</w:t>
      </w:r>
      <w:r w:rsidR="00026434" w:rsidRPr="00A0526D">
        <w:rPr>
          <w:bCs/>
          <w:iCs/>
        </w:rPr>
        <w:t xml:space="preserve"> ins </w:t>
      </w:r>
      <w:hyperlink r:id="rId442" w:tooltip="Fisheries Legislation Amendment Act 2019" w:history="1">
        <w:r w:rsidR="00026434" w:rsidRPr="00391FFC">
          <w:rPr>
            <w:rStyle w:val="charCitHyperlinkAbbrev"/>
          </w:rPr>
          <w:t>A2019</w:t>
        </w:r>
        <w:r w:rsidR="00026434" w:rsidRPr="00391FFC">
          <w:rPr>
            <w:rStyle w:val="charCitHyperlinkAbbrev"/>
          </w:rPr>
          <w:noBreakHyphen/>
          <w:t>27</w:t>
        </w:r>
      </w:hyperlink>
      <w:r w:rsidR="00026434">
        <w:t xml:space="preserve"> s 59</w:t>
      </w:r>
    </w:p>
    <w:p w14:paraId="1532499E" w14:textId="7B9BDD59" w:rsidR="00A0526D" w:rsidRDefault="00A0526D">
      <w:pPr>
        <w:pStyle w:val="AmdtsEntries"/>
        <w:keepNext/>
      </w:pPr>
      <w:r>
        <w:tab/>
        <w:t xml:space="preserve">def </w:t>
      </w:r>
      <w:r w:rsidRPr="004E2C6A">
        <w:rPr>
          <w:rStyle w:val="charBoldItals"/>
        </w:rPr>
        <w:t>aquatic habitat</w:t>
      </w:r>
      <w:r w:rsidRPr="00A0526D">
        <w:rPr>
          <w:bCs/>
          <w:iCs/>
        </w:rPr>
        <w:t xml:space="preserve"> ins </w:t>
      </w:r>
      <w:hyperlink r:id="rId443"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53EFF0D" w14:textId="605BECCB" w:rsidR="00A0526D" w:rsidRDefault="00A0526D">
      <w:pPr>
        <w:pStyle w:val="AmdtsEntries"/>
        <w:keepNext/>
      </w:pPr>
      <w:r>
        <w:tab/>
        <w:t xml:space="preserve">def </w:t>
      </w:r>
      <w:r w:rsidRPr="004E2C6A">
        <w:rPr>
          <w:rStyle w:val="charBoldItals"/>
        </w:rPr>
        <w:t>authorised person</w:t>
      </w:r>
      <w:r w:rsidRPr="00A0526D">
        <w:rPr>
          <w:bCs/>
          <w:iCs/>
        </w:rPr>
        <w:t xml:space="preserve"> ins </w:t>
      </w:r>
      <w:hyperlink r:id="rId444"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1CCB6899" w14:textId="7F7349CF" w:rsidR="00A0526D" w:rsidRDefault="00A0526D">
      <w:pPr>
        <w:pStyle w:val="AmdtsEntries"/>
        <w:keepNext/>
      </w:pPr>
      <w:r>
        <w:tab/>
        <w:t xml:space="preserve">def </w:t>
      </w:r>
      <w:r w:rsidRPr="004E2C6A">
        <w:rPr>
          <w:rStyle w:val="charBoldItals"/>
        </w:rPr>
        <w:t>authorised person’s direction</w:t>
      </w:r>
      <w:r w:rsidRPr="00A0526D">
        <w:rPr>
          <w:bCs/>
          <w:iCs/>
        </w:rPr>
        <w:t xml:space="preserve"> ins </w:t>
      </w:r>
      <w:hyperlink r:id="rId445" w:tooltip="Fisheries Legislation Amendment Act 2019" w:history="1">
        <w:r w:rsidRPr="00391FFC">
          <w:rPr>
            <w:rStyle w:val="charCitHyperlinkAbbrev"/>
          </w:rPr>
          <w:t>A2019</w:t>
        </w:r>
        <w:r w:rsidRPr="00391FFC">
          <w:rPr>
            <w:rStyle w:val="charCitHyperlinkAbbrev"/>
          </w:rPr>
          <w:noBreakHyphen/>
          <w:t>27</w:t>
        </w:r>
      </w:hyperlink>
      <w:r>
        <w:t xml:space="preserve"> s 60</w:t>
      </w:r>
    </w:p>
    <w:p w14:paraId="42786503" w14:textId="2586E285" w:rsidR="002A7CA2" w:rsidRDefault="002A7CA2">
      <w:pPr>
        <w:pStyle w:val="AmdtsEntries"/>
        <w:keepNext/>
      </w:pPr>
      <w:r>
        <w:tab/>
        <w:t xml:space="preserve">def </w:t>
      </w:r>
      <w:r>
        <w:rPr>
          <w:rStyle w:val="charBoldItals"/>
        </w:rPr>
        <w:t>commercial fishing licence</w:t>
      </w:r>
      <w:r>
        <w:t xml:space="preserve"> ins </w:t>
      </w:r>
      <w:hyperlink r:id="rId446"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3.271</w:t>
      </w:r>
    </w:p>
    <w:p w14:paraId="1FC7FD1B" w14:textId="78344656" w:rsidR="008D399B" w:rsidRDefault="008D399B" w:rsidP="008D399B">
      <w:pPr>
        <w:pStyle w:val="AmdtsEntriesDefL2"/>
      </w:pPr>
      <w:r>
        <w:tab/>
        <w:t>om</w:t>
      </w:r>
      <w:r w:rsidRPr="00A0526D">
        <w:rPr>
          <w:bCs/>
          <w:iCs/>
        </w:rPr>
        <w:t xml:space="preserve"> </w:t>
      </w:r>
      <w:hyperlink r:id="rId447" w:tooltip="Fisheries Legislation Amendment Act 2019" w:history="1">
        <w:r w:rsidRPr="00391FFC">
          <w:rPr>
            <w:rStyle w:val="charCitHyperlinkAbbrev"/>
          </w:rPr>
          <w:t>A2019</w:t>
        </w:r>
        <w:r w:rsidRPr="00391FFC">
          <w:rPr>
            <w:rStyle w:val="charCitHyperlinkAbbrev"/>
          </w:rPr>
          <w:noBreakHyphen/>
          <w:t>27</w:t>
        </w:r>
      </w:hyperlink>
      <w:r>
        <w:t xml:space="preserve"> s 61</w:t>
      </w:r>
    </w:p>
    <w:p w14:paraId="5645C68E" w14:textId="7D973817" w:rsidR="002A7CA2" w:rsidRDefault="002A7CA2">
      <w:pPr>
        <w:pStyle w:val="AmdtsEntries"/>
        <w:keepNext/>
      </w:pPr>
      <w:r>
        <w:tab/>
        <w:t xml:space="preserve">def </w:t>
      </w:r>
      <w:r w:rsidRPr="00096B52">
        <w:rPr>
          <w:rStyle w:val="charBoldItals"/>
        </w:rPr>
        <w:t xml:space="preserve">commercial quantity </w:t>
      </w:r>
      <w:r>
        <w:t xml:space="preserve">ins </w:t>
      </w:r>
      <w:hyperlink r:id="rId44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21</w:t>
      </w:r>
    </w:p>
    <w:p w14:paraId="4DDF15F1" w14:textId="6AEF2CB0" w:rsidR="005D1D20" w:rsidRDefault="005D1D20">
      <w:pPr>
        <w:pStyle w:val="AmdtsEntries"/>
        <w:keepNext/>
      </w:pPr>
      <w:r>
        <w:tab/>
        <w:t xml:space="preserve">def </w:t>
      </w:r>
      <w:r w:rsidRPr="005D1D20">
        <w:rPr>
          <w:rStyle w:val="charBoldItals"/>
        </w:rPr>
        <w:t>conservation officer</w:t>
      </w:r>
      <w:r>
        <w:t xml:space="preserve"> sub </w:t>
      </w:r>
      <w:hyperlink r:id="rId449" w:tooltip="Nature Conservation Act 2014" w:history="1">
        <w:r>
          <w:rPr>
            <w:rStyle w:val="charCitHyperlinkAbbrev"/>
          </w:rPr>
          <w:t>A2014</w:t>
        </w:r>
        <w:r>
          <w:rPr>
            <w:rStyle w:val="charCitHyperlinkAbbrev"/>
          </w:rPr>
          <w:noBreakHyphen/>
          <w:t>59</w:t>
        </w:r>
      </w:hyperlink>
      <w:r>
        <w:t xml:space="preserve"> amdt 2.28</w:t>
      </w:r>
    </w:p>
    <w:p w14:paraId="0259AF06" w14:textId="2CFCCD60" w:rsidR="002A7CA2" w:rsidRDefault="002A7CA2">
      <w:pPr>
        <w:pStyle w:val="AmdtsEntries"/>
        <w:keepNext/>
      </w:pPr>
      <w:r>
        <w:tab/>
        <w:t xml:space="preserve">def </w:t>
      </w:r>
      <w:r>
        <w:rPr>
          <w:rStyle w:val="charBoldItals"/>
        </w:rPr>
        <w:t>conservator</w:t>
      </w:r>
      <w:r>
        <w:t xml:space="preserve"> sub </w:t>
      </w:r>
      <w:hyperlink r:id="rId450"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3.272</w:t>
      </w:r>
    </w:p>
    <w:p w14:paraId="459C1EF2" w14:textId="681B7B87" w:rsidR="008D399B" w:rsidRDefault="008D399B">
      <w:pPr>
        <w:pStyle w:val="AmdtsEntries"/>
        <w:keepNext/>
      </w:pPr>
      <w:r>
        <w:tab/>
        <w:t xml:space="preserve">def </w:t>
      </w:r>
      <w:r w:rsidRPr="004E2C6A">
        <w:rPr>
          <w:rStyle w:val="charBoldItals"/>
        </w:rPr>
        <w:t>conservator guidelines</w:t>
      </w:r>
      <w:r w:rsidR="00B81E7E" w:rsidRPr="00B81E7E">
        <w:rPr>
          <w:rStyle w:val="charBoldItals"/>
          <w:b w:val="0"/>
          <w:bCs/>
          <w:i w:val="0"/>
          <w:iCs/>
        </w:rPr>
        <w:t xml:space="preserve"> ins</w:t>
      </w:r>
      <w:r w:rsidR="00B81E7E">
        <w:rPr>
          <w:rStyle w:val="charBoldItals"/>
          <w:b w:val="0"/>
          <w:bCs/>
          <w:i w:val="0"/>
          <w:iCs/>
        </w:rPr>
        <w:t xml:space="preserve"> </w:t>
      </w:r>
      <w:hyperlink r:id="rId451"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15BF260" w14:textId="31364598" w:rsidR="008D399B" w:rsidRDefault="008D399B">
      <w:pPr>
        <w:pStyle w:val="AmdtsEntries"/>
        <w:keepNext/>
      </w:pPr>
      <w:r>
        <w:tab/>
        <w:t xml:space="preserve">def </w:t>
      </w:r>
      <w:r w:rsidRPr="004E2C6A">
        <w:rPr>
          <w:rStyle w:val="charBoldItals"/>
        </w:rPr>
        <w:t>critical habitat</w:t>
      </w:r>
      <w:r w:rsidR="00B81E7E" w:rsidRPr="00B81E7E">
        <w:rPr>
          <w:rStyle w:val="charBoldItals"/>
          <w:b w:val="0"/>
          <w:bCs/>
          <w:i w:val="0"/>
          <w:iCs/>
        </w:rPr>
        <w:t xml:space="preserve"> ins</w:t>
      </w:r>
      <w:r>
        <w:t xml:space="preserve"> </w:t>
      </w:r>
      <w:hyperlink r:id="rId45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F6E09CC" w14:textId="6F9390B5" w:rsidR="008D399B" w:rsidRDefault="008D399B">
      <w:pPr>
        <w:pStyle w:val="AmdtsEntries"/>
        <w:keepNext/>
      </w:pPr>
      <w:r>
        <w:tab/>
        <w:t xml:space="preserve">def </w:t>
      </w:r>
      <w:r w:rsidRPr="004E2C6A">
        <w:rPr>
          <w:rStyle w:val="charBoldItals"/>
        </w:rPr>
        <w:t>critical habitat declaration</w:t>
      </w:r>
      <w:r w:rsidR="00B81E7E" w:rsidRPr="00B81E7E">
        <w:rPr>
          <w:rStyle w:val="charBoldItals"/>
          <w:b w:val="0"/>
          <w:bCs/>
          <w:i w:val="0"/>
          <w:iCs/>
        </w:rPr>
        <w:t xml:space="preserve"> ins</w:t>
      </w:r>
      <w:r>
        <w:t xml:space="preserve"> </w:t>
      </w:r>
      <w:hyperlink r:id="rId453"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B7A7E13" w14:textId="68197C68" w:rsidR="008D399B" w:rsidRDefault="008D399B">
      <w:pPr>
        <w:pStyle w:val="AmdtsEntries"/>
        <w:keepNext/>
      </w:pPr>
      <w:r>
        <w:tab/>
        <w:t xml:space="preserve">def </w:t>
      </w:r>
      <w:r w:rsidRPr="004E2C6A">
        <w:rPr>
          <w:rStyle w:val="charBoldItals"/>
        </w:rPr>
        <w:t>cultural resource management plan</w:t>
      </w:r>
      <w:r w:rsidR="00B81E7E" w:rsidRPr="00B81E7E">
        <w:rPr>
          <w:rStyle w:val="charBoldItals"/>
          <w:b w:val="0"/>
          <w:bCs/>
          <w:i w:val="0"/>
          <w:iCs/>
        </w:rPr>
        <w:t xml:space="preserve"> ins</w:t>
      </w:r>
      <w:r>
        <w:t xml:space="preserve"> </w:t>
      </w:r>
      <w:hyperlink r:id="rId454"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754363C2" w14:textId="3DE0302B" w:rsidR="008D399B" w:rsidRDefault="008D399B">
      <w:pPr>
        <w:pStyle w:val="AmdtsEntries"/>
        <w:keepNext/>
      </w:pPr>
      <w:r>
        <w:tab/>
        <w:t xml:space="preserve">def </w:t>
      </w:r>
      <w:r w:rsidRPr="004E2C6A">
        <w:rPr>
          <w:rStyle w:val="charBoldItals"/>
        </w:rPr>
        <w:t>custodian</w:t>
      </w:r>
      <w:r w:rsidR="00B81E7E" w:rsidRPr="00B81E7E">
        <w:rPr>
          <w:rStyle w:val="charBoldItals"/>
          <w:b w:val="0"/>
          <w:bCs/>
          <w:i w:val="0"/>
          <w:iCs/>
        </w:rPr>
        <w:t xml:space="preserve"> ins</w:t>
      </w:r>
      <w:r>
        <w:t xml:space="preserve"> </w:t>
      </w:r>
      <w:hyperlink r:id="rId455"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7A98AE1A" w14:textId="33853466" w:rsidR="00B156B2" w:rsidRDefault="00B156B2" w:rsidP="00B156B2">
      <w:pPr>
        <w:pStyle w:val="AmdtsEntriesDefL2"/>
      </w:pPr>
      <w:r>
        <w:tab/>
        <w:t xml:space="preserve">om </w:t>
      </w:r>
      <w:hyperlink r:id="rId456" w:tooltip="Planning (Consequential Amendments) Act 2023" w:history="1">
        <w:r>
          <w:rPr>
            <w:rStyle w:val="charCitHyperlinkAbbrev"/>
          </w:rPr>
          <w:t>A2023-36</w:t>
        </w:r>
      </w:hyperlink>
      <w:r>
        <w:t xml:space="preserve"> amdt 1.155</w:t>
      </w:r>
    </w:p>
    <w:p w14:paraId="355706E8" w14:textId="3625CB1E" w:rsidR="002A7CA2" w:rsidRPr="00096B52" w:rsidRDefault="002A7CA2">
      <w:pPr>
        <w:pStyle w:val="AmdtsEntries"/>
        <w:keepNext/>
        <w:rPr>
          <w:rFonts w:cs="Arial"/>
        </w:rPr>
      </w:pPr>
      <w:r>
        <w:tab/>
        <w:t xml:space="preserve">def </w:t>
      </w:r>
      <w:r>
        <w:rPr>
          <w:rStyle w:val="charBoldItals"/>
        </w:rPr>
        <w:t>determined fee</w:t>
      </w:r>
      <w:r w:rsidRPr="00096B52">
        <w:rPr>
          <w:rFonts w:cs="Arial"/>
        </w:rPr>
        <w:t xml:space="preserve"> om </w:t>
      </w:r>
      <w:hyperlink r:id="rId457" w:tooltip="Legislation (Consequential Amendments) Act 2001" w:history="1">
        <w:r w:rsidR="00096B52" w:rsidRPr="00096B52">
          <w:rPr>
            <w:rStyle w:val="charCitHyperlinkAbbrev"/>
          </w:rPr>
          <w:t>A2001</w:t>
        </w:r>
        <w:r w:rsidR="00096B52" w:rsidRPr="00096B52">
          <w:rPr>
            <w:rStyle w:val="charCitHyperlinkAbbrev"/>
          </w:rPr>
          <w:noBreakHyphen/>
          <w:t>44</w:t>
        </w:r>
      </w:hyperlink>
      <w:r w:rsidRPr="00096B52">
        <w:rPr>
          <w:rFonts w:cs="Arial"/>
        </w:rPr>
        <w:t xml:space="preserve"> amdt 1.1774</w:t>
      </w:r>
    </w:p>
    <w:p w14:paraId="66B0CED1" w14:textId="61E3ACE9" w:rsidR="002A7CA2" w:rsidRPr="00096B52" w:rsidRDefault="002A7CA2">
      <w:pPr>
        <w:pStyle w:val="AmdtsEntries"/>
        <w:rPr>
          <w:rFonts w:cs="Arial"/>
        </w:rPr>
      </w:pPr>
      <w:r w:rsidRPr="00096B52">
        <w:rPr>
          <w:rFonts w:cs="Arial"/>
        </w:rPr>
        <w:tab/>
        <w:t xml:space="preserve">def </w:t>
      </w:r>
      <w:r>
        <w:rPr>
          <w:rStyle w:val="charBoldItals"/>
          <w:bCs/>
          <w:iCs/>
        </w:rPr>
        <w:t xml:space="preserve">environment </w:t>
      </w:r>
      <w:r w:rsidRPr="00096B52">
        <w:rPr>
          <w:rFonts w:cs="Arial"/>
        </w:rPr>
        <w:t xml:space="preserve">sub </w:t>
      </w:r>
      <w:hyperlink r:id="rId458" w:tooltip="Statute Law Amendment Act 2007" w:history="1">
        <w:r w:rsidR="00096B52" w:rsidRPr="00096B52">
          <w:rPr>
            <w:rStyle w:val="charCitHyperlinkAbbrev"/>
          </w:rPr>
          <w:t>A2007</w:t>
        </w:r>
        <w:r w:rsidR="00096B52" w:rsidRPr="00096B52">
          <w:rPr>
            <w:rStyle w:val="charCitHyperlinkAbbrev"/>
          </w:rPr>
          <w:noBreakHyphen/>
          <w:t>3</w:t>
        </w:r>
      </w:hyperlink>
      <w:r w:rsidRPr="00096B52">
        <w:rPr>
          <w:rFonts w:cs="Arial"/>
        </w:rPr>
        <w:t xml:space="preserve"> amdt 3.245</w:t>
      </w:r>
    </w:p>
    <w:p w14:paraId="27FB0E48" w14:textId="59D97500" w:rsidR="000B4D4B" w:rsidRDefault="000B4D4B">
      <w:pPr>
        <w:pStyle w:val="AmdtsEntries"/>
      </w:pPr>
      <w:r>
        <w:rPr>
          <w:rFonts w:cs="Arial"/>
        </w:rPr>
        <w:tab/>
      </w:r>
      <w:r>
        <w:t xml:space="preserve">def </w:t>
      </w:r>
      <w:r>
        <w:rPr>
          <w:rStyle w:val="charBoldItals"/>
        </w:rPr>
        <w:t>executive officer</w:t>
      </w:r>
      <w:r>
        <w:t xml:space="preserve"> om </w:t>
      </w:r>
      <w:hyperlink r:id="rId459" w:tooltip="Directors Liability Legislation Amendment Act 2013" w:history="1">
        <w:r w:rsidRPr="00972936">
          <w:rPr>
            <w:rStyle w:val="charCitHyperlinkAbbrev"/>
          </w:rPr>
          <w:t>A2013-4</w:t>
        </w:r>
      </w:hyperlink>
      <w:r>
        <w:t xml:space="preserve"> amdt 1.4</w:t>
      </w:r>
    </w:p>
    <w:p w14:paraId="655F9847" w14:textId="3ABE29AC" w:rsidR="00344CD5" w:rsidRDefault="00344CD5">
      <w:pPr>
        <w:pStyle w:val="AmdtsEntries"/>
      </w:pPr>
      <w:r>
        <w:tab/>
        <w:t xml:space="preserve">def </w:t>
      </w:r>
      <w:r w:rsidRPr="004E2C6A">
        <w:rPr>
          <w:rStyle w:val="charBoldItals"/>
        </w:rPr>
        <w:t>exempt conduct</w:t>
      </w:r>
      <w:r w:rsidR="00B81E7E" w:rsidRPr="00B81E7E">
        <w:rPr>
          <w:rStyle w:val="charBoldItals"/>
          <w:b w:val="0"/>
          <w:bCs/>
          <w:i w:val="0"/>
          <w:iCs/>
        </w:rPr>
        <w:t xml:space="preserve"> ins</w:t>
      </w:r>
      <w:r>
        <w:t xml:space="preserve"> </w:t>
      </w:r>
      <w:hyperlink r:id="rId460"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1F61B782" w14:textId="4E29D630" w:rsidR="00344CD5" w:rsidRDefault="00344CD5">
      <w:pPr>
        <w:pStyle w:val="AmdtsEntries"/>
      </w:pPr>
      <w:r>
        <w:tab/>
        <w:t xml:space="preserve">def </w:t>
      </w:r>
      <w:r w:rsidRPr="004E2C6A">
        <w:rPr>
          <w:rStyle w:val="charBoldItals"/>
        </w:rPr>
        <w:t>exempt species</w:t>
      </w:r>
      <w:r w:rsidR="00B81E7E" w:rsidRPr="00B81E7E">
        <w:rPr>
          <w:rStyle w:val="charBoldItals"/>
          <w:b w:val="0"/>
          <w:bCs/>
          <w:i w:val="0"/>
          <w:iCs/>
        </w:rPr>
        <w:t xml:space="preserve"> ins</w:t>
      </w:r>
      <w:r>
        <w:t xml:space="preserve"> </w:t>
      </w:r>
      <w:hyperlink r:id="rId461"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02C9B64B" w14:textId="559688F3" w:rsidR="00344CD5" w:rsidRDefault="00344CD5">
      <w:pPr>
        <w:pStyle w:val="AmdtsEntries"/>
      </w:pPr>
      <w:r>
        <w:tab/>
        <w:t xml:space="preserve">def </w:t>
      </w:r>
      <w:r w:rsidRPr="004E2C6A">
        <w:rPr>
          <w:rStyle w:val="charBoldItals"/>
        </w:rPr>
        <w:t>exempt species declaration</w:t>
      </w:r>
      <w:r w:rsidR="00B81E7E" w:rsidRPr="00B81E7E">
        <w:rPr>
          <w:rStyle w:val="charBoldItals"/>
          <w:b w:val="0"/>
          <w:bCs/>
          <w:i w:val="0"/>
          <w:iCs/>
        </w:rPr>
        <w:t xml:space="preserve"> ins</w:t>
      </w:r>
      <w:r>
        <w:t xml:space="preserve"> </w:t>
      </w:r>
      <w:hyperlink r:id="rId462"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3E25A998" w14:textId="19C48B48" w:rsidR="005C09EF" w:rsidRDefault="005C09EF">
      <w:pPr>
        <w:pStyle w:val="AmdtsEntries"/>
        <w:rPr>
          <w:rFonts w:cs="Arial"/>
        </w:rPr>
      </w:pPr>
      <w:r>
        <w:tab/>
      </w:r>
      <w:r w:rsidRPr="00905BA0">
        <w:t xml:space="preserve">def </w:t>
      </w:r>
      <w:r w:rsidRPr="00905BA0">
        <w:rPr>
          <w:rStyle w:val="charBoldItals"/>
        </w:rPr>
        <w:t>fish dealer</w:t>
      </w:r>
      <w:r w:rsidRPr="00905BA0">
        <w:rPr>
          <w:rStyle w:val="charBoldItals"/>
          <w:b w:val="0"/>
          <w:bCs/>
          <w:i w:val="0"/>
          <w:iCs/>
        </w:rPr>
        <w:t xml:space="preserve"> </w:t>
      </w:r>
      <w:r w:rsidR="00E7127B" w:rsidRPr="00905BA0">
        <w:t xml:space="preserve">am </w:t>
      </w:r>
      <w:hyperlink r:id="rId463" w:tooltip="Statute Law Amendment Act 2022" w:history="1">
        <w:r w:rsidR="00E7127B" w:rsidRPr="00905BA0">
          <w:rPr>
            <w:rStyle w:val="charCitHyperlinkAbbrev"/>
          </w:rPr>
          <w:t>A2022</w:t>
        </w:r>
        <w:r w:rsidR="00E7127B" w:rsidRPr="00905BA0">
          <w:rPr>
            <w:rStyle w:val="charCitHyperlinkAbbrev"/>
          </w:rPr>
          <w:noBreakHyphen/>
          <w:t>14</w:t>
        </w:r>
      </w:hyperlink>
      <w:r w:rsidR="00E7127B" w:rsidRPr="00905BA0">
        <w:t xml:space="preserve"> amdt 3.97</w:t>
      </w:r>
    </w:p>
    <w:p w14:paraId="0F631A57" w14:textId="79AD2A36" w:rsidR="009E3CDE" w:rsidRDefault="009E3CDE" w:rsidP="009E3CDE">
      <w:pPr>
        <w:pStyle w:val="AmdtsEntries"/>
        <w:rPr>
          <w:rFonts w:cs="Arial"/>
        </w:rPr>
      </w:pPr>
      <w:r>
        <w:rPr>
          <w:rFonts w:cs="Arial"/>
        </w:rPr>
        <w:tab/>
        <w:t xml:space="preserve">def </w:t>
      </w:r>
      <w:r w:rsidRPr="004E2C6A">
        <w:rPr>
          <w:rStyle w:val="charBoldItals"/>
        </w:rPr>
        <w:t>fisheries licence</w:t>
      </w:r>
      <w:r>
        <w:rPr>
          <w:rFonts w:cs="Arial"/>
        </w:rPr>
        <w:t xml:space="preserve"> </w:t>
      </w:r>
      <w:r w:rsidRPr="00B81E7E">
        <w:rPr>
          <w:rStyle w:val="charBoldItals"/>
          <w:b w:val="0"/>
          <w:bCs/>
          <w:i w:val="0"/>
          <w:iCs/>
        </w:rPr>
        <w:t>ins</w:t>
      </w:r>
      <w:r>
        <w:rPr>
          <w:rStyle w:val="charBoldItals"/>
          <w:b w:val="0"/>
          <w:bCs/>
          <w:i w:val="0"/>
          <w:iCs/>
        </w:rPr>
        <w:t xml:space="preserve"> </w:t>
      </w:r>
      <w:hyperlink r:id="rId464"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7F62CD5" w14:textId="4893F1EB" w:rsidR="009E3CDE" w:rsidRDefault="009E3CDE" w:rsidP="009E3CDE">
      <w:pPr>
        <w:pStyle w:val="AmdtsEntries"/>
        <w:rPr>
          <w:rFonts w:cs="Arial"/>
        </w:rPr>
      </w:pPr>
      <w:r>
        <w:rPr>
          <w:rFonts w:cs="Arial"/>
        </w:rPr>
        <w:lastRenderedPageBreak/>
        <w:tab/>
        <w:t xml:space="preserve">def </w:t>
      </w:r>
      <w:r w:rsidRPr="004E2C6A">
        <w:rPr>
          <w:rStyle w:val="charBoldItals"/>
        </w:rPr>
        <w:t>fisheries licence register</w:t>
      </w:r>
      <w:r w:rsidRPr="00B81E7E">
        <w:rPr>
          <w:rStyle w:val="charBoldItals"/>
          <w:b w:val="0"/>
          <w:bCs/>
          <w:i w:val="0"/>
          <w:iCs/>
        </w:rPr>
        <w:t xml:space="preserve"> ins</w:t>
      </w:r>
      <w:r>
        <w:rPr>
          <w:rFonts w:cs="Arial"/>
        </w:rPr>
        <w:t xml:space="preserve"> </w:t>
      </w:r>
      <w:hyperlink r:id="rId465"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6A22E52E" w14:textId="214ECFFE" w:rsidR="009E3CDE" w:rsidRDefault="009E3CDE" w:rsidP="009E3CDE">
      <w:pPr>
        <w:pStyle w:val="AmdtsEntries"/>
        <w:rPr>
          <w:rFonts w:cs="Arial"/>
        </w:rPr>
      </w:pPr>
      <w:r>
        <w:rPr>
          <w:rFonts w:cs="Arial"/>
        </w:rPr>
        <w:tab/>
        <w:t xml:space="preserve">def </w:t>
      </w:r>
      <w:r w:rsidRPr="004E2C6A">
        <w:rPr>
          <w:rStyle w:val="charBoldItals"/>
        </w:rPr>
        <w:t>fisheries management plan</w:t>
      </w:r>
      <w:r>
        <w:rPr>
          <w:rFonts w:cs="Arial"/>
        </w:rPr>
        <w:t xml:space="preserve"> </w:t>
      </w:r>
      <w:r w:rsidRPr="00B81E7E">
        <w:rPr>
          <w:rStyle w:val="charBoldItals"/>
          <w:b w:val="0"/>
          <w:bCs/>
          <w:i w:val="0"/>
          <w:iCs/>
        </w:rPr>
        <w:t>ins</w:t>
      </w:r>
      <w:r>
        <w:rPr>
          <w:rStyle w:val="charBoldItals"/>
          <w:b w:val="0"/>
          <w:bCs/>
          <w:i w:val="0"/>
          <w:iCs/>
        </w:rPr>
        <w:t xml:space="preserve"> </w:t>
      </w:r>
      <w:hyperlink r:id="rId466"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7BF14F0" w14:textId="50EBBF9F" w:rsidR="009E3CDE" w:rsidRDefault="009E3CDE" w:rsidP="009E3CDE">
      <w:pPr>
        <w:pStyle w:val="AmdtsEntries"/>
      </w:pPr>
      <w:r>
        <w:rPr>
          <w:rFonts w:cs="Arial"/>
        </w:rPr>
        <w:tab/>
        <w:t xml:space="preserve">def </w:t>
      </w:r>
      <w:r w:rsidRPr="004E2C6A">
        <w:rPr>
          <w:rStyle w:val="charBoldItals"/>
        </w:rPr>
        <w:t>fisheries officer</w:t>
      </w:r>
      <w:r w:rsidRPr="00B81E7E">
        <w:rPr>
          <w:rStyle w:val="charBoldItals"/>
          <w:b w:val="0"/>
          <w:bCs/>
          <w:i w:val="0"/>
          <w:iCs/>
        </w:rPr>
        <w:t xml:space="preserve"> ins</w:t>
      </w:r>
      <w:r>
        <w:rPr>
          <w:rFonts w:cs="Arial"/>
        </w:rPr>
        <w:t xml:space="preserve"> </w:t>
      </w:r>
      <w:hyperlink r:id="rId467" w:tooltip="Fisheries Legislation Amendment Act 2019" w:history="1">
        <w:r w:rsidRPr="00391FFC">
          <w:rPr>
            <w:rStyle w:val="charCitHyperlinkAbbrev"/>
          </w:rPr>
          <w:t>A2019</w:t>
        </w:r>
        <w:r w:rsidRPr="00391FFC">
          <w:rPr>
            <w:rStyle w:val="charCitHyperlinkAbbrev"/>
          </w:rPr>
          <w:noBreakHyphen/>
          <w:t>27</w:t>
        </w:r>
      </w:hyperlink>
      <w:r>
        <w:t xml:space="preserve"> s 62</w:t>
      </w:r>
    </w:p>
    <w:p w14:paraId="5893255C" w14:textId="00FB61B5" w:rsidR="002A7CA2" w:rsidRDefault="002A7CA2">
      <w:pPr>
        <w:pStyle w:val="AmdtsEntries"/>
        <w:rPr>
          <w:rFonts w:cs="Arial"/>
        </w:rPr>
      </w:pPr>
      <w:r w:rsidRPr="00096B52">
        <w:rPr>
          <w:rFonts w:cs="Arial"/>
        </w:rPr>
        <w:tab/>
        <w:t xml:space="preserve">def </w:t>
      </w:r>
      <w:r>
        <w:rPr>
          <w:rStyle w:val="charBoldItals"/>
        </w:rPr>
        <w:t xml:space="preserve">fish of a priority species </w:t>
      </w:r>
      <w:r w:rsidRPr="00096B52">
        <w:rPr>
          <w:rFonts w:cs="Arial"/>
        </w:rPr>
        <w:t xml:space="preserve">ins </w:t>
      </w:r>
      <w:hyperlink r:id="rId468"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21</w:t>
      </w:r>
    </w:p>
    <w:p w14:paraId="200D2306" w14:textId="19AB1DD6" w:rsidR="00770640" w:rsidRDefault="00770640" w:rsidP="00770640">
      <w:pPr>
        <w:pStyle w:val="AmdtsEntriesDefL2"/>
        <w:rPr>
          <w:rFonts w:cs="Arial"/>
        </w:rPr>
      </w:pPr>
      <w:r>
        <w:rPr>
          <w:rFonts w:cs="Arial"/>
        </w:rPr>
        <w:tab/>
        <w:t xml:space="preserve">am </w:t>
      </w:r>
      <w:hyperlink r:id="rId469" w:tooltip="Fisheries Legislation Amendment Act 2019" w:history="1">
        <w:r w:rsidRPr="00391FFC">
          <w:rPr>
            <w:rStyle w:val="charCitHyperlinkAbbrev"/>
          </w:rPr>
          <w:t>A2019</w:t>
        </w:r>
        <w:r w:rsidRPr="00391FFC">
          <w:rPr>
            <w:rStyle w:val="charCitHyperlinkAbbrev"/>
          </w:rPr>
          <w:noBreakHyphen/>
          <w:t>27</w:t>
        </w:r>
      </w:hyperlink>
      <w:r>
        <w:t xml:space="preserve"> s 63</w:t>
      </w:r>
      <w:r w:rsidR="00EE1D4C">
        <w:t>; pars renum R18 LA</w:t>
      </w:r>
    </w:p>
    <w:p w14:paraId="33056689" w14:textId="42EB7761" w:rsidR="00770640" w:rsidRDefault="00770640">
      <w:pPr>
        <w:pStyle w:val="AmdtsEntries"/>
      </w:pPr>
      <w:r>
        <w:tab/>
        <w:t xml:space="preserve">def </w:t>
      </w:r>
      <w:r w:rsidRPr="004E2C6A">
        <w:rPr>
          <w:rStyle w:val="charBoldItals"/>
        </w:rPr>
        <w:t>ground for regulatory action</w:t>
      </w:r>
      <w:r w:rsidR="002F62F8" w:rsidRPr="00B81E7E">
        <w:rPr>
          <w:rStyle w:val="charBoldItals"/>
          <w:b w:val="0"/>
          <w:bCs/>
          <w:i w:val="0"/>
          <w:iCs/>
        </w:rPr>
        <w:t xml:space="preserve"> ins</w:t>
      </w:r>
      <w:r>
        <w:t xml:space="preserve"> </w:t>
      </w:r>
      <w:hyperlink r:id="rId470"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713B68F0" w14:textId="30FA0539" w:rsidR="00770640" w:rsidRPr="00096B52" w:rsidRDefault="00770640">
      <w:pPr>
        <w:pStyle w:val="AmdtsEntries"/>
        <w:rPr>
          <w:rFonts w:cs="Arial"/>
        </w:rPr>
      </w:pPr>
      <w:r>
        <w:tab/>
        <w:t xml:space="preserve">def </w:t>
      </w:r>
      <w:r w:rsidRPr="004E2C6A">
        <w:rPr>
          <w:rStyle w:val="charBoldItals"/>
        </w:rPr>
        <w:t>identity card</w:t>
      </w:r>
      <w:r w:rsidR="002F62F8" w:rsidRPr="00B81E7E">
        <w:rPr>
          <w:rStyle w:val="charBoldItals"/>
          <w:b w:val="0"/>
          <w:bCs/>
          <w:i w:val="0"/>
          <w:iCs/>
        </w:rPr>
        <w:t xml:space="preserve"> ins</w:t>
      </w:r>
      <w:r>
        <w:t xml:space="preserve"> </w:t>
      </w:r>
      <w:hyperlink r:id="rId471" w:tooltip="Fisheries Legislation Amendment Act 2019" w:history="1">
        <w:r w:rsidRPr="00391FFC">
          <w:rPr>
            <w:rStyle w:val="charCitHyperlinkAbbrev"/>
          </w:rPr>
          <w:t>A2019</w:t>
        </w:r>
        <w:r w:rsidRPr="00391FFC">
          <w:rPr>
            <w:rStyle w:val="charCitHyperlinkAbbrev"/>
          </w:rPr>
          <w:noBreakHyphen/>
          <w:t>27</w:t>
        </w:r>
      </w:hyperlink>
      <w:r>
        <w:t xml:space="preserve"> s 64</w:t>
      </w:r>
    </w:p>
    <w:p w14:paraId="0F35B0DB" w14:textId="5F8DDDC5" w:rsidR="002A7CA2" w:rsidRDefault="002A7CA2">
      <w:pPr>
        <w:pStyle w:val="AmdtsEntries"/>
      </w:pPr>
      <w:r w:rsidRPr="00096B52">
        <w:rPr>
          <w:rFonts w:cs="Arial"/>
        </w:rPr>
        <w:tab/>
        <w:t xml:space="preserve">def </w:t>
      </w:r>
      <w:r>
        <w:rPr>
          <w:rStyle w:val="charBoldItals"/>
        </w:rPr>
        <w:t>import and export licence</w:t>
      </w:r>
      <w:r>
        <w:t xml:space="preserve"> ins </w:t>
      </w:r>
      <w:hyperlink r:id="rId472"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3.273</w:t>
      </w:r>
    </w:p>
    <w:p w14:paraId="19CE8A2B" w14:textId="6979E2B4" w:rsidR="001A0C25" w:rsidRDefault="001A0C25" w:rsidP="001A0C25">
      <w:pPr>
        <w:pStyle w:val="AmdtsEntriesDefL2"/>
      </w:pPr>
      <w:r>
        <w:tab/>
        <w:t xml:space="preserve">om </w:t>
      </w:r>
      <w:hyperlink r:id="rId473" w:tooltip="Fisheries Legislation Amendment Act 2019" w:history="1">
        <w:r w:rsidRPr="00391FFC">
          <w:rPr>
            <w:rStyle w:val="charCitHyperlinkAbbrev"/>
          </w:rPr>
          <w:t>A2019</w:t>
        </w:r>
        <w:r w:rsidRPr="00391FFC">
          <w:rPr>
            <w:rStyle w:val="charCitHyperlinkAbbrev"/>
          </w:rPr>
          <w:noBreakHyphen/>
          <w:t>27</w:t>
        </w:r>
      </w:hyperlink>
      <w:r>
        <w:t xml:space="preserve"> s 65</w:t>
      </w:r>
    </w:p>
    <w:p w14:paraId="23974779" w14:textId="5014D7F2" w:rsidR="005667B8" w:rsidRPr="005667B8" w:rsidRDefault="005667B8" w:rsidP="005667B8">
      <w:pPr>
        <w:pStyle w:val="AmdtsEntries"/>
      </w:pPr>
      <w:r>
        <w:tab/>
        <w:t xml:space="preserve">def </w:t>
      </w:r>
      <w:r w:rsidRPr="004E2C6A">
        <w:rPr>
          <w:rStyle w:val="charBoldItals"/>
        </w:rPr>
        <w:t>information direction</w:t>
      </w:r>
      <w:r>
        <w:t xml:space="preserve"> ins </w:t>
      </w:r>
      <w:hyperlink r:id="rId474"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7D9DBB1B" w14:textId="723917DA" w:rsidR="005667B8" w:rsidRDefault="005667B8" w:rsidP="005667B8">
      <w:pPr>
        <w:pStyle w:val="AmdtsEntries"/>
      </w:pPr>
      <w:r>
        <w:tab/>
        <w:t xml:space="preserve">def </w:t>
      </w:r>
      <w:r w:rsidRPr="004E2C6A">
        <w:rPr>
          <w:rStyle w:val="charBoldItals"/>
        </w:rPr>
        <w:t>lease</w:t>
      </w:r>
      <w:r>
        <w:t xml:space="preserve"> ins </w:t>
      </w:r>
      <w:hyperlink r:id="rId475" w:tooltip="Fisheries Legislation Amendment Act 2019" w:history="1">
        <w:r w:rsidRPr="00391FFC">
          <w:rPr>
            <w:rStyle w:val="charCitHyperlinkAbbrev"/>
          </w:rPr>
          <w:t>A2019</w:t>
        </w:r>
        <w:r w:rsidRPr="00391FFC">
          <w:rPr>
            <w:rStyle w:val="charCitHyperlinkAbbrev"/>
          </w:rPr>
          <w:noBreakHyphen/>
          <w:t>27</w:t>
        </w:r>
      </w:hyperlink>
      <w:r>
        <w:t xml:space="preserve"> s 66</w:t>
      </w:r>
    </w:p>
    <w:p w14:paraId="0C79E8EF" w14:textId="3E341C33" w:rsidR="00B156B2" w:rsidRDefault="00B156B2" w:rsidP="00B156B2">
      <w:pPr>
        <w:pStyle w:val="AmdtsEntriesDefL2"/>
      </w:pPr>
      <w:r>
        <w:tab/>
      </w:r>
      <w:r w:rsidR="008C0DAF">
        <w:t>sub</w:t>
      </w:r>
      <w:r>
        <w:t xml:space="preserve"> </w:t>
      </w:r>
      <w:hyperlink r:id="rId476" w:tooltip="Planning (Consequential Amendments) Act 2023" w:history="1">
        <w:r>
          <w:rPr>
            <w:rStyle w:val="charCitHyperlinkAbbrev"/>
          </w:rPr>
          <w:t>A2023-36</w:t>
        </w:r>
      </w:hyperlink>
      <w:r>
        <w:t xml:space="preserve"> amdt 1.156</w:t>
      </w:r>
    </w:p>
    <w:p w14:paraId="271FE5F5" w14:textId="31777712" w:rsidR="002A7CA2" w:rsidRDefault="002A7CA2">
      <w:pPr>
        <w:pStyle w:val="AmdtsEntries"/>
        <w:keepNext/>
      </w:pPr>
      <w:r>
        <w:tab/>
        <w:t xml:space="preserve">def </w:t>
      </w:r>
      <w:r>
        <w:rPr>
          <w:rStyle w:val="charBoldItals"/>
        </w:rPr>
        <w:t>licence</w:t>
      </w:r>
      <w:r>
        <w:t xml:space="preserve"> sub </w:t>
      </w:r>
      <w:hyperlink r:id="rId477"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3.274</w:t>
      </w:r>
    </w:p>
    <w:p w14:paraId="0DC5B841" w14:textId="0DD24CB6" w:rsidR="002A7CA2" w:rsidRDefault="002A7CA2" w:rsidP="00A15A85">
      <w:pPr>
        <w:pStyle w:val="AmdtsEntriesDefL2"/>
        <w:keepNext/>
      </w:pPr>
      <w:r>
        <w:tab/>
        <w:t xml:space="preserve">am </w:t>
      </w:r>
      <w:hyperlink r:id="rId478" w:tooltip="Fisheries Amendment Act 2006" w:history="1">
        <w:r w:rsidR="00096B52" w:rsidRPr="00096B52">
          <w:rPr>
            <w:rStyle w:val="charCitHyperlinkAbbrev"/>
          </w:rPr>
          <w:t>A2006</w:t>
        </w:r>
        <w:r w:rsidR="00096B52" w:rsidRPr="00096B52">
          <w:rPr>
            <w:rStyle w:val="charCitHyperlinkAbbrev"/>
          </w:rPr>
          <w:noBreakHyphen/>
          <w:t>48</w:t>
        </w:r>
      </w:hyperlink>
      <w:r>
        <w:t xml:space="preserve"> s 22</w:t>
      </w:r>
    </w:p>
    <w:p w14:paraId="753A5DB1" w14:textId="3914EBAA" w:rsidR="005667B8" w:rsidRDefault="005667B8">
      <w:pPr>
        <w:pStyle w:val="AmdtsEntriesDefL2"/>
      </w:pPr>
      <w:r>
        <w:tab/>
        <w:t xml:space="preserve">om </w:t>
      </w:r>
      <w:hyperlink r:id="rId479" w:tooltip="Fisheries Legislation Amendment Act 2019" w:history="1">
        <w:r w:rsidRPr="00391FFC">
          <w:rPr>
            <w:rStyle w:val="charCitHyperlinkAbbrev"/>
          </w:rPr>
          <w:t>A2019</w:t>
        </w:r>
        <w:r w:rsidRPr="00391FFC">
          <w:rPr>
            <w:rStyle w:val="charCitHyperlinkAbbrev"/>
          </w:rPr>
          <w:noBreakHyphen/>
          <w:t>27</w:t>
        </w:r>
      </w:hyperlink>
      <w:r>
        <w:t xml:space="preserve"> s 67</w:t>
      </w:r>
    </w:p>
    <w:p w14:paraId="5B294576" w14:textId="414A5DE0" w:rsidR="001A0C25" w:rsidRDefault="001A0C25" w:rsidP="001A0C25">
      <w:pPr>
        <w:pStyle w:val="AmdtsEntries"/>
        <w:keepNext/>
      </w:pPr>
      <w:r>
        <w:tab/>
        <w:t xml:space="preserve">def </w:t>
      </w:r>
      <w:r w:rsidRPr="004E2C6A">
        <w:rPr>
          <w:rStyle w:val="charBoldItals"/>
        </w:rPr>
        <w:t>licensee</w:t>
      </w:r>
      <w:r>
        <w:t xml:space="preserve"> </w:t>
      </w:r>
      <w:r w:rsidR="005667B8">
        <w:t xml:space="preserve">sub </w:t>
      </w:r>
      <w:hyperlink r:id="rId480" w:tooltip="Fisheries Legislation Amendment Act 2019" w:history="1">
        <w:r w:rsidR="005667B8" w:rsidRPr="00391FFC">
          <w:rPr>
            <w:rStyle w:val="charCitHyperlinkAbbrev"/>
          </w:rPr>
          <w:t>A2019</w:t>
        </w:r>
        <w:r w:rsidR="005667B8" w:rsidRPr="00391FFC">
          <w:rPr>
            <w:rStyle w:val="charCitHyperlinkAbbrev"/>
          </w:rPr>
          <w:noBreakHyphen/>
          <w:t>27</w:t>
        </w:r>
      </w:hyperlink>
      <w:r w:rsidR="005667B8">
        <w:t xml:space="preserve"> s 68</w:t>
      </w:r>
    </w:p>
    <w:p w14:paraId="595AAAF0" w14:textId="6939922C" w:rsidR="007D33D8" w:rsidRDefault="002A7CA2">
      <w:pPr>
        <w:pStyle w:val="AmdtsEntries"/>
        <w:keepNext/>
      </w:pPr>
      <w:r>
        <w:tab/>
      </w:r>
      <w:r w:rsidR="007D33D8">
        <w:t xml:space="preserve">def </w:t>
      </w:r>
      <w:r w:rsidR="007D33D8">
        <w:rPr>
          <w:rStyle w:val="charBoldItals"/>
        </w:rPr>
        <w:t>newspaper</w:t>
      </w:r>
      <w:r w:rsidR="007D33D8">
        <w:t xml:space="preserve"> om </w:t>
      </w:r>
      <w:hyperlink r:id="rId481" w:tooltip="Red Tape Reduction Legislation Amendment Act 2015" w:history="1">
        <w:r w:rsidR="007D33D8">
          <w:rPr>
            <w:rStyle w:val="charCitHyperlinkAbbrev"/>
          </w:rPr>
          <w:t>A2015</w:t>
        </w:r>
        <w:r w:rsidR="007D33D8">
          <w:rPr>
            <w:rStyle w:val="charCitHyperlinkAbbrev"/>
          </w:rPr>
          <w:noBreakHyphen/>
          <w:t>33</w:t>
        </w:r>
      </w:hyperlink>
      <w:r w:rsidR="007D33D8">
        <w:t xml:space="preserve"> amdt 1.89</w:t>
      </w:r>
    </w:p>
    <w:p w14:paraId="065CA8AF" w14:textId="62F448D2" w:rsidR="002A7CA2" w:rsidRDefault="007D33D8">
      <w:pPr>
        <w:pStyle w:val="AmdtsEntries"/>
        <w:keepNext/>
      </w:pPr>
      <w:r>
        <w:tab/>
      </w:r>
      <w:r w:rsidR="002A7CA2">
        <w:t xml:space="preserve">def </w:t>
      </w:r>
      <w:r w:rsidR="002A7CA2">
        <w:rPr>
          <w:rStyle w:val="charBoldItals"/>
        </w:rPr>
        <w:t>occupier</w:t>
      </w:r>
      <w:r w:rsidR="002A7CA2">
        <w:t xml:space="preserve"> ins </w:t>
      </w:r>
      <w:hyperlink r:id="rId482" w:tooltip="Statute Law Amendment Act 2003" w:history="1">
        <w:r w:rsidR="00096B52" w:rsidRPr="00096B52">
          <w:rPr>
            <w:rStyle w:val="charCitHyperlinkAbbrev"/>
          </w:rPr>
          <w:t>A2003</w:t>
        </w:r>
        <w:r w:rsidR="00096B52" w:rsidRPr="00096B52">
          <w:rPr>
            <w:rStyle w:val="charCitHyperlinkAbbrev"/>
          </w:rPr>
          <w:noBreakHyphen/>
          <w:t>41</w:t>
        </w:r>
      </w:hyperlink>
      <w:r w:rsidR="002A7CA2">
        <w:t xml:space="preserve"> amdt 3.275</w:t>
      </w:r>
    </w:p>
    <w:p w14:paraId="2BBFFFD7" w14:textId="53010200" w:rsidR="00B457AE" w:rsidRDefault="00B457AE">
      <w:pPr>
        <w:pStyle w:val="AmdtsEntries"/>
        <w:keepNext/>
      </w:pPr>
      <w:r>
        <w:tab/>
        <w:t xml:space="preserve">def </w:t>
      </w:r>
      <w:r w:rsidRPr="004E2C6A">
        <w:rPr>
          <w:rStyle w:val="charBoldItals"/>
        </w:rPr>
        <w:t>possession limit</w:t>
      </w:r>
      <w:r>
        <w:t xml:space="preserve"> ins </w:t>
      </w:r>
      <w:hyperlink r:id="rId483"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7FC6B2C5" w14:textId="431E0511" w:rsidR="00B457AE" w:rsidRDefault="00B457AE">
      <w:pPr>
        <w:pStyle w:val="AmdtsEntries"/>
        <w:keepNext/>
      </w:pPr>
      <w:r>
        <w:tab/>
        <w:t xml:space="preserve">def </w:t>
      </w:r>
      <w:r w:rsidRPr="004E2C6A">
        <w:rPr>
          <w:rStyle w:val="charBoldItals"/>
        </w:rPr>
        <w:t>premises</w:t>
      </w:r>
      <w:r>
        <w:t xml:space="preserve"> ins </w:t>
      </w:r>
      <w:hyperlink r:id="rId484" w:tooltip="Fisheries Legislation Amendment Act 2019" w:history="1">
        <w:r w:rsidRPr="00391FFC">
          <w:rPr>
            <w:rStyle w:val="charCitHyperlinkAbbrev"/>
          </w:rPr>
          <w:t>A2019</w:t>
        </w:r>
        <w:r w:rsidRPr="00391FFC">
          <w:rPr>
            <w:rStyle w:val="charCitHyperlinkAbbrev"/>
          </w:rPr>
          <w:noBreakHyphen/>
          <w:t>27</w:t>
        </w:r>
      </w:hyperlink>
      <w:r>
        <w:t xml:space="preserve"> s 69</w:t>
      </w:r>
    </w:p>
    <w:p w14:paraId="04C51D57" w14:textId="4E34FB55" w:rsidR="002A7CA2" w:rsidRDefault="002A7CA2" w:rsidP="00C97875">
      <w:pPr>
        <w:pStyle w:val="AmdtsEntries"/>
        <w:rPr>
          <w:rFonts w:cs="Arial"/>
        </w:rPr>
      </w:pPr>
      <w:r>
        <w:tab/>
        <w:t xml:space="preserve">def </w:t>
      </w:r>
      <w:r>
        <w:rPr>
          <w:rStyle w:val="charBoldItals"/>
        </w:rPr>
        <w:t xml:space="preserve">priority species licence </w:t>
      </w:r>
      <w:r w:rsidRPr="00096B52">
        <w:rPr>
          <w:rFonts w:cs="Arial"/>
        </w:rPr>
        <w:t xml:space="preserve">ins </w:t>
      </w:r>
      <w:hyperlink r:id="rId485"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19034A21" w14:textId="0D20CD2B" w:rsidR="002F62F8" w:rsidRDefault="002F62F8" w:rsidP="002F62F8">
      <w:pPr>
        <w:pStyle w:val="AmdtsEntriesDefL2"/>
      </w:pPr>
      <w:r>
        <w:rPr>
          <w:rFonts w:cs="Arial"/>
        </w:rPr>
        <w:tab/>
        <w:t xml:space="preserve">om </w:t>
      </w:r>
      <w:hyperlink r:id="rId486" w:tooltip="Fisheries Legislation Amendment Act 2019" w:history="1">
        <w:r w:rsidRPr="00391FFC">
          <w:rPr>
            <w:rStyle w:val="charCitHyperlinkAbbrev"/>
          </w:rPr>
          <w:t>A2019</w:t>
        </w:r>
        <w:r w:rsidRPr="00391FFC">
          <w:rPr>
            <w:rStyle w:val="charCitHyperlinkAbbrev"/>
          </w:rPr>
          <w:noBreakHyphen/>
          <w:t>27</w:t>
        </w:r>
      </w:hyperlink>
      <w:r>
        <w:t xml:space="preserve"> s 70</w:t>
      </w:r>
    </w:p>
    <w:p w14:paraId="2E3F9E52" w14:textId="44549775" w:rsidR="00A22209" w:rsidRDefault="00A22209" w:rsidP="00A22209">
      <w:pPr>
        <w:pStyle w:val="AmdtsEntries"/>
      </w:pPr>
      <w:r>
        <w:tab/>
        <w:t xml:space="preserve">def </w:t>
      </w:r>
      <w:r w:rsidRPr="004E2C6A">
        <w:rPr>
          <w:rStyle w:val="charBoldItals"/>
        </w:rPr>
        <w:t>private waters</w:t>
      </w:r>
      <w:r>
        <w:t xml:space="preserve"> </w:t>
      </w:r>
      <w:r w:rsidR="00315091">
        <w:t>sub</w:t>
      </w:r>
      <w:r>
        <w:t xml:space="preserve"> </w:t>
      </w:r>
      <w:hyperlink r:id="rId487"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9A96A75" w14:textId="3A89AB29" w:rsidR="00A22209" w:rsidRDefault="00A22209" w:rsidP="00A22209">
      <w:pPr>
        <w:pStyle w:val="AmdtsEntries"/>
      </w:pPr>
      <w:r>
        <w:tab/>
        <w:t xml:space="preserve">def </w:t>
      </w:r>
      <w:r w:rsidRPr="004E2C6A">
        <w:rPr>
          <w:rStyle w:val="charBoldItals"/>
        </w:rPr>
        <w:t>public waters</w:t>
      </w:r>
      <w:r>
        <w:t xml:space="preserve"> </w:t>
      </w:r>
      <w:r w:rsidR="00315091">
        <w:t>sub</w:t>
      </w:r>
      <w:r>
        <w:t xml:space="preserve"> </w:t>
      </w:r>
      <w:hyperlink r:id="rId488" w:tooltip="Fisheries Legislation Amendment Act 2019" w:history="1">
        <w:r w:rsidRPr="00391FFC">
          <w:rPr>
            <w:rStyle w:val="charCitHyperlinkAbbrev"/>
          </w:rPr>
          <w:t>A2019</w:t>
        </w:r>
        <w:r w:rsidRPr="00391FFC">
          <w:rPr>
            <w:rStyle w:val="charCitHyperlinkAbbrev"/>
          </w:rPr>
          <w:noBreakHyphen/>
          <w:t>27</w:t>
        </w:r>
      </w:hyperlink>
      <w:r>
        <w:t xml:space="preserve"> s 71</w:t>
      </w:r>
    </w:p>
    <w:p w14:paraId="5365ECF5" w14:textId="6DC6AD3F" w:rsidR="00A22209" w:rsidRDefault="00A22209" w:rsidP="00A22209">
      <w:pPr>
        <w:pStyle w:val="AmdtsEntries"/>
      </w:pPr>
      <w:r>
        <w:tab/>
        <w:t xml:space="preserve">def </w:t>
      </w:r>
      <w:r w:rsidRPr="004E2C6A">
        <w:rPr>
          <w:rStyle w:val="charBoldItals"/>
        </w:rPr>
        <w:t>recreational group licence</w:t>
      </w:r>
      <w:r>
        <w:t xml:space="preserve"> ins </w:t>
      </w:r>
      <w:hyperlink r:id="rId489" w:tooltip="Fisheries Legislation Amendment Act 2019" w:history="1">
        <w:r w:rsidRPr="00391FFC">
          <w:rPr>
            <w:rStyle w:val="charCitHyperlinkAbbrev"/>
          </w:rPr>
          <w:t>A2019</w:t>
        </w:r>
        <w:r w:rsidRPr="00391FFC">
          <w:rPr>
            <w:rStyle w:val="charCitHyperlinkAbbrev"/>
          </w:rPr>
          <w:noBreakHyphen/>
          <w:t>27</w:t>
        </w:r>
      </w:hyperlink>
      <w:r>
        <w:t xml:space="preserve"> s 72</w:t>
      </w:r>
    </w:p>
    <w:p w14:paraId="084066C6" w14:textId="3777F454" w:rsidR="009F7617" w:rsidRDefault="009F7617" w:rsidP="00A22209">
      <w:pPr>
        <w:pStyle w:val="AmdtsEntries"/>
      </w:pPr>
      <w:r>
        <w:tab/>
        <w:t xml:space="preserve">def </w:t>
      </w:r>
      <w:r w:rsidRPr="00DB018D">
        <w:rPr>
          <w:rStyle w:val="charBoldItals"/>
        </w:rPr>
        <w:t>register</w:t>
      </w:r>
      <w:r>
        <w:t xml:space="preserve"> om </w:t>
      </w:r>
      <w:hyperlink r:id="rId490" w:tooltip="Fisheries Legislation Amendment Act 2019" w:history="1">
        <w:r w:rsidRPr="00391FFC">
          <w:rPr>
            <w:rStyle w:val="charCitHyperlinkAbbrev"/>
          </w:rPr>
          <w:t>A2019</w:t>
        </w:r>
        <w:r w:rsidRPr="00391FFC">
          <w:rPr>
            <w:rStyle w:val="charCitHyperlinkAbbrev"/>
          </w:rPr>
          <w:noBreakHyphen/>
          <w:t>27</w:t>
        </w:r>
      </w:hyperlink>
      <w:r>
        <w:t xml:space="preserve"> s 7</w:t>
      </w:r>
      <w:r w:rsidR="00DB018D">
        <w:t>3</w:t>
      </w:r>
    </w:p>
    <w:p w14:paraId="29B35F65" w14:textId="62397981" w:rsidR="00DB018D" w:rsidRPr="00096B52" w:rsidRDefault="00DB018D" w:rsidP="00A22209">
      <w:pPr>
        <w:pStyle w:val="AmdtsEntries"/>
        <w:rPr>
          <w:rFonts w:cs="Arial"/>
        </w:rPr>
      </w:pPr>
      <w:r>
        <w:tab/>
        <w:t xml:space="preserve">def </w:t>
      </w:r>
      <w:r w:rsidRPr="004E2C6A">
        <w:rPr>
          <w:rStyle w:val="charBoldItals"/>
        </w:rPr>
        <w:t>regulatory action</w:t>
      </w:r>
      <w:r>
        <w:t xml:space="preserve"> ins </w:t>
      </w:r>
      <w:hyperlink r:id="rId491" w:tooltip="Fisheries Legislation Amendment Act 2019" w:history="1">
        <w:r w:rsidRPr="00391FFC">
          <w:rPr>
            <w:rStyle w:val="charCitHyperlinkAbbrev"/>
          </w:rPr>
          <w:t>A2019</w:t>
        </w:r>
        <w:r w:rsidRPr="00391FFC">
          <w:rPr>
            <w:rStyle w:val="charCitHyperlinkAbbrev"/>
          </w:rPr>
          <w:noBreakHyphen/>
          <w:t>27</w:t>
        </w:r>
      </w:hyperlink>
      <w:r>
        <w:t xml:space="preserve"> s 74</w:t>
      </w:r>
    </w:p>
    <w:p w14:paraId="615F78A3" w14:textId="14C4D82A" w:rsidR="00CB5790" w:rsidRPr="00CB5790" w:rsidRDefault="00CB5790" w:rsidP="00C97875">
      <w:pPr>
        <w:pStyle w:val="AmdtsEntries"/>
        <w:rPr>
          <w:bCs/>
          <w:iCs/>
        </w:rPr>
      </w:pPr>
      <w:r w:rsidRPr="00096B52">
        <w:rPr>
          <w:rFonts w:cs="Arial"/>
        </w:rPr>
        <w:tab/>
        <w:t xml:space="preserve">def </w:t>
      </w:r>
      <w:r>
        <w:rPr>
          <w:rStyle w:val="charBoldItals"/>
          <w:bCs/>
          <w:iCs/>
        </w:rPr>
        <w:t>reviewable decision</w:t>
      </w:r>
      <w:r w:rsidR="0085520A" w:rsidRPr="00096B52">
        <w:rPr>
          <w:rFonts w:cs="Arial"/>
        </w:rPr>
        <w:t xml:space="preserve"> ins </w:t>
      </w:r>
      <w:hyperlink r:id="rId492"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r w:rsidR="0085520A" w:rsidRPr="00096B52">
        <w:rPr>
          <w:rFonts w:cs="Arial"/>
        </w:rPr>
        <w:t xml:space="preserve"> amdt 1.184</w:t>
      </w:r>
    </w:p>
    <w:p w14:paraId="26A3E1FA" w14:textId="0DD70FD1" w:rsidR="002A7CA2" w:rsidRDefault="002A7CA2" w:rsidP="00C97875">
      <w:pPr>
        <w:pStyle w:val="AmdtsEntries"/>
        <w:rPr>
          <w:bCs/>
          <w:iCs/>
        </w:rPr>
      </w:pPr>
      <w:r>
        <w:tab/>
        <w:t xml:space="preserve">def </w:t>
      </w:r>
      <w:r>
        <w:rPr>
          <w:rStyle w:val="charBoldItals"/>
        </w:rPr>
        <w:t xml:space="preserve">rock lobster </w:t>
      </w:r>
      <w:r w:rsidRPr="00096B52">
        <w:rPr>
          <w:rFonts w:cs="Arial"/>
        </w:rPr>
        <w:t xml:space="preserve">ins </w:t>
      </w:r>
      <w:hyperlink r:id="rId493" w:tooltip="Fisheries Amendment Act 2006" w:history="1">
        <w:r w:rsidR="00096B52" w:rsidRPr="00096B52">
          <w:rPr>
            <w:rStyle w:val="charCitHyperlinkAbbrev"/>
          </w:rPr>
          <w:t>A2006</w:t>
        </w:r>
        <w:r w:rsidR="00096B52" w:rsidRPr="00096B52">
          <w:rPr>
            <w:rStyle w:val="charCitHyperlinkAbbrev"/>
          </w:rPr>
          <w:noBreakHyphen/>
          <w:t>48</w:t>
        </w:r>
      </w:hyperlink>
      <w:r w:rsidRPr="00096B52">
        <w:rPr>
          <w:rFonts w:cs="Arial"/>
        </w:rPr>
        <w:t xml:space="preserve"> s 23</w:t>
      </w:r>
    </w:p>
    <w:p w14:paraId="782108B6" w14:textId="5724E055" w:rsidR="002A7CA2" w:rsidRDefault="002A7CA2" w:rsidP="00C97875">
      <w:pPr>
        <w:pStyle w:val="AmdtsEntries"/>
      </w:pPr>
      <w:r>
        <w:tab/>
        <w:t xml:space="preserve">def </w:t>
      </w:r>
      <w:r>
        <w:rPr>
          <w:rStyle w:val="charBoldItals"/>
        </w:rPr>
        <w:t>scientific licence</w:t>
      </w:r>
      <w:r>
        <w:t xml:space="preserve"> ins </w:t>
      </w:r>
      <w:hyperlink r:id="rId494" w:tooltip="Statute Law Amendment Act 2003" w:history="1">
        <w:r w:rsidR="00096B52" w:rsidRPr="00096B52">
          <w:rPr>
            <w:rStyle w:val="charCitHyperlinkAbbrev"/>
          </w:rPr>
          <w:t>A2003</w:t>
        </w:r>
        <w:r w:rsidR="00096B52" w:rsidRPr="00096B52">
          <w:rPr>
            <w:rStyle w:val="charCitHyperlinkAbbrev"/>
          </w:rPr>
          <w:noBreakHyphen/>
          <w:t>41</w:t>
        </w:r>
      </w:hyperlink>
      <w:r>
        <w:t xml:space="preserve"> amdt 3.276</w:t>
      </w:r>
    </w:p>
    <w:p w14:paraId="2658269B" w14:textId="05118243" w:rsidR="00DB018D" w:rsidRDefault="00DB018D" w:rsidP="00DB018D">
      <w:pPr>
        <w:pStyle w:val="AmdtsEntriesDefL2"/>
      </w:pPr>
      <w:r>
        <w:tab/>
        <w:t xml:space="preserve">om </w:t>
      </w:r>
      <w:hyperlink r:id="rId495" w:tooltip="Fisheries Legislation Amendment Act 2019" w:history="1">
        <w:r w:rsidRPr="00391FFC">
          <w:rPr>
            <w:rStyle w:val="charCitHyperlinkAbbrev"/>
          </w:rPr>
          <w:t>A2019</w:t>
        </w:r>
        <w:r w:rsidRPr="00391FFC">
          <w:rPr>
            <w:rStyle w:val="charCitHyperlinkAbbrev"/>
          </w:rPr>
          <w:noBreakHyphen/>
          <w:t>27</w:t>
        </w:r>
      </w:hyperlink>
      <w:r>
        <w:t xml:space="preserve"> s 75</w:t>
      </w:r>
    </w:p>
    <w:p w14:paraId="1ECDBEC9" w14:textId="36E86D9A" w:rsidR="00DB018D" w:rsidRDefault="00DB018D" w:rsidP="00DB018D">
      <w:pPr>
        <w:pStyle w:val="AmdtsEntries"/>
      </w:pPr>
      <w:r>
        <w:tab/>
        <w:t xml:space="preserve">def </w:t>
      </w:r>
      <w:r w:rsidR="00BA2312" w:rsidRPr="004E2C6A">
        <w:rPr>
          <w:rStyle w:val="charBoldItals"/>
        </w:rPr>
        <w:t>stop vehicle direction</w:t>
      </w:r>
      <w:r>
        <w:t xml:space="preserve"> ins </w:t>
      </w:r>
      <w:hyperlink r:id="rId496"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61CDA84" w14:textId="51320329" w:rsidR="00BA2312" w:rsidRDefault="00BA2312" w:rsidP="00DB018D">
      <w:pPr>
        <w:pStyle w:val="AmdtsEntries"/>
      </w:pPr>
      <w:r>
        <w:tab/>
        <w:t xml:space="preserve">def </w:t>
      </w:r>
      <w:r w:rsidRPr="004E2C6A">
        <w:rPr>
          <w:rStyle w:val="charBoldItals"/>
        </w:rPr>
        <w:t>suitability information</w:t>
      </w:r>
      <w:r>
        <w:t xml:space="preserve"> ins </w:t>
      </w:r>
      <w:hyperlink r:id="rId497"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BF7EE51" w14:textId="2DDC8C59" w:rsidR="00BA2312" w:rsidRDefault="00BA2312" w:rsidP="00DB018D">
      <w:pPr>
        <w:pStyle w:val="AmdtsEntries"/>
      </w:pPr>
      <w:r>
        <w:tab/>
        <w:t xml:space="preserve">def </w:t>
      </w:r>
      <w:r w:rsidRPr="004E2C6A">
        <w:rPr>
          <w:rStyle w:val="charBoldItals"/>
        </w:rPr>
        <w:t>suitable activity</w:t>
      </w:r>
      <w:r>
        <w:t xml:space="preserve"> ins </w:t>
      </w:r>
      <w:hyperlink r:id="rId498"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617E76A3" w14:textId="1D79A579" w:rsidR="00BA2312" w:rsidRDefault="00BA2312" w:rsidP="00DB018D">
      <w:pPr>
        <w:pStyle w:val="AmdtsEntries"/>
      </w:pPr>
      <w:r>
        <w:tab/>
        <w:t xml:space="preserve">def </w:t>
      </w:r>
      <w:r w:rsidRPr="004E2C6A">
        <w:rPr>
          <w:rStyle w:val="charBoldItals"/>
        </w:rPr>
        <w:t>suitable person</w:t>
      </w:r>
      <w:r>
        <w:t xml:space="preserve"> ins </w:t>
      </w:r>
      <w:hyperlink r:id="rId499"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B9A238E" w14:textId="19A3D215" w:rsidR="00BA2312" w:rsidRDefault="00BA2312" w:rsidP="00DB018D">
      <w:pPr>
        <w:pStyle w:val="AmdtsEntries"/>
      </w:pPr>
      <w:r>
        <w:tab/>
        <w:t xml:space="preserve">def </w:t>
      </w:r>
      <w:r w:rsidRPr="004E2C6A">
        <w:rPr>
          <w:rStyle w:val="charBoldItals"/>
        </w:rPr>
        <w:t>traffic</w:t>
      </w:r>
      <w:r>
        <w:t xml:space="preserve"> ins </w:t>
      </w:r>
      <w:hyperlink r:id="rId500"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7352DE57" w14:textId="0F1F4D0A" w:rsidR="00BA2312" w:rsidRDefault="00BA2312" w:rsidP="00DB018D">
      <w:pPr>
        <w:pStyle w:val="AmdtsEntries"/>
      </w:pPr>
      <w:r>
        <w:tab/>
        <w:t xml:space="preserve">def </w:t>
      </w:r>
      <w:r w:rsidRPr="004E2C6A">
        <w:rPr>
          <w:rStyle w:val="charBoldItals"/>
        </w:rPr>
        <w:t>treatment direction</w:t>
      </w:r>
      <w:r>
        <w:t xml:space="preserve"> ins </w:t>
      </w:r>
      <w:hyperlink r:id="rId501"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4D28B50D" w14:textId="7A8290F8" w:rsidR="00BA2312" w:rsidRDefault="00BA2312" w:rsidP="00DB018D">
      <w:pPr>
        <w:pStyle w:val="AmdtsEntries"/>
      </w:pPr>
      <w:r>
        <w:tab/>
        <w:t xml:space="preserve">def </w:t>
      </w:r>
      <w:r w:rsidRPr="004E2C6A">
        <w:rPr>
          <w:rStyle w:val="charBoldItals"/>
        </w:rPr>
        <w:t>urgent direction</w:t>
      </w:r>
      <w:r>
        <w:t xml:space="preserve"> ins </w:t>
      </w:r>
      <w:hyperlink r:id="rId502"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2DB6A0E5" w14:textId="7146FF76" w:rsidR="00BA2312" w:rsidRDefault="00BA2312" w:rsidP="00DB018D">
      <w:pPr>
        <w:pStyle w:val="AmdtsEntries"/>
      </w:pPr>
      <w:r>
        <w:tab/>
        <w:t xml:space="preserve">def </w:t>
      </w:r>
      <w:r w:rsidRPr="004E2C6A">
        <w:rPr>
          <w:rStyle w:val="charBoldItals"/>
        </w:rPr>
        <w:t>waterway</w:t>
      </w:r>
      <w:r>
        <w:t xml:space="preserve"> ins </w:t>
      </w:r>
      <w:hyperlink r:id="rId503" w:tooltip="Fisheries Legislation Amendment Act 2019" w:history="1">
        <w:r w:rsidRPr="00391FFC">
          <w:rPr>
            <w:rStyle w:val="charCitHyperlinkAbbrev"/>
          </w:rPr>
          <w:t>A2019</w:t>
        </w:r>
        <w:r w:rsidRPr="00391FFC">
          <w:rPr>
            <w:rStyle w:val="charCitHyperlinkAbbrev"/>
          </w:rPr>
          <w:noBreakHyphen/>
          <w:t>27</w:t>
        </w:r>
      </w:hyperlink>
      <w:r>
        <w:t xml:space="preserve"> s 76</w:t>
      </w:r>
    </w:p>
    <w:p w14:paraId="52473D9E" w14:textId="77777777" w:rsidR="003E0B18" w:rsidRPr="003E0B18" w:rsidRDefault="003E0B18" w:rsidP="003E0B18">
      <w:pPr>
        <w:pStyle w:val="PageBreak"/>
      </w:pPr>
      <w:r w:rsidRPr="003E0B18">
        <w:br w:type="page"/>
      </w:r>
    </w:p>
    <w:p w14:paraId="1213BABB" w14:textId="77777777" w:rsidR="002A7CA2" w:rsidRPr="004A096A" w:rsidRDefault="002A7CA2">
      <w:pPr>
        <w:pStyle w:val="Endnote2"/>
      </w:pPr>
      <w:bookmarkStart w:id="181" w:name="_Toc149208738"/>
      <w:r w:rsidRPr="004A096A">
        <w:rPr>
          <w:rStyle w:val="charTableNo"/>
        </w:rPr>
        <w:lastRenderedPageBreak/>
        <w:t>5</w:t>
      </w:r>
      <w:r>
        <w:tab/>
      </w:r>
      <w:r w:rsidRPr="004A096A">
        <w:rPr>
          <w:rStyle w:val="charTableText"/>
        </w:rPr>
        <w:t>Earlier republications</w:t>
      </w:r>
      <w:bookmarkEnd w:id="181"/>
    </w:p>
    <w:p w14:paraId="19EF53BB" w14:textId="77777777" w:rsidR="002A7CA2" w:rsidRDefault="002A7CA2" w:rsidP="00C97875">
      <w:pPr>
        <w:pStyle w:val="EndNoteTextPub"/>
        <w:keepNext/>
      </w:pPr>
      <w:r>
        <w:t xml:space="preserve">Some earlier republications were not numbered. The number in column 1 refers to the publication order.  </w:t>
      </w:r>
    </w:p>
    <w:p w14:paraId="0D6BDE77" w14:textId="77777777" w:rsidR="002A7CA2" w:rsidRDefault="002A7CA2" w:rsidP="00C97875">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42312D" w14:textId="77777777" w:rsidR="002A7CA2" w:rsidRDefault="002A7CA2" w:rsidP="00C9787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A7CA2" w14:paraId="6774CE6D" w14:textId="77777777" w:rsidTr="00ED21C9">
        <w:trPr>
          <w:tblHeader/>
        </w:trPr>
        <w:tc>
          <w:tcPr>
            <w:tcW w:w="1576" w:type="dxa"/>
            <w:tcBorders>
              <w:bottom w:val="single" w:sz="4" w:space="0" w:color="auto"/>
            </w:tcBorders>
          </w:tcPr>
          <w:p w14:paraId="4C658328" w14:textId="77777777" w:rsidR="002A7CA2" w:rsidRDefault="002A7CA2" w:rsidP="00C97875">
            <w:pPr>
              <w:pStyle w:val="EarlierRepubHdg"/>
            </w:pPr>
            <w:r>
              <w:t>Republication No and date</w:t>
            </w:r>
          </w:p>
        </w:tc>
        <w:tc>
          <w:tcPr>
            <w:tcW w:w="1681" w:type="dxa"/>
            <w:tcBorders>
              <w:bottom w:val="single" w:sz="4" w:space="0" w:color="auto"/>
            </w:tcBorders>
          </w:tcPr>
          <w:p w14:paraId="6D658074" w14:textId="77777777" w:rsidR="002A7CA2" w:rsidRDefault="002A7CA2" w:rsidP="00C97875">
            <w:pPr>
              <w:pStyle w:val="EarlierRepubHdg"/>
            </w:pPr>
            <w:r>
              <w:t>Effective</w:t>
            </w:r>
          </w:p>
        </w:tc>
        <w:tc>
          <w:tcPr>
            <w:tcW w:w="1783" w:type="dxa"/>
            <w:tcBorders>
              <w:bottom w:val="single" w:sz="4" w:space="0" w:color="auto"/>
            </w:tcBorders>
          </w:tcPr>
          <w:p w14:paraId="69FDC3B2" w14:textId="77777777" w:rsidR="002A7CA2" w:rsidRDefault="002A7CA2" w:rsidP="00C97875">
            <w:pPr>
              <w:pStyle w:val="EarlierRepubHdg"/>
            </w:pPr>
            <w:r>
              <w:t>Last amendment made by</w:t>
            </w:r>
          </w:p>
        </w:tc>
        <w:tc>
          <w:tcPr>
            <w:tcW w:w="1783" w:type="dxa"/>
            <w:tcBorders>
              <w:bottom w:val="single" w:sz="4" w:space="0" w:color="auto"/>
            </w:tcBorders>
          </w:tcPr>
          <w:p w14:paraId="474970AF" w14:textId="77777777" w:rsidR="002A7CA2" w:rsidRDefault="002A7CA2" w:rsidP="00C97875">
            <w:pPr>
              <w:pStyle w:val="EarlierRepubHdg"/>
            </w:pPr>
            <w:r>
              <w:t>Republication for</w:t>
            </w:r>
          </w:p>
        </w:tc>
      </w:tr>
      <w:tr w:rsidR="002A7CA2" w14:paraId="32BE0142" w14:textId="77777777" w:rsidTr="00ED21C9">
        <w:trPr>
          <w:cantSplit/>
        </w:trPr>
        <w:tc>
          <w:tcPr>
            <w:tcW w:w="1576" w:type="dxa"/>
            <w:tcBorders>
              <w:top w:val="single" w:sz="4" w:space="0" w:color="auto"/>
              <w:bottom w:val="single" w:sz="4" w:space="0" w:color="auto"/>
            </w:tcBorders>
          </w:tcPr>
          <w:p w14:paraId="0720182C" w14:textId="77777777" w:rsidR="002A7CA2" w:rsidRDefault="002A7CA2" w:rsidP="00C97875">
            <w:pPr>
              <w:pStyle w:val="EarlierRepubEntries"/>
              <w:keepNext/>
            </w:pPr>
            <w:r>
              <w:t>R1</w:t>
            </w:r>
            <w:r>
              <w:br/>
              <w:t>30 Sept 2000</w:t>
            </w:r>
          </w:p>
        </w:tc>
        <w:tc>
          <w:tcPr>
            <w:tcW w:w="1681" w:type="dxa"/>
            <w:tcBorders>
              <w:top w:val="single" w:sz="4" w:space="0" w:color="auto"/>
              <w:bottom w:val="single" w:sz="4" w:space="0" w:color="auto"/>
            </w:tcBorders>
          </w:tcPr>
          <w:p w14:paraId="754C0B0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014FEA7B"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1E3298D" w14:textId="77777777" w:rsidR="002A7CA2" w:rsidRDefault="002A7CA2" w:rsidP="00C97875">
            <w:pPr>
              <w:pStyle w:val="EarlierRepubEntries"/>
              <w:keepNext/>
            </w:pPr>
            <w:r>
              <w:t>new Act</w:t>
            </w:r>
          </w:p>
        </w:tc>
      </w:tr>
      <w:tr w:rsidR="002A7CA2" w14:paraId="68477A32" w14:textId="77777777" w:rsidTr="00ED21C9">
        <w:trPr>
          <w:cantSplit/>
        </w:trPr>
        <w:tc>
          <w:tcPr>
            <w:tcW w:w="1576" w:type="dxa"/>
            <w:tcBorders>
              <w:top w:val="single" w:sz="4" w:space="0" w:color="auto"/>
              <w:bottom w:val="single" w:sz="4" w:space="0" w:color="auto"/>
            </w:tcBorders>
          </w:tcPr>
          <w:p w14:paraId="3E4309BB" w14:textId="77777777" w:rsidR="002A7CA2" w:rsidRDefault="002A7CA2" w:rsidP="00C97875">
            <w:pPr>
              <w:pStyle w:val="EarlierRepubEntries"/>
              <w:keepNext/>
            </w:pPr>
            <w:r>
              <w:t>R1 (RI)</w:t>
            </w:r>
            <w:r>
              <w:br/>
              <w:t>26 May 2008</w:t>
            </w:r>
          </w:p>
        </w:tc>
        <w:tc>
          <w:tcPr>
            <w:tcW w:w="1681" w:type="dxa"/>
            <w:tcBorders>
              <w:top w:val="single" w:sz="4" w:space="0" w:color="auto"/>
              <w:bottom w:val="single" w:sz="4" w:space="0" w:color="auto"/>
            </w:tcBorders>
          </w:tcPr>
          <w:p w14:paraId="2CD93316" w14:textId="77777777" w:rsidR="002A7CA2" w:rsidRDefault="002A7CA2" w:rsidP="00C97875">
            <w:pPr>
              <w:pStyle w:val="EarlierRepubEntries"/>
              <w:keepNext/>
            </w:pPr>
            <w:r>
              <w:t>30 Sept 2000–</w:t>
            </w:r>
            <w:r>
              <w:br/>
              <w:t>11 Sept 2001</w:t>
            </w:r>
          </w:p>
        </w:tc>
        <w:tc>
          <w:tcPr>
            <w:tcW w:w="1783" w:type="dxa"/>
            <w:tcBorders>
              <w:top w:val="single" w:sz="4" w:space="0" w:color="auto"/>
              <w:bottom w:val="single" w:sz="4" w:space="0" w:color="auto"/>
            </w:tcBorders>
          </w:tcPr>
          <w:p w14:paraId="238998E7" w14:textId="77777777" w:rsidR="002A7CA2" w:rsidRDefault="002A7CA2" w:rsidP="00C97875">
            <w:pPr>
              <w:pStyle w:val="EarlierRepubEntries"/>
              <w:keepNext/>
            </w:pPr>
            <w:r>
              <w:t>not amended</w:t>
            </w:r>
          </w:p>
        </w:tc>
        <w:tc>
          <w:tcPr>
            <w:tcW w:w="1783" w:type="dxa"/>
            <w:tcBorders>
              <w:top w:val="single" w:sz="4" w:space="0" w:color="auto"/>
              <w:bottom w:val="single" w:sz="4" w:space="0" w:color="auto"/>
            </w:tcBorders>
          </w:tcPr>
          <w:p w14:paraId="70BB9B73" w14:textId="77777777" w:rsidR="002A7CA2" w:rsidRDefault="002A7CA2" w:rsidP="00C97875">
            <w:pPr>
              <w:pStyle w:val="EarlierRepubEntries"/>
              <w:keepNext/>
            </w:pPr>
            <w:r>
              <w:t>reissue of printed version</w:t>
            </w:r>
          </w:p>
        </w:tc>
      </w:tr>
      <w:tr w:rsidR="002A7CA2" w14:paraId="50683FB4" w14:textId="77777777" w:rsidTr="00ED21C9">
        <w:trPr>
          <w:cantSplit/>
        </w:trPr>
        <w:tc>
          <w:tcPr>
            <w:tcW w:w="1576" w:type="dxa"/>
            <w:tcBorders>
              <w:top w:val="single" w:sz="4" w:space="0" w:color="auto"/>
              <w:bottom w:val="single" w:sz="4" w:space="0" w:color="auto"/>
            </w:tcBorders>
          </w:tcPr>
          <w:p w14:paraId="1927ADE7" w14:textId="77777777" w:rsidR="002A7CA2" w:rsidRDefault="002A7CA2" w:rsidP="00C97875">
            <w:pPr>
              <w:pStyle w:val="EarlierRepubEntries"/>
              <w:keepNext/>
            </w:pPr>
            <w:r>
              <w:t>R2</w:t>
            </w:r>
            <w:r>
              <w:br/>
              <w:t>30 Nov 2001</w:t>
            </w:r>
          </w:p>
        </w:tc>
        <w:tc>
          <w:tcPr>
            <w:tcW w:w="1681" w:type="dxa"/>
            <w:tcBorders>
              <w:top w:val="single" w:sz="4" w:space="0" w:color="auto"/>
              <w:bottom w:val="single" w:sz="4" w:space="0" w:color="auto"/>
            </w:tcBorders>
          </w:tcPr>
          <w:p w14:paraId="22473350" w14:textId="77777777" w:rsidR="002A7CA2" w:rsidRDefault="002A7CA2" w:rsidP="00C97875">
            <w:pPr>
              <w:pStyle w:val="EarlierRepubEntries"/>
              <w:keepNext/>
            </w:pPr>
            <w:r>
              <w:t>12 Sept 2001–</w:t>
            </w:r>
            <w:r>
              <w:br/>
              <w:t>30 Dec 2001</w:t>
            </w:r>
          </w:p>
        </w:tc>
        <w:tc>
          <w:tcPr>
            <w:tcW w:w="1783" w:type="dxa"/>
            <w:tcBorders>
              <w:top w:val="single" w:sz="4" w:space="0" w:color="auto"/>
              <w:bottom w:val="single" w:sz="4" w:space="0" w:color="auto"/>
            </w:tcBorders>
          </w:tcPr>
          <w:p w14:paraId="208846FA" w14:textId="1FA3491D" w:rsidR="002A7CA2" w:rsidRDefault="009C5EB3" w:rsidP="00C97875">
            <w:pPr>
              <w:pStyle w:val="EarlierRepubEntries"/>
              <w:keepNext/>
            </w:pPr>
            <w:hyperlink r:id="rId504"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2717A02A" w14:textId="5824D7F4" w:rsidR="002A7CA2" w:rsidRDefault="002A7CA2" w:rsidP="00C97875">
            <w:pPr>
              <w:pStyle w:val="EarlierRepubEntries"/>
              <w:keepNext/>
            </w:pPr>
            <w:r>
              <w:t xml:space="preserve">amendments by </w:t>
            </w:r>
            <w:hyperlink r:id="rId505"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r>
      <w:tr w:rsidR="002A7CA2" w14:paraId="53DD77E2" w14:textId="77777777" w:rsidTr="00ED21C9">
        <w:trPr>
          <w:cantSplit/>
        </w:trPr>
        <w:tc>
          <w:tcPr>
            <w:tcW w:w="1576" w:type="dxa"/>
            <w:tcBorders>
              <w:top w:val="single" w:sz="4" w:space="0" w:color="auto"/>
              <w:bottom w:val="single" w:sz="4" w:space="0" w:color="auto"/>
            </w:tcBorders>
          </w:tcPr>
          <w:p w14:paraId="4A60AB11" w14:textId="77777777" w:rsidR="002A7CA2" w:rsidRDefault="002A7CA2" w:rsidP="00C97875">
            <w:pPr>
              <w:pStyle w:val="EarlierRepubEntries"/>
              <w:keepNext/>
            </w:pPr>
            <w:r>
              <w:t>R3</w:t>
            </w:r>
            <w:r>
              <w:br/>
              <w:t>10 Jan 2002</w:t>
            </w:r>
          </w:p>
        </w:tc>
        <w:tc>
          <w:tcPr>
            <w:tcW w:w="1681" w:type="dxa"/>
            <w:tcBorders>
              <w:top w:val="single" w:sz="4" w:space="0" w:color="auto"/>
              <w:bottom w:val="single" w:sz="4" w:space="0" w:color="auto"/>
            </w:tcBorders>
          </w:tcPr>
          <w:p w14:paraId="798F7A5F" w14:textId="77777777" w:rsidR="002A7CA2" w:rsidRDefault="002A7CA2" w:rsidP="00C97875">
            <w:pPr>
              <w:pStyle w:val="EarlierRepubEntries"/>
              <w:keepNext/>
            </w:pPr>
            <w:r>
              <w:t>31 Dec 2001–</w:t>
            </w:r>
            <w:r>
              <w:br/>
              <w:t>27 May 2002</w:t>
            </w:r>
          </w:p>
        </w:tc>
        <w:tc>
          <w:tcPr>
            <w:tcW w:w="1783" w:type="dxa"/>
            <w:tcBorders>
              <w:top w:val="single" w:sz="4" w:space="0" w:color="auto"/>
              <w:bottom w:val="single" w:sz="4" w:space="0" w:color="auto"/>
            </w:tcBorders>
          </w:tcPr>
          <w:p w14:paraId="10568E7E" w14:textId="224B734C" w:rsidR="002A7CA2" w:rsidRDefault="009C5EB3" w:rsidP="00C97875">
            <w:pPr>
              <w:pStyle w:val="EarlierRepubEntries"/>
              <w:keepNext/>
            </w:pPr>
            <w:hyperlink r:id="rId506" w:tooltip="Legislation (Consequential Amendments) Act 2001" w:history="1">
              <w:r w:rsidR="00096B52" w:rsidRPr="00096B52">
                <w:rPr>
                  <w:rStyle w:val="charCitHyperlinkAbbrev"/>
                </w:rPr>
                <w:t>A2001</w:t>
              </w:r>
              <w:r w:rsidR="00096B52" w:rsidRPr="00096B52">
                <w:rPr>
                  <w:rStyle w:val="charCitHyperlinkAbbrev"/>
                </w:rPr>
                <w:noBreakHyphen/>
                <w:t>44</w:t>
              </w:r>
            </w:hyperlink>
          </w:p>
        </w:tc>
        <w:tc>
          <w:tcPr>
            <w:tcW w:w="1783" w:type="dxa"/>
            <w:tcBorders>
              <w:top w:val="single" w:sz="4" w:space="0" w:color="auto"/>
              <w:bottom w:val="single" w:sz="4" w:space="0" w:color="auto"/>
            </w:tcBorders>
          </w:tcPr>
          <w:p w14:paraId="63A5348A" w14:textId="77777777" w:rsidR="002A7CA2" w:rsidRDefault="002A7CA2" w:rsidP="00C97875">
            <w:pPr>
              <w:pStyle w:val="EarlierRepubEntries"/>
              <w:keepNext/>
            </w:pPr>
            <w:r>
              <w:t>commenced expiry</w:t>
            </w:r>
          </w:p>
        </w:tc>
      </w:tr>
      <w:tr w:rsidR="002A7CA2" w14:paraId="306554A6" w14:textId="77777777" w:rsidTr="00ED21C9">
        <w:trPr>
          <w:cantSplit/>
        </w:trPr>
        <w:tc>
          <w:tcPr>
            <w:tcW w:w="1576" w:type="dxa"/>
            <w:tcBorders>
              <w:top w:val="single" w:sz="4" w:space="0" w:color="auto"/>
              <w:bottom w:val="single" w:sz="4" w:space="0" w:color="auto"/>
            </w:tcBorders>
          </w:tcPr>
          <w:p w14:paraId="724D0C90" w14:textId="77777777" w:rsidR="002A7CA2" w:rsidRDefault="002A7CA2">
            <w:pPr>
              <w:pStyle w:val="EarlierRepubEntries"/>
            </w:pPr>
            <w:r>
              <w:t>R4</w:t>
            </w:r>
            <w:r>
              <w:br/>
              <w:t>30 May 2002</w:t>
            </w:r>
          </w:p>
        </w:tc>
        <w:tc>
          <w:tcPr>
            <w:tcW w:w="1681" w:type="dxa"/>
            <w:tcBorders>
              <w:top w:val="single" w:sz="4" w:space="0" w:color="auto"/>
              <w:bottom w:val="single" w:sz="4" w:space="0" w:color="auto"/>
            </w:tcBorders>
          </w:tcPr>
          <w:p w14:paraId="10E7ECFF" w14:textId="77777777" w:rsidR="002A7CA2" w:rsidRDefault="002A7CA2">
            <w:pPr>
              <w:pStyle w:val="EarlierRepubEntries"/>
            </w:pPr>
            <w:r>
              <w:t>28 May 2002–</w:t>
            </w:r>
            <w:r>
              <w:br/>
              <w:t>16 Sept 2002</w:t>
            </w:r>
          </w:p>
        </w:tc>
        <w:tc>
          <w:tcPr>
            <w:tcW w:w="1783" w:type="dxa"/>
            <w:tcBorders>
              <w:top w:val="single" w:sz="4" w:space="0" w:color="auto"/>
              <w:bottom w:val="single" w:sz="4" w:space="0" w:color="auto"/>
            </w:tcBorders>
          </w:tcPr>
          <w:p w14:paraId="2C7BAFB4" w14:textId="77D13BF5" w:rsidR="002A7CA2" w:rsidRDefault="009C5EB3">
            <w:pPr>
              <w:pStyle w:val="EarlierRepubEntries"/>
            </w:pPr>
            <w:hyperlink r:id="rId507" w:tooltip="Legislation Amendment Act 2002" w:history="1">
              <w:r w:rsidR="00096B52" w:rsidRPr="00096B52">
                <w:rPr>
                  <w:rStyle w:val="charCitHyperlinkAbbrev"/>
                </w:rPr>
                <w:t>A2002</w:t>
              </w:r>
              <w:r w:rsidR="00096B52" w:rsidRPr="00096B52">
                <w:rPr>
                  <w:rStyle w:val="charCitHyperlinkAbbrev"/>
                </w:rPr>
                <w:noBreakHyphen/>
                <w:t>11</w:t>
              </w:r>
            </w:hyperlink>
          </w:p>
        </w:tc>
        <w:tc>
          <w:tcPr>
            <w:tcW w:w="1783" w:type="dxa"/>
            <w:tcBorders>
              <w:top w:val="single" w:sz="4" w:space="0" w:color="auto"/>
              <w:bottom w:val="single" w:sz="4" w:space="0" w:color="auto"/>
            </w:tcBorders>
          </w:tcPr>
          <w:p w14:paraId="201067A8" w14:textId="6E32F047" w:rsidR="002A7CA2" w:rsidRDefault="002A7CA2">
            <w:pPr>
              <w:pStyle w:val="EarlierRepubEntries"/>
            </w:pPr>
            <w:r>
              <w:t xml:space="preserve">amendments by </w:t>
            </w:r>
            <w:hyperlink r:id="rId508" w:tooltip="Legislation Amendment Act 2002" w:history="1">
              <w:r w:rsidR="00096B52" w:rsidRPr="00096B52">
                <w:rPr>
                  <w:rStyle w:val="charCitHyperlinkAbbrev"/>
                </w:rPr>
                <w:t>A2002</w:t>
              </w:r>
              <w:r w:rsidR="00096B52" w:rsidRPr="00096B52">
                <w:rPr>
                  <w:rStyle w:val="charCitHyperlinkAbbrev"/>
                </w:rPr>
                <w:noBreakHyphen/>
                <w:t>11</w:t>
              </w:r>
            </w:hyperlink>
          </w:p>
        </w:tc>
      </w:tr>
      <w:tr w:rsidR="002A7CA2" w14:paraId="63AE36F1" w14:textId="77777777" w:rsidTr="00ED21C9">
        <w:trPr>
          <w:cantSplit/>
        </w:trPr>
        <w:tc>
          <w:tcPr>
            <w:tcW w:w="1576" w:type="dxa"/>
            <w:tcBorders>
              <w:top w:val="single" w:sz="4" w:space="0" w:color="auto"/>
              <w:bottom w:val="single" w:sz="4" w:space="0" w:color="auto"/>
            </w:tcBorders>
          </w:tcPr>
          <w:p w14:paraId="3A6D3C1F" w14:textId="77777777" w:rsidR="002A7CA2" w:rsidRDefault="002A7CA2">
            <w:pPr>
              <w:pStyle w:val="EarlierRepubEntries"/>
            </w:pPr>
            <w:r>
              <w:t>R5</w:t>
            </w:r>
            <w:r>
              <w:br/>
              <w:t>23 Sept 2002</w:t>
            </w:r>
          </w:p>
        </w:tc>
        <w:tc>
          <w:tcPr>
            <w:tcW w:w="1681" w:type="dxa"/>
            <w:tcBorders>
              <w:top w:val="single" w:sz="4" w:space="0" w:color="auto"/>
              <w:bottom w:val="single" w:sz="4" w:space="0" w:color="auto"/>
            </w:tcBorders>
          </w:tcPr>
          <w:p w14:paraId="0BA8469C" w14:textId="77777777" w:rsidR="002A7CA2" w:rsidRDefault="002A7CA2">
            <w:pPr>
              <w:pStyle w:val="EarlierRepubEntries"/>
            </w:pPr>
            <w:r>
              <w:t>17 Sept 2002–</w:t>
            </w:r>
            <w:r>
              <w:br/>
              <w:t>8 Oct 2003</w:t>
            </w:r>
          </w:p>
        </w:tc>
        <w:tc>
          <w:tcPr>
            <w:tcW w:w="1783" w:type="dxa"/>
            <w:tcBorders>
              <w:top w:val="single" w:sz="4" w:space="0" w:color="auto"/>
              <w:bottom w:val="single" w:sz="4" w:space="0" w:color="auto"/>
            </w:tcBorders>
          </w:tcPr>
          <w:p w14:paraId="51A97DE0" w14:textId="2301F3CD" w:rsidR="002A7CA2" w:rsidRDefault="009C5EB3">
            <w:pPr>
              <w:pStyle w:val="EarlierRepubEntries"/>
            </w:pPr>
            <w:hyperlink r:id="rId509" w:tooltip="Statute Law Amendment Act 2002" w:history="1">
              <w:r w:rsidR="00096B52" w:rsidRPr="00096B52">
                <w:rPr>
                  <w:rStyle w:val="charCitHyperlinkAbbrev"/>
                </w:rPr>
                <w:t>A2002</w:t>
              </w:r>
              <w:r w:rsidR="00096B52" w:rsidRPr="00096B52">
                <w:rPr>
                  <w:rStyle w:val="charCitHyperlinkAbbrev"/>
                </w:rPr>
                <w:noBreakHyphen/>
                <w:t>30</w:t>
              </w:r>
            </w:hyperlink>
          </w:p>
        </w:tc>
        <w:tc>
          <w:tcPr>
            <w:tcW w:w="1783" w:type="dxa"/>
            <w:tcBorders>
              <w:top w:val="single" w:sz="4" w:space="0" w:color="auto"/>
              <w:bottom w:val="single" w:sz="4" w:space="0" w:color="auto"/>
            </w:tcBorders>
          </w:tcPr>
          <w:p w14:paraId="6E4EE4D8" w14:textId="28DE6263" w:rsidR="002A7CA2" w:rsidRDefault="002A7CA2">
            <w:pPr>
              <w:pStyle w:val="EarlierRepubEntries"/>
            </w:pPr>
            <w:r>
              <w:t xml:space="preserve">amendments by </w:t>
            </w:r>
            <w:hyperlink r:id="rId510" w:tooltip="Statute Law Amendment Act 2002" w:history="1">
              <w:r w:rsidR="00096B52" w:rsidRPr="00096B52">
                <w:rPr>
                  <w:rStyle w:val="charCitHyperlinkAbbrev"/>
                </w:rPr>
                <w:t>A2002</w:t>
              </w:r>
              <w:r w:rsidR="00096B52" w:rsidRPr="00096B52">
                <w:rPr>
                  <w:rStyle w:val="charCitHyperlinkAbbrev"/>
                </w:rPr>
                <w:noBreakHyphen/>
                <w:t>30</w:t>
              </w:r>
            </w:hyperlink>
          </w:p>
        </w:tc>
      </w:tr>
      <w:tr w:rsidR="002A7CA2" w14:paraId="4E86F3DA" w14:textId="77777777" w:rsidTr="00ED21C9">
        <w:trPr>
          <w:cantSplit/>
        </w:trPr>
        <w:tc>
          <w:tcPr>
            <w:tcW w:w="1576" w:type="dxa"/>
            <w:tcBorders>
              <w:top w:val="single" w:sz="4" w:space="0" w:color="auto"/>
              <w:bottom w:val="single" w:sz="4" w:space="0" w:color="auto"/>
            </w:tcBorders>
          </w:tcPr>
          <w:p w14:paraId="2D7E9AC9" w14:textId="77777777" w:rsidR="002A7CA2" w:rsidRDefault="002A7CA2">
            <w:pPr>
              <w:pStyle w:val="EarlierRepubEntries"/>
            </w:pPr>
            <w:r>
              <w:t>R6</w:t>
            </w:r>
            <w:r>
              <w:br/>
              <w:t>9 Oct 2003</w:t>
            </w:r>
          </w:p>
        </w:tc>
        <w:tc>
          <w:tcPr>
            <w:tcW w:w="1681" w:type="dxa"/>
            <w:tcBorders>
              <w:top w:val="single" w:sz="4" w:space="0" w:color="auto"/>
              <w:bottom w:val="single" w:sz="4" w:space="0" w:color="auto"/>
            </w:tcBorders>
          </w:tcPr>
          <w:p w14:paraId="6D04E5B0" w14:textId="77777777" w:rsidR="002A7CA2" w:rsidRDefault="002A7CA2">
            <w:pPr>
              <w:pStyle w:val="EarlierRepubEntries"/>
            </w:pPr>
            <w:r>
              <w:t>9 Oct 2003–</w:t>
            </w:r>
            <w:r>
              <w:br/>
              <w:t>9 Dec 2003</w:t>
            </w:r>
          </w:p>
        </w:tc>
        <w:tc>
          <w:tcPr>
            <w:tcW w:w="1783" w:type="dxa"/>
            <w:tcBorders>
              <w:top w:val="single" w:sz="4" w:space="0" w:color="auto"/>
              <w:bottom w:val="single" w:sz="4" w:space="0" w:color="auto"/>
            </w:tcBorders>
          </w:tcPr>
          <w:p w14:paraId="6FEC7484" w14:textId="6FFBBA1B" w:rsidR="002A7CA2" w:rsidRDefault="009C5EB3">
            <w:pPr>
              <w:pStyle w:val="EarlierRepubEntries"/>
              <w:rPr>
                <w:rStyle w:val="charUnderline"/>
              </w:rPr>
            </w:pPr>
            <w:hyperlink r:id="rId511" w:tooltip="Statute Law Amendment Act 2003" w:history="1">
              <w:r w:rsidR="00096B52" w:rsidRPr="00096B52">
                <w:rPr>
                  <w:rStyle w:val="Hyperlink"/>
                </w:rPr>
                <w:t>A2003</w:t>
              </w:r>
              <w:r w:rsidR="00096B52" w:rsidRPr="00096B52">
                <w:rPr>
                  <w:rStyle w:val="Hyperlink"/>
                </w:rPr>
                <w:noBreakHyphen/>
                <w:t>41</w:t>
              </w:r>
            </w:hyperlink>
          </w:p>
        </w:tc>
        <w:tc>
          <w:tcPr>
            <w:tcW w:w="1783" w:type="dxa"/>
            <w:tcBorders>
              <w:top w:val="single" w:sz="4" w:space="0" w:color="auto"/>
              <w:bottom w:val="single" w:sz="4" w:space="0" w:color="auto"/>
            </w:tcBorders>
          </w:tcPr>
          <w:p w14:paraId="5D3ED53A" w14:textId="7F7CD32F" w:rsidR="002A7CA2" w:rsidRDefault="002A7CA2">
            <w:pPr>
              <w:pStyle w:val="EarlierRepubEntries"/>
            </w:pPr>
            <w:r>
              <w:t xml:space="preserve">amendments by </w:t>
            </w:r>
            <w:hyperlink r:id="rId512"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21392BCD" w14:textId="77777777" w:rsidTr="00ED21C9">
        <w:trPr>
          <w:cantSplit/>
        </w:trPr>
        <w:tc>
          <w:tcPr>
            <w:tcW w:w="1576" w:type="dxa"/>
            <w:tcBorders>
              <w:top w:val="single" w:sz="4" w:space="0" w:color="auto"/>
              <w:bottom w:val="single" w:sz="4" w:space="0" w:color="auto"/>
            </w:tcBorders>
          </w:tcPr>
          <w:p w14:paraId="2A45CD9C" w14:textId="77777777" w:rsidR="002A7CA2" w:rsidRDefault="002A7CA2">
            <w:pPr>
              <w:pStyle w:val="EarlierRepubEntries"/>
            </w:pPr>
            <w:r>
              <w:t>R7</w:t>
            </w:r>
            <w:r>
              <w:br/>
              <w:t>10 Dec 2003</w:t>
            </w:r>
          </w:p>
        </w:tc>
        <w:tc>
          <w:tcPr>
            <w:tcW w:w="1681" w:type="dxa"/>
            <w:tcBorders>
              <w:top w:val="single" w:sz="4" w:space="0" w:color="auto"/>
              <w:bottom w:val="single" w:sz="4" w:space="0" w:color="auto"/>
            </w:tcBorders>
          </w:tcPr>
          <w:p w14:paraId="52EDA43A" w14:textId="77777777" w:rsidR="002A7CA2" w:rsidRDefault="002A7CA2">
            <w:pPr>
              <w:pStyle w:val="EarlierRepubEntries"/>
            </w:pPr>
            <w:r>
              <w:t>10 Dec 2003–</w:t>
            </w:r>
            <w:r>
              <w:br/>
              <w:t>8 Apr 2004</w:t>
            </w:r>
          </w:p>
        </w:tc>
        <w:tc>
          <w:tcPr>
            <w:tcW w:w="1783" w:type="dxa"/>
            <w:tcBorders>
              <w:top w:val="single" w:sz="4" w:space="0" w:color="auto"/>
              <w:bottom w:val="single" w:sz="4" w:space="0" w:color="auto"/>
            </w:tcBorders>
          </w:tcPr>
          <w:p w14:paraId="01C214A6" w14:textId="16FB5470" w:rsidR="002A7CA2" w:rsidRDefault="009C5EB3">
            <w:pPr>
              <w:pStyle w:val="EarlierRepubEntries"/>
            </w:pPr>
            <w:hyperlink r:id="rId513" w:tooltip="Statute Law Amendment Act 2003" w:history="1">
              <w:r w:rsidR="00096B52" w:rsidRPr="00096B52">
                <w:rPr>
                  <w:rStyle w:val="charCitHyperlinkAbbrev"/>
                </w:rPr>
                <w:t>A2003</w:t>
              </w:r>
              <w:r w:rsidR="00096B52" w:rsidRPr="00096B52">
                <w:rPr>
                  <w:rStyle w:val="charCitHyperlinkAbbrev"/>
                </w:rPr>
                <w:noBreakHyphen/>
                <w:t>41</w:t>
              </w:r>
            </w:hyperlink>
          </w:p>
        </w:tc>
        <w:tc>
          <w:tcPr>
            <w:tcW w:w="1783" w:type="dxa"/>
            <w:tcBorders>
              <w:top w:val="single" w:sz="4" w:space="0" w:color="auto"/>
              <w:bottom w:val="single" w:sz="4" w:space="0" w:color="auto"/>
            </w:tcBorders>
          </w:tcPr>
          <w:p w14:paraId="0D9ED40A" w14:textId="1D4471FF" w:rsidR="002A7CA2" w:rsidRDefault="002A7CA2">
            <w:pPr>
              <w:pStyle w:val="EarlierRepubEntries"/>
            </w:pPr>
            <w:r>
              <w:t xml:space="preserve">amendments by </w:t>
            </w:r>
            <w:hyperlink r:id="rId514" w:tooltip="Statute Law Amendment Act 2003" w:history="1">
              <w:r w:rsidR="00096B52" w:rsidRPr="00096B52">
                <w:rPr>
                  <w:rStyle w:val="charCitHyperlinkAbbrev"/>
                </w:rPr>
                <w:t>A2003</w:t>
              </w:r>
              <w:r w:rsidR="00096B52" w:rsidRPr="00096B52">
                <w:rPr>
                  <w:rStyle w:val="charCitHyperlinkAbbrev"/>
                </w:rPr>
                <w:noBreakHyphen/>
                <w:t>41</w:t>
              </w:r>
            </w:hyperlink>
          </w:p>
        </w:tc>
      </w:tr>
      <w:tr w:rsidR="002A7CA2" w14:paraId="73655955" w14:textId="77777777" w:rsidTr="00ED21C9">
        <w:trPr>
          <w:cantSplit/>
        </w:trPr>
        <w:tc>
          <w:tcPr>
            <w:tcW w:w="1576" w:type="dxa"/>
            <w:tcBorders>
              <w:top w:val="single" w:sz="4" w:space="0" w:color="auto"/>
              <w:bottom w:val="single" w:sz="4" w:space="0" w:color="auto"/>
            </w:tcBorders>
          </w:tcPr>
          <w:p w14:paraId="29520960" w14:textId="77777777" w:rsidR="002A7CA2" w:rsidRDefault="002A7CA2">
            <w:pPr>
              <w:pStyle w:val="EarlierRepubEntries"/>
            </w:pPr>
            <w:r>
              <w:t>R8</w:t>
            </w:r>
            <w:r>
              <w:br/>
              <w:t>9 Apr 2004</w:t>
            </w:r>
          </w:p>
        </w:tc>
        <w:tc>
          <w:tcPr>
            <w:tcW w:w="1681" w:type="dxa"/>
            <w:tcBorders>
              <w:top w:val="single" w:sz="4" w:space="0" w:color="auto"/>
              <w:bottom w:val="single" w:sz="4" w:space="0" w:color="auto"/>
            </w:tcBorders>
          </w:tcPr>
          <w:p w14:paraId="4B3E80AA" w14:textId="77777777" w:rsidR="002A7CA2" w:rsidRDefault="002A7CA2">
            <w:pPr>
              <w:pStyle w:val="EarlierRepubEntries"/>
            </w:pPr>
            <w:r>
              <w:t>9 Apr 2004–</w:t>
            </w:r>
            <w:r>
              <w:br/>
              <w:t>23 Nov 2005</w:t>
            </w:r>
          </w:p>
        </w:tc>
        <w:tc>
          <w:tcPr>
            <w:tcW w:w="1783" w:type="dxa"/>
            <w:tcBorders>
              <w:top w:val="single" w:sz="4" w:space="0" w:color="auto"/>
              <w:bottom w:val="single" w:sz="4" w:space="0" w:color="auto"/>
            </w:tcBorders>
          </w:tcPr>
          <w:p w14:paraId="37DADCF7" w14:textId="5E530FBD" w:rsidR="002A7CA2" w:rsidRDefault="009C5EB3">
            <w:pPr>
              <w:pStyle w:val="EarlierRepubEntries"/>
            </w:pPr>
            <w:hyperlink r:id="rId515"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c>
          <w:tcPr>
            <w:tcW w:w="1783" w:type="dxa"/>
            <w:tcBorders>
              <w:top w:val="single" w:sz="4" w:space="0" w:color="auto"/>
              <w:bottom w:val="single" w:sz="4" w:space="0" w:color="auto"/>
            </w:tcBorders>
          </w:tcPr>
          <w:p w14:paraId="625BB616" w14:textId="28CCB8D4" w:rsidR="002A7CA2" w:rsidRDefault="002A7CA2">
            <w:pPr>
              <w:pStyle w:val="EarlierRepubEntries"/>
            </w:pPr>
            <w:r>
              <w:t xml:space="preserve">amendments by </w:t>
            </w:r>
            <w:hyperlink r:id="rId516" w:tooltip="Criminal Code (Theft, Fraud, Bribery and Related Offences) Amendment Act 2004" w:history="1">
              <w:r w:rsidR="00096B52" w:rsidRPr="00096B52">
                <w:rPr>
                  <w:rStyle w:val="charCitHyperlinkAbbrev"/>
                </w:rPr>
                <w:t>A2004</w:t>
              </w:r>
              <w:r w:rsidR="00096B52" w:rsidRPr="00096B52">
                <w:rPr>
                  <w:rStyle w:val="charCitHyperlinkAbbrev"/>
                </w:rPr>
                <w:noBreakHyphen/>
                <w:t>15</w:t>
              </w:r>
            </w:hyperlink>
          </w:p>
        </w:tc>
      </w:tr>
      <w:tr w:rsidR="002A7CA2" w14:paraId="6DA37F8B" w14:textId="77777777" w:rsidTr="00ED21C9">
        <w:trPr>
          <w:cantSplit/>
        </w:trPr>
        <w:tc>
          <w:tcPr>
            <w:tcW w:w="1576" w:type="dxa"/>
            <w:tcBorders>
              <w:top w:val="single" w:sz="4" w:space="0" w:color="auto"/>
              <w:bottom w:val="single" w:sz="4" w:space="0" w:color="auto"/>
            </w:tcBorders>
          </w:tcPr>
          <w:p w14:paraId="12210EF0" w14:textId="77777777" w:rsidR="002A7CA2" w:rsidRDefault="002A7CA2">
            <w:pPr>
              <w:pStyle w:val="EarlierRepubEntries"/>
            </w:pPr>
            <w:r>
              <w:t>R9</w:t>
            </w:r>
            <w:r>
              <w:br/>
              <w:t>24 Nov 2005</w:t>
            </w:r>
          </w:p>
        </w:tc>
        <w:tc>
          <w:tcPr>
            <w:tcW w:w="1681" w:type="dxa"/>
            <w:tcBorders>
              <w:top w:val="single" w:sz="4" w:space="0" w:color="auto"/>
              <w:bottom w:val="single" w:sz="4" w:space="0" w:color="auto"/>
            </w:tcBorders>
          </w:tcPr>
          <w:p w14:paraId="1946C6CF" w14:textId="77777777" w:rsidR="002A7CA2" w:rsidRDefault="002A7CA2">
            <w:pPr>
              <w:pStyle w:val="EarlierRepubEntries"/>
            </w:pPr>
            <w:r>
              <w:t>24 Nov 2005–</w:t>
            </w:r>
            <w:r>
              <w:br/>
              <w:t>28 Nov 2006</w:t>
            </w:r>
          </w:p>
        </w:tc>
        <w:tc>
          <w:tcPr>
            <w:tcW w:w="1783" w:type="dxa"/>
            <w:tcBorders>
              <w:top w:val="single" w:sz="4" w:space="0" w:color="auto"/>
              <w:bottom w:val="single" w:sz="4" w:space="0" w:color="auto"/>
            </w:tcBorders>
          </w:tcPr>
          <w:p w14:paraId="4B45C0D3" w14:textId="0AF06953" w:rsidR="002A7CA2" w:rsidRDefault="009C5EB3">
            <w:pPr>
              <w:pStyle w:val="EarlierRepubEntries"/>
            </w:pPr>
            <w:hyperlink r:id="rId517" w:tooltip="Criminal Code Harmonisation Act 2005" w:history="1">
              <w:r w:rsidR="00096B52" w:rsidRPr="00096B52">
                <w:rPr>
                  <w:rStyle w:val="charCitHyperlinkAbbrev"/>
                </w:rPr>
                <w:t>A2005</w:t>
              </w:r>
              <w:r w:rsidR="00096B52" w:rsidRPr="00096B52">
                <w:rPr>
                  <w:rStyle w:val="charCitHyperlinkAbbrev"/>
                </w:rPr>
                <w:noBreakHyphen/>
                <w:t>54</w:t>
              </w:r>
            </w:hyperlink>
          </w:p>
        </w:tc>
        <w:tc>
          <w:tcPr>
            <w:tcW w:w="1783" w:type="dxa"/>
            <w:tcBorders>
              <w:top w:val="single" w:sz="4" w:space="0" w:color="auto"/>
              <w:bottom w:val="single" w:sz="4" w:space="0" w:color="auto"/>
            </w:tcBorders>
          </w:tcPr>
          <w:p w14:paraId="4E033F62" w14:textId="1B698706" w:rsidR="002A7CA2" w:rsidRDefault="002A7CA2">
            <w:pPr>
              <w:pStyle w:val="EarlierRepubEntries"/>
            </w:pPr>
            <w:r>
              <w:t xml:space="preserve">amendments by </w:t>
            </w:r>
            <w:hyperlink r:id="rId518" w:tooltip="Criminal Code Harmonisation Act 2005" w:history="1">
              <w:r w:rsidR="00096B52" w:rsidRPr="00096B52">
                <w:rPr>
                  <w:rStyle w:val="charCitHyperlinkAbbrev"/>
                </w:rPr>
                <w:t>A2005</w:t>
              </w:r>
              <w:r w:rsidR="00096B52" w:rsidRPr="00096B52">
                <w:rPr>
                  <w:rStyle w:val="charCitHyperlinkAbbrev"/>
                </w:rPr>
                <w:noBreakHyphen/>
                <w:t>54</w:t>
              </w:r>
            </w:hyperlink>
          </w:p>
        </w:tc>
      </w:tr>
      <w:tr w:rsidR="002A7CA2" w14:paraId="68414AF6" w14:textId="77777777" w:rsidTr="00ED21C9">
        <w:trPr>
          <w:cantSplit/>
        </w:trPr>
        <w:tc>
          <w:tcPr>
            <w:tcW w:w="1576" w:type="dxa"/>
            <w:tcBorders>
              <w:top w:val="single" w:sz="4" w:space="0" w:color="auto"/>
              <w:bottom w:val="single" w:sz="4" w:space="0" w:color="auto"/>
            </w:tcBorders>
          </w:tcPr>
          <w:p w14:paraId="3460FBBF" w14:textId="77777777" w:rsidR="002A7CA2" w:rsidRDefault="002A7CA2">
            <w:pPr>
              <w:pStyle w:val="EarlierRepubEntries"/>
            </w:pPr>
            <w:r>
              <w:t>R10</w:t>
            </w:r>
            <w:r>
              <w:br/>
              <w:t>29 Nov 2006</w:t>
            </w:r>
          </w:p>
        </w:tc>
        <w:tc>
          <w:tcPr>
            <w:tcW w:w="1681" w:type="dxa"/>
            <w:tcBorders>
              <w:top w:val="single" w:sz="4" w:space="0" w:color="auto"/>
              <w:bottom w:val="single" w:sz="4" w:space="0" w:color="auto"/>
            </w:tcBorders>
          </w:tcPr>
          <w:p w14:paraId="07A698CB" w14:textId="77777777" w:rsidR="002A7CA2" w:rsidRDefault="002A7CA2">
            <w:pPr>
              <w:pStyle w:val="EarlierRepubEntries"/>
            </w:pPr>
            <w:r>
              <w:t>29 Nov 2006–</w:t>
            </w:r>
            <w:r>
              <w:br/>
              <w:t>11 Apr 2007</w:t>
            </w:r>
          </w:p>
        </w:tc>
        <w:tc>
          <w:tcPr>
            <w:tcW w:w="1783" w:type="dxa"/>
            <w:tcBorders>
              <w:top w:val="single" w:sz="4" w:space="0" w:color="auto"/>
              <w:bottom w:val="single" w:sz="4" w:space="0" w:color="auto"/>
            </w:tcBorders>
          </w:tcPr>
          <w:p w14:paraId="1D406563" w14:textId="1BD6CCC2" w:rsidR="002A7CA2" w:rsidRDefault="009C5EB3">
            <w:pPr>
              <w:pStyle w:val="EarlierRepubEntries"/>
            </w:pPr>
            <w:hyperlink r:id="rId519" w:tooltip="Fisheries Amendment Act 2006" w:history="1">
              <w:r w:rsidR="00096B52" w:rsidRPr="00096B52">
                <w:rPr>
                  <w:rStyle w:val="charCitHyperlinkAbbrev"/>
                </w:rPr>
                <w:t>A2006</w:t>
              </w:r>
              <w:r w:rsidR="00096B52" w:rsidRPr="00096B52">
                <w:rPr>
                  <w:rStyle w:val="charCitHyperlinkAbbrev"/>
                </w:rPr>
                <w:noBreakHyphen/>
                <w:t>48</w:t>
              </w:r>
            </w:hyperlink>
          </w:p>
        </w:tc>
        <w:tc>
          <w:tcPr>
            <w:tcW w:w="1783" w:type="dxa"/>
            <w:tcBorders>
              <w:top w:val="single" w:sz="4" w:space="0" w:color="auto"/>
              <w:bottom w:val="single" w:sz="4" w:space="0" w:color="auto"/>
            </w:tcBorders>
          </w:tcPr>
          <w:p w14:paraId="4A7E3EF0" w14:textId="51231C35" w:rsidR="002A7CA2" w:rsidRDefault="002A7CA2">
            <w:pPr>
              <w:pStyle w:val="EarlierRepubEntries"/>
            </w:pPr>
            <w:r>
              <w:t xml:space="preserve">amendments by </w:t>
            </w:r>
            <w:hyperlink r:id="rId520" w:tooltip="Fisheries Amendment Act 2006" w:history="1">
              <w:r w:rsidR="00096B52" w:rsidRPr="00096B52">
                <w:rPr>
                  <w:rStyle w:val="charCitHyperlinkAbbrev"/>
                </w:rPr>
                <w:t>A2006</w:t>
              </w:r>
              <w:r w:rsidR="00096B52" w:rsidRPr="00096B52">
                <w:rPr>
                  <w:rStyle w:val="charCitHyperlinkAbbrev"/>
                </w:rPr>
                <w:noBreakHyphen/>
                <w:t>48</w:t>
              </w:r>
            </w:hyperlink>
          </w:p>
        </w:tc>
      </w:tr>
      <w:tr w:rsidR="00CB5790" w14:paraId="4334968C" w14:textId="77777777" w:rsidTr="00ED21C9">
        <w:trPr>
          <w:cantSplit/>
        </w:trPr>
        <w:tc>
          <w:tcPr>
            <w:tcW w:w="1576" w:type="dxa"/>
            <w:tcBorders>
              <w:top w:val="single" w:sz="4" w:space="0" w:color="auto"/>
              <w:bottom w:val="single" w:sz="4" w:space="0" w:color="auto"/>
            </w:tcBorders>
          </w:tcPr>
          <w:p w14:paraId="2BE5AE0A" w14:textId="77777777" w:rsidR="00CB5790" w:rsidRDefault="0085520A">
            <w:pPr>
              <w:pStyle w:val="EarlierRepubEntries"/>
            </w:pPr>
            <w:r>
              <w:t>R11</w:t>
            </w:r>
            <w:r>
              <w:br/>
              <w:t>12 Apr</w:t>
            </w:r>
            <w:r w:rsidR="00CB5790">
              <w:t xml:space="preserve"> 2007</w:t>
            </w:r>
          </w:p>
        </w:tc>
        <w:tc>
          <w:tcPr>
            <w:tcW w:w="1681" w:type="dxa"/>
            <w:tcBorders>
              <w:top w:val="single" w:sz="4" w:space="0" w:color="auto"/>
              <w:bottom w:val="single" w:sz="4" w:space="0" w:color="auto"/>
            </w:tcBorders>
          </w:tcPr>
          <w:p w14:paraId="255273FA" w14:textId="77777777" w:rsidR="00CB5790" w:rsidRDefault="00CB5790">
            <w:pPr>
              <w:pStyle w:val="EarlierRepubEntries"/>
            </w:pPr>
            <w:r>
              <w:t>12 Apr 2007</w:t>
            </w:r>
            <w:r>
              <w:noBreakHyphen/>
            </w:r>
            <w:r>
              <w:br/>
              <w:t>1 Feb 2009</w:t>
            </w:r>
          </w:p>
        </w:tc>
        <w:tc>
          <w:tcPr>
            <w:tcW w:w="1783" w:type="dxa"/>
            <w:tcBorders>
              <w:top w:val="single" w:sz="4" w:space="0" w:color="auto"/>
              <w:bottom w:val="single" w:sz="4" w:space="0" w:color="auto"/>
            </w:tcBorders>
          </w:tcPr>
          <w:p w14:paraId="6737F617" w14:textId="0E58CA3C" w:rsidR="00CB5790" w:rsidRDefault="009C5EB3">
            <w:pPr>
              <w:pStyle w:val="EarlierRepubEntries"/>
            </w:pPr>
            <w:hyperlink r:id="rId521" w:tooltip="Statute Law Amendment Act 2007" w:history="1">
              <w:r w:rsidR="00096B52" w:rsidRPr="00096B52">
                <w:rPr>
                  <w:rStyle w:val="charCitHyperlinkAbbrev"/>
                </w:rPr>
                <w:t>A2007</w:t>
              </w:r>
              <w:r w:rsidR="00096B52" w:rsidRPr="00096B52">
                <w:rPr>
                  <w:rStyle w:val="charCitHyperlinkAbbrev"/>
                </w:rPr>
                <w:noBreakHyphen/>
                <w:t>3</w:t>
              </w:r>
            </w:hyperlink>
          </w:p>
        </w:tc>
        <w:tc>
          <w:tcPr>
            <w:tcW w:w="1783" w:type="dxa"/>
            <w:tcBorders>
              <w:top w:val="single" w:sz="4" w:space="0" w:color="auto"/>
              <w:bottom w:val="single" w:sz="4" w:space="0" w:color="auto"/>
            </w:tcBorders>
          </w:tcPr>
          <w:p w14:paraId="68E8BA01" w14:textId="338F99A7" w:rsidR="00CB5790" w:rsidRDefault="00CB5790">
            <w:pPr>
              <w:pStyle w:val="EarlierRepubEntries"/>
            </w:pPr>
            <w:r>
              <w:t xml:space="preserve">amendments by </w:t>
            </w:r>
            <w:hyperlink r:id="rId522" w:tooltip="Statute Law Amendment Act 2007" w:history="1">
              <w:r w:rsidR="00096B52" w:rsidRPr="00096B52">
                <w:rPr>
                  <w:rStyle w:val="charCitHyperlinkAbbrev"/>
                </w:rPr>
                <w:t>A2007</w:t>
              </w:r>
              <w:r w:rsidR="00096B52" w:rsidRPr="00096B52">
                <w:rPr>
                  <w:rStyle w:val="charCitHyperlinkAbbrev"/>
                </w:rPr>
                <w:noBreakHyphen/>
                <w:t>3</w:t>
              </w:r>
            </w:hyperlink>
          </w:p>
        </w:tc>
      </w:tr>
      <w:tr w:rsidR="007D62A3" w14:paraId="2AEE6776" w14:textId="77777777" w:rsidTr="00ED21C9">
        <w:trPr>
          <w:cantSplit/>
        </w:trPr>
        <w:tc>
          <w:tcPr>
            <w:tcW w:w="1576" w:type="dxa"/>
            <w:tcBorders>
              <w:top w:val="single" w:sz="4" w:space="0" w:color="auto"/>
              <w:bottom w:val="single" w:sz="4" w:space="0" w:color="auto"/>
            </w:tcBorders>
          </w:tcPr>
          <w:p w14:paraId="53805F10" w14:textId="77777777" w:rsidR="007D62A3" w:rsidRDefault="007D62A3">
            <w:pPr>
              <w:pStyle w:val="EarlierRepubEntries"/>
            </w:pPr>
            <w:r>
              <w:lastRenderedPageBreak/>
              <w:t>R12*</w:t>
            </w:r>
            <w:r>
              <w:br/>
              <w:t>2 Feb 2009</w:t>
            </w:r>
          </w:p>
        </w:tc>
        <w:tc>
          <w:tcPr>
            <w:tcW w:w="1681" w:type="dxa"/>
            <w:tcBorders>
              <w:top w:val="single" w:sz="4" w:space="0" w:color="auto"/>
              <w:bottom w:val="single" w:sz="4" w:space="0" w:color="auto"/>
            </w:tcBorders>
          </w:tcPr>
          <w:p w14:paraId="7ECBB95B" w14:textId="77777777" w:rsidR="007D62A3" w:rsidRDefault="007D62A3">
            <w:pPr>
              <w:pStyle w:val="EarlierRepubEntries"/>
            </w:pPr>
            <w:r>
              <w:t>2 Feb 2009–</w:t>
            </w:r>
            <w:r>
              <w:br/>
              <w:t>16 Dec 2009</w:t>
            </w:r>
          </w:p>
        </w:tc>
        <w:tc>
          <w:tcPr>
            <w:tcW w:w="1783" w:type="dxa"/>
            <w:tcBorders>
              <w:top w:val="single" w:sz="4" w:space="0" w:color="auto"/>
              <w:bottom w:val="single" w:sz="4" w:space="0" w:color="auto"/>
            </w:tcBorders>
          </w:tcPr>
          <w:p w14:paraId="6892E260" w14:textId="3A27F851" w:rsidR="007D62A3" w:rsidRDefault="009C5EB3">
            <w:pPr>
              <w:pStyle w:val="EarlierRepubEntries"/>
            </w:pPr>
            <w:hyperlink r:id="rId523"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c>
          <w:tcPr>
            <w:tcW w:w="1783" w:type="dxa"/>
            <w:tcBorders>
              <w:top w:val="single" w:sz="4" w:space="0" w:color="auto"/>
              <w:bottom w:val="single" w:sz="4" w:space="0" w:color="auto"/>
            </w:tcBorders>
          </w:tcPr>
          <w:p w14:paraId="660362B3" w14:textId="5D7A54A1" w:rsidR="007D62A3" w:rsidRDefault="007D62A3">
            <w:pPr>
              <w:pStyle w:val="EarlierRepubEntries"/>
            </w:pPr>
            <w:r>
              <w:t xml:space="preserve">amendments by </w:t>
            </w:r>
            <w:hyperlink r:id="rId524" w:tooltip="ACT Civil and Administrative Tribunal Legislation Amendment Act 2008 (No 2)" w:history="1">
              <w:r w:rsidR="00096B52" w:rsidRPr="00096B52">
                <w:rPr>
                  <w:rStyle w:val="charCitHyperlinkAbbrev"/>
                </w:rPr>
                <w:t>A2008</w:t>
              </w:r>
              <w:r w:rsidR="00096B52" w:rsidRPr="00096B52">
                <w:rPr>
                  <w:rStyle w:val="charCitHyperlinkAbbrev"/>
                </w:rPr>
                <w:noBreakHyphen/>
                <w:t>37</w:t>
              </w:r>
            </w:hyperlink>
          </w:p>
        </w:tc>
      </w:tr>
      <w:tr w:rsidR="00972936" w14:paraId="26A648D5" w14:textId="77777777" w:rsidTr="00ED21C9">
        <w:trPr>
          <w:cantSplit/>
        </w:trPr>
        <w:tc>
          <w:tcPr>
            <w:tcW w:w="1576" w:type="dxa"/>
            <w:tcBorders>
              <w:top w:val="single" w:sz="4" w:space="0" w:color="auto"/>
              <w:bottom w:val="single" w:sz="4" w:space="0" w:color="auto"/>
            </w:tcBorders>
          </w:tcPr>
          <w:p w14:paraId="1703EC11" w14:textId="77777777" w:rsidR="00972936" w:rsidRDefault="00972936">
            <w:pPr>
              <w:pStyle w:val="EarlierRepubEntries"/>
            </w:pPr>
            <w:r>
              <w:t>R13</w:t>
            </w:r>
            <w:r>
              <w:br/>
              <w:t>17 Dec 2009</w:t>
            </w:r>
          </w:p>
        </w:tc>
        <w:tc>
          <w:tcPr>
            <w:tcW w:w="1681" w:type="dxa"/>
            <w:tcBorders>
              <w:top w:val="single" w:sz="4" w:space="0" w:color="auto"/>
              <w:bottom w:val="single" w:sz="4" w:space="0" w:color="auto"/>
            </w:tcBorders>
          </w:tcPr>
          <w:p w14:paraId="0C84059F" w14:textId="77777777" w:rsidR="00972936" w:rsidRDefault="00972936">
            <w:pPr>
              <w:pStyle w:val="EarlierRepubEntries"/>
            </w:pPr>
            <w:r>
              <w:t>17 Dec 2009–</w:t>
            </w:r>
            <w:r>
              <w:br/>
              <w:t>21 Feb 2013</w:t>
            </w:r>
          </w:p>
        </w:tc>
        <w:tc>
          <w:tcPr>
            <w:tcW w:w="1783" w:type="dxa"/>
            <w:tcBorders>
              <w:top w:val="single" w:sz="4" w:space="0" w:color="auto"/>
              <w:bottom w:val="single" w:sz="4" w:space="0" w:color="auto"/>
            </w:tcBorders>
          </w:tcPr>
          <w:p w14:paraId="3FD85624" w14:textId="59F87D0B" w:rsidR="00972936" w:rsidRDefault="009C5EB3">
            <w:pPr>
              <w:pStyle w:val="EarlierRepubEntries"/>
            </w:pPr>
            <w:hyperlink r:id="rId525" w:tooltip="Statute Law Amendment Act 2009 (No 2)" w:history="1">
              <w:r w:rsidR="00AD2F5B" w:rsidRPr="00AD2F5B">
                <w:rPr>
                  <w:rStyle w:val="charCitHyperlinkAbbrev"/>
                </w:rPr>
                <w:t>A2009</w:t>
              </w:r>
              <w:r w:rsidR="00AD2F5B" w:rsidRPr="00AD2F5B">
                <w:rPr>
                  <w:rStyle w:val="charCitHyperlinkAbbrev"/>
                </w:rPr>
                <w:noBreakHyphen/>
                <w:t>49</w:t>
              </w:r>
            </w:hyperlink>
          </w:p>
        </w:tc>
        <w:tc>
          <w:tcPr>
            <w:tcW w:w="1783" w:type="dxa"/>
            <w:tcBorders>
              <w:top w:val="single" w:sz="4" w:space="0" w:color="auto"/>
              <w:bottom w:val="single" w:sz="4" w:space="0" w:color="auto"/>
            </w:tcBorders>
          </w:tcPr>
          <w:p w14:paraId="696D7173" w14:textId="72A5604A" w:rsidR="00972936" w:rsidRDefault="00AD2F5B">
            <w:pPr>
              <w:pStyle w:val="EarlierRepubEntries"/>
            </w:pPr>
            <w:r>
              <w:t xml:space="preserve">amendments by </w:t>
            </w:r>
            <w:hyperlink r:id="rId526" w:tooltip="Statute Law Amendment Act 2009 (No 2)" w:history="1">
              <w:r w:rsidRPr="00AD2F5B">
                <w:rPr>
                  <w:rStyle w:val="charCitHyperlinkAbbrev"/>
                </w:rPr>
                <w:t>A2009</w:t>
              </w:r>
              <w:r w:rsidRPr="00AD2F5B">
                <w:rPr>
                  <w:rStyle w:val="charCitHyperlinkAbbrev"/>
                </w:rPr>
                <w:noBreakHyphen/>
                <w:t>49</w:t>
              </w:r>
            </w:hyperlink>
          </w:p>
        </w:tc>
      </w:tr>
      <w:tr w:rsidR="005D1D20" w14:paraId="07B9134F" w14:textId="77777777" w:rsidTr="00ED21C9">
        <w:trPr>
          <w:cantSplit/>
        </w:trPr>
        <w:tc>
          <w:tcPr>
            <w:tcW w:w="1576" w:type="dxa"/>
            <w:tcBorders>
              <w:top w:val="single" w:sz="4" w:space="0" w:color="auto"/>
              <w:bottom w:val="single" w:sz="4" w:space="0" w:color="auto"/>
            </w:tcBorders>
          </w:tcPr>
          <w:p w14:paraId="5444D71D" w14:textId="77777777" w:rsidR="005D1D20" w:rsidRDefault="005D1D20">
            <w:pPr>
              <w:pStyle w:val="EarlierRepubEntries"/>
            </w:pPr>
            <w:r>
              <w:t>R14</w:t>
            </w:r>
            <w:r>
              <w:br/>
            </w:r>
            <w:r w:rsidR="00F37BAA">
              <w:t>22 Feb 2013</w:t>
            </w:r>
          </w:p>
        </w:tc>
        <w:tc>
          <w:tcPr>
            <w:tcW w:w="1681" w:type="dxa"/>
            <w:tcBorders>
              <w:top w:val="single" w:sz="4" w:space="0" w:color="auto"/>
              <w:bottom w:val="single" w:sz="4" w:space="0" w:color="auto"/>
            </w:tcBorders>
          </w:tcPr>
          <w:p w14:paraId="6FFD552A" w14:textId="77777777" w:rsidR="005D1D20" w:rsidRDefault="00F37BAA">
            <w:pPr>
              <w:pStyle w:val="EarlierRepubEntries"/>
            </w:pPr>
            <w:r>
              <w:t>22 Feb 2013–</w:t>
            </w:r>
            <w:r>
              <w:br/>
              <w:t>10 June 2015</w:t>
            </w:r>
          </w:p>
        </w:tc>
        <w:tc>
          <w:tcPr>
            <w:tcW w:w="1783" w:type="dxa"/>
            <w:tcBorders>
              <w:top w:val="single" w:sz="4" w:space="0" w:color="auto"/>
              <w:bottom w:val="single" w:sz="4" w:space="0" w:color="auto"/>
            </w:tcBorders>
          </w:tcPr>
          <w:p w14:paraId="64B92018" w14:textId="4082E94B" w:rsidR="005D1D20" w:rsidRDefault="009C5EB3">
            <w:pPr>
              <w:pStyle w:val="EarlierRepubEntries"/>
            </w:pPr>
            <w:hyperlink r:id="rId527" w:tooltip="Directors Liability Legislation Amendment Act 2013" w:history="1">
              <w:r w:rsidR="00F37BAA" w:rsidRPr="00F37BAA">
                <w:rPr>
                  <w:rStyle w:val="charCitHyperlinkAbbrev"/>
                </w:rPr>
                <w:t>A2013-4</w:t>
              </w:r>
            </w:hyperlink>
          </w:p>
        </w:tc>
        <w:tc>
          <w:tcPr>
            <w:tcW w:w="1783" w:type="dxa"/>
            <w:tcBorders>
              <w:top w:val="single" w:sz="4" w:space="0" w:color="auto"/>
              <w:bottom w:val="single" w:sz="4" w:space="0" w:color="auto"/>
            </w:tcBorders>
          </w:tcPr>
          <w:p w14:paraId="2D113207" w14:textId="29928EF8" w:rsidR="005D1D20" w:rsidRDefault="00F37BAA">
            <w:pPr>
              <w:pStyle w:val="EarlierRepubEntries"/>
            </w:pPr>
            <w:r>
              <w:t xml:space="preserve">amendments by </w:t>
            </w:r>
            <w:hyperlink r:id="rId528" w:tooltip="Directors Liability Legislation Amendment Act 2013" w:history="1">
              <w:r w:rsidRPr="00F37BAA">
                <w:rPr>
                  <w:rStyle w:val="charCitHyperlinkAbbrev"/>
                </w:rPr>
                <w:t>A2013-4</w:t>
              </w:r>
            </w:hyperlink>
          </w:p>
        </w:tc>
      </w:tr>
      <w:tr w:rsidR="007D33D8" w14:paraId="77EB28F3" w14:textId="77777777" w:rsidTr="00ED21C9">
        <w:trPr>
          <w:cantSplit/>
        </w:trPr>
        <w:tc>
          <w:tcPr>
            <w:tcW w:w="1576" w:type="dxa"/>
            <w:tcBorders>
              <w:top w:val="single" w:sz="4" w:space="0" w:color="auto"/>
              <w:bottom w:val="single" w:sz="4" w:space="0" w:color="auto"/>
            </w:tcBorders>
          </w:tcPr>
          <w:p w14:paraId="62266C3A" w14:textId="77777777" w:rsidR="007D33D8" w:rsidRDefault="007D33D8">
            <w:pPr>
              <w:pStyle w:val="EarlierRepubEntries"/>
            </w:pPr>
            <w:r>
              <w:t>R15</w:t>
            </w:r>
            <w:r>
              <w:br/>
              <w:t>11 June 2015</w:t>
            </w:r>
          </w:p>
        </w:tc>
        <w:tc>
          <w:tcPr>
            <w:tcW w:w="1681" w:type="dxa"/>
            <w:tcBorders>
              <w:top w:val="single" w:sz="4" w:space="0" w:color="auto"/>
              <w:bottom w:val="single" w:sz="4" w:space="0" w:color="auto"/>
            </w:tcBorders>
          </w:tcPr>
          <w:p w14:paraId="7712E58D" w14:textId="77777777" w:rsidR="007D33D8" w:rsidRDefault="007D33D8">
            <w:pPr>
              <w:pStyle w:val="EarlierRepubEntries"/>
            </w:pPr>
            <w:r>
              <w:t>11 June 2015–</w:t>
            </w:r>
            <w:r>
              <w:br/>
              <w:t>13 Oct 2015</w:t>
            </w:r>
          </w:p>
        </w:tc>
        <w:tc>
          <w:tcPr>
            <w:tcW w:w="1783" w:type="dxa"/>
            <w:tcBorders>
              <w:top w:val="single" w:sz="4" w:space="0" w:color="auto"/>
              <w:bottom w:val="single" w:sz="4" w:space="0" w:color="auto"/>
            </w:tcBorders>
          </w:tcPr>
          <w:p w14:paraId="2AFD556C" w14:textId="2E3A1F97" w:rsidR="007D33D8" w:rsidRDefault="009C5EB3">
            <w:pPr>
              <w:pStyle w:val="EarlierRepubEntries"/>
            </w:pPr>
            <w:hyperlink r:id="rId529" w:tooltip="Nature Conservation Act 2014" w:history="1">
              <w:r w:rsidR="007D33D8">
                <w:rPr>
                  <w:rStyle w:val="charCitHyperlinkAbbrev"/>
                </w:rPr>
                <w:t>A2014</w:t>
              </w:r>
              <w:r w:rsidR="007D33D8">
                <w:rPr>
                  <w:rStyle w:val="charCitHyperlinkAbbrev"/>
                </w:rPr>
                <w:noBreakHyphen/>
                <w:t>59</w:t>
              </w:r>
            </w:hyperlink>
          </w:p>
        </w:tc>
        <w:tc>
          <w:tcPr>
            <w:tcW w:w="1783" w:type="dxa"/>
            <w:tcBorders>
              <w:top w:val="single" w:sz="4" w:space="0" w:color="auto"/>
              <w:bottom w:val="single" w:sz="4" w:space="0" w:color="auto"/>
            </w:tcBorders>
          </w:tcPr>
          <w:p w14:paraId="53C2EC2C" w14:textId="0C95D66A" w:rsidR="007D33D8" w:rsidRDefault="007D33D8">
            <w:pPr>
              <w:pStyle w:val="EarlierRepubEntries"/>
            </w:pPr>
            <w:r>
              <w:t xml:space="preserve">amendments by </w:t>
            </w:r>
            <w:hyperlink r:id="rId530" w:tooltip="Nature Conservation Act 2014" w:history="1">
              <w:r>
                <w:rPr>
                  <w:rStyle w:val="charCitHyperlinkAbbrev"/>
                </w:rPr>
                <w:t>A2014</w:t>
              </w:r>
              <w:r>
                <w:rPr>
                  <w:rStyle w:val="charCitHyperlinkAbbrev"/>
                </w:rPr>
                <w:noBreakHyphen/>
                <w:t>59</w:t>
              </w:r>
            </w:hyperlink>
          </w:p>
        </w:tc>
      </w:tr>
      <w:tr w:rsidR="005D3977" w14:paraId="717BA8A0" w14:textId="77777777" w:rsidTr="00ED21C9">
        <w:trPr>
          <w:cantSplit/>
        </w:trPr>
        <w:tc>
          <w:tcPr>
            <w:tcW w:w="1576" w:type="dxa"/>
            <w:tcBorders>
              <w:top w:val="single" w:sz="4" w:space="0" w:color="auto"/>
              <w:bottom w:val="single" w:sz="4" w:space="0" w:color="auto"/>
            </w:tcBorders>
          </w:tcPr>
          <w:p w14:paraId="138EF1BC" w14:textId="77777777" w:rsidR="005D3977" w:rsidRDefault="005D3977">
            <w:pPr>
              <w:pStyle w:val="EarlierRepubEntries"/>
            </w:pPr>
            <w:r>
              <w:t>R16</w:t>
            </w:r>
            <w:r>
              <w:br/>
              <w:t>14 Oct 2015</w:t>
            </w:r>
          </w:p>
        </w:tc>
        <w:tc>
          <w:tcPr>
            <w:tcW w:w="1681" w:type="dxa"/>
            <w:tcBorders>
              <w:top w:val="single" w:sz="4" w:space="0" w:color="auto"/>
              <w:bottom w:val="single" w:sz="4" w:space="0" w:color="auto"/>
            </w:tcBorders>
          </w:tcPr>
          <w:p w14:paraId="6DDC6BB9" w14:textId="77777777" w:rsidR="005D3977" w:rsidRDefault="005D3977">
            <w:pPr>
              <w:pStyle w:val="EarlierRepubEntries"/>
            </w:pPr>
            <w:r>
              <w:t>14 Oct 2015–</w:t>
            </w:r>
            <w:r>
              <w:br/>
              <w:t>22 Oct 2018</w:t>
            </w:r>
          </w:p>
        </w:tc>
        <w:tc>
          <w:tcPr>
            <w:tcW w:w="1783" w:type="dxa"/>
            <w:tcBorders>
              <w:top w:val="single" w:sz="4" w:space="0" w:color="auto"/>
              <w:bottom w:val="single" w:sz="4" w:space="0" w:color="auto"/>
            </w:tcBorders>
          </w:tcPr>
          <w:p w14:paraId="3C1D7B6A" w14:textId="5DD9F645" w:rsidR="005D3977" w:rsidRDefault="009C5EB3">
            <w:pPr>
              <w:pStyle w:val="EarlierRepubEntries"/>
              <w:rPr>
                <w:rStyle w:val="charCitHyperlinkAbbrev"/>
              </w:rPr>
            </w:pPr>
            <w:hyperlink r:id="rId531" w:tooltip="Red Tape Reduction Legislation Amendment Act 2015" w:history="1">
              <w:r w:rsidR="005D3977">
                <w:rPr>
                  <w:rStyle w:val="charCitHyperlinkAbbrev"/>
                </w:rPr>
                <w:t>A2015</w:t>
              </w:r>
              <w:r w:rsidR="005D3977">
                <w:rPr>
                  <w:rStyle w:val="charCitHyperlinkAbbrev"/>
                </w:rPr>
                <w:noBreakHyphen/>
                <w:t>33</w:t>
              </w:r>
            </w:hyperlink>
          </w:p>
        </w:tc>
        <w:tc>
          <w:tcPr>
            <w:tcW w:w="1783" w:type="dxa"/>
            <w:tcBorders>
              <w:top w:val="single" w:sz="4" w:space="0" w:color="auto"/>
              <w:bottom w:val="single" w:sz="4" w:space="0" w:color="auto"/>
            </w:tcBorders>
          </w:tcPr>
          <w:p w14:paraId="521457DD" w14:textId="08C128DA" w:rsidR="005D3977" w:rsidRDefault="005D3977">
            <w:pPr>
              <w:pStyle w:val="EarlierRepubEntries"/>
            </w:pPr>
            <w:r>
              <w:t xml:space="preserve">amendments by </w:t>
            </w:r>
            <w:hyperlink r:id="rId532" w:tooltip="Red Tape Reduction Legislation Amendment Act 2015" w:history="1">
              <w:r>
                <w:rPr>
                  <w:rStyle w:val="charCitHyperlinkAbbrev"/>
                </w:rPr>
                <w:t>A2015</w:t>
              </w:r>
              <w:r>
                <w:rPr>
                  <w:rStyle w:val="charCitHyperlinkAbbrev"/>
                </w:rPr>
                <w:noBreakHyphen/>
                <w:t>33</w:t>
              </w:r>
            </w:hyperlink>
          </w:p>
        </w:tc>
      </w:tr>
      <w:tr w:rsidR="00F9767F" w14:paraId="7A7FFBFA" w14:textId="77777777" w:rsidTr="00ED21C9">
        <w:trPr>
          <w:cantSplit/>
        </w:trPr>
        <w:tc>
          <w:tcPr>
            <w:tcW w:w="1576" w:type="dxa"/>
            <w:tcBorders>
              <w:top w:val="single" w:sz="4" w:space="0" w:color="auto"/>
              <w:bottom w:val="single" w:sz="4" w:space="0" w:color="auto"/>
            </w:tcBorders>
          </w:tcPr>
          <w:p w14:paraId="3000FF2E" w14:textId="77777777" w:rsidR="00F9767F" w:rsidRDefault="00F9767F">
            <w:pPr>
              <w:pStyle w:val="EarlierRepubEntries"/>
            </w:pPr>
            <w:r>
              <w:t>R17</w:t>
            </w:r>
            <w:r>
              <w:br/>
              <w:t>23 Oct 2018</w:t>
            </w:r>
          </w:p>
        </w:tc>
        <w:tc>
          <w:tcPr>
            <w:tcW w:w="1681" w:type="dxa"/>
            <w:tcBorders>
              <w:top w:val="single" w:sz="4" w:space="0" w:color="auto"/>
              <w:bottom w:val="single" w:sz="4" w:space="0" w:color="auto"/>
            </w:tcBorders>
          </w:tcPr>
          <w:p w14:paraId="314A67B2" w14:textId="77777777" w:rsidR="00F9767F" w:rsidRDefault="00F9767F">
            <w:pPr>
              <w:pStyle w:val="EarlierRepubEntries"/>
            </w:pPr>
            <w:r>
              <w:t>23 Oct 2018–</w:t>
            </w:r>
            <w:r>
              <w:br/>
            </w:r>
            <w:r w:rsidR="00CA7C31">
              <w:t>17 Nov 2019</w:t>
            </w:r>
          </w:p>
        </w:tc>
        <w:tc>
          <w:tcPr>
            <w:tcW w:w="1783" w:type="dxa"/>
            <w:tcBorders>
              <w:top w:val="single" w:sz="4" w:space="0" w:color="auto"/>
              <w:bottom w:val="single" w:sz="4" w:space="0" w:color="auto"/>
            </w:tcBorders>
          </w:tcPr>
          <w:p w14:paraId="0E78E54B" w14:textId="0B21CB00" w:rsidR="00F9767F" w:rsidRDefault="009C5EB3">
            <w:pPr>
              <w:pStyle w:val="EarlierRepubEntries"/>
            </w:pPr>
            <w:hyperlink r:id="rId533" w:tooltip="Red Tape Reduction Legislation Amendment Act 2018" w:history="1">
              <w:r w:rsidR="00CA7C31">
                <w:rPr>
                  <w:rStyle w:val="charCitHyperlinkAbbrev"/>
                </w:rPr>
                <w:t>A2018-33</w:t>
              </w:r>
            </w:hyperlink>
          </w:p>
        </w:tc>
        <w:tc>
          <w:tcPr>
            <w:tcW w:w="1783" w:type="dxa"/>
            <w:tcBorders>
              <w:top w:val="single" w:sz="4" w:space="0" w:color="auto"/>
              <w:bottom w:val="single" w:sz="4" w:space="0" w:color="auto"/>
            </w:tcBorders>
          </w:tcPr>
          <w:p w14:paraId="4F01289D" w14:textId="792DE78A" w:rsidR="00F9767F" w:rsidRDefault="00CA7C31">
            <w:pPr>
              <w:pStyle w:val="EarlierRepubEntries"/>
            </w:pPr>
            <w:r>
              <w:t xml:space="preserve">amendments by </w:t>
            </w:r>
            <w:hyperlink r:id="rId534" w:tooltip="Red Tape Reduction Legislation Amendment Act 2018" w:history="1">
              <w:r>
                <w:rPr>
                  <w:rStyle w:val="charCitHyperlinkAbbrev"/>
                </w:rPr>
                <w:t>A2018-33</w:t>
              </w:r>
            </w:hyperlink>
          </w:p>
        </w:tc>
      </w:tr>
      <w:tr w:rsidR="00D01857" w14:paraId="7E3401B9" w14:textId="77777777" w:rsidTr="00ED21C9">
        <w:trPr>
          <w:cantSplit/>
        </w:trPr>
        <w:tc>
          <w:tcPr>
            <w:tcW w:w="1576" w:type="dxa"/>
            <w:tcBorders>
              <w:top w:val="single" w:sz="4" w:space="0" w:color="auto"/>
              <w:bottom w:val="single" w:sz="4" w:space="0" w:color="auto"/>
            </w:tcBorders>
          </w:tcPr>
          <w:p w14:paraId="1AF2AA12" w14:textId="77777777" w:rsidR="00D01857" w:rsidRDefault="00D01857">
            <w:pPr>
              <w:pStyle w:val="EarlierRepubEntries"/>
            </w:pPr>
            <w:r>
              <w:t>R18</w:t>
            </w:r>
            <w:r>
              <w:br/>
              <w:t>18 Nov 2019</w:t>
            </w:r>
          </w:p>
        </w:tc>
        <w:tc>
          <w:tcPr>
            <w:tcW w:w="1681" w:type="dxa"/>
            <w:tcBorders>
              <w:top w:val="single" w:sz="4" w:space="0" w:color="auto"/>
              <w:bottom w:val="single" w:sz="4" w:space="0" w:color="auto"/>
            </w:tcBorders>
          </w:tcPr>
          <w:p w14:paraId="6A733EF1" w14:textId="77777777" w:rsidR="00D01857" w:rsidRDefault="00532A73">
            <w:pPr>
              <w:pStyle w:val="EarlierRepubEntries"/>
            </w:pPr>
            <w:r>
              <w:t>18 Nov 2019–</w:t>
            </w:r>
            <w:r>
              <w:br/>
              <w:t>10 June 2020</w:t>
            </w:r>
          </w:p>
        </w:tc>
        <w:tc>
          <w:tcPr>
            <w:tcW w:w="1783" w:type="dxa"/>
            <w:tcBorders>
              <w:top w:val="single" w:sz="4" w:space="0" w:color="auto"/>
              <w:bottom w:val="single" w:sz="4" w:space="0" w:color="auto"/>
            </w:tcBorders>
          </w:tcPr>
          <w:p w14:paraId="62428B8D" w14:textId="540AB4AA" w:rsidR="00D01857" w:rsidRDefault="009C5EB3">
            <w:pPr>
              <w:pStyle w:val="EarlierRepubEntries"/>
            </w:pPr>
            <w:hyperlink r:id="rId535" w:tooltip="Fisheries Legislation Amendment Act 2019" w:history="1">
              <w:r w:rsidR="006F0E2F">
                <w:rPr>
                  <w:rStyle w:val="charCitHyperlinkAbbrev"/>
                </w:rPr>
                <w:t>A2019-27</w:t>
              </w:r>
            </w:hyperlink>
          </w:p>
        </w:tc>
        <w:tc>
          <w:tcPr>
            <w:tcW w:w="1783" w:type="dxa"/>
            <w:tcBorders>
              <w:top w:val="single" w:sz="4" w:space="0" w:color="auto"/>
              <w:bottom w:val="single" w:sz="4" w:space="0" w:color="auto"/>
            </w:tcBorders>
          </w:tcPr>
          <w:p w14:paraId="2DF07E8F" w14:textId="5B3F5120" w:rsidR="00D01857" w:rsidRDefault="00C350C6">
            <w:pPr>
              <w:pStyle w:val="EarlierRepubEntries"/>
            </w:pPr>
            <w:r>
              <w:t xml:space="preserve">amendments by </w:t>
            </w:r>
            <w:hyperlink r:id="rId536" w:tooltip="Fisheries Legislation Amendment Act 2019" w:history="1">
              <w:r w:rsidR="006F0E2F">
                <w:rPr>
                  <w:rStyle w:val="charCitHyperlinkAbbrev"/>
                </w:rPr>
                <w:t>A2019-27</w:t>
              </w:r>
            </w:hyperlink>
          </w:p>
        </w:tc>
      </w:tr>
      <w:tr w:rsidR="00C42D39" w14:paraId="4274C128" w14:textId="77777777" w:rsidTr="00ED21C9">
        <w:trPr>
          <w:cantSplit/>
        </w:trPr>
        <w:tc>
          <w:tcPr>
            <w:tcW w:w="1576" w:type="dxa"/>
            <w:tcBorders>
              <w:top w:val="single" w:sz="4" w:space="0" w:color="auto"/>
              <w:bottom w:val="single" w:sz="4" w:space="0" w:color="auto"/>
            </w:tcBorders>
          </w:tcPr>
          <w:p w14:paraId="2484257F" w14:textId="74CA1AA4" w:rsidR="00C42D39" w:rsidRDefault="00C42D39">
            <w:pPr>
              <w:pStyle w:val="EarlierRepubEntries"/>
            </w:pPr>
            <w:r>
              <w:t>R19</w:t>
            </w:r>
            <w:r>
              <w:br/>
              <w:t>11 June 202</w:t>
            </w:r>
            <w:r w:rsidR="004A79EF">
              <w:t>0</w:t>
            </w:r>
          </w:p>
        </w:tc>
        <w:tc>
          <w:tcPr>
            <w:tcW w:w="1681" w:type="dxa"/>
            <w:tcBorders>
              <w:top w:val="single" w:sz="4" w:space="0" w:color="auto"/>
              <w:bottom w:val="single" w:sz="4" w:space="0" w:color="auto"/>
            </w:tcBorders>
          </w:tcPr>
          <w:p w14:paraId="7C9F4F87" w14:textId="155C8D26" w:rsidR="00C42D39" w:rsidRDefault="00C42D39">
            <w:pPr>
              <w:pStyle w:val="EarlierRepubEntries"/>
            </w:pPr>
            <w:r>
              <w:t>11 June 202</w:t>
            </w:r>
            <w:r w:rsidR="004A79EF">
              <w:t>0</w:t>
            </w:r>
            <w:r>
              <w:t>–</w:t>
            </w:r>
            <w:r>
              <w:br/>
              <w:t>22 June 2021</w:t>
            </w:r>
          </w:p>
        </w:tc>
        <w:tc>
          <w:tcPr>
            <w:tcW w:w="1783" w:type="dxa"/>
            <w:tcBorders>
              <w:top w:val="single" w:sz="4" w:space="0" w:color="auto"/>
              <w:bottom w:val="single" w:sz="4" w:space="0" w:color="auto"/>
            </w:tcBorders>
          </w:tcPr>
          <w:p w14:paraId="06BAD872" w14:textId="664BFA11" w:rsidR="00C42D39" w:rsidRDefault="009C5EB3">
            <w:pPr>
              <w:pStyle w:val="EarlierRepubEntries"/>
            </w:pPr>
            <w:hyperlink r:id="rId537" w:tooltip="Planning and Environment Legislation Amendment Act 2020" w:history="1">
              <w:r w:rsidR="00C42D39">
                <w:rPr>
                  <w:rStyle w:val="charCitHyperlinkAbbrev"/>
                </w:rPr>
                <w:t>A2020-22</w:t>
              </w:r>
            </w:hyperlink>
          </w:p>
        </w:tc>
        <w:tc>
          <w:tcPr>
            <w:tcW w:w="1783" w:type="dxa"/>
            <w:tcBorders>
              <w:top w:val="single" w:sz="4" w:space="0" w:color="auto"/>
              <w:bottom w:val="single" w:sz="4" w:space="0" w:color="auto"/>
            </w:tcBorders>
          </w:tcPr>
          <w:p w14:paraId="490E3E31" w14:textId="2A8C65E6" w:rsidR="00C42D39" w:rsidRDefault="00C42D39">
            <w:pPr>
              <w:pStyle w:val="EarlierRepubEntries"/>
            </w:pPr>
            <w:r>
              <w:t xml:space="preserve">amendments by </w:t>
            </w:r>
            <w:hyperlink r:id="rId538" w:tooltip="Planning and Environment Legislation Amendment Act 2020" w:history="1">
              <w:r>
                <w:rPr>
                  <w:rStyle w:val="charCitHyperlinkAbbrev"/>
                </w:rPr>
                <w:t>A2020-22</w:t>
              </w:r>
            </w:hyperlink>
          </w:p>
        </w:tc>
      </w:tr>
      <w:tr w:rsidR="00146182" w14:paraId="295B1A1E" w14:textId="77777777" w:rsidTr="00ED21C9">
        <w:trPr>
          <w:cantSplit/>
        </w:trPr>
        <w:tc>
          <w:tcPr>
            <w:tcW w:w="1576" w:type="dxa"/>
            <w:tcBorders>
              <w:top w:val="single" w:sz="4" w:space="0" w:color="auto"/>
              <w:bottom w:val="single" w:sz="4" w:space="0" w:color="auto"/>
            </w:tcBorders>
          </w:tcPr>
          <w:p w14:paraId="670BDB5A" w14:textId="7C7A89AE" w:rsidR="00146182" w:rsidRDefault="00146182">
            <w:pPr>
              <w:pStyle w:val="EarlierRepubEntries"/>
            </w:pPr>
            <w:r>
              <w:t>R20</w:t>
            </w:r>
            <w:r>
              <w:br/>
              <w:t>23 June 2021</w:t>
            </w:r>
          </w:p>
        </w:tc>
        <w:tc>
          <w:tcPr>
            <w:tcW w:w="1681" w:type="dxa"/>
            <w:tcBorders>
              <w:top w:val="single" w:sz="4" w:space="0" w:color="auto"/>
              <w:bottom w:val="single" w:sz="4" w:space="0" w:color="auto"/>
            </w:tcBorders>
          </w:tcPr>
          <w:p w14:paraId="4CEAEF6D" w14:textId="2B3A6E22" w:rsidR="00146182" w:rsidRDefault="00146182">
            <w:pPr>
              <w:pStyle w:val="EarlierRepubEntries"/>
            </w:pPr>
            <w:r>
              <w:t>23 June 2021–</w:t>
            </w:r>
            <w:r>
              <w:br/>
              <w:t>23 Aug 2022</w:t>
            </w:r>
          </w:p>
        </w:tc>
        <w:tc>
          <w:tcPr>
            <w:tcW w:w="1783" w:type="dxa"/>
            <w:tcBorders>
              <w:top w:val="single" w:sz="4" w:space="0" w:color="auto"/>
              <w:bottom w:val="single" w:sz="4" w:space="0" w:color="auto"/>
            </w:tcBorders>
          </w:tcPr>
          <w:p w14:paraId="6BEFF95E" w14:textId="69754180" w:rsidR="00146182" w:rsidRDefault="009C5EB3">
            <w:pPr>
              <w:pStyle w:val="EarlierRepubEntries"/>
            </w:pPr>
            <w:hyperlink r:id="rId539" w:tooltip="Statute Law Amendment Act 2021" w:history="1">
              <w:r w:rsidR="00146182">
                <w:rPr>
                  <w:rStyle w:val="charCitHyperlinkAbbrev"/>
                </w:rPr>
                <w:t>A2021</w:t>
              </w:r>
              <w:r w:rsidR="00146182">
                <w:rPr>
                  <w:rStyle w:val="charCitHyperlinkAbbrev"/>
                </w:rPr>
                <w:noBreakHyphen/>
                <w:t>12</w:t>
              </w:r>
            </w:hyperlink>
          </w:p>
        </w:tc>
        <w:tc>
          <w:tcPr>
            <w:tcW w:w="1783" w:type="dxa"/>
            <w:tcBorders>
              <w:top w:val="single" w:sz="4" w:space="0" w:color="auto"/>
              <w:bottom w:val="single" w:sz="4" w:space="0" w:color="auto"/>
            </w:tcBorders>
          </w:tcPr>
          <w:p w14:paraId="703E8401" w14:textId="1912D191" w:rsidR="00146182" w:rsidRDefault="00146182">
            <w:pPr>
              <w:pStyle w:val="EarlierRepubEntries"/>
            </w:pPr>
            <w:r>
              <w:t xml:space="preserve">amendments by </w:t>
            </w:r>
            <w:hyperlink r:id="rId540" w:tooltip="Statute Law Amendment Act 2021" w:history="1">
              <w:r>
                <w:rPr>
                  <w:rStyle w:val="charCitHyperlinkAbbrev"/>
                </w:rPr>
                <w:t>A2021</w:t>
              </w:r>
              <w:r>
                <w:rPr>
                  <w:rStyle w:val="charCitHyperlinkAbbrev"/>
                </w:rPr>
                <w:noBreakHyphen/>
                <w:t>12</w:t>
              </w:r>
            </w:hyperlink>
          </w:p>
        </w:tc>
      </w:tr>
      <w:tr w:rsidR="00ED21C9" w14:paraId="6676B6FB" w14:textId="77777777" w:rsidTr="00ED21C9">
        <w:trPr>
          <w:cantSplit/>
        </w:trPr>
        <w:tc>
          <w:tcPr>
            <w:tcW w:w="1576" w:type="dxa"/>
            <w:tcBorders>
              <w:top w:val="single" w:sz="4" w:space="0" w:color="auto"/>
              <w:bottom w:val="single" w:sz="4" w:space="0" w:color="auto"/>
            </w:tcBorders>
          </w:tcPr>
          <w:p w14:paraId="17251981" w14:textId="6783CAFC" w:rsidR="00ED21C9" w:rsidRDefault="00ED21C9" w:rsidP="00ED21C9">
            <w:pPr>
              <w:pStyle w:val="EarlierRepubEntries"/>
            </w:pPr>
            <w:r>
              <w:t>R21</w:t>
            </w:r>
            <w:r>
              <w:br/>
              <w:t>24 Aug 2022</w:t>
            </w:r>
          </w:p>
        </w:tc>
        <w:tc>
          <w:tcPr>
            <w:tcW w:w="1681" w:type="dxa"/>
            <w:tcBorders>
              <w:top w:val="single" w:sz="4" w:space="0" w:color="auto"/>
              <w:bottom w:val="single" w:sz="4" w:space="0" w:color="auto"/>
            </w:tcBorders>
          </w:tcPr>
          <w:p w14:paraId="0550353F" w14:textId="5279C231" w:rsidR="00ED21C9" w:rsidRDefault="00ED21C9" w:rsidP="00ED21C9">
            <w:pPr>
              <w:pStyle w:val="EarlierRepubEntries"/>
            </w:pPr>
            <w:r>
              <w:t>24 Aug 2022–</w:t>
            </w:r>
            <w:r>
              <w:br/>
            </w:r>
            <w:r w:rsidR="004C62F9">
              <w:t>18 Nov 2023</w:t>
            </w:r>
          </w:p>
        </w:tc>
        <w:tc>
          <w:tcPr>
            <w:tcW w:w="1783" w:type="dxa"/>
            <w:tcBorders>
              <w:top w:val="single" w:sz="4" w:space="0" w:color="auto"/>
              <w:bottom w:val="single" w:sz="4" w:space="0" w:color="auto"/>
            </w:tcBorders>
          </w:tcPr>
          <w:p w14:paraId="71175B05" w14:textId="173DAA5C" w:rsidR="00ED21C9" w:rsidRDefault="009C5EB3" w:rsidP="00ED21C9">
            <w:pPr>
              <w:pStyle w:val="EarlierRepubEntries"/>
            </w:pPr>
            <w:hyperlink r:id="rId541" w:tooltip="Statute Law Amendment Act 2022" w:history="1">
              <w:r w:rsidR="004C62F9">
                <w:rPr>
                  <w:rStyle w:val="charCitHyperlinkAbbrev"/>
                </w:rPr>
                <w:t>A2022</w:t>
              </w:r>
              <w:r w:rsidR="004C62F9">
                <w:rPr>
                  <w:rStyle w:val="charCitHyperlinkAbbrev"/>
                </w:rPr>
                <w:noBreakHyphen/>
                <w:t>14</w:t>
              </w:r>
            </w:hyperlink>
          </w:p>
        </w:tc>
        <w:tc>
          <w:tcPr>
            <w:tcW w:w="1783" w:type="dxa"/>
            <w:tcBorders>
              <w:top w:val="single" w:sz="4" w:space="0" w:color="auto"/>
              <w:bottom w:val="single" w:sz="4" w:space="0" w:color="auto"/>
            </w:tcBorders>
          </w:tcPr>
          <w:p w14:paraId="280BC44E" w14:textId="7DE3A912" w:rsidR="00ED21C9" w:rsidRDefault="00ED21C9" w:rsidP="00ED21C9">
            <w:pPr>
              <w:pStyle w:val="EarlierRepubEntries"/>
            </w:pPr>
            <w:r>
              <w:t xml:space="preserve">amendments by </w:t>
            </w:r>
            <w:hyperlink r:id="rId542" w:tooltip="Statute Law Amendment Act 2022" w:history="1">
              <w:r w:rsidR="004A096A">
                <w:rPr>
                  <w:rStyle w:val="charCitHyperlinkAbbrev"/>
                </w:rPr>
                <w:t>A2022</w:t>
              </w:r>
              <w:r w:rsidR="004A096A">
                <w:rPr>
                  <w:rStyle w:val="charCitHyperlinkAbbrev"/>
                </w:rPr>
                <w:noBreakHyphen/>
                <w:t>14</w:t>
              </w:r>
            </w:hyperlink>
          </w:p>
        </w:tc>
      </w:tr>
      <w:tr w:rsidR="00B156B2" w14:paraId="06988C71" w14:textId="77777777" w:rsidTr="00ED21C9">
        <w:trPr>
          <w:cantSplit/>
        </w:trPr>
        <w:tc>
          <w:tcPr>
            <w:tcW w:w="1576" w:type="dxa"/>
            <w:tcBorders>
              <w:top w:val="single" w:sz="4" w:space="0" w:color="auto"/>
              <w:bottom w:val="single" w:sz="4" w:space="0" w:color="auto"/>
            </w:tcBorders>
          </w:tcPr>
          <w:p w14:paraId="4BBF8CB8" w14:textId="3030A31A" w:rsidR="00B156B2" w:rsidRDefault="00B156B2" w:rsidP="00B156B2">
            <w:pPr>
              <w:pStyle w:val="EarlierRepubEntries"/>
            </w:pPr>
            <w:r>
              <w:t>R22</w:t>
            </w:r>
            <w:r>
              <w:br/>
              <w:t>19 Nov 2023</w:t>
            </w:r>
          </w:p>
        </w:tc>
        <w:tc>
          <w:tcPr>
            <w:tcW w:w="1681" w:type="dxa"/>
            <w:tcBorders>
              <w:top w:val="single" w:sz="4" w:space="0" w:color="auto"/>
              <w:bottom w:val="single" w:sz="4" w:space="0" w:color="auto"/>
            </w:tcBorders>
          </w:tcPr>
          <w:p w14:paraId="0E865978" w14:textId="4FF2F43E" w:rsidR="00B156B2" w:rsidRDefault="00B156B2" w:rsidP="00B156B2">
            <w:pPr>
              <w:pStyle w:val="EarlierRepubEntries"/>
            </w:pPr>
            <w:r>
              <w:t>19 Nov 2023–</w:t>
            </w:r>
            <w:r>
              <w:br/>
              <w:t>26 Nov 2023</w:t>
            </w:r>
          </w:p>
        </w:tc>
        <w:tc>
          <w:tcPr>
            <w:tcW w:w="1783" w:type="dxa"/>
            <w:tcBorders>
              <w:top w:val="single" w:sz="4" w:space="0" w:color="auto"/>
              <w:bottom w:val="single" w:sz="4" w:space="0" w:color="auto"/>
            </w:tcBorders>
          </w:tcPr>
          <w:p w14:paraId="53231647" w14:textId="47773E37" w:rsidR="00B156B2" w:rsidRDefault="009C5EB3" w:rsidP="00B156B2">
            <w:pPr>
              <w:pStyle w:val="EarlierRepubEntries"/>
            </w:pPr>
            <w:hyperlink r:id="rId543" w:tooltip="Statute Law Amendment Act 2022" w:history="1">
              <w:r w:rsidR="00B156B2">
                <w:rPr>
                  <w:rStyle w:val="charCitHyperlinkAbbrev"/>
                </w:rPr>
                <w:t>A2022</w:t>
              </w:r>
              <w:r w:rsidR="00B156B2">
                <w:rPr>
                  <w:rStyle w:val="charCitHyperlinkAbbrev"/>
                </w:rPr>
                <w:noBreakHyphen/>
                <w:t>14</w:t>
              </w:r>
            </w:hyperlink>
          </w:p>
        </w:tc>
        <w:tc>
          <w:tcPr>
            <w:tcW w:w="1783" w:type="dxa"/>
            <w:tcBorders>
              <w:top w:val="single" w:sz="4" w:space="0" w:color="auto"/>
              <w:bottom w:val="single" w:sz="4" w:space="0" w:color="auto"/>
            </w:tcBorders>
          </w:tcPr>
          <w:p w14:paraId="041A78CA" w14:textId="6ED79939" w:rsidR="00B156B2" w:rsidRDefault="00833579" w:rsidP="00B156B2">
            <w:pPr>
              <w:pStyle w:val="EarlierRepubEntries"/>
            </w:pPr>
            <w:r w:rsidRPr="002F1697">
              <w:t>expiry of transitional provisions (</w:t>
            </w:r>
            <w:r>
              <w:t>pt 13</w:t>
            </w:r>
            <w:r w:rsidRPr="002F1697">
              <w:t>)</w:t>
            </w:r>
          </w:p>
        </w:tc>
      </w:tr>
    </w:tbl>
    <w:p w14:paraId="5A756655" w14:textId="77777777" w:rsidR="000350DA" w:rsidRDefault="000350DA" w:rsidP="00CE2912">
      <w:pPr>
        <w:pStyle w:val="Endnote2"/>
        <w:rPr>
          <w:rFonts w:ascii="Times New Roman" w:hAnsi="Times New Roman"/>
          <w:b w:val="0"/>
        </w:rPr>
      </w:pPr>
    </w:p>
    <w:p w14:paraId="0D7D89A6" w14:textId="77777777" w:rsidR="000350DA" w:rsidRPr="000350DA" w:rsidRDefault="000350DA" w:rsidP="000350DA">
      <w:pPr>
        <w:pStyle w:val="PageBreak"/>
      </w:pPr>
      <w:r w:rsidRPr="000350DA">
        <w:br w:type="page"/>
      </w:r>
    </w:p>
    <w:p w14:paraId="5E25A537" w14:textId="64E3AD55" w:rsidR="00ED21C9" w:rsidRPr="004A096A" w:rsidRDefault="00ED21C9" w:rsidP="00CE2912">
      <w:pPr>
        <w:pStyle w:val="Endnote2"/>
      </w:pPr>
      <w:bookmarkStart w:id="182" w:name="_Toc149208739"/>
      <w:r w:rsidRPr="004A096A">
        <w:rPr>
          <w:rStyle w:val="charTableNo"/>
        </w:rPr>
        <w:lastRenderedPageBreak/>
        <w:t>6</w:t>
      </w:r>
      <w:r w:rsidRPr="00217CE1">
        <w:tab/>
      </w:r>
      <w:r w:rsidRPr="004A096A">
        <w:rPr>
          <w:rStyle w:val="charTableText"/>
        </w:rPr>
        <w:t>Expired transitional or validating provisions</w:t>
      </w:r>
      <w:bookmarkEnd w:id="182"/>
    </w:p>
    <w:p w14:paraId="65401122" w14:textId="7AB9720D" w:rsidR="00ED21C9" w:rsidRDefault="00ED21C9"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544" w:tooltip="A2001-14" w:history="1">
        <w:r w:rsidR="000B08DB" w:rsidRPr="000B08DB">
          <w:rPr>
            <w:rStyle w:val="charCitHyperlinkItal"/>
          </w:rPr>
          <w:t>Legislation Act 2001</w:t>
        </w:r>
      </w:hyperlink>
      <w:r>
        <w:t>, s 88 (1)).</w:t>
      </w:r>
    </w:p>
    <w:p w14:paraId="65DE439B" w14:textId="77777777" w:rsidR="00ED21C9" w:rsidRDefault="00ED21C9"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1AD46D9F" w14:textId="77777777" w:rsidR="00ED21C9" w:rsidRDefault="00ED21C9"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8F53F1" w14:textId="77777777" w:rsidR="000350DA" w:rsidRDefault="000350DA" w:rsidP="007B3882">
      <w:pPr>
        <w:pStyle w:val="05EndNote"/>
        <w:sectPr w:rsidR="000350DA">
          <w:headerReference w:type="even" r:id="rId545"/>
          <w:headerReference w:type="default" r:id="rId546"/>
          <w:footerReference w:type="even" r:id="rId547"/>
          <w:footerReference w:type="default" r:id="rId548"/>
          <w:pgSz w:w="11907" w:h="16839" w:code="9"/>
          <w:pgMar w:top="3000" w:right="1900" w:bottom="2500" w:left="2300" w:header="2480" w:footer="2100" w:gutter="0"/>
          <w:cols w:space="720"/>
          <w:docGrid w:linePitch="254"/>
        </w:sectPr>
      </w:pPr>
    </w:p>
    <w:p w14:paraId="3FC921B0" w14:textId="6D3A315B" w:rsidR="00881449" w:rsidRDefault="00881449">
      <w:pPr>
        <w:rPr>
          <w:color w:val="000000"/>
          <w:szCs w:val="24"/>
        </w:rPr>
      </w:pPr>
    </w:p>
    <w:p w14:paraId="6C846FA9" w14:textId="00650A17" w:rsidR="00C818CC" w:rsidRDefault="00C818CC">
      <w:pPr>
        <w:rPr>
          <w:color w:val="000000"/>
          <w:szCs w:val="24"/>
        </w:rPr>
      </w:pPr>
    </w:p>
    <w:p w14:paraId="3F40D29F" w14:textId="61B2155F" w:rsidR="008E5A96" w:rsidRDefault="008E5A96">
      <w:pPr>
        <w:rPr>
          <w:color w:val="000000"/>
          <w:szCs w:val="24"/>
        </w:rPr>
      </w:pPr>
    </w:p>
    <w:p w14:paraId="07EADA45" w14:textId="1D0F812A" w:rsidR="008E5A96" w:rsidRDefault="008E5A96">
      <w:pPr>
        <w:rPr>
          <w:color w:val="000000"/>
          <w:szCs w:val="24"/>
        </w:rPr>
      </w:pPr>
    </w:p>
    <w:p w14:paraId="76DAF19C" w14:textId="405BEB24" w:rsidR="008E5A96" w:rsidRDefault="008E5A96">
      <w:pPr>
        <w:rPr>
          <w:color w:val="000000"/>
          <w:szCs w:val="24"/>
        </w:rPr>
      </w:pPr>
    </w:p>
    <w:p w14:paraId="2158A8A2" w14:textId="774BD388" w:rsidR="008E5A96" w:rsidRDefault="008E5A96">
      <w:pPr>
        <w:rPr>
          <w:color w:val="000000"/>
          <w:szCs w:val="24"/>
        </w:rPr>
      </w:pPr>
    </w:p>
    <w:p w14:paraId="32FEFBA6" w14:textId="001C96B7" w:rsidR="008E5A96" w:rsidRDefault="008E5A96">
      <w:pPr>
        <w:rPr>
          <w:color w:val="000000"/>
          <w:szCs w:val="24"/>
        </w:rPr>
      </w:pPr>
    </w:p>
    <w:p w14:paraId="63CE8AEC" w14:textId="2E8B439A" w:rsidR="008E5A96" w:rsidRDefault="008E5A96">
      <w:pPr>
        <w:rPr>
          <w:color w:val="000000"/>
          <w:szCs w:val="24"/>
        </w:rPr>
      </w:pPr>
    </w:p>
    <w:p w14:paraId="2FAD2D42" w14:textId="5C512D71" w:rsidR="008E5A96" w:rsidRDefault="008E5A96">
      <w:pPr>
        <w:rPr>
          <w:color w:val="000000"/>
          <w:szCs w:val="24"/>
        </w:rPr>
      </w:pPr>
    </w:p>
    <w:p w14:paraId="314941BC" w14:textId="109086AC" w:rsidR="008E5A96" w:rsidRDefault="008E5A96">
      <w:pPr>
        <w:rPr>
          <w:color w:val="000000"/>
          <w:szCs w:val="24"/>
        </w:rPr>
      </w:pPr>
    </w:p>
    <w:p w14:paraId="138B263D" w14:textId="77777777" w:rsidR="008E5A96" w:rsidRPr="00A70581" w:rsidRDefault="008E5A96">
      <w:pPr>
        <w:rPr>
          <w:color w:val="000000"/>
          <w:szCs w:val="24"/>
        </w:rPr>
      </w:pPr>
    </w:p>
    <w:p w14:paraId="0E23722C" w14:textId="5393108B" w:rsidR="00AD2F5B" w:rsidRDefault="00AD2F5B">
      <w:pPr>
        <w:rPr>
          <w:color w:val="000000"/>
          <w:sz w:val="22"/>
        </w:rPr>
      </w:pPr>
      <w:r>
        <w:rPr>
          <w:color w:val="000000"/>
          <w:sz w:val="22"/>
        </w:rPr>
        <w:t xml:space="preserve">©  Australian Capital Territory </w:t>
      </w:r>
      <w:r w:rsidR="004A096A">
        <w:rPr>
          <w:noProof/>
          <w:color w:val="000000"/>
          <w:sz w:val="22"/>
        </w:rPr>
        <w:t>2023</w:t>
      </w:r>
    </w:p>
    <w:p w14:paraId="22525541" w14:textId="77777777" w:rsidR="00AD2F5B" w:rsidRDefault="00AD2F5B"/>
    <w:p w14:paraId="4B9D7023" w14:textId="77777777" w:rsidR="00AD2F5B" w:rsidRDefault="00AD2F5B">
      <w:pPr>
        <w:pStyle w:val="06Copyright"/>
        <w:sectPr w:rsidR="00AD2F5B" w:rsidSect="00846885">
          <w:headerReference w:type="even" r:id="rId549"/>
          <w:headerReference w:type="default" r:id="rId550"/>
          <w:footerReference w:type="even" r:id="rId551"/>
          <w:footerReference w:type="default" r:id="rId552"/>
          <w:headerReference w:type="first" r:id="rId553"/>
          <w:footerReference w:type="first" r:id="rId554"/>
          <w:type w:val="continuous"/>
          <w:pgSz w:w="11907" w:h="16839" w:code="9"/>
          <w:pgMar w:top="2999" w:right="1899" w:bottom="2500" w:left="2302" w:header="2478" w:footer="2098" w:gutter="0"/>
          <w:pgNumType w:fmt="lowerRoman"/>
          <w:cols w:space="720"/>
          <w:titlePg/>
          <w:docGrid w:linePitch="254"/>
        </w:sectPr>
      </w:pPr>
    </w:p>
    <w:p w14:paraId="71E3C5AB" w14:textId="77777777" w:rsidR="00AD2F5B" w:rsidRPr="000D13D8" w:rsidRDefault="00AD2F5B" w:rsidP="00881449"/>
    <w:sectPr w:rsidR="00AD2F5B" w:rsidRPr="000D13D8" w:rsidSect="001879FA">
      <w:headerReference w:type="default" r:id="rId555"/>
      <w:footerReference w:type="default" r:id="rId556"/>
      <w:headerReference w:type="first" r:id="rId557"/>
      <w:footerReference w:type="first" r:id="rId558"/>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2BA9" w14:textId="77777777" w:rsidR="00747A3F" w:rsidRDefault="00747A3F" w:rsidP="002A7CA2">
      <w:pPr>
        <w:pStyle w:val="Placeholder"/>
      </w:pPr>
      <w:r>
        <w:separator/>
      </w:r>
    </w:p>
  </w:endnote>
  <w:endnote w:type="continuationSeparator" w:id="0">
    <w:p w14:paraId="3780FB0C" w14:textId="77777777" w:rsidR="00747A3F" w:rsidRDefault="00747A3F" w:rsidP="002A7CA2">
      <w:pPr>
        <w:pStyle w:val="Placehol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6BB3" w14:textId="4AF43A41" w:rsidR="00062C32" w:rsidRPr="009C5EB3" w:rsidRDefault="009C5EB3" w:rsidP="009C5EB3">
    <w:pPr>
      <w:pStyle w:val="Footer"/>
      <w:jc w:val="center"/>
      <w:rPr>
        <w:rFonts w:cs="Arial"/>
        <w:sz w:val="14"/>
      </w:rPr>
    </w:pPr>
    <w:r w:rsidRPr="009C5EB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9F6" w14:textId="77777777" w:rsidR="000350DA" w:rsidRDefault="000350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0DA" w:rsidRPr="00CB3D59" w14:paraId="4EE04D7E" w14:textId="77777777">
      <w:tc>
        <w:tcPr>
          <w:tcW w:w="847" w:type="pct"/>
        </w:tcPr>
        <w:p w14:paraId="3AEF9AE5" w14:textId="77777777" w:rsidR="000350DA" w:rsidRPr="00F02A14" w:rsidRDefault="000350D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51605A8" w14:textId="037FCA17" w:rsidR="000350DA" w:rsidRPr="00F02A14" w:rsidRDefault="000350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62C32" w:rsidRPr="00062C32">
            <w:rPr>
              <w:rFonts w:cs="Arial"/>
              <w:szCs w:val="18"/>
            </w:rPr>
            <w:t>Fisheries Act 2000</w:t>
          </w:r>
          <w:r>
            <w:rPr>
              <w:rFonts w:cs="Arial"/>
              <w:szCs w:val="18"/>
            </w:rPr>
            <w:fldChar w:fldCharType="end"/>
          </w:r>
        </w:p>
        <w:p w14:paraId="08E3B5EE" w14:textId="1D4B95B0" w:rsidR="000350DA" w:rsidRPr="00F02A14" w:rsidRDefault="000350D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62C3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62C32">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62C32">
            <w:rPr>
              <w:rFonts w:cs="Arial"/>
              <w:szCs w:val="18"/>
            </w:rPr>
            <w:t xml:space="preserve"> </w:t>
          </w:r>
          <w:r w:rsidRPr="00F02A14">
            <w:rPr>
              <w:rFonts w:cs="Arial"/>
              <w:szCs w:val="18"/>
            </w:rPr>
            <w:fldChar w:fldCharType="end"/>
          </w:r>
        </w:p>
      </w:tc>
      <w:tc>
        <w:tcPr>
          <w:tcW w:w="1061" w:type="pct"/>
        </w:tcPr>
        <w:p w14:paraId="22C73245" w14:textId="61EE2901" w:rsidR="000350DA" w:rsidRPr="00F02A14" w:rsidRDefault="000350D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62C32">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62C32">
            <w:rPr>
              <w:rFonts w:cs="Arial"/>
              <w:szCs w:val="18"/>
            </w:rPr>
            <w:t>27/11/23</w:t>
          </w:r>
          <w:r w:rsidRPr="00F02A14">
            <w:rPr>
              <w:rFonts w:cs="Arial"/>
              <w:szCs w:val="18"/>
            </w:rPr>
            <w:fldChar w:fldCharType="end"/>
          </w:r>
        </w:p>
      </w:tc>
    </w:tr>
  </w:tbl>
  <w:p w14:paraId="0E09BF1B" w14:textId="7D73B614" w:rsidR="000350DA"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2DD7" w14:textId="77777777" w:rsidR="000350DA" w:rsidRDefault="000350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0DA" w:rsidRPr="00CB3D59" w14:paraId="7F8B0284" w14:textId="77777777">
      <w:tc>
        <w:tcPr>
          <w:tcW w:w="1061" w:type="pct"/>
        </w:tcPr>
        <w:p w14:paraId="389B470E" w14:textId="5B7AF2D5" w:rsidR="000350DA" w:rsidRPr="00F02A14" w:rsidRDefault="000350D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62C32">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62C32">
            <w:rPr>
              <w:rFonts w:cs="Arial"/>
              <w:szCs w:val="18"/>
            </w:rPr>
            <w:t>27/11/23</w:t>
          </w:r>
          <w:r w:rsidRPr="00F02A14">
            <w:rPr>
              <w:rFonts w:cs="Arial"/>
              <w:szCs w:val="18"/>
            </w:rPr>
            <w:fldChar w:fldCharType="end"/>
          </w:r>
        </w:p>
      </w:tc>
      <w:tc>
        <w:tcPr>
          <w:tcW w:w="3092" w:type="pct"/>
        </w:tcPr>
        <w:p w14:paraId="3801B589" w14:textId="52B91D39" w:rsidR="000350DA" w:rsidRPr="00F02A14" w:rsidRDefault="000350D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62C32" w:rsidRPr="00062C32">
            <w:rPr>
              <w:rFonts w:cs="Arial"/>
              <w:szCs w:val="18"/>
            </w:rPr>
            <w:t>Fisheries Act 2000</w:t>
          </w:r>
          <w:r>
            <w:rPr>
              <w:rFonts w:cs="Arial"/>
              <w:szCs w:val="18"/>
            </w:rPr>
            <w:fldChar w:fldCharType="end"/>
          </w:r>
        </w:p>
        <w:p w14:paraId="349E0D41" w14:textId="474A0087" w:rsidR="000350DA" w:rsidRPr="00F02A14" w:rsidRDefault="000350D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62C3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62C32">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62C32">
            <w:rPr>
              <w:rFonts w:cs="Arial"/>
              <w:szCs w:val="18"/>
            </w:rPr>
            <w:t xml:space="preserve"> </w:t>
          </w:r>
          <w:r w:rsidRPr="00F02A14">
            <w:rPr>
              <w:rFonts w:cs="Arial"/>
              <w:szCs w:val="18"/>
            </w:rPr>
            <w:fldChar w:fldCharType="end"/>
          </w:r>
        </w:p>
      </w:tc>
      <w:tc>
        <w:tcPr>
          <w:tcW w:w="847" w:type="pct"/>
        </w:tcPr>
        <w:p w14:paraId="2E6F5134" w14:textId="77777777" w:rsidR="000350DA" w:rsidRPr="00F02A14" w:rsidRDefault="000350D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2EC7EDD" w14:textId="5A4E0070" w:rsidR="000350DA"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B555" w14:textId="77777777" w:rsidR="004A79EF" w:rsidRDefault="004A79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A79EF" w14:paraId="06DE92B4" w14:textId="77777777">
      <w:tc>
        <w:tcPr>
          <w:tcW w:w="847" w:type="pct"/>
        </w:tcPr>
        <w:p w14:paraId="0F165D91" w14:textId="77777777" w:rsidR="004A79EF" w:rsidRDefault="004A79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Pr>
        <w:p w14:paraId="6810356D" w14:textId="117B346F" w:rsidR="004A79EF"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50DE87D0" w14:textId="229C9B65" w:rsidR="004A79EF" w:rsidRDefault="009C5EB3">
          <w:pPr>
            <w:pStyle w:val="FooterInfoCentre"/>
          </w:pPr>
          <w:r>
            <w:fldChar w:fldCharType="begin"/>
          </w:r>
          <w:r>
            <w:instrText xml:space="preserve"> DOCPROPERTY "Eff"  *\charformat </w:instrText>
          </w:r>
          <w:r>
            <w:fldChar w:fldCharType="separate"/>
          </w:r>
          <w:r w:rsidR="00062C32">
            <w:t xml:space="preserve">Effective:  </w:t>
          </w:r>
          <w:r>
            <w:fldChar w:fldCharType="end"/>
          </w:r>
          <w:r>
            <w:fldChar w:fldCharType="begin"/>
          </w:r>
          <w:r>
            <w:instrText xml:space="preserve"> DOCPROPERTY "StartDt"  *\charformat </w:instrText>
          </w:r>
          <w:r>
            <w:fldChar w:fldCharType="separate"/>
          </w:r>
          <w:r w:rsidR="00062C32">
            <w:t>27/11/23</w:t>
          </w:r>
          <w:r>
            <w:fldChar w:fldCharType="end"/>
          </w:r>
          <w:r>
            <w:fldChar w:fldCharType="begin"/>
          </w:r>
          <w:r>
            <w:instrText xml:space="preserve"> DOCPROPERTY "EndDt"  *\charformat </w:instrText>
          </w:r>
          <w:r>
            <w:fldChar w:fldCharType="separate"/>
          </w:r>
          <w:r w:rsidR="00062C32">
            <w:t xml:space="preserve"> </w:t>
          </w:r>
          <w:r>
            <w:fldChar w:fldCharType="end"/>
          </w:r>
        </w:p>
      </w:tc>
      <w:tc>
        <w:tcPr>
          <w:tcW w:w="1061" w:type="pct"/>
        </w:tcPr>
        <w:p w14:paraId="040D2203" w14:textId="245F3AD3" w:rsidR="004A79EF" w:rsidRDefault="009C5EB3">
          <w:pPr>
            <w:pStyle w:val="Footer"/>
            <w:jc w:val="right"/>
          </w:pPr>
          <w:r>
            <w:fldChar w:fldCharType="begin"/>
          </w:r>
          <w:r>
            <w:instrText xml:space="preserve"> DOCPROPERTY "Category"  *\charformat  </w:instrText>
          </w:r>
          <w:r>
            <w:fldChar w:fldCharType="separate"/>
          </w:r>
          <w:r w:rsidR="00062C32">
            <w:t>R23</w:t>
          </w:r>
          <w:r>
            <w:fldChar w:fldCharType="end"/>
          </w:r>
          <w:r w:rsidR="004A79EF">
            <w:br/>
          </w:r>
          <w:r>
            <w:fldChar w:fldCharType="begin"/>
          </w:r>
          <w:r>
            <w:instrText xml:space="preserve"> DOCPROPERTY "RepubDt"  *\charformat  </w:instrText>
          </w:r>
          <w:r>
            <w:fldChar w:fldCharType="separate"/>
          </w:r>
          <w:r w:rsidR="00062C32">
            <w:t>27/11/23</w:t>
          </w:r>
          <w:r>
            <w:fldChar w:fldCharType="end"/>
          </w:r>
        </w:p>
      </w:tc>
    </w:tr>
  </w:tbl>
  <w:p w14:paraId="23AEAD0E" w14:textId="081FC969" w:rsidR="004A79EF"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781"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A79EF" w14:paraId="2F7CB536" w14:textId="77777777">
      <w:tc>
        <w:tcPr>
          <w:tcW w:w="1061" w:type="pct"/>
        </w:tcPr>
        <w:p w14:paraId="78613385" w14:textId="028A043B" w:rsidR="004A79EF" w:rsidRDefault="009C5EB3">
          <w:pPr>
            <w:pStyle w:val="Footer"/>
          </w:pPr>
          <w:r>
            <w:fldChar w:fldCharType="begin"/>
          </w:r>
          <w:r>
            <w:instrText xml:space="preserve"> DOCPROPERTY "Category"  *\charformat  </w:instrText>
          </w:r>
          <w:r>
            <w:fldChar w:fldCharType="separate"/>
          </w:r>
          <w:r w:rsidR="00062C32">
            <w:t>R23</w:t>
          </w:r>
          <w:r>
            <w:fldChar w:fldCharType="end"/>
          </w:r>
          <w:r w:rsidR="004A79EF">
            <w:br/>
          </w:r>
          <w:r>
            <w:fldChar w:fldCharType="begin"/>
          </w:r>
          <w:r>
            <w:instrText xml:space="preserve"> DOCPROPERTY "RepubDt"  *\charformat  </w:instrText>
          </w:r>
          <w:r>
            <w:fldChar w:fldCharType="separate"/>
          </w:r>
          <w:r w:rsidR="00062C32">
            <w:t>27/11/23</w:t>
          </w:r>
          <w:r>
            <w:fldChar w:fldCharType="end"/>
          </w:r>
        </w:p>
      </w:tc>
      <w:tc>
        <w:tcPr>
          <w:tcW w:w="3092" w:type="pct"/>
        </w:tcPr>
        <w:p w14:paraId="44027658" w14:textId="59A00CAD" w:rsidR="004A79EF"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2D82DFB8" w14:textId="158DE7A7" w:rsidR="004A79EF" w:rsidRDefault="009C5EB3">
          <w:pPr>
            <w:pStyle w:val="FooterInfoCentre"/>
          </w:pPr>
          <w:r>
            <w:fldChar w:fldCharType="begin"/>
          </w:r>
          <w:r>
            <w:instrText xml:space="preserve"> DOCPROPERTY "Eff"  *\charformat </w:instrText>
          </w:r>
          <w:r>
            <w:fldChar w:fldCharType="separate"/>
          </w:r>
          <w:r w:rsidR="00062C32">
            <w:t xml:space="preserve">Effective:  </w:t>
          </w:r>
          <w:r>
            <w:fldChar w:fldCharType="end"/>
          </w:r>
          <w:r>
            <w:fldChar w:fldCharType="begin"/>
          </w:r>
          <w:r>
            <w:instrText xml:space="preserve"> DOCPROPERTY "StartDt"  *\charformat </w:instrText>
          </w:r>
          <w:r>
            <w:fldChar w:fldCharType="separate"/>
          </w:r>
          <w:r w:rsidR="00062C32">
            <w:t>27/11/23</w:t>
          </w:r>
          <w:r>
            <w:fldChar w:fldCharType="end"/>
          </w:r>
          <w:r>
            <w:fldChar w:fldCharType="begin"/>
          </w:r>
          <w:r>
            <w:instrText xml:space="preserve"> DOCPROPERTY "EndDt"  *\charformat </w:instrText>
          </w:r>
          <w:r>
            <w:fldChar w:fldCharType="separate"/>
          </w:r>
          <w:r w:rsidR="00062C32">
            <w:t xml:space="preserve"> </w:t>
          </w:r>
          <w:r>
            <w:fldChar w:fldCharType="end"/>
          </w:r>
        </w:p>
      </w:tc>
      <w:tc>
        <w:tcPr>
          <w:tcW w:w="847" w:type="pct"/>
        </w:tcPr>
        <w:p w14:paraId="10CD4FD7" w14:textId="77777777" w:rsidR="004A79EF" w:rsidRDefault="004A79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E40A4BE" w14:textId="5B1D24F6" w:rsidR="004A79EF"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804B" w14:textId="77777777" w:rsidR="000350DA" w:rsidRDefault="000350D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0DA" w14:paraId="00E42673" w14:textId="77777777">
      <w:tc>
        <w:tcPr>
          <w:tcW w:w="847" w:type="pct"/>
        </w:tcPr>
        <w:p w14:paraId="3D417452" w14:textId="77777777" w:rsidR="000350DA" w:rsidRDefault="000350D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31834AD" w14:textId="13037CB6" w:rsidR="000350DA"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22A97DE2" w14:textId="629CDA88" w:rsidR="000350DA" w:rsidRDefault="009C5EB3">
          <w:pPr>
            <w:pStyle w:val="FooterInfoCentre"/>
          </w:pPr>
          <w:r>
            <w:fldChar w:fldCharType="begin"/>
          </w:r>
          <w:r>
            <w:instrText xml:space="preserve"> DOCPROPERTY "Eff"  *\charformat </w:instrText>
          </w:r>
          <w:r>
            <w:fldChar w:fldCharType="separate"/>
          </w:r>
          <w:r w:rsidR="00062C32">
            <w:t xml:space="preserve">Effective:  </w:t>
          </w:r>
          <w:r>
            <w:fldChar w:fldCharType="end"/>
          </w:r>
          <w:r>
            <w:fldChar w:fldCharType="begin"/>
          </w:r>
          <w:r>
            <w:instrText xml:space="preserve"> DOCPROPERTY "StartDt"  *\charformat </w:instrText>
          </w:r>
          <w:r>
            <w:fldChar w:fldCharType="separate"/>
          </w:r>
          <w:r w:rsidR="00062C32">
            <w:t>27/11/23</w:t>
          </w:r>
          <w:r>
            <w:fldChar w:fldCharType="end"/>
          </w:r>
          <w:r>
            <w:fldChar w:fldCharType="begin"/>
          </w:r>
          <w:r>
            <w:instrText xml:space="preserve"> DOCPROPERTY "EndDt"  *\charformat </w:instrText>
          </w:r>
          <w:r>
            <w:fldChar w:fldCharType="separate"/>
          </w:r>
          <w:r w:rsidR="00062C32">
            <w:t xml:space="preserve"> </w:t>
          </w:r>
          <w:r>
            <w:fldChar w:fldCharType="end"/>
          </w:r>
        </w:p>
      </w:tc>
      <w:tc>
        <w:tcPr>
          <w:tcW w:w="1061" w:type="pct"/>
        </w:tcPr>
        <w:p w14:paraId="5B4F00F2" w14:textId="3534903F" w:rsidR="000350DA" w:rsidRDefault="009C5EB3">
          <w:pPr>
            <w:pStyle w:val="Footer"/>
            <w:jc w:val="right"/>
          </w:pPr>
          <w:r>
            <w:fldChar w:fldCharType="begin"/>
          </w:r>
          <w:r>
            <w:instrText xml:space="preserve"> DOCPROPERTY "Category"  *\charformat  </w:instrText>
          </w:r>
          <w:r>
            <w:fldChar w:fldCharType="separate"/>
          </w:r>
          <w:r w:rsidR="00062C32">
            <w:t>R23</w:t>
          </w:r>
          <w:r>
            <w:fldChar w:fldCharType="end"/>
          </w:r>
          <w:r w:rsidR="000350DA">
            <w:br/>
          </w:r>
          <w:r>
            <w:fldChar w:fldCharType="begin"/>
          </w:r>
          <w:r>
            <w:instrText xml:space="preserve"> DOCPROPERTY "RepubDt"  *\charformat  </w:instrText>
          </w:r>
          <w:r>
            <w:fldChar w:fldCharType="separate"/>
          </w:r>
          <w:r w:rsidR="00062C32">
            <w:t>27/11/23</w:t>
          </w:r>
          <w:r>
            <w:fldChar w:fldCharType="end"/>
          </w:r>
        </w:p>
      </w:tc>
    </w:tr>
  </w:tbl>
  <w:p w14:paraId="4BA3B7C8" w14:textId="7EC24D1C" w:rsidR="000350DA"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B5B" w14:textId="77777777" w:rsidR="000350DA" w:rsidRDefault="000350D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0DA" w14:paraId="7CEB7009" w14:textId="77777777">
      <w:tc>
        <w:tcPr>
          <w:tcW w:w="1061" w:type="pct"/>
        </w:tcPr>
        <w:p w14:paraId="55C2A348" w14:textId="1D13F2E8" w:rsidR="000350DA" w:rsidRDefault="009C5EB3">
          <w:pPr>
            <w:pStyle w:val="Footer"/>
          </w:pPr>
          <w:r>
            <w:fldChar w:fldCharType="begin"/>
          </w:r>
          <w:r>
            <w:instrText xml:space="preserve"> DOCPROPERTY "Category"  *\charformat  </w:instrText>
          </w:r>
          <w:r>
            <w:fldChar w:fldCharType="separate"/>
          </w:r>
          <w:r w:rsidR="00062C32">
            <w:t>R23</w:t>
          </w:r>
          <w:r>
            <w:fldChar w:fldCharType="end"/>
          </w:r>
          <w:r w:rsidR="000350DA">
            <w:br/>
          </w:r>
          <w:r>
            <w:fldChar w:fldCharType="begin"/>
          </w:r>
          <w:r>
            <w:instrText xml:space="preserve"> DOCPROPERTY "RepubDt"  *\charformat  </w:instrText>
          </w:r>
          <w:r>
            <w:fldChar w:fldCharType="separate"/>
          </w:r>
          <w:r w:rsidR="00062C32">
            <w:t>27/11/23</w:t>
          </w:r>
          <w:r>
            <w:fldChar w:fldCharType="end"/>
          </w:r>
        </w:p>
      </w:tc>
      <w:tc>
        <w:tcPr>
          <w:tcW w:w="3092" w:type="pct"/>
        </w:tcPr>
        <w:p w14:paraId="26FED71A" w14:textId="702BFE2D" w:rsidR="000350DA"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198EC109" w14:textId="2060B7D4" w:rsidR="000350DA" w:rsidRDefault="009C5EB3">
          <w:pPr>
            <w:pStyle w:val="FooterInfoCentre"/>
          </w:pPr>
          <w:r>
            <w:fldChar w:fldCharType="begin"/>
          </w:r>
          <w:r>
            <w:instrText xml:space="preserve"> DOCPROPERTY "Eff"  *\charformat </w:instrText>
          </w:r>
          <w:r>
            <w:fldChar w:fldCharType="separate"/>
          </w:r>
          <w:r w:rsidR="00062C32">
            <w:t xml:space="preserve">Effective:  </w:t>
          </w:r>
          <w:r>
            <w:fldChar w:fldCharType="end"/>
          </w:r>
          <w:r>
            <w:fldChar w:fldCharType="begin"/>
          </w:r>
          <w:r>
            <w:instrText xml:space="preserve"> DOCPROPERTY "StartDt"  *\charformat </w:instrText>
          </w:r>
          <w:r>
            <w:fldChar w:fldCharType="separate"/>
          </w:r>
          <w:r w:rsidR="00062C32">
            <w:t>27/11/23</w:t>
          </w:r>
          <w:r>
            <w:fldChar w:fldCharType="end"/>
          </w:r>
          <w:r>
            <w:fldChar w:fldCharType="begin"/>
          </w:r>
          <w:r>
            <w:instrText xml:space="preserve"> DOCPROPE</w:instrText>
          </w:r>
          <w:r>
            <w:instrText xml:space="preserve">RTY "EndDt"  *\charformat </w:instrText>
          </w:r>
          <w:r>
            <w:fldChar w:fldCharType="separate"/>
          </w:r>
          <w:r w:rsidR="00062C32">
            <w:t xml:space="preserve"> </w:t>
          </w:r>
          <w:r>
            <w:fldChar w:fldCharType="end"/>
          </w:r>
        </w:p>
      </w:tc>
      <w:tc>
        <w:tcPr>
          <w:tcW w:w="847" w:type="pct"/>
        </w:tcPr>
        <w:p w14:paraId="14903FC7" w14:textId="77777777" w:rsidR="000350DA" w:rsidRDefault="000350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F35F2B1" w14:textId="467E8508" w:rsidR="000350DA"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7B3E" w14:textId="0575BB65" w:rsidR="004A79EF" w:rsidRPr="009C5EB3" w:rsidRDefault="009C5EB3" w:rsidP="009C5EB3">
    <w:pPr>
      <w:pStyle w:val="Footer"/>
      <w:jc w:val="center"/>
      <w:rPr>
        <w:rFonts w:cs="Arial"/>
        <w:sz w:val="14"/>
      </w:rPr>
    </w:pPr>
    <w:r w:rsidRPr="009C5EB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1788" w14:textId="6717571C" w:rsidR="004A79EF" w:rsidRPr="009C5EB3" w:rsidRDefault="004A79EF" w:rsidP="009C5EB3">
    <w:pPr>
      <w:pStyle w:val="Footer"/>
      <w:jc w:val="center"/>
      <w:rPr>
        <w:rFonts w:cs="Arial"/>
        <w:sz w:val="14"/>
      </w:rPr>
    </w:pPr>
    <w:r w:rsidRPr="009C5EB3">
      <w:rPr>
        <w:rFonts w:cs="Arial"/>
        <w:sz w:val="14"/>
      </w:rPr>
      <w:fldChar w:fldCharType="begin"/>
    </w:r>
    <w:r w:rsidRPr="009C5EB3">
      <w:rPr>
        <w:rFonts w:cs="Arial"/>
        <w:sz w:val="14"/>
      </w:rPr>
      <w:instrText xml:space="preserve"> COMMENTS  \* MERGEFORMAT </w:instrText>
    </w:r>
    <w:r w:rsidRPr="009C5EB3">
      <w:rPr>
        <w:rFonts w:cs="Arial"/>
        <w:sz w:val="14"/>
      </w:rPr>
      <w:fldChar w:fldCharType="end"/>
    </w:r>
    <w:r w:rsidR="009C5EB3" w:rsidRPr="009C5EB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CC28" w14:textId="7F1516C4" w:rsidR="004A79EF" w:rsidRPr="009C5EB3" w:rsidRDefault="009C5EB3" w:rsidP="009C5EB3">
    <w:pPr>
      <w:pStyle w:val="Footer"/>
      <w:jc w:val="center"/>
      <w:rPr>
        <w:rFonts w:cs="Arial"/>
        <w:sz w:val="14"/>
      </w:rPr>
    </w:pPr>
    <w:r w:rsidRPr="009C5EB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B4BE" w14:textId="77777777" w:rsidR="004A79EF" w:rsidRDefault="004A79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lxxiii</w:t>
    </w:r>
    <w:r>
      <w:rPr>
        <w:rStyle w:val="PageNumber"/>
      </w:rPr>
      <w:fldChar w:fldCharType="end"/>
    </w:r>
  </w:p>
  <w:p w14:paraId="6C51D74E" w14:textId="508F677D" w:rsidR="004A79EF" w:rsidRPr="009C5EB3" w:rsidRDefault="009C5EB3" w:rsidP="009C5EB3">
    <w:pPr>
      <w:pStyle w:val="Billfooter"/>
      <w:jc w:val="center"/>
      <w:rPr>
        <w:rFonts w:ascii="Arial" w:hAnsi="Arial" w:cs="Arial"/>
        <w:sz w:val="14"/>
      </w:rPr>
    </w:pPr>
    <w:r w:rsidRPr="009C5EB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E3B9" w14:textId="2D37A651" w:rsidR="004A79EF" w:rsidRPr="009C5EB3" w:rsidRDefault="004A79EF" w:rsidP="009C5EB3">
    <w:pPr>
      <w:pStyle w:val="Footer"/>
      <w:jc w:val="center"/>
      <w:rPr>
        <w:rFonts w:cs="Arial"/>
        <w:sz w:val="14"/>
      </w:rPr>
    </w:pPr>
    <w:r w:rsidRPr="009C5EB3">
      <w:rPr>
        <w:rFonts w:cs="Arial"/>
        <w:sz w:val="14"/>
      </w:rPr>
      <w:fldChar w:fldCharType="begin"/>
    </w:r>
    <w:r w:rsidRPr="009C5EB3">
      <w:rPr>
        <w:rFonts w:cs="Arial"/>
        <w:sz w:val="14"/>
      </w:rPr>
      <w:instrText xml:space="preserve"> DOCPROPERTY "Status" </w:instrText>
    </w:r>
    <w:r w:rsidRPr="009C5EB3">
      <w:rPr>
        <w:rFonts w:cs="Arial"/>
        <w:sz w:val="14"/>
      </w:rPr>
      <w:fldChar w:fldCharType="separate"/>
    </w:r>
    <w:r w:rsidR="00062C32" w:rsidRPr="009C5EB3">
      <w:rPr>
        <w:rFonts w:cs="Arial"/>
        <w:sz w:val="14"/>
      </w:rPr>
      <w:t xml:space="preserve"> </w:t>
    </w:r>
    <w:r w:rsidRPr="009C5EB3">
      <w:rPr>
        <w:rFonts w:cs="Arial"/>
        <w:sz w:val="14"/>
      </w:rPr>
      <w:fldChar w:fldCharType="end"/>
    </w:r>
    <w:r w:rsidRPr="009C5EB3">
      <w:rPr>
        <w:rFonts w:cs="Arial"/>
        <w:sz w:val="14"/>
      </w:rPr>
      <w:fldChar w:fldCharType="begin"/>
    </w:r>
    <w:r w:rsidRPr="009C5EB3">
      <w:rPr>
        <w:rFonts w:cs="Arial"/>
        <w:sz w:val="14"/>
      </w:rPr>
      <w:instrText xml:space="preserve"> COMMENTS  \* MERGEFORMAT </w:instrText>
    </w:r>
    <w:r w:rsidRPr="009C5EB3">
      <w:rPr>
        <w:rFonts w:cs="Arial"/>
        <w:sz w:val="14"/>
      </w:rPr>
      <w:fldChar w:fldCharType="end"/>
    </w:r>
    <w:r w:rsidR="009C5EB3" w:rsidRPr="009C5EB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34F1" w14:textId="10A2CC97" w:rsidR="004A79EF" w:rsidRPr="009C5EB3" w:rsidRDefault="009C5EB3" w:rsidP="009C5EB3">
    <w:pPr>
      <w:pStyle w:val="Footer"/>
      <w:jc w:val="center"/>
      <w:rPr>
        <w:rFonts w:cs="Arial"/>
        <w:sz w:val="14"/>
      </w:rPr>
    </w:pPr>
    <w:r w:rsidRPr="009C5E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3C1E" w14:textId="655FF49A" w:rsidR="00062C32" w:rsidRPr="009C5EB3" w:rsidRDefault="009C5EB3" w:rsidP="009C5EB3">
    <w:pPr>
      <w:pStyle w:val="Footer"/>
      <w:jc w:val="center"/>
      <w:rPr>
        <w:rFonts w:cs="Arial"/>
        <w:sz w:val="14"/>
      </w:rPr>
    </w:pPr>
    <w:r w:rsidRPr="009C5EB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64CC"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A79EF" w14:paraId="4D3A5A6B" w14:textId="77777777">
      <w:tc>
        <w:tcPr>
          <w:tcW w:w="846" w:type="pct"/>
        </w:tcPr>
        <w:p w14:paraId="0DEBADBF" w14:textId="77777777" w:rsidR="004A79EF" w:rsidRDefault="004A79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5751E61" w14:textId="1199121D" w:rsidR="004A79EF"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191B263D" w14:textId="7BC46F90" w:rsidR="004A79EF" w:rsidRDefault="009C5EB3">
          <w:pPr>
            <w:pStyle w:val="FooterInfoCentre"/>
          </w:pPr>
          <w:r>
            <w:fldChar w:fldCharType="begin"/>
          </w:r>
          <w:r>
            <w:instrText xml:space="preserve"> DOCPROPERTY "Eff"  </w:instrText>
          </w:r>
          <w:r>
            <w:fldChar w:fldCharType="separate"/>
          </w:r>
          <w:r w:rsidR="00062C32">
            <w:t xml:space="preserve">Effective:  </w:t>
          </w:r>
          <w:r>
            <w:fldChar w:fldCharType="end"/>
          </w:r>
          <w:r>
            <w:fldChar w:fldCharType="begin"/>
          </w:r>
          <w:r>
            <w:instrText xml:space="preserve"> DOCPROPERTY "StartDt"   </w:instrText>
          </w:r>
          <w:r>
            <w:fldChar w:fldCharType="separate"/>
          </w:r>
          <w:r w:rsidR="00062C32">
            <w:t>27/11/23</w:t>
          </w:r>
          <w:r>
            <w:fldChar w:fldCharType="end"/>
          </w:r>
          <w:r>
            <w:fldChar w:fldCharType="begin"/>
          </w:r>
          <w:r>
            <w:instrText xml:space="preserve"> DOCPROPERTY "EndDt"  </w:instrText>
          </w:r>
          <w:r>
            <w:fldChar w:fldCharType="separate"/>
          </w:r>
          <w:r w:rsidR="00062C32">
            <w:t xml:space="preserve"> </w:t>
          </w:r>
          <w:r>
            <w:fldChar w:fldCharType="end"/>
          </w:r>
        </w:p>
      </w:tc>
      <w:tc>
        <w:tcPr>
          <w:tcW w:w="1061" w:type="pct"/>
        </w:tcPr>
        <w:p w14:paraId="4196B213" w14:textId="1888921B" w:rsidR="004A79EF" w:rsidRDefault="009C5EB3">
          <w:pPr>
            <w:pStyle w:val="Footer"/>
            <w:jc w:val="right"/>
          </w:pPr>
          <w:r>
            <w:fldChar w:fldCharType="begin"/>
          </w:r>
          <w:r>
            <w:instrText xml:space="preserve"> DOCPROPERTY "Category"  </w:instrText>
          </w:r>
          <w:r>
            <w:fldChar w:fldCharType="separate"/>
          </w:r>
          <w:r w:rsidR="00062C32">
            <w:t>R23</w:t>
          </w:r>
          <w:r>
            <w:fldChar w:fldCharType="end"/>
          </w:r>
          <w:r w:rsidR="004A79EF">
            <w:br/>
          </w:r>
          <w:r>
            <w:fldChar w:fldCharType="begin"/>
          </w:r>
          <w:r>
            <w:instrText xml:space="preserve"> DOCPROPERTY "RepubDt"  </w:instrText>
          </w:r>
          <w:r>
            <w:fldChar w:fldCharType="separate"/>
          </w:r>
          <w:r w:rsidR="00062C32">
            <w:t>27/11/23</w:t>
          </w:r>
          <w:r>
            <w:fldChar w:fldCharType="end"/>
          </w:r>
        </w:p>
      </w:tc>
    </w:tr>
  </w:tbl>
  <w:p w14:paraId="52AB9AB4" w14:textId="7420B5E6" w:rsidR="004A79EF"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C506"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A79EF" w14:paraId="0ACD9430" w14:textId="77777777">
      <w:tc>
        <w:tcPr>
          <w:tcW w:w="1061" w:type="pct"/>
        </w:tcPr>
        <w:p w14:paraId="21906361" w14:textId="432DFAFC" w:rsidR="004A79EF" w:rsidRDefault="009C5EB3">
          <w:pPr>
            <w:pStyle w:val="Footer"/>
          </w:pPr>
          <w:r>
            <w:fldChar w:fldCharType="begin"/>
          </w:r>
          <w:r>
            <w:instrText xml:space="preserve"> DOCPROPERT</w:instrText>
          </w:r>
          <w:r>
            <w:instrText xml:space="preserve">Y "Category"  </w:instrText>
          </w:r>
          <w:r>
            <w:fldChar w:fldCharType="separate"/>
          </w:r>
          <w:r w:rsidR="00062C32">
            <w:t>R23</w:t>
          </w:r>
          <w:r>
            <w:fldChar w:fldCharType="end"/>
          </w:r>
          <w:r w:rsidR="004A79EF">
            <w:br/>
          </w:r>
          <w:r>
            <w:fldChar w:fldCharType="begin"/>
          </w:r>
          <w:r>
            <w:instrText xml:space="preserve"> DOCPROPERTY "RepubDt"  </w:instrText>
          </w:r>
          <w:r>
            <w:fldChar w:fldCharType="separate"/>
          </w:r>
          <w:r w:rsidR="00062C32">
            <w:t>27/11/23</w:t>
          </w:r>
          <w:r>
            <w:fldChar w:fldCharType="end"/>
          </w:r>
        </w:p>
      </w:tc>
      <w:tc>
        <w:tcPr>
          <w:tcW w:w="3093" w:type="pct"/>
        </w:tcPr>
        <w:p w14:paraId="3B413ECE" w14:textId="60F8D812" w:rsidR="004A79EF"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51133203" w14:textId="4E5F40B8" w:rsidR="004A79EF" w:rsidRDefault="009C5EB3">
          <w:pPr>
            <w:pStyle w:val="FooterInfoCentre"/>
          </w:pPr>
          <w:r>
            <w:fldChar w:fldCharType="begin"/>
          </w:r>
          <w:r>
            <w:instrText xml:space="preserve"> DOCPROPERTY "Eff"  </w:instrText>
          </w:r>
          <w:r>
            <w:fldChar w:fldCharType="separate"/>
          </w:r>
          <w:r w:rsidR="00062C32">
            <w:t xml:space="preserve">Effective:  </w:t>
          </w:r>
          <w:r>
            <w:fldChar w:fldCharType="end"/>
          </w:r>
          <w:r>
            <w:fldChar w:fldCharType="begin"/>
          </w:r>
          <w:r>
            <w:instrText xml:space="preserve"> DOCPROPERTY "StartDt"  </w:instrText>
          </w:r>
          <w:r>
            <w:fldChar w:fldCharType="separate"/>
          </w:r>
          <w:r w:rsidR="00062C32">
            <w:t>27/11/23</w:t>
          </w:r>
          <w:r>
            <w:fldChar w:fldCharType="end"/>
          </w:r>
          <w:r>
            <w:fldChar w:fldCharType="begin"/>
          </w:r>
          <w:r>
            <w:instrText xml:space="preserve"> DOCPROPERTY "EndDt"  </w:instrText>
          </w:r>
          <w:r>
            <w:fldChar w:fldCharType="separate"/>
          </w:r>
          <w:r w:rsidR="00062C32">
            <w:t xml:space="preserve"> </w:t>
          </w:r>
          <w:r>
            <w:fldChar w:fldCharType="end"/>
          </w:r>
        </w:p>
      </w:tc>
      <w:tc>
        <w:tcPr>
          <w:tcW w:w="846" w:type="pct"/>
        </w:tcPr>
        <w:p w14:paraId="68727A60" w14:textId="77777777" w:rsidR="004A79EF" w:rsidRDefault="004A79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BBAAAB7" w14:textId="3E80F416" w:rsidR="004A79EF"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DBFA" w14:textId="77777777" w:rsidR="004A79EF" w:rsidRDefault="004A79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A79EF" w14:paraId="62DE347F" w14:textId="77777777">
      <w:tc>
        <w:tcPr>
          <w:tcW w:w="1061" w:type="pct"/>
        </w:tcPr>
        <w:p w14:paraId="64CEDD09" w14:textId="0C241E29" w:rsidR="004A79EF" w:rsidRDefault="009C5EB3">
          <w:pPr>
            <w:pStyle w:val="Footer"/>
          </w:pPr>
          <w:r>
            <w:fldChar w:fldCharType="begin"/>
          </w:r>
          <w:r>
            <w:instrText xml:space="preserve"> DOCPROPERTY "Category"  </w:instrText>
          </w:r>
          <w:r>
            <w:fldChar w:fldCharType="separate"/>
          </w:r>
          <w:r w:rsidR="00062C32">
            <w:t>R23</w:t>
          </w:r>
          <w:r>
            <w:fldChar w:fldCharType="end"/>
          </w:r>
          <w:r w:rsidR="004A79EF">
            <w:br/>
          </w:r>
          <w:r>
            <w:fldChar w:fldCharType="begin"/>
          </w:r>
          <w:r>
            <w:instrText xml:space="preserve"> DOCPROPERTY "RepubDt"  </w:instrText>
          </w:r>
          <w:r>
            <w:fldChar w:fldCharType="separate"/>
          </w:r>
          <w:r w:rsidR="00062C32">
            <w:t>27/11/23</w:t>
          </w:r>
          <w:r>
            <w:fldChar w:fldCharType="end"/>
          </w:r>
        </w:p>
      </w:tc>
      <w:tc>
        <w:tcPr>
          <w:tcW w:w="3093" w:type="pct"/>
        </w:tcPr>
        <w:p w14:paraId="6F028C97" w14:textId="372D9CEE" w:rsidR="004A79EF"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4FD87364" w14:textId="18813579" w:rsidR="004A79EF" w:rsidRDefault="009C5EB3">
          <w:pPr>
            <w:pStyle w:val="FooterInfoCentre"/>
          </w:pPr>
          <w:r>
            <w:fldChar w:fldCharType="begin"/>
          </w:r>
          <w:r>
            <w:instrText xml:space="preserve"> DOCPROPERTY "Eff"  </w:instrText>
          </w:r>
          <w:r>
            <w:fldChar w:fldCharType="separate"/>
          </w:r>
          <w:r w:rsidR="00062C32">
            <w:t xml:space="preserve">Effective:  </w:t>
          </w:r>
          <w:r>
            <w:fldChar w:fldCharType="end"/>
          </w:r>
          <w:r>
            <w:fldChar w:fldCharType="begin"/>
          </w:r>
          <w:r>
            <w:instrText xml:space="preserve"> DOCPROPERTY "StartDt"   </w:instrText>
          </w:r>
          <w:r>
            <w:fldChar w:fldCharType="separate"/>
          </w:r>
          <w:r w:rsidR="00062C32">
            <w:t>27/11/23</w:t>
          </w:r>
          <w:r>
            <w:fldChar w:fldCharType="end"/>
          </w:r>
          <w:r>
            <w:fldChar w:fldCharType="begin"/>
          </w:r>
          <w:r>
            <w:instrText xml:space="preserve"> DOCPROPERTY "EndDt"  </w:instrText>
          </w:r>
          <w:r>
            <w:fldChar w:fldCharType="separate"/>
          </w:r>
          <w:r w:rsidR="00062C32">
            <w:t xml:space="preserve"> </w:t>
          </w:r>
          <w:r>
            <w:fldChar w:fldCharType="end"/>
          </w:r>
        </w:p>
      </w:tc>
      <w:tc>
        <w:tcPr>
          <w:tcW w:w="846" w:type="pct"/>
        </w:tcPr>
        <w:p w14:paraId="3DCFAAF4" w14:textId="77777777" w:rsidR="004A79EF" w:rsidRDefault="004A79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90CE86" w14:textId="166BBEBC" w:rsidR="004A79EF" w:rsidRPr="009C5EB3" w:rsidRDefault="009C5EB3" w:rsidP="009C5EB3">
    <w:pPr>
      <w:pStyle w:val="Status"/>
      <w:rPr>
        <w:rFonts w:cs="Arial"/>
      </w:rPr>
    </w:pPr>
    <w:r w:rsidRPr="009C5EB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8631" w14:textId="77777777" w:rsidR="00ED762A" w:rsidRDefault="00ED76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D762A" w14:paraId="3D955045" w14:textId="77777777">
      <w:tc>
        <w:tcPr>
          <w:tcW w:w="847" w:type="pct"/>
        </w:tcPr>
        <w:p w14:paraId="060BCAAA" w14:textId="77777777" w:rsidR="00ED762A" w:rsidRDefault="00ED76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D6A8C77" w14:textId="7F0C6C3A" w:rsidR="00ED762A"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4B9B6741" w14:textId="0659D253" w:rsidR="00ED762A" w:rsidRDefault="009C5EB3">
          <w:pPr>
            <w:pStyle w:val="FooterInfoCentre"/>
          </w:pPr>
          <w:r>
            <w:fldChar w:fldCharType="begin"/>
          </w:r>
          <w:r>
            <w:instrText xml:space="preserve"> DOCPROPERTY "Eff"  *\charformat </w:instrText>
          </w:r>
          <w:r>
            <w:fldChar w:fldCharType="separate"/>
          </w:r>
          <w:r w:rsidR="00062C32">
            <w:t xml:space="preserve">Effective:  </w:t>
          </w:r>
          <w:r>
            <w:fldChar w:fldCharType="end"/>
          </w:r>
          <w:r>
            <w:fldChar w:fldCharType="begin"/>
          </w:r>
          <w:r>
            <w:instrText xml:space="preserve"> DOCPROPERTY "StartDt"  *\charformat </w:instrText>
          </w:r>
          <w:r>
            <w:fldChar w:fldCharType="separate"/>
          </w:r>
          <w:r w:rsidR="00062C32">
            <w:t>27/11/23</w:t>
          </w:r>
          <w:r>
            <w:fldChar w:fldCharType="end"/>
          </w:r>
          <w:r>
            <w:fldChar w:fldCharType="begin"/>
          </w:r>
          <w:r>
            <w:instrText xml:space="preserve"> DOCPROPERTY "EndDt"  *\charformat </w:instrText>
          </w:r>
          <w:r>
            <w:fldChar w:fldCharType="separate"/>
          </w:r>
          <w:r w:rsidR="00062C32">
            <w:t xml:space="preserve"> </w:t>
          </w:r>
          <w:r>
            <w:fldChar w:fldCharType="end"/>
          </w:r>
        </w:p>
      </w:tc>
      <w:tc>
        <w:tcPr>
          <w:tcW w:w="1061" w:type="pct"/>
        </w:tcPr>
        <w:p w14:paraId="23D50108" w14:textId="5491BD96" w:rsidR="00ED762A" w:rsidRDefault="009C5EB3">
          <w:pPr>
            <w:pStyle w:val="Footer"/>
            <w:jc w:val="right"/>
          </w:pPr>
          <w:r>
            <w:fldChar w:fldCharType="begin"/>
          </w:r>
          <w:r>
            <w:instrText xml:space="preserve"> DOCPROPERTY "Category"  *\charformat  </w:instrText>
          </w:r>
          <w:r>
            <w:fldChar w:fldCharType="separate"/>
          </w:r>
          <w:r w:rsidR="00062C32">
            <w:t>R23</w:t>
          </w:r>
          <w:r>
            <w:fldChar w:fldCharType="end"/>
          </w:r>
          <w:r w:rsidR="00ED762A">
            <w:br/>
          </w:r>
          <w:r>
            <w:fldChar w:fldCharType="begin"/>
          </w:r>
          <w:r>
            <w:instrText xml:space="preserve"> DOCPROPERTY "RepubDt"  *\charformat  </w:instrText>
          </w:r>
          <w:r>
            <w:fldChar w:fldCharType="separate"/>
          </w:r>
          <w:r w:rsidR="00062C32">
            <w:t>27/11/23</w:t>
          </w:r>
          <w:r>
            <w:fldChar w:fldCharType="end"/>
          </w:r>
        </w:p>
      </w:tc>
    </w:tr>
  </w:tbl>
  <w:p w14:paraId="24354208" w14:textId="21C33ED4" w:rsidR="00ED762A"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FF63" w14:textId="77777777" w:rsidR="00ED762A" w:rsidRDefault="00ED76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D762A" w14:paraId="468D8A7C" w14:textId="77777777">
      <w:tc>
        <w:tcPr>
          <w:tcW w:w="1061" w:type="pct"/>
        </w:tcPr>
        <w:p w14:paraId="369D732C" w14:textId="6DD01E7E" w:rsidR="00ED762A" w:rsidRDefault="009C5EB3">
          <w:pPr>
            <w:pStyle w:val="Footer"/>
          </w:pPr>
          <w:r>
            <w:fldChar w:fldCharType="begin"/>
          </w:r>
          <w:r>
            <w:instrText xml:space="preserve"> DOCPROPERTY "Category"  *\charformat  </w:instrText>
          </w:r>
          <w:r>
            <w:fldChar w:fldCharType="separate"/>
          </w:r>
          <w:r w:rsidR="00062C32">
            <w:t>R23</w:t>
          </w:r>
          <w:r>
            <w:fldChar w:fldCharType="end"/>
          </w:r>
          <w:r w:rsidR="00ED762A">
            <w:br/>
          </w:r>
          <w:r>
            <w:fldChar w:fldCharType="begin"/>
          </w:r>
          <w:r>
            <w:instrText xml:space="preserve"> DOCPROPERTY "RepubDt"  *\charformat  </w:instrText>
          </w:r>
          <w:r>
            <w:fldChar w:fldCharType="separate"/>
          </w:r>
          <w:r w:rsidR="00062C32">
            <w:t>27/11/23</w:t>
          </w:r>
          <w:r>
            <w:fldChar w:fldCharType="end"/>
          </w:r>
        </w:p>
      </w:tc>
      <w:tc>
        <w:tcPr>
          <w:tcW w:w="3092" w:type="pct"/>
        </w:tcPr>
        <w:p w14:paraId="515842B7" w14:textId="6B04F46C" w:rsidR="00ED762A"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42043741" w14:textId="1EF6B124" w:rsidR="00ED762A" w:rsidRDefault="009C5EB3">
          <w:pPr>
            <w:pStyle w:val="FooterInfoCentre"/>
          </w:pPr>
          <w:r>
            <w:fldChar w:fldCharType="begin"/>
          </w:r>
          <w:r>
            <w:instrText xml:space="preserve"> DOCPROPERTY "Eff"  *\charformat </w:instrText>
          </w:r>
          <w:r>
            <w:fldChar w:fldCharType="separate"/>
          </w:r>
          <w:r w:rsidR="00062C32">
            <w:t xml:space="preserve">Effective:  </w:t>
          </w:r>
          <w:r>
            <w:fldChar w:fldCharType="end"/>
          </w:r>
          <w:r>
            <w:fldChar w:fldCharType="begin"/>
          </w:r>
          <w:r>
            <w:instrText xml:space="preserve"> DOCPROPERTY "StartDt"  *\charformat </w:instrText>
          </w:r>
          <w:r>
            <w:fldChar w:fldCharType="separate"/>
          </w:r>
          <w:r w:rsidR="00062C32">
            <w:t>27/11/23</w:t>
          </w:r>
          <w:r>
            <w:fldChar w:fldCharType="end"/>
          </w:r>
          <w:r>
            <w:fldChar w:fldCharType="begin"/>
          </w:r>
          <w:r>
            <w:instrText xml:space="preserve"> DOCPROPERTY "EndDt"  *\charformat </w:instrText>
          </w:r>
          <w:r>
            <w:fldChar w:fldCharType="separate"/>
          </w:r>
          <w:r w:rsidR="00062C32">
            <w:t xml:space="preserve"> </w:t>
          </w:r>
          <w:r>
            <w:fldChar w:fldCharType="end"/>
          </w:r>
        </w:p>
      </w:tc>
      <w:tc>
        <w:tcPr>
          <w:tcW w:w="847" w:type="pct"/>
        </w:tcPr>
        <w:p w14:paraId="36C88B1C" w14:textId="77777777" w:rsidR="00ED762A" w:rsidRDefault="00ED76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F06A4AB" w14:textId="62563F32" w:rsidR="00ED762A"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193D" w14:textId="77777777" w:rsidR="00ED762A" w:rsidRDefault="00ED762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D762A" w14:paraId="4AC7984C" w14:textId="77777777">
      <w:tc>
        <w:tcPr>
          <w:tcW w:w="1061" w:type="pct"/>
        </w:tcPr>
        <w:p w14:paraId="284B1DA4" w14:textId="2E3841ED" w:rsidR="00ED762A" w:rsidRDefault="009C5EB3">
          <w:pPr>
            <w:pStyle w:val="Footer"/>
          </w:pPr>
          <w:r>
            <w:fldChar w:fldCharType="begin"/>
          </w:r>
          <w:r>
            <w:instrText xml:space="preserve"> DOCPROPERTY "Category"  *\charformat  </w:instrText>
          </w:r>
          <w:r>
            <w:fldChar w:fldCharType="separate"/>
          </w:r>
          <w:r w:rsidR="00062C32">
            <w:t>R23</w:t>
          </w:r>
          <w:r>
            <w:fldChar w:fldCharType="end"/>
          </w:r>
          <w:r w:rsidR="00ED762A">
            <w:br/>
          </w:r>
          <w:r>
            <w:fldChar w:fldCharType="begin"/>
          </w:r>
          <w:r>
            <w:instrText xml:space="preserve"> DOCPROPERTY "RepubDt"  *\charformat  </w:instrText>
          </w:r>
          <w:r>
            <w:fldChar w:fldCharType="separate"/>
          </w:r>
          <w:r w:rsidR="00062C32">
            <w:t>27/11/23</w:t>
          </w:r>
          <w:r>
            <w:fldChar w:fldCharType="end"/>
          </w:r>
        </w:p>
      </w:tc>
      <w:tc>
        <w:tcPr>
          <w:tcW w:w="3092" w:type="pct"/>
        </w:tcPr>
        <w:p w14:paraId="64BCE661" w14:textId="14B357BF" w:rsidR="00ED762A" w:rsidRDefault="009C5EB3">
          <w:pPr>
            <w:pStyle w:val="Footer"/>
            <w:jc w:val="center"/>
          </w:pPr>
          <w:r>
            <w:fldChar w:fldCharType="begin"/>
          </w:r>
          <w:r>
            <w:instrText xml:space="preserve"> REF Citation *\charformat </w:instrText>
          </w:r>
          <w:r>
            <w:fldChar w:fldCharType="separate"/>
          </w:r>
          <w:r w:rsidR="00062C32">
            <w:t>Fisheries Act 2000</w:t>
          </w:r>
          <w:r>
            <w:fldChar w:fldCharType="end"/>
          </w:r>
        </w:p>
        <w:p w14:paraId="3DDF1438" w14:textId="7BB72D10" w:rsidR="00ED762A" w:rsidRDefault="009C5EB3">
          <w:pPr>
            <w:pStyle w:val="FooterInfoCentre"/>
          </w:pPr>
          <w:r>
            <w:fldChar w:fldCharType="begin"/>
          </w:r>
          <w:r>
            <w:instrText xml:space="preserve"> DOCPROPERTY "Eff"  *\charformat </w:instrText>
          </w:r>
          <w:r>
            <w:fldChar w:fldCharType="separate"/>
          </w:r>
          <w:r w:rsidR="00062C32">
            <w:t xml:space="preserve">Effective:  </w:t>
          </w:r>
          <w:r>
            <w:fldChar w:fldCharType="end"/>
          </w:r>
          <w:r>
            <w:fldChar w:fldCharType="begin"/>
          </w:r>
          <w:r>
            <w:instrText xml:space="preserve"> DOCPROPERTY "StartDt"  *\charformat </w:instrText>
          </w:r>
          <w:r>
            <w:fldChar w:fldCharType="separate"/>
          </w:r>
          <w:r w:rsidR="00062C32">
            <w:t>27/11/23</w:t>
          </w:r>
          <w:r>
            <w:fldChar w:fldCharType="end"/>
          </w:r>
          <w:r>
            <w:fldChar w:fldCharType="begin"/>
          </w:r>
          <w:r>
            <w:instrText xml:space="preserve"> DOCPROPERTY "EndDt"  *\charformat </w:instrText>
          </w:r>
          <w:r>
            <w:fldChar w:fldCharType="separate"/>
          </w:r>
          <w:r w:rsidR="00062C32">
            <w:t xml:space="preserve"> </w:t>
          </w:r>
          <w:r>
            <w:fldChar w:fldCharType="end"/>
          </w:r>
        </w:p>
      </w:tc>
      <w:tc>
        <w:tcPr>
          <w:tcW w:w="847" w:type="pct"/>
        </w:tcPr>
        <w:p w14:paraId="32178149" w14:textId="77777777" w:rsidR="00ED762A" w:rsidRDefault="00ED76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2A8016" w14:textId="25EF2474" w:rsidR="00ED762A" w:rsidRPr="009C5EB3" w:rsidRDefault="009C5EB3" w:rsidP="009C5EB3">
    <w:pPr>
      <w:pStyle w:val="Status"/>
      <w:rPr>
        <w:rFonts w:cs="Arial"/>
      </w:rPr>
    </w:pPr>
    <w:r w:rsidRPr="009C5EB3">
      <w:rPr>
        <w:rFonts w:cs="Arial"/>
      </w:rPr>
      <w:fldChar w:fldCharType="begin"/>
    </w:r>
    <w:r w:rsidRPr="009C5EB3">
      <w:rPr>
        <w:rFonts w:cs="Arial"/>
      </w:rPr>
      <w:instrText xml:space="preserve"> DOCPROPERTY "Status" </w:instrText>
    </w:r>
    <w:r w:rsidRPr="009C5EB3">
      <w:rPr>
        <w:rFonts w:cs="Arial"/>
      </w:rPr>
      <w:fldChar w:fldCharType="separate"/>
    </w:r>
    <w:r w:rsidR="00062C32" w:rsidRPr="009C5EB3">
      <w:rPr>
        <w:rFonts w:cs="Arial"/>
      </w:rPr>
      <w:t xml:space="preserve"> </w:t>
    </w:r>
    <w:r w:rsidRPr="009C5EB3">
      <w:rPr>
        <w:rFonts w:cs="Arial"/>
      </w:rPr>
      <w:fldChar w:fldCharType="end"/>
    </w:r>
    <w:r w:rsidRPr="009C5EB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AFA4" w14:textId="77777777" w:rsidR="00747A3F" w:rsidRDefault="00747A3F" w:rsidP="002A7CA2">
      <w:pPr>
        <w:pStyle w:val="Placeholder"/>
      </w:pPr>
      <w:r>
        <w:separator/>
      </w:r>
    </w:p>
  </w:footnote>
  <w:footnote w:type="continuationSeparator" w:id="0">
    <w:p w14:paraId="135FFCB0" w14:textId="77777777" w:rsidR="00747A3F" w:rsidRDefault="00747A3F" w:rsidP="002A7CA2">
      <w:pPr>
        <w:pStyle w:val="Placehol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657B" w14:textId="77777777" w:rsidR="00062C32" w:rsidRDefault="00062C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A79EF" w14:paraId="342F3BEB" w14:textId="77777777">
      <w:trPr>
        <w:jc w:val="center"/>
      </w:trPr>
      <w:tc>
        <w:tcPr>
          <w:tcW w:w="1340" w:type="dxa"/>
        </w:tcPr>
        <w:p w14:paraId="7FF6AE6C" w14:textId="77777777" w:rsidR="004A79EF" w:rsidRDefault="004A79EF">
          <w:pPr>
            <w:pStyle w:val="HeaderEven"/>
          </w:pPr>
        </w:p>
      </w:tc>
      <w:tc>
        <w:tcPr>
          <w:tcW w:w="6583" w:type="dxa"/>
        </w:tcPr>
        <w:p w14:paraId="358E6E6E" w14:textId="77777777" w:rsidR="004A79EF" w:rsidRDefault="004A79EF">
          <w:pPr>
            <w:pStyle w:val="HeaderEven"/>
          </w:pPr>
        </w:p>
      </w:tc>
    </w:tr>
    <w:tr w:rsidR="004A79EF" w14:paraId="7690B902" w14:textId="77777777">
      <w:trPr>
        <w:jc w:val="center"/>
      </w:trPr>
      <w:tc>
        <w:tcPr>
          <w:tcW w:w="7923" w:type="dxa"/>
          <w:gridSpan w:val="2"/>
          <w:tcBorders>
            <w:bottom w:val="single" w:sz="4" w:space="0" w:color="auto"/>
          </w:tcBorders>
        </w:tcPr>
        <w:p w14:paraId="131A6491" w14:textId="77777777" w:rsidR="004A79EF" w:rsidRDefault="004A79EF">
          <w:pPr>
            <w:pStyle w:val="HeaderEven6"/>
          </w:pPr>
          <w:r>
            <w:t>Dictionary</w:t>
          </w:r>
        </w:p>
      </w:tc>
    </w:tr>
  </w:tbl>
  <w:p w14:paraId="2916739F" w14:textId="77777777" w:rsidR="004A79EF" w:rsidRDefault="004A79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A79EF" w14:paraId="4CBA7486" w14:textId="77777777">
      <w:trPr>
        <w:jc w:val="center"/>
      </w:trPr>
      <w:tc>
        <w:tcPr>
          <w:tcW w:w="6583" w:type="dxa"/>
        </w:tcPr>
        <w:p w14:paraId="067645A1" w14:textId="77777777" w:rsidR="004A79EF" w:rsidRDefault="004A79EF">
          <w:pPr>
            <w:pStyle w:val="HeaderOdd"/>
          </w:pPr>
        </w:p>
      </w:tc>
      <w:tc>
        <w:tcPr>
          <w:tcW w:w="1340" w:type="dxa"/>
        </w:tcPr>
        <w:p w14:paraId="0259DE86" w14:textId="77777777" w:rsidR="004A79EF" w:rsidRDefault="004A79EF">
          <w:pPr>
            <w:pStyle w:val="HeaderOdd"/>
          </w:pPr>
        </w:p>
      </w:tc>
    </w:tr>
    <w:tr w:rsidR="004A79EF" w14:paraId="4CC1D1FD" w14:textId="77777777">
      <w:trPr>
        <w:jc w:val="center"/>
      </w:trPr>
      <w:tc>
        <w:tcPr>
          <w:tcW w:w="7923" w:type="dxa"/>
          <w:gridSpan w:val="2"/>
          <w:tcBorders>
            <w:bottom w:val="single" w:sz="4" w:space="0" w:color="auto"/>
          </w:tcBorders>
        </w:tcPr>
        <w:p w14:paraId="28151B37" w14:textId="77777777" w:rsidR="004A79EF" w:rsidRDefault="004A79EF">
          <w:pPr>
            <w:pStyle w:val="HeaderOdd6"/>
          </w:pPr>
          <w:r>
            <w:t>Dictionary</w:t>
          </w:r>
        </w:p>
      </w:tc>
    </w:tr>
  </w:tbl>
  <w:p w14:paraId="42A1BBEA" w14:textId="77777777" w:rsidR="004A79EF" w:rsidRDefault="004A79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350DA" w14:paraId="0CF74B63" w14:textId="77777777">
      <w:trPr>
        <w:jc w:val="center"/>
      </w:trPr>
      <w:tc>
        <w:tcPr>
          <w:tcW w:w="1234" w:type="dxa"/>
          <w:gridSpan w:val="2"/>
        </w:tcPr>
        <w:p w14:paraId="139414CD" w14:textId="77777777" w:rsidR="000350DA" w:rsidRDefault="000350DA">
          <w:pPr>
            <w:pStyle w:val="HeaderEven"/>
            <w:rPr>
              <w:b/>
            </w:rPr>
          </w:pPr>
          <w:r>
            <w:rPr>
              <w:b/>
            </w:rPr>
            <w:t>Endnotes</w:t>
          </w:r>
        </w:p>
      </w:tc>
      <w:tc>
        <w:tcPr>
          <w:tcW w:w="6062" w:type="dxa"/>
        </w:tcPr>
        <w:p w14:paraId="32EEC48E" w14:textId="77777777" w:rsidR="000350DA" w:rsidRDefault="000350DA">
          <w:pPr>
            <w:pStyle w:val="HeaderEven"/>
          </w:pPr>
        </w:p>
      </w:tc>
    </w:tr>
    <w:tr w:rsidR="000350DA" w14:paraId="428FAB1B" w14:textId="77777777">
      <w:trPr>
        <w:cantSplit/>
        <w:jc w:val="center"/>
      </w:trPr>
      <w:tc>
        <w:tcPr>
          <w:tcW w:w="7296" w:type="dxa"/>
          <w:gridSpan w:val="3"/>
        </w:tcPr>
        <w:p w14:paraId="0613D99A" w14:textId="77777777" w:rsidR="000350DA" w:rsidRDefault="000350DA">
          <w:pPr>
            <w:pStyle w:val="HeaderEven"/>
          </w:pPr>
        </w:p>
      </w:tc>
    </w:tr>
    <w:tr w:rsidR="000350DA" w14:paraId="58A11173" w14:textId="77777777">
      <w:trPr>
        <w:cantSplit/>
        <w:jc w:val="center"/>
      </w:trPr>
      <w:tc>
        <w:tcPr>
          <w:tcW w:w="700" w:type="dxa"/>
          <w:tcBorders>
            <w:bottom w:val="single" w:sz="4" w:space="0" w:color="auto"/>
          </w:tcBorders>
        </w:tcPr>
        <w:p w14:paraId="1CA41390" w14:textId="77AD9BB6" w:rsidR="000350DA" w:rsidRDefault="000350DA">
          <w:pPr>
            <w:pStyle w:val="HeaderEven6"/>
          </w:pPr>
          <w:r>
            <w:rPr>
              <w:noProof/>
            </w:rPr>
            <w:fldChar w:fldCharType="begin"/>
          </w:r>
          <w:r>
            <w:rPr>
              <w:noProof/>
            </w:rPr>
            <w:instrText xml:space="preserve"> STYLEREF charTableNo \*charformat </w:instrText>
          </w:r>
          <w:r>
            <w:rPr>
              <w:noProof/>
            </w:rPr>
            <w:fldChar w:fldCharType="separate"/>
          </w:r>
          <w:r w:rsidR="009C5EB3">
            <w:rPr>
              <w:noProof/>
            </w:rPr>
            <w:t>6</w:t>
          </w:r>
          <w:r>
            <w:rPr>
              <w:noProof/>
            </w:rPr>
            <w:fldChar w:fldCharType="end"/>
          </w:r>
        </w:p>
      </w:tc>
      <w:tc>
        <w:tcPr>
          <w:tcW w:w="6600" w:type="dxa"/>
          <w:gridSpan w:val="2"/>
          <w:tcBorders>
            <w:bottom w:val="single" w:sz="4" w:space="0" w:color="auto"/>
          </w:tcBorders>
        </w:tcPr>
        <w:p w14:paraId="5D8F2C3D" w14:textId="39C56928" w:rsidR="000350DA" w:rsidRDefault="000350DA">
          <w:pPr>
            <w:pStyle w:val="HeaderEven6"/>
          </w:pPr>
          <w:r>
            <w:rPr>
              <w:noProof/>
            </w:rPr>
            <w:fldChar w:fldCharType="begin"/>
          </w:r>
          <w:r>
            <w:rPr>
              <w:noProof/>
            </w:rPr>
            <w:instrText xml:space="preserve"> STYLEREF charTableText \*charformat </w:instrText>
          </w:r>
          <w:r>
            <w:rPr>
              <w:noProof/>
            </w:rPr>
            <w:fldChar w:fldCharType="separate"/>
          </w:r>
          <w:r w:rsidR="009C5EB3">
            <w:rPr>
              <w:noProof/>
            </w:rPr>
            <w:t>Expired transitional or validating provisions</w:t>
          </w:r>
          <w:r>
            <w:rPr>
              <w:noProof/>
            </w:rPr>
            <w:fldChar w:fldCharType="end"/>
          </w:r>
        </w:p>
      </w:tc>
    </w:tr>
  </w:tbl>
  <w:p w14:paraId="36275B32" w14:textId="77777777" w:rsidR="000350DA" w:rsidRDefault="000350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350DA" w14:paraId="130334B9" w14:textId="77777777">
      <w:trPr>
        <w:jc w:val="center"/>
      </w:trPr>
      <w:tc>
        <w:tcPr>
          <w:tcW w:w="5741" w:type="dxa"/>
        </w:tcPr>
        <w:p w14:paraId="6AF02D10" w14:textId="77777777" w:rsidR="000350DA" w:rsidRDefault="000350DA">
          <w:pPr>
            <w:pStyle w:val="HeaderEven"/>
            <w:jc w:val="right"/>
          </w:pPr>
        </w:p>
      </w:tc>
      <w:tc>
        <w:tcPr>
          <w:tcW w:w="1560" w:type="dxa"/>
          <w:gridSpan w:val="2"/>
        </w:tcPr>
        <w:p w14:paraId="1AFDBB32" w14:textId="77777777" w:rsidR="000350DA" w:rsidRDefault="000350DA">
          <w:pPr>
            <w:pStyle w:val="HeaderEven"/>
            <w:jc w:val="right"/>
            <w:rPr>
              <w:b/>
            </w:rPr>
          </w:pPr>
          <w:r>
            <w:rPr>
              <w:b/>
            </w:rPr>
            <w:t>Endnotes</w:t>
          </w:r>
        </w:p>
      </w:tc>
    </w:tr>
    <w:tr w:rsidR="000350DA" w14:paraId="12751C57" w14:textId="77777777">
      <w:trPr>
        <w:jc w:val="center"/>
      </w:trPr>
      <w:tc>
        <w:tcPr>
          <w:tcW w:w="7301" w:type="dxa"/>
          <w:gridSpan w:val="3"/>
        </w:tcPr>
        <w:p w14:paraId="7D0A6296" w14:textId="77777777" w:rsidR="000350DA" w:rsidRDefault="000350DA">
          <w:pPr>
            <w:pStyle w:val="HeaderEven"/>
            <w:jc w:val="right"/>
            <w:rPr>
              <w:b/>
            </w:rPr>
          </w:pPr>
        </w:p>
      </w:tc>
    </w:tr>
    <w:tr w:rsidR="000350DA" w14:paraId="500611A6" w14:textId="77777777">
      <w:trPr>
        <w:jc w:val="center"/>
      </w:trPr>
      <w:tc>
        <w:tcPr>
          <w:tcW w:w="6600" w:type="dxa"/>
          <w:gridSpan w:val="2"/>
          <w:tcBorders>
            <w:bottom w:val="single" w:sz="4" w:space="0" w:color="auto"/>
          </w:tcBorders>
        </w:tcPr>
        <w:p w14:paraId="31CCF539" w14:textId="619917B9" w:rsidR="000350DA" w:rsidRDefault="000350DA">
          <w:pPr>
            <w:pStyle w:val="HeaderOdd6"/>
          </w:pPr>
          <w:r>
            <w:rPr>
              <w:noProof/>
            </w:rPr>
            <w:fldChar w:fldCharType="begin"/>
          </w:r>
          <w:r>
            <w:rPr>
              <w:noProof/>
            </w:rPr>
            <w:instrText xml:space="preserve"> STYLEREF charTableText \*charformat </w:instrText>
          </w:r>
          <w:r>
            <w:rPr>
              <w:noProof/>
            </w:rPr>
            <w:fldChar w:fldCharType="separate"/>
          </w:r>
          <w:r w:rsidR="009C5EB3">
            <w:rPr>
              <w:noProof/>
            </w:rPr>
            <w:t>Earlier republications</w:t>
          </w:r>
          <w:r>
            <w:rPr>
              <w:noProof/>
            </w:rPr>
            <w:fldChar w:fldCharType="end"/>
          </w:r>
        </w:p>
      </w:tc>
      <w:tc>
        <w:tcPr>
          <w:tcW w:w="700" w:type="dxa"/>
          <w:tcBorders>
            <w:bottom w:val="single" w:sz="4" w:space="0" w:color="auto"/>
          </w:tcBorders>
        </w:tcPr>
        <w:p w14:paraId="1EE8475A" w14:textId="523E8C54" w:rsidR="000350DA" w:rsidRDefault="000350DA">
          <w:pPr>
            <w:pStyle w:val="HeaderOdd6"/>
          </w:pPr>
          <w:r>
            <w:rPr>
              <w:noProof/>
            </w:rPr>
            <w:fldChar w:fldCharType="begin"/>
          </w:r>
          <w:r>
            <w:rPr>
              <w:noProof/>
            </w:rPr>
            <w:instrText xml:space="preserve"> STYLEREF charTableNo \*charformat </w:instrText>
          </w:r>
          <w:r>
            <w:rPr>
              <w:noProof/>
            </w:rPr>
            <w:fldChar w:fldCharType="separate"/>
          </w:r>
          <w:r w:rsidR="009C5EB3">
            <w:rPr>
              <w:noProof/>
            </w:rPr>
            <w:t>5</w:t>
          </w:r>
          <w:r>
            <w:rPr>
              <w:noProof/>
            </w:rPr>
            <w:fldChar w:fldCharType="end"/>
          </w:r>
        </w:p>
      </w:tc>
    </w:tr>
  </w:tbl>
  <w:p w14:paraId="13DFF1DD" w14:textId="77777777" w:rsidR="000350DA" w:rsidRDefault="000350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711" w14:textId="77777777" w:rsidR="004A79EF" w:rsidRDefault="004A79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770" w14:textId="77777777" w:rsidR="004A79EF" w:rsidRDefault="004A79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FA9C" w14:textId="77777777" w:rsidR="004A79EF" w:rsidRDefault="004A79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5706" w14:textId="7F22D880" w:rsidR="004A79EF" w:rsidRDefault="009C5EB3">
    <w:pPr>
      <w:pStyle w:val="Billheader"/>
    </w:pPr>
    <w:r>
      <w:fldChar w:fldCharType="begin"/>
    </w:r>
    <w:r>
      <w:instrText xml:space="preserve"> TITLE \* MERGEFORMAT </w:instrText>
    </w:r>
    <w:r>
      <w:fldChar w:fldCharType="separate"/>
    </w:r>
    <w:r w:rsidR="00062C32">
      <w:t>Fisheries Act 2000</w:t>
    </w:r>
    <w:r>
      <w:fldChar w:fldCharType="end"/>
    </w:r>
    <w:r w:rsidR="004A79EF">
      <w:t xml:space="preserve"> </w:t>
    </w:r>
    <w:r w:rsidR="004A79EF">
      <w:fldChar w:fldCharType="begin"/>
    </w:r>
    <w:r w:rsidR="004A79EF">
      <w:instrText xml:space="preserve"> SUBJECT \* MERGEFORMAT </w:instrText>
    </w:r>
    <w:r w:rsidR="004A79EF">
      <w:fldChar w:fldCharType="end"/>
    </w:r>
    <w:r w:rsidR="004A79EF">
      <w:t xml:space="preserve">     No    , 2000</w:t>
    </w:r>
  </w:p>
  <w:p w14:paraId="26776B81" w14:textId="77777777" w:rsidR="004A79EF" w:rsidRDefault="004A79EF">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641F" w14:textId="77777777" w:rsidR="004A79EF" w:rsidRDefault="004A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1B17" w14:textId="77777777" w:rsidR="00062C32" w:rsidRDefault="00062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4DC4" w14:textId="77777777" w:rsidR="00062C32" w:rsidRDefault="00062C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A79EF" w14:paraId="5904FF10" w14:textId="77777777">
      <w:tc>
        <w:tcPr>
          <w:tcW w:w="900" w:type="pct"/>
        </w:tcPr>
        <w:p w14:paraId="3F42E704" w14:textId="77777777" w:rsidR="004A79EF" w:rsidRDefault="004A79EF">
          <w:pPr>
            <w:pStyle w:val="HeaderEven"/>
          </w:pPr>
        </w:p>
      </w:tc>
      <w:tc>
        <w:tcPr>
          <w:tcW w:w="4100" w:type="pct"/>
        </w:tcPr>
        <w:p w14:paraId="04A56AF5" w14:textId="77777777" w:rsidR="004A79EF" w:rsidRDefault="004A79EF">
          <w:pPr>
            <w:pStyle w:val="HeaderEven"/>
          </w:pPr>
        </w:p>
      </w:tc>
    </w:tr>
    <w:tr w:rsidR="004A79EF" w14:paraId="08449D56" w14:textId="77777777">
      <w:tc>
        <w:tcPr>
          <w:tcW w:w="4100" w:type="pct"/>
          <w:gridSpan w:val="2"/>
          <w:tcBorders>
            <w:bottom w:val="single" w:sz="4" w:space="0" w:color="auto"/>
          </w:tcBorders>
        </w:tcPr>
        <w:p w14:paraId="2FB9DC49" w14:textId="145FA406" w:rsidR="004A79EF" w:rsidRDefault="009C5EB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B54A44A" w14:textId="6AA21B95" w:rsidR="004A79EF" w:rsidRDefault="004A79EF">
    <w:pPr>
      <w:pStyle w:val="N-9pt"/>
    </w:pPr>
    <w:r>
      <w:tab/>
    </w:r>
    <w:r w:rsidR="009C5EB3">
      <w:fldChar w:fldCharType="begin"/>
    </w:r>
    <w:r w:rsidR="009C5EB3">
      <w:instrText xml:space="preserve"> STYLEREF charPage \* MERGEFORMAT </w:instrText>
    </w:r>
    <w:r w:rsidR="009C5EB3">
      <w:fldChar w:fldCharType="separate"/>
    </w:r>
    <w:r w:rsidR="009C5EB3">
      <w:rPr>
        <w:noProof/>
      </w:rPr>
      <w:t>Page</w:t>
    </w:r>
    <w:r w:rsidR="009C5EB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A79EF" w14:paraId="54010D80" w14:textId="77777777">
      <w:tc>
        <w:tcPr>
          <w:tcW w:w="4100" w:type="pct"/>
        </w:tcPr>
        <w:p w14:paraId="7E4007AB" w14:textId="77777777" w:rsidR="004A79EF" w:rsidRDefault="004A79EF">
          <w:pPr>
            <w:pStyle w:val="HeaderOdd"/>
          </w:pPr>
        </w:p>
      </w:tc>
      <w:tc>
        <w:tcPr>
          <w:tcW w:w="900" w:type="pct"/>
        </w:tcPr>
        <w:p w14:paraId="7973368F" w14:textId="77777777" w:rsidR="004A79EF" w:rsidRDefault="004A79EF">
          <w:pPr>
            <w:pStyle w:val="HeaderOdd"/>
          </w:pPr>
        </w:p>
      </w:tc>
    </w:tr>
    <w:tr w:rsidR="004A79EF" w14:paraId="25AF3466" w14:textId="77777777">
      <w:tc>
        <w:tcPr>
          <w:tcW w:w="900" w:type="pct"/>
          <w:gridSpan w:val="2"/>
          <w:tcBorders>
            <w:bottom w:val="single" w:sz="4" w:space="0" w:color="auto"/>
          </w:tcBorders>
        </w:tcPr>
        <w:p w14:paraId="476FC396" w14:textId="3B28807F" w:rsidR="004A79EF" w:rsidRDefault="009C5EB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D79FDE7" w14:textId="075A6973" w:rsidR="004A79EF" w:rsidRDefault="004A79EF">
    <w:pPr>
      <w:pStyle w:val="N-9pt"/>
    </w:pPr>
    <w:r>
      <w:tab/>
    </w:r>
    <w:r w:rsidR="009C5EB3">
      <w:fldChar w:fldCharType="begin"/>
    </w:r>
    <w:r w:rsidR="009C5EB3">
      <w:instrText xml:space="preserve"> STYLEREF charPage \* MERGEFORMAT </w:instrText>
    </w:r>
    <w:r w:rsidR="009C5EB3">
      <w:fldChar w:fldCharType="separate"/>
    </w:r>
    <w:r w:rsidR="009C5EB3">
      <w:rPr>
        <w:noProof/>
      </w:rPr>
      <w:t>Page</w:t>
    </w:r>
    <w:r w:rsidR="009C5EB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2A3C9A" w14:paraId="448B9FFF" w14:textId="77777777" w:rsidTr="00D86897">
      <w:tc>
        <w:tcPr>
          <w:tcW w:w="1701" w:type="dxa"/>
        </w:tcPr>
        <w:p w14:paraId="38F86436" w14:textId="77B847D4" w:rsidR="00ED762A" w:rsidRDefault="00ED762A">
          <w:pPr>
            <w:pStyle w:val="HeaderEven"/>
            <w:rPr>
              <w:b/>
            </w:rPr>
          </w:pPr>
          <w:r>
            <w:rPr>
              <w:b/>
            </w:rPr>
            <w:fldChar w:fldCharType="begin"/>
          </w:r>
          <w:r>
            <w:rPr>
              <w:b/>
            </w:rPr>
            <w:instrText xml:space="preserve"> STYLEREF CharPartNo \*charformat </w:instrText>
          </w:r>
          <w:r>
            <w:rPr>
              <w:b/>
            </w:rPr>
            <w:fldChar w:fldCharType="separate"/>
          </w:r>
          <w:r w:rsidR="009C5EB3">
            <w:rPr>
              <w:b/>
              <w:noProof/>
            </w:rPr>
            <w:t>Part 11</w:t>
          </w:r>
          <w:r>
            <w:rPr>
              <w:b/>
            </w:rPr>
            <w:fldChar w:fldCharType="end"/>
          </w:r>
        </w:p>
      </w:tc>
      <w:tc>
        <w:tcPr>
          <w:tcW w:w="6320" w:type="dxa"/>
        </w:tcPr>
        <w:p w14:paraId="2C293965" w14:textId="22502182" w:rsidR="00ED762A" w:rsidRDefault="00ED762A">
          <w:pPr>
            <w:pStyle w:val="HeaderEven"/>
          </w:pPr>
          <w:r>
            <w:rPr>
              <w:noProof/>
            </w:rPr>
            <w:fldChar w:fldCharType="begin"/>
          </w:r>
          <w:r>
            <w:rPr>
              <w:noProof/>
            </w:rPr>
            <w:instrText xml:space="preserve"> STYLEREF CharPartText \*charformat </w:instrText>
          </w:r>
          <w:r>
            <w:rPr>
              <w:noProof/>
            </w:rPr>
            <w:fldChar w:fldCharType="separate"/>
          </w:r>
          <w:r w:rsidR="009C5EB3">
            <w:rPr>
              <w:noProof/>
            </w:rPr>
            <w:t>Miscellaneous</w:t>
          </w:r>
          <w:r>
            <w:rPr>
              <w:noProof/>
            </w:rPr>
            <w:fldChar w:fldCharType="end"/>
          </w:r>
        </w:p>
      </w:tc>
    </w:tr>
    <w:tr w:rsidR="002A3C9A" w14:paraId="7EF0A3CE" w14:textId="77777777" w:rsidTr="00D86897">
      <w:tc>
        <w:tcPr>
          <w:tcW w:w="1701" w:type="dxa"/>
        </w:tcPr>
        <w:p w14:paraId="3B85DE57" w14:textId="7A62AB77" w:rsidR="00ED762A" w:rsidRDefault="00ED762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9AF8E3E" w14:textId="0DA61813" w:rsidR="00ED762A" w:rsidRDefault="00ED762A">
          <w:pPr>
            <w:pStyle w:val="HeaderEven"/>
          </w:pPr>
          <w:r>
            <w:fldChar w:fldCharType="begin"/>
          </w:r>
          <w:r>
            <w:instrText xml:space="preserve"> STYLEREF CharDivText \*charformat </w:instrText>
          </w:r>
          <w:r>
            <w:fldChar w:fldCharType="end"/>
          </w:r>
        </w:p>
      </w:tc>
    </w:tr>
    <w:tr w:rsidR="00ED762A" w14:paraId="6E0607E0" w14:textId="77777777" w:rsidTr="00D86897">
      <w:trPr>
        <w:cantSplit/>
      </w:trPr>
      <w:tc>
        <w:tcPr>
          <w:tcW w:w="1701" w:type="dxa"/>
          <w:gridSpan w:val="2"/>
          <w:tcBorders>
            <w:bottom w:val="single" w:sz="4" w:space="0" w:color="auto"/>
          </w:tcBorders>
        </w:tcPr>
        <w:p w14:paraId="70C91A62" w14:textId="7EA423A8" w:rsidR="00ED762A" w:rsidRDefault="009C5EB3">
          <w:pPr>
            <w:pStyle w:val="HeaderEven6"/>
          </w:pPr>
          <w:r>
            <w:fldChar w:fldCharType="begin"/>
          </w:r>
          <w:r>
            <w:instrText xml:space="preserve"> DOCPROPERTY "Company"  \* MERGEFORMAT </w:instrText>
          </w:r>
          <w:r>
            <w:fldChar w:fldCharType="separate"/>
          </w:r>
          <w:r w:rsidR="00062C32">
            <w:t>Section</w:t>
          </w:r>
          <w:r>
            <w:fldChar w:fldCharType="end"/>
          </w:r>
          <w:r w:rsidR="00ED762A">
            <w:t xml:space="preserve"> </w:t>
          </w:r>
          <w:r w:rsidR="00ED762A">
            <w:rPr>
              <w:noProof/>
            </w:rPr>
            <w:fldChar w:fldCharType="begin"/>
          </w:r>
          <w:r w:rsidR="00ED762A">
            <w:rPr>
              <w:noProof/>
            </w:rPr>
            <w:instrText xml:space="preserve"> STYLEREF CharSectNo \*charformat </w:instrText>
          </w:r>
          <w:r w:rsidR="00ED762A">
            <w:rPr>
              <w:noProof/>
            </w:rPr>
            <w:fldChar w:fldCharType="separate"/>
          </w:r>
          <w:r>
            <w:rPr>
              <w:noProof/>
            </w:rPr>
            <w:t>114</w:t>
          </w:r>
          <w:r w:rsidR="00ED762A">
            <w:rPr>
              <w:noProof/>
            </w:rPr>
            <w:fldChar w:fldCharType="end"/>
          </w:r>
        </w:p>
      </w:tc>
    </w:tr>
  </w:tbl>
  <w:p w14:paraId="78691A54" w14:textId="77777777" w:rsidR="00ED762A" w:rsidRDefault="00ED76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2A3C9A" w14:paraId="1FE08C6C" w14:textId="77777777" w:rsidTr="00D86897">
      <w:tc>
        <w:tcPr>
          <w:tcW w:w="6320" w:type="dxa"/>
        </w:tcPr>
        <w:p w14:paraId="44A3B84D" w14:textId="525ED79F" w:rsidR="00ED762A" w:rsidRDefault="00ED762A">
          <w:pPr>
            <w:pStyle w:val="HeaderEven"/>
            <w:jc w:val="right"/>
          </w:pPr>
          <w:r>
            <w:rPr>
              <w:noProof/>
            </w:rPr>
            <w:fldChar w:fldCharType="begin"/>
          </w:r>
          <w:r>
            <w:rPr>
              <w:noProof/>
            </w:rPr>
            <w:instrText xml:space="preserve"> STYLEREF CharPartText \*charformat </w:instrText>
          </w:r>
          <w:r>
            <w:rPr>
              <w:noProof/>
            </w:rPr>
            <w:fldChar w:fldCharType="separate"/>
          </w:r>
          <w:r w:rsidR="009C5EB3">
            <w:rPr>
              <w:noProof/>
            </w:rPr>
            <w:t>Miscellaneous</w:t>
          </w:r>
          <w:r>
            <w:rPr>
              <w:noProof/>
            </w:rPr>
            <w:fldChar w:fldCharType="end"/>
          </w:r>
        </w:p>
      </w:tc>
      <w:tc>
        <w:tcPr>
          <w:tcW w:w="1701" w:type="dxa"/>
        </w:tcPr>
        <w:p w14:paraId="57E24E3E" w14:textId="05CEF12B" w:rsidR="00ED762A" w:rsidRDefault="00ED762A">
          <w:pPr>
            <w:pStyle w:val="HeaderEven"/>
            <w:jc w:val="right"/>
            <w:rPr>
              <w:b/>
            </w:rPr>
          </w:pPr>
          <w:r>
            <w:rPr>
              <w:b/>
            </w:rPr>
            <w:fldChar w:fldCharType="begin"/>
          </w:r>
          <w:r>
            <w:rPr>
              <w:b/>
            </w:rPr>
            <w:instrText xml:space="preserve"> STYLEREF CharPartNo \*charformat </w:instrText>
          </w:r>
          <w:r>
            <w:rPr>
              <w:b/>
            </w:rPr>
            <w:fldChar w:fldCharType="separate"/>
          </w:r>
          <w:r w:rsidR="009C5EB3">
            <w:rPr>
              <w:b/>
              <w:noProof/>
            </w:rPr>
            <w:t>Part 11</w:t>
          </w:r>
          <w:r>
            <w:rPr>
              <w:b/>
            </w:rPr>
            <w:fldChar w:fldCharType="end"/>
          </w:r>
        </w:p>
      </w:tc>
    </w:tr>
    <w:tr w:rsidR="002A3C9A" w14:paraId="26A6C849" w14:textId="77777777" w:rsidTr="00D86897">
      <w:tc>
        <w:tcPr>
          <w:tcW w:w="6320" w:type="dxa"/>
        </w:tcPr>
        <w:p w14:paraId="0477D44B" w14:textId="70F66337" w:rsidR="00ED762A" w:rsidRDefault="00ED762A">
          <w:pPr>
            <w:pStyle w:val="HeaderEven"/>
            <w:jc w:val="right"/>
          </w:pPr>
          <w:r>
            <w:fldChar w:fldCharType="begin"/>
          </w:r>
          <w:r>
            <w:instrText xml:space="preserve"> STYLEREF CharDivText \*charformat </w:instrText>
          </w:r>
          <w:r>
            <w:fldChar w:fldCharType="end"/>
          </w:r>
        </w:p>
      </w:tc>
      <w:tc>
        <w:tcPr>
          <w:tcW w:w="1701" w:type="dxa"/>
        </w:tcPr>
        <w:p w14:paraId="0417F88C" w14:textId="0B4E4312" w:rsidR="00ED762A" w:rsidRDefault="00ED762A">
          <w:pPr>
            <w:pStyle w:val="HeaderEven"/>
            <w:jc w:val="right"/>
            <w:rPr>
              <w:b/>
            </w:rPr>
          </w:pPr>
          <w:r>
            <w:rPr>
              <w:b/>
            </w:rPr>
            <w:fldChar w:fldCharType="begin"/>
          </w:r>
          <w:r>
            <w:rPr>
              <w:b/>
            </w:rPr>
            <w:instrText xml:space="preserve"> STYLEREF CharDivNo \*charformat </w:instrText>
          </w:r>
          <w:r>
            <w:rPr>
              <w:b/>
            </w:rPr>
            <w:fldChar w:fldCharType="end"/>
          </w:r>
        </w:p>
      </w:tc>
    </w:tr>
    <w:tr w:rsidR="00ED762A" w14:paraId="2A84858E" w14:textId="77777777" w:rsidTr="00D86897">
      <w:trPr>
        <w:cantSplit/>
      </w:trPr>
      <w:tc>
        <w:tcPr>
          <w:tcW w:w="1701" w:type="dxa"/>
          <w:gridSpan w:val="2"/>
          <w:tcBorders>
            <w:bottom w:val="single" w:sz="4" w:space="0" w:color="auto"/>
          </w:tcBorders>
        </w:tcPr>
        <w:p w14:paraId="675E5F8D" w14:textId="5E512D03" w:rsidR="00ED762A" w:rsidRDefault="009C5EB3">
          <w:pPr>
            <w:pStyle w:val="HeaderOdd6"/>
          </w:pPr>
          <w:r>
            <w:fldChar w:fldCharType="begin"/>
          </w:r>
          <w:r>
            <w:instrText xml:space="preserve"> DOCPROPERTY "Company"  \* MERGEFORMAT </w:instrText>
          </w:r>
          <w:r>
            <w:fldChar w:fldCharType="separate"/>
          </w:r>
          <w:r w:rsidR="00062C32">
            <w:t>Section</w:t>
          </w:r>
          <w:r>
            <w:fldChar w:fldCharType="end"/>
          </w:r>
          <w:r w:rsidR="00ED762A">
            <w:t xml:space="preserve"> </w:t>
          </w:r>
          <w:r w:rsidR="00ED762A">
            <w:rPr>
              <w:noProof/>
            </w:rPr>
            <w:fldChar w:fldCharType="begin"/>
          </w:r>
          <w:r w:rsidR="00ED762A">
            <w:rPr>
              <w:noProof/>
            </w:rPr>
            <w:instrText xml:space="preserve"> STYLEREF CharSectNo \*charformat </w:instrText>
          </w:r>
          <w:r w:rsidR="00ED762A">
            <w:rPr>
              <w:noProof/>
            </w:rPr>
            <w:fldChar w:fldCharType="separate"/>
          </w:r>
          <w:r>
            <w:rPr>
              <w:noProof/>
            </w:rPr>
            <w:t>113A</w:t>
          </w:r>
          <w:r w:rsidR="00ED762A">
            <w:rPr>
              <w:noProof/>
            </w:rPr>
            <w:fldChar w:fldCharType="end"/>
          </w:r>
        </w:p>
      </w:tc>
    </w:tr>
  </w:tbl>
  <w:p w14:paraId="3904708D" w14:textId="77777777" w:rsidR="00ED762A" w:rsidRDefault="00ED76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50DA" w:rsidRPr="00CB3D59" w14:paraId="38CC168F" w14:textId="77777777">
      <w:trPr>
        <w:jc w:val="center"/>
      </w:trPr>
      <w:tc>
        <w:tcPr>
          <w:tcW w:w="1560" w:type="dxa"/>
        </w:tcPr>
        <w:p w14:paraId="3A6CC120" w14:textId="79F8C004" w:rsidR="000350DA" w:rsidRPr="00F02A14" w:rsidRDefault="000350D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7939C875" w14:textId="1EF7E70D" w:rsidR="000350DA" w:rsidRPr="00F02A14" w:rsidRDefault="000350D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0350DA" w:rsidRPr="00CB3D59" w14:paraId="76EA1426" w14:textId="77777777">
      <w:trPr>
        <w:jc w:val="center"/>
      </w:trPr>
      <w:tc>
        <w:tcPr>
          <w:tcW w:w="1560" w:type="dxa"/>
        </w:tcPr>
        <w:p w14:paraId="088A2EB7" w14:textId="4F5913BC" w:rsidR="000350DA" w:rsidRPr="00F02A14" w:rsidRDefault="000350D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62C32">
            <w:rPr>
              <w:rFonts w:cs="Arial"/>
              <w:b/>
              <w:noProof/>
              <w:szCs w:val="18"/>
            </w:rPr>
            <w:t>Part 11</w:t>
          </w:r>
          <w:r w:rsidRPr="00F02A14">
            <w:rPr>
              <w:rFonts w:cs="Arial"/>
              <w:b/>
              <w:szCs w:val="18"/>
            </w:rPr>
            <w:fldChar w:fldCharType="end"/>
          </w:r>
        </w:p>
      </w:tc>
      <w:tc>
        <w:tcPr>
          <w:tcW w:w="5741" w:type="dxa"/>
        </w:tcPr>
        <w:p w14:paraId="382ECFE3" w14:textId="5012E403" w:rsidR="000350DA" w:rsidRPr="00F02A14" w:rsidRDefault="000350D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62C32">
            <w:rPr>
              <w:rFonts w:cs="Arial"/>
              <w:noProof/>
              <w:szCs w:val="18"/>
            </w:rPr>
            <w:t>Miscellaneous</w:t>
          </w:r>
          <w:r w:rsidRPr="00F02A14">
            <w:rPr>
              <w:rFonts w:cs="Arial"/>
              <w:szCs w:val="18"/>
            </w:rPr>
            <w:fldChar w:fldCharType="end"/>
          </w:r>
        </w:p>
      </w:tc>
    </w:tr>
    <w:tr w:rsidR="000350DA" w:rsidRPr="00CB3D59" w14:paraId="500870F6" w14:textId="77777777">
      <w:trPr>
        <w:jc w:val="center"/>
      </w:trPr>
      <w:tc>
        <w:tcPr>
          <w:tcW w:w="7296" w:type="dxa"/>
          <w:gridSpan w:val="2"/>
          <w:tcBorders>
            <w:bottom w:val="single" w:sz="4" w:space="0" w:color="auto"/>
          </w:tcBorders>
        </w:tcPr>
        <w:p w14:paraId="0D13EA19" w14:textId="77777777" w:rsidR="000350DA" w:rsidRPr="00783A18" w:rsidRDefault="000350DA" w:rsidP="00783A18">
          <w:pPr>
            <w:pStyle w:val="HeaderEven6"/>
            <w:spacing w:before="0" w:after="0"/>
            <w:rPr>
              <w:rFonts w:ascii="Times New Roman" w:hAnsi="Times New Roman"/>
              <w:sz w:val="24"/>
              <w:szCs w:val="24"/>
            </w:rPr>
          </w:pPr>
        </w:p>
      </w:tc>
    </w:tr>
  </w:tbl>
  <w:p w14:paraId="6EE269D3" w14:textId="77777777" w:rsidR="000350DA" w:rsidRDefault="000350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50DA" w:rsidRPr="00CB3D59" w14:paraId="0E179FA6" w14:textId="77777777">
      <w:trPr>
        <w:jc w:val="center"/>
      </w:trPr>
      <w:tc>
        <w:tcPr>
          <w:tcW w:w="5741" w:type="dxa"/>
        </w:tcPr>
        <w:p w14:paraId="28F530BD" w14:textId="5A4A9B22" w:rsidR="000350DA" w:rsidRPr="00F02A14" w:rsidRDefault="000350D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C5EB3">
            <w:rPr>
              <w:rFonts w:cs="Arial"/>
              <w:noProof/>
              <w:szCs w:val="18"/>
            </w:rPr>
            <w:t>Reviewable decisions</w:t>
          </w:r>
          <w:r w:rsidRPr="00F02A14">
            <w:rPr>
              <w:rFonts w:cs="Arial"/>
              <w:szCs w:val="18"/>
            </w:rPr>
            <w:fldChar w:fldCharType="end"/>
          </w:r>
        </w:p>
      </w:tc>
      <w:tc>
        <w:tcPr>
          <w:tcW w:w="1560" w:type="dxa"/>
        </w:tcPr>
        <w:p w14:paraId="615B7EAD" w14:textId="3C421B89" w:rsidR="000350DA" w:rsidRPr="00F02A14" w:rsidRDefault="000350D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C5EB3">
            <w:rPr>
              <w:rFonts w:cs="Arial"/>
              <w:b/>
              <w:noProof/>
              <w:szCs w:val="18"/>
            </w:rPr>
            <w:t>Schedule 1</w:t>
          </w:r>
          <w:r w:rsidRPr="00F02A14">
            <w:rPr>
              <w:rFonts w:cs="Arial"/>
              <w:b/>
              <w:szCs w:val="18"/>
            </w:rPr>
            <w:fldChar w:fldCharType="end"/>
          </w:r>
        </w:p>
      </w:tc>
    </w:tr>
    <w:tr w:rsidR="000350DA" w:rsidRPr="00CB3D59" w14:paraId="7A07BE56" w14:textId="77777777">
      <w:trPr>
        <w:jc w:val="center"/>
      </w:trPr>
      <w:tc>
        <w:tcPr>
          <w:tcW w:w="5741" w:type="dxa"/>
        </w:tcPr>
        <w:p w14:paraId="3B544CE4" w14:textId="2F638C9E" w:rsidR="000350DA" w:rsidRPr="00F02A14" w:rsidRDefault="000350D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C169967" w14:textId="0A93B0B7" w:rsidR="000350DA" w:rsidRPr="00F02A14" w:rsidRDefault="000350D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350DA" w:rsidRPr="00CB3D59" w14:paraId="112A9346" w14:textId="77777777">
      <w:trPr>
        <w:jc w:val="center"/>
      </w:trPr>
      <w:tc>
        <w:tcPr>
          <w:tcW w:w="7296" w:type="dxa"/>
          <w:gridSpan w:val="2"/>
          <w:tcBorders>
            <w:bottom w:val="single" w:sz="4" w:space="0" w:color="auto"/>
          </w:tcBorders>
        </w:tcPr>
        <w:p w14:paraId="161DD2BE" w14:textId="77777777" w:rsidR="000350DA" w:rsidRPr="00783A18" w:rsidRDefault="000350DA" w:rsidP="00783A18">
          <w:pPr>
            <w:pStyle w:val="HeaderOdd6"/>
            <w:spacing w:before="0" w:after="0"/>
            <w:jc w:val="left"/>
            <w:rPr>
              <w:rFonts w:ascii="Times New Roman" w:hAnsi="Times New Roman"/>
              <w:sz w:val="24"/>
              <w:szCs w:val="24"/>
            </w:rPr>
          </w:pPr>
        </w:p>
      </w:tc>
    </w:tr>
  </w:tbl>
  <w:p w14:paraId="2960AC83" w14:textId="77777777" w:rsidR="000350DA" w:rsidRDefault="0003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B6BDA"/>
    <w:multiLevelType w:val="multilevel"/>
    <w:tmpl w:val="C8920DC4"/>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0449394">
    <w:abstractNumId w:val="9"/>
  </w:num>
  <w:num w:numId="2" w16cid:durableId="1528521512">
    <w:abstractNumId w:val="7"/>
  </w:num>
  <w:num w:numId="3" w16cid:durableId="43260703">
    <w:abstractNumId w:val="6"/>
  </w:num>
  <w:num w:numId="4" w16cid:durableId="771315984">
    <w:abstractNumId w:val="5"/>
  </w:num>
  <w:num w:numId="5" w16cid:durableId="1662273061">
    <w:abstractNumId w:val="4"/>
  </w:num>
  <w:num w:numId="6" w16cid:durableId="503206077">
    <w:abstractNumId w:val="8"/>
  </w:num>
  <w:num w:numId="7" w16cid:durableId="1146704325">
    <w:abstractNumId w:val="3"/>
  </w:num>
  <w:num w:numId="8" w16cid:durableId="473763997">
    <w:abstractNumId w:val="2"/>
  </w:num>
  <w:num w:numId="9" w16cid:durableId="1346714881">
    <w:abstractNumId w:val="1"/>
  </w:num>
  <w:num w:numId="10" w16cid:durableId="472452872">
    <w:abstractNumId w:val="0"/>
  </w:num>
  <w:num w:numId="11" w16cid:durableId="1985426026">
    <w:abstractNumId w:val="16"/>
  </w:num>
  <w:num w:numId="12" w16cid:durableId="1867908564">
    <w:abstractNumId w:val="25"/>
  </w:num>
  <w:num w:numId="13" w16cid:durableId="1873298654">
    <w:abstractNumId w:val="13"/>
  </w:num>
  <w:num w:numId="14" w16cid:durableId="1115365724">
    <w:abstractNumId w:val="20"/>
  </w:num>
  <w:num w:numId="15" w16cid:durableId="1309627278">
    <w:abstractNumId w:val="26"/>
  </w:num>
  <w:num w:numId="16" w16cid:durableId="1571847189">
    <w:abstractNumId w:val="23"/>
  </w:num>
  <w:num w:numId="17" w16cid:durableId="1021513949">
    <w:abstractNumId w:val="14"/>
  </w:num>
  <w:num w:numId="18" w16cid:durableId="170933508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A2"/>
    <w:rsid w:val="00004E75"/>
    <w:rsid w:val="0001099D"/>
    <w:rsid w:val="0001420F"/>
    <w:rsid w:val="00016510"/>
    <w:rsid w:val="00023490"/>
    <w:rsid w:val="00026434"/>
    <w:rsid w:val="0003490D"/>
    <w:rsid w:val="000350DA"/>
    <w:rsid w:val="00035C17"/>
    <w:rsid w:val="0004079F"/>
    <w:rsid w:val="00062C32"/>
    <w:rsid w:val="00064F05"/>
    <w:rsid w:val="00066FF4"/>
    <w:rsid w:val="00095F52"/>
    <w:rsid w:val="00096B52"/>
    <w:rsid w:val="000A18CE"/>
    <w:rsid w:val="000B08DB"/>
    <w:rsid w:val="000B280C"/>
    <w:rsid w:val="000B4D4B"/>
    <w:rsid w:val="000B5286"/>
    <w:rsid w:val="000B6929"/>
    <w:rsid w:val="000C368B"/>
    <w:rsid w:val="000C7C52"/>
    <w:rsid w:val="000D14D4"/>
    <w:rsid w:val="000D1F33"/>
    <w:rsid w:val="000D4065"/>
    <w:rsid w:val="000D6B81"/>
    <w:rsid w:val="000D7371"/>
    <w:rsid w:val="000E140E"/>
    <w:rsid w:val="000E391D"/>
    <w:rsid w:val="000F0E70"/>
    <w:rsid w:val="000F10D7"/>
    <w:rsid w:val="000F30AF"/>
    <w:rsid w:val="000F3C51"/>
    <w:rsid w:val="000F69E7"/>
    <w:rsid w:val="00102723"/>
    <w:rsid w:val="00110E06"/>
    <w:rsid w:val="00116110"/>
    <w:rsid w:val="0011751C"/>
    <w:rsid w:val="001338E1"/>
    <w:rsid w:val="001349C0"/>
    <w:rsid w:val="00134CCA"/>
    <w:rsid w:val="00146182"/>
    <w:rsid w:val="0015057C"/>
    <w:rsid w:val="00164F10"/>
    <w:rsid w:val="00165BB9"/>
    <w:rsid w:val="00180DB9"/>
    <w:rsid w:val="00182C93"/>
    <w:rsid w:val="00183D43"/>
    <w:rsid w:val="0018498D"/>
    <w:rsid w:val="001879FA"/>
    <w:rsid w:val="0019286D"/>
    <w:rsid w:val="001962EC"/>
    <w:rsid w:val="001A0C25"/>
    <w:rsid w:val="001A39FB"/>
    <w:rsid w:val="001B47C3"/>
    <w:rsid w:val="001B7F0A"/>
    <w:rsid w:val="001C00CC"/>
    <w:rsid w:val="001C6A90"/>
    <w:rsid w:val="001D0DC3"/>
    <w:rsid w:val="001D4888"/>
    <w:rsid w:val="001D5D5A"/>
    <w:rsid w:val="001E7A7C"/>
    <w:rsid w:val="001F2A66"/>
    <w:rsid w:val="002071C8"/>
    <w:rsid w:val="00211E6E"/>
    <w:rsid w:val="00212C51"/>
    <w:rsid w:val="00212D96"/>
    <w:rsid w:val="002151CB"/>
    <w:rsid w:val="00217A1E"/>
    <w:rsid w:val="00237D6B"/>
    <w:rsid w:val="00240225"/>
    <w:rsid w:val="002473B9"/>
    <w:rsid w:val="0025204D"/>
    <w:rsid w:val="00253F69"/>
    <w:rsid w:val="0026536D"/>
    <w:rsid w:val="002663D9"/>
    <w:rsid w:val="0027189D"/>
    <w:rsid w:val="00272F4E"/>
    <w:rsid w:val="00282A5B"/>
    <w:rsid w:val="00283D1A"/>
    <w:rsid w:val="00285C0F"/>
    <w:rsid w:val="00291F95"/>
    <w:rsid w:val="00294A54"/>
    <w:rsid w:val="002A154D"/>
    <w:rsid w:val="002A3C9A"/>
    <w:rsid w:val="002A7CA2"/>
    <w:rsid w:val="002B7AC7"/>
    <w:rsid w:val="002C17DC"/>
    <w:rsid w:val="002C3B69"/>
    <w:rsid w:val="002C67E7"/>
    <w:rsid w:val="002C6D29"/>
    <w:rsid w:val="002D5B9A"/>
    <w:rsid w:val="002D6A34"/>
    <w:rsid w:val="002F1697"/>
    <w:rsid w:val="002F62F8"/>
    <w:rsid w:val="002F773D"/>
    <w:rsid w:val="00310E8F"/>
    <w:rsid w:val="00312AAF"/>
    <w:rsid w:val="00315091"/>
    <w:rsid w:val="00316D2C"/>
    <w:rsid w:val="003237C5"/>
    <w:rsid w:val="00324C42"/>
    <w:rsid w:val="00342077"/>
    <w:rsid w:val="00344CD5"/>
    <w:rsid w:val="003539C9"/>
    <w:rsid w:val="00353F97"/>
    <w:rsid w:val="003572D4"/>
    <w:rsid w:val="003630A5"/>
    <w:rsid w:val="003745E8"/>
    <w:rsid w:val="003833D0"/>
    <w:rsid w:val="00386947"/>
    <w:rsid w:val="00391FFC"/>
    <w:rsid w:val="00392322"/>
    <w:rsid w:val="00395358"/>
    <w:rsid w:val="003A219D"/>
    <w:rsid w:val="003A5F0D"/>
    <w:rsid w:val="003C2FBF"/>
    <w:rsid w:val="003C31CE"/>
    <w:rsid w:val="003D1486"/>
    <w:rsid w:val="003E0B18"/>
    <w:rsid w:val="003E1A17"/>
    <w:rsid w:val="003E40D2"/>
    <w:rsid w:val="003E534A"/>
    <w:rsid w:val="003F0F9D"/>
    <w:rsid w:val="00401A6A"/>
    <w:rsid w:val="00405D5C"/>
    <w:rsid w:val="00410D74"/>
    <w:rsid w:val="00422C13"/>
    <w:rsid w:val="00427631"/>
    <w:rsid w:val="00445218"/>
    <w:rsid w:val="00452057"/>
    <w:rsid w:val="004553D4"/>
    <w:rsid w:val="00462C34"/>
    <w:rsid w:val="004801E6"/>
    <w:rsid w:val="00482016"/>
    <w:rsid w:val="004824C4"/>
    <w:rsid w:val="004A096A"/>
    <w:rsid w:val="004A6C5B"/>
    <w:rsid w:val="004A79EF"/>
    <w:rsid w:val="004B2A5E"/>
    <w:rsid w:val="004B71A2"/>
    <w:rsid w:val="004C62F9"/>
    <w:rsid w:val="004D25CC"/>
    <w:rsid w:val="004E2CC6"/>
    <w:rsid w:val="004E5DEA"/>
    <w:rsid w:val="004F239E"/>
    <w:rsid w:val="004F4B5B"/>
    <w:rsid w:val="00501FB9"/>
    <w:rsid w:val="00507160"/>
    <w:rsid w:val="00512107"/>
    <w:rsid w:val="00513F82"/>
    <w:rsid w:val="005145E2"/>
    <w:rsid w:val="005203F0"/>
    <w:rsid w:val="00531B27"/>
    <w:rsid w:val="00532A73"/>
    <w:rsid w:val="00536DE0"/>
    <w:rsid w:val="005376CD"/>
    <w:rsid w:val="0054155B"/>
    <w:rsid w:val="00553457"/>
    <w:rsid w:val="00553722"/>
    <w:rsid w:val="0055447C"/>
    <w:rsid w:val="00564BEE"/>
    <w:rsid w:val="005667B8"/>
    <w:rsid w:val="005729D6"/>
    <w:rsid w:val="00574182"/>
    <w:rsid w:val="00584F94"/>
    <w:rsid w:val="00595873"/>
    <w:rsid w:val="005A148A"/>
    <w:rsid w:val="005B5B3F"/>
    <w:rsid w:val="005B60FE"/>
    <w:rsid w:val="005C09EF"/>
    <w:rsid w:val="005C1B1D"/>
    <w:rsid w:val="005D1D20"/>
    <w:rsid w:val="005D3977"/>
    <w:rsid w:val="006027F4"/>
    <w:rsid w:val="00606551"/>
    <w:rsid w:val="0061130D"/>
    <w:rsid w:val="00617AAD"/>
    <w:rsid w:val="00622577"/>
    <w:rsid w:val="00626F26"/>
    <w:rsid w:val="006307F7"/>
    <w:rsid w:val="00640A00"/>
    <w:rsid w:val="00651D55"/>
    <w:rsid w:val="0065370B"/>
    <w:rsid w:val="006540DF"/>
    <w:rsid w:val="00677DB1"/>
    <w:rsid w:val="006811FB"/>
    <w:rsid w:val="006816B9"/>
    <w:rsid w:val="00693770"/>
    <w:rsid w:val="0069612E"/>
    <w:rsid w:val="006C26D7"/>
    <w:rsid w:val="006D16B5"/>
    <w:rsid w:val="006E62BF"/>
    <w:rsid w:val="006F0E2F"/>
    <w:rsid w:val="006F7450"/>
    <w:rsid w:val="007042C9"/>
    <w:rsid w:val="00706B37"/>
    <w:rsid w:val="0071587D"/>
    <w:rsid w:val="00715D27"/>
    <w:rsid w:val="00723086"/>
    <w:rsid w:val="00726EC1"/>
    <w:rsid w:val="00742807"/>
    <w:rsid w:val="00747A3F"/>
    <w:rsid w:val="00751031"/>
    <w:rsid w:val="00760E8B"/>
    <w:rsid w:val="00760ED6"/>
    <w:rsid w:val="00764A81"/>
    <w:rsid w:val="00766370"/>
    <w:rsid w:val="00770640"/>
    <w:rsid w:val="00772642"/>
    <w:rsid w:val="00773F5A"/>
    <w:rsid w:val="007757F0"/>
    <w:rsid w:val="0078077F"/>
    <w:rsid w:val="00784E3F"/>
    <w:rsid w:val="00785AEC"/>
    <w:rsid w:val="00785D33"/>
    <w:rsid w:val="00786EF0"/>
    <w:rsid w:val="00792940"/>
    <w:rsid w:val="00796BC5"/>
    <w:rsid w:val="007A3DF4"/>
    <w:rsid w:val="007A49B6"/>
    <w:rsid w:val="007A6FD5"/>
    <w:rsid w:val="007B3FED"/>
    <w:rsid w:val="007C64EA"/>
    <w:rsid w:val="007D04CC"/>
    <w:rsid w:val="007D33D8"/>
    <w:rsid w:val="007D62A3"/>
    <w:rsid w:val="007D7166"/>
    <w:rsid w:val="007F78FA"/>
    <w:rsid w:val="007F7C7C"/>
    <w:rsid w:val="00801DE1"/>
    <w:rsid w:val="00820CE4"/>
    <w:rsid w:val="008247A1"/>
    <w:rsid w:val="00827CFE"/>
    <w:rsid w:val="00832713"/>
    <w:rsid w:val="00833149"/>
    <w:rsid w:val="00833579"/>
    <w:rsid w:val="00844D2E"/>
    <w:rsid w:val="00846885"/>
    <w:rsid w:val="0085376D"/>
    <w:rsid w:val="0085520A"/>
    <w:rsid w:val="00857D1A"/>
    <w:rsid w:val="00860611"/>
    <w:rsid w:val="008620EF"/>
    <w:rsid w:val="0086256B"/>
    <w:rsid w:val="008721C7"/>
    <w:rsid w:val="00872C10"/>
    <w:rsid w:val="00874417"/>
    <w:rsid w:val="00874EDE"/>
    <w:rsid w:val="00875477"/>
    <w:rsid w:val="00881449"/>
    <w:rsid w:val="00883662"/>
    <w:rsid w:val="00886C60"/>
    <w:rsid w:val="00887319"/>
    <w:rsid w:val="00892C3C"/>
    <w:rsid w:val="008A4362"/>
    <w:rsid w:val="008C0DAF"/>
    <w:rsid w:val="008D399B"/>
    <w:rsid w:val="008D3BF5"/>
    <w:rsid w:val="008D6D3E"/>
    <w:rsid w:val="008E07A5"/>
    <w:rsid w:val="008E5A96"/>
    <w:rsid w:val="008E61C1"/>
    <w:rsid w:val="008F4DAE"/>
    <w:rsid w:val="008F6E40"/>
    <w:rsid w:val="00905635"/>
    <w:rsid w:val="00905BA0"/>
    <w:rsid w:val="009174F6"/>
    <w:rsid w:val="00917D30"/>
    <w:rsid w:val="00921D21"/>
    <w:rsid w:val="00922C1F"/>
    <w:rsid w:val="00926528"/>
    <w:rsid w:val="009276C1"/>
    <w:rsid w:val="00931C83"/>
    <w:rsid w:val="00936F6F"/>
    <w:rsid w:val="0094394D"/>
    <w:rsid w:val="0095398C"/>
    <w:rsid w:val="00956265"/>
    <w:rsid w:val="00957BC7"/>
    <w:rsid w:val="00966658"/>
    <w:rsid w:val="0097126A"/>
    <w:rsid w:val="00972936"/>
    <w:rsid w:val="009879BF"/>
    <w:rsid w:val="009907C6"/>
    <w:rsid w:val="00994592"/>
    <w:rsid w:val="00994AF2"/>
    <w:rsid w:val="0099561A"/>
    <w:rsid w:val="009A040C"/>
    <w:rsid w:val="009C1B9F"/>
    <w:rsid w:val="009C5EB3"/>
    <w:rsid w:val="009D083F"/>
    <w:rsid w:val="009E3CDE"/>
    <w:rsid w:val="009E61C5"/>
    <w:rsid w:val="009F32C5"/>
    <w:rsid w:val="009F7617"/>
    <w:rsid w:val="00A03A13"/>
    <w:rsid w:val="00A04537"/>
    <w:rsid w:val="00A0526D"/>
    <w:rsid w:val="00A14186"/>
    <w:rsid w:val="00A15A85"/>
    <w:rsid w:val="00A15AC8"/>
    <w:rsid w:val="00A22209"/>
    <w:rsid w:val="00A27262"/>
    <w:rsid w:val="00A27C5D"/>
    <w:rsid w:val="00A3724F"/>
    <w:rsid w:val="00A42CC7"/>
    <w:rsid w:val="00A51751"/>
    <w:rsid w:val="00A52132"/>
    <w:rsid w:val="00A5252D"/>
    <w:rsid w:val="00A54AC8"/>
    <w:rsid w:val="00A67D3F"/>
    <w:rsid w:val="00A70581"/>
    <w:rsid w:val="00A71D32"/>
    <w:rsid w:val="00A817C9"/>
    <w:rsid w:val="00A8340B"/>
    <w:rsid w:val="00AA2067"/>
    <w:rsid w:val="00AB3708"/>
    <w:rsid w:val="00AB5538"/>
    <w:rsid w:val="00AB584C"/>
    <w:rsid w:val="00AB5BE9"/>
    <w:rsid w:val="00AC6F40"/>
    <w:rsid w:val="00AD2F5B"/>
    <w:rsid w:val="00AE3814"/>
    <w:rsid w:val="00AE4D7B"/>
    <w:rsid w:val="00B01B3C"/>
    <w:rsid w:val="00B01D33"/>
    <w:rsid w:val="00B02B07"/>
    <w:rsid w:val="00B0598D"/>
    <w:rsid w:val="00B12969"/>
    <w:rsid w:val="00B13C05"/>
    <w:rsid w:val="00B156B2"/>
    <w:rsid w:val="00B2042A"/>
    <w:rsid w:val="00B27526"/>
    <w:rsid w:val="00B30698"/>
    <w:rsid w:val="00B33663"/>
    <w:rsid w:val="00B348EC"/>
    <w:rsid w:val="00B4053E"/>
    <w:rsid w:val="00B41E04"/>
    <w:rsid w:val="00B457AE"/>
    <w:rsid w:val="00B5285D"/>
    <w:rsid w:val="00B81881"/>
    <w:rsid w:val="00B81E7E"/>
    <w:rsid w:val="00B842DB"/>
    <w:rsid w:val="00B87A64"/>
    <w:rsid w:val="00B92CF2"/>
    <w:rsid w:val="00BA2312"/>
    <w:rsid w:val="00BA33CC"/>
    <w:rsid w:val="00BA60DB"/>
    <w:rsid w:val="00BD7E02"/>
    <w:rsid w:val="00BF2ED3"/>
    <w:rsid w:val="00BF675A"/>
    <w:rsid w:val="00C03F34"/>
    <w:rsid w:val="00C057B0"/>
    <w:rsid w:val="00C062C0"/>
    <w:rsid w:val="00C1135A"/>
    <w:rsid w:val="00C2673B"/>
    <w:rsid w:val="00C27D0E"/>
    <w:rsid w:val="00C3495B"/>
    <w:rsid w:val="00C350C6"/>
    <w:rsid w:val="00C42D39"/>
    <w:rsid w:val="00C42F14"/>
    <w:rsid w:val="00C44C63"/>
    <w:rsid w:val="00C51E04"/>
    <w:rsid w:val="00C5565D"/>
    <w:rsid w:val="00C5594E"/>
    <w:rsid w:val="00C56295"/>
    <w:rsid w:val="00C57A00"/>
    <w:rsid w:val="00C620D4"/>
    <w:rsid w:val="00C70E02"/>
    <w:rsid w:val="00C76F9F"/>
    <w:rsid w:val="00C818CC"/>
    <w:rsid w:val="00C97875"/>
    <w:rsid w:val="00CA25F4"/>
    <w:rsid w:val="00CA7C31"/>
    <w:rsid w:val="00CB5398"/>
    <w:rsid w:val="00CB5790"/>
    <w:rsid w:val="00CC0B25"/>
    <w:rsid w:val="00CC3F34"/>
    <w:rsid w:val="00CC513B"/>
    <w:rsid w:val="00CD2160"/>
    <w:rsid w:val="00CD2491"/>
    <w:rsid w:val="00CD4D91"/>
    <w:rsid w:val="00CE305B"/>
    <w:rsid w:val="00CE7BC8"/>
    <w:rsid w:val="00CF1FD1"/>
    <w:rsid w:val="00CF23EB"/>
    <w:rsid w:val="00CF336C"/>
    <w:rsid w:val="00D01857"/>
    <w:rsid w:val="00D03C99"/>
    <w:rsid w:val="00D06BAA"/>
    <w:rsid w:val="00D13196"/>
    <w:rsid w:val="00D20DC5"/>
    <w:rsid w:val="00D35A36"/>
    <w:rsid w:val="00D50394"/>
    <w:rsid w:val="00D63D00"/>
    <w:rsid w:val="00D64DF1"/>
    <w:rsid w:val="00D70194"/>
    <w:rsid w:val="00D753FA"/>
    <w:rsid w:val="00D87F6D"/>
    <w:rsid w:val="00D925A7"/>
    <w:rsid w:val="00DB018D"/>
    <w:rsid w:val="00DB35DC"/>
    <w:rsid w:val="00DB6ADF"/>
    <w:rsid w:val="00DD0AA8"/>
    <w:rsid w:val="00DE63AF"/>
    <w:rsid w:val="00DE6DC4"/>
    <w:rsid w:val="00DF1812"/>
    <w:rsid w:val="00DF44E9"/>
    <w:rsid w:val="00E05140"/>
    <w:rsid w:val="00E226B0"/>
    <w:rsid w:val="00E3636F"/>
    <w:rsid w:val="00E43729"/>
    <w:rsid w:val="00E52877"/>
    <w:rsid w:val="00E55A79"/>
    <w:rsid w:val="00E63AD8"/>
    <w:rsid w:val="00E70211"/>
    <w:rsid w:val="00E70567"/>
    <w:rsid w:val="00E7127B"/>
    <w:rsid w:val="00E74988"/>
    <w:rsid w:val="00E9059D"/>
    <w:rsid w:val="00EA32D1"/>
    <w:rsid w:val="00EA4DAA"/>
    <w:rsid w:val="00EB1A74"/>
    <w:rsid w:val="00ED21C9"/>
    <w:rsid w:val="00ED4E92"/>
    <w:rsid w:val="00ED6A80"/>
    <w:rsid w:val="00ED762A"/>
    <w:rsid w:val="00EE1D4C"/>
    <w:rsid w:val="00EE6BF4"/>
    <w:rsid w:val="00EF0112"/>
    <w:rsid w:val="00F06A68"/>
    <w:rsid w:val="00F12830"/>
    <w:rsid w:val="00F2031D"/>
    <w:rsid w:val="00F37BAA"/>
    <w:rsid w:val="00F62AD3"/>
    <w:rsid w:val="00F701CD"/>
    <w:rsid w:val="00F9767F"/>
    <w:rsid w:val="00F97986"/>
    <w:rsid w:val="00FB6B70"/>
    <w:rsid w:val="00FC3F0D"/>
    <w:rsid w:val="00FC57E3"/>
    <w:rsid w:val="00FD4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651AAF8"/>
  <w15:docId w15:val="{60551B30-4921-4C60-A37B-BF57C66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B52"/>
    <w:pPr>
      <w:tabs>
        <w:tab w:val="left" w:pos="0"/>
      </w:tabs>
    </w:pPr>
    <w:rPr>
      <w:sz w:val="24"/>
      <w:lang w:eastAsia="en-US"/>
    </w:rPr>
  </w:style>
  <w:style w:type="paragraph" w:styleId="Heading1">
    <w:name w:val="heading 1"/>
    <w:basedOn w:val="Normal"/>
    <w:next w:val="Normal"/>
    <w:qFormat/>
    <w:rsid w:val="00096B5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096B5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96B52"/>
    <w:pPr>
      <w:keepNext/>
      <w:spacing w:before="140"/>
      <w:outlineLvl w:val="2"/>
    </w:pPr>
    <w:rPr>
      <w:b/>
    </w:rPr>
  </w:style>
  <w:style w:type="paragraph" w:styleId="Heading4">
    <w:name w:val="heading 4"/>
    <w:basedOn w:val="Normal"/>
    <w:next w:val="Normal"/>
    <w:qFormat/>
    <w:rsid w:val="00096B52"/>
    <w:pPr>
      <w:keepNext/>
      <w:spacing w:before="240" w:after="60"/>
      <w:outlineLvl w:val="3"/>
    </w:pPr>
    <w:rPr>
      <w:rFonts w:ascii="Arial" w:hAnsi="Arial"/>
      <w:b/>
      <w:bCs/>
      <w:sz w:val="22"/>
      <w:szCs w:val="28"/>
    </w:rPr>
  </w:style>
  <w:style w:type="paragraph" w:styleId="Heading5">
    <w:name w:val="heading 5"/>
    <w:basedOn w:val="Normal"/>
    <w:next w:val="Normal"/>
    <w:qFormat/>
    <w:rsid w:val="001879FA"/>
    <w:pPr>
      <w:spacing w:before="240" w:after="60"/>
      <w:jc w:val="both"/>
      <w:outlineLvl w:val="4"/>
    </w:pPr>
    <w:rPr>
      <w:sz w:val="22"/>
    </w:rPr>
  </w:style>
  <w:style w:type="paragraph" w:styleId="Heading6">
    <w:name w:val="heading 6"/>
    <w:basedOn w:val="Normal"/>
    <w:next w:val="Normal"/>
    <w:qFormat/>
    <w:rsid w:val="001879FA"/>
    <w:pPr>
      <w:spacing w:before="240" w:after="60"/>
      <w:jc w:val="both"/>
      <w:outlineLvl w:val="5"/>
    </w:pPr>
    <w:rPr>
      <w:i/>
      <w:sz w:val="22"/>
    </w:rPr>
  </w:style>
  <w:style w:type="paragraph" w:styleId="Heading7">
    <w:name w:val="heading 7"/>
    <w:basedOn w:val="Normal"/>
    <w:next w:val="Normal"/>
    <w:qFormat/>
    <w:rsid w:val="001879FA"/>
    <w:pPr>
      <w:spacing w:before="240" w:after="60"/>
      <w:jc w:val="both"/>
      <w:outlineLvl w:val="6"/>
    </w:pPr>
    <w:rPr>
      <w:rFonts w:ascii="Arial" w:hAnsi="Arial"/>
    </w:rPr>
  </w:style>
  <w:style w:type="paragraph" w:styleId="Heading8">
    <w:name w:val="heading 8"/>
    <w:basedOn w:val="Normal"/>
    <w:next w:val="Normal"/>
    <w:qFormat/>
    <w:rsid w:val="001879FA"/>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879FA"/>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1879FA"/>
    <w:pPr>
      <w:keepNext/>
      <w:spacing w:before="320"/>
      <w:jc w:val="center"/>
      <w:outlineLvl w:val="0"/>
    </w:pPr>
    <w:rPr>
      <w:b/>
      <w:caps/>
    </w:rPr>
  </w:style>
  <w:style w:type="paragraph" w:customStyle="1" w:styleId="BillBasic">
    <w:name w:val="Bill Basic"/>
    <w:rsid w:val="001879FA"/>
    <w:pPr>
      <w:spacing w:before="80" w:after="60"/>
      <w:jc w:val="both"/>
    </w:pPr>
    <w:rPr>
      <w:sz w:val="24"/>
      <w:lang w:eastAsia="en-US"/>
    </w:rPr>
  </w:style>
  <w:style w:type="paragraph" w:customStyle="1" w:styleId="AH2Div">
    <w:name w:val="A H2 Div"/>
    <w:aliases w:val="H2"/>
    <w:basedOn w:val="BillBasic"/>
    <w:next w:val="Normal"/>
    <w:rsid w:val="001879FA"/>
    <w:pPr>
      <w:keepNext/>
      <w:spacing w:before="180"/>
      <w:jc w:val="center"/>
      <w:outlineLvl w:val="2"/>
    </w:pPr>
    <w:rPr>
      <w:b/>
      <w:i/>
    </w:rPr>
  </w:style>
  <w:style w:type="paragraph" w:customStyle="1" w:styleId="AH3sec">
    <w:name w:val="A H3 sec"/>
    <w:aliases w:val="H3"/>
    <w:basedOn w:val="BillBasic"/>
    <w:next w:val="Normal"/>
    <w:rsid w:val="001879FA"/>
    <w:pPr>
      <w:keepNext/>
      <w:spacing w:before="180"/>
      <w:ind w:left="700" w:hanging="700"/>
      <w:outlineLvl w:val="4"/>
    </w:pPr>
    <w:rPr>
      <w:b/>
    </w:rPr>
  </w:style>
  <w:style w:type="paragraph" w:customStyle="1" w:styleId="Amain">
    <w:name w:val="A main"/>
    <w:basedOn w:val="BillBasic0"/>
    <w:rsid w:val="00096B52"/>
    <w:pPr>
      <w:tabs>
        <w:tab w:val="right" w:pos="900"/>
        <w:tab w:val="left" w:pos="1100"/>
      </w:tabs>
      <w:ind w:left="1100" w:hanging="1100"/>
      <w:outlineLvl w:val="5"/>
    </w:pPr>
  </w:style>
  <w:style w:type="paragraph" w:customStyle="1" w:styleId="Amainreturn">
    <w:name w:val="A main return"/>
    <w:basedOn w:val="BillBasic0"/>
    <w:link w:val="AmainreturnChar"/>
    <w:rsid w:val="00096B52"/>
    <w:pPr>
      <w:ind w:left="1100"/>
    </w:pPr>
  </w:style>
  <w:style w:type="paragraph" w:customStyle="1" w:styleId="Apara">
    <w:name w:val="A para"/>
    <w:basedOn w:val="BillBasic0"/>
    <w:rsid w:val="00096B52"/>
    <w:pPr>
      <w:tabs>
        <w:tab w:val="right" w:pos="1400"/>
        <w:tab w:val="left" w:pos="1600"/>
      </w:tabs>
      <w:ind w:left="1600" w:hanging="1600"/>
      <w:outlineLvl w:val="6"/>
    </w:pPr>
  </w:style>
  <w:style w:type="paragraph" w:customStyle="1" w:styleId="Asubpara">
    <w:name w:val="A subpara"/>
    <w:basedOn w:val="BillBasic0"/>
    <w:rsid w:val="00096B52"/>
    <w:pPr>
      <w:tabs>
        <w:tab w:val="right" w:pos="1900"/>
        <w:tab w:val="left" w:pos="2100"/>
      </w:tabs>
      <w:ind w:left="2100" w:hanging="2100"/>
      <w:outlineLvl w:val="7"/>
    </w:pPr>
  </w:style>
  <w:style w:type="paragraph" w:customStyle="1" w:styleId="Asubsubpara">
    <w:name w:val="A subsubpara"/>
    <w:basedOn w:val="BillBasic0"/>
    <w:rsid w:val="00096B52"/>
    <w:pPr>
      <w:tabs>
        <w:tab w:val="right" w:pos="2400"/>
        <w:tab w:val="left" w:pos="2600"/>
      </w:tabs>
      <w:ind w:left="2600" w:hanging="2600"/>
      <w:outlineLvl w:val="8"/>
    </w:pPr>
  </w:style>
  <w:style w:type="paragraph" w:customStyle="1" w:styleId="aDef">
    <w:name w:val="aDef"/>
    <w:basedOn w:val="BillBasic0"/>
    <w:link w:val="aDefChar"/>
    <w:rsid w:val="00096B52"/>
    <w:pPr>
      <w:ind w:left="1100"/>
    </w:pPr>
  </w:style>
  <w:style w:type="paragraph" w:customStyle="1" w:styleId="aExamhead">
    <w:name w:val="aExam head"/>
    <w:basedOn w:val="BillBasic"/>
    <w:next w:val="Normal"/>
    <w:rsid w:val="001879FA"/>
    <w:pPr>
      <w:keepNext/>
    </w:pPr>
    <w:rPr>
      <w:i/>
    </w:rPr>
  </w:style>
  <w:style w:type="paragraph" w:customStyle="1" w:styleId="aNote">
    <w:name w:val="aNote"/>
    <w:basedOn w:val="BillBasic0"/>
    <w:link w:val="aNoteChar"/>
    <w:rsid w:val="00096B52"/>
    <w:pPr>
      <w:ind w:left="1900" w:hanging="800"/>
    </w:pPr>
    <w:rPr>
      <w:sz w:val="20"/>
    </w:rPr>
  </w:style>
  <w:style w:type="paragraph" w:customStyle="1" w:styleId="BillField">
    <w:name w:val="BillField"/>
    <w:basedOn w:val="Amain"/>
    <w:rsid w:val="001879FA"/>
  </w:style>
  <w:style w:type="paragraph" w:customStyle="1" w:styleId="Billfooter">
    <w:name w:val="Billfooter"/>
    <w:basedOn w:val="BillBasic"/>
    <w:rsid w:val="001879FA"/>
    <w:pPr>
      <w:tabs>
        <w:tab w:val="right" w:pos="7200"/>
      </w:tabs>
      <w:spacing w:before="0" w:after="0"/>
    </w:pPr>
    <w:rPr>
      <w:sz w:val="18"/>
    </w:rPr>
  </w:style>
  <w:style w:type="paragraph" w:customStyle="1" w:styleId="Billheader">
    <w:name w:val="Billheader"/>
    <w:basedOn w:val="BillBasic"/>
    <w:rsid w:val="001879FA"/>
    <w:pPr>
      <w:tabs>
        <w:tab w:val="center" w:pos="3600"/>
        <w:tab w:val="right" w:pos="7200"/>
      </w:tabs>
      <w:jc w:val="center"/>
    </w:pPr>
    <w:rPr>
      <w:i/>
      <w:sz w:val="20"/>
    </w:rPr>
  </w:style>
  <w:style w:type="paragraph" w:customStyle="1" w:styleId="Billname">
    <w:name w:val="Billname"/>
    <w:basedOn w:val="Normal"/>
    <w:rsid w:val="00096B52"/>
    <w:pPr>
      <w:spacing w:before="1220"/>
    </w:pPr>
    <w:rPr>
      <w:rFonts w:ascii="Arial" w:hAnsi="Arial"/>
      <w:b/>
      <w:sz w:val="40"/>
    </w:rPr>
  </w:style>
  <w:style w:type="paragraph" w:styleId="BodyText">
    <w:name w:val="Body Text"/>
    <w:basedOn w:val="Normal"/>
    <w:rsid w:val="001879FA"/>
    <w:pPr>
      <w:spacing w:before="80" w:after="120"/>
      <w:jc w:val="both"/>
    </w:pPr>
  </w:style>
  <w:style w:type="paragraph" w:styleId="BodyTextIndent">
    <w:name w:val="Body Text Indent"/>
    <w:basedOn w:val="Normal"/>
    <w:rsid w:val="001879FA"/>
    <w:pPr>
      <w:spacing w:before="80" w:after="120"/>
      <w:ind w:left="283"/>
      <w:jc w:val="both"/>
    </w:pPr>
  </w:style>
  <w:style w:type="paragraph" w:customStyle="1" w:styleId="Comment">
    <w:name w:val="Comment"/>
    <w:basedOn w:val="BillBasic0"/>
    <w:rsid w:val="00096B52"/>
    <w:pPr>
      <w:tabs>
        <w:tab w:val="left" w:pos="1800"/>
      </w:tabs>
      <w:ind w:left="1300"/>
      <w:jc w:val="left"/>
    </w:pPr>
    <w:rPr>
      <w:b/>
      <w:sz w:val="18"/>
    </w:rPr>
  </w:style>
  <w:style w:type="paragraph" w:customStyle="1" w:styleId="Endnote1">
    <w:name w:val="Endnote1"/>
    <w:basedOn w:val="BillBasic0"/>
    <w:next w:val="Normal"/>
    <w:rsid w:val="00096B52"/>
    <w:pPr>
      <w:keepNext/>
      <w:tabs>
        <w:tab w:val="left" w:pos="400"/>
      </w:tabs>
      <w:spacing w:before="0"/>
      <w:jc w:val="left"/>
    </w:pPr>
    <w:rPr>
      <w:rFonts w:ascii="Arial" w:hAnsi="Arial"/>
      <w:b/>
      <w:sz w:val="28"/>
    </w:rPr>
  </w:style>
  <w:style w:type="paragraph" w:customStyle="1" w:styleId="Endnote2">
    <w:name w:val="Endnote2"/>
    <w:basedOn w:val="Normal"/>
    <w:rsid w:val="00096B52"/>
    <w:pPr>
      <w:keepNext/>
      <w:tabs>
        <w:tab w:val="left" w:pos="1100"/>
      </w:tabs>
      <w:spacing w:before="360"/>
    </w:pPr>
    <w:rPr>
      <w:rFonts w:ascii="Arial" w:hAnsi="Arial"/>
      <w:b/>
    </w:rPr>
  </w:style>
  <w:style w:type="paragraph" w:customStyle="1" w:styleId="IH4Part">
    <w:name w:val="I H4 Part"/>
    <w:aliases w:val="H4"/>
    <w:basedOn w:val="AH1Part"/>
    <w:rsid w:val="001879FA"/>
  </w:style>
  <w:style w:type="paragraph" w:customStyle="1" w:styleId="IH5Div">
    <w:name w:val="I H5 Div"/>
    <w:aliases w:val="H5"/>
    <w:basedOn w:val="AH2Div"/>
    <w:rsid w:val="001879FA"/>
  </w:style>
  <w:style w:type="paragraph" w:customStyle="1" w:styleId="IH6sec">
    <w:name w:val="I H6 sec"/>
    <w:aliases w:val="H6"/>
    <w:basedOn w:val="AH3sec"/>
    <w:next w:val="Amain"/>
    <w:rsid w:val="001879FA"/>
    <w:pPr>
      <w:spacing w:after="0"/>
      <w:jc w:val="left"/>
    </w:pPr>
  </w:style>
  <w:style w:type="paragraph" w:styleId="Index1">
    <w:name w:val="index 1"/>
    <w:basedOn w:val="Normal"/>
    <w:next w:val="Normal"/>
    <w:semiHidden/>
    <w:rsid w:val="001879FA"/>
    <w:pPr>
      <w:spacing w:before="80" w:after="60"/>
      <w:ind w:left="240" w:hanging="240"/>
      <w:jc w:val="both"/>
    </w:pPr>
  </w:style>
  <w:style w:type="paragraph" w:customStyle="1" w:styleId="InparaH3sec">
    <w:name w:val="Inpara H3 sec"/>
    <w:basedOn w:val="BillBasic"/>
    <w:rsid w:val="001879FA"/>
    <w:pPr>
      <w:ind w:left="1600" w:hanging="700"/>
      <w:jc w:val="left"/>
    </w:pPr>
    <w:rPr>
      <w:b/>
    </w:rPr>
  </w:style>
  <w:style w:type="paragraph" w:customStyle="1" w:styleId="Inparamain">
    <w:name w:val="Inpara main"/>
    <w:aliases w:val="sec in para"/>
    <w:basedOn w:val="BillBasic"/>
    <w:rsid w:val="001879FA"/>
    <w:pPr>
      <w:tabs>
        <w:tab w:val="left" w:pos="1400"/>
      </w:tabs>
      <w:ind w:left="900"/>
    </w:pPr>
  </w:style>
  <w:style w:type="paragraph" w:customStyle="1" w:styleId="Inparamainreturn">
    <w:name w:val="Inpara main return"/>
    <w:basedOn w:val="Inparamain"/>
    <w:rsid w:val="001879FA"/>
    <w:pPr>
      <w:spacing w:before="0"/>
    </w:pPr>
  </w:style>
  <w:style w:type="paragraph" w:customStyle="1" w:styleId="Inparapara">
    <w:name w:val="Inpara para"/>
    <w:aliases w:val="para in para"/>
    <w:rsid w:val="00096B52"/>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1879FA"/>
    <w:pPr>
      <w:tabs>
        <w:tab w:val="right" w:pos="2240"/>
      </w:tabs>
      <w:spacing w:before="0"/>
      <w:ind w:left="2440" w:hanging="2440"/>
    </w:pPr>
  </w:style>
  <w:style w:type="paragraph" w:customStyle="1" w:styleId="Inparasubsubpara">
    <w:name w:val="Inpara subsubpara"/>
    <w:aliases w:val="sub-subpara in para"/>
    <w:basedOn w:val="BillBasic"/>
    <w:rsid w:val="001879FA"/>
    <w:pPr>
      <w:tabs>
        <w:tab w:val="right" w:pos="2880"/>
      </w:tabs>
      <w:spacing w:before="0"/>
      <w:ind w:left="3080" w:hanging="3080"/>
    </w:pPr>
  </w:style>
  <w:style w:type="paragraph" w:customStyle="1" w:styleId="InparaDef">
    <w:name w:val="InparaDef"/>
    <w:aliases w:val="def in para"/>
    <w:basedOn w:val="BillBasic"/>
    <w:rsid w:val="001879FA"/>
    <w:pPr>
      <w:ind w:left="1720" w:hanging="380"/>
    </w:pPr>
  </w:style>
  <w:style w:type="paragraph" w:customStyle="1" w:styleId="N-14pt">
    <w:name w:val="N-14pt"/>
    <w:basedOn w:val="BillBasic0"/>
    <w:rsid w:val="00096B52"/>
    <w:pPr>
      <w:spacing w:before="0"/>
    </w:pPr>
    <w:rPr>
      <w:b/>
      <w:sz w:val="28"/>
    </w:rPr>
  </w:style>
  <w:style w:type="paragraph" w:customStyle="1" w:styleId="N-9pt">
    <w:name w:val="N-9pt"/>
    <w:basedOn w:val="BillBasic0"/>
    <w:next w:val="BillBasic0"/>
    <w:rsid w:val="00096B52"/>
    <w:pPr>
      <w:keepNext/>
      <w:tabs>
        <w:tab w:val="right" w:pos="7707"/>
      </w:tabs>
      <w:spacing w:before="120"/>
    </w:pPr>
    <w:rPr>
      <w:rFonts w:ascii="Arial" w:hAnsi="Arial"/>
      <w:sz w:val="18"/>
    </w:rPr>
  </w:style>
  <w:style w:type="paragraph" w:customStyle="1" w:styleId="N-line1">
    <w:name w:val="N-line1"/>
    <w:basedOn w:val="BillBasic0"/>
    <w:rsid w:val="00096B52"/>
    <w:pPr>
      <w:pBdr>
        <w:bottom w:val="single" w:sz="4" w:space="0" w:color="auto"/>
      </w:pBdr>
      <w:spacing w:before="100"/>
      <w:ind w:left="2980" w:right="3020"/>
      <w:jc w:val="center"/>
    </w:pPr>
  </w:style>
  <w:style w:type="paragraph" w:customStyle="1" w:styleId="Norm-5pt">
    <w:name w:val="Norm-5pt"/>
    <w:basedOn w:val="Normal"/>
    <w:rsid w:val="00096B5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096B52"/>
    <w:pPr>
      <w:pBdr>
        <w:bottom w:val="single" w:sz="4" w:space="1" w:color="auto"/>
      </w:pBdr>
      <w:spacing w:before="800"/>
    </w:pPr>
    <w:rPr>
      <w:sz w:val="32"/>
    </w:rPr>
  </w:style>
  <w:style w:type="paragraph" w:customStyle="1" w:styleId="Schclauseheading">
    <w:name w:val="Sch clause heading"/>
    <w:basedOn w:val="BillBasic0"/>
    <w:next w:val="SchAmainSymb"/>
    <w:rsid w:val="00096B52"/>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096B52"/>
    <w:pPr>
      <w:spacing w:before="380"/>
      <w:ind w:left="2600" w:hanging="2600"/>
      <w:outlineLvl w:val="0"/>
    </w:pPr>
    <w:rPr>
      <w:sz w:val="34"/>
    </w:rPr>
  </w:style>
  <w:style w:type="paragraph" w:customStyle="1" w:styleId="Sched-name">
    <w:name w:val="Sched-name"/>
    <w:basedOn w:val="BillBasic"/>
    <w:rsid w:val="001879FA"/>
    <w:pPr>
      <w:keepNext/>
      <w:tabs>
        <w:tab w:val="center" w:pos="3600"/>
        <w:tab w:val="right" w:pos="7200"/>
      </w:tabs>
      <w:spacing w:before="160"/>
      <w:jc w:val="left"/>
    </w:pPr>
    <w:rPr>
      <w:caps/>
    </w:rPr>
  </w:style>
  <w:style w:type="paragraph" w:styleId="BlockText">
    <w:name w:val="Block Text"/>
    <w:basedOn w:val="Normal"/>
    <w:rsid w:val="001879FA"/>
    <w:pPr>
      <w:spacing w:before="80" w:after="120"/>
      <w:ind w:left="1440" w:right="1440"/>
      <w:jc w:val="both"/>
    </w:pPr>
  </w:style>
  <w:style w:type="paragraph" w:styleId="BodyText2">
    <w:name w:val="Body Text 2"/>
    <w:basedOn w:val="Normal"/>
    <w:rsid w:val="001879FA"/>
    <w:pPr>
      <w:spacing w:before="80" w:after="120" w:line="480" w:lineRule="auto"/>
      <w:jc w:val="both"/>
    </w:pPr>
  </w:style>
  <w:style w:type="paragraph" w:styleId="BodyText3">
    <w:name w:val="Body Text 3"/>
    <w:basedOn w:val="Normal"/>
    <w:rsid w:val="001879FA"/>
    <w:pPr>
      <w:spacing w:before="80" w:after="120"/>
      <w:jc w:val="both"/>
    </w:pPr>
    <w:rPr>
      <w:sz w:val="16"/>
    </w:rPr>
  </w:style>
  <w:style w:type="paragraph" w:styleId="BodyTextFirstIndent">
    <w:name w:val="Body Text First Indent"/>
    <w:basedOn w:val="BlockText"/>
    <w:rsid w:val="001879FA"/>
    <w:pPr>
      <w:ind w:left="0" w:right="0" w:firstLine="210"/>
    </w:pPr>
  </w:style>
  <w:style w:type="paragraph" w:styleId="BodyTextFirstIndent2">
    <w:name w:val="Body Text First Indent 2"/>
    <w:basedOn w:val="BodyText"/>
    <w:rsid w:val="001879FA"/>
    <w:pPr>
      <w:ind w:left="283" w:firstLine="210"/>
    </w:pPr>
  </w:style>
  <w:style w:type="paragraph" w:styleId="BodyTextIndent2">
    <w:name w:val="Body Text Indent 2"/>
    <w:basedOn w:val="Normal"/>
    <w:rsid w:val="001879FA"/>
    <w:pPr>
      <w:spacing w:before="80" w:after="120" w:line="480" w:lineRule="auto"/>
      <w:ind w:left="283"/>
      <w:jc w:val="both"/>
    </w:pPr>
  </w:style>
  <w:style w:type="paragraph" w:styleId="BodyTextIndent3">
    <w:name w:val="Body Text Indent 3"/>
    <w:basedOn w:val="Normal"/>
    <w:rsid w:val="001879FA"/>
    <w:pPr>
      <w:spacing w:before="80" w:after="120"/>
      <w:ind w:left="283"/>
      <w:jc w:val="both"/>
    </w:pPr>
    <w:rPr>
      <w:sz w:val="16"/>
    </w:rPr>
  </w:style>
  <w:style w:type="paragraph" w:styleId="Caption">
    <w:name w:val="caption"/>
    <w:basedOn w:val="Normal"/>
    <w:next w:val="Normal"/>
    <w:qFormat/>
    <w:rsid w:val="001879FA"/>
    <w:pPr>
      <w:spacing w:before="120" w:after="120"/>
      <w:jc w:val="both"/>
    </w:pPr>
    <w:rPr>
      <w:b/>
    </w:rPr>
  </w:style>
  <w:style w:type="paragraph" w:styleId="Closing">
    <w:name w:val="Closing"/>
    <w:basedOn w:val="Normal"/>
    <w:rsid w:val="001879FA"/>
    <w:pPr>
      <w:spacing w:before="80" w:after="60"/>
      <w:ind w:left="4252"/>
      <w:jc w:val="both"/>
    </w:pPr>
  </w:style>
  <w:style w:type="character" w:styleId="CommentReference">
    <w:name w:val="annotation reference"/>
    <w:basedOn w:val="DefaultParagraphFont"/>
    <w:semiHidden/>
    <w:rsid w:val="001879FA"/>
    <w:rPr>
      <w:rFonts w:ascii="Times New Roman" w:hAnsi="Times New Roman"/>
      <w:b w:val="0"/>
      <w:i w:val="0"/>
      <w:caps w:val="0"/>
      <w:sz w:val="16"/>
    </w:rPr>
  </w:style>
  <w:style w:type="paragraph" w:styleId="CommentText">
    <w:name w:val="annotation text"/>
    <w:basedOn w:val="Normal"/>
    <w:semiHidden/>
    <w:rsid w:val="001879FA"/>
    <w:pPr>
      <w:spacing w:before="80" w:after="60"/>
      <w:jc w:val="both"/>
    </w:pPr>
  </w:style>
  <w:style w:type="paragraph" w:styleId="Date">
    <w:name w:val="Date"/>
    <w:basedOn w:val="Normal"/>
    <w:next w:val="Normal"/>
    <w:rsid w:val="001879FA"/>
    <w:pPr>
      <w:spacing w:before="80" w:after="60"/>
      <w:jc w:val="both"/>
    </w:pPr>
  </w:style>
  <w:style w:type="paragraph" w:styleId="DocumentMap">
    <w:name w:val="Document Map"/>
    <w:basedOn w:val="Normal"/>
    <w:semiHidden/>
    <w:rsid w:val="001879FA"/>
    <w:pPr>
      <w:shd w:val="clear" w:color="auto" w:fill="000080"/>
      <w:spacing w:before="80" w:after="60"/>
      <w:jc w:val="both"/>
    </w:pPr>
    <w:rPr>
      <w:rFonts w:ascii="Tahoma" w:hAnsi="Tahoma"/>
    </w:rPr>
  </w:style>
  <w:style w:type="character" w:styleId="Emphasis">
    <w:name w:val="Emphasis"/>
    <w:basedOn w:val="DefaultParagraphFont"/>
    <w:qFormat/>
    <w:rsid w:val="001879FA"/>
    <w:rPr>
      <w:i/>
    </w:rPr>
  </w:style>
  <w:style w:type="character" w:styleId="EndnoteReference">
    <w:name w:val="endnote reference"/>
    <w:basedOn w:val="DefaultParagraphFont"/>
    <w:semiHidden/>
    <w:rsid w:val="001879FA"/>
    <w:rPr>
      <w:vertAlign w:val="superscript"/>
    </w:rPr>
  </w:style>
  <w:style w:type="paragraph" w:styleId="EndnoteText">
    <w:name w:val="endnote text"/>
    <w:basedOn w:val="Normal"/>
    <w:semiHidden/>
    <w:rsid w:val="001879FA"/>
    <w:pPr>
      <w:spacing w:before="80" w:after="60"/>
      <w:jc w:val="both"/>
    </w:pPr>
  </w:style>
  <w:style w:type="paragraph" w:styleId="EnvelopeAddress">
    <w:name w:val="envelope address"/>
    <w:basedOn w:val="Normal"/>
    <w:rsid w:val="001879FA"/>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1879FA"/>
    <w:pPr>
      <w:spacing w:before="80" w:after="60"/>
      <w:jc w:val="both"/>
    </w:pPr>
    <w:rPr>
      <w:rFonts w:ascii="Arial" w:hAnsi="Arial"/>
    </w:rPr>
  </w:style>
  <w:style w:type="character" w:styleId="FollowedHyperlink">
    <w:name w:val="FollowedHyperlink"/>
    <w:basedOn w:val="DefaultParagraphFont"/>
    <w:rsid w:val="001879FA"/>
    <w:rPr>
      <w:color w:val="800080"/>
      <w:u w:val="single"/>
    </w:rPr>
  </w:style>
  <w:style w:type="paragraph" w:styleId="Footer">
    <w:name w:val="footer"/>
    <w:basedOn w:val="Normal"/>
    <w:link w:val="FooterChar"/>
    <w:rsid w:val="00096B52"/>
    <w:pPr>
      <w:spacing w:before="120" w:line="240" w:lineRule="exact"/>
    </w:pPr>
    <w:rPr>
      <w:rFonts w:ascii="Arial" w:hAnsi="Arial"/>
      <w:sz w:val="18"/>
    </w:rPr>
  </w:style>
  <w:style w:type="character" w:styleId="FootnoteReference">
    <w:name w:val="footnote reference"/>
    <w:basedOn w:val="DefaultParagraphFont"/>
    <w:semiHidden/>
    <w:rsid w:val="001879FA"/>
    <w:rPr>
      <w:vertAlign w:val="superscript"/>
    </w:rPr>
  </w:style>
  <w:style w:type="paragraph" w:styleId="FootnoteText">
    <w:name w:val="footnote text"/>
    <w:basedOn w:val="Normal"/>
    <w:semiHidden/>
    <w:rsid w:val="001879FA"/>
    <w:pPr>
      <w:spacing w:before="80" w:after="60"/>
      <w:jc w:val="both"/>
    </w:pPr>
  </w:style>
  <w:style w:type="paragraph" w:styleId="Header">
    <w:name w:val="header"/>
    <w:basedOn w:val="Normal"/>
    <w:link w:val="HeaderChar"/>
    <w:rsid w:val="00096B52"/>
    <w:pPr>
      <w:tabs>
        <w:tab w:val="center" w:pos="4153"/>
        <w:tab w:val="right" w:pos="8306"/>
      </w:tabs>
    </w:pPr>
  </w:style>
  <w:style w:type="character" w:styleId="Hyperlink">
    <w:name w:val="Hyperlink"/>
    <w:basedOn w:val="DefaultParagraphFont"/>
    <w:uiPriority w:val="99"/>
    <w:unhideWhenUsed/>
    <w:rsid w:val="00096B52"/>
    <w:rPr>
      <w:color w:val="0000FF" w:themeColor="hyperlink"/>
      <w:u w:val="single"/>
    </w:rPr>
  </w:style>
  <w:style w:type="paragraph" w:styleId="Index2">
    <w:name w:val="index 2"/>
    <w:basedOn w:val="Normal"/>
    <w:next w:val="Normal"/>
    <w:semiHidden/>
    <w:rsid w:val="001879FA"/>
    <w:pPr>
      <w:spacing w:before="80" w:after="60"/>
      <w:ind w:left="480" w:hanging="240"/>
      <w:jc w:val="both"/>
    </w:pPr>
  </w:style>
  <w:style w:type="paragraph" w:styleId="Index3">
    <w:name w:val="index 3"/>
    <w:basedOn w:val="Normal"/>
    <w:next w:val="Normal"/>
    <w:semiHidden/>
    <w:rsid w:val="001879FA"/>
    <w:pPr>
      <w:spacing w:before="80" w:after="60"/>
      <w:ind w:left="720" w:hanging="240"/>
      <w:jc w:val="both"/>
    </w:pPr>
  </w:style>
  <w:style w:type="paragraph" w:styleId="Index4">
    <w:name w:val="index 4"/>
    <w:basedOn w:val="Normal"/>
    <w:next w:val="Normal"/>
    <w:semiHidden/>
    <w:rsid w:val="001879FA"/>
    <w:pPr>
      <w:spacing w:before="80" w:after="60"/>
      <w:ind w:left="960" w:hanging="240"/>
      <w:jc w:val="both"/>
    </w:pPr>
  </w:style>
  <w:style w:type="paragraph" w:styleId="Index5">
    <w:name w:val="index 5"/>
    <w:basedOn w:val="Normal"/>
    <w:next w:val="Normal"/>
    <w:semiHidden/>
    <w:rsid w:val="001879FA"/>
    <w:pPr>
      <w:spacing w:before="80" w:after="60"/>
      <w:ind w:left="1200" w:hanging="240"/>
      <w:jc w:val="both"/>
    </w:pPr>
  </w:style>
  <w:style w:type="paragraph" w:styleId="Index6">
    <w:name w:val="index 6"/>
    <w:basedOn w:val="Normal"/>
    <w:next w:val="Normal"/>
    <w:semiHidden/>
    <w:rsid w:val="001879FA"/>
    <w:pPr>
      <w:spacing w:before="80" w:after="60"/>
      <w:ind w:left="1440" w:hanging="240"/>
      <w:jc w:val="both"/>
    </w:pPr>
  </w:style>
  <w:style w:type="paragraph" w:styleId="Index7">
    <w:name w:val="index 7"/>
    <w:basedOn w:val="Normal"/>
    <w:next w:val="Normal"/>
    <w:semiHidden/>
    <w:rsid w:val="001879FA"/>
    <w:pPr>
      <w:spacing w:before="80" w:after="60"/>
      <w:ind w:left="1680" w:hanging="240"/>
      <w:jc w:val="both"/>
    </w:pPr>
  </w:style>
  <w:style w:type="paragraph" w:styleId="Index8">
    <w:name w:val="index 8"/>
    <w:basedOn w:val="Normal"/>
    <w:next w:val="Normal"/>
    <w:semiHidden/>
    <w:rsid w:val="001879FA"/>
    <w:pPr>
      <w:spacing w:before="80" w:after="60"/>
      <w:ind w:left="1920" w:hanging="240"/>
      <w:jc w:val="both"/>
    </w:pPr>
  </w:style>
  <w:style w:type="paragraph" w:styleId="Index9">
    <w:name w:val="index 9"/>
    <w:basedOn w:val="Normal"/>
    <w:next w:val="Normal"/>
    <w:semiHidden/>
    <w:rsid w:val="001879FA"/>
    <w:pPr>
      <w:spacing w:before="80" w:after="60"/>
      <w:ind w:left="2160" w:hanging="240"/>
      <w:jc w:val="both"/>
    </w:pPr>
  </w:style>
  <w:style w:type="paragraph" w:styleId="IndexHeading">
    <w:name w:val="index heading"/>
    <w:basedOn w:val="Normal"/>
    <w:next w:val="Index1"/>
    <w:semiHidden/>
    <w:rsid w:val="001879FA"/>
    <w:pPr>
      <w:spacing w:before="80" w:after="60"/>
      <w:jc w:val="both"/>
    </w:pPr>
    <w:rPr>
      <w:rFonts w:ascii="Arial" w:hAnsi="Arial"/>
      <w:b/>
    </w:rPr>
  </w:style>
  <w:style w:type="character" w:styleId="LineNumber">
    <w:name w:val="line number"/>
    <w:basedOn w:val="DefaultParagraphFont"/>
    <w:rsid w:val="00096B52"/>
    <w:rPr>
      <w:rFonts w:ascii="Arial" w:hAnsi="Arial"/>
      <w:sz w:val="16"/>
    </w:rPr>
  </w:style>
  <w:style w:type="paragraph" w:styleId="List">
    <w:name w:val="List"/>
    <w:basedOn w:val="Normal"/>
    <w:rsid w:val="001879FA"/>
    <w:pPr>
      <w:spacing w:before="80" w:after="60"/>
      <w:ind w:left="283" w:hanging="283"/>
      <w:jc w:val="both"/>
    </w:pPr>
  </w:style>
  <w:style w:type="paragraph" w:styleId="List2">
    <w:name w:val="List 2"/>
    <w:basedOn w:val="Normal"/>
    <w:rsid w:val="001879FA"/>
    <w:pPr>
      <w:spacing w:before="80" w:after="60"/>
      <w:ind w:left="566" w:hanging="283"/>
      <w:jc w:val="both"/>
    </w:pPr>
  </w:style>
  <w:style w:type="paragraph" w:styleId="List3">
    <w:name w:val="List 3"/>
    <w:basedOn w:val="Normal"/>
    <w:rsid w:val="001879FA"/>
    <w:pPr>
      <w:spacing w:before="80" w:after="60"/>
      <w:ind w:left="849" w:hanging="283"/>
      <w:jc w:val="both"/>
    </w:pPr>
  </w:style>
  <w:style w:type="paragraph" w:styleId="List4">
    <w:name w:val="List 4"/>
    <w:basedOn w:val="Normal"/>
    <w:rsid w:val="001879FA"/>
    <w:pPr>
      <w:spacing w:before="80" w:after="60"/>
      <w:ind w:left="1132" w:hanging="283"/>
      <w:jc w:val="both"/>
    </w:pPr>
  </w:style>
  <w:style w:type="paragraph" w:styleId="List5">
    <w:name w:val="List 5"/>
    <w:basedOn w:val="Normal"/>
    <w:rsid w:val="001879FA"/>
    <w:pPr>
      <w:spacing w:before="80" w:after="60"/>
      <w:ind w:left="1415" w:hanging="283"/>
      <w:jc w:val="both"/>
    </w:pPr>
  </w:style>
  <w:style w:type="paragraph" w:styleId="ListBullet">
    <w:name w:val="List Bullet"/>
    <w:basedOn w:val="Normal"/>
    <w:uiPriority w:val="99"/>
    <w:rsid w:val="001879FA"/>
    <w:pPr>
      <w:numPr>
        <w:numId w:val="1"/>
      </w:numPr>
      <w:spacing w:before="80" w:after="60"/>
      <w:jc w:val="both"/>
    </w:pPr>
  </w:style>
  <w:style w:type="paragraph" w:styleId="ListBullet2">
    <w:name w:val="List Bullet 2"/>
    <w:basedOn w:val="Normal"/>
    <w:uiPriority w:val="99"/>
    <w:rsid w:val="001879FA"/>
    <w:pPr>
      <w:numPr>
        <w:numId w:val="2"/>
      </w:numPr>
      <w:spacing w:before="80" w:after="60"/>
      <w:jc w:val="both"/>
    </w:pPr>
  </w:style>
  <w:style w:type="paragraph" w:styleId="ListBullet3">
    <w:name w:val="List Bullet 3"/>
    <w:basedOn w:val="Normal"/>
    <w:rsid w:val="001879FA"/>
    <w:pPr>
      <w:numPr>
        <w:numId w:val="3"/>
      </w:numPr>
      <w:spacing w:before="80" w:after="60"/>
      <w:jc w:val="both"/>
    </w:pPr>
  </w:style>
  <w:style w:type="paragraph" w:styleId="ListBullet4">
    <w:name w:val="List Bullet 4"/>
    <w:basedOn w:val="Normal"/>
    <w:rsid w:val="001879FA"/>
    <w:pPr>
      <w:numPr>
        <w:numId w:val="4"/>
      </w:numPr>
      <w:spacing w:before="80" w:after="60"/>
      <w:jc w:val="both"/>
    </w:pPr>
  </w:style>
  <w:style w:type="paragraph" w:styleId="ListBullet5">
    <w:name w:val="List Bullet 5"/>
    <w:basedOn w:val="Normal"/>
    <w:rsid w:val="001879FA"/>
    <w:pPr>
      <w:numPr>
        <w:numId w:val="5"/>
      </w:numPr>
      <w:spacing w:before="80" w:after="60"/>
      <w:jc w:val="both"/>
    </w:pPr>
  </w:style>
  <w:style w:type="paragraph" w:styleId="ListContinue">
    <w:name w:val="List Continue"/>
    <w:basedOn w:val="Normal"/>
    <w:rsid w:val="001879FA"/>
    <w:pPr>
      <w:spacing w:before="80" w:after="120"/>
      <w:ind w:left="283"/>
      <w:jc w:val="both"/>
    </w:pPr>
  </w:style>
  <w:style w:type="paragraph" w:styleId="ListContinue2">
    <w:name w:val="List Continue 2"/>
    <w:basedOn w:val="Normal"/>
    <w:rsid w:val="001879FA"/>
    <w:pPr>
      <w:spacing w:before="80" w:after="120"/>
      <w:ind w:left="566"/>
      <w:jc w:val="both"/>
    </w:pPr>
  </w:style>
  <w:style w:type="paragraph" w:styleId="ListContinue3">
    <w:name w:val="List Continue 3"/>
    <w:basedOn w:val="Normal"/>
    <w:rsid w:val="001879FA"/>
    <w:pPr>
      <w:spacing w:before="80" w:after="120"/>
      <w:ind w:left="849"/>
      <w:jc w:val="both"/>
    </w:pPr>
  </w:style>
  <w:style w:type="paragraph" w:styleId="ListContinue4">
    <w:name w:val="List Continue 4"/>
    <w:basedOn w:val="Normal"/>
    <w:rsid w:val="001879FA"/>
    <w:pPr>
      <w:spacing w:before="80" w:after="120"/>
      <w:ind w:left="1132"/>
      <w:jc w:val="both"/>
    </w:pPr>
  </w:style>
  <w:style w:type="paragraph" w:styleId="ListContinue5">
    <w:name w:val="List Continue 5"/>
    <w:basedOn w:val="Normal"/>
    <w:rsid w:val="001879FA"/>
    <w:pPr>
      <w:spacing w:before="80" w:after="120"/>
      <w:ind w:left="1415"/>
      <w:jc w:val="both"/>
    </w:pPr>
  </w:style>
  <w:style w:type="paragraph" w:styleId="ListNumber">
    <w:name w:val="List Number"/>
    <w:basedOn w:val="Normal"/>
    <w:rsid w:val="001879FA"/>
    <w:pPr>
      <w:numPr>
        <w:numId w:val="6"/>
      </w:numPr>
      <w:spacing w:before="80" w:after="60"/>
      <w:jc w:val="both"/>
    </w:pPr>
  </w:style>
  <w:style w:type="paragraph" w:styleId="ListNumber2">
    <w:name w:val="List Number 2"/>
    <w:basedOn w:val="Normal"/>
    <w:rsid w:val="001879FA"/>
    <w:pPr>
      <w:numPr>
        <w:numId w:val="7"/>
      </w:numPr>
      <w:spacing w:before="80" w:after="60"/>
      <w:jc w:val="both"/>
    </w:pPr>
  </w:style>
  <w:style w:type="paragraph" w:styleId="ListNumber3">
    <w:name w:val="List Number 3"/>
    <w:basedOn w:val="Normal"/>
    <w:rsid w:val="001879FA"/>
    <w:pPr>
      <w:numPr>
        <w:numId w:val="8"/>
      </w:numPr>
      <w:spacing w:before="80" w:after="60"/>
      <w:jc w:val="both"/>
    </w:pPr>
  </w:style>
  <w:style w:type="paragraph" w:styleId="ListNumber4">
    <w:name w:val="List Number 4"/>
    <w:basedOn w:val="Normal"/>
    <w:rsid w:val="001879FA"/>
    <w:pPr>
      <w:numPr>
        <w:numId w:val="9"/>
      </w:numPr>
      <w:spacing w:before="80" w:after="60"/>
      <w:jc w:val="both"/>
    </w:pPr>
  </w:style>
  <w:style w:type="paragraph" w:styleId="ListNumber5">
    <w:name w:val="List Number 5"/>
    <w:basedOn w:val="Normal"/>
    <w:rsid w:val="001879FA"/>
    <w:pPr>
      <w:numPr>
        <w:numId w:val="10"/>
      </w:numPr>
      <w:spacing w:before="80" w:after="60"/>
      <w:jc w:val="both"/>
    </w:pPr>
  </w:style>
  <w:style w:type="paragraph" w:styleId="MacroText">
    <w:name w:val="macro"/>
    <w:semiHidden/>
    <w:rsid w:val="00096B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1879FA"/>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1879FA"/>
    <w:pPr>
      <w:ind w:left="720"/>
    </w:pPr>
  </w:style>
  <w:style w:type="paragraph" w:styleId="NoteHeading">
    <w:name w:val="Note Heading"/>
    <w:basedOn w:val="Normal"/>
    <w:next w:val="Normal"/>
    <w:rsid w:val="001879FA"/>
  </w:style>
  <w:style w:type="character" w:styleId="PageNumber">
    <w:name w:val="page number"/>
    <w:basedOn w:val="DefaultParagraphFont"/>
    <w:rsid w:val="00096B52"/>
  </w:style>
  <w:style w:type="paragraph" w:styleId="PlainText">
    <w:name w:val="Plain Text"/>
    <w:basedOn w:val="Normal"/>
    <w:rsid w:val="00096B52"/>
    <w:rPr>
      <w:rFonts w:ascii="Courier New" w:hAnsi="Courier New"/>
      <w:sz w:val="20"/>
    </w:rPr>
  </w:style>
  <w:style w:type="paragraph" w:styleId="Salutation">
    <w:name w:val="Salutation"/>
    <w:basedOn w:val="Normal"/>
    <w:next w:val="Normal"/>
    <w:rsid w:val="001879FA"/>
  </w:style>
  <w:style w:type="paragraph" w:styleId="Signature">
    <w:name w:val="Signature"/>
    <w:basedOn w:val="Normal"/>
    <w:rsid w:val="00096B52"/>
    <w:pPr>
      <w:ind w:left="4252"/>
    </w:pPr>
  </w:style>
  <w:style w:type="character" w:styleId="Strong">
    <w:name w:val="Strong"/>
    <w:basedOn w:val="DefaultParagraphFont"/>
    <w:qFormat/>
    <w:rsid w:val="001879FA"/>
    <w:rPr>
      <w:b/>
    </w:rPr>
  </w:style>
  <w:style w:type="paragraph" w:styleId="Subtitle">
    <w:name w:val="Subtitle"/>
    <w:basedOn w:val="Normal"/>
    <w:qFormat/>
    <w:rsid w:val="00096B52"/>
    <w:pPr>
      <w:spacing w:after="60"/>
      <w:jc w:val="center"/>
      <w:outlineLvl w:val="1"/>
    </w:pPr>
    <w:rPr>
      <w:rFonts w:ascii="Arial" w:hAnsi="Arial"/>
    </w:rPr>
  </w:style>
  <w:style w:type="paragraph" w:styleId="TableofAuthorities">
    <w:name w:val="table of authorities"/>
    <w:basedOn w:val="Normal"/>
    <w:next w:val="Normal"/>
    <w:semiHidden/>
    <w:rsid w:val="001879FA"/>
    <w:pPr>
      <w:ind w:left="240" w:hanging="240"/>
    </w:pPr>
  </w:style>
  <w:style w:type="paragraph" w:styleId="TableofFigures">
    <w:name w:val="table of figures"/>
    <w:basedOn w:val="Normal"/>
    <w:next w:val="Normal"/>
    <w:semiHidden/>
    <w:rsid w:val="001879FA"/>
    <w:pPr>
      <w:ind w:left="480" w:hanging="480"/>
    </w:pPr>
  </w:style>
  <w:style w:type="paragraph" w:styleId="Title">
    <w:name w:val="Title"/>
    <w:basedOn w:val="Normal"/>
    <w:qFormat/>
    <w:rsid w:val="001879FA"/>
    <w:pPr>
      <w:spacing w:before="240"/>
      <w:jc w:val="center"/>
      <w:outlineLvl w:val="0"/>
    </w:pPr>
    <w:rPr>
      <w:rFonts w:ascii="Arial" w:hAnsi="Arial"/>
      <w:b/>
      <w:kern w:val="28"/>
      <w:sz w:val="32"/>
    </w:rPr>
  </w:style>
  <w:style w:type="paragraph" w:styleId="TOAHeading">
    <w:name w:val="toa heading"/>
    <w:basedOn w:val="Normal"/>
    <w:next w:val="Normal"/>
    <w:semiHidden/>
    <w:rsid w:val="001879FA"/>
    <w:pPr>
      <w:spacing w:before="120"/>
    </w:pPr>
    <w:rPr>
      <w:rFonts w:ascii="Arial" w:hAnsi="Arial"/>
      <w:b/>
    </w:rPr>
  </w:style>
  <w:style w:type="paragraph" w:styleId="TOC1">
    <w:name w:val="toc 1"/>
    <w:basedOn w:val="Normal"/>
    <w:next w:val="Normal"/>
    <w:autoRedefine/>
    <w:uiPriority w:val="39"/>
    <w:rsid w:val="00096B52"/>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96B52"/>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96B5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96B5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6B9"/>
    <w:pPr>
      <w:keepNext w:val="0"/>
    </w:pPr>
  </w:style>
  <w:style w:type="paragraph" w:styleId="TOC7">
    <w:name w:val="toc 7"/>
    <w:basedOn w:val="TOC2"/>
    <w:next w:val="Normal"/>
    <w:autoRedefine/>
    <w:uiPriority w:val="39"/>
    <w:rsid w:val="006816B9"/>
    <w:pPr>
      <w:spacing w:before="480"/>
    </w:pPr>
    <w:rPr>
      <w:sz w:val="20"/>
    </w:rPr>
  </w:style>
  <w:style w:type="paragraph" w:styleId="TOC8">
    <w:name w:val="toc 8"/>
    <w:basedOn w:val="TOC3"/>
    <w:next w:val="Normal"/>
    <w:autoRedefine/>
    <w:uiPriority w:val="39"/>
    <w:rsid w:val="00096B52"/>
    <w:pPr>
      <w:keepNext w:val="0"/>
      <w:spacing w:before="120"/>
    </w:pPr>
  </w:style>
  <w:style w:type="paragraph" w:styleId="TOC9">
    <w:name w:val="toc 9"/>
    <w:basedOn w:val="Normal"/>
    <w:next w:val="Normal"/>
    <w:autoRedefine/>
    <w:uiPriority w:val="39"/>
    <w:rsid w:val="00096B52"/>
    <w:pPr>
      <w:ind w:left="1920" w:right="600"/>
    </w:pPr>
  </w:style>
  <w:style w:type="paragraph" w:customStyle="1" w:styleId="N-line2">
    <w:name w:val="N-line2"/>
    <w:basedOn w:val="Normal"/>
    <w:rsid w:val="00096B52"/>
    <w:pPr>
      <w:pBdr>
        <w:bottom w:val="single" w:sz="8" w:space="0" w:color="auto"/>
      </w:pBdr>
    </w:pPr>
  </w:style>
  <w:style w:type="paragraph" w:customStyle="1" w:styleId="BillCrest">
    <w:name w:val="Bill Crest"/>
    <w:basedOn w:val="Normal"/>
    <w:next w:val="Normal"/>
    <w:rsid w:val="00096B52"/>
    <w:pPr>
      <w:tabs>
        <w:tab w:val="center" w:pos="3160"/>
      </w:tabs>
      <w:spacing w:after="60"/>
    </w:pPr>
    <w:rPr>
      <w:sz w:val="216"/>
    </w:rPr>
  </w:style>
  <w:style w:type="paragraph" w:customStyle="1" w:styleId="Aparareturn">
    <w:name w:val="A para return"/>
    <w:basedOn w:val="BillBasic0"/>
    <w:rsid w:val="00096B52"/>
    <w:pPr>
      <w:ind w:left="1600"/>
    </w:pPr>
  </w:style>
  <w:style w:type="paragraph" w:customStyle="1" w:styleId="01Contents">
    <w:name w:val="01Contents"/>
    <w:basedOn w:val="Normal"/>
    <w:rsid w:val="00096B52"/>
  </w:style>
  <w:style w:type="paragraph" w:customStyle="1" w:styleId="00ClientCover">
    <w:name w:val="00ClientCover"/>
    <w:basedOn w:val="Normal"/>
    <w:rsid w:val="00096B52"/>
  </w:style>
  <w:style w:type="paragraph" w:customStyle="1" w:styleId="02Text">
    <w:name w:val="02Text"/>
    <w:basedOn w:val="Normal"/>
    <w:rsid w:val="00096B52"/>
  </w:style>
  <w:style w:type="paragraph" w:customStyle="1" w:styleId="BillBasic0">
    <w:name w:val="BillBasic"/>
    <w:rsid w:val="00096B52"/>
    <w:pPr>
      <w:spacing w:before="140"/>
      <w:jc w:val="both"/>
    </w:pPr>
    <w:rPr>
      <w:sz w:val="24"/>
      <w:lang w:eastAsia="en-US"/>
    </w:rPr>
  </w:style>
  <w:style w:type="paragraph" w:customStyle="1" w:styleId="BillBasicHeading">
    <w:name w:val="BillBasicHeading"/>
    <w:basedOn w:val="BillBasic0"/>
    <w:rsid w:val="00096B52"/>
    <w:pPr>
      <w:keepNext/>
      <w:tabs>
        <w:tab w:val="left" w:pos="2600"/>
      </w:tabs>
      <w:jc w:val="left"/>
    </w:pPr>
    <w:rPr>
      <w:rFonts w:ascii="Arial" w:hAnsi="Arial"/>
      <w:b/>
    </w:rPr>
  </w:style>
  <w:style w:type="paragraph" w:customStyle="1" w:styleId="draft">
    <w:name w:val="draft"/>
    <w:basedOn w:val="Normal"/>
    <w:rsid w:val="00096B5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096B52"/>
    <w:pPr>
      <w:tabs>
        <w:tab w:val="clear" w:pos="2600"/>
      </w:tabs>
      <w:ind w:left="1100"/>
    </w:pPr>
    <w:rPr>
      <w:sz w:val="18"/>
    </w:rPr>
  </w:style>
  <w:style w:type="paragraph" w:customStyle="1" w:styleId="HeaderEven">
    <w:name w:val="HeaderEven"/>
    <w:basedOn w:val="Normal"/>
    <w:rsid w:val="00096B52"/>
    <w:rPr>
      <w:rFonts w:ascii="Arial" w:hAnsi="Arial"/>
      <w:sz w:val="18"/>
    </w:rPr>
  </w:style>
  <w:style w:type="paragraph" w:customStyle="1" w:styleId="HeaderEven6">
    <w:name w:val="HeaderEven6"/>
    <w:basedOn w:val="HeaderEven"/>
    <w:rsid w:val="00096B52"/>
    <w:pPr>
      <w:spacing w:before="120" w:after="60"/>
    </w:pPr>
  </w:style>
  <w:style w:type="paragraph" w:customStyle="1" w:styleId="HeaderOdd6">
    <w:name w:val="HeaderOdd6"/>
    <w:basedOn w:val="HeaderEven6"/>
    <w:rsid w:val="00096B52"/>
    <w:pPr>
      <w:jc w:val="right"/>
    </w:pPr>
  </w:style>
  <w:style w:type="paragraph" w:customStyle="1" w:styleId="HeaderOdd">
    <w:name w:val="HeaderOdd"/>
    <w:basedOn w:val="HeaderEven"/>
    <w:rsid w:val="00096B52"/>
    <w:pPr>
      <w:jc w:val="right"/>
    </w:pPr>
  </w:style>
  <w:style w:type="paragraph" w:customStyle="1" w:styleId="BillNo">
    <w:name w:val="BillNo"/>
    <w:basedOn w:val="BillBasicHeading"/>
    <w:rsid w:val="00096B52"/>
    <w:pPr>
      <w:keepNext w:val="0"/>
      <w:spacing w:before="240"/>
      <w:jc w:val="both"/>
    </w:pPr>
  </w:style>
  <w:style w:type="paragraph" w:customStyle="1" w:styleId="N-16pt">
    <w:name w:val="N-16pt"/>
    <w:basedOn w:val="BillBasic0"/>
    <w:rsid w:val="00096B52"/>
    <w:pPr>
      <w:spacing w:before="800"/>
    </w:pPr>
    <w:rPr>
      <w:b/>
      <w:sz w:val="32"/>
    </w:rPr>
  </w:style>
  <w:style w:type="paragraph" w:customStyle="1" w:styleId="N-line3">
    <w:name w:val="N-line3"/>
    <w:basedOn w:val="BillBasic0"/>
    <w:next w:val="BillBasic0"/>
    <w:rsid w:val="00096B52"/>
    <w:pPr>
      <w:pBdr>
        <w:bottom w:val="single" w:sz="12" w:space="1" w:color="auto"/>
      </w:pBdr>
      <w:spacing w:before="60"/>
    </w:pPr>
  </w:style>
  <w:style w:type="paragraph" w:customStyle="1" w:styleId="EnactingWords">
    <w:name w:val="EnactingWords"/>
    <w:basedOn w:val="BillBasic0"/>
    <w:rsid w:val="00096B52"/>
    <w:pPr>
      <w:spacing w:before="120"/>
    </w:pPr>
  </w:style>
  <w:style w:type="paragraph" w:customStyle="1" w:styleId="FooterInfo">
    <w:name w:val="FooterInfo"/>
    <w:basedOn w:val="Normal"/>
    <w:rsid w:val="00096B52"/>
    <w:pPr>
      <w:tabs>
        <w:tab w:val="right" w:pos="7707"/>
      </w:tabs>
    </w:pPr>
    <w:rPr>
      <w:rFonts w:ascii="Arial" w:hAnsi="Arial"/>
      <w:sz w:val="18"/>
    </w:rPr>
  </w:style>
  <w:style w:type="paragraph" w:customStyle="1" w:styleId="AH1Chapter">
    <w:name w:val="A H1 Chapter"/>
    <w:basedOn w:val="BillBasicHeading"/>
    <w:next w:val="AH2Part"/>
    <w:rsid w:val="00096B52"/>
    <w:pPr>
      <w:spacing w:before="320"/>
      <w:ind w:left="2600" w:hanging="2600"/>
      <w:outlineLvl w:val="0"/>
    </w:pPr>
    <w:rPr>
      <w:sz w:val="34"/>
    </w:rPr>
  </w:style>
  <w:style w:type="paragraph" w:customStyle="1" w:styleId="AH2Part">
    <w:name w:val="A H2 Part"/>
    <w:basedOn w:val="BillBasicHeading"/>
    <w:next w:val="AH3Div"/>
    <w:rsid w:val="00096B52"/>
    <w:pPr>
      <w:spacing w:before="380"/>
      <w:ind w:left="2600" w:hanging="2600"/>
      <w:outlineLvl w:val="1"/>
    </w:pPr>
    <w:rPr>
      <w:sz w:val="32"/>
    </w:rPr>
  </w:style>
  <w:style w:type="paragraph" w:customStyle="1" w:styleId="AH3Div">
    <w:name w:val="A H3 Div"/>
    <w:basedOn w:val="BillBasicHeading"/>
    <w:next w:val="AH5Sec"/>
    <w:rsid w:val="00096B52"/>
    <w:pPr>
      <w:spacing w:before="240"/>
      <w:ind w:left="2600" w:hanging="2600"/>
      <w:outlineLvl w:val="2"/>
    </w:pPr>
    <w:rPr>
      <w:sz w:val="28"/>
    </w:rPr>
  </w:style>
  <w:style w:type="paragraph" w:customStyle="1" w:styleId="AH4SubDiv">
    <w:name w:val="A H4 SubDiv"/>
    <w:basedOn w:val="BillBasicHeading"/>
    <w:next w:val="AH5Sec"/>
    <w:rsid w:val="00096B52"/>
    <w:pPr>
      <w:spacing w:before="240"/>
      <w:ind w:left="2600" w:hanging="2600"/>
      <w:outlineLvl w:val="3"/>
    </w:pPr>
    <w:rPr>
      <w:sz w:val="26"/>
    </w:rPr>
  </w:style>
  <w:style w:type="paragraph" w:customStyle="1" w:styleId="AH5Sec">
    <w:name w:val="A H5 Sec"/>
    <w:basedOn w:val="BillBasicHeading"/>
    <w:next w:val="Amain"/>
    <w:rsid w:val="00096B52"/>
    <w:pPr>
      <w:tabs>
        <w:tab w:val="clear" w:pos="2600"/>
        <w:tab w:val="left" w:pos="1100"/>
      </w:tabs>
      <w:spacing w:before="240"/>
      <w:ind w:left="1100" w:hanging="1100"/>
      <w:outlineLvl w:val="4"/>
    </w:pPr>
  </w:style>
  <w:style w:type="paragraph" w:customStyle="1" w:styleId="ref">
    <w:name w:val="ref"/>
    <w:basedOn w:val="BillBasic0"/>
    <w:next w:val="Normal"/>
    <w:rsid w:val="00096B52"/>
    <w:pPr>
      <w:spacing w:before="60"/>
    </w:pPr>
    <w:rPr>
      <w:sz w:val="18"/>
    </w:rPr>
  </w:style>
  <w:style w:type="paragraph" w:customStyle="1" w:styleId="Sched-Part">
    <w:name w:val="Sched-Part"/>
    <w:basedOn w:val="BillBasicHeading"/>
    <w:next w:val="Sched-Form"/>
    <w:rsid w:val="00096B52"/>
    <w:pPr>
      <w:spacing w:before="380"/>
      <w:ind w:left="2600" w:hanging="2600"/>
      <w:outlineLvl w:val="1"/>
    </w:pPr>
    <w:rPr>
      <w:sz w:val="32"/>
    </w:rPr>
  </w:style>
  <w:style w:type="paragraph" w:customStyle="1" w:styleId="Sched-Form">
    <w:name w:val="Sched-Form"/>
    <w:basedOn w:val="BillBasicHeading"/>
    <w:next w:val="Schclauseheading"/>
    <w:rsid w:val="00096B52"/>
    <w:pPr>
      <w:tabs>
        <w:tab w:val="right" w:pos="7200"/>
      </w:tabs>
      <w:spacing w:before="240"/>
      <w:ind w:left="2600" w:hanging="2600"/>
      <w:outlineLvl w:val="2"/>
    </w:pPr>
    <w:rPr>
      <w:sz w:val="28"/>
    </w:rPr>
  </w:style>
  <w:style w:type="paragraph" w:customStyle="1" w:styleId="Dict-Heading">
    <w:name w:val="Dict-Heading"/>
    <w:basedOn w:val="BillBasicHeading"/>
    <w:next w:val="Normal"/>
    <w:rsid w:val="00096B52"/>
    <w:pPr>
      <w:spacing w:before="320"/>
      <w:ind w:left="2600" w:hanging="2600"/>
      <w:jc w:val="both"/>
      <w:outlineLvl w:val="0"/>
    </w:pPr>
    <w:rPr>
      <w:sz w:val="34"/>
    </w:rPr>
  </w:style>
  <w:style w:type="paragraph" w:customStyle="1" w:styleId="Sched-Form-18Space">
    <w:name w:val="Sched-Form-18Space"/>
    <w:basedOn w:val="Normal"/>
    <w:rsid w:val="00096B52"/>
    <w:pPr>
      <w:spacing w:before="360" w:after="60"/>
    </w:pPr>
    <w:rPr>
      <w:sz w:val="22"/>
    </w:rPr>
  </w:style>
  <w:style w:type="paragraph" w:customStyle="1" w:styleId="AH1ChapterSymb">
    <w:name w:val="A H1 Chapter Symb"/>
    <w:basedOn w:val="AH1Chapter"/>
    <w:next w:val="AH2Part"/>
    <w:rsid w:val="00096B52"/>
    <w:pPr>
      <w:tabs>
        <w:tab w:val="clear" w:pos="2600"/>
        <w:tab w:val="left" w:pos="0"/>
      </w:tabs>
      <w:ind w:left="2480" w:hanging="2960"/>
    </w:pPr>
  </w:style>
  <w:style w:type="paragraph" w:customStyle="1" w:styleId="IH1Chap">
    <w:name w:val="I H1 Chap"/>
    <w:basedOn w:val="BillBasicHeading"/>
    <w:next w:val="Normal"/>
    <w:rsid w:val="00096B52"/>
    <w:pPr>
      <w:spacing w:before="320"/>
      <w:ind w:left="2600" w:hanging="2600"/>
    </w:pPr>
    <w:rPr>
      <w:sz w:val="34"/>
    </w:rPr>
  </w:style>
  <w:style w:type="paragraph" w:customStyle="1" w:styleId="IH2Part">
    <w:name w:val="I H2 Part"/>
    <w:basedOn w:val="BillBasicHeading"/>
    <w:next w:val="Normal"/>
    <w:rsid w:val="00096B52"/>
    <w:pPr>
      <w:spacing w:before="380"/>
      <w:ind w:left="2600" w:hanging="2600"/>
    </w:pPr>
    <w:rPr>
      <w:sz w:val="32"/>
    </w:rPr>
  </w:style>
  <w:style w:type="paragraph" w:customStyle="1" w:styleId="IH3Div">
    <w:name w:val="I H3 Div"/>
    <w:basedOn w:val="BillBasicHeading"/>
    <w:next w:val="Normal"/>
    <w:rsid w:val="00096B52"/>
    <w:pPr>
      <w:spacing w:before="240"/>
      <w:ind w:left="2600" w:hanging="2600"/>
    </w:pPr>
    <w:rPr>
      <w:sz w:val="28"/>
    </w:rPr>
  </w:style>
  <w:style w:type="paragraph" w:customStyle="1" w:styleId="IH4SubDiv">
    <w:name w:val="I H4 SubDiv"/>
    <w:basedOn w:val="BillBasicHeading"/>
    <w:next w:val="Normal"/>
    <w:rsid w:val="00096B52"/>
    <w:pPr>
      <w:spacing w:before="240"/>
      <w:ind w:left="2600" w:hanging="2600"/>
      <w:jc w:val="both"/>
    </w:pPr>
    <w:rPr>
      <w:sz w:val="26"/>
    </w:rPr>
  </w:style>
  <w:style w:type="paragraph" w:customStyle="1" w:styleId="IH5Sec">
    <w:name w:val="I H5 Sec"/>
    <w:basedOn w:val="BillBasicHeading"/>
    <w:next w:val="Normal"/>
    <w:rsid w:val="00096B52"/>
    <w:pPr>
      <w:tabs>
        <w:tab w:val="clear" w:pos="2600"/>
        <w:tab w:val="left" w:pos="1100"/>
      </w:tabs>
      <w:spacing w:before="240"/>
      <w:ind w:left="1100" w:hanging="1100"/>
    </w:pPr>
  </w:style>
  <w:style w:type="paragraph" w:customStyle="1" w:styleId="PageBreak">
    <w:name w:val="PageBreak"/>
    <w:basedOn w:val="Normal"/>
    <w:rsid w:val="00096B52"/>
    <w:rPr>
      <w:sz w:val="4"/>
    </w:rPr>
  </w:style>
  <w:style w:type="paragraph" w:customStyle="1" w:styleId="04Dictionary">
    <w:name w:val="04Dictionary"/>
    <w:basedOn w:val="Normal"/>
    <w:rsid w:val="00096B52"/>
  </w:style>
  <w:style w:type="paragraph" w:customStyle="1" w:styleId="EndNote">
    <w:name w:val="EndNote"/>
    <w:basedOn w:val="BillBasicHeading"/>
    <w:rsid w:val="00096B52"/>
    <w:pPr>
      <w:keepNext w:val="0"/>
      <w:tabs>
        <w:tab w:val="clear" w:pos="2600"/>
        <w:tab w:val="left" w:pos="1100"/>
      </w:tabs>
      <w:spacing w:before="160"/>
      <w:ind w:left="1100" w:hanging="1100"/>
      <w:jc w:val="both"/>
    </w:pPr>
  </w:style>
  <w:style w:type="paragraph" w:customStyle="1" w:styleId="EndnotesAbbrev">
    <w:name w:val="EndnotesAbbrev"/>
    <w:basedOn w:val="Normal"/>
    <w:rsid w:val="00096B52"/>
    <w:pPr>
      <w:spacing w:before="20"/>
    </w:pPr>
    <w:rPr>
      <w:rFonts w:ascii="Arial" w:hAnsi="Arial"/>
      <w:color w:val="000000"/>
      <w:sz w:val="16"/>
    </w:rPr>
  </w:style>
  <w:style w:type="paragraph" w:customStyle="1" w:styleId="PenaltyHeading">
    <w:name w:val="PenaltyHeading"/>
    <w:basedOn w:val="Normal"/>
    <w:rsid w:val="00096B52"/>
    <w:pPr>
      <w:tabs>
        <w:tab w:val="left" w:pos="1100"/>
      </w:tabs>
      <w:spacing w:before="120"/>
      <w:ind w:left="1100" w:hanging="1100"/>
    </w:pPr>
    <w:rPr>
      <w:rFonts w:ascii="Arial" w:hAnsi="Arial"/>
      <w:b/>
      <w:sz w:val="20"/>
    </w:rPr>
  </w:style>
  <w:style w:type="paragraph" w:customStyle="1" w:styleId="05EndNote">
    <w:name w:val="05EndNote"/>
    <w:basedOn w:val="Normal"/>
    <w:rsid w:val="00096B52"/>
  </w:style>
  <w:style w:type="paragraph" w:customStyle="1" w:styleId="03Schedule">
    <w:name w:val="03Schedule"/>
    <w:basedOn w:val="Normal"/>
    <w:rsid w:val="00096B52"/>
  </w:style>
  <w:style w:type="paragraph" w:customStyle="1" w:styleId="ISched-heading">
    <w:name w:val="I Sched-heading"/>
    <w:basedOn w:val="BillBasicHeading"/>
    <w:next w:val="Normal"/>
    <w:rsid w:val="00096B52"/>
    <w:pPr>
      <w:spacing w:before="320"/>
      <w:ind w:left="2600" w:hanging="2600"/>
    </w:pPr>
    <w:rPr>
      <w:sz w:val="34"/>
    </w:rPr>
  </w:style>
  <w:style w:type="paragraph" w:customStyle="1" w:styleId="ISched-Part">
    <w:name w:val="I Sched-Part"/>
    <w:basedOn w:val="BillBasicHeading"/>
    <w:rsid w:val="00096B52"/>
    <w:pPr>
      <w:spacing w:before="380"/>
      <w:ind w:left="2600" w:hanging="2600"/>
    </w:pPr>
    <w:rPr>
      <w:sz w:val="32"/>
    </w:rPr>
  </w:style>
  <w:style w:type="paragraph" w:customStyle="1" w:styleId="ISched-form">
    <w:name w:val="I Sched-form"/>
    <w:basedOn w:val="BillBasicHeading"/>
    <w:rsid w:val="00096B52"/>
    <w:pPr>
      <w:tabs>
        <w:tab w:val="right" w:pos="7200"/>
      </w:tabs>
      <w:spacing w:before="240"/>
      <w:ind w:left="2600" w:hanging="2600"/>
    </w:pPr>
    <w:rPr>
      <w:sz w:val="28"/>
    </w:rPr>
  </w:style>
  <w:style w:type="paragraph" w:customStyle="1" w:styleId="ISchclauseheading">
    <w:name w:val="I Sch clause heading"/>
    <w:basedOn w:val="BillBasic0"/>
    <w:rsid w:val="00096B52"/>
    <w:pPr>
      <w:keepNext/>
      <w:tabs>
        <w:tab w:val="left" w:pos="1100"/>
      </w:tabs>
      <w:spacing w:before="240"/>
      <w:ind w:left="1100" w:hanging="1100"/>
      <w:jc w:val="left"/>
    </w:pPr>
    <w:rPr>
      <w:rFonts w:ascii="Arial" w:hAnsi="Arial"/>
      <w:b/>
    </w:rPr>
  </w:style>
  <w:style w:type="paragraph" w:customStyle="1" w:styleId="IMain">
    <w:name w:val="I Main"/>
    <w:basedOn w:val="Amain"/>
    <w:rsid w:val="00096B52"/>
  </w:style>
  <w:style w:type="paragraph" w:customStyle="1" w:styleId="Ipara">
    <w:name w:val="I para"/>
    <w:basedOn w:val="Apara"/>
    <w:rsid w:val="00096B52"/>
    <w:pPr>
      <w:outlineLvl w:val="9"/>
    </w:pPr>
  </w:style>
  <w:style w:type="paragraph" w:customStyle="1" w:styleId="Isubpara">
    <w:name w:val="I subpara"/>
    <w:basedOn w:val="Asubpara"/>
    <w:rsid w:val="00096B5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96B52"/>
    <w:pPr>
      <w:tabs>
        <w:tab w:val="clear" w:pos="2400"/>
        <w:tab w:val="clear" w:pos="2600"/>
        <w:tab w:val="right" w:pos="2460"/>
        <w:tab w:val="left" w:pos="2660"/>
      </w:tabs>
      <w:ind w:left="2660" w:hanging="2660"/>
    </w:pPr>
  </w:style>
  <w:style w:type="character" w:customStyle="1" w:styleId="CharSectNo">
    <w:name w:val="CharSectNo"/>
    <w:basedOn w:val="DefaultParagraphFont"/>
    <w:rsid w:val="00096B52"/>
  </w:style>
  <w:style w:type="character" w:customStyle="1" w:styleId="CharDivNo">
    <w:name w:val="CharDivNo"/>
    <w:basedOn w:val="DefaultParagraphFont"/>
    <w:rsid w:val="00096B52"/>
  </w:style>
  <w:style w:type="character" w:customStyle="1" w:styleId="CharDivText">
    <w:name w:val="CharDivText"/>
    <w:basedOn w:val="DefaultParagraphFont"/>
    <w:rsid w:val="00096B52"/>
  </w:style>
  <w:style w:type="character" w:customStyle="1" w:styleId="CharPartNo">
    <w:name w:val="CharPartNo"/>
    <w:basedOn w:val="DefaultParagraphFont"/>
    <w:rsid w:val="00096B52"/>
  </w:style>
  <w:style w:type="paragraph" w:customStyle="1" w:styleId="Placeholder">
    <w:name w:val="Placeholder"/>
    <w:basedOn w:val="Normal"/>
    <w:rsid w:val="00096B52"/>
    <w:rPr>
      <w:sz w:val="10"/>
    </w:rPr>
  </w:style>
  <w:style w:type="character" w:customStyle="1" w:styleId="CharChapNo">
    <w:name w:val="CharChapNo"/>
    <w:basedOn w:val="DefaultParagraphFont"/>
    <w:rsid w:val="00096B52"/>
  </w:style>
  <w:style w:type="character" w:customStyle="1" w:styleId="CharChapText">
    <w:name w:val="CharChapText"/>
    <w:basedOn w:val="DefaultParagraphFont"/>
    <w:rsid w:val="00096B52"/>
  </w:style>
  <w:style w:type="character" w:customStyle="1" w:styleId="CharPartText">
    <w:name w:val="CharPartText"/>
    <w:basedOn w:val="DefaultParagraphFont"/>
    <w:rsid w:val="00096B52"/>
  </w:style>
  <w:style w:type="paragraph" w:customStyle="1" w:styleId="RepubNo">
    <w:name w:val="RepubNo"/>
    <w:basedOn w:val="BillBasicHeading"/>
    <w:rsid w:val="00096B52"/>
    <w:pPr>
      <w:keepNext w:val="0"/>
      <w:spacing w:before="600"/>
      <w:jc w:val="both"/>
    </w:pPr>
    <w:rPr>
      <w:sz w:val="26"/>
    </w:rPr>
  </w:style>
  <w:style w:type="paragraph" w:customStyle="1" w:styleId="direction">
    <w:name w:val="direction"/>
    <w:basedOn w:val="BillBasic0"/>
    <w:next w:val="AmainreturnSymb"/>
    <w:rsid w:val="00096B52"/>
    <w:pPr>
      <w:ind w:left="1100"/>
    </w:pPr>
    <w:rPr>
      <w:i/>
    </w:rPr>
  </w:style>
  <w:style w:type="paragraph" w:customStyle="1" w:styleId="aExam">
    <w:name w:val="aExam"/>
    <w:basedOn w:val="aNoteSymb"/>
    <w:rsid w:val="00096B52"/>
    <w:pPr>
      <w:spacing w:before="60"/>
      <w:ind w:left="1100" w:firstLine="0"/>
    </w:pPr>
  </w:style>
  <w:style w:type="paragraph" w:customStyle="1" w:styleId="ActNo">
    <w:name w:val="ActNo"/>
    <w:basedOn w:val="BillBasicHeading"/>
    <w:rsid w:val="00096B52"/>
    <w:pPr>
      <w:keepNext w:val="0"/>
      <w:tabs>
        <w:tab w:val="clear" w:pos="2600"/>
      </w:tabs>
      <w:spacing w:before="220"/>
    </w:pPr>
  </w:style>
  <w:style w:type="paragraph" w:customStyle="1" w:styleId="aParaNote">
    <w:name w:val="aParaNote"/>
    <w:basedOn w:val="BillBasic0"/>
    <w:rsid w:val="00096B52"/>
    <w:pPr>
      <w:ind w:left="2840" w:hanging="1240"/>
    </w:pPr>
    <w:rPr>
      <w:sz w:val="20"/>
    </w:rPr>
  </w:style>
  <w:style w:type="paragraph" w:customStyle="1" w:styleId="aExamNum">
    <w:name w:val="aExamNum"/>
    <w:basedOn w:val="aExam"/>
    <w:rsid w:val="00096B52"/>
    <w:pPr>
      <w:ind w:left="1500" w:hanging="400"/>
    </w:pPr>
  </w:style>
  <w:style w:type="paragraph" w:customStyle="1" w:styleId="ShadedSchClause">
    <w:name w:val="Shaded Sch Clause"/>
    <w:basedOn w:val="Schclauseheading"/>
    <w:next w:val="direction"/>
    <w:rsid w:val="00096B52"/>
    <w:pPr>
      <w:shd w:val="pct25" w:color="auto" w:fill="auto"/>
      <w:outlineLvl w:val="3"/>
    </w:pPr>
  </w:style>
  <w:style w:type="paragraph" w:customStyle="1" w:styleId="Minister">
    <w:name w:val="Minister"/>
    <w:basedOn w:val="BillBasic0"/>
    <w:rsid w:val="00096B52"/>
    <w:pPr>
      <w:spacing w:before="640"/>
      <w:jc w:val="right"/>
    </w:pPr>
    <w:rPr>
      <w:caps/>
    </w:rPr>
  </w:style>
  <w:style w:type="paragraph" w:customStyle="1" w:styleId="DateLine">
    <w:name w:val="DateLine"/>
    <w:basedOn w:val="BillBasic0"/>
    <w:rsid w:val="00096B52"/>
    <w:pPr>
      <w:tabs>
        <w:tab w:val="left" w:pos="4320"/>
      </w:tabs>
    </w:pPr>
  </w:style>
  <w:style w:type="paragraph" w:customStyle="1" w:styleId="madeunder">
    <w:name w:val="made under"/>
    <w:basedOn w:val="BillBasic0"/>
    <w:rsid w:val="00096B52"/>
    <w:pPr>
      <w:spacing w:before="240"/>
    </w:pPr>
  </w:style>
  <w:style w:type="paragraph" w:customStyle="1" w:styleId="NewAct">
    <w:name w:val="New Act"/>
    <w:basedOn w:val="Normal"/>
    <w:next w:val="Actdetails"/>
    <w:rsid w:val="00096B52"/>
    <w:pPr>
      <w:keepNext/>
      <w:spacing w:before="180"/>
      <w:ind w:left="1100"/>
    </w:pPr>
    <w:rPr>
      <w:rFonts w:ascii="Arial" w:hAnsi="Arial"/>
      <w:b/>
      <w:sz w:val="20"/>
    </w:rPr>
  </w:style>
  <w:style w:type="paragraph" w:customStyle="1" w:styleId="EndNoteText0">
    <w:name w:val="EndNoteText"/>
    <w:basedOn w:val="BillBasic0"/>
    <w:rsid w:val="00096B52"/>
    <w:pPr>
      <w:tabs>
        <w:tab w:val="left" w:pos="700"/>
        <w:tab w:val="right" w:pos="6160"/>
      </w:tabs>
      <w:spacing w:before="80"/>
      <w:ind w:left="700" w:hanging="700"/>
    </w:pPr>
    <w:rPr>
      <w:sz w:val="20"/>
    </w:rPr>
  </w:style>
  <w:style w:type="paragraph" w:customStyle="1" w:styleId="BillBasicItalics">
    <w:name w:val="BillBasicItalics"/>
    <w:basedOn w:val="BillBasic0"/>
    <w:rsid w:val="00096B52"/>
    <w:rPr>
      <w:i/>
    </w:rPr>
  </w:style>
  <w:style w:type="paragraph" w:customStyle="1" w:styleId="00SigningPage">
    <w:name w:val="00SigningPage"/>
    <w:basedOn w:val="Normal"/>
    <w:rsid w:val="00096B52"/>
  </w:style>
  <w:style w:type="paragraph" w:customStyle="1" w:styleId="Asubparareturn">
    <w:name w:val="A subpara return"/>
    <w:basedOn w:val="BillBasic0"/>
    <w:rsid w:val="00096B52"/>
    <w:pPr>
      <w:ind w:left="2100"/>
    </w:pPr>
  </w:style>
  <w:style w:type="paragraph" w:customStyle="1" w:styleId="CommentNum">
    <w:name w:val="CommentNum"/>
    <w:basedOn w:val="Comment"/>
    <w:rsid w:val="00096B52"/>
    <w:pPr>
      <w:ind w:left="1800" w:hanging="1800"/>
    </w:pPr>
  </w:style>
  <w:style w:type="paragraph" w:customStyle="1" w:styleId="Amainbullet">
    <w:name w:val="A main bullet"/>
    <w:basedOn w:val="BillBasic0"/>
    <w:rsid w:val="00096B52"/>
    <w:pPr>
      <w:spacing w:before="60"/>
      <w:ind w:left="1500" w:hanging="400"/>
    </w:pPr>
  </w:style>
  <w:style w:type="paragraph" w:customStyle="1" w:styleId="Aparabullet">
    <w:name w:val="A para bullet"/>
    <w:basedOn w:val="BillBasic0"/>
    <w:rsid w:val="00096B52"/>
    <w:pPr>
      <w:spacing w:before="60"/>
      <w:ind w:left="2000" w:hanging="400"/>
    </w:pPr>
  </w:style>
  <w:style w:type="paragraph" w:customStyle="1" w:styleId="Asubparabullet">
    <w:name w:val="A subpara bullet"/>
    <w:basedOn w:val="BillBasic0"/>
    <w:rsid w:val="00096B52"/>
    <w:pPr>
      <w:spacing w:before="60"/>
      <w:ind w:left="2540" w:hanging="400"/>
    </w:pPr>
  </w:style>
  <w:style w:type="paragraph" w:customStyle="1" w:styleId="aDefpara">
    <w:name w:val="aDef para"/>
    <w:basedOn w:val="Apara"/>
    <w:rsid w:val="00096B52"/>
  </w:style>
  <w:style w:type="paragraph" w:customStyle="1" w:styleId="aDefsubpara">
    <w:name w:val="aDef subpara"/>
    <w:basedOn w:val="Asubpara"/>
    <w:rsid w:val="00096B52"/>
  </w:style>
  <w:style w:type="paragraph" w:customStyle="1" w:styleId="BillFor">
    <w:name w:val="BillFor"/>
    <w:basedOn w:val="BillBasicHeading"/>
    <w:rsid w:val="00096B52"/>
    <w:pPr>
      <w:keepNext w:val="0"/>
      <w:spacing w:before="320"/>
      <w:jc w:val="both"/>
    </w:pPr>
    <w:rPr>
      <w:sz w:val="28"/>
    </w:rPr>
  </w:style>
  <w:style w:type="paragraph" w:customStyle="1" w:styleId="EnactingWordsRules">
    <w:name w:val="EnactingWordsRules"/>
    <w:basedOn w:val="EnactingWords"/>
    <w:rsid w:val="00096B52"/>
    <w:pPr>
      <w:spacing w:before="240"/>
    </w:pPr>
  </w:style>
  <w:style w:type="paragraph" w:customStyle="1" w:styleId="Formula">
    <w:name w:val="Formula"/>
    <w:basedOn w:val="BillBasic0"/>
    <w:rsid w:val="00096B52"/>
    <w:pPr>
      <w:spacing w:line="260" w:lineRule="atLeast"/>
      <w:jc w:val="center"/>
    </w:pPr>
  </w:style>
  <w:style w:type="paragraph" w:customStyle="1" w:styleId="Idefpara">
    <w:name w:val="I def para"/>
    <w:basedOn w:val="Ipara"/>
    <w:rsid w:val="00096B52"/>
  </w:style>
  <w:style w:type="paragraph" w:customStyle="1" w:styleId="Idefsubpara">
    <w:name w:val="I def subpara"/>
    <w:basedOn w:val="Isubpara"/>
    <w:rsid w:val="00096B52"/>
  </w:style>
  <w:style w:type="paragraph" w:customStyle="1" w:styleId="Judges">
    <w:name w:val="Judges"/>
    <w:basedOn w:val="Minister"/>
    <w:rsid w:val="00096B52"/>
    <w:pPr>
      <w:spacing w:before="180"/>
    </w:pPr>
  </w:style>
  <w:style w:type="paragraph" w:customStyle="1" w:styleId="CoverInForce">
    <w:name w:val="CoverInForce"/>
    <w:basedOn w:val="BillBasicHeading"/>
    <w:rsid w:val="00096B52"/>
    <w:pPr>
      <w:keepNext w:val="0"/>
      <w:spacing w:before="400"/>
    </w:pPr>
    <w:rPr>
      <w:b w:val="0"/>
    </w:rPr>
  </w:style>
  <w:style w:type="paragraph" w:customStyle="1" w:styleId="LongTitle">
    <w:name w:val="LongTitle"/>
    <w:basedOn w:val="BillBasic0"/>
    <w:rsid w:val="00096B52"/>
    <w:pPr>
      <w:spacing w:before="300"/>
    </w:pPr>
  </w:style>
  <w:style w:type="paragraph" w:customStyle="1" w:styleId="CoverActName">
    <w:name w:val="CoverActName"/>
    <w:basedOn w:val="BillBasicHeading"/>
    <w:rsid w:val="00096B52"/>
    <w:pPr>
      <w:keepNext w:val="0"/>
      <w:spacing w:before="260"/>
    </w:pPr>
  </w:style>
  <w:style w:type="paragraph" w:customStyle="1" w:styleId="FormRule">
    <w:name w:val="FormRule"/>
    <w:basedOn w:val="Normal"/>
    <w:rsid w:val="00096B52"/>
    <w:pPr>
      <w:pBdr>
        <w:top w:val="single" w:sz="4" w:space="1" w:color="auto"/>
      </w:pBdr>
      <w:spacing w:before="160" w:after="40"/>
      <w:ind w:left="3220" w:right="3260"/>
    </w:pPr>
    <w:rPr>
      <w:sz w:val="8"/>
    </w:rPr>
  </w:style>
  <w:style w:type="paragraph" w:customStyle="1" w:styleId="Notified">
    <w:name w:val="Notified"/>
    <w:basedOn w:val="BillBasic0"/>
    <w:rsid w:val="00096B52"/>
    <w:pPr>
      <w:spacing w:before="360"/>
      <w:jc w:val="right"/>
    </w:pPr>
    <w:rPr>
      <w:i/>
    </w:rPr>
  </w:style>
  <w:style w:type="paragraph" w:customStyle="1" w:styleId="IDict-Heading">
    <w:name w:val="I Dict-Heading"/>
    <w:basedOn w:val="BillBasicHeading"/>
    <w:rsid w:val="00096B52"/>
    <w:pPr>
      <w:spacing w:before="320"/>
      <w:ind w:left="2600" w:hanging="2600"/>
      <w:jc w:val="both"/>
    </w:pPr>
    <w:rPr>
      <w:sz w:val="34"/>
    </w:rPr>
  </w:style>
  <w:style w:type="paragraph" w:customStyle="1" w:styleId="03ScheduleLandscape">
    <w:name w:val="03ScheduleLandscape"/>
    <w:basedOn w:val="Normal"/>
    <w:rsid w:val="00096B52"/>
  </w:style>
  <w:style w:type="paragraph" w:customStyle="1" w:styleId="aNoteBullet">
    <w:name w:val="aNoteBullet"/>
    <w:basedOn w:val="aNoteSymb"/>
    <w:rsid w:val="00096B52"/>
    <w:pPr>
      <w:tabs>
        <w:tab w:val="left" w:pos="2200"/>
      </w:tabs>
      <w:spacing w:before="60"/>
      <w:ind w:left="2600" w:hanging="700"/>
    </w:pPr>
  </w:style>
  <w:style w:type="paragraph" w:customStyle="1" w:styleId="aParaNoteBullet">
    <w:name w:val="aParaNoteBullet"/>
    <w:basedOn w:val="aParaNote"/>
    <w:rsid w:val="00096B52"/>
    <w:pPr>
      <w:tabs>
        <w:tab w:val="left" w:pos="2700"/>
      </w:tabs>
      <w:spacing w:before="60"/>
      <w:ind w:left="3100" w:hanging="700"/>
    </w:pPr>
  </w:style>
  <w:style w:type="paragraph" w:customStyle="1" w:styleId="SchSubClause">
    <w:name w:val="Sch SubClause"/>
    <w:basedOn w:val="Schclauseheading"/>
    <w:rsid w:val="00096B52"/>
    <w:rPr>
      <w:b w:val="0"/>
    </w:rPr>
  </w:style>
  <w:style w:type="paragraph" w:customStyle="1" w:styleId="Actdetails">
    <w:name w:val="Act details"/>
    <w:basedOn w:val="Normal"/>
    <w:rsid w:val="00096B52"/>
    <w:pPr>
      <w:spacing w:before="20"/>
      <w:ind w:left="1400"/>
    </w:pPr>
    <w:rPr>
      <w:rFonts w:ascii="Arial" w:hAnsi="Arial"/>
      <w:sz w:val="20"/>
    </w:rPr>
  </w:style>
  <w:style w:type="paragraph" w:customStyle="1" w:styleId="Asamby">
    <w:name w:val="As am by"/>
    <w:basedOn w:val="Normal"/>
    <w:next w:val="Normal"/>
    <w:rsid w:val="00096B52"/>
    <w:pPr>
      <w:spacing w:before="240"/>
      <w:ind w:left="1100"/>
    </w:pPr>
    <w:rPr>
      <w:rFonts w:ascii="Arial" w:hAnsi="Arial"/>
      <w:sz w:val="20"/>
    </w:rPr>
  </w:style>
  <w:style w:type="paragraph" w:customStyle="1" w:styleId="AmdtsEntries">
    <w:name w:val="AmdtsEntries"/>
    <w:basedOn w:val="BillBasicHeading"/>
    <w:rsid w:val="00096B5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96B52"/>
    <w:pPr>
      <w:tabs>
        <w:tab w:val="clear" w:pos="2600"/>
        <w:tab w:val="left" w:pos="0"/>
      </w:tabs>
      <w:ind w:left="2480" w:hanging="2960"/>
    </w:pPr>
  </w:style>
  <w:style w:type="character" w:customStyle="1" w:styleId="charBold">
    <w:name w:val="charBold"/>
    <w:basedOn w:val="DefaultParagraphFont"/>
    <w:rsid w:val="00096B52"/>
    <w:rPr>
      <w:b/>
    </w:rPr>
  </w:style>
  <w:style w:type="paragraph" w:customStyle="1" w:styleId="AmdtsEntryHd">
    <w:name w:val="AmdtsEntryHd"/>
    <w:basedOn w:val="BillBasicHeading"/>
    <w:next w:val="AmdtsEntries"/>
    <w:rsid w:val="00096B52"/>
    <w:pPr>
      <w:tabs>
        <w:tab w:val="clear" w:pos="2600"/>
      </w:tabs>
      <w:spacing w:before="120"/>
      <w:ind w:left="1100"/>
    </w:pPr>
    <w:rPr>
      <w:sz w:val="18"/>
    </w:rPr>
  </w:style>
  <w:style w:type="paragraph" w:customStyle="1" w:styleId="EndNoteParas">
    <w:name w:val="EndNoteParas"/>
    <w:basedOn w:val="EndNoteTextEPS"/>
    <w:rsid w:val="00096B52"/>
    <w:pPr>
      <w:tabs>
        <w:tab w:val="right" w:pos="1432"/>
      </w:tabs>
      <w:ind w:left="1840" w:hanging="1840"/>
    </w:pPr>
  </w:style>
  <w:style w:type="paragraph" w:customStyle="1" w:styleId="NewReg">
    <w:name w:val="New Reg"/>
    <w:basedOn w:val="NewAct"/>
    <w:next w:val="Actdetails"/>
    <w:rsid w:val="00096B52"/>
  </w:style>
  <w:style w:type="paragraph" w:customStyle="1" w:styleId="aExamPara">
    <w:name w:val="aExamPara"/>
    <w:basedOn w:val="aExam"/>
    <w:rsid w:val="00096B52"/>
    <w:pPr>
      <w:tabs>
        <w:tab w:val="right" w:pos="1720"/>
        <w:tab w:val="left" w:pos="2000"/>
        <w:tab w:val="left" w:pos="2300"/>
      </w:tabs>
      <w:ind w:left="2400" w:hanging="1300"/>
    </w:pPr>
  </w:style>
  <w:style w:type="paragraph" w:customStyle="1" w:styleId="Endnote3">
    <w:name w:val="Endnote3"/>
    <w:basedOn w:val="Normal"/>
    <w:rsid w:val="00096B5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96B52"/>
  </w:style>
  <w:style w:type="character" w:customStyle="1" w:styleId="charTableText">
    <w:name w:val="charTableText"/>
    <w:basedOn w:val="DefaultParagraphFont"/>
    <w:rsid w:val="00096B52"/>
  </w:style>
  <w:style w:type="paragraph" w:customStyle="1" w:styleId="EndNoteTextEPS">
    <w:name w:val="EndNoteTextEPS"/>
    <w:basedOn w:val="Normal"/>
    <w:rsid w:val="00096B52"/>
    <w:pPr>
      <w:spacing w:before="60"/>
      <w:ind w:left="1100"/>
      <w:jc w:val="both"/>
    </w:pPr>
    <w:rPr>
      <w:sz w:val="20"/>
    </w:rPr>
  </w:style>
  <w:style w:type="paragraph" w:customStyle="1" w:styleId="TLegEntries">
    <w:name w:val="TLegEntries"/>
    <w:basedOn w:val="Normal"/>
    <w:rsid w:val="00096B5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96B52"/>
    <w:pPr>
      <w:tabs>
        <w:tab w:val="clear" w:pos="2600"/>
        <w:tab w:val="left" w:leader="dot" w:pos="2700"/>
      </w:tabs>
      <w:ind w:left="2700" w:hanging="2000"/>
    </w:pPr>
    <w:rPr>
      <w:sz w:val="18"/>
    </w:rPr>
  </w:style>
  <w:style w:type="character" w:customStyle="1" w:styleId="charItals">
    <w:name w:val="charItals"/>
    <w:basedOn w:val="DefaultParagraphFont"/>
    <w:rsid w:val="00096B52"/>
    <w:rPr>
      <w:i/>
    </w:rPr>
  </w:style>
  <w:style w:type="character" w:customStyle="1" w:styleId="charBoldItals">
    <w:name w:val="charBoldItals"/>
    <w:basedOn w:val="DefaultParagraphFont"/>
    <w:rsid w:val="00096B52"/>
    <w:rPr>
      <w:b/>
      <w:i/>
    </w:rPr>
  </w:style>
  <w:style w:type="character" w:customStyle="1" w:styleId="charUnderline">
    <w:name w:val="charUnderline"/>
    <w:basedOn w:val="DefaultParagraphFont"/>
    <w:rsid w:val="00096B52"/>
    <w:rPr>
      <w:u w:val="single"/>
    </w:rPr>
  </w:style>
  <w:style w:type="paragraph" w:customStyle="1" w:styleId="CoverText">
    <w:name w:val="CoverText"/>
    <w:basedOn w:val="Normal"/>
    <w:uiPriority w:val="99"/>
    <w:rsid w:val="00096B52"/>
    <w:pPr>
      <w:spacing w:before="100"/>
      <w:jc w:val="both"/>
    </w:pPr>
    <w:rPr>
      <w:sz w:val="20"/>
    </w:rPr>
  </w:style>
  <w:style w:type="paragraph" w:customStyle="1" w:styleId="CoverHeading">
    <w:name w:val="CoverHeading"/>
    <w:basedOn w:val="Normal"/>
    <w:rsid w:val="00096B52"/>
    <w:rPr>
      <w:rFonts w:ascii="Arial" w:hAnsi="Arial"/>
      <w:b/>
    </w:rPr>
  </w:style>
  <w:style w:type="paragraph" w:customStyle="1" w:styleId="TableHd">
    <w:name w:val="TableHd"/>
    <w:basedOn w:val="Normal"/>
    <w:rsid w:val="00096B52"/>
    <w:pPr>
      <w:keepNext/>
      <w:spacing w:before="300"/>
      <w:ind w:left="1200" w:hanging="1200"/>
    </w:pPr>
    <w:rPr>
      <w:rFonts w:ascii="Arial" w:hAnsi="Arial"/>
      <w:b/>
      <w:sz w:val="20"/>
    </w:rPr>
  </w:style>
  <w:style w:type="paragraph" w:customStyle="1" w:styleId="OldAmdt2ndLine">
    <w:name w:val="OldAmdt2ndLine"/>
    <w:basedOn w:val="OldAmdtsEntries"/>
    <w:rsid w:val="00096B52"/>
    <w:pPr>
      <w:tabs>
        <w:tab w:val="left" w:pos="2700"/>
      </w:tabs>
      <w:spacing w:before="0"/>
    </w:pPr>
  </w:style>
  <w:style w:type="paragraph" w:customStyle="1" w:styleId="EarlierRepubEntries">
    <w:name w:val="EarlierRepubEntries"/>
    <w:basedOn w:val="Normal"/>
    <w:rsid w:val="00096B52"/>
    <w:pPr>
      <w:spacing w:before="60" w:after="60"/>
    </w:pPr>
    <w:rPr>
      <w:rFonts w:ascii="Arial" w:hAnsi="Arial"/>
      <w:sz w:val="18"/>
    </w:rPr>
  </w:style>
  <w:style w:type="paragraph" w:customStyle="1" w:styleId="RenumProvEntries">
    <w:name w:val="RenumProvEntries"/>
    <w:basedOn w:val="Normal"/>
    <w:rsid w:val="00096B52"/>
    <w:pPr>
      <w:spacing w:before="60"/>
    </w:pPr>
    <w:rPr>
      <w:rFonts w:ascii="Arial" w:hAnsi="Arial"/>
      <w:sz w:val="20"/>
    </w:rPr>
  </w:style>
  <w:style w:type="paragraph" w:customStyle="1" w:styleId="aExamNumText">
    <w:name w:val="aExamNumText"/>
    <w:basedOn w:val="aExam"/>
    <w:rsid w:val="00096B52"/>
    <w:pPr>
      <w:ind w:left="1500"/>
    </w:pPr>
  </w:style>
  <w:style w:type="paragraph" w:customStyle="1" w:styleId="aNotePara">
    <w:name w:val="aNotePara"/>
    <w:basedOn w:val="aNote"/>
    <w:rsid w:val="00096B52"/>
    <w:pPr>
      <w:tabs>
        <w:tab w:val="right" w:pos="2140"/>
        <w:tab w:val="left" w:pos="2400"/>
      </w:tabs>
      <w:spacing w:before="60"/>
      <w:ind w:left="2400" w:hanging="1300"/>
    </w:pPr>
  </w:style>
  <w:style w:type="paragraph" w:customStyle="1" w:styleId="aParaNotePara">
    <w:name w:val="aParaNotePara"/>
    <w:basedOn w:val="aNoteParaSymb"/>
    <w:rsid w:val="00096B52"/>
    <w:pPr>
      <w:tabs>
        <w:tab w:val="clear" w:pos="2140"/>
        <w:tab w:val="clear" w:pos="2400"/>
        <w:tab w:val="right" w:pos="2644"/>
      </w:tabs>
      <w:ind w:left="3320" w:hanging="1720"/>
    </w:pPr>
  </w:style>
  <w:style w:type="paragraph" w:customStyle="1" w:styleId="aExamBullet">
    <w:name w:val="aExamBullet"/>
    <w:basedOn w:val="aExam"/>
    <w:rsid w:val="00096B52"/>
    <w:pPr>
      <w:tabs>
        <w:tab w:val="left" w:pos="1500"/>
        <w:tab w:val="left" w:pos="2300"/>
      </w:tabs>
      <w:ind w:left="1900" w:hanging="800"/>
    </w:pPr>
  </w:style>
  <w:style w:type="paragraph" w:customStyle="1" w:styleId="CoverSubHdg">
    <w:name w:val="CoverSubHdg"/>
    <w:basedOn w:val="CoverHeading"/>
    <w:rsid w:val="00096B52"/>
    <w:pPr>
      <w:spacing w:before="120"/>
    </w:pPr>
    <w:rPr>
      <w:sz w:val="20"/>
    </w:rPr>
  </w:style>
  <w:style w:type="paragraph" w:customStyle="1" w:styleId="CoverTextPara">
    <w:name w:val="CoverTextPara"/>
    <w:basedOn w:val="CoverText"/>
    <w:rsid w:val="00096B52"/>
    <w:pPr>
      <w:tabs>
        <w:tab w:val="right" w:pos="600"/>
        <w:tab w:val="left" w:pos="840"/>
      </w:tabs>
      <w:ind w:left="840" w:hanging="840"/>
    </w:pPr>
  </w:style>
  <w:style w:type="paragraph" w:customStyle="1" w:styleId="AH5SecSymb">
    <w:name w:val="A H5 Sec Symb"/>
    <w:basedOn w:val="AH5Sec"/>
    <w:next w:val="Amain"/>
    <w:rsid w:val="00096B52"/>
    <w:pPr>
      <w:tabs>
        <w:tab w:val="clear" w:pos="1100"/>
        <w:tab w:val="left" w:pos="0"/>
      </w:tabs>
      <w:ind w:hanging="1580"/>
    </w:pPr>
  </w:style>
  <w:style w:type="character" w:customStyle="1" w:styleId="charSymb">
    <w:name w:val="charSymb"/>
    <w:basedOn w:val="DefaultParagraphFont"/>
    <w:rsid w:val="00096B52"/>
    <w:rPr>
      <w:rFonts w:ascii="Arial" w:hAnsi="Arial"/>
      <w:sz w:val="24"/>
      <w:bdr w:val="single" w:sz="4" w:space="0" w:color="auto"/>
    </w:rPr>
  </w:style>
  <w:style w:type="paragraph" w:customStyle="1" w:styleId="AH3DivSymb">
    <w:name w:val="A H3 Div Symb"/>
    <w:basedOn w:val="AH3Div"/>
    <w:next w:val="AH5Sec"/>
    <w:rsid w:val="00096B52"/>
    <w:pPr>
      <w:tabs>
        <w:tab w:val="clear" w:pos="2600"/>
        <w:tab w:val="left" w:pos="0"/>
      </w:tabs>
      <w:ind w:left="2480" w:hanging="2960"/>
    </w:pPr>
  </w:style>
  <w:style w:type="paragraph" w:customStyle="1" w:styleId="AH4SubDivSymb">
    <w:name w:val="A H4 SubDiv Symb"/>
    <w:basedOn w:val="AH4SubDiv"/>
    <w:next w:val="AH5Sec"/>
    <w:rsid w:val="00096B52"/>
    <w:pPr>
      <w:tabs>
        <w:tab w:val="clear" w:pos="2600"/>
        <w:tab w:val="left" w:pos="0"/>
      </w:tabs>
      <w:ind w:left="2480" w:hanging="2960"/>
    </w:pPr>
  </w:style>
  <w:style w:type="paragraph" w:customStyle="1" w:styleId="Dict-HeadingSymb">
    <w:name w:val="Dict-Heading Symb"/>
    <w:basedOn w:val="Dict-Heading"/>
    <w:rsid w:val="00096B52"/>
    <w:pPr>
      <w:tabs>
        <w:tab w:val="left" w:pos="0"/>
      </w:tabs>
      <w:ind w:left="2480" w:hanging="2960"/>
    </w:pPr>
  </w:style>
  <w:style w:type="paragraph" w:customStyle="1" w:styleId="Sched-headingSymb">
    <w:name w:val="Sched-heading Symb"/>
    <w:basedOn w:val="Sched-heading"/>
    <w:rsid w:val="00096B52"/>
    <w:pPr>
      <w:tabs>
        <w:tab w:val="left" w:pos="0"/>
      </w:tabs>
      <w:ind w:left="2480" w:hanging="2960"/>
    </w:pPr>
  </w:style>
  <w:style w:type="paragraph" w:customStyle="1" w:styleId="Sched-PartSymb">
    <w:name w:val="Sched-Part Symb"/>
    <w:basedOn w:val="Sched-Part"/>
    <w:rsid w:val="00096B52"/>
    <w:pPr>
      <w:tabs>
        <w:tab w:val="left" w:pos="0"/>
      </w:tabs>
      <w:ind w:left="2480" w:hanging="2960"/>
    </w:pPr>
  </w:style>
  <w:style w:type="paragraph" w:customStyle="1" w:styleId="Sched-FormSymb">
    <w:name w:val="Sched-Form Symb"/>
    <w:basedOn w:val="Sched-Form"/>
    <w:rsid w:val="00096B52"/>
    <w:pPr>
      <w:tabs>
        <w:tab w:val="left" w:pos="0"/>
      </w:tabs>
      <w:ind w:left="2480" w:hanging="2960"/>
    </w:pPr>
  </w:style>
  <w:style w:type="paragraph" w:customStyle="1" w:styleId="SchclauseheadingSymb">
    <w:name w:val="Sch clause heading Symb"/>
    <w:basedOn w:val="Schclauseheading"/>
    <w:rsid w:val="00096B52"/>
    <w:pPr>
      <w:tabs>
        <w:tab w:val="left" w:pos="0"/>
      </w:tabs>
      <w:ind w:left="980" w:hanging="1460"/>
    </w:pPr>
  </w:style>
  <w:style w:type="paragraph" w:customStyle="1" w:styleId="TLegAsAmBy">
    <w:name w:val="TLegAsAmBy"/>
    <w:basedOn w:val="TLegEntries"/>
    <w:rsid w:val="00096B52"/>
    <w:pPr>
      <w:ind w:firstLine="0"/>
    </w:pPr>
    <w:rPr>
      <w:b/>
    </w:rPr>
  </w:style>
  <w:style w:type="paragraph" w:customStyle="1" w:styleId="MinisterWord">
    <w:name w:val="MinisterWord"/>
    <w:basedOn w:val="Normal"/>
    <w:rsid w:val="00096B52"/>
    <w:pPr>
      <w:spacing w:before="60"/>
      <w:jc w:val="right"/>
    </w:pPr>
  </w:style>
  <w:style w:type="paragraph" w:customStyle="1" w:styleId="TableColHd">
    <w:name w:val="TableColHd"/>
    <w:basedOn w:val="Normal"/>
    <w:rsid w:val="00096B52"/>
    <w:pPr>
      <w:keepNext/>
      <w:spacing w:after="60"/>
    </w:pPr>
    <w:rPr>
      <w:rFonts w:ascii="Arial" w:hAnsi="Arial"/>
      <w:b/>
      <w:sz w:val="18"/>
    </w:rPr>
  </w:style>
  <w:style w:type="paragraph" w:customStyle="1" w:styleId="00Spine">
    <w:name w:val="00Spine"/>
    <w:basedOn w:val="Normal"/>
    <w:rsid w:val="00096B52"/>
  </w:style>
  <w:style w:type="paragraph" w:customStyle="1" w:styleId="AuthorisedBlock">
    <w:name w:val="AuthorisedBlock"/>
    <w:basedOn w:val="Normal"/>
    <w:rsid w:val="00096B5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096B52"/>
    <w:pPr>
      <w:tabs>
        <w:tab w:val="left" w:pos="3000"/>
      </w:tabs>
      <w:ind w:left="3100" w:hanging="2000"/>
    </w:pPr>
    <w:rPr>
      <w:rFonts w:ascii="Arial" w:hAnsi="Arial"/>
      <w:sz w:val="18"/>
    </w:rPr>
  </w:style>
  <w:style w:type="paragraph" w:customStyle="1" w:styleId="PenaltyPara">
    <w:name w:val="PenaltyPara"/>
    <w:basedOn w:val="Normal"/>
    <w:rsid w:val="00096B52"/>
    <w:pPr>
      <w:tabs>
        <w:tab w:val="right" w:pos="1360"/>
      </w:tabs>
      <w:spacing w:before="60"/>
      <w:ind w:left="1600" w:hanging="1600"/>
      <w:jc w:val="both"/>
    </w:pPr>
  </w:style>
  <w:style w:type="paragraph" w:customStyle="1" w:styleId="06Copyright">
    <w:name w:val="06Copyright"/>
    <w:basedOn w:val="Normal"/>
    <w:rsid w:val="00096B52"/>
  </w:style>
  <w:style w:type="paragraph" w:customStyle="1" w:styleId="AFHdg">
    <w:name w:val="AFHdg"/>
    <w:basedOn w:val="BillBasicHeading"/>
    <w:rsid w:val="00096B52"/>
    <w:rPr>
      <w:b w:val="0"/>
      <w:sz w:val="32"/>
    </w:rPr>
  </w:style>
  <w:style w:type="paragraph" w:customStyle="1" w:styleId="LegHistNote">
    <w:name w:val="LegHistNote"/>
    <w:basedOn w:val="Actdetails"/>
    <w:rsid w:val="00096B52"/>
    <w:pPr>
      <w:spacing w:before="60"/>
      <w:ind w:left="2700" w:right="-60" w:hanging="1300"/>
    </w:pPr>
    <w:rPr>
      <w:sz w:val="18"/>
    </w:rPr>
  </w:style>
  <w:style w:type="paragraph" w:customStyle="1" w:styleId="MH1Chapter">
    <w:name w:val="M H1 Chapter"/>
    <w:basedOn w:val="AH1Chapter"/>
    <w:rsid w:val="00096B52"/>
    <w:pPr>
      <w:tabs>
        <w:tab w:val="clear" w:pos="2600"/>
        <w:tab w:val="left" w:pos="2720"/>
      </w:tabs>
      <w:ind w:left="4000" w:hanging="3300"/>
    </w:pPr>
  </w:style>
  <w:style w:type="paragraph" w:customStyle="1" w:styleId="ModH1Chapter">
    <w:name w:val="Mod H1 Chapter"/>
    <w:basedOn w:val="IH1ChapSymb"/>
    <w:rsid w:val="00096B52"/>
    <w:pPr>
      <w:tabs>
        <w:tab w:val="clear" w:pos="2600"/>
        <w:tab w:val="left" w:pos="3300"/>
      </w:tabs>
      <w:ind w:left="3300"/>
    </w:pPr>
  </w:style>
  <w:style w:type="paragraph" w:customStyle="1" w:styleId="ModH2Part">
    <w:name w:val="Mod H2 Part"/>
    <w:basedOn w:val="IH2PartSymb"/>
    <w:rsid w:val="00096B52"/>
    <w:pPr>
      <w:tabs>
        <w:tab w:val="clear" w:pos="2600"/>
        <w:tab w:val="left" w:pos="3300"/>
      </w:tabs>
      <w:ind w:left="3300"/>
    </w:pPr>
  </w:style>
  <w:style w:type="paragraph" w:customStyle="1" w:styleId="ModH3Div">
    <w:name w:val="Mod H3 Div"/>
    <w:basedOn w:val="IH3DivSymb"/>
    <w:rsid w:val="00096B52"/>
    <w:pPr>
      <w:tabs>
        <w:tab w:val="clear" w:pos="2600"/>
        <w:tab w:val="left" w:pos="3300"/>
      </w:tabs>
      <w:ind w:left="3300"/>
    </w:pPr>
  </w:style>
  <w:style w:type="paragraph" w:customStyle="1" w:styleId="ModH4SubDiv">
    <w:name w:val="Mod H4 SubDiv"/>
    <w:basedOn w:val="IH4SubDivSymb"/>
    <w:rsid w:val="00096B52"/>
    <w:pPr>
      <w:tabs>
        <w:tab w:val="clear" w:pos="2600"/>
        <w:tab w:val="left" w:pos="3300"/>
      </w:tabs>
      <w:ind w:left="3300"/>
    </w:pPr>
  </w:style>
  <w:style w:type="paragraph" w:customStyle="1" w:styleId="ModH5Sec">
    <w:name w:val="Mod H5 Sec"/>
    <w:basedOn w:val="IH5SecSymb"/>
    <w:rsid w:val="00096B52"/>
    <w:pPr>
      <w:tabs>
        <w:tab w:val="clear" w:pos="1100"/>
        <w:tab w:val="left" w:pos="1800"/>
      </w:tabs>
      <w:ind w:left="2200"/>
    </w:pPr>
  </w:style>
  <w:style w:type="paragraph" w:customStyle="1" w:styleId="Modmain">
    <w:name w:val="Mod main"/>
    <w:basedOn w:val="Amain"/>
    <w:rsid w:val="00096B52"/>
    <w:pPr>
      <w:tabs>
        <w:tab w:val="clear" w:pos="900"/>
        <w:tab w:val="clear" w:pos="1100"/>
        <w:tab w:val="right" w:pos="1600"/>
        <w:tab w:val="left" w:pos="1800"/>
      </w:tabs>
      <w:ind w:left="2200"/>
    </w:pPr>
  </w:style>
  <w:style w:type="paragraph" w:customStyle="1" w:styleId="Modpara">
    <w:name w:val="Mod para"/>
    <w:basedOn w:val="BillBasic0"/>
    <w:rsid w:val="00096B52"/>
    <w:pPr>
      <w:tabs>
        <w:tab w:val="right" w:pos="2100"/>
        <w:tab w:val="left" w:pos="2300"/>
      </w:tabs>
      <w:ind w:left="2700" w:hanging="1600"/>
      <w:outlineLvl w:val="6"/>
    </w:pPr>
  </w:style>
  <w:style w:type="paragraph" w:customStyle="1" w:styleId="Modsubpara">
    <w:name w:val="Mod subpara"/>
    <w:basedOn w:val="Asubpara"/>
    <w:rsid w:val="00096B52"/>
    <w:pPr>
      <w:tabs>
        <w:tab w:val="clear" w:pos="1900"/>
        <w:tab w:val="clear" w:pos="2100"/>
        <w:tab w:val="right" w:pos="2640"/>
        <w:tab w:val="left" w:pos="2840"/>
      </w:tabs>
      <w:ind w:left="3240" w:hanging="2140"/>
    </w:pPr>
  </w:style>
  <w:style w:type="paragraph" w:customStyle="1" w:styleId="Modsubsubpara">
    <w:name w:val="Mod subsubpara"/>
    <w:basedOn w:val="AsubsubparaSymb"/>
    <w:rsid w:val="00096B52"/>
    <w:pPr>
      <w:tabs>
        <w:tab w:val="clear" w:pos="2400"/>
        <w:tab w:val="clear" w:pos="2600"/>
        <w:tab w:val="right" w:pos="3160"/>
        <w:tab w:val="left" w:pos="3360"/>
      </w:tabs>
      <w:ind w:left="3760" w:hanging="2660"/>
    </w:pPr>
  </w:style>
  <w:style w:type="paragraph" w:customStyle="1" w:styleId="Modmainreturn">
    <w:name w:val="Mod main return"/>
    <w:basedOn w:val="AmainreturnSymb"/>
    <w:rsid w:val="00096B52"/>
    <w:pPr>
      <w:ind w:left="1800"/>
    </w:pPr>
  </w:style>
  <w:style w:type="paragraph" w:customStyle="1" w:styleId="Modparareturn">
    <w:name w:val="Mod para return"/>
    <w:basedOn w:val="AparareturnSymb"/>
    <w:rsid w:val="00096B52"/>
    <w:pPr>
      <w:ind w:left="2300"/>
    </w:pPr>
  </w:style>
  <w:style w:type="paragraph" w:customStyle="1" w:styleId="Modsubparareturn">
    <w:name w:val="Mod subpara return"/>
    <w:basedOn w:val="AsubparareturnSymb"/>
    <w:rsid w:val="00096B52"/>
    <w:pPr>
      <w:ind w:left="3040"/>
    </w:pPr>
  </w:style>
  <w:style w:type="paragraph" w:customStyle="1" w:styleId="Modref">
    <w:name w:val="Mod ref"/>
    <w:basedOn w:val="refSymb"/>
    <w:rsid w:val="00096B52"/>
    <w:pPr>
      <w:ind w:left="1100"/>
    </w:pPr>
  </w:style>
  <w:style w:type="paragraph" w:customStyle="1" w:styleId="ModaNote">
    <w:name w:val="Mod aNote"/>
    <w:basedOn w:val="aNoteSymb"/>
    <w:rsid w:val="00096B52"/>
    <w:pPr>
      <w:tabs>
        <w:tab w:val="left" w:pos="2600"/>
      </w:tabs>
      <w:ind w:left="2600"/>
    </w:pPr>
  </w:style>
  <w:style w:type="paragraph" w:customStyle="1" w:styleId="ModNote">
    <w:name w:val="Mod Note"/>
    <w:basedOn w:val="aNoteSymb"/>
    <w:rsid w:val="00096B52"/>
    <w:pPr>
      <w:tabs>
        <w:tab w:val="left" w:pos="2600"/>
      </w:tabs>
      <w:ind w:left="2600"/>
    </w:pPr>
  </w:style>
  <w:style w:type="paragraph" w:customStyle="1" w:styleId="ApprFormHd">
    <w:name w:val="ApprFormHd"/>
    <w:basedOn w:val="Sched-heading"/>
    <w:rsid w:val="00096B52"/>
    <w:pPr>
      <w:ind w:left="0" w:firstLine="0"/>
    </w:pPr>
  </w:style>
  <w:style w:type="paragraph" w:customStyle="1" w:styleId="Status">
    <w:name w:val="Status"/>
    <w:basedOn w:val="Normal"/>
    <w:rsid w:val="00096B52"/>
    <w:pPr>
      <w:spacing w:before="280"/>
      <w:jc w:val="center"/>
    </w:pPr>
    <w:rPr>
      <w:rFonts w:ascii="Arial" w:hAnsi="Arial"/>
      <w:sz w:val="14"/>
    </w:rPr>
  </w:style>
  <w:style w:type="paragraph" w:customStyle="1" w:styleId="EarlierRepubHdg">
    <w:name w:val="EarlierRepubHdg"/>
    <w:basedOn w:val="Normal"/>
    <w:rsid w:val="00096B52"/>
    <w:pPr>
      <w:keepNext/>
    </w:pPr>
    <w:rPr>
      <w:rFonts w:ascii="Arial" w:hAnsi="Arial"/>
      <w:b/>
      <w:sz w:val="20"/>
    </w:rPr>
  </w:style>
  <w:style w:type="paragraph" w:customStyle="1" w:styleId="RenumProvHdg">
    <w:name w:val="RenumProvHdg"/>
    <w:basedOn w:val="Normal"/>
    <w:rsid w:val="00096B52"/>
    <w:rPr>
      <w:rFonts w:ascii="Arial" w:hAnsi="Arial"/>
      <w:b/>
      <w:sz w:val="22"/>
    </w:rPr>
  </w:style>
  <w:style w:type="paragraph" w:customStyle="1" w:styleId="RenumProvHeader">
    <w:name w:val="RenumProvHeader"/>
    <w:basedOn w:val="Normal"/>
    <w:rsid w:val="00096B52"/>
    <w:rPr>
      <w:rFonts w:ascii="Arial" w:hAnsi="Arial"/>
      <w:b/>
      <w:sz w:val="22"/>
    </w:rPr>
  </w:style>
  <w:style w:type="paragraph" w:customStyle="1" w:styleId="RenumTableHdg">
    <w:name w:val="RenumTableHdg"/>
    <w:basedOn w:val="Normal"/>
    <w:rsid w:val="00096B52"/>
    <w:pPr>
      <w:spacing w:before="120"/>
    </w:pPr>
    <w:rPr>
      <w:rFonts w:ascii="Arial" w:hAnsi="Arial"/>
      <w:b/>
      <w:sz w:val="20"/>
    </w:rPr>
  </w:style>
  <w:style w:type="paragraph" w:customStyle="1" w:styleId="EPSCoverTop">
    <w:name w:val="EPSCoverTop"/>
    <w:basedOn w:val="Normal"/>
    <w:rsid w:val="00096B52"/>
    <w:pPr>
      <w:jc w:val="right"/>
    </w:pPr>
    <w:rPr>
      <w:rFonts w:ascii="Arial" w:hAnsi="Arial"/>
      <w:sz w:val="20"/>
    </w:rPr>
  </w:style>
  <w:style w:type="paragraph" w:customStyle="1" w:styleId="Billcrest0">
    <w:name w:val="Billcrest"/>
    <w:basedOn w:val="Normal"/>
    <w:rsid w:val="00096B52"/>
    <w:pPr>
      <w:spacing w:after="60"/>
      <w:ind w:left="2800"/>
    </w:pPr>
    <w:rPr>
      <w:rFonts w:ascii="ACTCrest" w:hAnsi="ACTCrest"/>
      <w:sz w:val="216"/>
    </w:rPr>
  </w:style>
  <w:style w:type="paragraph" w:customStyle="1" w:styleId="Actbullet">
    <w:name w:val="Act bullet"/>
    <w:basedOn w:val="Normal"/>
    <w:uiPriority w:val="99"/>
    <w:rsid w:val="00096B52"/>
    <w:pPr>
      <w:numPr>
        <w:numId w:val="16"/>
      </w:numPr>
      <w:tabs>
        <w:tab w:val="left" w:pos="900"/>
      </w:tabs>
      <w:spacing w:before="20"/>
      <w:ind w:right="-60"/>
    </w:pPr>
    <w:rPr>
      <w:rFonts w:ascii="Arial" w:hAnsi="Arial"/>
      <w:sz w:val="18"/>
    </w:rPr>
  </w:style>
  <w:style w:type="paragraph" w:customStyle="1" w:styleId="AmainSymb">
    <w:name w:val="A main Symb"/>
    <w:basedOn w:val="Amain"/>
    <w:rsid w:val="00096B52"/>
    <w:pPr>
      <w:tabs>
        <w:tab w:val="left" w:pos="0"/>
      </w:tabs>
      <w:ind w:left="1120" w:hanging="1600"/>
    </w:pPr>
  </w:style>
  <w:style w:type="paragraph" w:customStyle="1" w:styleId="AparaSymb">
    <w:name w:val="A para Symb"/>
    <w:basedOn w:val="Apara"/>
    <w:rsid w:val="00096B52"/>
    <w:pPr>
      <w:tabs>
        <w:tab w:val="right" w:pos="0"/>
      </w:tabs>
      <w:ind w:hanging="2080"/>
    </w:pPr>
  </w:style>
  <w:style w:type="paragraph" w:customStyle="1" w:styleId="AsubparaSymb">
    <w:name w:val="A subpara Symb"/>
    <w:basedOn w:val="Asubpara"/>
    <w:rsid w:val="00096B52"/>
    <w:pPr>
      <w:tabs>
        <w:tab w:val="left" w:pos="0"/>
      </w:tabs>
      <w:ind w:left="2098" w:hanging="2580"/>
    </w:pPr>
  </w:style>
  <w:style w:type="paragraph" w:customStyle="1" w:styleId="TableText">
    <w:name w:val="TableText"/>
    <w:basedOn w:val="Normal"/>
    <w:rsid w:val="00096B52"/>
    <w:pPr>
      <w:spacing w:before="60" w:after="60"/>
    </w:pPr>
  </w:style>
  <w:style w:type="paragraph" w:customStyle="1" w:styleId="tablepara">
    <w:name w:val="table para"/>
    <w:basedOn w:val="Normal"/>
    <w:rsid w:val="00096B52"/>
    <w:pPr>
      <w:tabs>
        <w:tab w:val="right" w:pos="800"/>
        <w:tab w:val="left" w:pos="1100"/>
      </w:tabs>
      <w:spacing w:before="80" w:after="60"/>
      <w:ind w:left="1100" w:hanging="1100"/>
    </w:pPr>
  </w:style>
  <w:style w:type="paragraph" w:customStyle="1" w:styleId="tablesubpara">
    <w:name w:val="table subpara"/>
    <w:basedOn w:val="Normal"/>
    <w:rsid w:val="00096B52"/>
    <w:pPr>
      <w:tabs>
        <w:tab w:val="right" w:pos="1500"/>
        <w:tab w:val="left" w:pos="1800"/>
      </w:tabs>
      <w:spacing w:before="80" w:after="60"/>
      <w:ind w:left="1800" w:hanging="1800"/>
    </w:pPr>
  </w:style>
  <w:style w:type="paragraph" w:customStyle="1" w:styleId="RenumProvSubsectEntries">
    <w:name w:val="RenumProvSubsectEntries"/>
    <w:basedOn w:val="RenumProvEntries"/>
    <w:rsid w:val="00096B52"/>
    <w:pPr>
      <w:ind w:left="252"/>
    </w:pPr>
  </w:style>
  <w:style w:type="paragraph" w:customStyle="1" w:styleId="IshadedSchClause">
    <w:name w:val="I shaded Sch Clause"/>
    <w:basedOn w:val="IshadedH5Sec"/>
    <w:rsid w:val="00096B52"/>
  </w:style>
  <w:style w:type="paragraph" w:customStyle="1" w:styleId="IshadedH5Sec">
    <w:name w:val="I shaded H5 Sec"/>
    <w:basedOn w:val="AH5Sec"/>
    <w:rsid w:val="00096B52"/>
    <w:pPr>
      <w:shd w:val="pct25" w:color="auto" w:fill="auto"/>
      <w:outlineLvl w:val="9"/>
    </w:pPr>
  </w:style>
  <w:style w:type="paragraph" w:customStyle="1" w:styleId="Endnote4">
    <w:name w:val="Endnote4"/>
    <w:basedOn w:val="Endnote2"/>
    <w:rsid w:val="00096B5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096B52"/>
    <w:pPr>
      <w:keepNext/>
      <w:tabs>
        <w:tab w:val="clear" w:pos="900"/>
        <w:tab w:val="clear" w:pos="1100"/>
      </w:tabs>
      <w:spacing w:before="300"/>
      <w:ind w:left="0" w:firstLine="0"/>
      <w:outlineLvl w:val="9"/>
    </w:pPr>
    <w:rPr>
      <w:i/>
    </w:rPr>
  </w:style>
  <w:style w:type="paragraph" w:customStyle="1" w:styleId="Penalty">
    <w:name w:val="Penalty"/>
    <w:basedOn w:val="Amainreturn"/>
    <w:rsid w:val="00096B52"/>
  </w:style>
  <w:style w:type="paragraph" w:customStyle="1" w:styleId="LongTitleSymb">
    <w:name w:val="LongTitleSymb"/>
    <w:basedOn w:val="LongTitle"/>
    <w:rsid w:val="00096B52"/>
    <w:pPr>
      <w:ind w:hanging="480"/>
    </w:pPr>
  </w:style>
  <w:style w:type="paragraph" w:customStyle="1" w:styleId="EffectiveDate">
    <w:name w:val="EffectiveDate"/>
    <w:basedOn w:val="Normal"/>
    <w:rsid w:val="00096B52"/>
    <w:pPr>
      <w:spacing w:before="120"/>
    </w:pPr>
    <w:rPr>
      <w:rFonts w:ascii="Arial" w:hAnsi="Arial"/>
      <w:b/>
      <w:sz w:val="26"/>
    </w:rPr>
  </w:style>
  <w:style w:type="paragraph" w:customStyle="1" w:styleId="aNoteText">
    <w:name w:val="aNoteText"/>
    <w:basedOn w:val="aNoteSymb"/>
    <w:rsid w:val="00096B52"/>
    <w:pPr>
      <w:spacing w:before="60"/>
      <w:ind w:firstLine="0"/>
    </w:pPr>
  </w:style>
  <w:style w:type="paragraph" w:customStyle="1" w:styleId="02TextLandscape">
    <w:name w:val="02TextLandscape"/>
    <w:basedOn w:val="Normal"/>
    <w:rsid w:val="00096B52"/>
  </w:style>
  <w:style w:type="paragraph" w:customStyle="1" w:styleId="05Endnote0">
    <w:name w:val="05Endnote"/>
    <w:basedOn w:val="Normal"/>
    <w:rsid w:val="00096B52"/>
  </w:style>
  <w:style w:type="paragraph" w:customStyle="1" w:styleId="AmdtEntries">
    <w:name w:val="AmdtEntries"/>
    <w:basedOn w:val="BillBasicHeading"/>
    <w:rsid w:val="00096B52"/>
    <w:pPr>
      <w:keepNext w:val="0"/>
      <w:tabs>
        <w:tab w:val="clear" w:pos="2600"/>
      </w:tabs>
      <w:spacing w:before="0"/>
      <w:ind w:left="3200" w:hanging="2100"/>
    </w:pPr>
    <w:rPr>
      <w:sz w:val="18"/>
    </w:rPr>
  </w:style>
  <w:style w:type="paragraph" w:customStyle="1" w:styleId="AmdtEntriesDefL2">
    <w:name w:val="AmdtEntriesDefL2"/>
    <w:basedOn w:val="AmdtEntries"/>
    <w:rsid w:val="00096B52"/>
    <w:pPr>
      <w:tabs>
        <w:tab w:val="left" w:pos="3000"/>
      </w:tabs>
      <w:ind w:left="3600" w:hanging="2500"/>
    </w:pPr>
  </w:style>
  <w:style w:type="character" w:customStyle="1" w:styleId="charContents">
    <w:name w:val="charContents"/>
    <w:basedOn w:val="DefaultParagraphFont"/>
    <w:rsid w:val="00096B52"/>
  </w:style>
  <w:style w:type="character" w:customStyle="1" w:styleId="charPage">
    <w:name w:val="charPage"/>
    <w:basedOn w:val="DefaultParagraphFont"/>
    <w:rsid w:val="00096B52"/>
  </w:style>
  <w:style w:type="paragraph" w:customStyle="1" w:styleId="FooterInfoCentre">
    <w:name w:val="FooterInfoCentre"/>
    <w:basedOn w:val="FooterInfo"/>
    <w:rsid w:val="00096B52"/>
    <w:pPr>
      <w:spacing w:before="60"/>
      <w:jc w:val="center"/>
    </w:pPr>
  </w:style>
  <w:style w:type="paragraph" w:customStyle="1" w:styleId="EndNoteTextPub">
    <w:name w:val="EndNoteTextPub"/>
    <w:basedOn w:val="Normal"/>
    <w:rsid w:val="00096B52"/>
    <w:pPr>
      <w:spacing w:before="60"/>
      <w:ind w:left="1100"/>
      <w:jc w:val="both"/>
    </w:pPr>
    <w:rPr>
      <w:sz w:val="20"/>
    </w:rPr>
  </w:style>
  <w:style w:type="paragraph" w:customStyle="1" w:styleId="aExamHdgss">
    <w:name w:val="aExamHdgss"/>
    <w:basedOn w:val="BillBasicHeading"/>
    <w:next w:val="Normal"/>
    <w:rsid w:val="00096B52"/>
    <w:pPr>
      <w:tabs>
        <w:tab w:val="clear" w:pos="2600"/>
      </w:tabs>
      <w:ind w:left="1100"/>
    </w:pPr>
    <w:rPr>
      <w:sz w:val="18"/>
    </w:rPr>
  </w:style>
  <w:style w:type="paragraph" w:customStyle="1" w:styleId="aExamss">
    <w:name w:val="aExamss"/>
    <w:basedOn w:val="aNoteSymb"/>
    <w:rsid w:val="00096B52"/>
    <w:pPr>
      <w:spacing w:before="60"/>
      <w:ind w:left="1100" w:firstLine="0"/>
    </w:pPr>
  </w:style>
  <w:style w:type="paragraph" w:customStyle="1" w:styleId="aExamINumss">
    <w:name w:val="aExamINumss"/>
    <w:basedOn w:val="aExamss"/>
    <w:rsid w:val="00096B52"/>
    <w:pPr>
      <w:tabs>
        <w:tab w:val="left" w:pos="1500"/>
      </w:tabs>
      <w:ind w:left="1500" w:hanging="400"/>
    </w:pPr>
  </w:style>
  <w:style w:type="paragraph" w:customStyle="1" w:styleId="aExamNumTextss">
    <w:name w:val="aExamNumTextss"/>
    <w:basedOn w:val="aExamss"/>
    <w:rsid w:val="00096B52"/>
    <w:pPr>
      <w:ind w:left="1500"/>
    </w:pPr>
  </w:style>
  <w:style w:type="paragraph" w:customStyle="1" w:styleId="AExamIPara">
    <w:name w:val="AExamIPara"/>
    <w:basedOn w:val="aExam"/>
    <w:rsid w:val="00096B52"/>
    <w:pPr>
      <w:tabs>
        <w:tab w:val="right" w:pos="1720"/>
        <w:tab w:val="left" w:pos="2000"/>
      </w:tabs>
      <w:ind w:left="2000" w:hanging="900"/>
    </w:pPr>
  </w:style>
  <w:style w:type="paragraph" w:customStyle="1" w:styleId="aNoteTextss">
    <w:name w:val="aNoteTextss"/>
    <w:basedOn w:val="Normal"/>
    <w:rsid w:val="00096B52"/>
    <w:pPr>
      <w:spacing w:before="60"/>
      <w:ind w:left="1900"/>
      <w:jc w:val="both"/>
    </w:pPr>
    <w:rPr>
      <w:sz w:val="20"/>
    </w:rPr>
  </w:style>
  <w:style w:type="paragraph" w:customStyle="1" w:styleId="aNoteParass">
    <w:name w:val="aNoteParass"/>
    <w:basedOn w:val="Normal"/>
    <w:rsid w:val="00096B5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96B52"/>
    <w:pPr>
      <w:ind w:left="1600"/>
    </w:pPr>
  </w:style>
  <w:style w:type="paragraph" w:customStyle="1" w:styleId="aExampar">
    <w:name w:val="aExampar"/>
    <w:basedOn w:val="aExamss"/>
    <w:rsid w:val="00096B52"/>
    <w:pPr>
      <w:ind w:left="1600"/>
    </w:pPr>
  </w:style>
  <w:style w:type="paragraph" w:customStyle="1" w:styleId="aNotepar">
    <w:name w:val="aNotepar"/>
    <w:basedOn w:val="BillBasic0"/>
    <w:next w:val="Normal"/>
    <w:rsid w:val="00096B52"/>
    <w:pPr>
      <w:ind w:left="2400" w:hanging="800"/>
    </w:pPr>
    <w:rPr>
      <w:sz w:val="20"/>
    </w:rPr>
  </w:style>
  <w:style w:type="paragraph" w:customStyle="1" w:styleId="aNoteTextpar">
    <w:name w:val="aNoteTextpar"/>
    <w:basedOn w:val="aNotepar"/>
    <w:rsid w:val="00096B52"/>
    <w:pPr>
      <w:spacing w:before="60"/>
      <w:ind w:firstLine="0"/>
    </w:pPr>
  </w:style>
  <w:style w:type="paragraph" w:customStyle="1" w:styleId="aNoteParapar">
    <w:name w:val="aNoteParapar"/>
    <w:basedOn w:val="aNotepar"/>
    <w:rsid w:val="00096B52"/>
    <w:pPr>
      <w:tabs>
        <w:tab w:val="right" w:pos="2640"/>
      </w:tabs>
      <w:spacing w:before="60"/>
      <w:ind w:left="2920" w:hanging="1320"/>
    </w:pPr>
  </w:style>
  <w:style w:type="paragraph" w:customStyle="1" w:styleId="aExamHdgsubpar">
    <w:name w:val="aExamHdgsubpar"/>
    <w:basedOn w:val="aExamHdgss"/>
    <w:next w:val="Normal"/>
    <w:rsid w:val="00096B52"/>
    <w:pPr>
      <w:ind w:left="2140"/>
    </w:pPr>
  </w:style>
  <w:style w:type="paragraph" w:customStyle="1" w:styleId="aExamsubpar">
    <w:name w:val="aExamsubpar"/>
    <w:basedOn w:val="aExamss"/>
    <w:rsid w:val="00096B52"/>
    <w:pPr>
      <w:ind w:left="2140"/>
    </w:pPr>
  </w:style>
  <w:style w:type="paragraph" w:customStyle="1" w:styleId="aNotesubpar">
    <w:name w:val="aNotesubpar"/>
    <w:basedOn w:val="BillBasic0"/>
    <w:next w:val="Normal"/>
    <w:rsid w:val="00096B52"/>
    <w:pPr>
      <w:ind w:left="2940" w:hanging="800"/>
    </w:pPr>
    <w:rPr>
      <w:sz w:val="20"/>
    </w:rPr>
  </w:style>
  <w:style w:type="paragraph" w:customStyle="1" w:styleId="aNoteTextsubpar">
    <w:name w:val="aNoteTextsubpar"/>
    <w:basedOn w:val="aNotesubpar"/>
    <w:rsid w:val="00096B52"/>
    <w:pPr>
      <w:spacing w:before="60"/>
      <w:ind w:firstLine="0"/>
    </w:pPr>
  </w:style>
  <w:style w:type="paragraph" w:customStyle="1" w:styleId="aExamBulletss">
    <w:name w:val="aExamBulletss"/>
    <w:basedOn w:val="aExamss"/>
    <w:rsid w:val="00096B52"/>
    <w:pPr>
      <w:ind w:left="1500" w:hanging="400"/>
    </w:pPr>
  </w:style>
  <w:style w:type="paragraph" w:customStyle="1" w:styleId="aNoteBulletss">
    <w:name w:val="aNoteBulletss"/>
    <w:basedOn w:val="Normal"/>
    <w:rsid w:val="00096B52"/>
    <w:pPr>
      <w:spacing w:before="60"/>
      <w:ind w:left="2300" w:hanging="400"/>
      <w:jc w:val="both"/>
    </w:pPr>
    <w:rPr>
      <w:sz w:val="20"/>
    </w:rPr>
  </w:style>
  <w:style w:type="paragraph" w:customStyle="1" w:styleId="aExamBulletpar">
    <w:name w:val="aExamBulletpar"/>
    <w:basedOn w:val="aExampar"/>
    <w:rsid w:val="00096B52"/>
    <w:pPr>
      <w:ind w:left="2000" w:hanging="400"/>
    </w:pPr>
  </w:style>
  <w:style w:type="paragraph" w:customStyle="1" w:styleId="aNoteBulletpar">
    <w:name w:val="aNoteBulletpar"/>
    <w:basedOn w:val="aNotepar"/>
    <w:rsid w:val="00096B52"/>
    <w:pPr>
      <w:spacing w:before="60"/>
      <w:ind w:left="2800" w:hanging="400"/>
    </w:pPr>
  </w:style>
  <w:style w:type="paragraph" w:customStyle="1" w:styleId="aExplanHeading">
    <w:name w:val="aExplanHeading"/>
    <w:basedOn w:val="BillBasicHeading"/>
    <w:next w:val="Normal"/>
    <w:rsid w:val="00096B52"/>
    <w:rPr>
      <w:rFonts w:ascii="Arial (W1)" w:hAnsi="Arial (W1)"/>
      <w:sz w:val="18"/>
    </w:rPr>
  </w:style>
  <w:style w:type="paragraph" w:customStyle="1" w:styleId="EndNoteHeading">
    <w:name w:val="EndNoteHeading"/>
    <w:basedOn w:val="BillBasicHeading"/>
    <w:rsid w:val="00096B52"/>
    <w:pPr>
      <w:tabs>
        <w:tab w:val="left" w:pos="700"/>
      </w:tabs>
      <w:spacing w:before="160"/>
      <w:ind w:left="700" w:hanging="700"/>
    </w:pPr>
    <w:rPr>
      <w:rFonts w:ascii="Arial (W1)" w:hAnsi="Arial (W1)"/>
    </w:rPr>
  </w:style>
  <w:style w:type="paragraph" w:customStyle="1" w:styleId="aExplanBullet">
    <w:name w:val="aExplanBullet"/>
    <w:basedOn w:val="Normal"/>
    <w:rsid w:val="00096B52"/>
    <w:pPr>
      <w:spacing w:before="140"/>
      <w:ind w:left="400" w:hanging="400"/>
      <w:jc w:val="both"/>
    </w:pPr>
    <w:rPr>
      <w:snapToGrid w:val="0"/>
      <w:sz w:val="20"/>
    </w:rPr>
  </w:style>
  <w:style w:type="paragraph" w:customStyle="1" w:styleId="Actbulletshaded">
    <w:name w:val="Act bullet shaded"/>
    <w:basedOn w:val="Actbullet"/>
    <w:rsid w:val="001879FA"/>
    <w:pPr>
      <w:numPr>
        <w:numId w:val="17"/>
      </w:numPr>
      <w:shd w:val="pct15" w:color="auto" w:fill="FFFFFF"/>
    </w:pPr>
    <w:rPr>
      <w:rFonts w:cs="Arial"/>
      <w:szCs w:val="18"/>
      <w:lang w:val="en-US"/>
    </w:rPr>
  </w:style>
  <w:style w:type="paragraph" w:customStyle="1" w:styleId="SchAmain">
    <w:name w:val="Sch A main"/>
    <w:basedOn w:val="Amain"/>
    <w:rsid w:val="00096B52"/>
  </w:style>
  <w:style w:type="paragraph" w:customStyle="1" w:styleId="SchApara">
    <w:name w:val="Sch A para"/>
    <w:basedOn w:val="Apara"/>
    <w:rsid w:val="00096B52"/>
  </w:style>
  <w:style w:type="paragraph" w:customStyle="1" w:styleId="SchAsubpara">
    <w:name w:val="Sch A subpara"/>
    <w:basedOn w:val="Asubpara"/>
    <w:rsid w:val="00096B52"/>
  </w:style>
  <w:style w:type="paragraph" w:customStyle="1" w:styleId="SchAsubsubpara">
    <w:name w:val="Sch A subsubpara"/>
    <w:basedOn w:val="Asubsubpara"/>
    <w:rsid w:val="00096B52"/>
  </w:style>
  <w:style w:type="paragraph" w:customStyle="1" w:styleId="TOCOL1">
    <w:name w:val="TOCOL 1"/>
    <w:basedOn w:val="TOC1"/>
    <w:rsid w:val="00096B52"/>
  </w:style>
  <w:style w:type="paragraph" w:customStyle="1" w:styleId="TOCOL2">
    <w:name w:val="TOCOL 2"/>
    <w:basedOn w:val="TOC2"/>
    <w:rsid w:val="00096B52"/>
    <w:pPr>
      <w:keepNext w:val="0"/>
    </w:pPr>
  </w:style>
  <w:style w:type="paragraph" w:customStyle="1" w:styleId="TOCOL3">
    <w:name w:val="TOCOL 3"/>
    <w:basedOn w:val="TOC3"/>
    <w:rsid w:val="00096B52"/>
    <w:pPr>
      <w:keepNext w:val="0"/>
    </w:pPr>
  </w:style>
  <w:style w:type="paragraph" w:customStyle="1" w:styleId="TOCOL4">
    <w:name w:val="TOCOL 4"/>
    <w:basedOn w:val="TOC4"/>
    <w:rsid w:val="00096B52"/>
    <w:pPr>
      <w:keepNext w:val="0"/>
    </w:pPr>
  </w:style>
  <w:style w:type="paragraph" w:customStyle="1" w:styleId="TOCOL5">
    <w:name w:val="TOCOL 5"/>
    <w:basedOn w:val="TOC5"/>
    <w:rsid w:val="00096B52"/>
    <w:pPr>
      <w:tabs>
        <w:tab w:val="left" w:pos="400"/>
      </w:tabs>
    </w:pPr>
  </w:style>
  <w:style w:type="paragraph" w:customStyle="1" w:styleId="TOCOL6">
    <w:name w:val="TOCOL 6"/>
    <w:basedOn w:val="TOC6"/>
    <w:rsid w:val="00096B52"/>
  </w:style>
  <w:style w:type="paragraph" w:customStyle="1" w:styleId="TOCOL7">
    <w:name w:val="TOCOL 7"/>
    <w:basedOn w:val="TOC7"/>
    <w:rsid w:val="00096B52"/>
  </w:style>
  <w:style w:type="paragraph" w:customStyle="1" w:styleId="TOCOL8">
    <w:name w:val="TOCOL 8"/>
    <w:basedOn w:val="TOC8"/>
    <w:rsid w:val="00096B52"/>
  </w:style>
  <w:style w:type="paragraph" w:customStyle="1" w:styleId="TOCOL9">
    <w:name w:val="TOCOL 9"/>
    <w:basedOn w:val="TOC9"/>
    <w:rsid w:val="00096B52"/>
    <w:pPr>
      <w:ind w:right="0"/>
    </w:pPr>
  </w:style>
  <w:style w:type="paragraph" w:customStyle="1" w:styleId="TOC10">
    <w:name w:val="TOC 10"/>
    <w:basedOn w:val="TOC5"/>
    <w:rsid w:val="00096B52"/>
    <w:rPr>
      <w:szCs w:val="24"/>
    </w:rPr>
  </w:style>
  <w:style w:type="character" w:customStyle="1" w:styleId="charNotBold">
    <w:name w:val="charNotBold"/>
    <w:basedOn w:val="DefaultParagraphFont"/>
    <w:rsid w:val="00096B52"/>
    <w:rPr>
      <w:rFonts w:ascii="Arial" w:hAnsi="Arial"/>
      <w:sz w:val="20"/>
    </w:rPr>
  </w:style>
  <w:style w:type="paragraph" w:customStyle="1" w:styleId="Billname1">
    <w:name w:val="Billname1"/>
    <w:basedOn w:val="Normal"/>
    <w:rsid w:val="00096B52"/>
    <w:pPr>
      <w:tabs>
        <w:tab w:val="left" w:pos="2400"/>
      </w:tabs>
      <w:spacing w:before="1220"/>
    </w:pPr>
    <w:rPr>
      <w:rFonts w:ascii="Arial" w:hAnsi="Arial"/>
      <w:b/>
      <w:sz w:val="40"/>
    </w:rPr>
  </w:style>
  <w:style w:type="paragraph" w:customStyle="1" w:styleId="TablePara10">
    <w:name w:val="TablePara10"/>
    <w:basedOn w:val="tablepara"/>
    <w:rsid w:val="00096B5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96B5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96B52"/>
    <w:rPr>
      <w:sz w:val="20"/>
    </w:rPr>
  </w:style>
  <w:style w:type="paragraph" w:customStyle="1" w:styleId="aExamINumpar">
    <w:name w:val="aExamINumpar"/>
    <w:basedOn w:val="aExampar"/>
    <w:rsid w:val="00096B52"/>
    <w:pPr>
      <w:tabs>
        <w:tab w:val="left" w:pos="2000"/>
      </w:tabs>
      <w:ind w:left="2000" w:hanging="400"/>
    </w:pPr>
  </w:style>
  <w:style w:type="character" w:customStyle="1" w:styleId="FooterChar">
    <w:name w:val="Footer Char"/>
    <w:basedOn w:val="DefaultParagraphFont"/>
    <w:link w:val="Footer"/>
    <w:rsid w:val="00096B52"/>
    <w:rPr>
      <w:rFonts w:ascii="Arial" w:hAnsi="Arial"/>
      <w:sz w:val="18"/>
      <w:lang w:eastAsia="en-US"/>
    </w:rPr>
  </w:style>
  <w:style w:type="paragraph" w:customStyle="1" w:styleId="ShadedSchClauseSymb">
    <w:name w:val="Shaded Sch Clause Symb"/>
    <w:basedOn w:val="ShadedSchClause"/>
    <w:rsid w:val="00096B52"/>
    <w:pPr>
      <w:tabs>
        <w:tab w:val="left" w:pos="0"/>
      </w:tabs>
      <w:ind w:left="975" w:hanging="1457"/>
    </w:pPr>
  </w:style>
  <w:style w:type="paragraph" w:styleId="BalloonText">
    <w:name w:val="Balloon Text"/>
    <w:basedOn w:val="Normal"/>
    <w:link w:val="BalloonTextChar"/>
    <w:uiPriority w:val="99"/>
    <w:unhideWhenUsed/>
    <w:rsid w:val="00096B52"/>
    <w:rPr>
      <w:rFonts w:ascii="Tahoma" w:hAnsi="Tahoma" w:cs="Tahoma"/>
      <w:sz w:val="16"/>
      <w:szCs w:val="16"/>
    </w:rPr>
  </w:style>
  <w:style w:type="character" w:customStyle="1" w:styleId="BalloonTextChar">
    <w:name w:val="Balloon Text Char"/>
    <w:basedOn w:val="DefaultParagraphFont"/>
    <w:link w:val="BalloonText"/>
    <w:uiPriority w:val="99"/>
    <w:rsid w:val="00096B52"/>
    <w:rPr>
      <w:rFonts w:ascii="Tahoma" w:hAnsi="Tahoma" w:cs="Tahoma"/>
      <w:sz w:val="16"/>
      <w:szCs w:val="16"/>
      <w:lang w:eastAsia="en-US"/>
    </w:rPr>
  </w:style>
  <w:style w:type="paragraph" w:customStyle="1" w:styleId="CoverTextBullet">
    <w:name w:val="CoverTextBullet"/>
    <w:basedOn w:val="CoverText"/>
    <w:qFormat/>
    <w:rsid w:val="00096B52"/>
    <w:pPr>
      <w:numPr>
        <w:numId w:val="11"/>
      </w:numPr>
    </w:pPr>
    <w:rPr>
      <w:color w:val="000000"/>
    </w:rPr>
  </w:style>
  <w:style w:type="paragraph" w:customStyle="1" w:styleId="01aPreamble">
    <w:name w:val="01aPreamble"/>
    <w:basedOn w:val="Normal"/>
    <w:qFormat/>
    <w:rsid w:val="00096B52"/>
  </w:style>
  <w:style w:type="paragraph" w:customStyle="1" w:styleId="TableBullet">
    <w:name w:val="TableBullet"/>
    <w:basedOn w:val="TableText10"/>
    <w:qFormat/>
    <w:rsid w:val="00096B52"/>
    <w:pPr>
      <w:numPr>
        <w:numId w:val="14"/>
      </w:numPr>
    </w:pPr>
  </w:style>
  <w:style w:type="paragraph" w:customStyle="1" w:styleId="TableNumbered">
    <w:name w:val="TableNumbered"/>
    <w:basedOn w:val="TableText10"/>
    <w:qFormat/>
    <w:rsid w:val="00096B52"/>
    <w:pPr>
      <w:numPr>
        <w:numId w:val="15"/>
      </w:numPr>
    </w:pPr>
  </w:style>
  <w:style w:type="character" w:customStyle="1" w:styleId="charCitHyperlinkItal">
    <w:name w:val="charCitHyperlinkItal"/>
    <w:basedOn w:val="Hyperlink"/>
    <w:uiPriority w:val="1"/>
    <w:rsid w:val="00096B52"/>
    <w:rPr>
      <w:i/>
      <w:color w:val="0000FF" w:themeColor="hyperlink"/>
      <w:u w:val="none"/>
    </w:rPr>
  </w:style>
  <w:style w:type="character" w:customStyle="1" w:styleId="charCitHyperlinkAbbrev">
    <w:name w:val="charCitHyperlinkAbbrev"/>
    <w:basedOn w:val="Hyperlink"/>
    <w:uiPriority w:val="1"/>
    <w:rsid w:val="00096B52"/>
    <w:rPr>
      <w:color w:val="0000FF" w:themeColor="hyperlink"/>
      <w:u w:val="none"/>
    </w:rPr>
  </w:style>
  <w:style w:type="character" w:customStyle="1" w:styleId="Heading3Char">
    <w:name w:val="Heading 3 Char"/>
    <w:aliases w:val="h3 Char,sec Char"/>
    <w:basedOn w:val="DefaultParagraphFont"/>
    <w:link w:val="Heading3"/>
    <w:rsid w:val="00096B52"/>
    <w:rPr>
      <w:b/>
      <w:sz w:val="24"/>
      <w:lang w:eastAsia="en-US"/>
    </w:rPr>
  </w:style>
  <w:style w:type="paragraph" w:customStyle="1" w:styleId="aExplanText">
    <w:name w:val="aExplanText"/>
    <w:basedOn w:val="BillBasic0"/>
    <w:rsid w:val="00096B52"/>
    <w:rPr>
      <w:sz w:val="20"/>
    </w:rPr>
  </w:style>
  <w:style w:type="paragraph" w:customStyle="1" w:styleId="Actdetailsnote">
    <w:name w:val="Act details note"/>
    <w:basedOn w:val="Actdetails"/>
    <w:uiPriority w:val="99"/>
    <w:rsid w:val="00096B52"/>
    <w:pPr>
      <w:ind w:left="1620" w:right="-60" w:hanging="720"/>
    </w:pPr>
    <w:rPr>
      <w:sz w:val="18"/>
    </w:rPr>
  </w:style>
  <w:style w:type="paragraph" w:customStyle="1" w:styleId="DetailsNo">
    <w:name w:val="Details No"/>
    <w:basedOn w:val="Actdetails"/>
    <w:uiPriority w:val="99"/>
    <w:rsid w:val="00096B52"/>
    <w:pPr>
      <w:ind w:left="0"/>
    </w:pPr>
    <w:rPr>
      <w:sz w:val="18"/>
    </w:rPr>
  </w:style>
  <w:style w:type="paragraph" w:customStyle="1" w:styleId="ISchMain">
    <w:name w:val="I Sch Main"/>
    <w:basedOn w:val="BillBasic0"/>
    <w:rsid w:val="00096B52"/>
    <w:pPr>
      <w:tabs>
        <w:tab w:val="right" w:pos="900"/>
        <w:tab w:val="left" w:pos="1100"/>
      </w:tabs>
      <w:ind w:left="1100" w:hanging="1100"/>
    </w:pPr>
  </w:style>
  <w:style w:type="paragraph" w:customStyle="1" w:styleId="ISchpara">
    <w:name w:val="I Sch para"/>
    <w:basedOn w:val="BillBasic0"/>
    <w:rsid w:val="00096B52"/>
    <w:pPr>
      <w:tabs>
        <w:tab w:val="right" w:pos="1400"/>
        <w:tab w:val="left" w:pos="1600"/>
      </w:tabs>
      <w:ind w:left="1600" w:hanging="1600"/>
    </w:pPr>
  </w:style>
  <w:style w:type="paragraph" w:customStyle="1" w:styleId="ISchsubpara">
    <w:name w:val="I Sch subpara"/>
    <w:basedOn w:val="BillBasic0"/>
    <w:rsid w:val="00096B52"/>
    <w:pPr>
      <w:tabs>
        <w:tab w:val="right" w:pos="1940"/>
        <w:tab w:val="left" w:pos="2140"/>
      </w:tabs>
      <w:ind w:left="2140" w:hanging="2140"/>
    </w:pPr>
  </w:style>
  <w:style w:type="paragraph" w:customStyle="1" w:styleId="ISchsubsubpara">
    <w:name w:val="I Sch subsubpara"/>
    <w:basedOn w:val="BillBasic0"/>
    <w:rsid w:val="00096B52"/>
    <w:pPr>
      <w:tabs>
        <w:tab w:val="right" w:pos="2460"/>
        <w:tab w:val="left" w:pos="2660"/>
      </w:tabs>
      <w:ind w:left="2660" w:hanging="2660"/>
    </w:pPr>
  </w:style>
  <w:style w:type="paragraph" w:customStyle="1" w:styleId="AssectheadingSymb">
    <w:name w:val="A ssect heading Symb"/>
    <w:basedOn w:val="Amain"/>
    <w:rsid w:val="00096B5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096B52"/>
    <w:pPr>
      <w:tabs>
        <w:tab w:val="left" w:pos="0"/>
        <w:tab w:val="right" w:pos="2400"/>
        <w:tab w:val="left" w:pos="2600"/>
      </w:tabs>
      <w:ind w:left="2602" w:hanging="3084"/>
      <w:outlineLvl w:val="8"/>
    </w:pPr>
  </w:style>
  <w:style w:type="paragraph" w:customStyle="1" w:styleId="AmainreturnSymb">
    <w:name w:val="A main return Symb"/>
    <w:basedOn w:val="BillBasic0"/>
    <w:rsid w:val="00096B52"/>
    <w:pPr>
      <w:tabs>
        <w:tab w:val="left" w:pos="1582"/>
      </w:tabs>
      <w:ind w:left="1100" w:hanging="1582"/>
    </w:pPr>
  </w:style>
  <w:style w:type="paragraph" w:customStyle="1" w:styleId="AparareturnSymb">
    <w:name w:val="A para return Symb"/>
    <w:basedOn w:val="BillBasic0"/>
    <w:rsid w:val="00096B52"/>
    <w:pPr>
      <w:tabs>
        <w:tab w:val="left" w:pos="2081"/>
      </w:tabs>
      <w:ind w:left="1599" w:hanging="2081"/>
    </w:pPr>
  </w:style>
  <w:style w:type="paragraph" w:customStyle="1" w:styleId="AsubparareturnSymb">
    <w:name w:val="A subpara return Symb"/>
    <w:basedOn w:val="BillBasic0"/>
    <w:rsid w:val="00096B52"/>
    <w:pPr>
      <w:tabs>
        <w:tab w:val="left" w:pos="2580"/>
      </w:tabs>
      <w:ind w:left="2098" w:hanging="2580"/>
    </w:pPr>
  </w:style>
  <w:style w:type="paragraph" w:customStyle="1" w:styleId="aDefSymb">
    <w:name w:val="aDef Symb"/>
    <w:basedOn w:val="BillBasic0"/>
    <w:rsid w:val="00096B52"/>
    <w:pPr>
      <w:tabs>
        <w:tab w:val="left" w:pos="1582"/>
      </w:tabs>
      <w:ind w:left="1100" w:hanging="1582"/>
    </w:pPr>
  </w:style>
  <w:style w:type="paragraph" w:customStyle="1" w:styleId="aDefparaSymb">
    <w:name w:val="aDef para Symb"/>
    <w:basedOn w:val="Apara"/>
    <w:rsid w:val="00096B52"/>
    <w:pPr>
      <w:tabs>
        <w:tab w:val="clear" w:pos="1600"/>
        <w:tab w:val="left" w:pos="0"/>
        <w:tab w:val="left" w:pos="1599"/>
      </w:tabs>
      <w:ind w:left="1599" w:hanging="2081"/>
    </w:pPr>
  </w:style>
  <w:style w:type="paragraph" w:customStyle="1" w:styleId="aDefsubparaSymb">
    <w:name w:val="aDef subpara Symb"/>
    <w:basedOn w:val="Asubpara"/>
    <w:rsid w:val="00096B52"/>
    <w:pPr>
      <w:tabs>
        <w:tab w:val="left" w:pos="0"/>
      </w:tabs>
      <w:ind w:left="2098" w:hanging="2580"/>
    </w:pPr>
  </w:style>
  <w:style w:type="paragraph" w:customStyle="1" w:styleId="SchAmainSymb">
    <w:name w:val="Sch A main Symb"/>
    <w:basedOn w:val="Amain"/>
    <w:rsid w:val="00096B52"/>
    <w:pPr>
      <w:tabs>
        <w:tab w:val="left" w:pos="0"/>
      </w:tabs>
      <w:ind w:hanging="1580"/>
    </w:pPr>
  </w:style>
  <w:style w:type="paragraph" w:customStyle="1" w:styleId="SchAparaSymb">
    <w:name w:val="Sch A para Symb"/>
    <w:basedOn w:val="Apara"/>
    <w:rsid w:val="00096B52"/>
    <w:pPr>
      <w:tabs>
        <w:tab w:val="left" w:pos="0"/>
      </w:tabs>
      <w:ind w:hanging="2080"/>
    </w:pPr>
  </w:style>
  <w:style w:type="paragraph" w:customStyle="1" w:styleId="SchAsubparaSymb">
    <w:name w:val="Sch A subpara Symb"/>
    <w:basedOn w:val="Asubpara"/>
    <w:rsid w:val="00096B52"/>
    <w:pPr>
      <w:tabs>
        <w:tab w:val="left" w:pos="0"/>
      </w:tabs>
      <w:ind w:hanging="2580"/>
    </w:pPr>
  </w:style>
  <w:style w:type="paragraph" w:customStyle="1" w:styleId="SchAsubsubparaSymb">
    <w:name w:val="Sch A subsubpara Symb"/>
    <w:basedOn w:val="AsubsubparaSymb"/>
    <w:rsid w:val="00096B52"/>
  </w:style>
  <w:style w:type="paragraph" w:customStyle="1" w:styleId="refSymb">
    <w:name w:val="ref Symb"/>
    <w:basedOn w:val="BillBasic0"/>
    <w:next w:val="Normal"/>
    <w:rsid w:val="00096B52"/>
    <w:pPr>
      <w:tabs>
        <w:tab w:val="left" w:pos="-480"/>
      </w:tabs>
      <w:spacing w:before="60"/>
      <w:ind w:hanging="480"/>
    </w:pPr>
    <w:rPr>
      <w:sz w:val="18"/>
    </w:rPr>
  </w:style>
  <w:style w:type="paragraph" w:customStyle="1" w:styleId="IshadedH5SecSymb">
    <w:name w:val="I shaded H5 Sec Symb"/>
    <w:basedOn w:val="AH5Sec"/>
    <w:rsid w:val="00096B5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96B52"/>
    <w:pPr>
      <w:tabs>
        <w:tab w:val="clear" w:pos="-1580"/>
      </w:tabs>
      <w:ind w:left="975" w:hanging="1457"/>
    </w:pPr>
  </w:style>
  <w:style w:type="paragraph" w:customStyle="1" w:styleId="IH1ChapSymb">
    <w:name w:val="I H1 Chap Symb"/>
    <w:basedOn w:val="BillBasicHeading"/>
    <w:next w:val="Normal"/>
    <w:rsid w:val="00096B5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96B5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96B5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96B5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96B52"/>
    <w:pPr>
      <w:tabs>
        <w:tab w:val="clear" w:pos="2600"/>
        <w:tab w:val="left" w:pos="-1580"/>
        <w:tab w:val="left" w:pos="0"/>
        <w:tab w:val="left" w:pos="1100"/>
      </w:tabs>
      <w:spacing w:before="240"/>
      <w:ind w:left="1100" w:hanging="1580"/>
    </w:pPr>
  </w:style>
  <w:style w:type="paragraph" w:customStyle="1" w:styleId="IMainSymb">
    <w:name w:val="I Main Symb"/>
    <w:basedOn w:val="Amain"/>
    <w:rsid w:val="00096B52"/>
    <w:pPr>
      <w:tabs>
        <w:tab w:val="left" w:pos="0"/>
      </w:tabs>
      <w:ind w:hanging="1580"/>
    </w:pPr>
  </w:style>
  <w:style w:type="paragraph" w:customStyle="1" w:styleId="IparaSymb">
    <w:name w:val="I para Symb"/>
    <w:basedOn w:val="Apara"/>
    <w:rsid w:val="00096B52"/>
    <w:pPr>
      <w:tabs>
        <w:tab w:val="left" w:pos="0"/>
      </w:tabs>
      <w:ind w:hanging="2080"/>
      <w:outlineLvl w:val="9"/>
    </w:pPr>
  </w:style>
  <w:style w:type="paragraph" w:customStyle="1" w:styleId="IsubparaSymb">
    <w:name w:val="I subpara Symb"/>
    <w:basedOn w:val="Asubpara"/>
    <w:rsid w:val="00096B5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96B52"/>
    <w:pPr>
      <w:tabs>
        <w:tab w:val="clear" w:pos="2400"/>
        <w:tab w:val="clear" w:pos="2600"/>
        <w:tab w:val="right" w:pos="2460"/>
        <w:tab w:val="left" w:pos="2660"/>
      </w:tabs>
      <w:ind w:left="2660" w:hanging="3140"/>
    </w:pPr>
  </w:style>
  <w:style w:type="paragraph" w:customStyle="1" w:styleId="IdefparaSymb">
    <w:name w:val="I def para Symb"/>
    <w:basedOn w:val="IparaSymb"/>
    <w:rsid w:val="00096B52"/>
    <w:pPr>
      <w:ind w:left="1599" w:hanging="2081"/>
    </w:pPr>
  </w:style>
  <w:style w:type="paragraph" w:customStyle="1" w:styleId="IdefsubparaSymb">
    <w:name w:val="I def subpara Symb"/>
    <w:basedOn w:val="IsubparaSymb"/>
    <w:rsid w:val="00096B52"/>
    <w:pPr>
      <w:ind w:left="2138"/>
    </w:pPr>
  </w:style>
  <w:style w:type="paragraph" w:customStyle="1" w:styleId="ISched-headingSymb">
    <w:name w:val="I Sched-heading Symb"/>
    <w:basedOn w:val="BillBasicHeading"/>
    <w:next w:val="Normal"/>
    <w:rsid w:val="00096B52"/>
    <w:pPr>
      <w:tabs>
        <w:tab w:val="left" w:pos="-3080"/>
        <w:tab w:val="left" w:pos="0"/>
      </w:tabs>
      <w:spacing w:before="320"/>
      <w:ind w:left="2600" w:hanging="3080"/>
    </w:pPr>
    <w:rPr>
      <w:sz w:val="34"/>
    </w:rPr>
  </w:style>
  <w:style w:type="paragraph" w:customStyle="1" w:styleId="ISched-PartSymb">
    <w:name w:val="I Sched-Part Symb"/>
    <w:basedOn w:val="BillBasicHeading"/>
    <w:rsid w:val="00096B52"/>
    <w:pPr>
      <w:tabs>
        <w:tab w:val="left" w:pos="-3080"/>
        <w:tab w:val="left" w:pos="0"/>
      </w:tabs>
      <w:spacing w:before="380"/>
      <w:ind w:left="2600" w:hanging="3080"/>
    </w:pPr>
    <w:rPr>
      <w:sz w:val="32"/>
    </w:rPr>
  </w:style>
  <w:style w:type="paragraph" w:customStyle="1" w:styleId="ISched-formSymb">
    <w:name w:val="I Sched-form Symb"/>
    <w:basedOn w:val="BillBasicHeading"/>
    <w:rsid w:val="00096B52"/>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096B5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96B52"/>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096B52"/>
    <w:pPr>
      <w:tabs>
        <w:tab w:val="left" w:pos="1100"/>
      </w:tabs>
      <w:spacing w:before="60"/>
      <w:ind w:left="1500" w:hanging="1986"/>
    </w:pPr>
  </w:style>
  <w:style w:type="paragraph" w:customStyle="1" w:styleId="aExamHdgssSymb">
    <w:name w:val="aExamHdgss Symb"/>
    <w:basedOn w:val="BillBasicHeading"/>
    <w:next w:val="Normal"/>
    <w:rsid w:val="00096B52"/>
    <w:pPr>
      <w:tabs>
        <w:tab w:val="clear" w:pos="2600"/>
        <w:tab w:val="left" w:pos="1582"/>
      </w:tabs>
      <w:ind w:left="1100" w:hanging="1582"/>
    </w:pPr>
    <w:rPr>
      <w:sz w:val="18"/>
    </w:rPr>
  </w:style>
  <w:style w:type="paragraph" w:customStyle="1" w:styleId="aExamssSymb">
    <w:name w:val="aExamss Symb"/>
    <w:basedOn w:val="aNote"/>
    <w:rsid w:val="00096B52"/>
    <w:pPr>
      <w:tabs>
        <w:tab w:val="left" w:pos="1582"/>
      </w:tabs>
      <w:spacing w:before="60"/>
      <w:ind w:left="1100" w:hanging="1582"/>
    </w:pPr>
  </w:style>
  <w:style w:type="paragraph" w:customStyle="1" w:styleId="aExamINumssSymb">
    <w:name w:val="aExamINumss Symb"/>
    <w:basedOn w:val="aExamssSymb"/>
    <w:rsid w:val="00096B52"/>
    <w:pPr>
      <w:tabs>
        <w:tab w:val="left" w:pos="1100"/>
      </w:tabs>
      <w:ind w:left="1500" w:hanging="1986"/>
    </w:pPr>
  </w:style>
  <w:style w:type="paragraph" w:customStyle="1" w:styleId="aExamNumTextssSymb">
    <w:name w:val="aExamNumTextss Symb"/>
    <w:basedOn w:val="aExamssSymb"/>
    <w:rsid w:val="00096B52"/>
    <w:pPr>
      <w:tabs>
        <w:tab w:val="clear" w:pos="1582"/>
        <w:tab w:val="left" w:pos="1985"/>
      </w:tabs>
      <w:ind w:left="1503" w:hanging="1985"/>
    </w:pPr>
  </w:style>
  <w:style w:type="paragraph" w:customStyle="1" w:styleId="AExamIParaSymb">
    <w:name w:val="AExamIPara Symb"/>
    <w:basedOn w:val="aExam"/>
    <w:rsid w:val="00096B52"/>
    <w:pPr>
      <w:tabs>
        <w:tab w:val="right" w:pos="1718"/>
      </w:tabs>
      <w:ind w:left="1984" w:hanging="2466"/>
    </w:pPr>
  </w:style>
  <w:style w:type="paragraph" w:customStyle="1" w:styleId="aExamBulletssSymb">
    <w:name w:val="aExamBulletss Symb"/>
    <w:basedOn w:val="aExamssSymb"/>
    <w:rsid w:val="00096B52"/>
    <w:pPr>
      <w:tabs>
        <w:tab w:val="left" w:pos="1100"/>
      </w:tabs>
      <w:ind w:left="1500" w:hanging="1986"/>
    </w:pPr>
  </w:style>
  <w:style w:type="paragraph" w:customStyle="1" w:styleId="aNoteSymb">
    <w:name w:val="aNote Symb"/>
    <w:basedOn w:val="BillBasic0"/>
    <w:rsid w:val="00096B52"/>
    <w:pPr>
      <w:tabs>
        <w:tab w:val="left" w:pos="1100"/>
        <w:tab w:val="left" w:pos="2381"/>
      </w:tabs>
      <w:ind w:left="1899" w:hanging="2381"/>
    </w:pPr>
    <w:rPr>
      <w:sz w:val="20"/>
    </w:rPr>
  </w:style>
  <w:style w:type="paragraph" w:customStyle="1" w:styleId="aNoteTextssSymb">
    <w:name w:val="aNoteTextss Symb"/>
    <w:basedOn w:val="Normal"/>
    <w:rsid w:val="00096B52"/>
    <w:pPr>
      <w:tabs>
        <w:tab w:val="clear" w:pos="0"/>
        <w:tab w:val="left" w:pos="1418"/>
      </w:tabs>
      <w:spacing w:before="60"/>
      <w:ind w:left="1417" w:hanging="1899"/>
      <w:jc w:val="both"/>
    </w:pPr>
    <w:rPr>
      <w:sz w:val="20"/>
    </w:rPr>
  </w:style>
  <w:style w:type="paragraph" w:customStyle="1" w:styleId="aNoteParaSymb">
    <w:name w:val="aNotePara Symb"/>
    <w:basedOn w:val="aNoteSymb"/>
    <w:rsid w:val="00096B5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96B52"/>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096B52"/>
    <w:pPr>
      <w:tabs>
        <w:tab w:val="left" w:pos="1616"/>
        <w:tab w:val="left" w:pos="2495"/>
      </w:tabs>
      <w:spacing w:before="60"/>
      <w:ind w:left="2013" w:hanging="2495"/>
    </w:pPr>
  </w:style>
  <w:style w:type="paragraph" w:customStyle="1" w:styleId="aExamHdgparSymb">
    <w:name w:val="aExamHdgpar Symb"/>
    <w:basedOn w:val="aExamHdgssSymb"/>
    <w:next w:val="Normal"/>
    <w:rsid w:val="00096B52"/>
    <w:pPr>
      <w:tabs>
        <w:tab w:val="clear" w:pos="1582"/>
        <w:tab w:val="left" w:pos="1599"/>
      </w:tabs>
      <w:ind w:left="1599" w:hanging="2081"/>
    </w:pPr>
  </w:style>
  <w:style w:type="paragraph" w:customStyle="1" w:styleId="aExamparSymb">
    <w:name w:val="aExampar Symb"/>
    <w:basedOn w:val="aExamssSymb"/>
    <w:rsid w:val="00096B52"/>
    <w:pPr>
      <w:tabs>
        <w:tab w:val="clear" w:pos="1582"/>
        <w:tab w:val="left" w:pos="1599"/>
      </w:tabs>
      <w:ind w:left="1599" w:hanging="2081"/>
    </w:pPr>
  </w:style>
  <w:style w:type="paragraph" w:customStyle="1" w:styleId="aExamINumparSymb">
    <w:name w:val="aExamINumpar Symb"/>
    <w:basedOn w:val="aExamparSymb"/>
    <w:rsid w:val="00096B52"/>
    <w:pPr>
      <w:tabs>
        <w:tab w:val="left" w:pos="2000"/>
      </w:tabs>
      <w:ind w:left="2041" w:hanging="2495"/>
    </w:pPr>
  </w:style>
  <w:style w:type="paragraph" w:customStyle="1" w:styleId="aExamBulletparSymb">
    <w:name w:val="aExamBulletpar Symb"/>
    <w:basedOn w:val="aExamparSymb"/>
    <w:rsid w:val="00096B52"/>
    <w:pPr>
      <w:tabs>
        <w:tab w:val="clear" w:pos="1599"/>
        <w:tab w:val="left" w:pos="1616"/>
        <w:tab w:val="left" w:pos="2495"/>
      </w:tabs>
      <w:ind w:left="2013" w:hanging="2495"/>
    </w:pPr>
  </w:style>
  <w:style w:type="paragraph" w:customStyle="1" w:styleId="aNoteparSymb">
    <w:name w:val="aNotepar Symb"/>
    <w:basedOn w:val="BillBasic0"/>
    <w:next w:val="Normal"/>
    <w:rsid w:val="00096B52"/>
    <w:pPr>
      <w:tabs>
        <w:tab w:val="left" w:pos="1599"/>
        <w:tab w:val="left" w:pos="2398"/>
      </w:tabs>
      <w:ind w:left="2410" w:hanging="2892"/>
    </w:pPr>
    <w:rPr>
      <w:sz w:val="20"/>
    </w:rPr>
  </w:style>
  <w:style w:type="paragraph" w:customStyle="1" w:styleId="aNoteTextparSymb">
    <w:name w:val="aNoteTextpar Symb"/>
    <w:basedOn w:val="aNoteparSymb"/>
    <w:rsid w:val="00096B52"/>
    <w:pPr>
      <w:tabs>
        <w:tab w:val="clear" w:pos="1599"/>
        <w:tab w:val="clear" w:pos="2398"/>
        <w:tab w:val="left" w:pos="2880"/>
      </w:tabs>
      <w:spacing w:before="60"/>
      <w:ind w:left="2398" w:hanging="2880"/>
    </w:pPr>
  </w:style>
  <w:style w:type="paragraph" w:customStyle="1" w:styleId="aNoteParaparSymb">
    <w:name w:val="aNoteParapar Symb"/>
    <w:basedOn w:val="aNoteparSymb"/>
    <w:rsid w:val="00096B52"/>
    <w:pPr>
      <w:tabs>
        <w:tab w:val="right" w:pos="2640"/>
      </w:tabs>
      <w:spacing w:before="60"/>
      <w:ind w:left="2920" w:hanging="3402"/>
    </w:pPr>
  </w:style>
  <w:style w:type="paragraph" w:customStyle="1" w:styleId="aNoteBulletparSymb">
    <w:name w:val="aNoteBulletpar Symb"/>
    <w:basedOn w:val="aNoteparSymb"/>
    <w:rsid w:val="00096B52"/>
    <w:pPr>
      <w:tabs>
        <w:tab w:val="clear" w:pos="1599"/>
        <w:tab w:val="left" w:pos="3289"/>
      </w:tabs>
      <w:spacing w:before="60"/>
      <w:ind w:left="2807" w:hanging="3289"/>
    </w:pPr>
  </w:style>
  <w:style w:type="paragraph" w:customStyle="1" w:styleId="AsubparabulletSymb">
    <w:name w:val="A subpara bullet Symb"/>
    <w:basedOn w:val="BillBasic0"/>
    <w:rsid w:val="00096B52"/>
    <w:pPr>
      <w:tabs>
        <w:tab w:val="left" w:pos="2138"/>
        <w:tab w:val="left" w:pos="3005"/>
      </w:tabs>
      <w:spacing w:before="60"/>
      <w:ind w:left="2523" w:hanging="3005"/>
    </w:pPr>
  </w:style>
  <w:style w:type="paragraph" w:customStyle="1" w:styleId="aExamHdgsubparSymb">
    <w:name w:val="aExamHdgsubpar Symb"/>
    <w:basedOn w:val="aExamHdgssSymb"/>
    <w:next w:val="Normal"/>
    <w:rsid w:val="00096B52"/>
    <w:pPr>
      <w:tabs>
        <w:tab w:val="clear" w:pos="1582"/>
        <w:tab w:val="left" w:pos="2620"/>
      </w:tabs>
      <w:ind w:left="2138" w:hanging="2620"/>
    </w:pPr>
  </w:style>
  <w:style w:type="paragraph" w:customStyle="1" w:styleId="aExamsubparSymb">
    <w:name w:val="aExamsubpar Symb"/>
    <w:basedOn w:val="aExamssSymb"/>
    <w:rsid w:val="00096B52"/>
    <w:pPr>
      <w:tabs>
        <w:tab w:val="clear" w:pos="1582"/>
        <w:tab w:val="left" w:pos="2620"/>
      </w:tabs>
      <w:ind w:left="2138" w:hanging="2620"/>
    </w:pPr>
  </w:style>
  <w:style w:type="paragraph" w:customStyle="1" w:styleId="aNotesubparSymb">
    <w:name w:val="aNotesubpar Symb"/>
    <w:basedOn w:val="BillBasic0"/>
    <w:next w:val="Normal"/>
    <w:rsid w:val="00096B52"/>
    <w:pPr>
      <w:tabs>
        <w:tab w:val="left" w:pos="2138"/>
        <w:tab w:val="left" w:pos="2937"/>
      </w:tabs>
      <w:ind w:left="2455" w:hanging="2937"/>
    </w:pPr>
    <w:rPr>
      <w:sz w:val="20"/>
    </w:rPr>
  </w:style>
  <w:style w:type="paragraph" w:customStyle="1" w:styleId="aNoteTextsubparSymb">
    <w:name w:val="aNoteTextsubpar Symb"/>
    <w:basedOn w:val="aNotesubparSymb"/>
    <w:rsid w:val="00096B52"/>
    <w:pPr>
      <w:tabs>
        <w:tab w:val="clear" w:pos="2138"/>
        <w:tab w:val="clear" w:pos="2937"/>
        <w:tab w:val="left" w:pos="2943"/>
      </w:tabs>
      <w:spacing w:before="60"/>
      <w:ind w:left="2943" w:hanging="3425"/>
    </w:pPr>
  </w:style>
  <w:style w:type="paragraph" w:customStyle="1" w:styleId="PenaltySymb">
    <w:name w:val="Penalty Symb"/>
    <w:basedOn w:val="AmainreturnSymb"/>
    <w:rsid w:val="00096B52"/>
  </w:style>
  <w:style w:type="paragraph" w:customStyle="1" w:styleId="PenaltyParaSymb">
    <w:name w:val="PenaltyPara Symb"/>
    <w:basedOn w:val="Normal"/>
    <w:rsid w:val="00096B52"/>
    <w:pPr>
      <w:tabs>
        <w:tab w:val="right" w:pos="1360"/>
      </w:tabs>
      <w:spacing w:before="60"/>
      <w:ind w:left="1599" w:hanging="2081"/>
      <w:jc w:val="both"/>
    </w:pPr>
  </w:style>
  <w:style w:type="paragraph" w:customStyle="1" w:styleId="FormulaSymb">
    <w:name w:val="Formula Symb"/>
    <w:basedOn w:val="BillBasic0"/>
    <w:rsid w:val="00096B52"/>
    <w:pPr>
      <w:tabs>
        <w:tab w:val="left" w:pos="-480"/>
      </w:tabs>
      <w:spacing w:line="260" w:lineRule="atLeast"/>
      <w:ind w:hanging="480"/>
      <w:jc w:val="center"/>
    </w:pPr>
  </w:style>
  <w:style w:type="paragraph" w:customStyle="1" w:styleId="NormalSymb">
    <w:name w:val="Normal Symb"/>
    <w:basedOn w:val="Normal"/>
    <w:qFormat/>
    <w:rsid w:val="00096B52"/>
    <w:pPr>
      <w:ind w:hanging="482"/>
    </w:pPr>
  </w:style>
  <w:style w:type="character" w:styleId="PlaceholderText">
    <w:name w:val="Placeholder Text"/>
    <w:basedOn w:val="DefaultParagraphFont"/>
    <w:uiPriority w:val="99"/>
    <w:semiHidden/>
    <w:rsid w:val="00096B52"/>
    <w:rPr>
      <w:color w:val="808080"/>
    </w:rPr>
  </w:style>
  <w:style w:type="character" w:customStyle="1" w:styleId="aNoteChar">
    <w:name w:val="aNote Char"/>
    <w:basedOn w:val="DefaultParagraphFont"/>
    <w:link w:val="aNote"/>
    <w:locked/>
    <w:rsid w:val="00AD2F5B"/>
    <w:rPr>
      <w:lang w:eastAsia="en-US"/>
    </w:rPr>
  </w:style>
  <w:style w:type="character" w:customStyle="1" w:styleId="aDefChar">
    <w:name w:val="aDef Char"/>
    <w:basedOn w:val="DefaultParagraphFont"/>
    <w:link w:val="aDef"/>
    <w:locked/>
    <w:rsid w:val="001F2A66"/>
    <w:rPr>
      <w:sz w:val="24"/>
      <w:lang w:eastAsia="en-US"/>
    </w:rPr>
  </w:style>
  <w:style w:type="character" w:styleId="UnresolvedMention">
    <w:name w:val="Unresolved Mention"/>
    <w:basedOn w:val="DefaultParagraphFont"/>
    <w:uiPriority w:val="99"/>
    <w:semiHidden/>
    <w:unhideWhenUsed/>
    <w:rsid w:val="009879BF"/>
    <w:rPr>
      <w:color w:val="605E5C"/>
      <w:shd w:val="clear" w:color="auto" w:fill="E1DFDD"/>
    </w:rPr>
  </w:style>
  <w:style w:type="character" w:customStyle="1" w:styleId="AmainreturnChar">
    <w:name w:val="A main return Char"/>
    <w:basedOn w:val="DefaultParagraphFont"/>
    <w:link w:val="Amainreturn"/>
    <w:locked/>
    <w:rsid w:val="00553457"/>
    <w:rPr>
      <w:sz w:val="24"/>
      <w:lang w:eastAsia="en-US"/>
    </w:rPr>
  </w:style>
  <w:style w:type="paragraph" w:customStyle="1" w:styleId="aNotess">
    <w:name w:val="aNotess"/>
    <w:basedOn w:val="BillBasic0"/>
    <w:rsid w:val="00EF0112"/>
    <w:pPr>
      <w:ind w:left="1900" w:hanging="800"/>
    </w:pPr>
    <w:rPr>
      <w:sz w:val="20"/>
    </w:rPr>
  </w:style>
  <w:style w:type="paragraph" w:customStyle="1" w:styleId="aExamINum">
    <w:name w:val="aExamINum"/>
    <w:basedOn w:val="aExam"/>
    <w:rsid w:val="00EF0112"/>
    <w:pPr>
      <w:tabs>
        <w:tab w:val="left" w:pos="1500"/>
      </w:tabs>
      <w:ind w:left="1500" w:hanging="400"/>
    </w:pPr>
  </w:style>
  <w:style w:type="character" w:customStyle="1" w:styleId="HeaderChar">
    <w:name w:val="Header Char"/>
    <w:basedOn w:val="DefaultParagraphFont"/>
    <w:link w:val="Header"/>
    <w:rsid w:val="00C42D39"/>
    <w:rPr>
      <w:sz w:val="24"/>
      <w:lang w:eastAsia="en-US"/>
    </w:rPr>
  </w:style>
  <w:style w:type="character" w:customStyle="1" w:styleId="charcithyperlinkital0">
    <w:name w:val="charcithyperlinkital"/>
    <w:basedOn w:val="DefaultParagraphFont"/>
    <w:rsid w:val="0040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1.xml"/><Relationship Id="rId21" Type="http://schemas.openxmlformats.org/officeDocument/2006/relationships/footer" Target="footer3.xml"/><Relationship Id="rId324" Type="http://schemas.openxmlformats.org/officeDocument/2006/relationships/hyperlink" Target="http://www.legislation.act.gov.au/a/2019-27" TargetMode="External"/><Relationship Id="rId531" Type="http://schemas.openxmlformats.org/officeDocument/2006/relationships/hyperlink" Target="http://www.legislation.act.gov.au/a/2015-33" TargetMode="External"/><Relationship Id="rId170" Type="http://schemas.openxmlformats.org/officeDocument/2006/relationships/hyperlink" Target="http://www.legislation.act.gov.au/a/2015-33" TargetMode="External"/><Relationship Id="rId268" Type="http://schemas.openxmlformats.org/officeDocument/2006/relationships/hyperlink" Target="http://www.legislation.act.gov.au/a/2005-54" TargetMode="External"/><Relationship Id="rId475" Type="http://schemas.openxmlformats.org/officeDocument/2006/relationships/hyperlink" Target="http://www.legislation.act.gov.au/a/2019-27" TargetMode="External"/><Relationship Id="rId32" Type="http://schemas.openxmlformats.org/officeDocument/2006/relationships/hyperlink" Target="http://www.legislation.act.gov.au/a/2001-14" TargetMode="External"/><Relationship Id="rId128" Type="http://schemas.openxmlformats.org/officeDocument/2006/relationships/header" Target="header11.xml"/><Relationship Id="rId335" Type="http://schemas.openxmlformats.org/officeDocument/2006/relationships/hyperlink" Target="http://www.legislation.act.gov.au/a/2019-27" TargetMode="External"/><Relationship Id="rId542" Type="http://schemas.openxmlformats.org/officeDocument/2006/relationships/hyperlink" Target="http://www.legislation.act.gov.au/a/2022-14/" TargetMode="External"/><Relationship Id="rId181" Type="http://schemas.openxmlformats.org/officeDocument/2006/relationships/hyperlink" Target="http://www.legislation.act.gov.au/a/2001-44" TargetMode="External"/><Relationship Id="rId402" Type="http://schemas.openxmlformats.org/officeDocument/2006/relationships/hyperlink" Target="http://www.legislation.act.gov.au/a/2003-41" TargetMode="External"/><Relationship Id="rId279" Type="http://schemas.openxmlformats.org/officeDocument/2006/relationships/hyperlink" Target="http://www.legislation.act.gov.au/a/2005-54" TargetMode="External"/><Relationship Id="rId486" Type="http://schemas.openxmlformats.org/officeDocument/2006/relationships/hyperlink" Target="http://www.legislation.act.gov.au/a/2019-2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7-3" TargetMode="External"/><Relationship Id="rId346" Type="http://schemas.openxmlformats.org/officeDocument/2006/relationships/hyperlink" Target="http://www.legislation.act.gov.au/a/2019-27" TargetMode="External"/><Relationship Id="rId553" Type="http://schemas.openxmlformats.org/officeDocument/2006/relationships/header" Target="header16.xml"/><Relationship Id="rId192" Type="http://schemas.openxmlformats.org/officeDocument/2006/relationships/hyperlink" Target="http://www.legislation.act.gov.au/a/2019-27" TargetMode="External"/><Relationship Id="rId206" Type="http://schemas.openxmlformats.org/officeDocument/2006/relationships/hyperlink" Target="http://www.legislation.act.gov.au/a/2019-27" TargetMode="External"/><Relationship Id="rId413" Type="http://schemas.openxmlformats.org/officeDocument/2006/relationships/hyperlink" Target="http://www.legislation.act.gov.au/a/2019-27" TargetMode="External"/><Relationship Id="rId497" Type="http://schemas.openxmlformats.org/officeDocument/2006/relationships/hyperlink" Target="http://www.legislation.act.gov.au/a/2019-27" TargetMode="External"/><Relationship Id="rId357" Type="http://schemas.openxmlformats.org/officeDocument/2006/relationships/hyperlink" Target="http://www.legislation.act.gov.au/a/2005-54" TargetMode="External"/><Relationship Id="rId54" Type="http://schemas.openxmlformats.org/officeDocument/2006/relationships/hyperlink" Target="http://www.legislation.act.gov.au/a/2014-59" TargetMode="External"/><Relationship Id="rId217" Type="http://schemas.openxmlformats.org/officeDocument/2006/relationships/hyperlink" Target="http://www.legislation.act.gov.au/a/2019-27" TargetMode="External"/><Relationship Id="rId259" Type="http://schemas.openxmlformats.org/officeDocument/2006/relationships/hyperlink" Target="http://www.legislation.act.gov.au/a/2003-41" TargetMode="External"/><Relationship Id="rId424" Type="http://schemas.openxmlformats.org/officeDocument/2006/relationships/hyperlink" Target="http://www.legislation.act.gov.au/a/2001-44" TargetMode="External"/><Relationship Id="rId466" Type="http://schemas.openxmlformats.org/officeDocument/2006/relationships/hyperlink" Target="http://www.legislation.act.gov.au/a/2019-27"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9-27" TargetMode="External"/><Relationship Id="rId326" Type="http://schemas.openxmlformats.org/officeDocument/2006/relationships/hyperlink" Target="http://www.legislation.act.gov.au/a/2019-27" TargetMode="External"/><Relationship Id="rId533" Type="http://schemas.openxmlformats.org/officeDocument/2006/relationships/hyperlink" Target="http://www.legislation.act.gov.au/a/2018-33" TargetMode="External"/><Relationship Id="rId65" Type="http://schemas.openxmlformats.org/officeDocument/2006/relationships/hyperlink" Target="http://www.legislation.act.gov.au/a/2002-51" TargetMode="External"/><Relationship Id="rId130" Type="http://schemas.openxmlformats.org/officeDocument/2006/relationships/footer" Target="footer13.xml"/><Relationship Id="rId368" Type="http://schemas.openxmlformats.org/officeDocument/2006/relationships/hyperlink" Target="http://www.legislation.act.gov.au/a/2005-54" TargetMode="External"/><Relationship Id="rId172" Type="http://schemas.openxmlformats.org/officeDocument/2006/relationships/hyperlink" Target="http://www.legislation.act.gov.au/a/2001-44" TargetMode="External"/><Relationship Id="rId228" Type="http://schemas.openxmlformats.org/officeDocument/2006/relationships/hyperlink" Target="http://www.legislation.act.gov.au/a/2003-41" TargetMode="External"/><Relationship Id="rId435" Type="http://schemas.openxmlformats.org/officeDocument/2006/relationships/hyperlink" Target="http://www.legislation.act.gov.au/a/2019-27" TargetMode="External"/><Relationship Id="rId477" Type="http://schemas.openxmlformats.org/officeDocument/2006/relationships/hyperlink" Target="http://www.legislation.act.gov.au/a/2003-41" TargetMode="External"/><Relationship Id="rId281" Type="http://schemas.openxmlformats.org/officeDocument/2006/relationships/hyperlink" Target="http://www.legislation.act.gov.au/a/2019-27" TargetMode="External"/><Relationship Id="rId337" Type="http://schemas.openxmlformats.org/officeDocument/2006/relationships/hyperlink" Target="http://www.legislation.act.gov.au/a/2019-27" TargetMode="External"/><Relationship Id="rId502" Type="http://schemas.openxmlformats.org/officeDocument/2006/relationships/hyperlink" Target="http://www.legislation.act.gov.au/a/2019-27"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19-27" TargetMode="External"/><Relationship Id="rId544" Type="http://schemas.openxmlformats.org/officeDocument/2006/relationships/hyperlink" Target="http://www.legislation.act.gov.au/a/2001-14" TargetMode="External"/><Relationship Id="rId7" Type="http://schemas.openxmlformats.org/officeDocument/2006/relationships/image" Target="media/image1.png"/><Relationship Id="rId183" Type="http://schemas.openxmlformats.org/officeDocument/2006/relationships/hyperlink" Target="http://www.legislation.act.gov.au/a/2001-44" TargetMode="External"/><Relationship Id="rId239" Type="http://schemas.openxmlformats.org/officeDocument/2006/relationships/hyperlink" Target="http://www.legislation.act.gov.au/a/2021-12/" TargetMode="External"/><Relationship Id="rId390" Type="http://schemas.openxmlformats.org/officeDocument/2006/relationships/hyperlink" Target="http://www.legislation.act.gov.au/a/2003-41" TargetMode="External"/><Relationship Id="rId404" Type="http://schemas.openxmlformats.org/officeDocument/2006/relationships/hyperlink" Target="http://www.legislation.act.gov.au/a/2003-41" TargetMode="External"/><Relationship Id="rId446" Type="http://schemas.openxmlformats.org/officeDocument/2006/relationships/hyperlink" Target="http://www.legislation.act.gov.au/a/2003-41" TargetMode="External"/><Relationship Id="rId250" Type="http://schemas.openxmlformats.org/officeDocument/2006/relationships/hyperlink" Target="http://www.legislation.act.gov.au/a/2019-27" TargetMode="External"/><Relationship Id="rId292" Type="http://schemas.openxmlformats.org/officeDocument/2006/relationships/hyperlink" Target="http://www.legislation.act.gov.au/a/2019-27" TargetMode="External"/><Relationship Id="rId306" Type="http://schemas.openxmlformats.org/officeDocument/2006/relationships/hyperlink" Target="http://www.legislation.act.gov.au/a/2019-27" TargetMode="External"/><Relationship Id="rId488" Type="http://schemas.openxmlformats.org/officeDocument/2006/relationships/hyperlink" Target="http://www.legislation.act.gov.au/a/2019-2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30-21" TargetMode="External"/><Relationship Id="rId110" Type="http://schemas.openxmlformats.org/officeDocument/2006/relationships/header" Target="header7.xml"/><Relationship Id="rId348" Type="http://schemas.openxmlformats.org/officeDocument/2006/relationships/hyperlink" Target="http://www.legislation.act.gov.au/a/2019-27" TargetMode="External"/><Relationship Id="rId513" Type="http://schemas.openxmlformats.org/officeDocument/2006/relationships/hyperlink" Target="http://www.legislation.act.gov.au/a/2003-41" TargetMode="External"/><Relationship Id="rId555" Type="http://schemas.openxmlformats.org/officeDocument/2006/relationships/header" Target="header17.xml"/><Relationship Id="rId152" Type="http://schemas.openxmlformats.org/officeDocument/2006/relationships/hyperlink" Target="http://www.legislation.act.gov.au/a/2022-14/" TargetMode="External"/><Relationship Id="rId194" Type="http://schemas.openxmlformats.org/officeDocument/2006/relationships/hyperlink" Target="http://www.legislation.act.gov.au/a/2019-27" TargetMode="External"/><Relationship Id="rId208" Type="http://schemas.openxmlformats.org/officeDocument/2006/relationships/hyperlink" Target="http://www.legislation.act.gov.au/a/2019-27" TargetMode="External"/><Relationship Id="rId415" Type="http://schemas.openxmlformats.org/officeDocument/2006/relationships/hyperlink" Target="http://www.legislation.act.gov.au/a/2022-14/" TargetMode="External"/><Relationship Id="rId457" Type="http://schemas.openxmlformats.org/officeDocument/2006/relationships/hyperlink" Target="http://www.legislation.act.gov.au/a/2001-44" TargetMode="External"/><Relationship Id="rId261" Type="http://schemas.openxmlformats.org/officeDocument/2006/relationships/hyperlink" Target="http://www.legislation.act.gov.au/a/2019-27" TargetMode="External"/><Relationship Id="rId499" Type="http://schemas.openxmlformats.org/officeDocument/2006/relationships/hyperlink" Target="http://www.legislation.act.gov.au/a/2019-27" TargetMode="External"/><Relationship Id="rId14" Type="http://schemas.openxmlformats.org/officeDocument/2006/relationships/hyperlink" Target="http://www.legislation.act.gov.au/a/2001-14" TargetMode="External"/><Relationship Id="rId56" Type="http://schemas.openxmlformats.org/officeDocument/2006/relationships/hyperlink" Target="https://www.legislation.gov.au/Series/C2004A00485" TargetMode="External"/><Relationship Id="rId317" Type="http://schemas.openxmlformats.org/officeDocument/2006/relationships/hyperlink" Target="http://www.legislation.act.gov.au/a/2004-15" TargetMode="External"/><Relationship Id="rId359" Type="http://schemas.openxmlformats.org/officeDocument/2006/relationships/hyperlink" Target="http://www.legislation.act.gov.au/a/2005-54" TargetMode="External"/><Relationship Id="rId524" Type="http://schemas.openxmlformats.org/officeDocument/2006/relationships/hyperlink" Target="http://www.legislation.act.gov.au/a/2008-37"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14-59" TargetMode="External"/><Relationship Id="rId163" Type="http://schemas.openxmlformats.org/officeDocument/2006/relationships/hyperlink" Target="http://www.legislation.act.gov.au/a/2001-44" TargetMode="External"/><Relationship Id="rId219" Type="http://schemas.openxmlformats.org/officeDocument/2006/relationships/hyperlink" Target="http://www.legislation.act.gov.au/a/2014-59" TargetMode="External"/><Relationship Id="rId370" Type="http://schemas.openxmlformats.org/officeDocument/2006/relationships/hyperlink" Target="http://www.legislation.act.gov.au/a/2005-54" TargetMode="External"/><Relationship Id="rId426" Type="http://schemas.openxmlformats.org/officeDocument/2006/relationships/hyperlink" Target="http://www.legislation.act.gov.au/a/2019-27" TargetMode="External"/><Relationship Id="rId230" Type="http://schemas.openxmlformats.org/officeDocument/2006/relationships/hyperlink" Target="http://www.legislation.act.gov.au/a/2019-27" TargetMode="External"/><Relationship Id="rId468" Type="http://schemas.openxmlformats.org/officeDocument/2006/relationships/hyperlink" Target="http://www.legislation.act.gov.au/a/2006-48"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5-54" TargetMode="External"/><Relationship Id="rId328" Type="http://schemas.openxmlformats.org/officeDocument/2006/relationships/hyperlink" Target="http://www.legislation.act.gov.au/a/2019-27" TargetMode="External"/><Relationship Id="rId535" Type="http://schemas.openxmlformats.org/officeDocument/2006/relationships/hyperlink" Target="https://www.legislation.act.gov.au/a/2019-27/" TargetMode="External"/><Relationship Id="rId132" Type="http://schemas.openxmlformats.org/officeDocument/2006/relationships/hyperlink" Target="http://www.legislation.act.gov.au/a/2001-44" TargetMode="External"/><Relationship Id="rId174" Type="http://schemas.openxmlformats.org/officeDocument/2006/relationships/hyperlink" Target="http://www.legislation.act.gov.au/a/2019-27" TargetMode="External"/><Relationship Id="rId381" Type="http://schemas.openxmlformats.org/officeDocument/2006/relationships/hyperlink" Target="http://www.legislation.act.gov.au/a/2001-44" TargetMode="External"/><Relationship Id="rId241" Type="http://schemas.openxmlformats.org/officeDocument/2006/relationships/hyperlink" Target="http://www.legislation.act.gov.au/a/2019-27" TargetMode="External"/><Relationship Id="rId437" Type="http://schemas.openxmlformats.org/officeDocument/2006/relationships/hyperlink" Target="http://www.legislation.act.gov.au/a/2019-27" TargetMode="External"/><Relationship Id="rId479" Type="http://schemas.openxmlformats.org/officeDocument/2006/relationships/hyperlink" Target="http://www.legislation.act.gov.au/a/2019-27"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9-27" TargetMode="External"/><Relationship Id="rId339" Type="http://schemas.openxmlformats.org/officeDocument/2006/relationships/hyperlink" Target="http://www.legislation.act.gov.au/a/2005-54" TargetMode="External"/><Relationship Id="rId490" Type="http://schemas.openxmlformats.org/officeDocument/2006/relationships/hyperlink" Target="http://www.legislation.act.gov.au/a/2019-27" TargetMode="External"/><Relationship Id="rId504" Type="http://schemas.openxmlformats.org/officeDocument/2006/relationships/hyperlink" Target="http://www.legislation.act.gov.au/a/2001-44" TargetMode="External"/><Relationship Id="rId546" Type="http://schemas.openxmlformats.org/officeDocument/2006/relationships/header" Target="header13.xml"/><Relationship Id="rId78"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9-49"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2019-27" TargetMode="External"/><Relationship Id="rId406" Type="http://schemas.openxmlformats.org/officeDocument/2006/relationships/hyperlink" Target="http://www.legislation.act.gov.au/a/2008-3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2-30" TargetMode="External"/><Relationship Id="rId392" Type="http://schemas.openxmlformats.org/officeDocument/2006/relationships/hyperlink" Target="http://www.legislation.act.gov.au/a/2003-41" TargetMode="External"/><Relationship Id="rId448" Type="http://schemas.openxmlformats.org/officeDocument/2006/relationships/hyperlink" Target="http://www.legislation.act.gov.au/a/2006-48" TargetMode="External"/><Relationship Id="rId252" Type="http://schemas.openxmlformats.org/officeDocument/2006/relationships/hyperlink" Target="http://www.legislation.act.gov.au/a/2019-27" TargetMode="External"/><Relationship Id="rId294" Type="http://schemas.openxmlformats.org/officeDocument/2006/relationships/hyperlink" Target="http://www.legislation.act.gov.au/a/2019-27" TargetMode="External"/><Relationship Id="rId308" Type="http://schemas.openxmlformats.org/officeDocument/2006/relationships/hyperlink" Target="http://www.legislation.act.gov.au/a/2009-49" TargetMode="External"/><Relationship Id="rId515" Type="http://schemas.openxmlformats.org/officeDocument/2006/relationships/hyperlink" Target="http://www.legislation.act.gov.au/a/2004-15"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footer" Target="footer8.xml"/><Relationship Id="rId154" Type="http://schemas.openxmlformats.org/officeDocument/2006/relationships/hyperlink" Target="https://legislation.act.gov.au/a/2023-18/" TargetMode="External"/><Relationship Id="rId361" Type="http://schemas.openxmlformats.org/officeDocument/2006/relationships/hyperlink" Target="http://www.legislation.act.gov.au/a/2019-27" TargetMode="External"/><Relationship Id="rId557" Type="http://schemas.openxmlformats.org/officeDocument/2006/relationships/header" Target="header18.xml"/><Relationship Id="rId196" Type="http://schemas.openxmlformats.org/officeDocument/2006/relationships/hyperlink" Target="http://www.legislation.act.gov.au/a/2006-48" TargetMode="External"/><Relationship Id="rId417" Type="http://schemas.openxmlformats.org/officeDocument/2006/relationships/hyperlink" Target="http://www.legislation.act.gov.au/a/2019-27" TargetMode="External"/><Relationship Id="rId459" Type="http://schemas.openxmlformats.org/officeDocument/2006/relationships/hyperlink" Target="http://www.legislation.act.gov.au/a/2013-4/default.asp" TargetMode="External"/><Relationship Id="rId16" Type="http://schemas.openxmlformats.org/officeDocument/2006/relationships/header" Target="header1.xml"/><Relationship Id="rId221" Type="http://schemas.openxmlformats.org/officeDocument/2006/relationships/hyperlink" Target="http://www.legislation.act.gov.au/a/2006-48" TargetMode="External"/><Relationship Id="rId263" Type="http://schemas.openxmlformats.org/officeDocument/2006/relationships/hyperlink" Target="http://www.legislation.act.gov.au/a/2005-54" TargetMode="External"/><Relationship Id="rId319" Type="http://schemas.openxmlformats.org/officeDocument/2006/relationships/hyperlink" Target="http://www.legislation.act.gov.au/a/2004-15" TargetMode="External"/><Relationship Id="rId470" Type="http://schemas.openxmlformats.org/officeDocument/2006/relationships/hyperlink" Target="http://www.legislation.act.gov.au/a/2019-27" TargetMode="External"/><Relationship Id="rId526" Type="http://schemas.openxmlformats.org/officeDocument/2006/relationships/hyperlink" Target="http://www.legislation.act.gov.au/a/2009-49" TargetMode="External"/><Relationship Id="rId58" Type="http://schemas.openxmlformats.org/officeDocument/2006/relationships/hyperlink" Target="https://www.legislation.nsw.gov.au/" TargetMode="External"/><Relationship Id="rId123" Type="http://schemas.openxmlformats.org/officeDocument/2006/relationships/hyperlink" Target="http://www.legislation.act.gov.au/a/2014-59" TargetMode="External"/><Relationship Id="rId330" Type="http://schemas.openxmlformats.org/officeDocument/2006/relationships/hyperlink" Target="http://www.legislation.act.gov.au/a/2019-27" TargetMode="External"/><Relationship Id="rId165" Type="http://schemas.openxmlformats.org/officeDocument/2006/relationships/hyperlink" Target="http://www.legislation.act.gov.au/a/2015-33" TargetMode="External"/><Relationship Id="rId372" Type="http://schemas.openxmlformats.org/officeDocument/2006/relationships/hyperlink" Target="http://www.legislation.act.gov.au/a/2019-27" TargetMode="External"/><Relationship Id="rId428" Type="http://schemas.openxmlformats.org/officeDocument/2006/relationships/hyperlink" Target="http://www.legislation.act.gov.au/a/2001-44" TargetMode="External"/><Relationship Id="rId232" Type="http://schemas.openxmlformats.org/officeDocument/2006/relationships/hyperlink" Target="http://www.legislation.act.gov.au/a/2003-41" TargetMode="External"/><Relationship Id="rId274" Type="http://schemas.openxmlformats.org/officeDocument/2006/relationships/hyperlink" Target="http://www.legislation.act.gov.au/a/2019-27" TargetMode="External"/><Relationship Id="rId481" Type="http://schemas.openxmlformats.org/officeDocument/2006/relationships/hyperlink" Target="http://www.legislation.act.gov.au/a/2015-33" TargetMode="External"/><Relationship Id="rId27" Type="http://schemas.openxmlformats.org/officeDocument/2006/relationships/hyperlink" Target="http://www.legislation.act.gov.au/a/2014-59"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2-30" TargetMode="External"/><Relationship Id="rId537" Type="http://schemas.openxmlformats.org/officeDocument/2006/relationships/hyperlink" Target="https://www.legislation.act.gov.au/a/2020-22/"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44" TargetMode="External"/><Relationship Id="rId341" Type="http://schemas.openxmlformats.org/officeDocument/2006/relationships/hyperlink" Target="http://www.legislation.act.gov.au/a/2005-54" TargetMode="External"/><Relationship Id="rId383" Type="http://schemas.openxmlformats.org/officeDocument/2006/relationships/hyperlink" Target="http://www.legislation.act.gov.au/a/2003-41" TargetMode="External"/><Relationship Id="rId439" Type="http://schemas.openxmlformats.org/officeDocument/2006/relationships/hyperlink" Target="http://www.legislation.act.gov.au/a/2008-37" TargetMode="External"/><Relationship Id="rId201" Type="http://schemas.openxmlformats.org/officeDocument/2006/relationships/hyperlink" Target="http://www.legislation.act.gov.au/a/2019-27" TargetMode="External"/><Relationship Id="rId243" Type="http://schemas.openxmlformats.org/officeDocument/2006/relationships/hyperlink" Target="http://www.legislation.act.gov.au/a/2019-27" TargetMode="External"/><Relationship Id="rId285" Type="http://schemas.openxmlformats.org/officeDocument/2006/relationships/hyperlink" Target="http://www.legislation.act.gov.au/a/2019-27" TargetMode="External"/><Relationship Id="rId450" Type="http://schemas.openxmlformats.org/officeDocument/2006/relationships/hyperlink" Target="http://www.legislation.act.gov.au/a/2003-41" TargetMode="External"/><Relationship Id="rId506" Type="http://schemas.openxmlformats.org/officeDocument/2006/relationships/hyperlink" Target="http://www.legislation.act.gov.au/a/2001-44"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5-54" TargetMode="External"/><Relationship Id="rId492" Type="http://schemas.openxmlformats.org/officeDocument/2006/relationships/hyperlink" Target="http://www.legislation.act.gov.au/a/2008-37" TargetMode="External"/><Relationship Id="rId548" Type="http://schemas.openxmlformats.org/officeDocument/2006/relationships/footer" Target="footer15.xml"/><Relationship Id="rId91" Type="http://schemas.openxmlformats.org/officeDocument/2006/relationships/hyperlink" Target="http://www.legislation.act.gov.au/a/2005-21" TargetMode="External"/><Relationship Id="rId145" Type="http://schemas.openxmlformats.org/officeDocument/2006/relationships/hyperlink" Target="http://www.legislation.act.gov.au/a/2014-59" TargetMode="External"/><Relationship Id="rId187" Type="http://schemas.openxmlformats.org/officeDocument/2006/relationships/hyperlink" Target="http://www.legislation.act.gov.au/a/2019-27" TargetMode="External"/><Relationship Id="rId352" Type="http://schemas.openxmlformats.org/officeDocument/2006/relationships/hyperlink" Target="http://www.legislation.act.gov.au/a/2005-54" TargetMode="External"/><Relationship Id="rId394" Type="http://schemas.openxmlformats.org/officeDocument/2006/relationships/hyperlink" Target="http://www.legislation.act.gov.au/a/2003-41" TargetMode="External"/><Relationship Id="rId408" Type="http://schemas.openxmlformats.org/officeDocument/2006/relationships/hyperlink" Target="http://www.legislation.act.gov.au/a/2008-37" TargetMode="External"/><Relationship Id="rId212" Type="http://schemas.openxmlformats.org/officeDocument/2006/relationships/hyperlink" Target="http://www.legislation.act.gov.au/a/2019-27" TargetMode="External"/><Relationship Id="rId254" Type="http://schemas.openxmlformats.org/officeDocument/2006/relationships/hyperlink" Target="http://www.legislation.act.gov.au/a/2019-27" TargetMode="External"/><Relationship Id="rId49" Type="http://schemas.openxmlformats.org/officeDocument/2006/relationships/hyperlink" Target="http://www.legislation.act.gov.au/a/2001-14" TargetMode="External"/><Relationship Id="rId114" Type="http://schemas.openxmlformats.org/officeDocument/2006/relationships/header" Target="header8.xml"/><Relationship Id="rId296" Type="http://schemas.openxmlformats.org/officeDocument/2006/relationships/hyperlink" Target="http://www.legislation.act.gov.au/a/2018-33/default.asp" TargetMode="External"/><Relationship Id="rId461" Type="http://schemas.openxmlformats.org/officeDocument/2006/relationships/hyperlink" Target="http://www.legislation.act.gov.au/a/2019-27" TargetMode="External"/><Relationship Id="rId517" Type="http://schemas.openxmlformats.org/officeDocument/2006/relationships/hyperlink" Target="http://www.legislation.act.gov.au/a/2005-54" TargetMode="External"/><Relationship Id="rId559" Type="http://schemas.openxmlformats.org/officeDocument/2006/relationships/fontTable" Target="fontTable.xml"/><Relationship Id="rId60" Type="http://schemas.openxmlformats.org/officeDocument/2006/relationships/hyperlink" Target="http://www.legislation.act.gov.au/a/2014-59" TargetMode="External"/><Relationship Id="rId156" Type="http://schemas.openxmlformats.org/officeDocument/2006/relationships/hyperlink" Target="http://www.legislation.act.gov.au/a/2019-27" TargetMode="External"/><Relationship Id="rId198" Type="http://schemas.openxmlformats.org/officeDocument/2006/relationships/hyperlink" Target="http://www.legislation.act.gov.au/a/2019-27" TargetMode="External"/><Relationship Id="rId321" Type="http://schemas.openxmlformats.org/officeDocument/2006/relationships/hyperlink" Target="http://www.legislation.act.gov.au/a/2004-15" TargetMode="External"/><Relationship Id="rId363" Type="http://schemas.openxmlformats.org/officeDocument/2006/relationships/hyperlink" Target="http://www.legislation.act.gov.au/a/2019-27" TargetMode="External"/><Relationship Id="rId419" Type="http://schemas.openxmlformats.org/officeDocument/2006/relationships/hyperlink" Target="http://www.legislation.act.gov.au/a/2006-48" TargetMode="External"/><Relationship Id="rId223" Type="http://schemas.openxmlformats.org/officeDocument/2006/relationships/hyperlink" Target="http://www.legislation.act.gov.au/a/2019-27" TargetMode="External"/><Relationship Id="rId430" Type="http://schemas.openxmlformats.org/officeDocument/2006/relationships/hyperlink" Target="http://www.legislation.act.gov.au/a/2003-41" TargetMode="External"/><Relationship Id="rId18" Type="http://schemas.openxmlformats.org/officeDocument/2006/relationships/footer" Target="footer1.xml"/><Relationship Id="rId265" Type="http://schemas.openxmlformats.org/officeDocument/2006/relationships/hyperlink" Target="http://www.legislation.act.gov.au/a/2019-27" TargetMode="External"/><Relationship Id="rId472" Type="http://schemas.openxmlformats.org/officeDocument/2006/relationships/hyperlink" Target="http://www.legislation.act.gov.au/a/2003-41" TargetMode="External"/><Relationship Id="rId528" Type="http://schemas.openxmlformats.org/officeDocument/2006/relationships/hyperlink" Target="http://www.legislation.act.gov.au/a/2013-4/default.asp" TargetMode="External"/><Relationship Id="rId125" Type="http://schemas.openxmlformats.org/officeDocument/2006/relationships/hyperlink" Target="http://www.legislation.act.gov.au/a/1999-77" TargetMode="External"/><Relationship Id="rId167" Type="http://schemas.openxmlformats.org/officeDocument/2006/relationships/hyperlink" Target="http://www.legislation.act.gov.au/a/2001-44" TargetMode="External"/><Relationship Id="rId332" Type="http://schemas.openxmlformats.org/officeDocument/2006/relationships/hyperlink" Target="http://www.legislation.act.gov.au/a/2019-27" TargetMode="External"/><Relationship Id="rId374" Type="http://schemas.openxmlformats.org/officeDocument/2006/relationships/hyperlink" Target="http://www.legislation.act.gov.au/a/2005-54"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9-2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9-27" TargetMode="External"/><Relationship Id="rId441" Type="http://schemas.openxmlformats.org/officeDocument/2006/relationships/hyperlink" Target="http://www.legislation.act.gov.au/a/2006-48" TargetMode="External"/><Relationship Id="rId483" Type="http://schemas.openxmlformats.org/officeDocument/2006/relationships/hyperlink" Target="http://www.legislation.act.gov.au/a/2019-27" TargetMode="External"/><Relationship Id="rId539" Type="http://schemas.openxmlformats.org/officeDocument/2006/relationships/hyperlink" Target="http://www.legislation.act.gov.au/a/2021-12/"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4-15" TargetMode="External"/><Relationship Id="rId178" Type="http://schemas.openxmlformats.org/officeDocument/2006/relationships/hyperlink" Target="http://www.legislation.act.gov.au/a/2001-44" TargetMode="External"/><Relationship Id="rId301" Type="http://schemas.openxmlformats.org/officeDocument/2006/relationships/hyperlink" Target="http://www.legislation.act.gov.au/a/2003-41" TargetMode="External"/><Relationship Id="rId343" Type="http://schemas.openxmlformats.org/officeDocument/2006/relationships/hyperlink" Target="http://www.legislation.act.gov.au/a/2005-54" TargetMode="External"/><Relationship Id="rId550" Type="http://schemas.openxmlformats.org/officeDocument/2006/relationships/header" Target="header15.xm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19-27" TargetMode="External"/><Relationship Id="rId385" Type="http://schemas.openxmlformats.org/officeDocument/2006/relationships/hyperlink" Target="http://www.legislation.act.gov.au/a/2003-41" TargetMode="External"/><Relationship Id="rId245" Type="http://schemas.openxmlformats.org/officeDocument/2006/relationships/hyperlink" Target="http://www.legislation.act.gov.au/a/2019-27" TargetMode="External"/><Relationship Id="rId287" Type="http://schemas.openxmlformats.org/officeDocument/2006/relationships/hyperlink" Target="http://www.legislation.act.gov.au/a/2019-27" TargetMode="External"/><Relationship Id="rId410" Type="http://schemas.openxmlformats.org/officeDocument/2006/relationships/hyperlink" Target="http://www.legislation.act.gov.au/a/2019-27" TargetMode="External"/><Relationship Id="rId452" Type="http://schemas.openxmlformats.org/officeDocument/2006/relationships/hyperlink" Target="http://www.legislation.act.gov.au/a/2019-27" TargetMode="External"/><Relationship Id="rId494" Type="http://schemas.openxmlformats.org/officeDocument/2006/relationships/hyperlink" Target="http://www.legislation.act.gov.au/a/2003-41" TargetMode="External"/><Relationship Id="rId508" Type="http://schemas.openxmlformats.org/officeDocument/2006/relationships/hyperlink" Target="http://www.legislation.act.gov.au/a/2002-11"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18-33/default.asp" TargetMode="External"/><Relationship Id="rId312" Type="http://schemas.openxmlformats.org/officeDocument/2006/relationships/hyperlink" Target="http://www.legislation.act.gov.au/a/2019-27" TargetMode="External"/><Relationship Id="rId354" Type="http://schemas.openxmlformats.org/officeDocument/2006/relationships/hyperlink" Target="http://www.legislation.act.gov.au/a/2005-54" TargetMode="External"/><Relationship Id="rId51" Type="http://schemas.openxmlformats.org/officeDocument/2006/relationships/hyperlink" Target="http://www.legislation.act.gov.au/a/1992-45" TargetMode="External"/><Relationship Id="rId93" Type="http://schemas.openxmlformats.org/officeDocument/2006/relationships/hyperlink" Target="http://www.legislation.act.gov.au/a/2014-59" TargetMode="External"/><Relationship Id="rId189" Type="http://schemas.openxmlformats.org/officeDocument/2006/relationships/hyperlink" Target="http://www.legislation.act.gov.au/a/2001-44" TargetMode="External"/><Relationship Id="rId396" Type="http://schemas.openxmlformats.org/officeDocument/2006/relationships/hyperlink" Target="http://www.legislation.act.gov.au/a/2003-41" TargetMode="External"/><Relationship Id="rId214" Type="http://schemas.openxmlformats.org/officeDocument/2006/relationships/hyperlink" Target="http://www.legislation.act.gov.au/a/2002-30" TargetMode="External"/><Relationship Id="rId256" Type="http://schemas.openxmlformats.org/officeDocument/2006/relationships/hyperlink" Target="http://www.legislation.act.gov.au/a/2001-44" TargetMode="External"/><Relationship Id="rId298" Type="http://schemas.openxmlformats.org/officeDocument/2006/relationships/hyperlink" Target="http://www.legislation.act.gov.au/a/2019-27" TargetMode="External"/><Relationship Id="rId421" Type="http://schemas.openxmlformats.org/officeDocument/2006/relationships/hyperlink" Target="http://www.legislation.act.gov.au/a/2019-27" TargetMode="External"/><Relationship Id="rId463" Type="http://schemas.openxmlformats.org/officeDocument/2006/relationships/hyperlink" Target="http://www.legislation.act.gov.au/a/2022-14/" TargetMode="External"/><Relationship Id="rId519" Type="http://schemas.openxmlformats.org/officeDocument/2006/relationships/hyperlink" Target="http://www.legislation.act.gov.au/a/2006-48" TargetMode="External"/><Relationship Id="rId116" Type="http://schemas.openxmlformats.org/officeDocument/2006/relationships/footer" Target="footer10.xml"/><Relationship Id="rId158" Type="http://schemas.openxmlformats.org/officeDocument/2006/relationships/hyperlink" Target="http://www.legislation.act.gov.au/a/2005-54" TargetMode="External"/><Relationship Id="rId323" Type="http://schemas.openxmlformats.org/officeDocument/2006/relationships/hyperlink" Target="http://www.legislation.act.gov.au/a/2019-27" TargetMode="External"/><Relationship Id="rId530" Type="http://schemas.openxmlformats.org/officeDocument/2006/relationships/hyperlink" Target="http://www.legislation.act.gov.au/a/2014-59" TargetMode="External"/><Relationship Id="rId20" Type="http://schemas.openxmlformats.org/officeDocument/2006/relationships/header" Target="header3.xml"/><Relationship Id="rId62" Type="http://schemas.openxmlformats.org/officeDocument/2006/relationships/hyperlink" Target="http://www.legislation.act.gov.au/a/2008-35" TargetMode="External"/><Relationship Id="rId365" Type="http://schemas.openxmlformats.org/officeDocument/2006/relationships/hyperlink" Target="http://www.legislation.act.gov.au/a/2005-54" TargetMode="External"/><Relationship Id="rId225" Type="http://schemas.openxmlformats.org/officeDocument/2006/relationships/hyperlink" Target="http://www.legislation.act.gov.au/a/2003-41" TargetMode="External"/><Relationship Id="rId267" Type="http://schemas.openxmlformats.org/officeDocument/2006/relationships/hyperlink" Target="http://www.legislation.act.gov.au/a/2001-44" TargetMode="External"/><Relationship Id="rId432" Type="http://schemas.openxmlformats.org/officeDocument/2006/relationships/hyperlink" Target="http://www.legislation.act.gov.au/a/2019-27" TargetMode="External"/><Relationship Id="rId474" Type="http://schemas.openxmlformats.org/officeDocument/2006/relationships/hyperlink" Target="http://www.legislation.act.gov.au/a/2019-27" TargetMode="External"/><Relationship Id="rId127" Type="http://schemas.openxmlformats.org/officeDocument/2006/relationships/header" Target="header10.xm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44" TargetMode="External"/><Relationship Id="rId334" Type="http://schemas.openxmlformats.org/officeDocument/2006/relationships/hyperlink" Target="http://www.legislation.act.gov.au/a/2005-54" TargetMode="External"/><Relationship Id="rId376" Type="http://schemas.openxmlformats.org/officeDocument/2006/relationships/hyperlink" Target="http://www.legislation.act.gov.au/a/2005-54" TargetMode="External"/><Relationship Id="rId541" Type="http://schemas.openxmlformats.org/officeDocument/2006/relationships/hyperlink" Target="http://www.legislation.act.gov.au/a/2022-14/" TargetMode="External"/><Relationship Id="rId4" Type="http://schemas.openxmlformats.org/officeDocument/2006/relationships/webSettings" Target="webSettings.xml"/><Relationship Id="rId180" Type="http://schemas.openxmlformats.org/officeDocument/2006/relationships/hyperlink" Target="http://www.legislation.act.gov.au/a/2019-27" TargetMode="External"/><Relationship Id="rId236" Type="http://schemas.openxmlformats.org/officeDocument/2006/relationships/hyperlink" Target="http://www.legislation.act.gov.au/a/2019-27" TargetMode="External"/><Relationship Id="rId278" Type="http://schemas.openxmlformats.org/officeDocument/2006/relationships/hyperlink" Target="http://www.legislation.act.gov.au/a/2003-41" TargetMode="External"/><Relationship Id="rId401" Type="http://schemas.openxmlformats.org/officeDocument/2006/relationships/hyperlink" Target="http://www.legislation.act.gov.au/a/2003-41" TargetMode="External"/><Relationship Id="rId443" Type="http://schemas.openxmlformats.org/officeDocument/2006/relationships/hyperlink" Target="http://www.legislation.act.gov.au/a/2019-27" TargetMode="External"/><Relationship Id="rId303" Type="http://schemas.openxmlformats.org/officeDocument/2006/relationships/hyperlink" Target="http://www.legislation.act.gov.au/a/2019-27" TargetMode="External"/><Relationship Id="rId485" Type="http://schemas.openxmlformats.org/officeDocument/2006/relationships/hyperlink" Target="http://www.legislation.act.gov.au/a/2006-48"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6-48" TargetMode="External"/><Relationship Id="rId345" Type="http://schemas.openxmlformats.org/officeDocument/2006/relationships/hyperlink" Target="http://www.legislation.act.gov.au/a/2006-48" TargetMode="External"/><Relationship Id="rId387" Type="http://schemas.openxmlformats.org/officeDocument/2006/relationships/hyperlink" Target="http://www.legislation.act.gov.au/a/2003-41" TargetMode="External"/><Relationship Id="rId510" Type="http://schemas.openxmlformats.org/officeDocument/2006/relationships/hyperlink" Target="http://www.legislation.act.gov.au/a/2002-30" TargetMode="External"/><Relationship Id="rId552" Type="http://schemas.openxmlformats.org/officeDocument/2006/relationships/footer" Target="footer17.xm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2003-41" TargetMode="External"/><Relationship Id="rId247" Type="http://schemas.openxmlformats.org/officeDocument/2006/relationships/hyperlink" Target="http://www.legislation.act.gov.au/a/2019-27" TargetMode="External"/><Relationship Id="rId412" Type="http://schemas.openxmlformats.org/officeDocument/2006/relationships/hyperlink" Target="http://www.legislation.act.gov.au/a/2013-4/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1-44" TargetMode="External"/><Relationship Id="rId454" Type="http://schemas.openxmlformats.org/officeDocument/2006/relationships/hyperlink" Target="http://www.legislation.act.gov.au/a/2019-27" TargetMode="External"/><Relationship Id="rId496" Type="http://schemas.openxmlformats.org/officeDocument/2006/relationships/hyperlink" Target="http://www.legislation.act.gov.au/a/2019-2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7-92" TargetMode="External"/><Relationship Id="rId149" Type="http://schemas.openxmlformats.org/officeDocument/2006/relationships/hyperlink" Target="http://www.legislation.act.gov.au/cn/2019-17/" TargetMode="External"/><Relationship Id="rId314" Type="http://schemas.openxmlformats.org/officeDocument/2006/relationships/hyperlink" Target="http://www.legislation.act.gov.au/a/2019-27" TargetMode="External"/><Relationship Id="rId356" Type="http://schemas.openxmlformats.org/officeDocument/2006/relationships/hyperlink" Target="http://www.legislation.act.gov.au/a/2005-54" TargetMode="External"/><Relationship Id="rId398" Type="http://schemas.openxmlformats.org/officeDocument/2006/relationships/hyperlink" Target="http://www.legislation.act.gov.au/a/2003-41" TargetMode="External"/><Relationship Id="rId521" Type="http://schemas.openxmlformats.org/officeDocument/2006/relationships/hyperlink" Target="http://www.legislation.act.gov.au/a/2007-3"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19-27" TargetMode="External"/><Relationship Id="rId216" Type="http://schemas.openxmlformats.org/officeDocument/2006/relationships/hyperlink" Target="http://www.legislation.act.gov.au/a/2014-59" TargetMode="External"/><Relationship Id="rId423" Type="http://schemas.openxmlformats.org/officeDocument/2006/relationships/hyperlink" Target="http://www.legislation.act.gov.au/a/2019-27" TargetMode="External"/><Relationship Id="rId258" Type="http://schemas.openxmlformats.org/officeDocument/2006/relationships/hyperlink" Target="http://www.legislation.act.gov.au/a/2021-12/" TargetMode="External"/><Relationship Id="rId465" Type="http://schemas.openxmlformats.org/officeDocument/2006/relationships/hyperlink" Target="http://www.legislation.act.gov.au/a/2019-27" TargetMode="External"/><Relationship Id="rId22" Type="http://schemas.openxmlformats.org/officeDocument/2006/relationships/header" Target="header4.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9-27" TargetMode="External"/><Relationship Id="rId367" Type="http://schemas.openxmlformats.org/officeDocument/2006/relationships/hyperlink" Target="http://www.legislation.act.gov.au/a/2005-54" TargetMode="External"/><Relationship Id="rId532" Type="http://schemas.openxmlformats.org/officeDocument/2006/relationships/hyperlink" Target="http://www.legislation.act.gov.au/a/2015-33" TargetMode="External"/><Relationship Id="rId171" Type="http://schemas.openxmlformats.org/officeDocument/2006/relationships/hyperlink" Target="http://www.legislation.act.gov.au/a/2019-27" TargetMode="External"/><Relationship Id="rId227" Type="http://schemas.openxmlformats.org/officeDocument/2006/relationships/hyperlink" Target="http://www.legislation.act.gov.au/a/2019-27" TargetMode="External"/><Relationship Id="rId269" Type="http://schemas.openxmlformats.org/officeDocument/2006/relationships/hyperlink" Target="http://www.legislation.act.gov.au/a/2006-48" TargetMode="External"/><Relationship Id="rId434" Type="http://schemas.openxmlformats.org/officeDocument/2006/relationships/hyperlink" Target="http://www.legislation.act.gov.au/a/2019-27" TargetMode="External"/><Relationship Id="rId476" Type="http://schemas.openxmlformats.org/officeDocument/2006/relationships/hyperlink" Target="https://legislation.act.gov.au/a/2023-36/" TargetMode="External"/><Relationship Id="rId33" Type="http://schemas.openxmlformats.org/officeDocument/2006/relationships/hyperlink" Target="http://www.legislation.act.gov.au/a/2001-14" TargetMode="External"/><Relationship Id="rId129" Type="http://schemas.openxmlformats.org/officeDocument/2006/relationships/footer" Target="footer12.xml"/><Relationship Id="rId280" Type="http://schemas.openxmlformats.org/officeDocument/2006/relationships/hyperlink" Target="http://www.legislation.act.gov.au/a/2006-48" TargetMode="External"/><Relationship Id="rId336" Type="http://schemas.openxmlformats.org/officeDocument/2006/relationships/hyperlink" Target="http://www.legislation.act.gov.au/a/2002-11" TargetMode="External"/><Relationship Id="rId501" Type="http://schemas.openxmlformats.org/officeDocument/2006/relationships/hyperlink" Target="http://www.legislation.act.gov.au/a/2019-27" TargetMode="External"/><Relationship Id="rId543" Type="http://schemas.openxmlformats.org/officeDocument/2006/relationships/hyperlink" Target="http://www.legislation.act.gov.au/a/2022-1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8-37" TargetMode="External"/><Relationship Id="rId182" Type="http://schemas.openxmlformats.org/officeDocument/2006/relationships/hyperlink" Target="http://www.legislation.act.gov.au/a/2019-27" TargetMode="External"/><Relationship Id="rId378" Type="http://schemas.openxmlformats.org/officeDocument/2006/relationships/hyperlink" Target="http://www.legislation.act.gov.au/a/2005-54" TargetMode="External"/><Relationship Id="rId403"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www.legislation.act.gov.au/a/2019-27" TargetMode="External"/><Relationship Id="rId445" Type="http://schemas.openxmlformats.org/officeDocument/2006/relationships/hyperlink" Target="http://www.legislation.act.gov.au/a/2019-27" TargetMode="External"/><Relationship Id="rId487" Type="http://schemas.openxmlformats.org/officeDocument/2006/relationships/hyperlink" Target="http://www.legislation.act.gov.au/a/2019-27" TargetMode="External"/><Relationship Id="rId291" Type="http://schemas.openxmlformats.org/officeDocument/2006/relationships/hyperlink" Target="http://www.legislation.act.gov.au/a/2019-27" TargetMode="External"/><Relationship Id="rId305" Type="http://schemas.openxmlformats.org/officeDocument/2006/relationships/hyperlink" Target="http://www.legislation.act.gov.au/a/2019-27" TargetMode="External"/><Relationship Id="rId347" Type="http://schemas.openxmlformats.org/officeDocument/2006/relationships/hyperlink" Target="http://www.legislation.act.gov.au/a/2006-48" TargetMode="External"/><Relationship Id="rId512" Type="http://schemas.openxmlformats.org/officeDocument/2006/relationships/hyperlink" Target="http://www.legislation.act.gov.au/a/2003-4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21-12/" TargetMode="External"/><Relationship Id="rId389" Type="http://schemas.openxmlformats.org/officeDocument/2006/relationships/hyperlink" Target="http://www.legislation.act.gov.au/a/2003-41" TargetMode="External"/><Relationship Id="rId554" Type="http://schemas.openxmlformats.org/officeDocument/2006/relationships/footer" Target="footer18.xml"/><Relationship Id="rId193" Type="http://schemas.openxmlformats.org/officeDocument/2006/relationships/hyperlink" Target="http://www.legislation.act.gov.au/a/2019-27" TargetMode="External"/><Relationship Id="rId207" Type="http://schemas.openxmlformats.org/officeDocument/2006/relationships/hyperlink" Target="http://www.legislation.act.gov.au/a/2003-41" TargetMode="External"/><Relationship Id="rId249" Type="http://schemas.openxmlformats.org/officeDocument/2006/relationships/hyperlink" Target="http://www.legislation.act.gov.au/a/2019-27" TargetMode="External"/><Relationship Id="rId414" Type="http://schemas.openxmlformats.org/officeDocument/2006/relationships/hyperlink" Target="http://www.legislation.act.gov.au/a/2019-27" TargetMode="External"/><Relationship Id="rId456" Type="http://schemas.openxmlformats.org/officeDocument/2006/relationships/hyperlink" Target="https://legislation.act.gov.au/a/2023-36/" TargetMode="External"/><Relationship Id="rId498" Type="http://schemas.openxmlformats.org/officeDocument/2006/relationships/hyperlink" Target="http://www.legislation.act.gov.au/a/2019-27" TargetMode="External"/><Relationship Id="rId13" Type="http://schemas.openxmlformats.org/officeDocument/2006/relationships/hyperlink" Target="http://www.legislation.act.gov.au" TargetMode="External"/><Relationship Id="rId109" Type="http://schemas.openxmlformats.org/officeDocument/2006/relationships/header" Target="header6.xml"/><Relationship Id="rId260" Type="http://schemas.openxmlformats.org/officeDocument/2006/relationships/hyperlink" Target="http://www.legislation.act.gov.au/a/2019-27" TargetMode="External"/><Relationship Id="rId316" Type="http://schemas.openxmlformats.org/officeDocument/2006/relationships/hyperlink" Target="http://www.legislation.act.gov.au/a/2019-27" TargetMode="External"/><Relationship Id="rId523" Type="http://schemas.openxmlformats.org/officeDocument/2006/relationships/hyperlink" Target="http://www.legislation.act.gov.au/a/2008-37" TargetMode="External"/><Relationship Id="rId55" Type="http://schemas.openxmlformats.org/officeDocument/2006/relationships/hyperlink" Target="http://www.legislation.act.gov.au/a/2007-19"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14-59/default.asp" TargetMode="External"/><Relationship Id="rId358" Type="http://schemas.openxmlformats.org/officeDocument/2006/relationships/hyperlink" Target="http://www.legislation.act.gov.au/a/2019-27" TargetMode="External"/><Relationship Id="rId162" Type="http://schemas.openxmlformats.org/officeDocument/2006/relationships/hyperlink" Target="http://www.legislation.act.gov.au/a/2019-27" TargetMode="External"/><Relationship Id="rId218" Type="http://schemas.openxmlformats.org/officeDocument/2006/relationships/hyperlink" Target="http://www.legislation.act.gov.au/a/2006-48" TargetMode="External"/><Relationship Id="rId425" Type="http://schemas.openxmlformats.org/officeDocument/2006/relationships/hyperlink" Target="http://www.legislation.act.gov.au/a/2003-41" TargetMode="External"/><Relationship Id="rId467" Type="http://schemas.openxmlformats.org/officeDocument/2006/relationships/hyperlink" Target="http://www.legislation.act.gov.au/a/2019-27" TargetMode="External"/><Relationship Id="rId271" Type="http://schemas.openxmlformats.org/officeDocument/2006/relationships/hyperlink" Target="http://www.legislation.act.gov.au/a/2006-48"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9-27" TargetMode="External"/><Relationship Id="rId369" Type="http://schemas.openxmlformats.org/officeDocument/2006/relationships/hyperlink" Target="http://www.legislation.act.gov.au/a/2019-27" TargetMode="External"/><Relationship Id="rId534" Type="http://schemas.openxmlformats.org/officeDocument/2006/relationships/hyperlink" Target="http://www.legislation.act.gov.au/a/2018-33" TargetMode="External"/><Relationship Id="rId173" Type="http://schemas.openxmlformats.org/officeDocument/2006/relationships/hyperlink" Target="http://www.legislation.act.gov.au/a/2019-27" TargetMode="External"/><Relationship Id="rId229" Type="http://schemas.openxmlformats.org/officeDocument/2006/relationships/hyperlink" Target="http://www.legislation.act.gov.au/a/2019-27" TargetMode="External"/><Relationship Id="rId380" Type="http://schemas.openxmlformats.org/officeDocument/2006/relationships/hyperlink" Target="http://www.legislation.act.gov.au/a/2019-27" TargetMode="External"/><Relationship Id="rId436" Type="http://schemas.openxmlformats.org/officeDocument/2006/relationships/hyperlink" Target="http://www.legislation.act.gov.au/a/2008-37" TargetMode="External"/><Relationship Id="rId240" Type="http://schemas.openxmlformats.org/officeDocument/2006/relationships/hyperlink" Target="http://www.legislation.act.gov.au/a/2019-27" TargetMode="External"/><Relationship Id="rId478" Type="http://schemas.openxmlformats.org/officeDocument/2006/relationships/hyperlink" Target="http://www.legislation.act.gov.au/a/2006-48"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9-27" TargetMode="External"/><Relationship Id="rId338" Type="http://schemas.openxmlformats.org/officeDocument/2006/relationships/hyperlink" Target="http://www.legislation.act.gov.au/a/2005-54" TargetMode="External"/><Relationship Id="rId503" Type="http://schemas.openxmlformats.org/officeDocument/2006/relationships/hyperlink" Target="http://www.legislation.act.gov.au/a/2019-27" TargetMode="External"/><Relationship Id="rId545" Type="http://schemas.openxmlformats.org/officeDocument/2006/relationships/header" Target="header12.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9-2/default.asp" TargetMode="External"/><Relationship Id="rId184" Type="http://schemas.openxmlformats.org/officeDocument/2006/relationships/hyperlink" Target="http://www.legislation.act.gov.au/a/2019-27" TargetMode="External"/><Relationship Id="rId391" Type="http://schemas.openxmlformats.org/officeDocument/2006/relationships/hyperlink" Target="http://www.legislation.act.gov.au/a/2003-41" TargetMode="External"/><Relationship Id="rId405" Type="http://schemas.openxmlformats.org/officeDocument/2006/relationships/hyperlink" Target="http://www.legislation.act.gov.au/a/2008-37" TargetMode="External"/><Relationship Id="rId447" Type="http://schemas.openxmlformats.org/officeDocument/2006/relationships/hyperlink" Target="http://www.legislation.act.gov.au/a/2019-27" TargetMode="External"/><Relationship Id="rId251" Type="http://schemas.openxmlformats.org/officeDocument/2006/relationships/hyperlink" Target="http://www.legislation.act.gov.au/a/2019-27" TargetMode="External"/><Relationship Id="rId489" Type="http://schemas.openxmlformats.org/officeDocument/2006/relationships/hyperlink" Target="http://www.legislation.act.gov.au/a/2019-27"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9-27" TargetMode="External"/><Relationship Id="rId307" Type="http://schemas.openxmlformats.org/officeDocument/2006/relationships/hyperlink" Target="http://www.legislation.act.gov.au/a/2005-54" TargetMode="External"/><Relationship Id="rId349" Type="http://schemas.openxmlformats.org/officeDocument/2006/relationships/hyperlink" Target="http://www.legislation.act.gov.au/a/2006-48" TargetMode="External"/><Relationship Id="rId514" Type="http://schemas.openxmlformats.org/officeDocument/2006/relationships/hyperlink" Target="http://www.legislation.act.gov.au/a/2003-41" TargetMode="External"/><Relationship Id="rId556" Type="http://schemas.openxmlformats.org/officeDocument/2006/relationships/footer" Target="footer19.xml"/><Relationship Id="rId88" Type="http://schemas.openxmlformats.org/officeDocument/2006/relationships/hyperlink" Target="http://www.legislation.act.gov.au/a/2002-51" TargetMode="External"/><Relationship Id="rId111" Type="http://schemas.openxmlformats.org/officeDocument/2006/relationships/footer" Target="footer7.xml"/><Relationship Id="rId153" Type="http://schemas.openxmlformats.org/officeDocument/2006/relationships/hyperlink" Target="https://legislation.act.gov.au/a/2023-36/" TargetMode="External"/><Relationship Id="rId195" Type="http://schemas.openxmlformats.org/officeDocument/2006/relationships/hyperlink" Target="http://www.legislation.act.gov.au/a/2019-27" TargetMode="External"/><Relationship Id="rId209" Type="http://schemas.openxmlformats.org/officeDocument/2006/relationships/hyperlink" Target="http://www.legislation.act.gov.au/a/2019-27" TargetMode="External"/><Relationship Id="rId360" Type="http://schemas.openxmlformats.org/officeDocument/2006/relationships/hyperlink" Target="http://www.legislation.act.gov.au/a/2019-27" TargetMode="External"/><Relationship Id="rId416" Type="http://schemas.openxmlformats.org/officeDocument/2006/relationships/hyperlink" Target="http://www.legislation.act.gov.au/a/2005-54" TargetMode="External"/><Relationship Id="rId220" Type="http://schemas.openxmlformats.org/officeDocument/2006/relationships/hyperlink" Target="http://www.legislation.act.gov.au/a/2019-27" TargetMode="External"/><Relationship Id="rId458" Type="http://schemas.openxmlformats.org/officeDocument/2006/relationships/hyperlink" Target="http://www.legislation.act.gov.au/a/2007-3" TargetMode="External"/><Relationship Id="rId15" Type="http://schemas.openxmlformats.org/officeDocument/2006/relationships/hyperlink" Target="http://www.legislation.act.gov.au/a/2001-14" TargetMode="External"/><Relationship Id="rId57" Type="http://schemas.openxmlformats.org/officeDocument/2006/relationships/hyperlink" Target="https://www.legislation.nsw.gov.au/" TargetMode="External"/><Relationship Id="rId262" Type="http://schemas.openxmlformats.org/officeDocument/2006/relationships/hyperlink" Target="http://www.legislation.act.gov.au/a/2022-14/" TargetMode="External"/><Relationship Id="rId318" Type="http://schemas.openxmlformats.org/officeDocument/2006/relationships/hyperlink" Target="http://www.legislation.act.gov.au/a/2019-27" TargetMode="External"/><Relationship Id="rId525" Type="http://schemas.openxmlformats.org/officeDocument/2006/relationships/hyperlink" Target="http://www.legislation.act.gov.au/a/2009-49"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1997-92" TargetMode="External"/><Relationship Id="rId164" Type="http://schemas.openxmlformats.org/officeDocument/2006/relationships/hyperlink" Target="http://www.legislation.act.gov.au/a/2003-41" TargetMode="External"/><Relationship Id="rId371" Type="http://schemas.openxmlformats.org/officeDocument/2006/relationships/hyperlink" Target="http://www.legislation.act.gov.au/a/2019-27" TargetMode="External"/><Relationship Id="rId427" Type="http://schemas.openxmlformats.org/officeDocument/2006/relationships/hyperlink" Target="http://www.legislation.act.gov.au/a/2021-12/" TargetMode="External"/><Relationship Id="rId469" Type="http://schemas.openxmlformats.org/officeDocument/2006/relationships/hyperlink" Target="http://www.legislation.act.gov.au/a/2019-27" TargetMode="External"/><Relationship Id="rId26" Type="http://schemas.openxmlformats.org/officeDocument/2006/relationships/footer" Target="footer6.xml"/><Relationship Id="rId231" Type="http://schemas.openxmlformats.org/officeDocument/2006/relationships/hyperlink" Target="http://www.legislation.act.gov.au/a/2002-30" TargetMode="External"/><Relationship Id="rId273" Type="http://schemas.openxmlformats.org/officeDocument/2006/relationships/hyperlink" Target="http://www.legislation.act.gov.au/a/2006-48" TargetMode="External"/><Relationship Id="rId329" Type="http://schemas.openxmlformats.org/officeDocument/2006/relationships/hyperlink" Target="http://www.legislation.act.gov.au/a/2019-27" TargetMode="External"/><Relationship Id="rId480" Type="http://schemas.openxmlformats.org/officeDocument/2006/relationships/hyperlink" Target="http://www.legislation.act.gov.au/a/2019-27" TargetMode="External"/><Relationship Id="rId536" Type="http://schemas.openxmlformats.org/officeDocument/2006/relationships/hyperlink" Target="https://www.legislation.act.gov.au/a/2019-2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2-11" TargetMode="External"/><Relationship Id="rId175" Type="http://schemas.openxmlformats.org/officeDocument/2006/relationships/hyperlink" Target="http://www.legislation.act.gov.au/a/2019-27" TargetMode="External"/><Relationship Id="rId340" Type="http://schemas.openxmlformats.org/officeDocument/2006/relationships/hyperlink" Target="http://www.legislation.act.gov.au/a/2019-27" TargetMode="External"/><Relationship Id="rId200" Type="http://schemas.openxmlformats.org/officeDocument/2006/relationships/hyperlink" Target="http://www.legislation.act.gov.au/a/2019-27" TargetMode="External"/><Relationship Id="rId382" Type="http://schemas.openxmlformats.org/officeDocument/2006/relationships/hyperlink" Target="http://www.legislation.act.gov.au/a/2005-54" TargetMode="External"/><Relationship Id="rId438" Type="http://schemas.openxmlformats.org/officeDocument/2006/relationships/hyperlink" Target="http://www.legislation.act.gov.au/a/2003-41" TargetMode="External"/><Relationship Id="rId242" Type="http://schemas.openxmlformats.org/officeDocument/2006/relationships/hyperlink" Target="http://www.legislation.act.gov.au/a/2019-27" TargetMode="External"/><Relationship Id="rId284" Type="http://schemas.openxmlformats.org/officeDocument/2006/relationships/hyperlink" Target="http://www.legislation.act.gov.au/a/2002-11" TargetMode="External"/><Relationship Id="rId491" Type="http://schemas.openxmlformats.org/officeDocument/2006/relationships/hyperlink" Target="http://www.legislation.act.gov.au/a/2019-27" TargetMode="External"/><Relationship Id="rId505" Type="http://schemas.openxmlformats.org/officeDocument/2006/relationships/hyperlink" Target="http://www.legislation.act.gov.au/a/2001-44"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13-4/default.asp" TargetMode="External"/><Relationship Id="rId547" Type="http://schemas.openxmlformats.org/officeDocument/2006/relationships/footer" Target="footer14.xm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19-27" TargetMode="External"/><Relationship Id="rId351" Type="http://schemas.openxmlformats.org/officeDocument/2006/relationships/hyperlink" Target="http://www.legislation.act.gov.au/a/2005-54" TargetMode="External"/><Relationship Id="rId393" Type="http://schemas.openxmlformats.org/officeDocument/2006/relationships/hyperlink" Target="http://www.legislation.act.gov.au/a/2003-41" TargetMode="External"/><Relationship Id="rId407" Type="http://schemas.openxmlformats.org/officeDocument/2006/relationships/hyperlink" Target="http://www.legislation.act.gov.au/a/2008-37" TargetMode="External"/><Relationship Id="rId449" Type="http://schemas.openxmlformats.org/officeDocument/2006/relationships/hyperlink" Target="http://www.legislation.act.gov.au/a/2014-59" TargetMode="External"/><Relationship Id="rId211" Type="http://schemas.openxmlformats.org/officeDocument/2006/relationships/hyperlink" Target="http://www.legislation.act.gov.au/a/2014-59" TargetMode="External"/><Relationship Id="rId253" Type="http://schemas.openxmlformats.org/officeDocument/2006/relationships/hyperlink" Target="http://www.legislation.act.gov.au/a/2019-27" TargetMode="External"/><Relationship Id="rId295" Type="http://schemas.openxmlformats.org/officeDocument/2006/relationships/hyperlink" Target="http://www.legislation.act.gov.au/a/2019-27" TargetMode="External"/><Relationship Id="rId309" Type="http://schemas.openxmlformats.org/officeDocument/2006/relationships/hyperlink" Target="http://www.legislation.act.gov.au/a/2019-27" TargetMode="External"/><Relationship Id="rId460" Type="http://schemas.openxmlformats.org/officeDocument/2006/relationships/hyperlink" Target="http://www.legislation.act.gov.au/a/2019-27" TargetMode="External"/><Relationship Id="rId516" Type="http://schemas.openxmlformats.org/officeDocument/2006/relationships/hyperlink" Target="http://www.legislation.act.gov.au/a/2004-15" TargetMode="External"/><Relationship Id="rId48" Type="http://schemas.openxmlformats.org/officeDocument/2006/relationships/hyperlink" Target="http://www.legislation.act.gov.au/a/2001-14" TargetMode="External"/><Relationship Id="rId113" Type="http://schemas.openxmlformats.org/officeDocument/2006/relationships/footer" Target="footer9.xml"/><Relationship Id="rId320" Type="http://schemas.openxmlformats.org/officeDocument/2006/relationships/hyperlink" Target="http://www.legislation.act.gov.au/a/2019-27" TargetMode="External"/><Relationship Id="rId558" Type="http://schemas.openxmlformats.org/officeDocument/2006/relationships/footer" Target="footer20.xml"/><Relationship Id="rId155" Type="http://schemas.openxmlformats.org/officeDocument/2006/relationships/hyperlink" Target="http://www.legislation.act.gov.au/a/2007-3" TargetMode="External"/><Relationship Id="rId197" Type="http://schemas.openxmlformats.org/officeDocument/2006/relationships/hyperlink" Target="http://www.legislation.act.gov.au/a/2019-27" TargetMode="External"/><Relationship Id="rId362" Type="http://schemas.openxmlformats.org/officeDocument/2006/relationships/hyperlink" Target="http://www.legislation.act.gov.au/a/2005-54" TargetMode="External"/><Relationship Id="rId418" Type="http://schemas.openxmlformats.org/officeDocument/2006/relationships/hyperlink" Target="http://www.legislation.act.gov.au/a/2001-44" TargetMode="External"/><Relationship Id="rId222" Type="http://schemas.openxmlformats.org/officeDocument/2006/relationships/hyperlink" Target="http://www.legislation.act.gov.au/a/2019-27" TargetMode="External"/><Relationship Id="rId264" Type="http://schemas.openxmlformats.org/officeDocument/2006/relationships/hyperlink" Target="http://www.legislation.act.gov.au/a/2019-27" TargetMode="External"/><Relationship Id="rId471" Type="http://schemas.openxmlformats.org/officeDocument/2006/relationships/hyperlink" Target="http://www.legislation.act.gov.au/a/2019-27"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s://www.legislation.act.gov.au/a/2023-18/" TargetMode="External"/><Relationship Id="rId527" Type="http://schemas.openxmlformats.org/officeDocument/2006/relationships/hyperlink" Target="http://www.legislation.act.gov.au/a/2013-4/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9-27" TargetMode="External"/><Relationship Id="rId331" Type="http://schemas.openxmlformats.org/officeDocument/2006/relationships/hyperlink" Target="http://www.legislation.act.gov.au/a/2019-27" TargetMode="External"/><Relationship Id="rId373" Type="http://schemas.openxmlformats.org/officeDocument/2006/relationships/hyperlink" Target="http://www.legislation.act.gov.au/a/2019-27" TargetMode="External"/><Relationship Id="rId429" Type="http://schemas.openxmlformats.org/officeDocument/2006/relationships/hyperlink" Target="http://www.legislation.act.gov.au/a/2019-27" TargetMode="External"/><Relationship Id="rId1" Type="http://schemas.openxmlformats.org/officeDocument/2006/relationships/numbering" Target="numbering.xml"/><Relationship Id="rId233" Type="http://schemas.openxmlformats.org/officeDocument/2006/relationships/hyperlink" Target="http://www.legislation.act.gov.au/a/2014-59" TargetMode="External"/><Relationship Id="rId440" Type="http://schemas.openxmlformats.org/officeDocument/2006/relationships/hyperlink" Target="http://www.legislation.act.gov.au/a/2009-4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5-54" TargetMode="External"/><Relationship Id="rId300" Type="http://schemas.openxmlformats.org/officeDocument/2006/relationships/hyperlink" Target="http://www.legislation.act.gov.au/a/2019-27" TargetMode="External"/><Relationship Id="rId482" Type="http://schemas.openxmlformats.org/officeDocument/2006/relationships/hyperlink" Target="http://www.legislation.act.gov.au/a/2003-41" TargetMode="External"/><Relationship Id="rId538" Type="http://schemas.openxmlformats.org/officeDocument/2006/relationships/hyperlink" Target="https://www.legislation.act.gov.au/a/2020-2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3-41" TargetMode="External"/><Relationship Id="rId177" Type="http://schemas.openxmlformats.org/officeDocument/2006/relationships/hyperlink" Target="http://www.legislation.act.gov.au/a/2019-27" TargetMode="External"/><Relationship Id="rId342" Type="http://schemas.openxmlformats.org/officeDocument/2006/relationships/hyperlink" Target="http://www.legislation.act.gov.au/a/2019-27" TargetMode="External"/><Relationship Id="rId384" Type="http://schemas.openxmlformats.org/officeDocument/2006/relationships/hyperlink" Target="http://www.legislation.act.gov.au/a/2003-41" TargetMode="External"/><Relationship Id="rId202" Type="http://schemas.openxmlformats.org/officeDocument/2006/relationships/hyperlink" Target="http://www.legislation.act.gov.au/a/2006-48" TargetMode="External"/><Relationship Id="rId244" Type="http://schemas.openxmlformats.org/officeDocument/2006/relationships/hyperlink" Target="http://www.legislation.act.gov.au/a/2019-27"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4-15" TargetMode="External"/><Relationship Id="rId451" Type="http://schemas.openxmlformats.org/officeDocument/2006/relationships/hyperlink" Target="http://www.legislation.act.gov.au/a/2019-27" TargetMode="External"/><Relationship Id="rId493" Type="http://schemas.openxmlformats.org/officeDocument/2006/relationships/hyperlink" Target="http://www.legislation.act.gov.au/a/2006-48" TargetMode="External"/><Relationship Id="rId507" Type="http://schemas.openxmlformats.org/officeDocument/2006/relationships/hyperlink" Target="http://www.legislation.act.gov.au/a/2002-11" TargetMode="External"/><Relationship Id="rId549" Type="http://schemas.openxmlformats.org/officeDocument/2006/relationships/header" Target="header14.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15-33/default.asp" TargetMode="External"/><Relationship Id="rId188" Type="http://schemas.openxmlformats.org/officeDocument/2006/relationships/hyperlink" Target="http://www.legislation.act.gov.au/a/2020-22/" TargetMode="External"/><Relationship Id="rId311" Type="http://schemas.openxmlformats.org/officeDocument/2006/relationships/hyperlink" Target="http://www.legislation.act.gov.au/a/2005-54" TargetMode="External"/><Relationship Id="rId353" Type="http://schemas.openxmlformats.org/officeDocument/2006/relationships/hyperlink" Target="http://www.legislation.act.gov.au/a/2019-27" TargetMode="External"/><Relationship Id="rId395" Type="http://schemas.openxmlformats.org/officeDocument/2006/relationships/hyperlink" Target="http://www.legislation.act.gov.au/a/2003-41" TargetMode="External"/><Relationship Id="rId409" Type="http://schemas.openxmlformats.org/officeDocument/2006/relationships/hyperlink" Target="http://www.legislation.act.gov.au/a/2003-41" TargetMode="External"/><Relationship Id="rId560" Type="http://schemas.openxmlformats.org/officeDocument/2006/relationships/theme" Target="theme/theme1.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9-27" TargetMode="External"/><Relationship Id="rId420" Type="http://schemas.openxmlformats.org/officeDocument/2006/relationships/hyperlink" Target="http://www.legislation.act.gov.au/a/2019-27" TargetMode="External"/><Relationship Id="rId255" Type="http://schemas.openxmlformats.org/officeDocument/2006/relationships/hyperlink" Target="http://www.legislation.act.gov.au/a/2005-54" TargetMode="External"/><Relationship Id="rId297" Type="http://schemas.openxmlformats.org/officeDocument/2006/relationships/hyperlink" Target="http://www.legislation.act.gov.au/a/2019-27" TargetMode="External"/><Relationship Id="rId462" Type="http://schemas.openxmlformats.org/officeDocument/2006/relationships/hyperlink" Target="http://www.legislation.act.gov.au/a/2019-27" TargetMode="External"/><Relationship Id="rId518" Type="http://schemas.openxmlformats.org/officeDocument/2006/relationships/hyperlink" Target="http://www.legislation.act.gov.au/a/2005-54" TargetMode="External"/><Relationship Id="rId115" Type="http://schemas.openxmlformats.org/officeDocument/2006/relationships/header" Target="header9.xml"/><Relationship Id="rId157" Type="http://schemas.openxmlformats.org/officeDocument/2006/relationships/hyperlink" Target="http://www.legislation.act.gov.au/a/2005-54" TargetMode="External"/><Relationship Id="rId322" Type="http://schemas.openxmlformats.org/officeDocument/2006/relationships/hyperlink" Target="http://www.legislation.act.gov.au/a/2019-27" TargetMode="External"/><Relationship Id="rId364" Type="http://schemas.openxmlformats.org/officeDocument/2006/relationships/hyperlink" Target="http://www.legislation.act.gov.au/a/2019-27" TargetMode="External"/><Relationship Id="rId61" Type="http://schemas.openxmlformats.org/officeDocument/2006/relationships/hyperlink" Target="http://www.legislation.act.gov.au/a/2005-21" TargetMode="External"/><Relationship Id="rId199" Type="http://schemas.openxmlformats.org/officeDocument/2006/relationships/hyperlink" Target="http://www.legislation.act.gov.au/a/2019-27" TargetMode="External"/><Relationship Id="rId19" Type="http://schemas.openxmlformats.org/officeDocument/2006/relationships/footer" Target="footer2.xml"/><Relationship Id="rId224" Type="http://schemas.openxmlformats.org/officeDocument/2006/relationships/hyperlink" Target="http://www.legislation.act.gov.au/a/2019-27" TargetMode="External"/><Relationship Id="rId266" Type="http://schemas.openxmlformats.org/officeDocument/2006/relationships/hyperlink" Target="http://www.legislation.act.gov.au/a/2006-48" TargetMode="External"/><Relationship Id="rId431" Type="http://schemas.openxmlformats.org/officeDocument/2006/relationships/hyperlink" Target="http://www.legislation.act.gov.au/a/2019-27" TargetMode="External"/><Relationship Id="rId473" Type="http://schemas.openxmlformats.org/officeDocument/2006/relationships/hyperlink" Target="http://www.legislation.act.gov.au/a/2019-27" TargetMode="External"/><Relationship Id="rId529" Type="http://schemas.openxmlformats.org/officeDocument/2006/relationships/hyperlink" Target="http://www.legislation.act.gov.au/a/2014-59"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7-19" TargetMode="External"/><Relationship Id="rId168" Type="http://schemas.openxmlformats.org/officeDocument/2006/relationships/hyperlink" Target="http://www.legislation.act.gov.au/a/2019-27" TargetMode="External"/><Relationship Id="rId333" Type="http://schemas.openxmlformats.org/officeDocument/2006/relationships/hyperlink" Target="http://www.legislation.act.gov.au/a/2019-27" TargetMode="External"/><Relationship Id="rId540" Type="http://schemas.openxmlformats.org/officeDocument/2006/relationships/hyperlink" Target="http://www.legislation.act.gov.au/a/2021-12/"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9-27" TargetMode="External"/><Relationship Id="rId3" Type="http://schemas.openxmlformats.org/officeDocument/2006/relationships/settings" Target="settings.xml"/><Relationship Id="rId235" Type="http://schemas.openxmlformats.org/officeDocument/2006/relationships/hyperlink" Target="http://www.legislation.act.gov.au/a/2019-27" TargetMode="External"/><Relationship Id="rId277" Type="http://schemas.openxmlformats.org/officeDocument/2006/relationships/hyperlink" Target="http://www.legislation.act.gov.au/a/2006-48" TargetMode="External"/><Relationship Id="rId400" Type="http://schemas.openxmlformats.org/officeDocument/2006/relationships/hyperlink" Target="http://www.legislation.act.gov.au/a/2003-41" TargetMode="External"/><Relationship Id="rId442" Type="http://schemas.openxmlformats.org/officeDocument/2006/relationships/hyperlink" Target="http://www.legislation.act.gov.au/a/2019-27" TargetMode="External"/><Relationship Id="rId484" Type="http://schemas.openxmlformats.org/officeDocument/2006/relationships/hyperlink" Target="http://www.legislation.act.gov.au/a/2019-27" TargetMode="External"/><Relationship Id="rId137" Type="http://schemas.openxmlformats.org/officeDocument/2006/relationships/hyperlink" Target="http://www.legislation.act.gov.au/a/2005-54" TargetMode="External"/><Relationship Id="rId302" Type="http://schemas.openxmlformats.org/officeDocument/2006/relationships/hyperlink" Target="http://www.legislation.act.gov.au/a/2005-54" TargetMode="External"/><Relationship Id="rId344" Type="http://schemas.openxmlformats.org/officeDocument/2006/relationships/hyperlink" Target="http://www.legislation.act.gov.au/a/2019-27"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01-44" TargetMode="External"/><Relationship Id="rId386" Type="http://schemas.openxmlformats.org/officeDocument/2006/relationships/hyperlink" Target="http://www.legislation.act.gov.au/a/2003-41" TargetMode="External"/><Relationship Id="rId551" Type="http://schemas.openxmlformats.org/officeDocument/2006/relationships/footer" Target="footer16.xml"/><Relationship Id="rId190" Type="http://schemas.openxmlformats.org/officeDocument/2006/relationships/hyperlink" Target="http://www.legislation.act.gov.au/a/2019-27" TargetMode="External"/><Relationship Id="rId204" Type="http://schemas.openxmlformats.org/officeDocument/2006/relationships/hyperlink" Target="http://www.legislation.act.gov.au/a/2001-44" TargetMode="External"/><Relationship Id="rId246" Type="http://schemas.openxmlformats.org/officeDocument/2006/relationships/hyperlink" Target="http://www.legislation.act.gov.au/a/2019-27" TargetMode="External"/><Relationship Id="rId288" Type="http://schemas.openxmlformats.org/officeDocument/2006/relationships/hyperlink" Target="http://www.legislation.act.gov.au/a/2019-27" TargetMode="External"/><Relationship Id="rId411" Type="http://schemas.openxmlformats.org/officeDocument/2006/relationships/hyperlink" Target="http://www.legislation.act.gov.au/a/2004-15" TargetMode="External"/><Relationship Id="rId453" Type="http://schemas.openxmlformats.org/officeDocument/2006/relationships/hyperlink" Target="http://www.legislation.act.gov.au/a/2019-27" TargetMode="External"/><Relationship Id="rId509" Type="http://schemas.openxmlformats.org/officeDocument/2006/relationships/hyperlink" Target="http://www.legislation.act.gov.au/a/2002-30"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9-27" TargetMode="External"/><Relationship Id="rId495" Type="http://schemas.openxmlformats.org/officeDocument/2006/relationships/hyperlink" Target="http://www.legislation.act.gov.au/a/2019-27"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0-86" TargetMode="Externa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19-27" TargetMode="External"/><Relationship Id="rId355" Type="http://schemas.openxmlformats.org/officeDocument/2006/relationships/hyperlink" Target="http://www.legislation.act.gov.au/a/2019-27" TargetMode="External"/><Relationship Id="rId397" Type="http://schemas.openxmlformats.org/officeDocument/2006/relationships/hyperlink" Target="http://www.legislation.act.gov.au/a/2003-41" TargetMode="External"/><Relationship Id="rId520" Type="http://schemas.openxmlformats.org/officeDocument/2006/relationships/hyperlink" Target="http://www.legislation.act.gov.au/a/2006-48" TargetMode="External"/><Relationship Id="rId215" Type="http://schemas.openxmlformats.org/officeDocument/2006/relationships/hyperlink" Target="http://www.legislation.act.gov.au/a/2006-48" TargetMode="External"/><Relationship Id="rId257" Type="http://schemas.openxmlformats.org/officeDocument/2006/relationships/hyperlink" Target="http://www.legislation.act.gov.au/a/2003-41" TargetMode="External"/><Relationship Id="rId422" Type="http://schemas.openxmlformats.org/officeDocument/2006/relationships/hyperlink" Target="http://www.legislation.act.gov.au/a/2001-44" TargetMode="External"/><Relationship Id="rId464" Type="http://schemas.openxmlformats.org/officeDocument/2006/relationships/hyperlink" Target="http://www.legislation.act.gov.au/a/2019-27" TargetMode="External"/><Relationship Id="rId299" Type="http://schemas.openxmlformats.org/officeDocument/2006/relationships/hyperlink" Target="http://www.legislation.act.gov.au/a/2003-41"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19-27" TargetMode="External"/><Relationship Id="rId366" Type="http://schemas.openxmlformats.org/officeDocument/2006/relationships/hyperlink" Target="http://www.legislation.act.gov.au/a/2005-54" TargetMode="External"/><Relationship Id="rId226" Type="http://schemas.openxmlformats.org/officeDocument/2006/relationships/hyperlink" Target="http://www.legislation.act.gov.au/a/2019-27" TargetMode="External"/><Relationship Id="rId433" Type="http://schemas.openxmlformats.org/officeDocument/2006/relationships/hyperlink" Target="http://www.legislation.act.gov.au/a/2019-2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1-44" TargetMode="External"/><Relationship Id="rId500" Type="http://schemas.openxmlformats.org/officeDocument/2006/relationships/hyperlink" Target="http://www.legislation.act.gov.au/a/2019-27" TargetMode="External"/><Relationship Id="rId5" Type="http://schemas.openxmlformats.org/officeDocument/2006/relationships/footnotes" Target="footnotes.xml"/><Relationship Id="rId237" Type="http://schemas.openxmlformats.org/officeDocument/2006/relationships/hyperlink" Target="http://www.legislation.act.gov.au/a/2019-27" TargetMode="External"/><Relationship Id="rId444" Type="http://schemas.openxmlformats.org/officeDocument/2006/relationships/hyperlink" Target="http://www.legislation.act.gov.au/a/2019-27" TargetMode="External"/><Relationship Id="rId290" Type="http://schemas.openxmlformats.org/officeDocument/2006/relationships/hyperlink" Target="http://www.legislation.act.gov.au/a/2019-27" TargetMode="External"/><Relationship Id="rId304" Type="http://schemas.openxmlformats.org/officeDocument/2006/relationships/hyperlink" Target="http://www.legislation.act.gov.au/a/2019-27" TargetMode="External"/><Relationship Id="rId388" Type="http://schemas.openxmlformats.org/officeDocument/2006/relationships/hyperlink" Target="http://www.legislation.act.gov.au/a/2003-41" TargetMode="External"/><Relationship Id="rId511" Type="http://schemas.openxmlformats.org/officeDocument/2006/relationships/hyperlink" Target="http://www.legislation.act.gov.au/a/2003-41"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20-22/" TargetMode="External"/><Relationship Id="rId248" Type="http://schemas.openxmlformats.org/officeDocument/2006/relationships/hyperlink" Target="http://www.legislation.act.gov.au/a/2019-27" TargetMode="External"/><Relationship Id="rId455" Type="http://schemas.openxmlformats.org/officeDocument/2006/relationships/hyperlink" Target="http://www.legislation.act.gov.au/a/2019-2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9-27" TargetMode="External"/><Relationship Id="rId522" Type="http://schemas.openxmlformats.org/officeDocument/2006/relationships/hyperlink" Target="http://www.legislation.act.gov.au/a/2007-3"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1-44" TargetMode="External"/><Relationship Id="rId399" Type="http://schemas.openxmlformats.org/officeDocument/2006/relationships/hyperlink" Target="http://www.legislation.act.gov.au/a/200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23912</Words>
  <Characters>116959</Characters>
  <Application>Microsoft Office Word</Application>
  <DocSecurity>0</DocSecurity>
  <Lines>3406</Lines>
  <Paragraphs>2464</Paragraphs>
  <ScaleCrop>false</ScaleCrop>
  <HeadingPairs>
    <vt:vector size="2" baseType="variant">
      <vt:variant>
        <vt:lpstr>Title</vt:lpstr>
      </vt:variant>
      <vt:variant>
        <vt:i4>1</vt:i4>
      </vt:variant>
    </vt:vector>
  </HeadingPairs>
  <TitlesOfParts>
    <vt:vector size="1" baseType="lpstr">
      <vt:lpstr>Fisheries Act 2000</vt:lpstr>
    </vt:vector>
  </TitlesOfParts>
  <Manager>Section</Manager>
  <Company>Section</Company>
  <LinksUpToDate>false</LinksUpToDate>
  <CharactersWithSpaces>139565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Fisheries Act 2000</dc:title>
  <dc:subject/>
  <dc:creator>hilary jones</dc:creator>
  <cp:keywords>R23</cp:keywords>
  <dc:description/>
  <cp:lastModifiedBy>PCODCS</cp:lastModifiedBy>
  <cp:revision>4</cp:revision>
  <cp:lastPrinted>2019-11-12T05:32:00Z</cp:lastPrinted>
  <dcterms:created xsi:type="dcterms:W3CDTF">2023-11-23T23:43:00Z</dcterms:created>
  <dcterms:modified xsi:type="dcterms:W3CDTF">2023-11-23T23:43:00Z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27/11/23</vt:lpwstr>
  </property>
  <property fmtid="{D5CDD505-2E9C-101B-9397-08002B2CF9AE}" pid="6" name="Eff">
    <vt:lpwstr>Effective:  </vt:lpwstr>
  </property>
  <property fmtid="{D5CDD505-2E9C-101B-9397-08002B2CF9AE}" pid="7" name="StartDt">
    <vt:lpwstr>27/11/23</vt:lpwstr>
  </property>
  <property fmtid="{D5CDD505-2E9C-101B-9397-08002B2CF9AE}" pid="8" name="EndDt">
    <vt:lpwstr> </vt:lpwstr>
  </property>
  <property fmtid="{D5CDD505-2E9C-101B-9397-08002B2CF9AE}" pid="9" name="DMSID">
    <vt:lpwstr>11222368</vt:lpwstr>
  </property>
  <property fmtid="{D5CDD505-2E9C-101B-9397-08002B2CF9AE}" pid="10" name="CHECKEDOUTFROMJMS">
    <vt:lpwstr/>
  </property>
  <property fmtid="{D5CDD505-2E9C-101B-9397-08002B2CF9AE}" pid="11" name="JMSREQUIREDCHECKIN">
    <vt:lpwstr/>
  </property>
</Properties>
</file>